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102"/>
        </w:rPr>
      </w:pPr>
      <w:r>
        <w:rPr>
          <w:rFonts w:ascii="Times New Roman"/>
          <w:sz w:val="102"/>
        </w:rPr>
        <mc:AlternateContent>
          <mc:Choice Requires="wps">
            <w:drawing>
              <wp:anchor distT="0" distB="0" distL="0" distR="0" allowOverlap="1" layoutInCell="1" locked="0" behindDoc="1" simplePos="0" relativeHeight="485654528">
                <wp:simplePos x="0" y="0"/>
                <wp:positionH relativeFrom="page">
                  <wp:posOffset>0</wp:posOffset>
                </wp:positionH>
                <wp:positionV relativeFrom="page">
                  <wp:posOffset>0</wp:posOffset>
                </wp:positionV>
                <wp:extent cx="7772400" cy="994410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7772400" cy="9944100"/>
                        </a:xfrm>
                        <a:custGeom>
                          <a:avLst/>
                          <a:gdLst/>
                          <a:ahLst/>
                          <a:cxnLst/>
                          <a:rect l="l" t="t" r="r" b="b"/>
                          <a:pathLst>
                            <a:path w="7772400" h="9944100">
                              <a:moveTo>
                                <a:pt x="7772400" y="0"/>
                              </a:moveTo>
                              <a:lnTo>
                                <a:pt x="0" y="0"/>
                              </a:lnTo>
                              <a:lnTo>
                                <a:pt x="0" y="9944100"/>
                              </a:lnTo>
                              <a:lnTo>
                                <a:pt x="7772400" y="9944100"/>
                              </a:lnTo>
                              <a:lnTo>
                                <a:pt x="7772400" y="0"/>
                              </a:lnTo>
                              <a:close/>
                            </a:path>
                          </a:pathLst>
                        </a:custGeom>
                        <a:solidFill>
                          <a:srgbClr val="C7C8CA"/>
                        </a:solidFill>
                      </wps:spPr>
                      <wps:bodyPr wrap="square" lIns="0" tIns="0" rIns="0" bIns="0" rtlCol="0">
                        <a:prstTxWarp prst="textNoShape">
                          <a:avLst/>
                        </a:prstTxWarp>
                        <a:noAutofit/>
                      </wps:bodyPr>
                    </wps:wsp>
                  </a:graphicData>
                </a:graphic>
              </wp:anchor>
            </w:drawing>
          </mc:Choice>
          <mc:Fallback>
            <w:pict>
              <v:rect style="position:absolute;margin-left:0pt;margin-top:0pt;width:612pt;height:783pt;mso-position-horizontal-relative:page;mso-position-vertical-relative:page;z-index:-17661952" id="docshape1" filled="true" fillcolor="#c7c8ca" stroked="false">
                <v:fill type="solid"/>
                <w10:wrap type="none"/>
              </v:rect>
            </w:pict>
          </mc:Fallback>
        </mc:AlternateContent>
      </w:r>
    </w:p>
    <w:p>
      <w:pPr>
        <w:pStyle w:val="BodyText"/>
        <w:rPr>
          <w:rFonts w:ascii="Times New Roman"/>
          <w:sz w:val="102"/>
        </w:rPr>
      </w:pPr>
    </w:p>
    <w:p>
      <w:pPr>
        <w:pStyle w:val="BodyText"/>
        <w:rPr>
          <w:rFonts w:ascii="Times New Roman"/>
          <w:sz w:val="102"/>
        </w:rPr>
      </w:pPr>
    </w:p>
    <w:p>
      <w:pPr>
        <w:pStyle w:val="BodyText"/>
        <w:spacing w:before="285"/>
        <w:rPr>
          <w:rFonts w:ascii="Times New Roman"/>
          <w:sz w:val="102"/>
        </w:rPr>
      </w:pPr>
    </w:p>
    <w:p>
      <w:pPr>
        <w:spacing w:line="199" w:lineRule="auto" w:before="0"/>
        <w:ind w:left="540" w:right="2229" w:firstLine="0"/>
        <w:jc w:val="left"/>
        <w:rPr>
          <w:rFonts w:ascii="Arial Black"/>
          <w:sz w:val="102"/>
        </w:rPr>
      </w:pPr>
      <w:r>
        <w:rPr>
          <w:rFonts w:ascii="Arial Black"/>
          <w:sz w:val="102"/>
        </w:rPr>
        <mc:AlternateContent>
          <mc:Choice Requires="wps">
            <w:drawing>
              <wp:anchor distT="0" distB="0" distL="0" distR="0" allowOverlap="1" layoutInCell="1" locked="0" behindDoc="1" simplePos="0" relativeHeight="485655040">
                <wp:simplePos x="0" y="0"/>
                <wp:positionH relativeFrom="page">
                  <wp:posOffset>1031062</wp:posOffset>
                </wp:positionH>
                <wp:positionV relativeFrom="paragraph">
                  <wp:posOffset>-1374991</wp:posOffset>
                </wp:positionV>
                <wp:extent cx="2537460" cy="372173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2537460" cy="3721735"/>
                        </a:xfrm>
                        <a:custGeom>
                          <a:avLst/>
                          <a:gdLst/>
                          <a:ahLst/>
                          <a:cxnLst/>
                          <a:rect l="l" t="t" r="r" b="b"/>
                          <a:pathLst>
                            <a:path w="2537460" h="3721735">
                              <a:moveTo>
                                <a:pt x="2537460" y="0"/>
                              </a:moveTo>
                              <a:lnTo>
                                <a:pt x="0" y="0"/>
                              </a:lnTo>
                              <a:lnTo>
                                <a:pt x="0" y="3721608"/>
                              </a:lnTo>
                              <a:lnTo>
                                <a:pt x="2537460" y="3721608"/>
                              </a:lnTo>
                              <a:lnTo>
                                <a:pt x="2537460" y="0"/>
                              </a:lnTo>
                              <a:close/>
                            </a:path>
                          </a:pathLst>
                        </a:custGeom>
                        <a:solidFill>
                          <a:srgbClr val="000000">
                            <a:alpha val="19999"/>
                          </a:srgbClr>
                        </a:solidFill>
                      </wps:spPr>
                      <wps:bodyPr wrap="square" lIns="0" tIns="0" rIns="0" bIns="0" rtlCol="0">
                        <a:prstTxWarp prst="textNoShape">
                          <a:avLst/>
                        </a:prstTxWarp>
                        <a:noAutofit/>
                      </wps:bodyPr>
                    </wps:wsp>
                  </a:graphicData>
                </a:graphic>
              </wp:anchor>
            </w:drawing>
          </mc:Choice>
          <mc:Fallback>
            <w:pict>
              <v:rect style="position:absolute;margin-left:81.185997pt;margin-top:-108.267075pt;width:199.8pt;height:293.040pt;mso-position-horizontal-relative:page;mso-position-vertical-relative:paragraph;z-index:-17661440" id="docshape2" filled="true" fillcolor="#000000" stroked="false">
                <v:fill opacity="13107f" type="solid"/>
                <w10:wrap type="none"/>
              </v:rect>
            </w:pict>
          </mc:Fallback>
        </mc:AlternateContent>
      </w:r>
      <w:r>
        <w:rPr>
          <w:rFonts w:ascii="Arial Black"/>
          <w:sz w:val="102"/>
        </w:rPr>
        <mc:AlternateContent>
          <mc:Choice Requires="wps">
            <w:drawing>
              <wp:anchor distT="0" distB="0" distL="0" distR="0" allowOverlap="1" layoutInCell="1" locked="0" behindDoc="1" simplePos="0" relativeHeight="485655552">
                <wp:simplePos x="0" y="0"/>
                <wp:positionH relativeFrom="page">
                  <wp:posOffset>795527</wp:posOffset>
                </wp:positionH>
                <wp:positionV relativeFrom="paragraph">
                  <wp:posOffset>-3107114</wp:posOffset>
                </wp:positionV>
                <wp:extent cx="2827655" cy="674560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827655" cy="6745605"/>
                        </a:xfrm>
                        <a:prstGeom prst="rect">
                          <a:avLst/>
                        </a:prstGeom>
                      </wps:spPr>
                      <wps:txbx>
                        <w:txbxContent>
                          <w:p>
                            <w:pPr>
                              <w:spacing w:line="10622" w:lineRule="exact" w:before="0"/>
                              <w:ind w:left="0" w:right="0" w:firstLine="0"/>
                              <w:jc w:val="left"/>
                              <w:rPr>
                                <w:rFonts w:ascii="Arial Black"/>
                                <w:sz w:val="780"/>
                              </w:rPr>
                            </w:pPr>
                            <w:r>
                              <w:rPr>
                                <w:rFonts w:ascii="Arial Black"/>
                                <w:color w:val="FFFFFF"/>
                                <w:spacing w:val="-10"/>
                                <w:w w:val="85"/>
                                <w:sz w:val="780"/>
                              </w:rPr>
                              <w:t>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2.639999pt;margin-top:-244.654663pt;width:222.65pt;height:531.15pt;mso-position-horizontal-relative:page;mso-position-vertical-relative:paragraph;z-index:-17660928" type="#_x0000_t202" id="docshape3" filled="false" stroked="false">
                <v:textbox inset="0,0,0,0">
                  <w:txbxContent>
                    <w:p>
                      <w:pPr>
                        <w:spacing w:line="10622" w:lineRule="exact" w:before="0"/>
                        <w:ind w:left="0" w:right="0" w:firstLine="0"/>
                        <w:jc w:val="left"/>
                        <w:rPr>
                          <w:rFonts w:ascii="Arial Black"/>
                          <w:sz w:val="780"/>
                        </w:rPr>
                      </w:pPr>
                      <w:r>
                        <w:rPr>
                          <w:rFonts w:ascii="Arial Black"/>
                          <w:color w:val="FFFFFF"/>
                          <w:spacing w:val="-10"/>
                          <w:w w:val="85"/>
                          <w:sz w:val="780"/>
                        </w:rPr>
                        <w:t>2</w:t>
                      </w:r>
                    </w:p>
                  </w:txbxContent>
                </v:textbox>
                <w10:wrap type="none"/>
              </v:shape>
            </w:pict>
          </mc:Fallback>
        </mc:AlternateContent>
      </w:r>
      <w:r>
        <w:rPr>
          <w:rFonts w:ascii="Arial Black"/>
          <w:spacing w:val="-54"/>
          <w:sz w:val="102"/>
        </w:rPr>
        <w:t>Starting at </w:t>
      </w:r>
      <w:r>
        <w:rPr>
          <w:rFonts w:ascii="Arial Black"/>
          <w:spacing w:val="-16"/>
          <w:w w:val="90"/>
          <w:sz w:val="102"/>
        </w:rPr>
        <w:t>the</w:t>
      </w:r>
      <w:r>
        <w:rPr>
          <w:rFonts w:ascii="Arial Black"/>
          <w:spacing w:val="-102"/>
          <w:w w:val="90"/>
          <w:sz w:val="102"/>
        </w:rPr>
        <w:t> </w:t>
      </w:r>
      <w:r>
        <w:rPr>
          <w:rFonts w:ascii="Arial Black"/>
          <w:spacing w:val="-16"/>
          <w:w w:val="90"/>
          <w:sz w:val="102"/>
        </w:rPr>
        <w:t>Beginning: </w:t>
      </w:r>
      <w:r>
        <w:rPr>
          <w:rFonts w:ascii="Arial Black"/>
          <w:spacing w:val="-26"/>
          <w:w w:val="90"/>
          <w:sz w:val="102"/>
        </w:rPr>
        <w:t>Basic</w:t>
      </w:r>
      <w:r>
        <w:rPr>
          <w:rFonts w:ascii="Arial Black"/>
          <w:spacing w:val="-103"/>
          <w:w w:val="90"/>
          <w:sz w:val="102"/>
        </w:rPr>
        <w:t> </w:t>
      </w:r>
      <w:r>
        <w:rPr>
          <w:rFonts w:ascii="Arial Black"/>
          <w:spacing w:val="-26"/>
          <w:w w:val="90"/>
          <w:sz w:val="102"/>
        </w:rPr>
        <w:t>Security </w:t>
      </w:r>
      <w:r>
        <w:rPr>
          <w:rFonts w:ascii="Arial Black"/>
          <w:spacing w:val="-2"/>
          <w:w w:val="90"/>
          <w:sz w:val="102"/>
        </w:rPr>
        <w:t>Investments</w:t>
      </w:r>
    </w:p>
    <w:p>
      <w:pPr>
        <w:spacing w:after="0" w:line="199" w:lineRule="auto"/>
        <w:jc w:val="left"/>
        <w:rPr>
          <w:rFonts w:ascii="Arial Black"/>
          <w:sz w:val="102"/>
        </w:rPr>
        <w:sectPr>
          <w:footerReference w:type="default" r:id="rId5"/>
          <w:type w:val="continuous"/>
          <w:pgSz w:w="12240" w:h="15660"/>
          <w:pgMar w:header="0" w:footer="0" w:top="220" w:bottom="280" w:left="1080" w:right="1440"/>
          <w:pgNumType w:start="49"/>
        </w:sectPr>
      </w:pPr>
    </w:p>
    <w:p>
      <w:pPr>
        <w:pStyle w:val="BodyText"/>
        <w:rPr>
          <w:rFonts w:ascii="Arial Black"/>
          <w:sz w:val="20"/>
        </w:rPr>
      </w:pPr>
      <w:r>
        <w:rPr>
          <w:rFonts w:ascii="Arial Black"/>
          <w:sz w:val="20"/>
        </w:rPr>
        <mc:AlternateContent>
          <mc:Choice Requires="wps">
            <w:drawing>
              <wp:anchor distT="0" distB="0" distL="0" distR="0" allowOverlap="1" layoutInCell="1" locked="0" behindDoc="1" simplePos="0" relativeHeight="485656576">
                <wp:simplePos x="0" y="0"/>
                <wp:positionH relativeFrom="page">
                  <wp:posOffset>0</wp:posOffset>
                </wp:positionH>
                <wp:positionV relativeFrom="page">
                  <wp:posOffset>0</wp:posOffset>
                </wp:positionV>
                <wp:extent cx="7772400" cy="994410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7772400" cy="9944100"/>
                        </a:xfrm>
                        <a:custGeom>
                          <a:avLst/>
                          <a:gdLst/>
                          <a:ahLst/>
                          <a:cxnLst/>
                          <a:rect l="l" t="t" r="r" b="b"/>
                          <a:pathLst>
                            <a:path w="7772400" h="9944100">
                              <a:moveTo>
                                <a:pt x="7772400" y="0"/>
                              </a:moveTo>
                              <a:lnTo>
                                <a:pt x="0" y="0"/>
                              </a:lnTo>
                              <a:lnTo>
                                <a:pt x="0" y="9944100"/>
                              </a:lnTo>
                              <a:lnTo>
                                <a:pt x="7772400" y="9944100"/>
                              </a:lnTo>
                              <a:lnTo>
                                <a:pt x="7772400" y="0"/>
                              </a:lnTo>
                              <a:close/>
                            </a:path>
                          </a:pathLst>
                        </a:custGeom>
                        <a:solidFill>
                          <a:srgbClr val="C7C8CA"/>
                        </a:solidFill>
                      </wps:spPr>
                      <wps:bodyPr wrap="square" lIns="0" tIns="0" rIns="0" bIns="0" rtlCol="0">
                        <a:prstTxWarp prst="textNoShape">
                          <a:avLst/>
                        </a:prstTxWarp>
                        <a:noAutofit/>
                      </wps:bodyPr>
                    </wps:wsp>
                  </a:graphicData>
                </a:graphic>
              </wp:anchor>
            </w:drawing>
          </mc:Choice>
          <mc:Fallback>
            <w:pict>
              <v:rect style="position:absolute;margin-left:0pt;margin-top:0pt;width:612pt;height:783pt;mso-position-horizontal-relative:page;mso-position-vertical-relative:page;z-index:-17659904" id="docshape4" filled="true" fillcolor="#c7c8ca" stroked="false">
                <v:fill type="solid"/>
                <w10:wrap type="none"/>
              </v:rect>
            </w:pict>
          </mc:Fallback>
        </mc:AlternateContent>
      </w: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spacing w:before="31" w:after="1"/>
        <w:rPr>
          <w:rFonts w:ascii="Arial Black"/>
          <w:sz w:val="20"/>
        </w:rPr>
      </w:pPr>
    </w:p>
    <w:p>
      <w:pPr>
        <w:pStyle w:val="BodyText"/>
        <w:ind w:left="2410"/>
        <w:rPr>
          <w:rFonts w:ascii="Arial Black"/>
          <w:sz w:val="20"/>
        </w:rPr>
      </w:pPr>
      <w:r>
        <w:rPr>
          <w:rFonts w:ascii="Arial Black"/>
          <w:sz w:val="20"/>
        </w:rPr>
        <mc:AlternateContent>
          <mc:Choice Requires="wps">
            <w:drawing>
              <wp:inline distT="0" distB="0" distL="0" distR="0">
                <wp:extent cx="3340100" cy="2461260"/>
                <wp:effectExtent l="0" t="0" r="0" b="5714"/>
                <wp:docPr id="5" name="Group 5"/>
                <wp:cNvGraphicFramePr>
                  <a:graphicFrameLocks/>
                </wp:cNvGraphicFramePr>
                <a:graphic>
                  <a:graphicData uri="http://schemas.microsoft.com/office/word/2010/wordprocessingGroup">
                    <wpg:wgp>
                      <wpg:cNvPr id="5" name="Group 5"/>
                      <wpg:cNvGrpSpPr/>
                      <wpg:grpSpPr>
                        <a:xfrm>
                          <a:off x="0" y="0"/>
                          <a:ext cx="3340100" cy="2461260"/>
                          <a:chExt cx="3340100" cy="2461260"/>
                        </a:xfrm>
                      </wpg:grpSpPr>
                      <wps:wsp>
                        <wps:cNvPr id="6" name="Textbox 6"/>
                        <wps:cNvSpPr txBox="1"/>
                        <wps:spPr>
                          <a:xfrm>
                            <a:off x="0" y="190500"/>
                            <a:ext cx="3340100" cy="2270760"/>
                          </a:xfrm>
                          <a:prstGeom prst="rect">
                            <a:avLst/>
                          </a:prstGeom>
                          <a:solidFill>
                            <a:srgbClr val="FFFFFF"/>
                          </a:solidFill>
                        </wps:spPr>
                        <wps:txbx>
                          <w:txbxContent>
                            <w:p>
                              <w:pPr>
                                <w:spacing w:line="324" w:lineRule="auto" w:before="126"/>
                                <w:ind w:left="278" w:right="337" w:firstLine="0"/>
                                <w:jc w:val="left"/>
                                <w:rPr>
                                  <w:rFonts w:ascii="Arial MT" w:hAnsi="Arial MT"/>
                                  <w:color w:val="000000"/>
                                  <w:sz w:val="18"/>
                                </w:rPr>
                              </w:pPr>
                              <w:r>
                                <w:rPr>
                                  <w:rFonts w:ascii="Arial MT" w:hAnsi="Arial MT"/>
                                  <w:color w:val="000000"/>
                                  <w:w w:val="110"/>
                                  <w:sz w:val="18"/>
                                </w:rPr>
                                <w:t>Get familiar with basic securities — stocks and</w:t>
                              </w:r>
                              <w:r>
                                <w:rPr>
                                  <w:rFonts w:ascii="Arial MT" w:hAnsi="Arial MT"/>
                                  <w:color w:val="000000"/>
                                  <w:w w:val="110"/>
                                  <w:sz w:val="18"/>
                                </w:rPr>
                                <w:t> </w:t>
                              </w:r>
                              <w:r>
                                <w:rPr>
                                  <w:rFonts w:ascii="Arial MT" w:hAnsi="Arial MT"/>
                                  <w:color w:val="000000"/>
                                  <w:spacing w:val="-2"/>
                                  <w:w w:val="110"/>
                                  <w:sz w:val="18"/>
                                </w:rPr>
                                <w:t>bonds,</w:t>
                              </w:r>
                              <w:r>
                                <w:rPr>
                                  <w:rFonts w:ascii="Arial MT" w:hAnsi="Arial MT"/>
                                  <w:color w:val="000000"/>
                                  <w:spacing w:val="-10"/>
                                  <w:w w:val="110"/>
                                  <w:sz w:val="18"/>
                                </w:rPr>
                                <w:t> </w:t>
                              </w:r>
                              <w:r>
                                <w:rPr>
                                  <w:rFonts w:ascii="Arial MT" w:hAnsi="Arial MT"/>
                                  <w:color w:val="000000"/>
                                  <w:spacing w:val="-2"/>
                                  <w:w w:val="110"/>
                                  <w:sz w:val="18"/>
                                </w:rPr>
                                <w:t>including</w:t>
                              </w:r>
                              <w:r>
                                <w:rPr>
                                  <w:rFonts w:ascii="Arial MT" w:hAnsi="Arial MT"/>
                                  <w:color w:val="000000"/>
                                  <w:spacing w:val="-10"/>
                                  <w:w w:val="110"/>
                                  <w:sz w:val="18"/>
                                </w:rPr>
                                <w:t> </w:t>
                              </w:r>
                              <w:r>
                                <w:rPr>
                                  <w:rFonts w:ascii="Arial MT" w:hAnsi="Arial MT"/>
                                  <w:color w:val="000000"/>
                                  <w:spacing w:val="-2"/>
                                  <w:w w:val="110"/>
                                  <w:sz w:val="18"/>
                                </w:rPr>
                                <w:t>municipal</w:t>
                              </w:r>
                              <w:r>
                                <w:rPr>
                                  <w:rFonts w:ascii="Arial MT" w:hAnsi="Arial MT"/>
                                  <w:color w:val="000000"/>
                                  <w:spacing w:val="-10"/>
                                  <w:w w:val="110"/>
                                  <w:sz w:val="18"/>
                                </w:rPr>
                                <w:t> </w:t>
                              </w:r>
                              <w:r>
                                <w:rPr>
                                  <w:rFonts w:ascii="Arial MT" w:hAnsi="Arial MT"/>
                                  <w:color w:val="000000"/>
                                  <w:spacing w:val="-2"/>
                                  <w:w w:val="110"/>
                                  <w:sz w:val="18"/>
                                </w:rPr>
                                <w:t>securities</w:t>
                              </w:r>
                              <w:r>
                                <w:rPr>
                                  <w:rFonts w:ascii="Arial MT" w:hAnsi="Arial MT"/>
                                  <w:color w:val="000000"/>
                                  <w:spacing w:val="-10"/>
                                  <w:w w:val="110"/>
                                  <w:sz w:val="18"/>
                                </w:rPr>
                                <w:t> </w:t>
                              </w:r>
                              <w:r>
                                <w:rPr>
                                  <w:rFonts w:ascii="Arial MT" w:hAnsi="Arial MT"/>
                                  <w:color w:val="000000"/>
                                  <w:spacing w:val="-2"/>
                                  <w:w w:val="110"/>
                                  <w:sz w:val="18"/>
                                </w:rPr>
                                <w:t>—</w:t>
                              </w:r>
                              <w:r>
                                <w:rPr>
                                  <w:rFonts w:ascii="Arial MT" w:hAnsi="Arial MT"/>
                                  <w:color w:val="000000"/>
                                  <w:spacing w:val="-10"/>
                                  <w:w w:val="110"/>
                                  <w:sz w:val="18"/>
                                </w:rPr>
                                <w:t> </w:t>
                              </w:r>
                              <w:r>
                                <w:rPr>
                                  <w:rFonts w:ascii="Arial MT" w:hAnsi="Arial MT"/>
                                  <w:color w:val="000000"/>
                                  <w:spacing w:val="-2"/>
                                  <w:w w:val="110"/>
                                  <w:sz w:val="18"/>
                                </w:rPr>
                                <w:t>that</w:t>
                              </w:r>
                              <w:r>
                                <w:rPr>
                                  <w:rFonts w:ascii="Arial MT" w:hAnsi="Arial MT"/>
                                  <w:color w:val="000000"/>
                                  <w:spacing w:val="-10"/>
                                  <w:w w:val="110"/>
                                  <w:sz w:val="18"/>
                                </w:rPr>
                                <w:t> </w:t>
                              </w:r>
                              <w:r>
                                <w:rPr>
                                  <w:rFonts w:ascii="Arial MT" w:hAnsi="Arial MT"/>
                                  <w:color w:val="000000"/>
                                  <w:spacing w:val="-2"/>
                                  <w:w w:val="110"/>
                                  <w:sz w:val="18"/>
                                </w:rPr>
                                <w:t>form</w:t>
                              </w:r>
                              <w:r>
                                <w:rPr>
                                  <w:rFonts w:ascii="Arial MT" w:hAnsi="Arial MT"/>
                                  <w:color w:val="000000"/>
                                  <w:spacing w:val="-10"/>
                                  <w:w w:val="110"/>
                                  <w:sz w:val="18"/>
                                </w:rPr>
                                <w:t> </w:t>
                              </w:r>
                              <w:r>
                                <w:rPr>
                                  <w:rFonts w:ascii="Arial MT" w:hAnsi="Arial MT"/>
                                  <w:color w:val="000000"/>
                                  <w:spacing w:val="-2"/>
                                  <w:w w:val="110"/>
                                  <w:sz w:val="18"/>
                                </w:rPr>
                                <w:t>the </w:t>
                              </w:r>
                              <w:r>
                                <w:rPr>
                                  <w:rFonts w:ascii="Arial MT" w:hAnsi="Arial MT"/>
                                  <w:color w:val="000000"/>
                                  <w:w w:val="110"/>
                                  <w:sz w:val="18"/>
                                </w:rPr>
                                <w:t>foundation of an investor´s portfolio.</w:t>
                              </w:r>
                            </w:p>
                            <w:p>
                              <w:pPr>
                                <w:spacing w:line="324" w:lineRule="auto" w:before="202"/>
                                <w:ind w:left="278" w:right="872" w:firstLine="0"/>
                                <w:jc w:val="left"/>
                                <w:rPr>
                                  <w:rFonts w:ascii="Arial MT"/>
                                  <w:color w:val="000000"/>
                                  <w:sz w:val="18"/>
                                </w:rPr>
                              </w:pPr>
                              <w:r>
                                <w:rPr>
                                  <w:rFonts w:ascii="Arial MT"/>
                                  <w:color w:val="000000"/>
                                  <w:spacing w:val="-2"/>
                                  <w:w w:val="110"/>
                                  <w:sz w:val="18"/>
                                </w:rPr>
                                <w:t>Review</w:t>
                              </w:r>
                              <w:r>
                                <w:rPr>
                                  <w:rFonts w:ascii="Arial MT"/>
                                  <w:color w:val="000000"/>
                                  <w:spacing w:val="-12"/>
                                  <w:w w:val="110"/>
                                  <w:sz w:val="18"/>
                                </w:rPr>
                                <w:t> </w:t>
                              </w:r>
                              <w:r>
                                <w:rPr>
                                  <w:rFonts w:ascii="Arial MT"/>
                                  <w:color w:val="000000"/>
                                  <w:spacing w:val="-2"/>
                                  <w:w w:val="110"/>
                                  <w:sz w:val="18"/>
                                </w:rPr>
                                <w:t>the</w:t>
                              </w:r>
                              <w:r>
                                <w:rPr>
                                  <w:rFonts w:ascii="Arial MT"/>
                                  <w:color w:val="000000"/>
                                  <w:spacing w:val="-12"/>
                                  <w:w w:val="110"/>
                                  <w:sz w:val="18"/>
                                </w:rPr>
                                <w:t> </w:t>
                              </w:r>
                              <w:r>
                                <w:rPr>
                                  <w:rFonts w:ascii="Arial MT"/>
                                  <w:color w:val="000000"/>
                                  <w:spacing w:val="-2"/>
                                  <w:w w:val="110"/>
                                  <w:sz w:val="18"/>
                                </w:rPr>
                                <w:t>registration</w:t>
                              </w:r>
                              <w:r>
                                <w:rPr>
                                  <w:rFonts w:ascii="Arial MT"/>
                                  <w:color w:val="000000"/>
                                  <w:spacing w:val="-12"/>
                                  <w:w w:val="110"/>
                                  <w:sz w:val="18"/>
                                </w:rPr>
                                <w:t> </w:t>
                              </w:r>
                              <w:r>
                                <w:rPr>
                                  <w:rFonts w:ascii="Arial MT"/>
                                  <w:color w:val="000000"/>
                                  <w:spacing w:val="-2"/>
                                  <w:w w:val="110"/>
                                  <w:sz w:val="18"/>
                                </w:rPr>
                                <w:t>procedure</w:t>
                              </w:r>
                              <w:r>
                                <w:rPr>
                                  <w:rFonts w:ascii="Arial MT"/>
                                  <w:color w:val="000000"/>
                                  <w:spacing w:val="-12"/>
                                  <w:w w:val="110"/>
                                  <w:sz w:val="18"/>
                                </w:rPr>
                                <w:t> </w:t>
                              </w:r>
                              <w:r>
                                <w:rPr>
                                  <w:rFonts w:ascii="Arial MT"/>
                                  <w:color w:val="000000"/>
                                  <w:spacing w:val="-2"/>
                                  <w:w w:val="110"/>
                                  <w:sz w:val="18"/>
                                </w:rPr>
                                <w:t>that</w:t>
                              </w:r>
                              <w:r>
                                <w:rPr>
                                  <w:rFonts w:ascii="Arial MT"/>
                                  <w:color w:val="000000"/>
                                  <w:spacing w:val="-12"/>
                                  <w:w w:val="110"/>
                                  <w:sz w:val="18"/>
                                </w:rPr>
                                <w:t> </w:t>
                              </w:r>
                              <w:r>
                                <w:rPr>
                                  <w:rFonts w:ascii="Arial MT"/>
                                  <w:color w:val="000000"/>
                                  <w:spacing w:val="-2"/>
                                  <w:w w:val="110"/>
                                  <w:sz w:val="18"/>
                                </w:rPr>
                                <w:t>securities </w:t>
                              </w:r>
                              <w:r>
                                <w:rPr>
                                  <w:rFonts w:ascii="Arial MT"/>
                                  <w:color w:val="000000"/>
                                  <w:w w:val="110"/>
                                  <w:sz w:val="18"/>
                                </w:rPr>
                                <w:t>go</w:t>
                              </w:r>
                              <w:r>
                                <w:rPr>
                                  <w:rFonts w:ascii="Arial MT"/>
                                  <w:color w:val="000000"/>
                                  <w:spacing w:val="-14"/>
                                  <w:w w:val="110"/>
                                  <w:sz w:val="18"/>
                                </w:rPr>
                                <w:t> </w:t>
                              </w:r>
                              <w:r>
                                <w:rPr>
                                  <w:rFonts w:ascii="Arial MT"/>
                                  <w:color w:val="000000"/>
                                  <w:w w:val="110"/>
                                  <w:sz w:val="18"/>
                                </w:rPr>
                                <w:t>through</w:t>
                              </w:r>
                              <w:r>
                                <w:rPr>
                                  <w:rFonts w:ascii="Arial MT"/>
                                  <w:color w:val="000000"/>
                                  <w:spacing w:val="-13"/>
                                  <w:w w:val="110"/>
                                  <w:sz w:val="18"/>
                                </w:rPr>
                                <w:t> </w:t>
                              </w:r>
                              <w:r>
                                <w:rPr>
                                  <w:rFonts w:ascii="Arial MT"/>
                                  <w:color w:val="000000"/>
                                  <w:w w:val="110"/>
                                  <w:sz w:val="18"/>
                                </w:rPr>
                                <w:t>before</w:t>
                              </w:r>
                              <w:r>
                                <w:rPr>
                                  <w:rFonts w:ascii="Arial MT"/>
                                  <w:color w:val="000000"/>
                                  <w:spacing w:val="-14"/>
                                  <w:w w:val="110"/>
                                  <w:sz w:val="18"/>
                                </w:rPr>
                                <w:t> </w:t>
                              </w:r>
                              <w:r>
                                <w:rPr>
                                  <w:rFonts w:ascii="Arial MT"/>
                                  <w:color w:val="000000"/>
                                  <w:w w:val="110"/>
                                  <w:sz w:val="18"/>
                                </w:rPr>
                                <w:t>they</w:t>
                              </w:r>
                              <w:r>
                                <w:rPr>
                                  <w:rFonts w:ascii="Arial MT"/>
                                  <w:color w:val="000000"/>
                                  <w:spacing w:val="-13"/>
                                  <w:w w:val="110"/>
                                  <w:sz w:val="18"/>
                                </w:rPr>
                                <w:t> </w:t>
                              </w:r>
                              <w:r>
                                <w:rPr>
                                  <w:rFonts w:ascii="Arial MT"/>
                                  <w:color w:val="000000"/>
                                  <w:w w:val="110"/>
                                  <w:sz w:val="18"/>
                                </w:rPr>
                                <w:t>can</w:t>
                              </w:r>
                              <w:r>
                                <w:rPr>
                                  <w:rFonts w:ascii="Arial MT"/>
                                  <w:color w:val="000000"/>
                                  <w:spacing w:val="-14"/>
                                  <w:w w:val="110"/>
                                  <w:sz w:val="18"/>
                                </w:rPr>
                                <w:t> </w:t>
                              </w:r>
                              <w:r>
                                <w:rPr>
                                  <w:rFonts w:ascii="Arial MT"/>
                                  <w:color w:val="000000"/>
                                  <w:w w:val="110"/>
                                  <w:sz w:val="18"/>
                                </w:rPr>
                                <w:t>be</w:t>
                              </w:r>
                              <w:r>
                                <w:rPr>
                                  <w:rFonts w:ascii="Arial MT"/>
                                  <w:color w:val="000000"/>
                                  <w:spacing w:val="-13"/>
                                  <w:w w:val="110"/>
                                  <w:sz w:val="18"/>
                                </w:rPr>
                                <w:t> </w:t>
                              </w:r>
                              <w:r>
                                <w:rPr>
                                  <w:rFonts w:ascii="Arial MT"/>
                                  <w:color w:val="000000"/>
                                  <w:w w:val="110"/>
                                  <w:sz w:val="18"/>
                                </w:rPr>
                                <w:t>sold</w:t>
                              </w:r>
                              <w:r>
                                <w:rPr>
                                  <w:rFonts w:ascii="Arial MT"/>
                                  <w:color w:val="000000"/>
                                  <w:spacing w:val="-14"/>
                                  <w:w w:val="110"/>
                                  <w:sz w:val="18"/>
                                </w:rPr>
                                <w:t> </w:t>
                              </w:r>
                              <w:r>
                                <w:rPr>
                                  <w:rFonts w:ascii="Arial MT"/>
                                  <w:color w:val="000000"/>
                                  <w:w w:val="110"/>
                                  <w:sz w:val="18"/>
                                </w:rPr>
                                <w:t>to</w:t>
                              </w:r>
                              <w:r>
                                <w:rPr>
                                  <w:rFonts w:ascii="Arial MT"/>
                                  <w:color w:val="000000"/>
                                  <w:spacing w:val="-13"/>
                                  <w:w w:val="110"/>
                                  <w:sz w:val="18"/>
                                </w:rPr>
                                <w:t> </w:t>
                              </w:r>
                              <w:r>
                                <w:rPr>
                                  <w:rFonts w:ascii="Arial MT"/>
                                  <w:color w:val="000000"/>
                                  <w:w w:val="110"/>
                                  <w:sz w:val="18"/>
                                </w:rPr>
                                <w:t>the</w:t>
                              </w:r>
                              <w:r>
                                <w:rPr>
                                  <w:rFonts w:ascii="Arial MT"/>
                                  <w:color w:val="000000"/>
                                  <w:spacing w:val="-14"/>
                                  <w:w w:val="110"/>
                                  <w:sz w:val="18"/>
                                </w:rPr>
                                <w:t> </w:t>
                              </w:r>
                              <w:r>
                                <w:rPr>
                                  <w:rFonts w:ascii="Arial MT"/>
                                  <w:color w:val="000000"/>
                                  <w:w w:val="110"/>
                                  <w:sz w:val="18"/>
                                </w:rPr>
                                <w:t>public and find out which securities are exempt from </w:t>
                              </w:r>
                              <w:r>
                                <w:rPr>
                                  <w:rFonts w:ascii="Arial MT"/>
                                  <w:color w:val="000000"/>
                                  <w:spacing w:val="-2"/>
                                  <w:w w:val="110"/>
                                  <w:sz w:val="18"/>
                                </w:rPr>
                                <w:t>registration.</w:t>
                              </w:r>
                            </w:p>
                            <w:p>
                              <w:pPr>
                                <w:spacing w:line="324" w:lineRule="auto" w:before="202"/>
                                <w:ind w:left="278" w:right="870" w:firstLine="0"/>
                                <w:jc w:val="both"/>
                                <w:rPr>
                                  <w:rFonts w:ascii="Arial MT"/>
                                  <w:color w:val="000000"/>
                                  <w:sz w:val="18"/>
                                </w:rPr>
                              </w:pPr>
                              <w:r>
                                <w:rPr>
                                  <w:rFonts w:ascii="Arial MT"/>
                                  <w:color w:val="000000"/>
                                  <w:spacing w:val="-2"/>
                                  <w:w w:val="110"/>
                                  <w:sz w:val="18"/>
                                </w:rPr>
                                <w:t>Distinguish</w:t>
                              </w:r>
                              <w:r>
                                <w:rPr>
                                  <w:rFonts w:ascii="Arial MT"/>
                                  <w:color w:val="000000"/>
                                  <w:spacing w:val="-6"/>
                                  <w:w w:val="110"/>
                                  <w:sz w:val="18"/>
                                </w:rPr>
                                <w:t> </w:t>
                              </w:r>
                              <w:r>
                                <w:rPr>
                                  <w:rFonts w:ascii="Arial MT"/>
                                  <w:color w:val="000000"/>
                                  <w:spacing w:val="-2"/>
                                  <w:w w:val="110"/>
                                  <w:sz w:val="18"/>
                                </w:rPr>
                                <w:t>common</w:t>
                              </w:r>
                              <w:r>
                                <w:rPr>
                                  <w:rFonts w:ascii="Arial MT"/>
                                  <w:color w:val="000000"/>
                                  <w:spacing w:val="-6"/>
                                  <w:w w:val="110"/>
                                  <w:sz w:val="18"/>
                                </w:rPr>
                                <w:t> </w:t>
                              </w:r>
                              <w:r>
                                <w:rPr>
                                  <w:rFonts w:ascii="Arial MT"/>
                                  <w:color w:val="000000"/>
                                  <w:spacing w:val="-2"/>
                                  <w:w w:val="110"/>
                                  <w:sz w:val="18"/>
                                </w:rPr>
                                <w:t>stock</w:t>
                              </w:r>
                              <w:r>
                                <w:rPr>
                                  <w:rFonts w:ascii="Arial MT"/>
                                  <w:color w:val="000000"/>
                                  <w:spacing w:val="-6"/>
                                  <w:w w:val="110"/>
                                  <w:sz w:val="18"/>
                                </w:rPr>
                                <w:t> </w:t>
                              </w:r>
                              <w:r>
                                <w:rPr>
                                  <w:rFonts w:ascii="Arial MT"/>
                                  <w:color w:val="000000"/>
                                  <w:spacing w:val="-2"/>
                                  <w:w w:val="110"/>
                                  <w:sz w:val="18"/>
                                </w:rPr>
                                <w:t>from</w:t>
                              </w:r>
                              <w:r>
                                <w:rPr>
                                  <w:rFonts w:ascii="Arial MT"/>
                                  <w:color w:val="000000"/>
                                  <w:spacing w:val="-6"/>
                                  <w:w w:val="110"/>
                                  <w:sz w:val="18"/>
                                </w:rPr>
                                <w:t> </w:t>
                              </w:r>
                              <w:r>
                                <w:rPr>
                                  <w:rFonts w:ascii="Arial MT"/>
                                  <w:color w:val="000000"/>
                                  <w:spacing w:val="-2"/>
                                  <w:w w:val="110"/>
                                  <w:sz w:val="18"/>
                                </w:rPr>
                                <w:t>preferred</w:t>
                              </w:r>
                              <w:r>
                                <w:rPr>
                                  <w:rFonts w:ascii="Arial MT"/>
                                  <w:color w:val="000000"/>
                                  <w:spacing w:val="-6"/>
                                  <w:w w:val="110"/>
                                  <w:sz w:val="18"/>
                                </w:rPr>
                                <w:t> </w:t>
                              </w:r>
                              <w:r>
                                <w:rPr>
                                  <w:rFonts w:ascii="Arial MT"/>
                                  <w:color w:val="000000"/>
                                  <w:spacing w:val="-2"/>
                                  <w:w w:val="110"/>
                                  <w:sz w:val="18"/>
                                </w:rPr>
                                <w:t>stock, corporate</w:t>
                              </w:r>
                              <w:r>
                                <w:rPr>
                                  <w:rFonts w:ascii="Arial MT"/>
                                  <w:color w:val="000000"/>
                                  <w:spacing w:val="-12"/>
                                  <w:w w:val="110"/>
                                  <w:sz w:val="18"/>
                                </w:rPr>
                                <w:t> </w:t>
                              </w:r>
                              <w:r>
                                <w:rPr>
                                  <w:rFonts w:ascii="Arial MT"/>
                                  <w:color w:val="000000"/>
                                  <w:spacing w:val="-2"/>
                                  <w:w w:val="110"/>
                                  <w:sz w:val="18"/>
                                </w:rPr>
                                <w:t>bonds</w:t>
                              </w:r>
                              <w:r>
                                <w:rPr>
                                  <w:rFonts w:ascii="Arial MT"/>
                                  <w:color w:val="000000"/>
                                  <w:spacing w:val="-12"/>
                                  <w:w w:val="110"/>
                                  <w:sz w:val="18"/>
                                </w:rPr>
                                <w:t> </w:t>
                              </w:r>
                              <w:r>
                                <w:rPr>
                                  <w:rFonts w:ascii="Arial MT"/>
                                  <w:color w:val="000000"/>
                                  <w:spacing w:val="-2"/>
                                  <w:w w:val="110"/>
                                  <w:sz w:val="18"/>
                                </w:rPr>
                                <w:t>from</w:t>
                              </w:r>
                              <w:r>
                                <w:rPr>
                                  <w:rFonts w:ascii="Arial MT"/>
                                  <w:color w:val="000000"/>
                                  <w:spacing w:val="-12"/>
                                  <w:w w:val="110"/>
                                  <w:sz w:val="18"/>
                                </w:rPr>
                                <w:t> </w:t>
                              </w:r>
                              <w:r>
                                <w:rPr>
                                  <w:rFonts w:ascii="Arial MT"/>
                                  <w:color w:val="000000"/>
                                  <w:spacing w:val="-2"/>
                                  <w:w w:val="110"/>
                                  <w:sz w:val="18"/>
                                </w:rPr>
                                <w:t>U.S.</w:t>
                              </w:r>
                              <w:r>
                                <w:rPr>
                                  <w:rFonts w:ascii="Arial MT"/>
                                  <w:color w:val="000000"/>
                                  <w:spacing w:val="-12"/>
                                  <w:w w:val="110"/>
                                  <w:sz w:val="18"/>
                                </w:rPr>
                                <w:t> </w:t>
                              </w:r>
                              <w:r>
                                <w:rPr>
                                  <w:rFonts w:ascii="Arial MT"/>
                                  <w:color w:val="000000"/>
                                  <w:spacing w:val="-2"/>
                                  <w:w w:val="110"/>
                                  <w:sz w:val="18"/>
                                </w:rPr>
                                <w:t>bonds,</w:t>
                              </w:r>
                              <w:r>
                                <w:rPr>
                                  <w:rFonts w:ascii="Arial MT"/>
                                  <w:color w:val="000000"/>
                                  <w:spacing w:val="-11"/>
                                  <w:w w:val="110"/>
                                  <w:sz w:val="18"/>
                                </w:rPr>
                                <w:t> </w:t>
                              </w:r>
                              <w:r>
                                <w:rPr>
                                  <w:rFonts w:ascii="Arial MT"/>
                                  <w:color w:val="000000"/>
                                  <w:spacing w:val="-2"/>
                                  <w:w w:val="110"/>
                                  <w:sz w:val="18"/>
                                </w:rPr>
                                <w:t>and</w:t>
                              </w:r>
                              <w:r>
                                <w:rPr>
                                  <w:rFonts w:ascii="Arial MT"/>
                                  <w:color w:val="000000"/>
                                  <w:spacing w:val="-12"/>
                                  <w:w w:val="110"/>
                                  <w:sz w:val="18"/>
                                </w:rPr>
                                <w:t> </w:t>
                              </w:r>
                              <w:r>
                                <w:rPr>
                                  <w:rFonts w:ascii="Arial MT"/>
                                  <w:color w:val="000000"/>
                                  <w:spacing w:val="-2"/>
                                  <w:w w:val="110"/>
                                  <w:sz w:val="18"/>
                                </w:rPr>
                                <w:t>municipal </w:t>
                              </w:r>
                              <w:r>
                                <w:rPr>
                                  <w:rFonts w:ascii="Arial MT"/>
                                  <w:color w:val="000000"/>
                                  <w:w w:val="110"/>
                                  <w:sz w:val="18"/>
                                </w:rPr>
                                <w:t>bonds from general obligation bonds.</w:t>
                              </w:r>
                            </w:p>
                          </w:txbxContent>
                        </wps:txbx>
                        <wps:bodyPr wrap="square" lIns="0" tIns="0" rIns="0" bIns="0" rtlCol="0">
                          <a:noAutofit/>
                        </wps:bodyPr>
                      </wps:wsp>
                      <wps:wsp>
                        <wps:cNvPr id="7" name="Textbox 7"/>
                        <wps:cNvSpPr txBox="1"/>
                        <wps:spPr>
                          <a:xfrm>
                            <a:off x="0" y="0"/>
                            <a:ext cx="3340100" cy="190500"/>
                          </a:xfrm>
                          <a:prstGeom prst="rect">
                            <a:avLst/>
                          </a:prstGeom>
                          <a:solidFill>
                            <a:srgbClr val="000000"/>
                          </a:solidFill>
                        </wps:spPr>
                        <wps:txbx>
                          <w:txbxContent>
                            <w:p>
                              <w:pPr>
                                <w:spacing w:before="44"/>
                                <w:ind w:left="278" w:right="0" w:firstLine="0"/>
                                <w:jc w:val="left"/>
                                <w:rPr>
                                  <w:rFonts w:ascii="Arial Black"/>
                                  <w:color w:val="000000"/>
                                  <w:sz w:val="16"/>
                                </w:rPr>
                              </w:pPr>
                              <w:r>
                                <w:rPr>
                                  <w:rFonts w:ascii="Arial Black"/>
                                  <w:color w:val="FFFFFF"/>
                                  <w:w w:val="90"/>
                                  <w:sz w:val="16"/>
                                </w:rPr>
                                <w:t>IN</w:t>
                              </w:r>
                              <w:r>
                                <w:rPr>
                                  <w:rFonts w:ascii="Arial Black"/>
                                  <w:color w:val="FFFFFF"/>
                                  <w:spacing w:val="-2"/>
                                  <w:sz w:val="16"/>
                                </w:rPr>
                                <w:t> </w:t>
                              </w:r>
                              <w:r>
                                <w:rPr>
                                  <w:rFonts w:ascii="Arial Black"/>
                                  <w:color w:val="FFFFFF"/>
                                  <w:w w:val="90"/>
                                  <w:sz w:val="16"/>
                                </w:rPr>
                                <w:t>THIS</w:t>
                              </w:r>
                              <w:r>
                                <w:rPr>
                                  <w:rFonts w:ascii="Arial Black"/>
                                  <w:color w:val="FFFFFF"/>
                                  <w:spacing w:val="-1"/>
                                  <w:sz w:val="16"/>
                                </w:rPr>
                                <w:t> </w:t>
                              </w:r>
                              <w:r>
                                <w:rPr>
                                  <w:rFonts w:ascii="Arial Black"/>
                                  <w:color w:val="FFFFFF"/>
                                  <w:w w:val="90"/>
                                  <w:sz w:val="16"/>
                                </w:rPr>
                                <w:t>PART</w:t>
                              </w:r>
                              <w:r>
                                <w:rPr>
                                  <w:rFonts w:ascii="Arial Black"/>
                                  <w:color w:val="FFFFFF"/>
                                  <w:spacing w:val="-1"/>
                                  <w:sz w:val="16"/>
                                </w:rPr>
                                <w:t> </w:t>
                              </w:r>
                              <w:r>
                                <w:rPr>
                                  <w:rFonts w:ascii="Arial Black"/>
                                  <w:color w:val="FFFFFF"/>
                                  <w:w w:val="90"/>
                                  <w:sz w:val="16"/>
                                </w:rPr>
                                <w:t>.</w:t>
                              </w:r>
                              <w:r>
                                <w:rPr>
                                  <w:rFonts w:ascii="Arial Black"/>
                                  <w:color w:val="FFFFFF"/>
                                  <w:spacing w:val="-2"/>
                                  <w:sz w:val="16"/>
                                </w:rPr>
                                <w:t> </w:t>
                              </w:r>
                              <w:r>
                                <w:rPr>
                                  <w:rFonts w:ascii="Arial Black"/>
                                  <w:color w:val="FFFFFF"/>
                                  <w:w w:val="90"/>
                                  <w:sz w:val="16"/>
                                </w:rPr>
                                <w:t>.</w:t>
                              </w:r>
                              <w:r>
                                <w:rPr>
                                  <w:rFonts w:ascii="Arial Black"/>
                                  <w:color w:val="FFFFFF"/>
                                  <w:spacing w:val="-1"/>
                                  <w:sz w:val="16"/>
                                </w:rPr>
                                <w:t> </w:t>
                              </w:r>
                              <w:r>
                                <w:rPr>
                                  <w:rFonts w:ascii="Arial Black"/>
                                  <w:color w:val="FFFFFF"/>
                                  <w:spacing w:val="-10"/>
                                  <w:w w:val="90"/>
                                  <w:sz w:val="16"/>
                                </w:rPr>
                                <w:t>.</w:t>
                              </w:r>
                            </w:p>
                          </w:txbxContent>
                        </wps:txbx>
                        <wps:bodyPr wrap="square" lIns="0" tIns="0" rIns="0" bIns="0" rtlCol="0">
                          <a:noAutofit/>
                        </wps:bodyPr>
                      </wps:wsp>
                    </wpg:wgp>
                  </a:graphicData>
                </a:graphic>
              </wp:inline>
            </w:drawing>
          </mc:Choice>
          <mc:Fallback>
            <w:pict>
              <v:group style="width:263pt;height:193.8pt;mso-position-horizontal-relative:char;mso-position-vertical-relative:line" id="docshapegroup5" coordorigin="0,0" coordsize="5260,3876">
                <v:shape style="position:absolute;left:0;top:300;width:5260;height:3576" type="#_x0000_t202" id="docshape6" filled="true" fillcolor="#ffffff" stroked="false">
                  <v:textbox inset="0,0,0,0">
                    <w:txbxContent>
                      <w:p>
                        <w:pPr>
                          <w:spacing w:line="324" w:lineRule="auto" w:before="126"/>
                          <w:ind w:left="278" w:right="337" w:firstLine="0"/>
                          <w:jc w:val="left"/>
                          <w:rPr>
                            <w:rFonts w:ascii="Arial MT" w:hAnsi="Arial MT"/>
                            <w:color w:val="000000"/>
                            <w:sz w:val="18"/>
                          </w:rPr>
                        </w:pPr>
                        <w:r>
                          <w:rPr>
                            <w:rFonts w:ascii="Arial MT" w:hAnsi="Arial MT"/>
                            <w:color w:val="000000"/>
                            <w:w w:val="110"/>
                            <w:sz w:val="18"/>
                          </w:rPr>
                          <w:t>Get familiar with basic securities — stocks and</w:t>
                        </w:r>
                        <w:r>
                          <w:rPr>
                            <w:rFonts w:ascii="Arial MT" w:hAnsi="Arial MT"/>
                            <w:color w:val="000000"/>
                            <w:w w:val="110"/>
                            <w:sz w:val="18"/>
                          </w:rPr>
                          <w:t> </w:t>
                        </w:r>
                        <w:r>
                          <w:rPr>
                            <w:rFonts w:ascii="Arial MT" w:hAnsi="Arial MT"/>
                            <w:color w:val="000000"/>
                            <w:spacing w:val="-2"/>
                            <w:w w:val="110"/>
                            <w:sz w:val="18"/>
                          </w:rPr>
                          <w:t>bonds,</w:t>
                        </w:r>
                        <w:r>
                          <w:rPr>
                            <w:rFonts w:ascii="Arial MT" w:hAnsi="Arial MT"/>
                            <w:color w:val="000000"/>
                            <w:spacing w:val="-10"/>
                            <w:w w:val="110"/>
                            <w:sz w:val="18"/>
                          </w:rPr>
                          <w:t> </w:t>
                        </w:r>
                        <w:r>
                          <w:rPr>
                            <w:rFonts w:ascii="Arial MT" w:hAnsi="Arial MT"/>
                            <w:color w:val="000000"/>
                            <w:spacing w:val="-2"/>
                            <w:w w:val="110"/>
                            <w:sz w:val="18"/>
                          </w:rPr>
                          <w:t>including</w:t>
                        </w:r>
                        <w:r>
                          <w:rPr>
                            <w:rFonts w:ascii="Arial MT" w:hAnsi="Arial MT"/>
                            <w:color w:val="000000"/>
                            <w:spacing w:val="-10"/>
                            <w:w w:val="110"/>
                            <w:sz w:val="18"/>
                          </w:rPr>
                          <w:t> </w:t>
                        </w:r>
                        <w:r>
                          <w:rPr>
                            <w:rFonts w:ascii="Arial MT" w:hAnsi="Arial MT"/>
                            <w:color w:val="000000"/>
                            <w:spacing w:val="-2"/>
                            <w:w w:val="110"/>
                            <w:sz w:val="18"/>
                          </w:rPr>
                          <w:t>municipal</w:t>
                        </w:r>
                        <w:r>
                          <w:rPr>
                            <w:rFonts w:ascii="Arial MT" w:hAnsi="Arial MT"/>
                            <w:color w:val="000000"/>
                            <w:spacing w:val="-10"/>
                            <w:w w:val="110"/>
                            <w:sz w:val="18"/>
                          </w:rPr>
                          <w:t> </w:t>
                        </w:r>
                        <w:r>
                          <w:rPr>
                            <w:rFonts w:ascii="Arial MT" w:hAnsi="Arial MT"/>
                            <w:color w:val="000000"/>
                            <w:spacing w:val="-2"/>
                            <w:w w:val="110"/>
                            <w:sz w:val="18"/>
                          </w:rPr>
                          <w:t>securities</w:t>
                        </w:r>
                        <w:r>
                          <w:rPr>
                            <w:rFonts w:ascii="Arial MT" w:hAnsi="Arial MT"/>
                            <w:color w:val="000000"/>
                            <w:spacing w:val="-10"/>
                            <w:w w:val="110"/>
                            <w:sz w:val="18"/>
                          </w:rPr>
                          <w:t> </w:t>
                        </w:r>
                        <w:r>
                          <w:rPr>
                            <w:rFonts w:ascii="Arial MT" w:hAnsi="Arial MT"/>
                            <w:color w:val="000000"/>
                            <w:spacing w:val="-2"/>
                            <w:w w:val="110"/>
                            <w:sz w:val="18"/>
                          </w:rPr>
                          <w:t>—</w:t>
                        </w:r>
                        <w:r>
                          <w:rPr>
                            <w:rFonts w:ascii="Arial MT" w:hAnsi="Arial MT"/>
                            <w:color w:val="000000"/>
                            <w:spacing w:val="-10"/>
                            <w:w w:val="110"/>
                            <w:sz w:val="18"/>
                          </w:rPr>
                          <w:t> </w:t>
                        </w:r>
                        <w:r>
                          <w:rPr>
                            <w:rFonts w:ascii="Arial MT" w:hAnsi="Arial MT"/>
                            <w:color w:val="000000"/>
                            <w:spacing w:val="-2"/>
                            <w:w w:val="110"/>
                            <w:sz w:val="18"/>
                          </w:rPr>
                          <w:t>that</w:t>
                        </w:r>
                        <w:r>
                          <w:rPr>
                            <w:rFonts w:ascii="Arial MT" w:hAnsi="Arial MT"/>
                            <w:color w:val="000000"/>
                            <w:spacing w:val="-10"/>
                            <w:w w:val="110"/>
                            <w:sz w:val="18"/>
                          </w:rPr>
                          <w:t> </w:t>
                        </w:r>
                        <w:r>
                          <w:rPr>
                            <w:rFonts w:ascii="Arial MT" w:hAnsi="Arial MT"/>
                            <w:color w:val="000000"/>
                            <w:spacing w:val="-2"/>
                            <w:w w:val="110"/>
                            <w:sz w:val="18"/>
                          </w:rPr>
                          <w:t>form</w:t>
                        </w:r>
                        <w:r>
                          <w:rPr>
                            <w:rFonts w:ascii="Arial MT" w:hAnsi="Arial MT"/>
                            <w:color w:val="000000"/>
                            <w:spacing w:val="-10"/>
                            <w:w w:val="110"/>
                            <w:sz w:val="18"/>
                          </w:rPr>
                          <w:t> </w:t>
                        </w:r>
                        <w:r>
                          <w:rPr>
                            <w:rFonts w:ascii="Arial MT" w:hAnsi="Arial MT"/>
                            <w:color w:val="000000"/>
                            <w:spacing w:val="-2"/>
                            <w:w w:val="110"/>
                            <w:sz w:val="18"/>
                          </w:rPr>
                          <w:t>the </w:t>
                        </w:r>
                        <w:r>
                          <w:rPr>
                            <w:rFonts w:ascii="Arial MT" w:hAnsi="Arial MT"/>
                            <w:color w:val="000000"/>
                            <w:w w:val="110"/>
                            <w:sz w:val="18"/>
                          </w:rPr>
                          <w:t>foundation of an investor´s portfolio.</w:t>
                        </w:r>
                      </w:p>
                      <w:p>
                        <w:pPr>
                          <w:spacing w:line="324" w:lineRule="auto" w:before="202"/>
                          <w:ind w:left="278" w:right="872" w:firstLine="0"/>
                          <w:jc w:val="left"/>
                          <w:rPr>
                            <w:rFonts w:ascii="Arial MT"/>
                            <w:color w:val="000000"/>
                            <w:sz w:val="18"/>
                          </w:rPr>
                        </w:pPr>
                        <w:r>
                          <w:rPr>
                            <w:rFonts w:ascii="Arial MT"/>
                            <w:color w:val="000000"/>
                            <w:spacing w:val="-2"/>
                            <w:w w:val="110"/>
                            <w:sz w:val="18"/>
                          </w:rPr>
                          <w:t>Review</w:t>
                        </w:r>
                        <w:r>
                          <w:rPr>
                            <w:rFonts w:ascii="Arial MT"/>
                            <w:color w:val="000000"/>
                            <w:spacing w:val="-12"/>
                            <w:w w:val="110"/>
                            <w:sz w:val="18"/>
                          </w:rPr>
                          <w:t> </w:t>
                        </w:r>
                        <w:r>
                          <w:rPr>
                            <w:rFonts w:ascii="Arial MT"/>
                            <w:color w:val="000000"/>
                            <w:spacing w:val="-2"/>
                            <w:w w:val="110"/>
                            <w:sz w:val="18"/>
                          </w:rPr>
                          <w:t>the</w:t>
                        </w:r>
                        <w:r>
                          <w:rPr>
                            <w:rFonts w:ascii="Arial MT"/>
                            <w:color w:val="000000"/>
                            <w:spacing w:val="-12"/>
                            <w:w w:val="110"/>
                            <w:sz w:val="18"/>
                          </w:rPr>
                          <w:t> </w:t>
                        </w:r>
                        <w:r>
                          <w:rPr>
                            <w:rFonts w:ascii="Arial MT"/>
                            <w:color w:val="000000"/>
                            <w:spacing w:val="-2"/>
                            <w:w w:val="110"/>
                            <w:sz w:val="18"/>
                          </w:rPr>
                          <w:t>registration</w:t>
                        </w:r>
                        <w:r>
                          <w:rPr>
                            <w:rFonts w:ascii="Arial MT"/>
                            <w:color w:val="000000"/>
                            <w:spacing w:val="-12"/>
                            <w:w w:val="110"/>
                            <w:sz w:val="18"/>
                          </w:rPr>
                          <w:t> </w:t>
                        </w:r>
                        <w:r>
                          <w:rPr>
                            <w:rFonts w:ascii="Arial MT"/>
                            <w:color w:val="000000"/>
                            <w:spacing w:val="-2"/>
                            <w:w w:val="110"/>
                            <w:sz w:val="18"/>
                          </w:rPr>
                          <w:t>procedure</w:t>
                        </w:r>
                        <w:r>
                          <w:rPr>
                            <w:rFonts w:ascii="Arial MT"/>
                            <w:color w:val="000000"/>
                            <w:spacing w:val="-12"/>
                            <w:w w:val="110"/>
                            <w:sz w:val="18"/>
                          </w:rPr>
                          <w:t> </w:t>
                        </w:r>
                        <w:r>
                          <w:rPr>
                            <w:rFonts w:ascii="Arial MT"/>
                            <w:color w:val="000000"/>
                            <w:spacing w:val="-2"/>
                            <w:w w:val="110"/>
                            <w:sz w:val="18"/>
                          </w:rPr>
                          <w:t>that</w:t>
                        </w:r>
                        <w:r>
                          <w:rPr>
                            <w:rFonts w:ascii="Arial MT"/>
                            <w:color w:val="000000"/>
                            <w:spacing w:val="-12"/>
                            <w:w w:val="110"/>
                            <w:sz w:val="18"/>
                          </w:rPr>
                          <w:t> </w:t>
                        </w:r>
                        <w:r>
                          <w:rPr>
                            <w:rFonts w:ascii="Arial MT"/>
                            <w:color w:val="000000"/>
                            <w:spacing w:val="-2"/>
                            <w:w w:val="110"/>
                            <w:sz w:val="18"/>
                          </w:rPr>
                          <w:t>securities </w:t>
                        </w:r>
                        <w:r>
                          <w:rPr>
                            <w:rFonts w:ascii="Arial MT"/>
                            <w:color w:val="000000"/>
                            <w:w w:val="110"/>
                            <w:sz w:val="18"/>
                          </w:rPr>
                          <w:t>go</w:t>
                        </w:r>
                        <w:r>
                          <w:rPr>
                            <w:rFonts w:ascii="Arial MT"/>
                            <w:color w:val="000000"/>
                            <w:spacing w:val="-14"/>
                            <w:w w:val="110"/>
                            <w:sz w:val="18"/>
                          </w:rPr>
                          <w:t> </w:t>
                        </w:r>
                        <w:r>
                          <w:rPr>
                            <w:rFonts w:ascii="Arial MT"/>
                            <w:color w:val="000000"/>
                            <w:w w:val="110"/>
                            <w:sz w:val="18"/>
                          </w:rPr>
                          <w:t>through</w:t>
                        </w:r>
                        <w:r>
                          <w:rPr>
                            <w:rFonts w:ascii="Arial MT"/>
                            <w:color w:val="000000"/>
                            <w:spacing w:val="-13"/>
                            <w:w w:val="110"/>
                            <w:sz w:val="18"/>
                          </w:rPr>
                          <w:t> </w:t>
                        </w:r>
                        <w:r>
                          <w:rPr>
                            <w:rFonts w:ascii="Arial MT"/>
                            <w:color w:val="000000"/>
                            <w:w w:val="110"/>
                            <w:sz w:val="18"/>
                          </w:rPr>
                          <w:t>before</w:t>
                        </w:r>
                        <w:r>
                          <w:rPr>
                            <w:rFonts w:ascii="Arial MT"/>
                            <w:color w:val="000000"/>
                            <w:spacing w:val="-14"/>
                            <w:w w:val="110"/>
                            <w:sz w:val="18"/>
                          </w:rPr>
                          <w:t> </w:t>
                        </w:r>
                        <w:r>
                          <w:rPr>
                            <w:rFonts w:ascii="Arial MT"/>
                            <w:color w:val="000000"/>
                            <w:w w:val="110"/>
                            <w:sz w:val="18"/>
                          </w:rPr>
                          <w:t>they</w:t>
                        </w:r>
                        <w:r>
                          <w:rPr>
                            <w:rFonts w:ascii="Arial MT"/>
                            <w:color w:val="000000"/>
                            <w:spacing w:val="-13"/>
                            <w:w w:val="110"/>
                            <w:sz w:val="18"/>
                          </w:rPr>
                          <w:t> </w:t>
                        </w:r>
                        <w:r>
                          <w:rPr>
                            <w:rFonts w:ascii="Arial MT"/>
                            <w:color w:val="000000"/>
                            <w:w w:val="110"/>
                            <w:sz w:val="18"/>
                          </w:rPr>
                          <w:t>can</w:t>
                        </w:r>
                        <w:r>
                          <w:rPr>
                            <w:rFonts w:ascii="Arial MT"/>
                            <w:color w:val="000000"/>
                            <w:spacing w:val="-14"/>
                            <w:w w:val="110"/>
                            <w:sz w:val="18"/>
                          </w:rPr>
                          <w:t> </w:t>
                        </w:r>
                        <w:r>
                          <w:rPr>
                            <w:rFonts w:ascii="Arial MT"/>
                            <w:color w:val="000000"/>
                            <w:w w:val="110"/>
                            <w:sz w:val="18"/>
                          </w:rPr>
                          <w:t>be</w:t>
                        </w:r>
                        <w:r>
                          <w:rPr>
                            <w:rFonts w:ascii="Arial MT"/>
                            <w:color w:val="000000"/>
                            <w:spacing w:val="-13"/>
                            <w:w w:val="110"/>
                            <w:sz w:val="18"/>
                          </w:rPr>
                          <w:t> </w:t>
                        </w:r>
                        <w:r>
                          <w:rPr>
                            <w:rFonts w:ascii="Arial MT"/>
                            <w:color w:val="000000"/>
                            <w:w w:val="110"/>
                            <w:sz w:val="18"/>
                          </w:rPr>
                          <w:t>sold</w:t>
                        </w:r>
                        <w:r>
                          <w:rPr>
                            <w:rFonts w:ascii="Arial MT"/>
                            <w:color w:val="000000"/>
                            <w:spacing w:val="-14"/>
                            <w:w w:val="110"/>
                            <w:sz w:val="18"/>
                          </w:rPr>
                          <w:t> </w:t>
                        </w:r>
                        <w:r>
                          <w:rPr>
                            <w:rFonts w:ascii="Arial MT"/>
                            <w:color w:val="000000"/>
                            <w:w w:val="110"/>
                            <w:sz w:val="18"/>
                          </w:rPr>
                          <w:t>to</w:t>
                        </w:r>
                        <w:r>
                          <w:rPr>
                            <w:rFonts w:ascii="Arial MT"/>
                            <w:color w:val="000000"/>
                            <w:spacing w:val="-13"/>
                            <w:w w:val="110"/>
                            <w:sz w:val="18"/>
                          </w:rPr>
                          <w:t> </w:t>
                        </w:r>
                        <w:r>
                          <w:rPr>
                            <w:rFonts w:ascii="Arial MT"/>
                            <w:color w:val="000000"/>
                            <w:w w:val="110"/>
                            <w:sz w:val="18"/>
                          </w:rPr>
                          <w:t>the</w:t>
                        </w:r>
                        <w:r>
                          <w:rPr>
                            <w:rFonts w:ascii="Arial MT"/>
                            <w:color w:val="000000"/>
                            <w:spacing w:val="-14"/>
                            <w:w w:val="110"/>
                            <w:sz w:val="18"/>
                          </w:rPr>
                          <w:t> </w:t>
                        </w:r>
                        <w:r>
                          <w:rPr>
                            <w:rFonts w:ascii="Arial MT"/>
                            <w:color w:val="000000"/>
                            <w:w w:val="110"/>
                            <w:sz w:val="18"/>
                          </w:rPr>
                          <w:t>public and find out which securities are exempt from </w:t>
                        </w:r>
                        <w:r>
                          <w:rPr>
                            <w:rFonts w:ascii="Arial MT"/>
                            <w:color w:val="000000"/>
                            <w:spacing w:val="-2"/>
                            <w:w w:val="110"/>
                            <w:sz w:val="18"/>
                          </w:rPr>
                          <w:t>registration.</w:t>
                        </w:r>
                      </w:p>
                      <w:p>
                        <w:pPr>
                          <w:spacing w:line="324" w:lineRule="auto" w:before="202"/>
                          <w:ind w:left="278" w:right="870" w:firstLine="0"/>
                          <w:jc w:val="both"/>
                          <w:rPr>
                            <w:rFonts w:ascii="Arial MT"/>
                            <w:color w:val="000000"/>
                            <w:sz w:val="18"/>
                          </w:rPr>
                        </w:pPr>
                        <w:r>
                          <w:rPr>
                            <w:rFonts w:ascii="Arial MT"/>
                            <w:color w:val="000000"/>
                            <w:spacing w:val="-2"/>
                            <w:w w:val="110"/>
                            <w:sz w:val="18"/>
                          </w:rPr>
                          <w:t>Distinguish</w:t>
                        </w:r>
                        <w:r>
                          <w:rPr>
                            <w:rFonts w:ascii="Arial MT"/>
                            <w:color w:val="000000"/>
                            <w:spacing w:val="-6"/>
                            <w:w w:val="110"/>
                            <w:sz w:val="18"/>
                          </w:rPr>
                          <w:t> </w:t>
                        </w:r>
                        <w:r>
                          <w:rPr>
                            <w:rFonts w:ascii="Arial MT"/>
                            <w:color w:val="000000"/>
                            <w:spacing w:val="-2"/>
                            <w:w w:val="110"/>
                            <w:sz w:val="18"/>
                          </w:rPr>
                          <w:t>common</w:t>
                        </w:r>
                        <w:r>
                          <w:rPr>
                            <w:rFonts w:ascii="Arial MT"/>
                            <w:color w:val="000000"/>
                            <w:spacing w:val="-6"/>
                            <w:w w:val="110"/>
                            <w:sz w:val="18"/>
                          </w:rPr>
                          <w:t> </w:t>
                        </w:r>
                        <w:r>
                          <w:rPr>
                            <w:rFonts w:ascii="Arial MT"/>
                            <w:color w:val="000000"/>
                            <w:spacing w:val="-2"/>
                            <w:w w:val="110"/>
                            <w:sz w:val="18"/>
                          </w:rPr>
                          <w:t>stock</w:t>
                        </w:r>
                        <w:r>
                          <w:rPr>
                            <w:rFonts w:ascii="Arial MT"/>
                            <w:color w:val="000000"/>
                            <w:spacing w:val="-6"/>
                            <w:w w:val="110"/>
                            <w:sz w:val="18"/>
                          </w:rPr>
                          <w:t> </w:t>
                        </w:r>
                        <w:r>
                          <w:rPr>
                            <w:rFonts w:ascii="Arial MT"/>
                            <w:color w:val="000000"/>
                            <w:spacing w:val="-2"/>
                            <w:w w:val="110"/>
                            <w:sz w:val="18"/>
                          </w:rPr>
                          <w:t>from</w:t>
                        </w:r>
                        <w:r>
                          <w:rPr>
                            <w:rFonts w:ascii="Arial MT"/>
                            <w:color w:val="000000"/>
                            <w:spacing w:val="-6"/>
                            <w:w w:val="110"/>
                            <w:sz w:val="18"/>
                          </w:rPr>
                          <w:t> </w:t>
                        </w:r>
                        <w:r>
                          <w:rPr>
                            <w:rFonts w:ascii="Arial MT"/>
                            <w:color w:val="000000"/>
                            <w:spacing w:val="-2"/>
                            <w:w w:val="110"/>
                            <w:sz w:val="18"/>
                          </w:rPr>
                          <w:t>preferred</w:t>
                        </w:r>
                        <w:r>
                          <w:rPr>
                            <w:rFonts w:ascii="Arial MT"/>
                            <w:color w:val="000000"/>
                            <w:spacing w:val="-6"/>
                            <w:w w:val="110"/>
                            <w:sz w:val="18"/>
                          </w:rPr>
                          <w:t> </w:t>
                        </w:r>
                        <w:r>
                          <w:rPr>
                            <w:rFonts w:ascii="Arial MT"/>
                            <w:color w:val="000000"/>
                            <w:spacing w:val="-2"/>
                            <w:w w:val="110"/>
                            <w:sz w:val="18"/>
                          </w:rPr>
                          <w:t>stock, corporate</w:t>
                        </w:r>
                        <w:r>
                          <w:rPr>
                            <w:rFonts w:ascii="Arial MT"/>
                            <w:color w:val="000000"/>
                            <w:spacing w:val="-12"/>
                            <w:w w:val="110"/>
                            <w:sz w:val="18"/>
                          </w:rPr>
                          <w:t> </w:t>
                        </w:r>
                        <w:r>
                          <w:rPr>
                            <w:rFonts w:ascii="Arial MT"/>
                            <w:color w:val="000000"/>
                            <w:spacing w:val="-2"/>
                            <w:w w:val="110"/>
                            <w:sz w:val="18"/>
                          </w:rPr>
                          <w:t>bonds</w:t>
                        </w:r>
                        <w:r>
                          <w:rPr>
                            <w:rFonts w:ascii="Arial MT"/>
                            <w:color w:val="000000"/>
                            <w:spacing w:val="-12"/>
                            <w:w w:val="110"/>
                            <w:sz w:val="18"/>
                          </w:rPr>
                          <w:t> </w:t>
                        </w:r>
                        <w:r>
                          <w:rPr>
                            <w:rFonts w:ascii="Arial MT"/>
                            <w:color w:val="000000"/>
                            <w:spacing w:val="-2"/>
                            <w:w w:val="110"/>
                            <w:sz w:val="18"/>
                          </w:rPr>
                          <w:t>from</w:t>
                        </w:r>
                        <w:r>
                          <w:rPr>
                            <w:rFonts w:ascii="Arial MT"/>
                            <w:color w:val="000000"/>
                            <w:spacing w:val="-12"/>
                            <w:w w:val="110"/>
                            <w:sz w:val="18"/>
                          </w:rPr>
                          <w:t> </w:t>
                        </w:r>
                        <w:r>
                          <w:rPr>
                            <w:rFonts w:ascii="Arial MT"/>
                            <w:color w:val="000000"/>
                            <w:spacing w:val="-2"/>
                            <w:w w:val="110"/>
                            <w:sz w:val="18"/>
                          </w:rPr>
                          <w:t>U.S.</w:t>
                        </w:r>
                        <w:r>
                          <w:rPr>
                            <w:rFonts w:ascii="Arial MT"/>
                            <w:color w:val="000000"/>
                            <w:spacing w:val="-12"/>
                            <w:w w:val="110"/>
                            <w:sz w:val="18"/>
                          </w:rPr>
                          <w:t> </w:t>
                        </w:r>
                        <w:r>
                          <w:rPr>
                            <w:rFonts w:ascii="Arial MT"/>
                            <w:color w:val="000000"/>
                            <w:spacing w:val="-2"/>
                            <w:w w:val="110"/>
                            <w:sz w:val="18"/>
                          </w:rPr>
                          <w:t>bonds,</w:t>
                        </w:r>
                        <w:r>
                          <w:rPr>
                            <w:rFonts w:ascii="Arial MT"/>
                            <w:color w:val="000000"/>
                            <w:spacing w:val="-11"/>
                            <w:w w:val="110"/>
                            <w:sz w:val="18"/>
                          </w:rPr>
                          <w:t> </w:t>
                        </w:r>
                        <w:r>
                          <w:rPr>
                            <w:rFonts w:ascii="Arial MT"/>
                            <w:color w:val="000000"/>
                            <w:spacing w:val="-2"/>
                            <w:w w:val="110"/>
                            <w:sz w:val="18"/>
                          </w:rPr>
                          <w:t>and</w:t>
                        </w:r>
                        <w:r>
                          <w:rPr>
                            <w:rFonts w:ascii="Arial MT"/>
                            <w:color w:val="000000"/>
                            <w:spacing w:val="-12"/>
                            <w:w w:val="110"/>
                            <w:sz w:val="18"/>
                          </w:rPr>
                          <w:t> </w:t>
                        </w:r>
                        <w:r>
                          <w:rPr>
                            <w:rFonts w:ascii="Arial MT"/>
                            <w:color w:val="000000"/>
                            <w:spacing w:val="-2"/>
                            <w:w w:val="110"/>
                            <w:sz w:val="18"/>
                          </w:rPr>
                          <w:t>municipal </w:t>
                        </w:r>
                        <w:r>
                          <w:rPr>
                            <w:rFonts w:ascii="Arial MT"/>
                            <w:color w:val="000000"/>
                            <w:w w:val="110"/>
                            <w:sz w:val="18"/>
                          </w:rPr>
                          <w:t>bonds from general obligation bonds.</w:t>
                        </w:r>
                      </w:p>
                    </w:txbxContent>
                  </v:textbox>
                  <v:fill type="solid"/>
                  <w10:wrap type="none"/>
                </v:shape>
                <v:shape style="position:absolute;left:0;top:0;width:5260;height:300" type="#_x0000_t202" id="docshape7" filled="true" fillcolor="#000000" stroked="false">
                  <v:textbox inset="0,0,0,0">
                    <w:txbxContent>
                      <w:p>
                        <w:pPr>
                          <w:spacing w:before="44"/>
                          <w:ind w:left="278" w:right="0" w:firstLine="0"/>
                          <w:jc w:val="left"/>
                          <w:rPr>
                            <w:rFonts w:ascii="Arial Black"/>
                            <w:color w:val="000000"/>
                            <w:sz w:val="16"/>
                          </w:rPr>
                        </w:pPr>
                        <w:r>
                          <w:rPr>
                            <w:rFonts w:ascii="Arial Black"/>
                            <w:color w:val="FFFFFF"/>
                            <w:w w:val="90"/>
                            <w:sz w:val="16"/>
                          </w:rPr>
                          <w:t>IN</w:t>
                        </w:r>
                        <w:r>
                          <w:rPr>
                            <w:rFonts w:ascii="Arial Black"/>
                            <w:color w:val="FFFFFF"/>
                            <w:spacing w:val="-2"/>
                            <w:sz w:val="16"/>
                          </w:rPr>
                          <w:t> </w:t>
                        </w:r>
                        <w:r>
                          <w:rPr>
                            <w:rFonts w:ascii="Arial Black"/>
                            <w:color w:val="FFFFFF"/>
                            <w:w w:val="90"/>
                            <w:sz w:val="16"/>
                          </w:rPr>
                          <w:t>THIS</w:t>
                        </w:r>
                        <w:r>
                          <w:rPr>
                            <w:rFonts w:ascii="Arial Black"/>
                            <w:color w:val="FFFFFF"/>
                            <w:spacing w:val="-1"/>
                            <w:sz w:val="16"/>
                          </w:rPr>
                          <w:t> </w:t>
                        </w:r>
                        <w:r>
                          <w:rPr>
                            <w:rFonts w:ascii="Arial Black"/>
                            <w:color w:val="FFFFFF"/>
                            <w:w w:val="90"/>
                            <w:sz w:val="16"/>
                          </w:rPr>
                          <w:t>PART</w:t>
                        </w:r>
                        <w:r>
                          <w:rPr>
                            <w:rFonts w:ascii="Arial Black"/>
                            <w:color w:val="FFFFFF"/>
                            <w:spacing w:val="-1"/>
                            <w:sz w:val="16"/>
                          </w:rPr>
                          <w:t> </w:t>
                        </w:r>
                        <w:r>
                          <w:rPr>
                            <w:rFonts w:ascii="Arial Black"/>
                            <w:color w:val="FFFFFF"/>
                            <w:w w:val="90"/>
                            <w:sz w:val="16"/>
                          </w:rPr>
                          <w:t>.</w:t>
                        </w:r>
                        <w:r>
                          <w:rPr>
                            <w:rFonts w:ascii="Arial Black"/>
                            <w:color w:val="FFFFFF"/>
                            <w:spacing w:val="-2"/>
                            <w:sz w:val="16"/>
                          </w:rPr>
                          <w:t> </w:t>
                        </w:r>
                        <w:r>
                          <w:rPr>
                            <w:rFonts w:ascii="Arial Black"/>
                            <w:color w:val="FFFFFF"/>
                            <w:w w:val="90"/>
                            <w:sz w:val="16"/>
                          </w:rPr>
                          <w:t>.</w:t>
                        </w:r>
                        <w:r>
                          <w:rPr>
                            <w:rFonts w:ascii="Arial Black"/>
                            <w:color w:val="FFFFFF"/>
                            <w:spacing w:val="-1"/>
                            <w:sz w:val="16"/>
                          </w:rPr>
                          <w:t> </w:t>
                        </w:r>
                        <w:r>
                          <w:rPr>
                            <w:rFonts w:ascii="Arial Black"/>
                            <w:color w:val="FFFFFF"/>
                            <w:spacing w:val="-10"/>
                            <w:w w:val="90"/>
                            <w:sz w:val="16"/>
                          </w:rPr>
                          <w:t>.</w:t>
                        </w:r>
                      </w:p>
                    </w:txbxContent>
                  </v:textbox>
                  <v:fill type="solid"/>
                  <w10:wrap type="none"/>
                </v:shape>
              </v:group>
            </w:pict>
          </mc:Fallback>
        </mc:AlternateContent>
      </w:r>
      <w:r>
        <w:rPr>
          <w:rFonts w:ascii="Arial Black"/>
          <w:sz w:val="20"/>
        </w:rPr>
      </w:r>
    </w:p>
    <w:p>
      <w:pPr>
        <w:pStyle w:val="BodyText"/>
        <w:spacing w:after="0"/>
        <w:rPr>
          <w:rFonts w:ascii="Arial Black"/>
          <w:sz w:val="20"/>
        </w:rPr>
        <w:sectPr>
          <w:pgSz w:w="12240" w:h="15660"/>
          <w:pgMar w:header="0" w:footer="0" w:top="1800" w:bottom="280" w:left="1080" w:right="1440"/>
        </w:sectPr>
      </w:pPr>
    </w:p>
    <w:p>
      <w:pPr>
        <w:pStyle w:val="BodyText"/>
        <w:rPr>
          <w:rFonts w:ascii="Arial Black"/>
          <w:sz w:val="48"/>
        </w:rPr>
      </w:pPr>
      <w:r>
        <w:rPr>
          <w:rFonts w:ascii="Arial Black"/>
          <w:sz w:val="48"/>
        </w:rPr>
        <mc:AlternateContent>
          <mc:Choice Requires="wps">
            <w:drawing>
              <wp:anchor distT="0" distB="0" distL="0" distR="0" allowOverlap="1" layoutInCell="1" locked="0" behindDoc="0" simplePos="0" relativeHeight="15731712">
                <wp:simplePos x="0" y="0"/>
                <wp:positionH relativeFrom="page">
                  <wp:posOffset>0</wp:posOffset>
                </wp:positionH>
                <wp:positionV relativeFrom="page">
                  <wp:posOffset>0</wp:posOffset>
                </wp:positionV>
                <wp:extent cx="7772400" cy="1910714"/>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7772400" cy="1910714"/>
                          <a:chExt cx="7772400" cy="1910714"/>
                        </a:xfrm>
                      </wpg:grpSpPr>
                      <wps:wsp>
                        <wps:cNvPr id="11" name="Graphic 11"/>
                        <wps:cNvSpPr/>
                        <wps:spPr>
                          <a:xfrm>
                            <a:off x="0" y="888999"/>
                            <a:ext cx="7772400" cy="329565"/>
                          </a:xfrm>
                          <a:custGeom>
                            <a:avLst/>
                            <a:gdLst/>
                            <a:ahLst/>
                            <a:cxnLst/>
                            <a:rect l="l" t="t" r="r" b="b"/>
                            <a:pathLst>
                              <a:path w="7772400" h="329565">
                                <a:moveTo>
                                  <a:pt x="4210062" y="0"/>
                                </a:moveTo>
                                <a:lnTo>
                                  <a:pt x="0" y="0"/>
                                </a:lnTo>
                                <a:lnTo>
                                  <a:pt x="0" y="329438"/>
                                </a:lnTo>
                                <a:lnTo>
                                  <a:pt x="4210062" y="329438"/>
                                </a:lnTo>
                                <a:lnTo>
                                  <a:pt x="4210062" y="0"/>
                                </a:lnTo>
                                <a:close/>
                              </a:path>
                              <a:path w="7772400" h="329565">
                                <a:moveTo>
                                  <a:pt x="7772400" y="0"/>
                                </a:moveTo>
                                <a:lnTo>
                                  <a:pt x="6743713" y="0"/>
                                </a:lnTo>
                                <a:lnTo>
                                  <a:pt x="6743713" y="329438"/>
                                </a:lnTo>
                                <a:lnTo>
                                  <a:pt x="7772400" y="329438"/>
                                </a:lnTo>
                                <a:lnTo>
                                  <a:pt x="7772400" y="0"/>
                                </a:lnTo>
                                <a:close/>
                              </a:path>
                            </a:pathLst>
                          </a:custGeom>
                          <a:solidFill>
                            <a:srgbClr val="000000">
                              <a:alpha val="36999"/>
                            </a:srgbClr>
                          </a:solidFill>
                        </wps:spPr>
                        <wps:bodyPr wrap="square" lIns="0" tIns="0" rIns="0" bIns="0" rtlCol="0">
                          <a:prstTxWarp prst="textNoShape">
                            <a:avLst/>
                          </a:prstTxWarp>
                          <a:noAutofit/>
                        </wps:bodyPr>
                      </wps:wsp>
                      <wps:wsp>
                        <wps:cNvPr id="12" name="Graphic 12"/>
                        <wps:cNvSpPr/>
                        <wps:spPr>
                          <a:xfrm>
                            <a:off x="0" y="0"/>
                            <a:ext cx="7772400" cy="889000"/>
                          </a:xfrm>
                          <a:custGeom>
                            <a:avLst/>
                            <a:gdLst/>
                            <a:ahLst/>
                            <a:cxnLst/>
                            <a:rect l="l" t="t" r="r" b="b"/>
                            <a:pathLst>
                              <a:path w="7772400" h="889000">
                                <a:moveTo>
                                  <a:pt x="0" y="889000"/>
                                </a:moveTo>
                                <a:lnTo>
                                  <a:pt x="7772400" y="889000"/>
                                </a:lnTo>
                                <a:lnTo>
                                  <a:pt x="7772400" y="0"/>
                                </a:lnTo>
                                <a:lnTo>
                                  <a:pt x="0" y="0"/>
                                </a:lnTo>
                                <a:lnTo>
                                  <a:pt x="0" y="889000"/>
                                </a:lnTo>
                                <a:close/>
                              </a:path>
                            </a:pathLst>
                          </a:custGeom>
                          <a:solidFill>
                            <a:srgbClr val="000000"/>
                          </a:solidFill>
                        </wps:spPr>
                        <wps:bodyPr wrap="square" lIns="0" tIns="0" rIns="0" bIns="0" rtlCol="0">
                          <a:prstTxWarp prst="textNoShape">
                            <a:avLst/>
                          </a:prstTxWarp>
                          <a:noAutofit/>
                        </wps:bodyPr>
                      </wps:wsp>
                      <wps:wsp>
                        <wps:cNvPr id="13" name="Textbox 13"/>
                        <wps:cNvSpPr txBox="1"/>
                        <wps:spPr>
                          <a:xfrm>
                            <a:off x="4210062" y="605790"/>
                            <a:ext cx="2533650" cy="1304925"/>
                          </a:xfrm>
                          <a:prstGeom prst="rect">
                            <a:avLst/>
                          </a:prstGeom>
                          <a:solidFill>
                            <a:srgbClr val="DCDDDE"/>
                          </a:solidFill>
                        </wps:spPr>
                        <wps:txbx>
                          <w:txbxContent>
                            <w:p>
                              <w:pPr>
                                <w:spacing w:line="247" w:lineRule="exact" w:before="57"/>
                                <w:ind w:left="252" w:right="0" w:firstLine="0"/>
                                <w:jc w:val="left"/>
                                <w:rPr>
                                  <w:rFonts w:ascii="Arial Black" w:hAnsi="Arial Black"/>
                                  <w:color w:val="000000"/>
                                  <w:sz w:val="18"/>
                                </w:rPr>
                              </w:pPr>
                              <w:r>
                                <w:rPr>
                                  <w:rFonts w:ascii="Arial Black" w:hAnsi="Arial Black"/>
                                  <w:color w:val="000000"/>
                                  <w:w w:val="90"/>
                                  <w:sz w:val="18"/>
                                </w:rPr>
                                <w:t>»</w:t>
                              </w:r>
                              <w:r>
                                <w:rPr>
                                  <w:rFonts w:ascii="Arial Black" w:hAnsi="Arial Black"/>
                                  <w:color w:val="000000"/>
                                  <w:spacing w:val="17"/>
                                  <w:sz w:val="18"/>
                                </w:rPr>
                                <w:t> </w:t>
                              </w:r>
                              <w:r>
                                <w:rPr>
                                  <w:rFonts w:ascii="Arial Black" w:hAnsi="Arial Black"/>
                                  <w:color w:val="000000"/>
                                  <w:w w:val="90"/>
                                  <w:sz w:val="18"/>
                                </w:rPr>
                                <w:t>Understanding</w:t>
                              </w:r>
                              <w:r>
                                <w:rPr>
                                  <w:rFonts w:ascii="Arial Black" w:hAnsi="Arial Black"/>
                                  <w:color w:val="000000"/>
                                  <w:spacing w:val="-11"/>
                                  <w:w w:val="90"/>
                                  <w:sz w:val="18"/>
                                </w:rPr>
                                <w:t> </w:t>
                              </w:r>
                              <w:r>
                                <w:rPr>
                                  <w:rFonts w:ascii="Arial Black" w:hAnsi="Arial Black"/>
                                  <w:color w:val="000000"/>
                                  <w:w w:val="90"/>
                                  <w:sz w:val="18"/>
                                </w:rPr>
                                <w:t>the</w:t>
                              </w:r>
                              <w:r>
                                <w:rPr>
                                  <w:rFonts w:ascii="Arial Black" w:hAnsi="Arial Black"/>
                                  <w:color w:val="000000"/>
                                  <w:spacing w:val="-11"/>
                                  <w:w w:val="90"/>
                                  <w:sz w:val="18"/>
                                </w:rPr>
                                <w:t> </w:t>
                              </w:r>
                              <w:r>
                                <w:rPr>
                                  <w:rFonts w:ascii="Arial Black" w:hAnsi="Arial Black"/>
                                  <w:color w:val="000000"/>
                                  <w:w w:val="90"/>
                                  <w:sz w:val="18"/>
                                </w:rPr>
                                <w:t>specifics</w:t>
                              </w:r>
                              <w:r>
                                <w:rPr>
                                  <w:rFonts w:ascii="Arial Black" w:hAnsi="Arial Black"/>
                                  <w:color w:val="000000"/>
                                  <w:spacing w:val="-12"/>
                                  <w:w w:val="90"/>
                                  <w:sz w:val="18"/>
                                </w:rPr>
                                <w:t> </w:t>
                              </w:r>
                              <w:r>
                                <w:rPr>
                                  <w:rFonts w:ascii="Arial Black" w:hAnsi="Arial Black"/>
                                  <w:color w:val="000000"/>
                                  <w:spacing w:val="-5"/>
                                  <w:w w:val="90"/>
                                  <w:sz w:val="18"/>
                                </w:rPr>
                                <w:t>of</w:t>
                              </w:r>
                            </w:p>
                            <w:p>
                              <w:pPr>
                                <w:spacing w:line="247" w:lineRule="exact" w:before="0"/>
                                <w:ind w:left="452" w:right="0" w:firstLine="0"/>
                                <w:jc w:val="left"/>
                                <w:rPr>
                                  <w:rFonts w:ascii="Arial Black"/>
                                  <w:color w:val="000000"/>
                                  <w:sz w:val="18"/>
                                </w:rPr>
                              </w:pPr>
                              <w:r>
                                <w:rPr>
                                  <w:rFonts w:ascii="Arial Black"/>
                                  <w:color w:val="000000"/>
                                  <w:spacing w:val="-2"/>
                                  <w:w w:val="90"/>
                                  <w:sz w:val="18"/>
                                </w:rPr>
                                <w:t>registering</w:t>
                              </w:r>
                              <w:r>
                                <w:rPr>
                                  <w:rFonts w:ascii="Arial Black"/>
                                  <w:color w:val="000000"/>
                                  <w:spacing w:val="-3"/>
                                  <w:w w:val="95"/>
                                  <w:sz w:val="18"/>
                                </w:rPr>
                                <w:t> </w:t>
                              </w:r>
                              <w:r>
                                <w:rPr>
                                  <w:rFonts w:ascii="Arial Black"/>
                                  <w:color w:val="000000"/>
                                  <w:spacing w:val="-2"/>
                                  <w:w w:val="95"/>
                                  <w:sz w:val="18"/>
                                </w:rPr>
                                <w:t>securities</w:t>
                              </w:r>
                            </w:p>
                            <w:p>
                              <w:pPr>
                                <w:spacing w:before="186"/>
                                <w:ind w:left="252" w:right="0" w:firstLine="0"/>
                                <w:jc w:val="left"/>
                                <w:rPr>
                                  <w:rFonts w:ascii="Arial Black" w:hAnsi="Arial Black"/>
                                  <w:color w:val="000000"/>
                                  <w:sz w:val="18"/>
                                </w:rPr>
                              </w:pPr>
                              <w:r>
                                <w:rPr>
                                  <w:rFonts w:ascii="Arial Black" w:hAnsi="Arial Black"/>
                                  <w:color w:val="000000"/>
                                  <w:spacing w:val="-8"/>
                                  <w:sz w:val="18"/>
                                </w:rPr>
                                <w:t>»</w:t>
                              </w:r>
                              <w:r>
                                <w:rPr>
                                  <w:rFonts w:ascii="Arial Black" w:hAnsi="Arial Black"/>
                                  <w:color w:val="000000"/>
                                  <w:spacing w:val="-4"/>
                                  <w:sz w:val="18"/>
                                </w:rPr>
                                <w:t> </w:t>
                              </w:r>
                              <w:r>
                                <w:rPr>
                                  <w:rFonts w:ascii="Arial Black" w:hAnsi="Arial Black"/>
                                  <w:color w:val="000000"/>
                                  <w:spacing w:val="-8"/>
                                  <w:sz w:val="18"/>
                                </w:rPr>
                                <w:t>Knowing</w:t>
                              </w:r>
                              <w:r>
                                <w:rPr>
                                  <w:rFonts w:ascii="Arial Black" w:hAnsi="Arial Black"/>
                                  <w:color w:val="000000"/>
                                  <w:spacing w:val="-20"/>
                                  <w:sz w:val="18"/>
                                </w:rPr>
                                <w:t> </w:t>
                              </w:r>
                              <w:r>
                                <w:rPr>
                                  <w:rFonts w:ascii="Arial Black" w:hAnsi="Arial Black"/>
                                  <w:color w:val="000000"/>
                                  <w:spacing w:val="-8"/>
                                  <w:sz w:val="18"/>
                                </w:rPr>
                                <w:t>the</w:t>
                              </w:r>
                              <w:r>
                                <w:rPr>
                                  <w:rFonts w:ascii="Arial Black" w:hAnsi="Arial Black"/>
                                  <w:color w:val="000000"/>
                                  <w:spacing w:val="-20"/>
                                  <w:sz w:val="18"/>
                                </w:rPr>
                                <w:t> </w:t>
                              </w:r>
                              <w:r>
                                <w:rPr>
                                  <w:rFonts w:ascii="Arial Black" w:hAnsi="Arial Black"/>
                                  <w:color w:val="000000"/>
                                  <w:spacing w:val="-8"/>
                                  <w:sz w:val="18"/>
                                </w:rPr>
                                <w:t>types</w:t>
                              </w:r>
                              <w:r>
                                <w:rPr>
                                  <w:rFonts w:ascii="Arial Black" w:hAnsi="Arial Black"/>
                                  <w:color w:val="000000"/>
                                  <w:spacing w:val="-20"/>
                                  <w:sz w:val="18"/>
                                </w:rPr>
                                <w:t> </w:t>
                              </w:r>
                              <w:r>
                                <w:rPr>
                                  <w:rFonts w:ascii="Arial Black" w:hAnsi="Arial Black"/>
                                  <w:color w:val="000000"/>
                                  <w:spacing w:val="-8"/>
                                  <w:sz w:val="18"/>
                                </w:rPr>
                                <w:t>of</w:t>
                              </w:r>
                              <w:r>
                                <w:rPr>
                                  <w:rFonts w:ascii="Arial Black" w:hAnsi="Arial Black"/>
                                  <w:color w:val="000000"/>
                                  <w:spacing w:val="-20"/>
                                  <w:sz w:val="18"/>
                                </w:rPr>
                                <w:t> </w:t>
                              </w:r>
                              <w:r>
                                <w:rPr>
                                  <w:rFonts w:ascii="Arial Black" w:hAnsi="Arial Black"/>
                                  <w:color w:val="000000"/>
                                  <w:spacing w:val="-8"/>
                                  <w:sz w:val="18"/>
                                </w:rPr>
                                <w:t>offerings</w:t>
                              </w:r>
                            </w:p>
                            <w:p>
                              <w:pPr>
                                <w:spacing w:before="186"/>
                                <w:ind w:left="252" w:right="0" w:firstLine="0"/>
                                <w:jc w:val="left"/>
                                <w:rPr>
                                  <w:rFonts w:ascii="Arial Black" w:hAnsi="Arial Black"/>
                                  <w:color w:val="000000"/>
                                  <w:sz w:val="18"/>
                                </w:rPr>
                              </w:pPr>
                              <w:r>
                                <w:rPr>
                                  <w:rFonts w:ascii="Arial Black" w:hAnsi="Arial Black"/>
                                  <w:color w:val="000000"/>
                                  <w:spacing w:val="-8"/>
                                  <w:sz w:val="18"/>
                                </w:rPr>
                                <w:t>»</w:t>
                              </w:r>
                              <w:r>
                                <w:rPr>
                                  <w:rFonts w:ascii="Arial Black" w:hAnsi="Arial Black"/>
                                  <w:color w:val="000000"/>
                                  <w:spacing w:val="-6"/>
                                  <w:sz w:val="18"/>
                                </w:rPr>
                                <w:t> </w:t>
                              </w:r>
                              <w:r>
                                <w:rPr>
                                  <w:rFonts w:ascii="Arial Black" w:hAnsi="Arial Black"/>
                                  <w:color w:val="000000"/>
                                  <w:spacing w:val="-8"/>
                                  <w:sz w:val="18"/>
                                </w:rPr>
                                <w:t>Spotting</w:t>
                              </w:r>
                              <w:r>
                                <w:rPr>
                                  <w:rFonts w:ascii="Arial Black" w:hAnsi="Arial Black"/>
                                  <w:color w:val="000000"/>
                                  <w:spacing w:val="-20"/>
                                  <w:sz w:val="18"/>
                                </w:rPr>
                                <w:t> </w:t>
                              </w:r>
                              <w:r>
                                <w:rPr>
                                  <w:rFonts w:ascii="Arial Black" w:hAnsi="Arial Black"/>
                                  <w:color w:val="000000"/>
                                  <w:spacing w:val="-8"/>
                                  <w:sz w:val="18"/>
                                </w:rPr>
                                <w:t>exempt</w:t>
                              </w:r>
                              <w:r>
                                <w:rPr>
                                  <w:rFonts w:ascii="Arial Black" w:hAnsi="Arial Black"/>
                                  <w:color w:val="000000"/>
                                  <w:spacing w:val="-20"/>
                                  <w:sz w:val="18"/>
                                </w:rPr>
                                <w:t> </w:t>
                              </w:r>
                              <w:r>
                                <w:rPr>
                                  <w:rFonts w:ascii="Arial Black" w:hAnsi="Arial Black"/>
                                  <w:color w:val="000000"/>
                                  <w:spacing w:val="-8"/>
                                  <w:sz w:val="18"/>
                                </w:rPr>
                                <w:t>securities</w:t>
                              </w:r>
                            </w:p>
                            <w:p>
                              <w:pPr>
                                <w:spacing w:before="186"/>
                                <w:ind w:left="252" w:right="0" w:firstLine="0"/>
                                <w:jc w:val="left"/>
                                <w:rPr>
                                  <w:rFonts w:ascii="Arial Black" w:hAnsi="Arial Black"/>
                                  <w:color w:val="000000"/>
                                  <w:sz w:val="18"/>
                                </w:rPr>
                              </w:pPr>
                              <w:r>
                                <w:rPr>
                                  <w:rFonts w:ascii="Arial Black" w:hAnsi="Arial Black"/>
                                  <w:color w:val="000000"/>
                                  <w:spacing w:val="-10"/>
                                  <w:sz w:val="18"/>
                                </w:rPr>
                                <w:t>»</w:t>
                              </w:r>
                              <w:r>
                                <w:rPr>
                                  <w:rFonts w:ascii="Arial Black" w:hAnsi="Arial Black"/>
                                  <w:color w:val="000000"/>
                                  <w:spacing w:val="15"/>
                                  <w:sz w:val="18"/>
                                </w:rPr>
                                <w:t> </w:t>
                              </w:r>
                              <w:r>
                                <w:rPr>
                                  <w:rFonts w:ascii="Arial Black" w:hAnsi="Arial Black"/>
                                  <w:color w:val="000000"/>
                                  <w:spacing w:val="-10"/>
                                  <w:sz w:val="18"/>
                                </w:rPr>
                                <w:t>Testing</w:t>
                              </w:r>
                              <w:r>
                                <w:rPr>
                                  <w:rFonts w:ascii="Arial Black" w:hAnsi="Arial Black"/>
                                  <w:color w:val="000000"/>
                                  <w:spacing w:val="-19"/>
                                  <w:sz w:val="18"/>
                                </w:rPr>
                                <w:t> </w:t>
                              </w:r>
                              <w:r>
                                <w:rPr>
                                  <w:rFonts w:ascii="Arial Black" w:hAnsi="Arial Black"/>
                                  <w:color w:val="000000"/>
                                  <w:spacing w:val="-10"/>
                                  <w:sz w:val="18"/>
                                </w:rPr>
                                <w:t>what</w:t>
                              </w:r>
                              <w:r>
                                <w:rPr>
                                  <w:rFonts w:ascii="Arial Black" w:hAnsi="Arial Black"/>
                                  <w:color w:val="000000"/>
                                  <w:spacing w:val="-18"/>
                                  <w:sz w:val="18"/>
                                </w:rPr>
                                <w:t> </w:t>
                              </w:r>
                              <w:r>
                                <w:rPr>
                                  <w:rFonts w:ascii="Arial Black" w:hAnsi="Arial Black"/>
                                  <w:color w:val="000000"/>
                                  <w:spacing w:val="-10"/>
                                  <w:sz w:val="18"/>
                                </w:rPr>
                                <w:t>you</w:t>
                              </w:r>
                              <w:r>
                                <w:rPr>
                                  <w:rFonts w:ascii="Arial Black" w:hAnsi="Arial Black"/>
                                  <w:color w:val="000000"/>
                                  <w:spacing w:val="-19"/>
                                  <w:sz w:val="18"/>
                                </w:rPr>
                                <w:t> </w:t>
                              </w:r>
                              <w:r>
                                <w:rPr>
                                  <w:rFonts w:ascii="Arial Black" w:hAnsi="Arial Black"/>
                                  <w:color w:val="000000"/>
                                  <w:spacing w:val="-10"/>
                                  <w:sz w:val="18"/>
                                </w:rPr>
                                <w:t>know</w:t>
                              </w:r>
                            </w:p>
                          </w:txbxContent>
                        </wps:txbx>
                        <wps:bodyPr wrap="square" lIns="0" tIns="0" rIns="0" bIns="0" rtlCol="0">
                          <a:noAutofit/>
                        </wps:bodyPr>
                      </wps:wsp>
                      <wps:wsp>
                        <wps:cNvPr id="14" name="Textbox 14"/>
                        <wps:cNvSpPr txBox="1"/>
                        <wps:spPr>
                          <a:xfrm>
                            <a:off x="4210062" y="415290"/>
                            <a:ext cx="2533650" cy="190500"/>
                          </a:xfrm>
                          <a:prstGeom prst="rect">
                            <a:avLst/>
                          </a:prstGeom>
                          <a:solidFill>
                            <a:srgbClr val="6D6E71"/>
                          </a:solidFill>
                        </wps:spPr>
                        <wps:txbx>
                          <w:txbxContent>
                            <w:p>
                              <w:pPr>
                                <w:spacing w:before="44"/>
                                <w:ind w:left="252" w:right="0" w:firstLine="0"/>
                                <w:jc w:val="left"/>
                                <w:rPr>
                                  <w:rFonts w:ascii="Arial Black"/>
                                  <w:color w:val="000000"/>
                                  <w:sz w:val="16"/>
                                </w:rPr>
                              </w:pPr>
                              <w:r>
                                <w:rPr>
                                  <w:rFonts w:ascii="Arial Black"/>
                                  <w:color w:val="FFFFFF"/>
                                  <w:w w:val="90"/>
                                  <w:sz w:val="16"/>
                                </w:rPr>
                                <w:t>IN</w:t>
                              </w:r>
                              <w:r>
                                <w:rPr>
                                  <w:rFonts w:ascii="Arial Black"/>
                                  <w:color w:val="FFFFFF"/>
                                  <w:spacing w:val="1"/>
                                  <w:sz w:val="16"/>
                                </w:rPr>
                                <w:t> </w:t>
                              </w:r>
                              <w:r>
                                <w:rPr>
                                  <w:rFonts w:ascii="Arial Black"/>
                                  <w:color w:val="FFFFFF"/>
                                  <w:w w:val="90"/>
                                  <w:sz w:val="16"/>
                                </w:rPr>
                                <w:t>THIS</w:t>
                              </w:r>
                              <w:r>
                                <w:rPr>
                                  <w:rFonts w:ascii="Arial Black"/>
                                  <w:color w:val="FFFFFF"/>
                                  <w:spacing w:val="1"/>
                                  <w:sz w:val="16"/>
                                </w:rPr>
                                <w:t> </w:t>
                              </w:r>
                              <w:r>
                                <w:rPr>
                                  <w:rFonts w:ascii="Arial Black"/>
                                  <w:color w:val="FFFFFF"/>
                                  <w:spacing w:val="-2"/>
                                  <w:w w:val="90"/>
                                  <w:sz w:val="16"/>
                                </w:rPr>
                                <w:t>CHAPTER</w:t>
                              </w:r>
                            </w:p>
                          </w:txbxContent>
                        </wps:txbx>
                        <wps:bodyPr wrap="square" lIns="0" tIns="0" rIns="0" bIns="0" rtlCol="0">
                          <a:noAutofit/>
                        </wps:bodyPr>
                      </wps:wsp>
                    </wpg:wgp>
                  </a:graphicData>
                </a:graphic>
              </wp:anchor>
            </w:drawing>
          </mc:Choice>
          <mc:Fallback>
            <w:pict>
              <v:group style="position:absolute;margin-left:0pt;margin-top:0pt;width:612pt;height:150.450pt;mso-position-horizontal-relative:page;mso-position-vertical-relative:page;z-index:15731712" id="docshapegroup10" coordorigin="0,0" coordsize="12240,3009">
                <v:shape style="position:absolute;left:0;top:1400;width:12240;height:519" id="docshape11" coordorigin="0,1400" coordsize="12240,519" path="m6630,1400l0,1400,0,1919,6630,1919,6630,1400xm12240,1400l10620,1400,10620,1919,12240,1919,12240,1400xe" filled="true" fillcolor="#000000" stroked="false">
                  <v:path arrowok="t"/>
                  <v:fill opacity="24248f" type="solid"/>
                </v:shape>
                <v:rect style="position:absolute;left:0;top:0;width:12240;height:1400" id="docshape12" filled="true" fillcolor="#000000" stroked="false">
                  <v:fill type="solid"/>
                </v:rect>
                <v:shape style="position:absolute;left:6630;top:954;width:3990;height:2055" type="#_x0000_t202" id="docshape13" filled="true" fillcolor="#dcddde" stroked="false">
                  <v:textbox inset="0,0,0,0">
                    <w:txbxContent>
                      <w:p>
                        <w:pPr>
                          <w:spacing w:line="247" w:lineRule="exact" w:before="57"/>
                          <w:ind w:left="252" w:right="0" w:firstLine="0"/>
                          <w:jc w:val="left"/>
                          <w:rPr>
                            <w:rFonts w:ascii="Arial Black" w:hAnsi="Arial Black"/>
                            <w:color w:val="000000"/>
                            <w:sz w:val="18"/>
                          </w:rPr>
                        </w:pPr>
                        <w:r>
                          <w:rPr>
                            <w:rFonts w:ascii="Arial Black" w:hAnsi="Arial Black"/>
                            <w:color w:val="000000"/>
                            <w:w w:val="90"/>
                            <w:sz w:val="18"/>
                          </w:rPr>
                          <w:t>»</w:t>
                        </w:r>
                        <w:r>
                          <w:rPr>
                            <w:rFonts w:ascii="Arial Black" w:hAnsi="Arial Black"/>
                            <w:color w:val="000000"/>
                            <w:spacing w:val="17"/>
                            <w:sz w:val="18"/>
                          </w:rPr>
                          <w:t> </w:t>
                        </w:r>
                        <w:r>
                          <w:rPr>
                            <w:rFonts w:ascii="Arial Black" w:hAnsi="Arial Black"/>
                            <w:color w:val="000000"/>
                            <w:w w:val="90"/>
                            <w:sz w:val="18"/>
                          </w:rPr>
                          <w:t>Understanding</w:t>
                        </w:r>
                        <w:r>
                          <w:rPr>
                            <w:rFonts w:ascii="Arial Black" w:hAnsi="Arial Black"/>
                            <w:color w:val="000000"/>
                            <w:spacing w:val="-11"/>
                            <w:w w:val="90"/>
                            <w:sz w:val="18"/>
                          </w:rPr>
                          <w:t> </w:t>
                        </w:r>
                        <w:r>
                          <w:rPr>
                            <w:rFonts w:ascii="Arial Black" w:hAnsi="Arial Black"/>
                            <w:color w:val="000000"/>
                            <w:w w:val="90"/>
                            <w:sz w:val="18"/>
                          </w:rPr>
                          <w:t>the</w:t>
                        </w:r>
                        <w:r>
                          <w:rPr>
                            <w:rFonts w:ascii="Arial Black" w:hAnsi="Arial Black"/>
                            <w:color w:val="000000"/>
                            <w:spacing w:val="-11"/>
                            <w:w w:val="90"/>
                            <w:sz w:val="18"/>
                          </w:rPr>
                          <w:t> </w:t>
                        </w:r>
                        <w:r>
                          <w:rPr>
                            <w:rFonts w:ascii="Arial Black" w:hAnsi="Arial Black"/>
                            <w:color w:val="000000"/>
                            <w:w w:val="90"/>
                            <w:sz w:val="18"/>
                          </w:rPr>
                          <w:t>specifics</w:t>
                        </w:r>
                        <w:r>
                          <w:rPr>
                            <w:rFonts w:ascii="Arial Black" w:hAnsi="Arial Black"/>
                            <w:color w:val="000000"/>
                            <w:spacing w:val="-12"/>
                            <w:w w:val="90"/>
                            <w:sz w:val="18"/>
                          </w:rPr>
                          <w:t> </w:t>
                        </w:r>
                        <w:r>
                          <w:rPr>
                            <w:rFonts w:ascii="Arial Black" w:hAnsi="Arial Black"/>
                            <w:color w:val="000000"/>
                            <w:spacing w:val="-5"/>
                            <w:w w:val="90"/>
                            <w:sz w:val="18"/>
                          </w:rPr>
                          <w:t>of</w:t>
                        </w:r>
                      </w:p>
                      <w:p>
                        <w:pPr>
                          <w:spacing w:line="247" w:lineRule="exact" w:before="0"/>
                          <w:ind w:left="452" w:right="0" w:firstLine="0"/>
                          <w:jc w:val="left"/>
                          <w:rPr>
                            <w:rFonts w:ascii="Arial Black"/>
                            <w:color w:val="000000"/>
                            <w:sz w:val="18"/>
                          </w:rPr>
                        </w:pPr>
                        <w:r>
                          <w:rPr>
                            <w:rFonts w:ascii="Arial Black"/>
                            <w:color w:val="000000"/>
                            <w:spacing w:val="-2"/>
                            <w:w w:val="90"/>
                            <w:sz w:val="18"/>
                          </w:rPr>
                          <w:t>registering</w:t>
                        </w:r>
                        <w:r>
                          <w:rPr>
                            <w:rFonts w:ascii="Arial Black"/>
                            <w:color w:val="000000"/>
                            <w:spacing w:val="-3"/>
                            <w:w w:val="95"/>
                            <w:sz w:val="18"/>
                          </w:rPr>
                          <w:t> </w:t>
                        </w:r>
                        <w:r>
                          <w:rPr>
                            <w:rFonts w:ascii="Arial Black"/>
                            <w:color w:val="000000"/>
                            <w:spacing w:val="-2"/>
                            <w:w w:val="95"/>
                            <w:sz w:val="18"/>
                          </w:rPr>
                          <w:t>securities</w:t>
                        </w:r>
                      </w:p>
                      <w:p>
                        <w:pPr>
                          <w:spacing w:before="186"/>
                          <w:ind w:left="252" w:right="0" w:firstLine="0"/>
                          <w:jc w:val="left"/>
                          <w:rPr>
                            <w:rFonts w:ascii="Arial Black" w:hAnsi="Arial Black"/>
                            <w:color w:val="000000"/>
                            <w:sz w:val="18"/>
                          </w:rPr>
                        </w:pPr>
                        <w:r>
                          <w:rPr>
                            <w:rFonts w:ascii="Arial Black" w:hAnsi="Arial Black"/>
                            <w:color w:val="000000"/>
                            <w:spacing w:val="-8"/>
                            <w:sz w:val="18"/>
                          </w:rPr>
                          <w:t>»</w:t>
                        </w:r>
                        <w:r>
                          <w:rPr>
                            <w:rFonts w:ascii="Arial Black" w:hAnsi="Arial Black"/>
                            <w:color w:val="000000"/>
                            <w:spacing w:val="-4"/>
                            <w:sz w:val="18"/>
                          </w:rPr>
                          <w:t> </w:t>
                        </w:r>
                        <w:r>
                          <w:rPr>
                            <w:rFonts w:ascii="Arial Black" w:hAnsi="Arial Black"/>
                            <w:color w:val="000000"/>
                            <w:spacing w:val="-8"/>
                            <w:sz w:val="18"/>
                          </w:rPr>
                          <w:t>Knowing</w:t>
                        </w:r>
                        <w:r>
                          <w:rPr>
                            <w:rFonts w:ascii="Arial Black" w:hAnsi="Arial Black"/>
                            <w:color w:val="000000"/>
                            <w:spacing w:val="-20"/>
                            <w:sz w:val="18"/>
                          </w:rPr>
                          <w:t> </w:t>
                        </w:r>
                        <w:r>
                          <w:rPr>
                            <w:rFonts w:ascii="Arial Black" w:hAnsi="Arial Black"/>
                            <w:color w:val="000000"/>
                            <w:spacing w:val="-8"/>
                            <w:sz w:val="18"/>
                          </w:rPr>
                          <w:t>the</w:t>
                        </w:r>
                        <w:r>
                          <w:rPr>
                            <w:rFonts w:ascii="Arial Black" w:hAnsi="Arial Black"/>
                            <w:color w:val="000000"/>
                            <w:spacing w:val="-20"/>
                            <w:sz w:val="18"/>
                          </w:rPr>
                          <w:t> </w:t>
                        </w:r>
                        <w:r>
                          <w:rPr>
                            <w:rFonts w:ascii="Arial Black" w:hAnsi="Arial Black"/>
                            <w:color w:val="000000"/>
                            <w:spacing w:val="-8"/>
                            <w:sz w:val="18"/>
                          </w:rPr>
                          <w:t>types</w:t>
                        </w:r>
                        <w:r>
                          <w:rPr>
                            <w:rFonts w:ascii="Arial Black" w:hAnsi="Arial Black"/>
                            <w:color w:val="000000"/>
                            <w:spacing w:val="-20"/>
                            <w:sz w:val="18"/>
                          </w:rPr>
                          <w:t> </w:t>
                        </w:r>
                        <w:r>
                          <w:rPr>
                            <w:rFonts w:ascii="Arial Black" w:hAnsi="Arial Black"/>
                            <w:color w:val="000000"/>
                            <w:spacing w:val="-8"/>
                            <w:sz w:val="18"/>
                          </w:rPr>
                          <w:t>of</w:t>
                        </w:r>
                        <w:r>
                          <w:rPr>
                            <w:rFonts w:ascii="Arial Black" w:hAnsi="Arial Black"/>
                            <w:color w:val="000000"/>
                            <w:spacing w:val="-20"/>
                            <w:sz w:val="18"/>
                          </w:rPr>
                          <w:t> </w:t>
                        </w:r>
                        <w:r>
                          <w:rPr>
                            <w:rFonts w:ascii="Arial Black" w:hAnsi="Arial Black"/>
                            <w:color w:val="000000"/>
                            <w:spacing w:val="-8"/>
                            <w:sz w:val="18"/>
                          </w:rPr>
                          <w:t>offerings</w:t>
                        </w:r>
                      </w:p>
                      <w:p>
                        <w:pPr>
                          <w:spacing w:before="186"/>
                          <w:ind w:left="252" w:right="0" w:firstLine="0"/>
                          <w:jc w:val="left"/>
                          <w:rPr>
                            <w:rFonts w:ascii="Arial Black" w:hAnsi="Arial Black"/>
                            <w:color w:val="000000"/>
                            <w:sz w:val="18"/>
                          </w:rPr>
                        </w:pPr>
                        <w:r>
                          <w:rPr>
                            <w:rFonts w:ascii="Arial Black" w:hAnsi="Arial Black"/>
                            <w:color w:val="000000"/>
                            <w:spacing w:val="-8"/>
                            <w:sz w:val="18"/>
                          </w:rPr>
                          <w:t>»</w:t>
                        </w:r>
                        <w:r>
                          <w:rPr>
                            <w:rFonts w:ascii="Arial Black" w:hAnsi="Arial Black"/>
                            <w:color w:val="000000"/>
                            <w:spacing w:val="-6"/>
                            <w:sz w:val="18"/>
                          </w:rPr>
                          <w:t> </w:t>
                        </w:r>
                        <w:r>
                          <w:rPr>
                            <w:rFonts w:ascii="Arial Black" w:hAnsi="Arial Black"/>
                            <w:color w:val="000000"/>
                            <w:spacing w:val="-8"/>
                            <w:sz w:val="18"/>
                          </w:rPr>
                          <w:t>Spotting</w:t>
                        </w:r>
                        <w:r>
                          <w:rPr>
                            <w:rFonts w:ascii="Arial Black" w:hAnsi="Arial Black"/>
                            <w:color w:val="000000"/>
                            <w:spacing w:val="-20"/>
                            <w:sz w:val="18"/>
                          </w:rPr>
                          <w:t> </w:t>
                        </w:r>
                        <w:r>
                          <w:rPr>
                            <w:rFonts w:ascii="Arial Black" w:hAnsi="Arial Black"/>
                            <w:color w:val="000000"/>
                            <w:spacing w:val="-8"/>
                            <w:sz w:val="18"/>
                          </w:rPr>
                          <w:t>exempt</w:t>
                        </w:r>
                        <w:r>
                          <w:rPr>
                            <w:rFonts w:ascii="Arial Black" w:hAnsi="Arial Black"/>
                            <w:color w:val="000000"/>
                            <w:spacing w:val="-20"/>
                            <w:sz w:val="18"/>
                          </w:rPr>
                          <w:t> </w:t>
                        </w:r>
                        <w:r>
                          <w:rPr>
                            <w:rFonts w:ascii="Arial Black" w:hAnsi="Arial Black"/>
                            <w:color w:val="000000"/>
                            <w:spacing w:val="-8"/>
                            <w:sz w:val="18"/>
                          </w:rPr>
                          <w:t>securities</w:t>
                        </w:r>
                      </w:p>
                      <w:p>
                        <w:pPr>
                          <w:spacing w:before="186"/>
                          <w:ind w:left="252" w:right="0" w:firstLine="0"/>
                          <w:jc w:val="left"/>
                          <w:rPr>
                            <w:rFonts w:ascii="Arial Black" w:hAnsi="Arial Black"/>
                            <w:color w:val="000000"/>
                            <w:sz w:val="18"/>
                          </w:rPr>
                        </w:pPr>
                        <w:r>
                          <w:rPr>
                            <w:rFonts w:ascii="Arial Black" w:hAnsi="Arial Black"/>
                            <w:color w:val="000000"/>
                            <w:spacing w:val="-10"/>
                            <w:sz w:val="18"/>
                          </w:rPr>
                          <w:t>»</w:t>
                        </w:r>
                        <w:r>
                          <w:rPr>
                            <w:rFonts w:ascii="Arial Black" w:hAnsi="Arial Black"/>
                            <w:color w:val="000000"/>
                            <w:spacing w:val="15"/>
                            <w:sz w:val="18"/>
                          </w:rPr>
                          <w:t> </w:t>
                        </w:r>
                        <w:r>
                          <w:rPr>
                            <w:rFonts w:ascii="Arial Black" w:hAnsi="Arial Black"/>
                            <w:color w:val="000000"/>
                            <w:spacing w:val="-10"/>
                            <w:sz w:val="18"/>
                          </w:rPr>
                          <w:t>Testing</w:t>
                        </w:r>
                        <w:r>
                          <w:rPr>
                            <w:rFonts w:ascii="Arial Black" w:hAnsi="Arial Black"/>
                            <w:color w:val="000000"/>
                            <w:spacing w:val="-19"/>
                            <w:sz w:val="18"/>
                          </w:rPr>
                          <w:t> </w:t>
                        </w:r>
                        <w:r>
                          <w:rPr>
                            <w:rFonts w:ascii="Arial Black" w:hAnsi="Arial Black"/>
                            <w:color w:val="000000"/>
                            <w:spacing w:val="-10"/>
                            <w:sz w:val="18"/>
                          </w:rPr>
                          <w:t>what</w:t>
                        </w:r>
                        <w:r>
                          <w:rPr>
                            <w:rFonts w:ascii="Arial Black" w:hAnsi="Arial Black"/>
                            <w:color w:val="000000"/>
                            <w:spacing w:val="-18"/>
                            <w:sz w:val="18"/>
                          </w:rPr>
                          <w:t> </w:t>
                        </w:r>
                        <w:r>
                          <w:rPr>
                            <w:rFonts w:ascii="Arial Black" w:hAnsi="Arial Black"/>
                            <w:color w:val="000000"/>
                            <w:spacing w:val="-10"/>
                            <w:sz w:val="18"/>
                          </w:rPr>
                          <w:t>you</w:t>
                        </w:r>
                        <w:r>
                          <w:rPr>
                            <w:rFonts w:ascii="Arial Black" w:hAnsi="Arial Black"/>
                            <w:color w:val="000000"/>
                            <w:spacing w:val="-19"/>
                            <w:sz w:val="18"/>
                          </w:rPr>
                          <w:t> </w:t>
                        </w:r>
                        <w:r>
                          <w:rPr>
                            <w:rFonts w:ascii="Arial Black" w:hAnsi="Arial Black"/>
                            <w:color w:val="000000"/>
                            <w:spacing w:val="-10"/>
                            <w:sz w:val="18"/>
                          </w:rPr>
                          <w:t>know</w:t>
                        </w:r>
                      </w:p>
                    </w:txbxContent>
                  </v:textbox>
                  <v:fill type="solid"/>
                  <w10:wrap type="none"/>
                </v:shape>
                <v:shape style="position:absolute;left:6630;top:654;width:3990;height:300" type="#_x0000_t202" id="docshape14" filled="true" fillcolor="#6d6e71" stroked="false">
                  <v:textbox inset="0,0,0,0">
                    <w:txbxContent>
                      <w:p>
                        <w:pPr>
                          <w:spacing w:before="44"/>
                          <w:ind w:left="252" w:right="0" w:firstLine="0"/>
                          <w:jc w:val="left"/>
                          <w:rPr>
                            <w:rFonts w:ascii="Arial Black"/>
                            <w:color w:val="000000"/>
                            <w:sz w:val="16"/>
                          </w:rPr>
                        </w:pPr>
                        <w:r>
                          <w:rPr>
                            <w:rFonts w:ascii="Arial Black"/>
                            <w:color w:val="FFFFFF"/>
                            <w:w w:val="90"/>
                            <w:sz w:val="16"/>
                          </w:rPr>
                          <w:t>IN</w:t>
                        </w:r>
                        <w:r>
                          <w:rPr>
                            <w:rFonts w:ascii="Arial Black"/>
                            <w:color w:val="FFFFFF"/>
                            <w:spacing w:val="1"/>
                            <w:sz w:val="16"/>
                          </w:rPr>
                          <w:t> </w:t>
                        </w:r>
                        <w:r>
                          <w:rPr>
                            <w:rFonts w:ascii="Arial Black"/>
                            <w:color w:val="FFFFFF"/>
                            <w:w w:val="90"/>
                            <w:sz w:val="16"/>
                          </w:rPr>
                          <w:t>THIS</w:t>
                        </w:r>
                        <w:r>
                          <w:rPr>
                            <w:rFonts w:ascii="Arial Black"/>
                            <w:color w:val="FFFFFF"/>
                            <w:spacing w:val="1"/>
                            <w:sz w:val="16"/>
                          </w:rPr>
                          <w:t> </w:t>
                        </w:r>
                        <w:r>
                          <w:rPr>
                            <w:rFonts w:ascii="Arial Black"/>
                            <w:color w:val="FFFFFF"/>
                            <w:spacing w:val="-2"/>
                            <w:w w:val="90"/>
                            <w:sz w:val="16"/>
                          </w:rPr>
                          <w:t>CHAPTER</w:t>
                        </w:r>
                      </w:p>
                    </w:txbxContent>
                  </v:textbox>
                  <v:fill type="solid"/>
                  <w10:wrap type="none"/>
                </v:shape>
                <w10:wrap type="none"/>
              </v:group>
            </w:pict>
          </mc:Fallback>
        </mc:AlternateContent>
      </w:r>
    </w:p>
    <w:p>
      <w:pPr>
        <w:pStyle w:val="BodyText"/>
        <w:rPr>
          <w:rFonts w:ascii="Arial Black"/>
          <w:sz w:val="48"/>
        </w:rPr>
      </w:pPr>
    </w:p>
    <w:p>
      <w:pPr>
        <w:pStyle w:val="BodyText"/>
        <w:rPr>
          <w:rFonts w:ascii="Arial Black"/>
          <w:sz w:val="48"/>
        </w:rPr>
      </w:pPr>
    </w:p>
    <w:p>
      <w:pPr>
        <w:pStyle w:val="BodyText"/>
        <w:rPr>
          <w:rFonts w:ascii="Arial Black"/>
          <w:sz w:val="48"/>
        </w:rPr>
      </w:pPr>
    </w:p>
    <w:p>
      <w:pPr>
        <w:pStyle w:val="BodyText"/>
        <w:spacing w:before="3"/>
        <w:rPr>
          <w:rFonts w:ascii="Arial Black"/>
          <w:sz w:val="48"/>
        </w:rPr>
      </w:pPr>
    </w:p>
    <w:p>
      <w:pPr>
        <w:spacing w:line="1020" w:lineRule="exact" w:before="0"/>
        <w:ind w:left="540" w:right="0" w:firstLine="0"/>
        <w:jc w:val="left"/>
        <w:rPr>
          <w:rFonts w:ascii="Sitka Subheading"/>
          <w:b/>
          <w:sz w:val="86"/>
        </w:rPr>
      </w:pPr>
      <w:r>
        <w:rPr>
          <w:rFonts w:ascii="Sitka Subheading"/>
          <w:b/>
          <w:sz w:val="86"/>
        </w:rPr>
        <mc:AlternateContent>
          <mc:Choice Requires="wps">
            <w:drawing>
              <wp:anchor distT="0" distB="0" distL="0" distR="0" allowOverlap="1" layoutInCell="1" locked="0" behindDoc="1" simplePos="0" relativeHeight="485658112">
                <wp:simplePos x="0" y="0"/>
                <wp:positionH relativeFrom="page">
                  <wp:posOffset>1028700</wp:posOffset>
                </wp:positionH>
                <wp:positionV relativeFrom="paragraph">
                  <wp:posOffset>620156</wp:posOffset>
                </wp:positionV>
                <wp:extent cx="139128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391285" cy="1270"/>
                        </a:xfrm>
                        <a:custGeom>
                          <a:avLst/>
                          <a:gdLst/>
                          <a:ahLst/>
                          <a:cxnLst/>
                          <a:rect l="l" t="t" r="r" b="b"/>
                          <a:pathLst>
                            <a:path w="1391285" h="0">
                              <a:moveTo>
                                <a:pt x="0" y="0"/>
                              </a:moveTo>
                              <a:lnTo>
                                <a:pt x="1390827" y="0"/>
                              </a:lnTo>
                            </a:path>
                          </a:pathLst>
                        </a:custGeom>
                        <a:ln w="88900">
                          <a:solidFill>
                            <a:srgbClr val="C7C8CA"/>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58368" from="81pt,48.831249pt" to="190.514pt,48.831249pt" stroked="true" strokeweight="7pt" strokecolor="#c7c8ca">
                <v:stroke dashstyle="solid"/>
                <w10:wrap type="none"/>
              </v:line>
            </w:pict>
          </mc:Fallback>
        </mc:AlternateContent>
      </w:r>
      <w:r>
        <w:rPr>
          <w:rFonts w:ascii="Arial MT"/>
          <w:spacing w:val="-11"/>
          <w:sz w:val="48"/>
        </w:rPr>
        <w:t>Chapter</w:t>
      </w:r>
      <w:r>
        <w:rPr>
          <w:rFonts w:ascii="Arial MT"/>
          <w:spacing w:val="-45"/>
          <w:sz w:val="48"/>
        </w:rPr>
        <w:t> </w:t>
      </w:r>
      <w:r>
        <w:rPr>
          <w:rFonts w:ascii="Sitka Subheading"/>
          <w:b/>
          <w:spacing w:val="-10"/>
          <w:sz w:val="86"/>
        </w:rPr>
        <w:t>5</w:t>
      </w:r>
    </w:p>
    <w:p>
      <w:pPr>
        <w:pStyle w:val="Heading1"/>
        <w:spacing w:line="199" w:lineRule="auto" w:before="80"/>
        <w:ind w:right="577"/>
      </w:pPr>
      <w:r>
        <w:rPr/>
        <mc:AlternateContent>
          <mc:Choice Requires="wps">
            <w:drawing>
              <wp:anchor distT="0" distB="0" distL="0" distR="0" allowOverlap="1" layoutInCell="1" locked="0" behindDoc="1" simplePos="0" relativeHeight="485658624">
                <wp:simplePos x="0" y="0"/>
                <wp:positionH relativeFrom="page">
                  <wp:posOffset>1676400</wp:posOffset>
                </wp:positionH>
                <wp:positionV relativeFrom="paragraph">
                  <wp:posOffset>1842274</wp:posOffset>
                </wp:positionV>
                <wp:extent cx="383540" cy="79057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83540" cy="790575"/>
                        </a:xfrm>
                        <a:prstGeom prst="rect">
                          <a:avLst/>
                        </a:prstGeom>
                      </wps:spPr>
                      <wps:txbx>
                        <w:txbxContent>
                          <w:p>
                            <w:pPr>
                              <w:spacing w:line="1244" w:lineRule="exact" w:before="0"/>
                              <w:ind w:left="0" w:right="0" w:firstLine="0"/>
                              <w:jc w:val="left"/>
                              <w:rPr>
                                <w:rFonts w:ascii="Arial Black"/>
                                <w:sz w:val="91"/>
                              </w:rPr>
                            </w:pPr>
                            <w:r>
                              <w:rPr>
                                <w:rFonts w:ascii="Arial Black"/>
                                <w:color w:val="A7A9AC"/>
                                <w:spacing w:val="-10"/>
                                <w:w w:val="85"/>
                                <w:sz w:val="91"/>
                              </w:rPr>
                              <w:t>A</w:t>
                            </w:r>
                          </w:p>
                        </w:txbxContent>
                      </wps:txbx>
                      <wps:bodyPr wrap="square" lIns="0" tIns="0" rIns="0" bIns="0" rtlCol="0">
                        <a:noAutofit/>
                      </wps:bodyPr>
                    </wps:wsp>
                  </a:graphicData>
                </a:graphic>
              </wp:anchor>
            </w:drawing>
          </mc:Choice>
          <mc:Fallback>
            <w:pict>
              <v:shape style="position:absolute;margin-left:132pt;margin-top:145.060959pt;width:30.2pt;height:62.25pt;mso-position-horizontal-relative:page;mso-position-vertical-relative:paragraph;z-index:-17657856" type="#_x0000_t202" id="docshape15" filled="false" stroked="false">
                <v:textbox inset="0,0,0,0">
                  <w:txbxContent>
                    <w:p>
                      <w:pPr>
                        <w:spacing w:line="1244" w:lineRule="exact" w:before="0"/>
                        <w:ind w:left="0" w:right="0" w:firstLine="0"/>
                        <w:jc w:val="left"/>
                        <w:rPr>
                          <w:rFonts w:ascii="Arial Black"/>
                          <w:sz w:val="91"/>
                        </w:rPr>
                      </w:pPr>
                      <w:r>
                        <w:rPr>
                          <w:rFonts w:ascii="Arial Black"/>
                          <w:color w:val="A7A9AC"/>
                          <w:spacing w:val="-10"/>
                          <w:w w:val="85"/>
                          <w:sz w:val="91"/>
                        </w:rPr>
                        <w:t>A</w:t>
                      </w:r>
                    </w:p>
                  </w:txbxContent>
                </v:textbox>
                <w10:wrap type="none"/>
              </v:shape>
            </w:pict>
          </mc:Fallback>
        </mc:AlternateContent>
      </w:r>
      <w:r>
        <w:rPr>
          <w:spacing w:val="-30"/>
          <w:w w:val="90"/>
        </w:rPr>
        <w:t>Securities</w:t>
      </w:r>
      <w:r>
        <w:rPr>
          <w:spacing w:val="-94"/>
          <w:w w:val="90"/>
        </w:rPr>
        <w:t> </w:t>
      </w:r>
      <w:r>
        <w:rPr>
          <w:spacing w:val="-30"/>
          <w:w w:val="90"/>
        </w:rPr>
        <w:t>Underwriting: </w:t>
      </w:r>
      <w:r>
        <w:rPr>
          <w:spacing w:val="-16"/>
          <w:w w:val="90"/>
        </w:rPr>
        <w:t>The</w:t>
      </w:r>
      <w:r>
        <w:rPr>
          <w:spacing w:val="-101"/>
          <w:w w:val="90"/>
        </w:rPr>
        <w:t> </w:t>
      </w:r>
      <w:r>
        <w:rPr>
          <w:spacing w:val="-16"/>
          <w:w w:val="90"/>
        </w:rPr>
        <w:t>Process</w:t>
      </w:r>
      <w:r>
        <w:rPr>
          <w:spacing w:val="-101"/>
          <w:w w:val="90"/>
        </w:rPr>
        <w:t> </w:t>
      </w:r>
      <w:r>
        <w:rPr>
          <w:spacing w:val="-16"/>
          <w:w w:val="90"/>
        </w:rPr>
        <w:t>and</w:t>
      </w:r>
      <w:r>
        <w:rPr>
          <w:spacing w:val="-101"/>
          <w:w w:val="90"/>
        </w:rPr>
        <w:t> </w:t>
      </w:r>
      <w:r>
        <w:rPr>
          <w:spacing w:val="-16"/>
          <w:w w:val="90"/>
        </w:rPr>
        <w:t>the Team</w:t>
      </w:r>
      <w:r>
        <w:rPr>
          <w:spacing w:val="-101"/>
          <w:w w:val="90"/>
        </w:rPr>
        <w:t> </w:t>
      </w:r>
      <w:r>
        <w:rPr>
          <w:spacing w:val="-16"/>
          <w:w w:val="90"/>
        </w:rPr>
        <w:t>Players</w:t>
      </w:r>
    </w:p>
    <w:p>
      <w:pPr>
        <w:pStyle w:val="BodyText"/>
        <w:spacing w:line="307" w:lineRule="auto" w:before="617"/>
        <w:ind w:left="2173" w:right="178"/>
        <w:jc w:val="both"/>
      </w:pPr>
      <w:r>
        <w:rPr>
          <w:w w:val="120"/>
        </w:rPr>
        <w:t>ll</w:t>
      </w:r>
      <w:r>
        <w:rPr>
          <w:w w:val="120"/>
        </w:rPr>
        <w:t> issuers</w:t>
      </w:r>
      <w:r>
        <w:rPr>
          <w:w w:val="120"/>
        </w:rPr>
        <w:t> of</w:t>
      </w:r>
      <w:r>
        <w:rPr>
          <w:w w:val="120"/>
        </w:rPr>
        <w:t> securities</w:t>
      </w:r>
      <w:r>
        <w:rPr>
          <w:w w:val="120"/>
        </w:rPr>
        <w:t> need</w:t>
      </w:r>
      <w:r>
        <w:rPr>
          <w:w w:val="120"/>
        </w:rPr>
        <w:t> a</w:t>
      </w:r>
      <w:r>
        <w:rPr>
          <w:w w:val="120"/>
        </w:rPr>
        <w:t> starting</w:t>
      </w:r>
      <w:r>
        <w:rPr>
          <w:w w:val="120"/>
        </w:rPr>
        <w:t> point,</w:t>
      </w:r>
      <w:r>
        <w:rPr>
          <w:w w:val="120"/>
        </w:rPr>
        <w:t> just</w:t>
      </w:r>
      <w:r>
        <w:rPr>
          <w:w w:val="120"/>
        </w:rPr>
        <w:t> as</w:t>
      </w:r>
      <w:r>
        <w:rPr>
          <w:w w:val="120"/>
        </w:rPr>
        <w:t> all</w:t>
      </w:r>
      <w:r>
        <w:rPr>
          <w:w w:val="120"/>
        </w:rPr>
        <w:t> securities</w:t>
      </w:r>
      <w:r>
        <w:rPr>
          <w:w w:val="120"/>
        </w:rPr>
        <w:t> need</w:t>
      </w:r>
      <w:r>
        <w:rPr>
          <w:w w:val="120"/>
        </w:rPr>
        <w:t> a</w:t>
      </w:r>
      <w:r>
        <w:rPr>
          <w:w w:val="120"/>
        </w:rPr>
        <w:t> birth</w:t>
      </w:r>
      <w:r>
        <w:rPr>
          <w:w w:val="120"/>
        </w:rPr>
        <w:t> date</w:t>
      </w:r>
      <w:r>
        <w:rPr>
          <w:w w:val="120"/>
        </w:rPr>
        <w:t> (just</w:t>
      </w:r>
      <w:r>
        <w:rPr>
          <w:spacing w:val="80"/>
          <w:w w:val="120"/>
        </w:rPr>
        <w:t> </w:t>
      </w:r>
      <w:r>
        <w:rPr>
          <w:w w:val="120"/>
        </w:rPr>
        <w:t>not</w:t>
      </w:r>
      <w:r>
        <w:rPr>
          <w:w w:val="120"/>
        </w:rPr>
        <w:t> the</w:t>
      </w:r>
      <w:r>
        <w:rPr>
          <w:w w:val="120"/>
        </w:rPr>
        <w:t> kind</w:t>
      </w:r>
      <w:r>
        <w:rPr>
          <w:w w:val="120"/>
        </w:rPr>
        <w:t> that’s</w:t>
      </w:r>
      <w:r>
        <w:rPr>
          <w:w w:val="120"/>
        </w:rPr>
        <w:t> celebrated</w:t>
      </w:r>
      <w:r>
        <w:rPr>
          <w:w w:val="120"/>
        </w:rPr>
        <w:t> with</w:t>
      </w:r>
      <w:r>
        <w:rPr>
          <w:w w:val="120"/>
        </w:rPr>
        <w:t> funny-looking</w:t>
      </w:r>
      <w:r>
        <w:rPr>
          <w:w w:val="120"/>
        </w:rPr>
        <w:t> hats</w:t>
      </w:r>
      <w:r>
        <w:rPr>
          <w:w w:val="120"/>
        </w:rPr>
        <w:t> and</w:t>
      </w:r>
      <w:r>
        <w:rPr>
          <w:w w:val="120"/>
        </w:rPr>
        <w:t> a</w:t>
      </w:r>
      <w:r>
        <w:rPr>
          <w:w w:val="120"/>
        </w:rPr>
        <w:t> cake).</w:t>
      </w:r>
      <w:r>
        <w:rPr>
          <w:w w:val="120"/>
        </w:rPr>
        <w:t> Most</w:t>
      </w:r>
      <w:r>
        <w:rPr>
          <w:w w:val="120"/>
        </w:rPr>
        <w:t> securities</w:t>
      </w:r>
      <w:r>
        <w:rPr>
          <w:w w:val="120"/>
        </w:rPr>
        <w:t> go through a registration procedure before the public can buy them. The SIE exam tests your</w:t>
      </w:r>
    </w:p>
    <w:p>
      <w:pPr>
        <w:pStyle w:val="BodyText"/>
        <w:ind w:left="1559"/>
        <w:jc w:val="both"/>
      </w:pPr>
      <w:r>
        <w:rPr>
          <w:w w:val="120"/>
        </w:rPr>
        <w:t>ability</w:t>
      </w:r>
      <w:r>
        <w:rPr>
          <w:spacing w:val="2"/>
          <w:w w:val="120"/>
        </w:rPr>
        <w:t> </w:t>
      </w:r>
      <w:r>
        <w:rPr>
          <w:w w:val="120"/>
        </w:rPr>
        <w:t>to</w:t>
      </w:r>
      <w:r>
        <w:rPr>
          <w:spacing w:val="2"/>
          <w:w w:val="120"/>
        </w:rPr>
        <w:t> </w:t>
      </w:r>
      <w:r>
        <w:rPr>
          <w:w w:val="120"/>
        </w:rPr>
        <w:t>recognize</w:t>
      </w:r>
      <w:r>
        <w:rPr>
          <w:spacing w:val="3"/>
          <w:w w:val="120"/>
        </w:rPr>
        <w:t> </w:t>
      </w:r>
      <w:r>
        <w:rPr>
          <w:w w:val="120"/>
        </w:rPr>
        <w:t>the</w:t>
      </w:r>
      <w:r>
        <w:rPr>
          <w:spacing w:val="2"/>
          <w:w w:val="120"/>
        </w:rPr>
        <w:t> </w:t>
      </w:r>
      <w:r>
        <w:rPr>
          <w:w w:val="120"/>
        </w:rPr>
        <w:t>players</w:t>
      </w:r>
      <w:r>
        <w:rPr>
          <w:spacing w:val="2"/>
          <w:w w:val="120"/>
        </w:rPr>
        <w:t> </w:t>
      </w:r>
      <w:r>
        <w:rPr>
          <w:w w:val="120"/>
        </w:rPr>
        <w:t>and</w:t>
      </w:r>
      <w:r>
        <w:rPr>
          <w:spacing w:val="3"/>
          <w:w w:val="120"/>
        </w:rPr>
        <w:t> </w:t>
      </w:r>
      <w:r>
        <w:rPr>
          <w:w w:val="120"/>
        </w:rPr>
        <w:t>institutions</w:t>
      </w:r>
      <w:r>
        <w:rPr>
          <w:spacing w:val="2"/>
          <w:w w:val="120"/>
        </w:rPr>
        <w:t> </w:t>
      </w:r>
      <w:r>
        <w:rPr>
          <w:w w:val="120"/>
        </w:rPr>
        <w:t>involved</w:t>
      </w:r>
      <w:r>
        <w:rPr>
          <w:spacing w:val="3"/>
          <w:w w:val="120"/>
        </w:rPr>
        <w:t> </w:t>
      </w:r>
      <w:r>
        <w:rPr>
          <w:w w:val="120"/>
        </w:rPr>
        <w:t>in</w:t>
      </w:r>
      <w:r>
        <w:rPr>
          <w:spacing w:val="2"/>
          <w:w w:val="120"/>
        </w:rPr>
        <w:t> </w:t>
      </w:r>
      <w:r>
        <w:rPr>
          <w:w w:val="120"/>
        </w:rPr>
        <w:t>the</w:t>
      </w:r>
      <w:r>
        <w:rPr>
          <w:spacing w:val="2"/>
          <w:w w:val="120"/>
        </w:rPr>
        <w:t> </w:t>
      </w:r>
      <w:r>
        <w:rPr>
          <w:w w:val="120"/>
        </w:rPr>
        <w:t>registration</w:t>
      </w:r>
      <w:r>
        <w:rPr>
          <w:spacing w:val="3"/>
          <w:w w:val="120"/>
        </w:rPr>
        <w:t> </w:t>
      </w:r>
      <w:r>
        <w:rPr>
          <w:spacing w:val="-2"/>
          <w:w w:val="120"/>
        </w:rPr>
        <w:t>process.</w:t>
      </w:r>
    </w:p>
    <w:p>
      <w:pPr>
        <w:pStyle w:val="BodyText"/>
        <w:spacing w:before="65"/>
      </w:pPr>
    </w:p>
    <w:p>
      <w:pPr>
        <w:pStyle w:val="BodyText"/>
        <w:spacing w:line="307" w:lineRule="auto"/>
        <w:ind w:left="1559" w:right="177"/>
        <w:jc w:val="both"/>
      </w:pPr>
      <w:r>
        <w:rPr>
          <w:w w:val="120"/>
        </w:rPr>
        <w:t>In</w:t>
      </w:r>
      <w:r>
        <w:rPr>
          <w:w w:val="120"/>
        </w:rPr>
        <w:t> this</w:t>
      </w:r>
      <w:r>
        <w:rPr>
          <w:w w:val="120"/>
        </w:rPr>
        <w:t> chapter,</w:t>
      </w:r>
      <w:r>
        <w:rPr>
          <w:w w:val="120"/>
        </w:rPr>
        <w:t> I</w:t>
      </w:r>
      <w:r>
        <w:rPr>
          <w:w w:val="120"/>
        </w:rPr>
        <w:t> cover</w:t>
      </w:r>
      <w:r>
        <w:rPr>
          <w:w w:val="120"/>
        </w:rPr>
        <w:t> topics</w:t>
      </w:r>
      <w:r>
        <w:rPr>
          <w:w w:val="120"/>
        </w:rPr>
        <w:t> related</w:t>
      </w:r>
      <w:r>
        <w:rPr>
          <w:w w:val="120"/>
        </w:rPr>
        <w:t> to</w:t>
      </w:r>
      <w:r>
        <w:rPr>
          <w:w w:val="120"/>
        </w:rPr>
        <w:t> bringing</w:t>
      </w:r>
      <w:r>
        <w:rPr>
          <w:w w:val="120"/>
        </w:rPr>
        <w:t> new</w:t>
      </w:r>
      <w:r>
        <w:rPr>
          <w:w w:val="120"/>
        </w:rPr>
        <w:t> issues</w:t>
      </w:r>
      <w:r>
        <w:rPr>
          <w:w w:val="120"/>
        </w:rPr>
        <w:t> (securities)</w:t>
      </w:r>
      <w:r>
        <w:rPr>
          <w:w w:val="120"/>
        </w:rPr>
        <w:t> to</w:t>
      </w:r>
      <w:r>
        <w:rPr>
          <w:w w:val="120"/>
        </w:rPr>
        <w:t> market.</w:t>
      </w:r>
      <w:r>
        <w:rPr>
          <w:w w:val="120"/>
        </w:rPr>
        <w:t> You</w:t>
      </w:r>
      <w:r>
        <w:rPr>
          <w:w w:val="120"/>
        </w:rPr>
        <w:t> find</w:t>
      </w:r>
      <w:r>
        <w:rPr>
          <w:w w:val="120"/>
        </w:rPr>
        <w:t> out about</w:t>
      </w:r>
      <w:r>
        <w:rPr>
          <w:w w:val="120"/>
        </w:rPr>
        <w:t> key</w:t>
      </w:r>
      <w:r>
        <w:rPr>
          <w:w w:val="120"/>
        </w:rPr>
        <w:t> players,</w:t>
      </w:r>
      <w:r>
        <w:rPr>
          <w:w w:val="120"/>
        </w:rPr>
        <w:t> types</w:t>
      </w:r>
      <w:r>
        <w:rPr>
          <w:w w:val="120"/>
        </w:rPr>
        <w:t> of</w:t>
      </w:r>
      <w:r>
        <w:rPr>
          <w:w w:val="120"/>
        </w:rPr>
        <w:t> securities</w:t>
      </w:r>
      <w:r>
        <w:rPr>
          <w:w w:val="120"/>
        </w:rPr>
        <w:t> offerings,</w:t>
      </w:r>
      <w:r>
        <w:rPr>
          <w:w w:val="120"/>
        </w:rPr>
        <w:t> kinds</w:t>
      </w:r>
      <w:r>
        <w:rPr>
          <w:w w:val="120"/>
        </w:rPr>
        <w:t> of</w:t>
      </w:r>
      <w:r>
        <w:rPr>
          <w:w w:val="120"/>
        </w:rPr>
        <w:t> securities</w:t>
      </w:r>
      <w:r>
        <w:rPr>
          <w:w w:val="120"/>
        </w:rPr>
        <w:t> that</w:t>
      </w:r>
      <w:r>
        <w:rPr>
          <w:w w:val="120"/>
        </w:rPr>
        <w:t> don’t</w:t>
      </w:r>
      <w:r>
        <w:rPr>
          <w:w w:val="120"/>
        </w:rPr>
        <w:t> need</w:t>
      </w:r>
      <w:r>
        <w:rPr>
          <w:w w:val="120"/>
        </w:rPr>
        <w:t> to</w:t>
      </w:r>
      <w:r>
        <w:rPr>
          <w:w w:val="120"/>
        </w:rPr>
        <w:t> be</w:t>
      </w:r>
      <w:r>
        <w:rPr>
          <w:w w:val="120"/>
        </w:rPr>
        <w:t> regis- tered,</w:t>
      </w:r>
      <w:r>
        <w:rPr>
          <w:spacing w:val="-5"/>
          <w:w w:val="120"/>
        </w:rPr>
        <w:t> </w:t>
      </w:r>
      <w:r>
        <w:rPr>
          <w:w w:val="120"/>
        </w:rPr>
        <w:t>and</w:t>
      </w:r>
      <w:r>
        <w:rPr>
          <w:spacing w:val="-5"/>
          <w:w w:val="120"/>
        </w:rPr>
        <w:t> </w:t>
      </w:r>
      <w:r>
        <w:rPr>
          <w:w w:val="120"/>
        </w:rPr>
        <w:t>other</w:t>
      </w:r>
      <w:r>
        <w:rPr>
          <w:spacing w:val="-5"/>
          <w:w w:val="120"/>
        </w:rPr>
        <w:t> </w:t>
      </w:r>
      <w:r>
        <w:rPr>
          <w:w w:val="120"/>
        </w:rPr>
        <w:t>details</w:t>
      </w:r>
      <w:r>
        <w:rPr>
          <w:spacing w:val="-5"/>
          <w:w w:val="120"/>
        </w:rPr>
        <w:t> </w:t>
      </w:r>
      <w:r>
        <w:rPr>
          <w:w w:val="120"/>
        </w:rPr>
        <w:t>about</w:t>
      </w:r>
      <w:r>
        <w:rPr>
          <w:spacing w:val="-5"/>
          <w:w w:val="120"/>
        </w:rPr>
        <w:t> </w:t>
      </w:r>
      <w:r>
        <w:rPr>
          <w:w w:val="120"/>
        </w:rPr>
        <w:t>the</w:t>
      </w:r>
      <w:r>
        <w:rPr>
          <w:spacing w:val="-5"/>
          <w:w w:val="120"/>
        </w:rPr>
        <w:t> </w:t>
      </w:r>
      <w:r>
        <w:rPr>
          <w:w w:val="120"/>
        </w:rPr>
        <w:t>underwriting</w:t>
      </w:r>
      <w:r>
        <w:rPr>
          <w:spacing w:val="-4"/>
          <w:w w:val="120"/>
        </w:rPr>
        <w:t> </w:t>
      </w:r>
      <w:r>
        <w:rPr>
          <w:w w:val="120"/>
        </w:rPr>
        <w:t>process,</w:t>
      </w:r>
      <w:r>
        <w:rPr>
          <w:spacing w:val="-5"/>
          <w:w w:val="120"/>
        </w:rPr>
        <w:t> </w:t>
      </w:r>
      <w:r>
        <w:rPr>
          <w:w w:val="120"/>
        </w:rPr>
        <w:t>where</w:t>
      </w:r>
      <w:r>
        <w:rPr>
          <w:spacing w:val="-5"/>
          <w:w w:val="120"/>
        </w:rPr>
        <w:t> </w:t>
      </w:r>
      <w:r>
        <w:rPr>
          <w:w w:val="120"/>
        </w:rPr>
        <w:t>firms</w:t>
      </w:r>
      <w:r>
        <w:rPr>
          <w:spacing w:val="-5"/>
          <w:w w:val="120"/>
        </w:rPr>
        <w:t> </w:t>
      </w:r>
      <w:r>
        <w:rPr>
          <w:w w:val="120"/>
        </w:rPr>
        <w:t>prepare</w:t>
      </w:r>
      <w:r>
        <w:rPr>
          <w:spacing w:val="-5"/>
          <w:w w:val="120"/>
        </w:rPr>
        <w:t> </w:t>
      </w:r>
      <w:r>
        <w:rPr>
          <w:w w:val="120"/>
        </w:rPr>
        <w:t>to</w:t>
      </w:r>
      <w:r>
        <w:rPr>
          <w:spacing w:val="-5"/>
          <w:w w:val="120"/>
        </w:rPr>
        <w:t> </w:t>
      </w:r>
      <w:r>
        <w:rPr>
          <w:w w:val="120"/>
        </w:rPr>
        <w:t>raise</w:t>
      </w:r>
      <w:r>
        <w:rPr>
          <w:spacing w:val="-5"/>
          <w:w w:val="120"/>
        </w:rPr>
        <w:t> </w:t>
      </w:r>
      <w:r>
        <w:rPr>
          <w:w w:val="120"/>
        </w:rPr>
        <w:t>money</w:t>
      </w:r>
      <w:r>
        <w:rPr>
          <w:spacing w:val="-5"/>
          <w:w w:val="120"/>
        </w:rPr>
        <w:t> </w:t>
      </w:r>
      <w:r>
        <w:rPr>
          <w:w w:val="120"/>
        </w:rPr>
        <w:t>from investors for issuers. At the end of the chapter, you get a chance to see how much you’ve learned by taking a quick exam.</w:t>
      </w:r>
    </w:p>
    <w:p>
      <w:pPr>
        <w:pStyle w:val="BodyText"/>
        <w:spacing w:before="145"/>
        <w:rPr>
          <w:sz w:val="20"/>
        </w:rPr>
      </w:pPr>
      <w:r>
        <w:rPr>
          <w:sz w:val="20"/>
        </w:rPr>
        <mc:AlternateContent>
          <mc:Choice Requires="wps">
            <w:drawing>
              <wp:anchor distT="0" distB="0" distL="0" distR="0" allowOverlap="1" layoutInCell="1" locked="0" behindDoc="1" simplePos="0" relativeHeight="487590400">
                <wp:simplePos x="0" y="0"/>
                <wp:positionH relativeFrom="page">
                  <wp:posOffset>1028700</wp:posOffset>
                </wp:positionH>
                <wp:positionV relativeFrom="paragraph">
                  <wp:posOffset>256545</wp:posOffset>
                </wp:positionV>
                <wp:extent cx="5715000" cy="373380"/>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5715000" cy="373380"/>
                          <a:chExt cx="5715000" cy="373380"/>
                        </a:xfrm>
                      </wpg:grpSpPr>
                      <wps:wsp>
                        <wps:cNvPr id="18" name="Graphic 18"/>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19" name="Textbox 19"/>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spacing w:val="-6"/>
                                  <w:w w:val="90"/>
                                  <w:sz w:val="40"/>
                                </w:rPr>
                                <w:t>Bringing</w:t>
                              </w:r>
                              <w:r>
                                <w:rPr>
                                  <w:rFonts w:ascii="Arial Black"/>
                                  <w:spacing w:val="-30"/>
                                  <w:w w:val="90"/>
                                  <w:sz w:val="40"/>
                                </w:rPr>
                                <w:t> </w:t>
                              </w:r>
                              <w:r>
                                <w:rPr>
                                  <w:rFonts w:ascii="Arial Black"/>
                                  <w:spacing w:val="-6"/>
                                  <w:w w:val="90"/>
                                  <w:sz w:val="40"/>
                                </w:rPr>
                                <w:t>New</w:t>
                              </w:r>
                              <w:r>
                                <w:rPr>
                                  <w:rFonts w:ascii="Arial Black"/>
                                  <w:spacing w:val="-29"/>
                                  <w:w w:val="90"/>
                                  <w:sz w:val="40"/>
                                </w:rPr>
                                <w:t> </w:t>
                              </w:r>
                              <w:r>
                                <w:rPr>
                                  <w:rFonts w:ascii="Arial Black"/>
                                  <w:spacing w:val="-6"/>
                                  <w:w w:val="90"/>
                                  <w:sz w:val="40"/>
                                </w:rPr>
                                <w:t>Issues</w:t>
                              </w:r>
                              <w:r>
                                <w:rPr>
                                  <w:rFonts w:ascii="Arial Black"/>
                                  <w:spacing w:val="-29"/>
                                  <w:w w:val="90"/>
                                  <w:sz w:val="40"/>
                                </w:rPr>
                                <w:t> </w:t>
                              </w:r>
                              <w:r>
                                <w:rPr>
                                  <w:rFonts w:ascii="Arial Black"/>
                                  <w:spacing w:val="-6"/>
                                  <w:w w:val="90"/>
                                  <w:sz w:val="40"/>
                                </w:rPr>
                                <w:t>to</w:t>
                              </w:r>
                              <w:r>
                                <w:rPr>
                                  <w:rFonts w:ascii="Arial Black"/>
                                  <w:spacing w:val="-29"/>
                                  <w:w w:val="90"/>
                                  <w:sz w:val="40"/>
                                </w:rPr>
                                <w:t> </w:t>
                              </w:r>
                              <w:r>
                                <w:rPr>
                                  <w:rFonts w:ascii="Arial Black"/>
                                  <w:spacing w:val="-6"/>
                                  <w:w w:val="90"/>
                                  <w:sz w:val="40"/>
                                </w:rPr>
                                <w:t>the</w:t>
                              </w:r>
                              <w:r>
                                <w:rPr>
                                  <w:rFonts w:ascii="Arial Black"/>
                                  <w:spacing w:val="-30"/>
                                  <w:w w:val="90"/>
                                  <w:sz w:val="40"/>
                                </w:rPr>
                                <w:t> </w:t>
                              </w:r>
                              <w:r>
                                <w:rPr>
                                  <w:rFonts w:ascii="Arial Black"/>
                                  <w:spacing w:val="-6"/>
                                  <w:w w:val="90"/>
                                  <w:sz w:val="40"/>
                                </w:rPr>
                                <w:t>Market</w:t>
                              </w:r>
                            </w:p>
                          </w:txbxContent>
                        </wps:txbx>
                        <wps:bodyPr wrap="square" lIns="0" tIns="0" rIns="0" bIns="0" rtlCol="0">
                          <a:noAutofit/>
                        </wps:bodyPr>
                      </wps:wsp>
                    </wpg:wgp>
                  </a:graphicData>
                </a:graphic>
              </wp:anchor>
            </w:drawing>
          </mc:Choice>
          <mc:Fallback>
            <w:pict>
              <v:group style="position:absolute;margin-left:81pt;margin-top:20.200466pt;width:450pt;height:29.4pt;mso-position-horizontal-relative:page;mso-position-vertical-relative:paragraph;z-index:-15726080;mso-wrap-distance-left:0;mso-wrap-distance-right:0" id="docshapegroup16" coordorigin="1620,404" coordsize="9000,588">
                <v:line style="position:absolute" from="1620,912" to="10620,912" stroked="true" strokeweight="8pt" strokecolor="#e2e3e4">
                  <v:stroke dashstyle="solid"/>
                </v:line>
                <v:shape style="position:absolute;left:1620;top:404;width:9000;height:588" type="#_x0000_t202" id="docshape17" filled="false" stroked="false">
                  <v:textbox inset="0,0,0,0">
                    <w:txbxContent>
                      <w:p>
                        <w:pPr>
                          <w:spacing w:line="551" w:lineRule="exact" w:before="0"/>
                          <w:ind w:left="0" w:right="0" w:firstLine="0"/>
                          <w:jc w:val="left"/>
                          <w:rPr>
                            <w:rFonts w:ascii="Arial Black"/>
                            <w:sz w:val="40"/>
                          </w:rPr>
                        </w:pPr>
                        <w:r>
                          <w:rPr>
                            <w:rFonts w:ascii="Arial Black"/>
                            <w:spacing w:val="-6"/>
                            <w:w w:val="90"/>
                            <w:sz w:val="40"/>
                          </w:rPr>
                          <w:t>Bringing</w:t>
                        </w:r>
                        <w:r>
                          <w:rPr>
                            <w:rFonts w:ascii="Arial Black"/>
                            <w:spacing w:val="-30"/>
                            <w:w w:val="90"/>
                            <w:sz w:val="40"/>
                          </w:rPr>
                          <w:t> </w:t>
                        </w:r>
                        <w:r>
                          <w:rPr>
                            <w:rFonts w:ascii="Arial Black"/>
                            <w:spacing w:val="-6"/>
                            <w:w w:val="90"/>
                            <w:sz w:val="40"/>
                          </w:rPr>
                          <w:t>New</w:t>
                        </w:r>
                        <w:r>
                          <w:rPr>
                            <w:rFonts w:ascii="Arial Black"/>
                            <w:spacing w:val="-29"/>
                            <w:w w:val="90"/>
                            <w:sz w:val="40"/>
                          </w:rPr>
                          <w:t> </w:t>
                        </w:r>
                        <w:r>
                          <w:rPr>
                            <w:rFonts w:ascii="Arial Black"/>
                            <w:spacing w:val="-6"/>
                            <w:w w:val="90"/>
                            <w:sz w:val="40"/>
                          </w:rPr>
                          <w:t>Issues</w:t>
                        </w:r>
                        <w:r>
                          <w:rPr>
                            <w:rFonts w:ascii="Arial Black"/>
                            <w:spacing w:val="-29"/>
                            <w:w w:val="90"/>
                            <w:sz w:val="40"/>
                          </w:rPr>
                          <w:t> </w:t>
                        </w:r>
                        <w:r>
                          <w:rPr>
                            <w:rFonts w:ascii="Arial Black"/>
                            <w:spacing w:val="-6"/>
                            <w:w w:val="90"/>
                            <w:sz w:val="40"/>
                          </w:rPr>
                          <w:t>to</w:t>
                        </w:r>
                        <w:r>
                          <w:rPr>
                            <w:rFonts w:ascii="Arial Black"/>
                            <w:spacing w:val="-29"/>
                            <w:w w:val="90"/>
                            <w:sz w:val="40"/>
                          </w:rPr>
                          <w:t> </w:t>
                        </w:r>
                        <w:r>
                          <w:rPr>
                            <w:rFonts w:ascii="Arial Black"/>
                            <w:spacing w:val="-6"/>
                            <w:w w:val="90"/>
                            <w:sz w:val="40"/>
                          </w:rPr>
                          <w:t>the</w:t>
                        </w:r>
                        <w:r>
                          <w:rPr>
                            <w:rFonts w:ascii="Arial Black"/>
                            <w:spacing w:val="-30"/>
                            <w:w w:val="90"/>
                            <w:sz w:val="40"/>
                          </w:rPr>
                          <w:t> </w:t>
                        </w:r>
                        <w:r>
                          <w:rPr>
                            <w:rFonts w:ascii="Arial Black"/>
                            <w:spacing w:val="-6"/>
                            <w:w w:val="90"/>
                            <w:sz w:val="40"/>
                          </w:rPr>
                          <w:t>Market</w:t>
                        </w:r>
                      </w:p>
                    </w:txbxContent>
                  </v:textbox>
                  <w10:wrap type="none"/>
                </v:shape>
                <w10:wrap type="topAndBottom"/>
              </v:group>
            </w:pict>
          </mc:Fallback>
        </mc:AlternateContent>
      </w:r>
    </w:p>
    <w:p>
      <w:pPr>
        <w:pStyle w:val="BodyText"/>
        <w:spacing w:before="100"/>
      </w:pPr>
    </w:p>
    <w:p>
      <w:pPr>
        <w:pStyle w:val="BodyText"/>
        <w:spacing w:line="307" w:lineRule="auto"/>
        <w:ind w:left="1560" w:right="177"/>
        <w:jc w:val="both"/>
      </w:pPr>
      <w:r>
        <w:rPr>
          <w:w w:val="120"/>
        </w:rPr>
        <w:t>A</w:t>
      </w:r>
      <w:r>
        <w:rPr>
          <w:w w:val="120"/>
        </w:rPr>
        <w:t> lot</w:t>
      </w:r>
      <w:r>
        <w:rPr>
          <w:w w:val="120"/>
        </w:rPr>
        <w:t> of</w:t>
      </w:r>
      <w:r>
        <w:rPr>
          <w:w w:val="120"/>
        </w:rPr>
        <w:t> things</w:t>
      </w:r>
      <w:r>
        <w:rPr>
          <w:w w:val="120"/>
        </w:rPr>
        <w:t> need</w:t>
      </w:r>
      <w:r>
        <w:rPr>
          <w:w w:val="120"/>
        </w:rPr>
        <w:t> to</w:t>
      </w:r>
      <w:r>
        <w:rPr>
          <w:w w:val="120"/>
        </w:rPr>
        <w:t> happen</w:t>
      </w:r>
      <w:r>
        <w:rPr>
          <w:w w:val="120"/>
        </w:rPr>
        <w:t> before</w:t>
      </w:r>
      <w:r>
        <w:rPr>
          <w:w w:val="120"/>
        </w:rPr>
        <w:t> securities</w:t>
      </w:r>
      <w:r>
        <w:rPr>
          <w:w w:val="120"/>
        </w:rPr>
        <w:t> hit</w:t>
      </w:r>
      <w:r>
        <w:rPr>
          <w:w w:val="120"/>
        </w:rPr>
        <w:t> the</w:t>
      </w:r>
      <w:r>
        <w:rPr>
          <w:w w:val="120"/>
        </w:rPr>
        <w:t> market.</w:t>
      </w:r>
      <w:r>
        <w:rPr>
          <w:w w:val="120"/>
        </w:rPr>
        <w:t> Unless</w:t>
      </w:r>
      <w:r>
        <w:rPr>
          <w:w w:val="120"/>
        </w:rPr>
        <w:t> exempt</w:t>
      </w:r>
      <w:r>
        <w:rPr>
          <w:w w:val="120"/>
        </w:rPr>
        <w:t> (see</w:t>
      </w:r>
      <w:r>
        <w:rPr>
          <w:w w:val="120"/>
        </w:rPr>
        <w:t> later</w:t>
      </w:r>
      <w:r>
        <w:rPr>
          <w:w w:val="120"/>
        </w:rPr>
        <w:t> in</w:t>
      </w:r>
      <w:r>
        <w:rPr>
          <w:w w:val="120"/>
        </w:rPr>
        <w:t> this chapter) not only do the securities have to be registered, but also, the issuer has to find a broker– dealer</w:t>
      </w:r>
      <w:r>
        <w:rPr>
          <w:w w:val="120"/>
        </w:rPr>
        <w:t> (like</w:t>
      </w:r>
      <w:r>
        <w:rPr>
          <w:w w:val="120"/>
        </w:rPr>
        <w:t> your</w:t>
      </w:r>
      <w:r>
        <w:rPr>
          <w:w w:val="120"/>
        </w:rPr>
        <w:t> firm)</w:t>
      </w:r>
      <w:r>
        <w:rPr>
          <w:w w:val="120"/>
        </w:rPr>
        <w:t> to</w:t>
      </w:r>
      <w:r>
        <w:rPr>
          <w:w w:val="120"/>
        </w:rPr>
        <w:t> sell</w:t>
      </w:r>
      <w:r>
        <w:rPr>
          <w:w w:val="120"/>
        </w:rPr>
        <w:t> the</w:t>
      </w:r>
      <w:r>
        <w:rPr>
          <w:w w:val="120"/>
        </w:rPr>
        <w:t> securities</w:t>
      </w:r>
      <w:r>
        <w:rPr>
          <w:w w:val="120"/>
        </w:rPr>
        <w:t> to</w:t>
      </w:r>
      <w:r>
        <w:rPr>
          <w:w w:val="120"/>
        </w:rPr>
        <w:t> the</w:t>
      </w:r>
      <w:r>
        <w:rPr>
          <w:w w:val="120"/>
        </w:rPr>
        <w:t> public.</w:t>
      </w:r>
      <w:r>
        <w:rPr>
          <w:w w:val="120"/>
        </w:rPr>
        <w:t> The</w:t>
      </w:r>
      <w:r>
        <w:rPr>
          <w:w w:val="120"/>
        </w:rPr>
        <w:t> SIE</w:t>
      </w:r>
      <w:r>
        <w:rPr>
          <w:w w:val="120"/>
        </w:rPr>
        <w:t> exam</w:t>
      </w:r>
      <w:r>
        <w:rPr>
          <w:w w:val="120"/>
        </w:rPr>
        <w:t> tests</w:t>
      </w:r>
      <w:r>
        <w:rPr>
          <w:w w:val="120"/>
        </w:rPr>
        <w:t> your</w:t>
      </w:r>
      <w:r>
        <w:rPr>
          <w:w w:val="120"/>
        </w:rPr>
        <w:t> expertise</w:t>
      </w:r>
      <w:r>
        <w:rPr>
          <w:w w:val="120"/>
        </w:rPr>
        <w:t> in answering questions about this process.</w:t>
      </w:r>
    </w:p>
    <w:p>
      <w:pPr>
        <w:pStyle w:val="BodyText"/>
        <w:spacing w:before="52"/>
      </w:pPr>
    </w:p>
    <w:p>
      <w:pPr>
        <w:pStyle w:val="Heading3"/>
      </w:pPr>
      <w:r>
        <w:rPr>
          <w:spacing w:val="-2"/>
          <w:w w:val="90"/>
        </w:rPr>
        <w:t>Starting</w:t>
      </w:r>
      <w:r>
        <w:rPr>
          <w:spacing w:val="-23"/>
          <w:w w:val="90"/>
        </w:rPr>
        <w:t> </w:t>
      </w:r>
      <w:r>
        <w:rPr>
          <w:spacing w:val="-2"/>
          <w:w w:val="90"/>
        </w:rPr>
        <w:t>out:</w:t>
      </w:r>
      <w:r>
        <w:rPr>
          <w:spacing w:val="-23"/>
          <w:w w:val="90"/>
        </w:rPr>
        <w:t> </w:t>
      </w:r>
      <w:r>
        <w:rPr>
          <w:spacing w:val="-2"/>
          <w:w w:val="90"/>
        </w:rPr>
        <w:t>What</w:t>
      </w:r>
      <w:r>
        <w:rPr>
          <w:spacing w:val="-23"/>
          <w:w w:val="90"/>
        </w:rPr>
        <w:t> </w:t>
      </w:r>
      <w:r>
        <w:rPr>
          <w:spacing w:val="-2"/>
          <w:w w:val="90"/>
        </w:rPr>
        <w:t>the</w:t>
      </w:r>
      <w:r>
        <w:rPr>
          <w:spacing w:val="-22"/>
          <w:w w:val="90"/>
        </w:rPr>
        <w:t> </w:t>
      </w:r>
      <w:r>
        <w:rPr>
          <w:spacing w:val="-2"/>
          <w:w w:val="90"/>
        </w:rPr>
        <w:t>issuer</w:t>
      </w:r>
      <w:r>
        <w:rPr>
          <w:spacing w:val="-23"/>
          <w:w w:val="90"/>
        </w:rPr>
        <w:t> </w:t>
      </w:r>
      <w:r>
        <w:rPr>
          <w:spacing w:val="-4"/>
          <w:w w:val="90"/>
        </w:rPr>
        <w:t>does</w:t>
      </w:r>
    </w:p>
    <w:p>
      <w:pPr>
        <w:pStyle w:val="BodyText"/>
        <w:spacing w:line="307" w:lineRule="auto" w:before="169"/>
        <w:ind w:left="1560" w:right="178"/>
        <w:jc w:val="both"/>
      </w:pPr>
      <w:r>
        <w:rPr>
          <w:w w:val="120"/>
        </w:rPr>
        <w:t>For</w:t>
      </w:r>
      <w:r>
        <w:rPr>
          <w:w w:val="120"/>
        </w:rPr>
        <w:t> an</w:t>
      </w:r>
      <w:r>
        <w:rPr>
          <w:w w:val="120"/>
        </w:rPr>
        <w:t> entity</w:t>
      </w:r>
      <w:r>
        <w:rPr>
          <w:w w:val="120"/>
        </w:rPr>
        <w:t> to</w:t>
      </w:r>
      <w:r>
        <w:rPr>
          <w:w w:val="120"/>
        </w:rPr>
        <w:t> become</w:t>
      </w:r>
      <w:r>
        <w:rPr>
          <w:w w:val="120"/>
        </w:rPr>
        <w:t> a</w:t>
      </w:r>
      <w:r>
        <w:rPr>
          <w:w w:val="120"/>
        </w:rPr>
        <w:t> corporation,</w:t>
      </w:r>
      <w:r>
        <w:rPr>
          <w:w w:val="120"/>
        </w:rPr>
        <w:t> the</w:t>
      </w:r>
      <w:r>
        <w:rPr>
          <w:w w:val="120"/>
        </w:rPr>
        <w:t> corporate</w:t>
      </w:r>
      <w:r>
        <w:rPr>
          <w:w w:val="120"/>
        </w:rPr>
        <w:t> founders</w:t>
      </w:r>
      <w:r>
        <w:rPr>
          <w:w w:val="120"/>
        </w:rPr>
        <w:t> must</w:t>
      </w:r>
      <w:r>
        <w:rPr>
          <w:w w:val="120"/>
        </w:rPr>
        <w:t> file</w:t>
      </w:r>
      <w:r>
        <w:rPr>
          <w:w w:val="120"/>
        </w:rPr>
        <w:t> a</w:t>
      </w:r>
      <w:r>
        <w:rPr>
          <w:w w:val="120"/>
        </w:rPr>
        <w:t> document</w:t>
      </w:r>
      <w:r>
        <w:rPr>
          <w:w w:val="120"/>
        </w:rPr>
        <w:t> called</w:t>
      </w:r>
      <w:r>
        <w:rPr>
          <w:w w:val="120"/>
        </w:rPr>
        <w:t> a </w:t>
      </w:r>
      <w:r>
        <w:rPr>
          <w:i/>
          <w:w w:val="115"/>
        </w:rPr>
        <w:t>corporate</w:t>
      </w:r>
      <w:r>
        <w:rPr>
          <w:i/>
          <w:spacing w:val="-3"/>
          <w:w w:val="115"/>
        </w:rPr>
        <w:t> </w:t>
      </w:r>
      <w:r>
        <w:rPr>
          <w:i/>
          <w:w w:val="115"/>
        </w:rPr>
        <w:t>charter </w:t>
      </w:r>
      <w:r>
        <w:rPr>
          <w:w w:val="115"/>
        </w:rPr>
        <w:t>(bylaws) in the home state of their business. Included in the corporate charter are </w:t>
      </w:r>
      <w:r>
        <w:rPr>
          <w:w w:val="120"/>
        </w:rPr>
        <w:t>the</w:t>
      </w:r>
      <w:r>
        <w:rPr>
          <w:spacing w:val="12"/>
          <w:w w:val="120"/>
        </w:rPr>
        <w:t> </w:t>
      </w:r>
      <w:r>
        <w:rPr>
          <w:w w:val="120"/>
        </w:rPr>
        <w:t>names</w:t>
      </w:r>
      <w:r>
        <w:rPr>
          <w:spacing w:val="12"/>
          <w:w w:val="120"/>
        </w:rPr>
        <w:t> </w:t>
      </w:r>
      <w:r>
        <w:rPr>
          <w:w w:val="120"/>
        </w:rPr>
        <w:t>of</w:t>
      </w:r>
      <w:r>
        <w:rPr>
          <w:spacing w:val="12"/>
          <w:w w:val="120"/>
        </w:rPr>
        <w:t> </w:t>
      </w:r>
      <w:r>
        <w:rPr>
          <w:w w:val="120"/>
        </w:rPr>
        <w:t>the</w:t>
      </w:r>
      <w:r>
        <w:rPr>
          <w:spacing w:val="12"/>
          <w:w w:val="120"/>
        </w:rPr>
        <w:t> </w:t>
      </w:r>
      <w:r>
        <w:rPr>
          <w:w w:val="120"/>
        </w:rPr>
        <w:t>founders,</w:t>
      </w:r>
      <w:r>
        <w:rPr>
          <w:spacing w:val="12"/>
          <w:w w:val="120"/>
        </w:rPr>
        <w:t> </w:t>
      </w:r>
      <w:r>
        <w:rPr>
          <w:w w:val="120"/>
        </w:rPr>
        <w:t>the</w:t>
      </w:r>
      <w:r>
        <w:rPr>
          <w:spacing w:val="12"/>
          <w:w w:val="120"/>
        </w:rPr>
        <w:t> </w:t>
      </w:r>
      <w:r>
        <w:rPr>
          <w:w w:val="120"/>
        </w:rPr>
        <w:t>type</w:t>
      </w:r>
      <w:r>
        <w:rPr>
          <w:spacing w:val="12"/>
          <w:w w:val="120"/>
        </w:rPr>
        <w:t> </w:t>
      </w:r>
      <w:r>
        <w:rPr>
          <w:w w:val="120"/>
        </w:rPr>
        <w:t>of</w:t>
      </w:r>
      <w:r>
        <w:rPr>
          <w:spacing w:val="12"/>
          <w:w w:val="120"/>
        </w:rPr>
        <w:t> </w:t>
      </w:r>
      <w:r>
        <w:rPr>
          <w:w w:val="120"/>
        </w:rPr>
        <w:t>business</w:t>
      </w:r>
      <w:r>
        <w:rPr>
          <w:spacing w:val="12"/>
          <w:w w:val="120"/>
        </w:rPr>
        <w:t> </w:t>
      </w:r>
      <w:r>
        <w:rPr>
          <w:w w:val="120"/>
        </w:rPr>
        <w:t>they’re</w:t>
      </w:r>
      <w:r>
        <w:rPr>
          <w:spacing w:val="12"/>
          <w:w w:val="120"/>
        </w:rPr>
        <w:t> </w:t>
      </w:r>
      <w:r>
        <w:rPr>
          <w:w w:val="120"/>
        </w:rPr>
        <w:t>running</w:t>
      </w:r>
      <w:r>
        <w:rPr>
          <w:spacing w:val="12"/>
          <w:w w:val="120"/>
        </w:rPr>
        <w:t> </w:t>
      </w:r>
      <w:r>
        <w:rPr>
          <w:w w:val="120"/>
        </w:rPr>
        <w:t>or</w:t>
      </w:r>
      <w:r>
        <w:rPr>
          <w:spacing w:val="12"/>
          <w:w w:val="120"/>
        </w:rPr>
        <w:t> </w:t>
      </w:r>
      <w:r>
        <w:rPr>
          <w:w w:val="120"/>
        </w:rPr>
        <w:t>planning</w:t>
      </w:r>
      <w:r>
        <w:rPr>
          <w:spacing w:val="12"/>
          <w:w w:val="120"/>
        </w:rPr>
        <w:t> </w:t>
      </w:r>
      <w:r>
        <w:rPr>
          <w:w w:val="120"/>
        </w:rPr>
        <w:t>to</w:t>
      </w:r>
      <w:r>
        <w:rPr>
          <w:spacing w:val="12"/>
          <w:w w:val="120"/>
        </w:rPr>
        <w:t> </w:t>
      </w:r>
      <w:r>
        <w:rPr>
          <w:w w:val="120"/>
        </w:rPr>
        <w:t>run,</w:t>
      </w:r>
      <w:r>
        <w:rPr>
          <w:spacing w:val="12"/>
          <w:w w:val="120"/>
        </w:rPr>
        <w:t> </w:t>
      </w:r>
      <w:r>
        <w:rPr>
          <w:w w:val="120"/>
        </w:rPr>
        <w:t>the</w:t>
      </w:r>
      <w:r>
        <w:rPr>
          <w:spacing w:val="12"/>
          <w:w w:val="120"/>
        </w:rPr>
        <w:t> </w:t>
      </w:r>
      <w:r>
        <w:rPr>
          <w:w w:val="120"/>
        </w:rPr>
        <w:t>location of business, the number of shares (authorized shares) that can be issued, and so on. If a corpora- tion wants to sell securities to the public, it has to register with states and the U.S. Securities and Exchange Commission (SEC). Read on for info on how the registration process works.</w:t>
      </w:r>
    </w:p>
    <w:p>
      <w:pPr>
        <w:pStyle w:val="BodyText"/>
        <w:spacing w:after="0" w:line="307" w:lineRule="auto"/>
        <w:jc w:val="both"/>
        <w:sectPr>
          <w:footerReference w:type="default" r:id="rId6"/>
          <w:footerReference w:type="even" r:id="rId7"/>
          <w:pgSz w:w="12240" w:h="15660"/>
          <w:pgMar w:header="0" w:footer="736" w:top="0" w:bottom="920" w:left="1080" w:right="1440"/>
          <w:pgNumType w:start="51"/>
        </w:sectPr>
      </w:pPr>
    </w:p>
    <w:p>
      <w:pPr>
        <w:spacing w:before="119"/>
        <w:ind w:left="1560" w:right="0" w:firstLine="0"/>
        <w:jc w:val="left"/>
        <w:rPr>
          <w:rFonts w:ascii="Arial Black"/>
          <w:sz w:val="30"/>
        </w:rPr>
      </w:pPr>
      <w:r>
        <w:rPr>
          <w:rFonts w:ascii="Arial Black"/>
          <w:sz w:val="30"/>
        </w:rPr>
        <mc:AlternateContent>
          <mc:Choice Requires="wps">
            <w:drawing>
              <wp:anchor distT="0" distB="0" distL="0" distR="0" allowOverlap="1" layoutInCell="1" locked="0" behindDoc="1" simplePos="0" relativeHeight="485659648">
                <wp:simplePos x="0" y="0"/>
                <wp:positionH relativeFrom="page">
                  <wp:posOffset>698500</wp:posOffset>
                </wp:positionH>
                <wp:positionV relativeFrom="page">
                  <wp:posOffset>609600</wp:posOffset>
                </wp:positionV>
                <wp:extent cx="6121400" cy="447294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6121400" cy="4472940"/>
                          <a:chExt cx="6121400" cy="4472940"/>
                        </a:xfrm>
                      </wpg:grpSpPr>
                      <wps:wsp>
                        <wps:cNvPr id="21" name="Graphic 21"/>
                        <wps:cNvSpPr/>
                        <wps:spPr>
                          <a:xfrm>
                            <a:off x="330200" y="0"/>
                            <a:ext cx="5715000" cy="4472940"/>
                          </a:xfrm>
                          <a:custGeom>
                            <a:avLst/>
                            <a:gdLst/>
                            <a:ahLst/>
                            <a:cxnLst/>
                            <a:rect l="l" t="t" r="r" b="b"/>
                            <a:pathLst>
                              <a:path w="5715000" h="4472940">
                                <a:moveTo>
                                  <a:pt x="5715000" y="0"/>
                                </a:moveTo>
                                <a:lnTo>
                                  <a:pt x="0" y="0"/>
                                </a:lnTo>
                                <a:lnTo>
                                  <a:pt x="0" y="4472647"/>
                                </a:lnTo>
                                <a:lnTo>
                                  <a:pt x="5715000" y="4472647"/>
                                </a:lnTo>
                                <a:lnTo>
                                  <a:pt x="5715000" y="0"/>
                                </a:lnTo>
                                <a:close/>
                              </a:path>
                            </a:pathLst>
                          </a:custGeom>
                          <a:solidFill>
                            <a:srgbClr val="D7D9DA"/>
                          </a:solidFill>
                        </wps:spPr>
                        <wps:bodyPr wrap="square" lIns="0" tIns="0" rIns="0" bIns="0" rtlCol="0">
                          <a:prstTxWarp prst="textNoShape">
                            <a:avLst/>
                          </a:prstTxWarp>
                          <a:noAutofit/>
                        </wps:bodyPr>
                      </wps:wsp>
                      <wps:wsp>
                        <wps:cNvPr id="22" name="Graphic 22"/>
                        <wps:cNvSpPr/>
                        <wps:spPr>
                          <a:xfrm>
                            <a:off x="0" y="374357"/>
                            <a:ext cx="6121400" cy="1270"/>
                          </a:xfrm>
                          <a:custGeom>
                            <a:avLst/>
                            <a:gdLst/>
                            <a:ahLst/>
                            <a:cxnLst/>
                            <a:rect l="l" t="t" r="r" b="b"/>
                            <a:pathLst>
                              <a:path w="6121400" h="0">
                                <a:moveTo>
                                  <a:pt x="0" y="0"/>
                                </a:moveTo>
                                <a:lnTo>
                                  <a:pt x="6121400" y="0"/>
                                </a:lnTo>
                              </a:path>
                            </a:pathLst>
                          </a:custGeom>
                          <a:ln w="25400">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pt;margin-top:48pt;width:482pt;height:352.2pt;mso-position-horizontal-relative:page;mso-position-vertical-relative:page;z-index:-17656832" id="docshapegroup18" coordorigin="1100,960" coordsize="9640,7044">
                <v:rect style="position:absolute;left:1620;top:960;width:9000;height:7044" id="docshape19" filled="true" fillcolor="#d7d9da" stroked="false">
                  <v:fill type="solid"/>
                </v:rect>
                <v:line style="position:absolute" from="1100,1550" to="10740,1550" stroked="true" strokeweight="2pt" strokecolor="#ffffff">
                  <v:stroke dashstyle="solid"/>
                </v:line>
                <w10:wrap type="none"/>
              </v:group>
            </w:pict>
          </mc:Fallback>
        </mc:AlternateContent>
      </w:r>
      <w:r>
        <w:rPr>
          <w:rFonts w:ascii="Arial Black"/>
          <w:w w:val="80"/>
          <w:sz w:val="30"/>
        </w:rPr>
        <w:t>THE</w:t>
      </w:r>
      <w:r>
        <w:rPr>
          <w:rFonts w:ascii="Arial Black"/>
          <w:spacing w:val="18"/>
          <w:sz w:val="30"/>
        </w:rPr>
        <w:t> </w:t>
      </w:r>
      <w:r>
        <w:rPr>
          <w:rFonts w:ascii="Arial Black"/>
          <w:w w:val="80"/>
          <w:sz w:val="30"/>
        </w:rPr>
        <w:t>SECURITIES</w:t>
      </w:r>
      <w:r>
        <w:rPr>
          <w:rFonts w:ascii="Arial Black"/>
          <w:spacing w:val="20"/>
          <w:sz w:val="30"/>
        </w:rPr>
        <w:t> </w:t>
      </w:r>
      <w:r>
        <w:rPr>
          <w:rFonts w:ascii="Arial Black"/>
          <w:spacing w:val="-4"/>
          <w:w w:val="80"/>
          <w:sz w:val="30"/>
        </w:rPr>
        <w:t>ACTS</w:t>
      </w:r>
    </w:p>
    <w:p>
      <w:pPr>
        <w:pStyle w:val="BodyText"/>
        <w:spacing w:line="312" w:lineRule="auto" w:before="231"/>
        <w:ind w:left="1560" w:right="356"/>
        <w:rPr>
          <w:rFonts w:ascii="Arial MT"/>
        </w:rPr>
      </w:pPr>
      <w:r>
        <w:rPr>
          <w:rFonts w:ascii="Arial MT"/>
          <w:spacing w:val="-2"/>
          <w:w w:val="110"/>
        </w:rPr>
        <w:t>Registration</w:t>
      </w:r>
      <w:r>
        <w:rPr>
          <w:rFonts w:ascii="Arial MT"/>
          <w:spacing w:val="-13"/>
          <w:w w:val="110"/>
        </w:rPr>
        <w:t> </w:t>
      </w:r>
      <w:r>
        <w:rPr>
          <w:rFonts w:ascii="Arial MT"/>
          <w:spacing w:val="-2"/>
          <w:w w:val="110"/>
        </w:rPr>
        <w:t>helps</w:t>
      </w:r>
      <w:r>
        <w:rPr>
          <w:rFonts w:ascii="Arial MT"/>
          <w:spacing w:val="-13"/>
          <w:w w:val="110"/>
        </w:rPr>
        <w:t> </w:t>
      </w:r>
      <w:r>
        <w:rPr>
          <w:rFonts w:ascii="Arial MT"/>
          <w:spacing w:val="-2"/>
          <w:w w:val="110"/>
        </w:rPr>
        <w:t>ensure</w:t>
      </w:r>
      <w:r>
        <w:rPr>
          <w:rFonts w:ascii="Arial MT"/>
          <w:spacing w:val="-13"/>
          <w:w w:val="110"/>
        </w:rPr>
        <w:t> </w:t>
      </w:r>
      <w:r>
        <w:rPr>
          <w:rFonts w:ascii="Arial MT"/>
          <w:spacing w:val="-2"/>
          <w:w w:val="110"/>
        </w:rPr>
        <w:t>that</w:t>
      </w:r>
      <w:r>
        <w:rPr>
          <w:rFonts w:ascii="Arial MT"/>
          <w:spacing w:val="-13"/>
          <w:w w:val="110"/>
        </w:rPr>
        <w:t> </w:t>
      </w:r>
      <w:r>
        <w:rPr>
          <w:rFonts w:ascii="Arial MT"/>
          <w:spacing w:val="-2"/>
          <w:w w:val="110"/>
        </w:rPr>
        <w:t>securities</w:t>
      </w:r>
      <w:r>
        <w:rPr>
          <w:rFonts w:ascii="Arial MT"/>
          <w:spacing w:val="-13"/>
          <w:w w:val="110"/>
        </w:rPr>
        <w:t> </w:t>
      </w:r>
      <w:r>
        <w:rPr>
          <w:rFonts w:ascii="Arial MT"/>
          <w:spacing w:val="-2"/>
          <w:w w:val="110"/>
        </w:rPr>
        <w:t>issued</w:t>
      </w:r>
      <w:r>
        <w:rPr>
          <w:rFonts w:ascii="Arial MT"/>
          <w:spacing w:val="-13"/>
          <w:w w:val="110"/>
        </w:rPr>
        <w:t> </w:t>
      </w:r>
      <w:r>
        <w:rPr>
          <w:rFonts w:ascii="Arial MT"/>
          <w:spacing w:val="-2"/>
          <w:w w:val="110"/>
        </w:rPr>
        <w:t>to</w:t>
      </w:r>
      <w:r>
        <w:rPr>
          <w:rFonts w:ascii="Arial MT"/>
          <w:spacing w:val="-13"/>
          <w:w w:val="110"/>
        </w:rPr>
        <w:t> </w:t>
      </w:r>
      <w:r>
        <w:rPr>
          <w:rFonts w:ascii="Arial MT"/>
          <w:spacing w:val="-2"/>
          <w:w w:val="110"/>
        </w:rPr>
        <w:t>the</w:t>
      </w:r>
      <w:r>
        <w:rPr>
          <w:rFonts w:ascii="Arial MT"/>
          <w:spacing w:val="-13"/>
          <w:w w:val="110"/>
        </w:rPr>
        <w:t> </w:t>
      </w:r>
      <w:r>
        <w:rPr>
          <w:rFonts w:ascii="Arial MT"/>
          <w:spacing w:val="-2"/>
          <w:w w:val="110"/>
        </w:rPr>
        <w:t>public</w:t>
      </w:r>
      <w:r>
        <w:rPr>
          <w:rFonts w:ascii="Arial MT"/>
          <w:spacing w:val="-13"/>
          <w:w w:val="110"/>
        </w:rPr>
        <w:t> </w:t>
      </w:r>
      <w:r>
        <w:rPr>
          <w:rFonts w:ascii="Arial MT"/>
          <w:spacing w:val="-2"/>
          <w:w w:val="110"/>
        </w:rPr>
        <w:t>adhere</w:t>
      </w:r>
      <w:r>
        <w:rPr>
          <w:rFonts w:ascii="Arial MT"/>
          <w:spacing w:val="-13"/>
          <w:w w:val="110"/>
        </w:rPr>
        <w:t> </w:t>
      </w:r>
      <w:r>
        <w:rPr>
          <w:rFonts w:ascii="Arial MT"/>
          <w:spacing w:val="-2"/>
          <w:w w:val="110"/>
        </w:rPr>
        <w:t>to</w:t>
      </w:r>
      <w:r>
        <w:rPr>
          <w:rFonts w:ascii="Arial MT"/>
          <w:spacing w:val="-13"/>
          <w:w w:val="110"/>
        </w:rPr>
        <w:t> </w:t>
      </w:r>
      <w:r>
        <w:rPr>
          <w:rFonts w:ascii="Arial MT"/>
          <w:spacing w:val="-2"/>
          <w:w w:val="110"/>
        </w:rPr>
        <w:t>certain</w:t>
      </w:r>
      <w:r>
        <w:rPr>
          <w:rFonts w:ascii="Arial MT"/>
          <w:spacing w:val="-13"/>
          <w:w w:val="110"/>
        </w:rPr>
        <w:t> </w:t>
      </w:r>
      <w:r>
        <w:rPr>
          <w:rFonts w:ascii="Arial MT"/>
          <w:spacing w:val="-2"/>
          <w:w w:val="110"/>
        </w:rPr>
        <w:t>regulations</w:t>
      </w:r>
      <w:r>
        <w:rPr>
          <w:rFonts w:ascii="Arial MT"/>
          <w:spacing w:val="-13"/>
          <w:w w:val="110"/>
        </w:rPr>
        <w:t> </w:t>
      </w:r>
      <w:r>
        <w:rPr>
          <w:rFonts w:ascii="Arial MT"/>
          <w:spacing w:val="-2"/>
          <w:w w:val="110"/>
        </w:rPr>
        <w:t>(though</w:t>
      </w:r>
      <w:r>
        <w:rPr>
          <w:rFonts w:ascii="Arial MT"/>
          <w:spacing w:val="-13"/>
          <w:w w:val="110"/>
        </w:rPr>
        <w:t> </w:t>
      </w:r>
      <w:r>
        <w:rPr>
          <w:rFonts w:ascii="Arial MT"/>
          <w:spacing w:val="-2"/>
          <w:w w:val="110"/>
        </w:rPr>
        <w:t>anti- fraud</w:t>
      </w:r>
      <w:r>
        <w:rPr>
          <w:rFonts w:ascii="Arial MT"/>
          <w:spacing w:val="-11"/>
          <w:w w:val="110"/>
        </w:rPr>
        <w:t> </w:t>
      </w:r>
      <w:r>
        <w:rPr>
          <w:rFonts w:ascii="Arial MT"/>
          <w:spacing w:val="-2"/>
          <w:w w:val="110"/>
        </w:rPr>
        <w:t>rules</w:t>
      </w:r>
      <w:r>
        <w:rPr>
          <w:rFonts w:ascii="Arial MT"/>
          <w:spacing w:val="-11"/>
          <w:w w:val="110"/>
        </w:rPr>
        <w:t> </w:t>
      </w:r>
      <w:r>
        <w:rPr>
          <w:rFonts w:ascii="Arial MT"/>
          <w:spacing w:val="-2"/>
          <w:w w:val="110"/>
        </w:rPr>
        <w:t>also</w:t>
      </w:r>
      <w:r>
        <w:rPr>
          <w:rFonts w:ascii="Arial MT"/>
          <w:spacing w:val="-11"/>
          <w:w w:val="110"/>
        </w:rPr>
        <w:t> </w:t>
      </w:r>
      <w:r>
        <w:rPr>
          <w:rFonts w:ascii="Arial MT"/>
          <w:spacing w:val="-2"/>
          <w:w w:val="110"/>
        </w:rPr>
        <w:t>apply</w:t>
      </w:r>
      <w:r>
        <w:rPr>
          <w:rFonts w:ascii="Arial MT"/>
          <w:spacing w:val="-11"/>
          <w:w w:val="110"/>
        </w:rPr>
        <w:t> </w:t>
      </w:r>
      <w:r>
        <w:rPr>
          <w:rFonts w:ascii="Arial MT"/>
          <w:spacing w:val="-2"/>
          <w:w w:val="110"/>
        </w:rPr>
        <w:t>to</w:t>
      </w:r>
      <w:r>
        <w:rPr>
          <w:rFonts w:ascii="Arial MT"/>
          <w:spacing w:val="-11"/>
          <w:w w:val="110"/>
        </w:rPr>
        <w:t> </w:t>
      </w:r>
      <w:r>
        <w:rPr>
          <w:rFonts w:ascii="Arial MT"/>
          <w:spacing w:val="-2"/>
          <w:w w:val="110"/>
        </w:rPr>
        <w:t>exempt</w:t>
      </w:r>
      <w:r>
        <w:rPr>
          <w:rFonts w:ascii="Arial MT"/>
          <w:spacing w:val="-11"/>
          <w:w w:val="110"/>
        </w:rPr>
        <w:t> </w:t>
      </w:r>
      <w:r>
        <w:rPr>
          <w:rFonts w:ascii="Arial MT"/>
          <w:spacing w:val="-2"/>
          <w:w w:val="110"/>
        </w:rPr>
        <w:t>securities).</w:t>
      </w:r>
      <w:r>
        <w:rPr>
          <w:rFonts w:ascii="Arial MT"/>
          <w:spacing w:val="-11"/>
          <w:w w:val="110"/>
        </w:rPr>
        <w:t> </w:t>
      </w:r>
      <w:r>
        <w:rPr>
          <w:rFonts w:ascii="Arial MT"/>
          <w:spacing w:val="-2"/>
          <w:w w:val="110"/>
        </w:rPr>
        <w:t>The</w:t>
      </w:r>
      <w:r>
        <w:rPr>
          <w:rFonts w:ascii="Arial MT"/>
          <w:spacing w:val="-11"/>
          <w:w w:val="110"/>
        </w:rPr>
        <w:t> </w:t>
      </w:r>
      <w:r>
        <w:rPr>
          <w:rFonts w:ascii="Arial MT"/>
          <w:spacing w:val="-2"/>
          <w:w w:val="110"/>
        </w:rPr>
        <w:t>following</w:t>
      </w:r>
      <w:r>
        <w:rPr>
          <w:rFonts w:ascii="Arial MT"/>
          <w:spacing w:val="-11"/>
          <w:w w:val="110"/>
        </w:rPr>
        <w:t> </w:t>
      </w:r>
      <w:r>
        <w:rPr>
          <w:rFonts w:ascii="Arial MT"/>
          <w:spacing w:val="-2"/>
          <w:w w:val="110"/>
        </w:rPr>
        <w:t>acts</w:t>
      </w:r>
      <w:r>
        <w:rPr>
          <w:rFonts w:ascii="Arial MT"/>
          <w:spacing w:val="-11"/>
          <w:w w:val="110"/>
        </w:rPr>
        <w:t> </w:t>
      </w:r>
      <w:r>
        <w:rPr>
          <w:rFonts w:ascii="Arial MT"/>
          <w:spacing w:val="-2"/>
          <w:w w:val="110"/>
        </w:rPr>
        <w:t>are</w:t>
      </w:r>
      <w:r>
        <w:rPr>
          <w:rFonts w:ascii="Arial MT"/>
          <w:spacing w:val="-11"/>
          <w:w w:val="110"/>
        </w:rPr>
        <w:t> </w:t>
      </w:r>
      <w:r>
        <w:rPr>
          <w:rFonts w:ascii="Arial MT"/>
          <w:spacing w:val="-2"/>
          <w:w w:val="110"/>
        </w:rPr>
        <w:t>designed</w:t>
      </w:r>
      <w:r>
        <w:rPr>
          <w:rFonts w:ascii="Arial MT"/>
          <w:spacing w:val="-11"/>
          <w:w w:val="110"/>
        </w:rPr>
        <w:t> </w:t>
      </w:r>
      <w:r>
        <w:rPr>
          <w:rFonts w:ascii="Arial MT"/>
          <w:spacing w:val="-2"/>
          <w:w w:val="110"/>
        </w:rPr>
        <w:t>to</w:t>
      </w:r>
      <w:r>
        <w:rPr>
          <w:rFonts w:ascii="Arial MT"/>
          <w:spacing w:val="-11"/>
          <w:w w:val="110"/>
        </w:rPr>
        <w:t> </w:t>
      </w:r>
      <w:r>
        <w:rPr>
          <w:rFonts w:ascii="Arial MT"/>
          <w:spacing w:val="-2"/>
          <w:w w:val="110"/>
        </w:rPr>
        <w:t>protect</w:t>
      </w:r>
      <w:r>
        <w:rPr>
          <w:rFonts w:ascii="Arial MT"/>
          <w:spacing w:val="-11"/>
          <w:w w:val="110"/>
        </w:rPr>
        <w:t> </w:t>
      </w:r>
      <w:r>
        <w:rPr>
          <w:rFonts w:ascii="Arial MT"/>
          <w:spacing w:val="-2"/>
          <w:w w:val="110"/>
        </w:rPr>
        <w:t>investors</w:t>
      </w:r>
      <w:r>
        <w:rPr>
          <w:rFonts w:ascii="Arial MT"/>
          <w:spacing w:val="-11"/>
          <w:w w:val="110"/>
        </w:rPr>
        <w:t> </w:t>
      </w:r>
      <w:r>
        <w:rPr>
          <w:rFonts w:ascii="Arial MT"/>
          <w:spacing w:val="-2"/>
          <w:w w:val="110"/>
        </w:rPr>
        <w:t>from </w:t>
      </w:r>
      <w:r>
        <w:rPr>
          <w:rFonts w:ascii="Arial MT"/>
        </w:rPr>
        <w:t>unscrupulous issuers, firms, and salespeople. (See Chapter 16 for details on other rules and regulations.)</w:t>
      </w:r>
    </w:p>
    <w:p>
      <w:pPr>
        <w:pStyle w:val="BodyText"/>
        <w:spacing w:before="33"/>
        <w:rPr>
          <w:rFonts w:ascii="Arial MT"/>
        </w:rPr>
      </w:pPr>
    </w:p>
    <w:p>
      <w:pPr>
        <w:pStyle w:val="BodyText"/>
        <w:spacing w:line="302" w:lineRule="auto"/>
        <w:ind w:left="1560" w:right="356"/>
        <w:rPr>
          <w:rFonts w:ascii="Arial MT"/>
        </w:rPr>
      </w:pPr>
      <w:r>
        <w:rPr>
          <w:rFonts w:ascii="Arial Black"/>
        </w:rPr>
        <w:t>Securities</w:t>
      </w:r>
      <w:r>
        <w:rPr>
          <w:rFonts w:ascii="Arial Black"/>
          <w:spacing w:val="-15"/>
        </w:rPr>
        <w:t> </w:t>
      </w:r>
      <w:r>
        <w:rPr>
          <w:rFonts w:ascii="Arial Black"/>
        </w:rPr>
        <w:t>Act</w:t>
      </w:r>
      <w:r>
        <w:rPr>
          <w:rFonts w:ascii="Arial Black"/>
          <w:spacing w:val="-15"/>
        </w:rPr>
        <w:t> </w:t>
      </w:r>
      <w:r>
        <w:rPr>
          <w:rFonts w:ascii="Arial Black"/>
        </w:rPr>
        <w:t>of</w:t>
      </w:r>
      <w:r>
        <w:rPr>
          <w:rFonts w:ascii="Arial Black"/>
          <w:spacing w:val="-15"/>
        </w:rPr>
        <w:t> </w:t>
      </w:r>
      <w:r>
        <w:rPr>
          <w:rFonts w:ascii="Arial Black"/>
        </w:rPr>
        <w:t>1933:</w:t>
      </w:r>
      <w:r>
        <w:rPr>
          <w:rFonts w:ascii="Arial Black"/>
          <w:spacing w:val="-14"/>
        </w:rPr>
        <w:t> </w:t>
      </w:r>
      <w:r>
        <w:rPr>
          <w:rFonts w:ascii="Arial MT"/>
        </w:rPr>
        <w:t>This</w:t>
      </w:r>
      <w:r>
        <w:rPr>
          <w:rFonts w:ascii="Arial MT"/>
          <w:spacing w:val="-6"/>
        </w:rPr>
        <w:t> </w:t>
      </w:r>
      <w:r>
        <w:rPr>
          <w:rFonts w:ascii="Arial MT"/>
        </w:rPr>
        <w:t>act</w:t>
      </w:r>
      <w:r>
        <w:rPr>
          <w:rFonts w:ascii="Arial MT"/>
          <w:spacing w:val="-6"/>
        </w:rPr>
        <w:t> </w:t>
      </w:r>
      <w:r>
        <w:rPr>
          <w:rFonts w:ascii="Arial MT"/>
        </w:rPr>
        <w:t>(also</w:t>
      </w:r>
      <w:r>
        <w:rPr>
          <w:rFonts w:ascii="Arial MT"/>
          <w:spacing w:val="-6"/>
        </w:rPr>
        <w:t> </w:t>
      </w:r>
      <w:r>
        <w:rPr>
          <w:rFonts w:ascii="Arial MT"/>
        </w:rPr>
        <w:t>called</w:t>
      </w:r>
      <w:r>
        <w:rPr>
          <w:rFonts w:ascii="Arial MT"/>
          <w:spacing w:val="-6"/>
        </w:rPr>
        <w:t> </w:t>
      </w:r>
      <w:r>
        <w:rPr>
          <w:rFonts w:ascii="Arial MT"/>
        </w:rPr>
        <w:t>the</w:t>
      </w:r>
      <w:r>
        <w:rPr>
          <w:rFonts w:ascii="Arial MT"/>
          <w:spacing w:val="-6"/>
        </w:rPr>
        <w:t> </w:t>
      </w:r>
      <w:r>
        <w:rPr>
          <w:rFonts w:ascii="Arial MT"/>
        </w:rPr>
        <w:t>Truth</w:t>
      </w:r>
      <w:r>
        <w:rPr>
          <w:rFonts w:ascii="Arial MT"/>
          <w:spacing w:val="-6"/>
        </w:rPr>
        <w:t> </w:t>
      </w:r>
      <w:r>
        <w:rPr>
          <w:rFonts w:ascii="Arial MT"/>
        </w:rPr>
        <w:t>in</w:t>
      </w:r>
      <w:r>
        <w:rPr>
          <w:rFonts w:ascii="Arial MT"/>
          <w:spacing w:val="-6"/>
        </w:rPr>
        <w:t> </w:t>
      </w:r>
      <w:r>
        <w:rPr>
          <w:rFonts w:ascii="Arial MT"/>
        </w:rPr>
        <w:t>Securities</w:t>
      </w:r>
      <w:r>
        <w:rPr>
          <w:rFonts w:ascii="Arial MT"/>
          <w:spacing w:val="-6"/>
        </w:rPr>
        <w:t> </w:t>
      </w:r>
      <w:r>
        <w:rPr>
          <w:rFonts w:ascii="Arial MT"/>
        </w:rPr>
        <w:t>Act,</w:t>
      </w:r>
      <w:r>
        <w:rPr>
          <w:rFonts w:ascii="Arial MT"/>
          <w:spacing w:val="-6"/>
        </w:rPr>
        <w:t> </w:t>
      </w:r>
      <w:r>
        <w:rPr>
          <w:rFonts w:ascii="Arial MT"/>
        </w:rPr>
        <w:t>the</w:t>
      </w:r>
      <w:r>
        <w:rPr>
          <w:rFonts w:ascii="Arial MT"/>
          <w:spacing w:val="-6"/>
        </w:rPr>
        <w:t> </w:t>
      </w:r>
      <w:r>
        <w:rPr>
          <w:rFonts w:ascii="Arial MT"/>
        </w:rPr>
        <w:t>Paper</w:t>
      </w:r>
      <w:r>
        <w:rPr>
          <w:rFonts w:ascii="Arial MT"/>
          <w:spacing w:val="-6"/>
        </w:rPr>
        <w:t> </w:t>
      </w:r>
      <w:r>
        <w:rPr>
          <w:rFonts w:ascii="Arial MT"/>
        </w:rPr>
        <w:t>Act,</w:t>
      </w:r>
      <w:r>
        <w:rPr>
          <w:rFonts w:ascii="Arial MT"/>
          <w:spacing w:val="-6"/>
        </w:rPr>
        <w:t> </w:t>
      </w:r>
      <w:r>
        <w:rPr>
          <w:rFonts w:ascii="Arial MT"/>
        </w:rPr>
        <w:t>the</w:t>
      </w:r>
      <w:r>
        <w:rPr>
          <w:rFonts w:ascii="Arial MT"/>
          <w:spacing w:val="-6"/>
        </w:rPr>
        <w:t> </w:t>
      </w:r>
      <w:r>
        <w:rPr>
          <w:rFonts w:ascii="Arial MT"/>
        </w:rPr>
        <w:t>Full</w:t>
      </w:r>
      <w:r>
        <w:rPr>
          <w:rFonts w:ascii="Arial MT"/>
          <w:spacing w:val="-6"/>
        </w:rPr>
        <w:t> </w:t>
      </w:r>
      <w:r>
        <w:rPr>
          <w:rFonts w:ascii="Arial MT"/>
        </w:rPr>
        <w:t>Disclosure Act, the Prospectus Act, and the New Issues Act) regulates new issues of corporate securities. An issuer of </w:t>
      </w:r>
      <w:r>
        <w:rPr>
          <w:rFonts w:ascii="Arial MT"/>
          <w:spacing w:val="-2"/>
          <w:w w:val="110"/>
        </w:rPr>
        <w:t>corporate</w:t>
      </w:r>
      <w:r>
        <w:rPr>
          <w:rFonts w:ascii="Arial MT"/>
          <w:spacing w:val="-13"/>
          <w:w w:val="110"/>
        </w:rPr>
        <w:t> </w:t>
      </w:r>
      <w:r>
        <w:rPr>
          <w:rFonts w:ascii="Arial MT"/>
          <w:spacing w:val="-2"/>
          <w:w w:val="110"/>
        </w:rPr>
        <w:t>securities</w:t>
      </w:r>
      <w:r>
        <w:rPr>
          <w:rFonts w:ascii="Arial MT"/>
          <w:spacing w:val="-13"/>
          <w:w w:val="110"/>
        </w:rPr>
        <w:t> </w:t>
      </w:r>
      <w:r>
        <w:rPr>
          <w:rFonts w:ascii="Arial MT"/>
          <w:spacing w:val="-2"/>
          <w:w w:val="110"/>
        </w:rPr>
        <w:t>must</w:t>
      </w:r>
      <w:r>
        <w:rPr>
          <w:rFonts w:ascii="Arial MT"/>
          <w:spacing w:val="-13"/>
          <w:w w:val="110"/>
        </w:rPr>
        <w:t> </w:t>
      </w:r>
      <w:r>
        <w:rPr>
          <w:rFonts w:ascii="Arial MT"/>
          <w:spacing w:val="-2"/>
          <w:w w:val="110"/>
        </w:rPr>
        <w:t>provide</w:t>
      </w:r>
      <w:r>
        <w:rPr>
          <w:rFonts w:ascii="Arial MT"/>
          <w:spacing w:val="-13"/>
          <w:w w:val="110"/>
        </w:rPr>
        <w:t> </w:t>
      </w:r>
      <w:r>
        <w:rPr>
          <w:rFonts w:ascii="Arial MT"/>
          <w:spacing w:val="-2"/>
          <w:w w:val="110"/>
        </w:rPr>
        <w:t>full</w:t>
      </w:r>
      <w:r>
        <w:rPr>
          <w:rFonts w:ascii="Arial MT"/>
          <w:spacing w:val="-13"/>
          <w:w w:val="110"/>
        </w:rPr>
        <w:t> </w:t>
      </w:r>
      <w:r>
        <w:rPr>
          <w:rFonts w:ascii="Arial MT"/>
          <w:spacing w:val="-2"/>
          <w:w w:val="110"/>
        </w:rPr>
        <w:t>and</w:t>
      </w:r>
      <w:r>
        <w:rPr>
          <w:rFonts w:ascii="Arial MT"/>
          <w:spacing w:val="-13"/>
          <w:w w:val="110"/>
        </w:rPr>
        <w:t> </w:t>
      </w:r>
      <w:r>
        <w:rPr>
          <w:rFonts w:ascii="Arial MT"/>
          <w:spacing w:val="-2"/>
          <w:w w:val="110"/>
        </w:rPr>
        <w:t>fair</w:t>
      </w:r>
      <w:r>
        <w:rPr>
          <w:rFonts w:ascii="Arial MT"/>
          <w:spacing w:val="-13"/>
          <w:w w:val="110"/>
        </w:rPr>
        <w:t> </w:t>
      </w:r>
      <w:r>
        <w:rPr>
          <w:rFonts w:ascii="Arial MT"/>
          <w:spacing w:val="-2"/>
          <w:w w:val="110"/>
        </w:rPr>
        <w:t>disclosure</w:t>
      </w:r>
      <w:r>
        <w:rPr>
          <w:rFonts w:ascii="Arial MT"/>
          <w:spacing w:val="-13"/>
          <w:w w:val="110"/>
        </w:rPr>
        <w:t> </w:t>
      </w:r>
      <w:r>
        <w:rPr>
          <w:rFonts w:ascii="Arial MT"/>
          <w:spacing w:val="-2"/>
          <w:w w:val="110"/>
        </w:rPr>
        <w:t>about</w:t>
      </w:r>
      <w:r>
        <w:rPr>
          <w:rFonts w:ascii="Arial MT"/>
          <w:spacing w:val="-13"/>
          <w:w w:val="110"/>
        </w:rPr>
        <w:t> </w:t>
      </w:r>
      <w:r>
        <w:rPr>
          <w:rFonts w:ascii="Arial MT"/>
          <w:spacing w:val="-2"/>
          <w:w w:val="110"/>
        </w:rPr>
        <w:t>itself</w:t>
      </w:r>
      <w:r>
        <w:rPr>
          <w:rFonts w:ascii="Arial MT"/>
          <w:spacing w:val="-13"/>
          <w:w w:val="110"/>
        </w:rPr>
        <w:t> </w:t>
      </w:r>
      <w:r>
        <w:rPr>
          <w:rFonts w:ascii="Arial MT"/>
          <w:spacing w:val="-2"/>
          <w:w w:val="110"/>
        </w:rPr>
        <w:t>and</w:t>
      </w:r>
      <w:r>
        <w:rPr>
          <w:rFonts w:ascii="Arial MT"/>
          <w:spacing w:val="-13"/>
          <w:w w:val="110"/>
        </w:rPr>
        <w:t> </w:t>
      </w:r>
      <w:r>
        <w:rPr>
          <w:rFonts w:ascii="Arial MT"/>
          <w:spacing w:val="-2"/>
          <w:w w:val="110"/>
        </w:rPr>
        <w:t>the</w:t>
      </w:r>
      <w:r>
        <w:rPr>
          <w:rFonts w:ascii="Arial MT"/>
          <w:spacing w:val="-13"/>
          <w:w w:val="110"/>
        </w:rPr>
        <w:t> </w:t>
      </w:r>
      <w:r>
        <w:rPr>
          <w:rFonts w:ascii="Arial MT"/>
          <w:spacing w:val="-2"/>
          <w:w w:val="110"/>
        </w:rPr>
        <w:t>offering.</w:t>
      </w:r>
      <w:r>
        <w:rPr>
          <w:rFonts w:ascii="Arial MT"/>
          <w:spacing w:val="-13"/>
          <w:w w:val="110"/>
        </w:rPr>
        <w:t> </w:t>
      </w:r>
      <w:r>
        <w:rPr>
          <w:rFonts w:ascii="Arial MT"/>
          <w:spacing w:val="-2"/>
          <w:w w:val="110"/>
        </w:rPr>
        <w:t>Included</w:t>
      </w:r>
      <w:r>
        <w:rPr>
          <w:rFonts w:ascii="Arial MT"/>
          <w:spacing w:val="-13"/>
          <w:w w:val="110"/>
        </w:rPr>
        <w:t> </w:t>
      </w:r>
      <w:r>
        <w:rPr>
          <w:rFonts w:ascii="Arial MT"/>
          <w:spacing w:val="-2"/>
          <w:w w:val="110"/>
        </w:rPr>
        <w:t>in</w:t>
      </w:r>
      <w:r>
        <w:rPr>
          <w:rFonts w:ascii="Arial MT"/>
          <w:spacing w:val="-13"/>
          <w:w w:val="110"/>
        </w:rPr>
        <w:t> </w:t>
      </w:r>
      <w:r>
        <w:rPr>
          <w:rFonts w:ascii="Arial MT"/>
          <w:spacing w:val="-2"/>
          <w:w w:val="110"/>
        </w:rPr>
        <w:t>this</w:t>
      </w:r>
      <w:r>
        <w:rPr>
          <w:rFonts w:ascii="Arial MT"/>
          <w:spacing w:val="-13"/>
          <w:w w:val="110"/>
        </w:rPr>
        <w:t> </w:t>
      </w:r>
      <w:r>
        <w:rPr>
          <w:rFonts w:ascii="Arial MT"/>
          <w:spacing w:val="-2"/>
          <w:w w:val="110"/>
        </w:rPr>
        <w:t>act </w:t>
      </w:r>
      <w:r>
        <w:rPr>
          <w:rFonts w:ascii="Arial MT"/>
          <w:w w:val="110"/>
        </w:rPr>
        <w:t>are</w:t>
      </w:r>
      <w:r>
        <w:rPr>
          <w:rFonts w:ascii="Arial MT"/>
          <w:spacing w:val="-1"/>
          <w:w w:val="110"/>
        </w:rPr>
        <w:t> </w:t>
      </w:r>
      <w:r>
        <w:rPr>
          <w:rFonts w:ascii="Arial MT"/>
          <w:w w:val="110"/>
        </w:rPr>
        <w:t>rules</w:t>
      </w:r>
      <w:r>
        <w:rPr>
          <w:rFonts w:ascii="Arial MT"/>
          <w:spacing w:val="-1"/>
          <w:w w:val="110"/>
        </w:rPr>
        <w:t> </w:t>
      </w:r>
      <w:r>
        <w:rPr>
          <w:rFonts w:ascii="Arial MT"/>
          <w:w w:val="110"/>
        </w:rPr>
        <w:t>to</w:t>
      </w:r>
      <w:r>
        <w:rPr>
          <w:rFonts w:ascii="Arial MT"/>
          <w:spacing w:val="-1"/>
          <w:w w:val="110"/>
        </w:rPr>
        <w:t> </w:t>
      </w:r>
      <w:r>
        <w:rPr>
          <w:rFonts w:ascii="Arial MT"/>
          <w:w w:val="110"/>
        </w:rPr>
        <w:t>prevent</w:t>
      </w:r>
      <w:r>
        <w:rPr>
          <w:rFonts w:ascii="Arial MT"/>
          <w:spacing w:val="-1"/>
          <w:w w:val="110"/>
        </w:rPr>
        <w:t> </w:t>
      </w:r>
      <w:r>
        <w:rPr>
          <w:rFonts w:ascii="Arial MT"/>
          <w:w w:val="110"/>
        </w:rPr>
        <w:t>fraud</w:t>
      </w:r>
      <w:r>
        <w:rPr>
          <w:rFonts w:ascii="Arial MT"/>
          <w:spacing w:val="-1"/>
          <w:w w:val="110"/>
        </w:rPr>
        <w:t> </w:t>
      </w:r>
      <w:r>
        <w:rPr>
          <w:rFonts w:ascii="Arial MT"/>
          <w:w w:val="110"/>
        </w:rPr>
        <w:t>and</w:t>
      </w:r>
      <w:r>
        <w:rPr>
          <w:rFonts w:ascii="Arial MT"/>
          <w:spacing w:val="-1"/>
          <w:w w:val="110"/>
        </w:rPr>
        <w:t> </w:t>
      </w:r>
      <w:r>
        <w:rPr>
          <w:rFonts w:ascii="Arial MT"/>
          <w:w w:val="110"/>
        </w:rPr>
        <w:t>deception.</w:t>
      </w:r>
    </w:p>
    <w:p>
      <w:pPr>
        <w:pStyle w:val="BodyText"/>
        <w:spacing w:before="36"/>
        <w:rPr>
          <w:rFonts w:ascii="Arial MT"/>
        </w:rPr>
      </w:pPr>
    </w:p>
    <w:p>
      <w:pPr>
        <w:pStyle w:val="BodyText"/>
        <w:spacing w:line="297" w:lineRule="auto"/>
        <w:ind w:left="1560" w:right="577"/>
        <w:rPr>
          <w:rFonts w:ascii="Arial MT"/>
        </w:rPr>
      </w:pPr>
      <w:r>
        <w:rPr>
          <w:rFonts w:ascii="Arial Black"/>
          <w:spacing w:val="-2"/>
        </w:rPr>
        <w:t>Securities</w:t>
      </w:r>
      <w:r>
        <w:rPr>
          <w:rFonts w:ascii="Arial Black"/>
          <w:spacing w:val="-17"/>
        </w:rPr>
        <w:t> </w:t>
      </w:r>
      <w:r>
        <w:rPr>
          <w:rFonts w:ascii="Arial Black"/>
          <w:spacing w:val="-2"/>
        </w:rPr>
        <w:t>Exchange</w:t>
      </w:r>
      <w:r>
        <w:rPr>
          <w:rFonts w:ascii="Arial Black"/>
          <w:spacing w:val="-17"/>
        </w:rPr>
        <w:t> </w:t>
      </w:r>
      <w:r>
        <w:rPr>
          <w:rFonts w:ascii="Arial Black"/>
          <w:spacing w:val="-2"/>
        </w:rPr>
        <w:t>Act</w:t>
      </w:r>
      <w:r>
        <w:rPr>
          <w:rFonts w:ascii="Arial Black"/>
          <w:spacing w:val="-17"/>
        </w:rPr>
        <w:t> </w:t>
      </w:r>
      <w:r>
        <w:rPr>
          <w:rFonts w:ascii="Arial Black"/>
          <w:spacing w:val="-2"/>
        </w:rPr>
        <w:t>of</w:t>
      </w:r>
      <w:r>
        <w:rPr>
          <w:rFonts w:ascii="Arial Black"/>
          <w:spacing w:val="-17"/>
        </w:rPr>
        <w:t> </w:t>
      </w:r>
      <w:r>
        <w:rPr>
          <w:rFonts w:ascii="Arial Black"/>
          <w:spacing w:val="-2"/>
        </w:rPr>
        <w:t>1934:</w:t>
      </w:r>
      <w:r>
        <w:rPr>
          <w:rFonts w:ascii="Arial Black"/>
          <w:spacing w:val="-17"/>
        </w:rPr>
        <w:t> </w:t>
      </w:r>
      <w:r>
        <w:rPr>
          <w:rFonts w:ascii="Arial MT"/>
          <w:spacing w:val="-2"/>
        </w:rPr>
        <w:t>The</w:t>
      </w:r>
      <w:r>
        <w:rPr>
          <w:rFonts w:ascii="Arial MT"/>
          <w:spacing w:val="-8"/>
        </w:rPr>
        <w:t> </w:t>
      </w:r>
      <w:r>
        <w:rPr>
          <w:rFonts w:ascii="Arial MT"/>
          <w:spacing w:val="-2"/>
        </w:rPr>
        <w:t>Act</w:t>
      </w:r>
      <w:r>
        <w:rPr>
          <w:rFonts w:ascii="Arial MT"/>
          <w:spacing w:val="-8"/>
        </w:rPr>
        <w:t> </w:t>
      </w:r>
      <w:r>
        <w:rPr>
          <w:rFonts w:ascii="Arial MT"/>
          <w:spacing w:val="-2"/>
        </w:rPr>
        <w:t>of</w:t>
      </w:r>
      <w:r>
        <w:rPr>
          <w:rFonts w:ascii="Arial MT"/>
          <w:spacing w:val="-8"/>
        </w:rPr>
        <w:t> </w:t>
      </w:r>
      <w:r>
        <w:rPr>
          <w:rFonts w:ascii="Arial MT"/>
          <w:spacing w:val="-2"/>
        </w:rPr>
        <w:t>1934,</w:t>
      </w:r>
      <w:r>
        <w:rPr>
          <w:rFonts w:ascii="Arial MT"/>
          <w:spacing w:val="-8"/>
        </w:rPr>
        <w:t> </w:t>
      </w:r>
      <w:r>
        <w:rPr>
          <w:rFonts w:ascii="Arial MT"/>
          <w:spacing w:val="-2"/>
        </w:rPr>
        <w:t>which</w:t>
      </w:r>
      <w:r>
        <w:rPr>
          <w:rFonts w:ascii="Arial MT"/>
          <w:spacing w:val="-8"/>
        </w:rPr>
        <w:t> </w:t>
      </w:r>
      <w:r>
        <w:rPr>
          <w:rFonts w:ascii="Arial MT"/>
          <w:spacing w:val="-2"/>
        </w:rPr>
        <w:t>established</w:t>
      </w:r>
      <w:r>
        <w:rPr>
          <w:rFonts w:ascii="Arial MT"/>
          <w:spacing w:val="-8"/>
        </w:rPr>
        <w:t> </w:t>
      </w:r>
      <w:r>
        <w:rPr>
          <w:rFonts w:ascii="Arial MT"/>
          <w:spacing w:val="-2"/>
        </w:rPr>
        <w:t>the</w:t>
      </w:r>
      <w:r>
        <w:rPr>
          <w:rFonts w:ascii="Arial MT"/>
          <w:spacing w:val="-8"/>
        </w:rPr>
        <w:t> </w:t>
      </w:r>
      <w:r>
        <w:rPr>
          <w:rFonts w:ascii="Arial MT"/>
          <w:spacing w:val="-2"/>
        </w:rPr>
        <w:t>SEC,</w:t>
      </w:r>
      <w:r>
        <w:rPr>
          <w:rFonts w:ascii="Arial MT"/>
          <w:spacing w:val="-8"/>
        </w:rPr>
        <w:t> </w:t>
      </w:r>
      <w:r>
        <w:rPr>
          <w:rFonts w:ascii="Arial MT"/>
          <w:spacing w:val="-2"/>
        </w:rPr>
        <w:t>was</w:t>
      </w:r>
      <w:r>
        <w:rPr>
          <w:rFonts w:ascii="Arial MT"/>
          <w:spacing w:val="-8"/>
        </w:rPr>
        <w:t> </w:t>
      </w:r>
      <w:r>
        <w:rPr>
          <w:rFonts w:ascii="Arial MT"/>
          <w:spacing w:val="-2"/>
        </w:rPr>
        <w:t>enacted</w:t>
      </w:r>
      <w:r>
        <w:rPr>
          <w:rFonts w:ascii="Arial MT"/>
          <w:spacing w:val="-8"/>
        </w:rPr>
        <w:t> </w:t>
      </w:r>
      <w:r>
        <w:rPr>
          <w:rFonts w:ascii="Arial MT"/>
          <w:spacing w:val="-2"/>
        </w:rPr>
        <w:t>to</w:t>
      </w:r>
      <w:r>
        <w:rPr>
          <w:rFonts w:ascii="Arial MT"/>
          <w:spacing w:val="-8"/>
        </w:rPr>
        <w:t> </w:t>
      </w:r>
      <w:r>
        <w:rPr>
          <w:rFonts w:ascii="Arial MT"/>
          <w:spacing w:val="-2"/>
        </w:rPr>
        <w:t>protect </w:t>
      </w:r>
      <w:r>
        <w:rPr>
          <w:rFonts w:ascii="Arial MT"/>
          <w:spacing w:val="-2"/>
          <w:w w:val="105"/>
        </w:rPr>
        <w:t>investors</w:t>
      </w:r>
      <w:r>
        <w:rPr>
          <w:rFonts w:ascii="Arial MT"/>
          <w:spacing w:val="-5"/>
          <w:w w:val="105"/>
        </w:rPr>
        <w:t> </w:t>
      </w:r>
      <w:r>
        <w:rPr>
          <w:rFonts w:ascii="Arial MT"/>
          <w:spacing w:val="-2"/>
          <w:w w:val="105"/>
        </w:rPr>
        <w:t>by</w:t>
      </w:r>
      <w:r>
        <w:rPr>
          <w:rFonts w:ascii="Arial MT"/>
          <w:spacing w:val="-5"/>
          <w:w w:val="105"/>
        </w:rPr>
        <w:t> </w:t>
      </w:r>
      <w:r>
        <w:rPr>
          <w:rFonts w:ascii="Arial MT"/>
          <w:spacing w:val="-2"/>
          <w:w w:val="105"/>
        </w:rPr>
        <w:t>regulating</w:t>
      </w:r>
      <w:r>
        <w:rPr>
          <w:rFonts w:ascii="Arial MT"/>
          <w:spacing w:val="-5"/>
          <w:w w:val="105"/>
        </w:rPr>
        <w:t> </w:t>
      </w:r>
      <w:r>
        <w:rPr>
          <w:rFonts w:ascii="Arial MT"/>
          <w:spacing w:val="-2"/>
          <w:w w:val="105"/>
        </w:rPr>
        <w:t>the</w:t>
      </w:r>
      <w:r>
        <w:rPr>
          <w:rFonts w:ascii="Arial MT"/>
          <w:spacing w:val="-5"/>
          <w:w w:val="105"/>
        </w:rPr>
        <w:t> </w:t>
      </w:r>
      <w:r>
        <w:rPr>
          <w:rFonts w:ascii="Arial MT"/>
          <w:spacing w:val="-2"/>
          <w:w w:val="105"/>
        </w:rPr>
        <w:t>over-the-counter</w:t>
      </w:r>
      <w:r>
        <w:rPr>
          <w:rFonts w:ascii="Arial MT"/>
          <w:spacing w:val="-5"/>
          <w:w w:val="105"/>
        </w:rPr>
        <w:t> </w:t>
      </w:r>
      <w:r>
        <w:rPr>
          <w:rFonts w:ascii="Arial MT"/>
          <w:spacing w:val="-2"/>
          <w:w w:val="105"/>
        </w:rPr>
        <w:t>(OTC)</w:t>
      </w:r>
      <w:r>
        <w:rPr>
          <w:rFonts w:ascii="Arial MT"/>
          <w:spacing w:val="-5"/>
          <w:w w:val="105"/>
        </w:rPr>
        <w:t> </w:t>
      </w:r>
      <w:r>
        <w:rPr>
          <w:rFonts w:ascii="Arial MT"/>
          <w:spacing w:val="-2"/>
          <w:w w:val="105"/>
        </w:rPr>
        <w:t>market</w:t>
      </w:r>
      <w:r>
        <w:rPr>
          <w:rFonts w:ascii="Arial MT"/>
          <w:spacing w:val="-5"/>
          <w:w w:val="105"/>
        </w:rPr>
        <w:t> </w:t>
      </w:r>
      <w:r>
        <w:rPr>
          <w:rFonts w:ascii="Arial MT"/>
          <w:spacing w:val="-2"/>
          <w:w w:val="105"/>
        </w:rPr>
        <w:t>and</w:t>
      </w:r>
      <w:r>
        <w:rPr>
          <w:rFonts w:ascii="Arial MT"/>
          <w:spacing w:val="-5"/>
          <w:w w:val="105"/>
        </w:rPr>
        <w:t> </w:t>
      </w:r>
      <w:r>
        <w:rPr>
          <w:rFonts w:ascii="Arial MT"/>
          <w:spacing w:val="-2"/>
          <w:w w:val="105"/>
        </w:rPr>
        <w:t>exchanges,</w:t>
      </w:r>
      <w:r>
        <w:rPr>
          <w:rFonts w:ascii="Arial MT"/>
          <w:spacing w:val="-5"/>
          <w:w w:val="105"/>
        </w:rPr>
        <w:t> </w:t>
      </w:r>
      <w:r>
        <w:rPr>
          <w:rFonts w:ascii="Arial MT"/>
          <w:spacing w:val="-2"/>
          <w:w w:val="105"/>
        </w:rPr>
        <w:t>such</w:t>
      </w:r>
      <w:r>
        <w:rPr>
          <w:rFonts w:ascii="Arial MT"/>
          <w:spacing w:val="-5"/>
          <w:w w:val="105"/>
        </w:rPr>
        <w:t> </w:t>
      </w:r>
      <w:r>
        <w:rPr>
          <w:rFonts w:ascii="Arial MT"/>
          <w:spacing w:val="-2"/>
          <w:w w:val="105"/>
        </w:rPr>
        <w:t>as</w:t>
      </w:r>
      <w:r>
        <w:rPr>
          <w:rFonts w:ascii="Arial MT"/>
          <w:spacing w:val="-5"/>
          <w:w w:val="105"/>
        </w:rPr>
        <w:t> </w:t>
      </w:r>
      <w:r>
        <w:rPr>
          <w:rFonts w:ascii="Arial MT"/>
          <w:spacing w:val="-2"/>
          <w:w w:val="105"/>
        </w:rPr>
        <w:t>the</w:t>
      </w:r>
      <w:r>
        <w:rPr>
          <w:rFonts w:ascii="Arial MT"/>
          <w:spacing w:val="-5"/>
          <w:w w:val="105"/>
        </w:rPr>
        <w:t> </w:t>
      </w:r>
      <w:r>
        <w:rPr>
          <w:rFonts w:ascii="Arial MT"/>
          <w:spacing w:val="-2"/>
          <w:w w:val="105"/>
        </w:rPr>
        <w:t>New</w:t>
      </w:r>
      <w:r>
        <w:rPr>
          <w:rFonts w:ascii="Arial MT"/>
          <w:spacing w:val="-5"/>
          <w:w w:val="105"/>
        </w:rPr>
        <w:t> </w:t>
      </w:r>
      <w:r>
        <w:rPr>
          <w:rFonts w:ascii="Arial MT"/>
          <w:spacing w:val="-2"/>
          <w:w w:val="105"/>
        </w:rPr>
        <w:t>York</w:t>
      </w:r>
      <w:r>
        <w:rPr>
          <w:rFonts w:ascii="Arial MT"/>
          <w:spacing w:val="-5"/>
          <w:w w:val="105"/>
        </w:rPr>
        <w:t> </w:t>
      </w:r>
      <w:r>
        <w:rPr>
          <w:rFonts w:ascii="Arial MT"/>
          <w:spacing w:val="-2"/>
          <w:w w:val="105"/>
        </w:rPr>
        <w:t>Stock </w:t>
      </w:r>
      <w:r>
        <w:rPr>
          <w:rFonts w:ascii="Arial MT"/>
          <w:w w:val="105"/>
        </w:rPr>
        <w:t>Exchange</w:t>
      </w:r>
      <w:r>
        <w:rPr>
          <w:rFonts w:ascii="Arial MT"/>
          <w:spacing w:val="-10"/>
          <w:w w:val="105"/>
        </w:rPr>
        <w:t> </w:t>
      </w:r>
      <w:r>
        <w:rPr>
          <w:rFonts w:ascii="Arial MT"/>
          <w:w w:val="105"/>
        </w:rPr>
        <w:t>(NYSE).</w:t>
      </w:r>
      <w:r>
        <w:rPr>
          <w:rFonts w:ascii="Arial MT"/>
          <w:spacing w:val="-10"/>
          <w:w w:val="105"/>
        </w:rPr>
        <w:t> </w:t>
      </w:r>
      <w:r>
        <w:rPr>
          <w:rFonts w:ascii="Arial MT"/>
          <w:w w:val="105"/>
        </w:rPr>
        <w:t>(Chapter</w:t>
      </w:r>
      <w:r>
        <w:rPr>
          <w:rFonts w:ascii="Arial MT"/>
          <w:spacing w:val="-10"/>
          <w:w w:val="105"/>
        </w:rPr>
        <w:t> </w:t>
      </w:r>
      <w:r>
        <w:rPr>
          <w:rFonts w:ascii="Arial MT"/>
          <w:w w:val="105"/>
        </w:rPr>
        <w:t>14</w:t>
      </w:r>
      <w:r>
        <w:rPr>
          <w:rFonts w:ascii="Arial MT"/>
          <w:spacing w:val="-10"/>
          <w:w w:val="105"/>
        </w:rPr>
        <w:t> </w:t>
      </w:r>
      <w:r>
        <w:rPr>
          <w:rFonts w:ascii="Arial MT"/>
          <w:w w:val="105"/>
        </w:rPr>
        <w:t>tells</w:t>
      </w:r>
      <w:r>
        <w:rPr>
          <w:rFonts w:ascii="Arial MT"/>
          <w:spacing w:val="-10"/>
          <w:w w:val="105"/>
        </w:rPr>
        <w:t> </w:t>
      </w:r>
      <w:r>
        <w:rPr>
          <w:rFonts w:ascii="Arial MT"/>
          <w:w w:val="105"/>
        </w:rPr>
        <w:t>you</w:t>
      </w:r>
      <w:r>
        <w:rPr>
          <w:rFonts w:ascii="Arial MT"/>
          <w:spacing w:val="-10"/>
          <w:w w:val="105"/>
        </w:rPr>
        <w:t> </w:t>
      </w:r>
      <w:r>
        <w:rPr>
          <w:rFonts w:ascii="Arial MT"/>
          <w:w w:val="105"/>
        </w:rPr>
        <w:t>more</w:t>
      </w:r>
      <w:r>
        <w:rPr>
          <w:rFonts w:ascii="Arial MT"/>
          <w:spacing w:val="-10"/>
          <w:w w:val="105"/>
        </w:rPr>
        <w:t> </w:t>
      </w:r>
      <w:r>
        <w:rPr>
          <w:rFonts w:ascii="Arial MT"/>
          <w:w w:val="105"/>
        </w:rPr>
        <w:t>about</w:t>
      </w:r>
      <w:r>
        <w:rPr>
          <w:rFonts w:ascii="Arial MT"/>
          <w:spacing w:val="-10"/>
          <w:w w:val="105"/>
        </w:rPr>
        <w:t> </w:t>
      </w:r>
      <w:r>
        <w:rPr>
          <w:rFonts w:ascii="Arial MT"/>
          <w:w w:val="105"/>
        </w:rPr>
        <w:t>markets.)</w:t>
      </w:r>
      <w:r>
        <w:rPr>
          <w:rFonts w:ascii="Arial MT"/>
          <w:spacing w:val="-10"/>
          <w:w w:val="105"/>
        </w:rPr>
        <w:t> </w:t>
      </w:r>
      <w:r>
        <w:rPr>
          <w:rFonts w:ascii="Arial MT"/>
          <w:w w:val="105"/>
        </w:rPr>
        <w:t>In</w:t>
      </w:r>
      <w:r>
        <w:rPr>
          <w:rFonts w:ascii="Arial MT"/>
          <w:spacing w:val="-9"/>
          <w:w w:val="105"/>
        </w:rPr>
        <w:t> </w:t>
      </w:r>
      <w:r>
        <w:rPr>
          <w:rFonts w:ascii="Arial MT"/>
          <w:w w:val="105"/>
        </w:rPr>
        <w:t>addition,</w:t>
      </w:r>
      <w:r>
        <w:rPr>
          <w:rFonts w:ascii="Arial MT"/>
          <w:spacing w:val="-10"/>
          <w:w w:val="105"/>
        </w:rPr>
        <w:t> </w:t>
      </w:r>
      <w:r>
        <w:rPr>
          <w:rFonts w:ascii="Arial MT"/>
          <w:w w:val="105"/>
        </w:rPr>
        <w:t>the</w:t>
      </w:r>
      <w:r>
        <w:rPr>
          <w:rFonts w:ascii="Arial MT"/>
          <w:spacing w:val="-10"/>
          <w:w w:val="105"/>
        </w:rPr>
        <w:t> </w:t>
      </w:r>
      <w:r>
        <w:rPr>
          <w:rFonts w:ascii="Arial MT"/>
          <w:w w:val="105"/>
        </w:rPr>
        <w:t>Act</w:t>
      </w:r>
      <w:r>
        <w:rPr>
          <w:rFonts w:ascii="Arial MT"/>
          <w:spacing w:val="-10"/>
          <w:w w:val="105"/>
        </w:rPr>
        <w:t> </w:t>
      </w:r>
      <w:r>
        <w:rPr>
          <w:rFonts w:ascii="Arial MT"/>
          <w:w w:val="105"/>
        </w:rPr>
        <w:t>of</w:t>
      </w:r>
      <w:r>
        <w:rPr>
          <w:rFonts w:ascii="Arial MT"/>
          <w:spacing w:val="-10"/>
          <w:w w:val="105"/>
        </w:rPr>
        <w:t> </w:t>
      </w:r>
      <w:r>
        <w:rPr>
          <w:rFonts w:ascii="Arial MT"/>
          <w:w w:val="105"/>
        </w:rPr>
        <w:t>1934</w:t>
      </w:r>
      <w:r>
        <w:rPr>
          <w:rFonts w:ascii="Arial MT"/>
          <w:spacing w:val="-10"/>
          <w:w w:val="105"/>
        </w:rPr>
        <w:t> </w:t>
      </w:r>
      <w:r>
        <w:rPr>
          <w:rFonts w:ascii="Arial MT"/>
          <w:w w:val="105"/>
        </w:rPr>
        <w:t>regulates</w:t>
      </w:r>
    </w:p>
    <w:p>
      <w:pPr>
        <w:pStyle w:val="ListParagraph"/>
        <w:numPr>
          <w:ilvl w:val="0"/>
          <w:numId w:val="1"/>
        </w:numPr>
        <w:tabs>
          <w:tab w:pos="1759" w:val="left" w:leader="none"/>
        </w:tabs>
        <w:spacing w:line="240" w:lineRule="auto" w:before="156" w:after="0"/>
        <w:ind w:left="1759" w:right="0" w:hanging="199"/>
        <w:jc w:val="left"/>
        <w:rPr>
          <w:rFonts w:ascii="Arial MT" w:hAnsi="Arial MT"/>
          <w:sz w:val="16"/>
        </w:rPr>
      </w:pPr>
      <w:r>
        <w:rPr>
          <w:rFonts w:ascii="Arial MT" w:hAnsi="Arial MT"/>
          <w:sz w:val="16"/>
        </w:rPr>
        <w:t>The</w:t>
      </w:r>
      <w:r>
        <w:rPr>
          <w:rFonts w:ascii="Arial MT" w:hAnsi="Arial MT"/>
          <w:spacing w:val="13"/>
          <w:sz w:val="16"/>
        </w:rPr>
        <w:t> </w:t>
      </w:r>
      <w:r>
        <w:rPr>
          <w:rFonts w:ascii="Arial MT" w:hAnsi="Arial MT"/>
          <w:sz w:val="16"/>
        </w:rPr>
        <w:t>extension</w:t>
      </w:r>
      <w:r>
        <w:rPr>
          <w:rFonts w:ascii="Arial MT" w:hAnsi="Arial MT"/>
          <w:spacing w:val="14"/>
          <w:sz w:val="16"/>
        </w:rPr>
        <w:t> </w:t>
      </w:r>
      <w:r>
        <w:rPr>
          <w:rFonts w:ascii="Arial MT" w:hAnsi="Arial MT"/>
          <w:sz w:val="16"/>
        </w:rPr>
        <w:t>of</w:t>
      </w:r>
      <w:r>
        <w:rPr>
          <w:rFonts w:ascii="Arial MT" w:hAnsi="Arial MT"/>
          <w:spacing w:val="13"/>
          <w:sz w:val="16"/>
        </w:rPr>
        <w:t> </w:t>
      </w:r>
      <w:r>
        <w:rPr>
          <w:rFonts w:ascii="Arial MT" w:hAnsi="Arial MT"/>
          <w:sz w:val="16"/>
        </w:rPr>
        <w:t>credit</w:t>
      </w:r>
      <w:r>
        <w:rPr>
          <w:rFonts w:ascii="Arial MT" w:hAnsi="Arial MT"/>
          <w:spacing w:val="14"/>
          <w:sz w:val="16"/>
        </w:rPr>
        <w:t> </w:t>
      </w:r>
      <w:r>
        <w:rPr>
          <w:rFonts w:ascii="Arial MT" w:hAnsi="Arial MT"/>
          <w:sz w:val="16"/>
        </w:rPr>
        <w:t>in</w:t>
      </w:r>
      <w:r>
        <w:rPr>
          <w:rFonts w:ascii="Arial MT" w:hAnsi="Arial MT"/>
          <w:spacing w:val="14"/>
          <w:sz w:val="16"/>
        </w:rPr>
        <w:t> </w:t>
      </w:r>
      <w:r>
        <w:rPr>
          <w:rFonts w:ascii="Arial MT" w:hAnsi="Arial MT"/>
          <w:sz w:val="16"/>
        </w:rPr>
        <w:t>margin</w:t>
      </w:r>
      <w:r>
        <w:rPr>
          <w:rFonts w:ascii="Arial MT" w:hAnsi="Arial MT"/>
          <w:spacing w:val="13"/>
          <w:sz w:val="16"/>
        </w:rPr>
        <w:t> </w:t>
      </w:r>
      <w:r>
        <w:rPr>
          <w:rFonts w:ascii="Arial MT" w:hAnsi="Arial MT"/>
          <w:sz w:val="16"/>
        </w:rPr>
        <w:t>accounts</w:t>
      </w:r>
      <w:r>
        <w:rPr>
          <w:rFonts w:ascii="Arial MT" w:hAnsi="Arial MT"/>
          <w:spacing w:val="14"/>
          <w:sz w:val="16"/>
        </w:rPr>
        <w:t> </w:t>
      </w:r>
      <w:r>
        <w:rPr>
          <w:rFonts w:ascii="Arial MT" w:hAnsi="Arial MT"/>
          <w:sz w:val="16"/>
        </w:rPr>
        <w:t>(see</w:t>
      </w:r>
      <w:r>
        <w:rPr>
          <w:rFonts w:ascii="Arial MT" w:hAnsi="Arial MT"/>
          <w:spacing w:val="14"/>
          <w:sz w:val="16"/>
        </w:rPr>
        <w:t> </w:t>
      </w:r>
      <w:r>
        <w:rPr>
          <w:rFonts w:ascii="Arial MT" w:hAnsi="Arial MT"/>
          <w:sz w:val="16"/>
        </w:rPr>
        <w:t>Chapter</w:t>
      </w:r>
      <w:r>
        <w:rPr>
          <w:rFonts w:ascii="Arial MT" w:hAnsi="Arial MT"/>
          <w:spacing w:val="13"/>
          <w:sz w:val="16"/>
        </w:rPr>
        <w:t> </w:t>
      </w:r>
      <w:r>
        <w:rPr>
          <w:rFonts w:ascii="Arial MT" w:hAnsi="Arial MT"/>
          <w:spacing w:val="-5"/>
          <w:sz w:val="16"/>
        </w:rPr>
        <w:t>12)</w:t>
      </w:r>
    </w:p>
    <w:p>
      <w:pPr>
        <w:pStyle w:val="ListParagraph"/>
        <w:numPr>
          <w:ilvl w:val="0"/>
          <w:numId w:val="1"/>
        </w:numPr>
        <w:tabs>
          <w:tab w:pos="1759" w:val="left" w:leader="none"/>
        </w:tabs>
        <w:spacing w:line="240" w:lineRule="auto" w:before="21" w:after="0"/>
        <w:ind w:left="1759" w:right="0" w:hanging="199"/>
        <w:jc w:val="left"/>
        <w:rPr>
          <w:rFonts w:ascii="Arial MT" w:hAnsi="Arial MT"/>
          <w:sz w:val="16"/>
        </w:rPr>
      </w:pPr>
      <w:r>
        <w:rPr>
          <w:rFonts w:ascii="Arial MT" w:hAnsi="Arial MT"/>
          <w:sz w:val="16"/>
        </w:rPr>
        <w:t>Transactions</w:t>
      </w:r>
      <w:r>
        <w:rPr>
          <w:rFonts w:ascii="Arial MT" w:hAnsi="Arial MT"/>
          <w:spacing w:val="14"/>
          <w:sz w:val="16"/>
        </w:rPr>
        <w:t> </w:t>
      </w:r>
      <w:r>
        <w:rPr>
          <w:rFonts w:ascii="Arial MT" w:hAnsi="Arial MT"/>
          <w:sz w:val="16"/>
        </w:rPr>
        <w:t>by</w:t>
      </w:r>
      <w:r>
        <w:rPr>
          <w:rFonts w:ascii="Arial MT" w:hAnsi="Arial MT"/>
          <w:spacing w:val="15"/>
          <w:sz w:val="16"/>
        </w:rPr>
        <w:t> </w:t>
      </w:r>
      <w:r>
        <w:rPr>
          <w:rFonts w:ascii="Arial MT" w:hAnsi="Arial MT"/>
          <w:spacing w:val="-2"/>
          <w:sz w:val="16"/>
        </w:rPr>
        <w:t>insiders</w:t>
      </w:r>
    </w:p>
    <w:p>
      <w:pPr>
        <w:pStyle w:val="ListParagraph"/>
        <w:numPr>
          <w:ilvl w:val="0"/>
          <w:numId w:val="1"/>
        </w:numPr>
        <w:tabs>
          <w:tab w:pos="1759" w:val="left" w:leader="none"/>
        </w:tabs>
        <w:spacing w:line="240" w:lineRule="auto" w:before="22" w:after="0"/>
        <w:ind w:left="1759" w:right="0" w:hanging="199"/>
        <w:jc w:val="left"/>
        <w:rPr>
          <w:rFonts w:ascii="Arial MT" w:hAnsi="Arial MT"/>
          <w:sz w:val="16"/>
        </w:rPr>
      </w:pPr>
      <w:r>
        <w:rPr>
          <w:rFonts w:ascii="Arial MT" w:hAnsi="Arial MT"/>
          <w:w w:val="105"/>
          <w:sz w:val="16"/>
        </w:rPr>
        <w:t>Customer</w:t>
      </w:r>
      <w:r>
        <w:rPr>
          <w:rFonts w:ascii="Arial MT" w:hAnsi="Arial MT"/>
          <w:spacing w:val="-10"/>
          <w:w w:val="105"/>
          <w:sz w:val="16"/>
        </w:rPr>
        <w:t> </w:t>
      </w:r>
      <w:r>
        <w:rPr>
          <w:rFonts w:ascii="Arial MT" w:hAnsi="Arial MT"/>
          <w:spacing w:val="-2"/>
          <w:w w:val="110"/>
          <w:sz w:val="16"/>
        </w:rPr>
        <w:t>accounts</w:t>
      </w:r>
    </w:p>
    <w:p>
      <w:pPr>
        <w:pStyle w:val="ListParagraph"/>
        <w:numPr>
          <w:ilvl w:val="0"/>
          <w:numId w:val="1"/>
        </w:numPr>
        <w:tabs>
          <w:tab w:pos="1759" w:val="left" w:leader="none"/>
        </w:tabs>
        <w:spacing w:line="240" w:lineRule="auto" w:before="21" w:after="0"/>
        <w:ind w:left="1759" w:right="0" w:hanging="199"/>
        <w:jc w:val="left"/>
        <w:rPr>
          <w:rFonts w:ascii="Arial MT" w:hAnsi="Arial MT"/>
          <w:sz w:val="16"/>
        </w:rPr>
      </w:pPr>
      <w:r>
        <w:rPr>
          <w:rFonts w:ascii="Arial MT" w:hAnsi="Arial MT"/>
          <w:sz w:val="16"/>
        </w:rPr>
        <w:t>Trading</w:t>
      </w:r>
      <w:r>
        <w:rPr>
          <w:rFonts w:ascii="Arial MT" w:hAnsi="Arial MT"/>
          <w:spacing w:val="12"/>
          <w:sz w:val="16"/>
        </w:rPr>
        <w:t> </w:t>
      </w:r>
      <w:r>
        <w:rPr>
          <w:rFonts w:ascii="Arial MT" w:hAnsi="Arial MT"/>
          <w:spacing w:val="-2"/>
          <w:sz w:val="16"/>
        </w:rPr>
        <w:t>activities</w:t>
      </w:r>
    </w:p>
    <w:p>
      <w:pPr>
        <w:pStyle w:val="BodyText"/>
        <w:spacing w:before="26"/>
        <w:rPr>
          <w:rFonts w:ascii="Arial MT"/>
        </w:rPr>
      </w:pPr>
    </w:p>
    <w:p>
      <w:pPr>
        <w:pStyle w:val="BodyText"/>
        <w:spacing w:line="283" w:lineRule="auto"/>
        <w:ind w:left="1560" w:right="577"/>
        <w:rPr>
          <w:rFonts w:ascii="Arial MT"/>
        </w:rPr>
      </w:pPr>
      <w:r>
        <w:rPr>
          <w:rFonts w:ascii="Arial Black"/>
        </w:rPr>
        <w:t>Trust</w:t>
      </w:r>
      <w:r>
        <w:rPr>
          <w:rFonts w:ascii="Arial Black"/>
          <w:spacing w:val="-7"/>
        </w:rPr>
        <w:t> </w:t>
      </w:r>
      <w:r>
        <w:rPr>
          <w:rFonts w:ascii="Arial Black"/>
        </w:rPr>
        <w:t>Indenture</w:t>
      </w:r>
      <w:r>
        <w:rPr>
          <w:rFonts w:ascii="Arial Black"/>
          <w:spacing w:val="-7"/>
        </w:rPr>
        <w:t> </w:t>
      </w:r>
      <w:r>
        <w:rPr>
          <w:rFonts w:ascii="Arial Black"/>
        </w:rPr>
        <w:t>Act:</w:t>
      </w:r>
      <w:r>
        <w:rPr>
          <w:rFonts w:ascii="Arial Black"/>
          <w:spacing w:val="-7"/>
        </w:rPr>
        <w:t> </w:t>
      </w:r>
      <w:r>
        <w:rPr>
          <w:rFonts w:ascii="Arial MT"/>
        </w:rPr>
        <w:t>This act was originally known as the Trust Indenture Act of 1939 and prohibited </w:t>
      </w:r>
      <w:r>
        <w:rPr>
          <w:rFonts w:ascii="Arial MT"/>
          <w:spacing w:val="-4"/>
          <w:w w:val="110"/>
        </w:rPr>
        <w:t>bond</w:t>
      </w:r>
      <w:r>
        <w:rPr>
          <w:rFonts w:ascii="Arial MT"/>
          <w:spacing w:val="-5"/>
          <w:w w:val="110"/>
        </w:rPr>
        <w:t> </w:t>
      </w:r>
      <w:r>
        <w:rPr>
          <w:rFonts w:ascii="Arial MT"/>
          <w:spacing w:val="-4"/>
          <w:w w:val="110"/>
        </w:rPr>
        <w:t>issues valued at more than $5 million from being</w:t>
      </w:r>
      <w:r>
        <w:rPr>
          <w:rFonts w:ascii="Arial MT"/>
          <w:spacing w:val="-5"/>
          <w:w w:val="110"/>
        </w:rPr>
        <w:t> </w:t>
      </w:r>
      <w:r>
        <w:rPr>
          <w:rFonts w:ascii="Arial MT"/>
          <w:spacing w:val="-4"/>
          <w:w w:val="110"/>
        </w:rPr>
        <w:t>offered to investors without an indenture. </w:t>
      </w:r>
      <w:r>
        <w:rPr>
          <w:rFonts w:ascii="Arial MT"/>
          <w:spacing w:val="-5"/>
          <w:w w:val="110"/>
        </w:rPr>
        <w:t>The</w:t>
      </w:r>
    </w:p>
    <w:p>
      <w:pPr>
        <w:pStyle w:val="BodyText"/>
        <w:spacing w:line="312" w:lineRule="auto" w:before="23"/>
        <w:ind w:left="1560" w:right="356"/>
        <w:rPr>
          <w:rFonts w:ascii="Arial MT" w:hAnsi="Arial MT"/>
        </w:rPr>
      </w:pPr>
      <w:r>
        <w:rPr>
          <w:rFonts w:ascii="Arial MT" w:hAnsi="Arial MT"/>
          <w:spacing w:val="-4"/>
          <w:w w:val="110"/>
        </w:rPr>
        <w:t>$5</w:t>
      </w:r>
      <w:r>
        <w:rPr>
          <w:rFonts w:ascii="Arial MT" w:hAnsi="Arial MT"/>
          <w:spacing w:val="-7"/>
          <w:w w:val="110"/>
        </w:rPr>
        <w:t> </w:t>
      </w:r>
      <w:r>
        <w:rPr>
          <w:rFonts w:ascii="Arial MT" w:hAnsi="Arial MT"/>
          <w:spacing w:val="-4"/>
          <w:w w:val="110"/>
        </w:rPr>
        <w:t>million</w:t>
      </w:r>
      <w:r>
        <w:rPr>
          <w:rFonts w:ascii="Arial MT" w:hAnsi="Arial MT"/>
          <w:spacing w:val="-7"/>
          <w:w w:val="110"/>
        </w:rPr>
        <w:t> </w:t>
      </w:r>
      <w:r>
        <w:rPr>
          <w:rFonts w:ascii="Arial MT" w:hAnsi="Arial MT"/>
          <w:spacing w:val="-4"/>
          <w:w w:val="110"/>
        </w:rPr>
        <w:t>was</w:t>
      </w:r>
      <w:r>
        <w:rPr>
          <w:rFonts w:ascii="Arial MT" w:hAnsi="Arial MT"/>
          <w:spacing w:val="-7"/>
          <w:w w:val="110"/>
        </w:rPr>
        <w:t> </w:t>
      </w:r>
      <w:r>
        <w:rPr>
          <w:rFonts w:ascii="Arial MT" w:hAnsi="Arial MT"/>
          <w:spacing w:val="-4"/>
          <w:w w:val="110"/>
        </w:rPr>
        <w:t>subsequently</w:t>
      </w:r>
      <w:r>
        <w:rPr>
          <w:rFonts w:ascii="Arial MT" w:hAnsi="Arial MT"/>
          <w:spacing w:val="-7"/>
          <w:w w:val="110"/>
        </w:rPr>
        <w:t> </w:t>
      </w:r>
      <w:r>
        <w:rPr>
          <w:rFonts w:ascii="Arial MT" w:hAnsi="Arial MT"/>
          <w:spacing w:val="-4"/>
          <w:w w:val="110"/>
        </w:rPr>
        <w:t>raised</w:t>
      </w:r>
      <w:r>
        <w:rPr>
          <w:rFonts w:ascii="Arial MT" w:hAnsi="Arial MT"/>
          <w:spacing w:val="-7"/>
          <w:w w:val="110"/>
        </w:rPr>
        <w:t> </w:t>
      </w:r>
      <w:r>
        <w:rPr>
          <w:rFonts w:ascii="Arial MT" w:hAnsi="Arial MT"/>
          <w:spacing w:val="-4"/>
          <w:w w:val="110"/>
        </w:rPr>
        <w:t>to</w:t>
      </w:r>
      <w:r>
        <w:rPr>
          <w:rFonts w:ascii="Arial MT" w:hAnsi="Arial MT"/>
          <w:spacing w:val="-7"/>
          <w:w w:val="110"/>
        </w:rPr>
        <w:t> </w:t>
      </w:r>
      <w:r>
        <w:rPr>
          <w:rFonts w:ascii="Arial MT" w:hAnsi="Arial MT"/>
          <w:spacing w:val="-4"/>
          <w:w w:val="110"/>
        </w:rPr>
        <w:t>$50</w:t>
      </w:r>
      <w:r>
        <w:rPr>
          <w:rFonts w:ascii="Arial MT" w:hAnsi="Arial MT"/>
          <w:spacing w:val="-7"/>
          <w:w w:val="110"/>
        </w:rPr>
        <w:t> </w:t>
      </w:r>
      <w:r>
        <w:rPr>
          <w:rFonts w:ascii="Arial MT" w:hAnsi="Arial MT"/>
          <w:spacing w:val="-4"/>
          <w:w w:val="110"/>
        </w:rPr>
        <w:t>million.</w:t>
      </w:r>
      <w:r>
        <w:rPr>
          <w:rFonts w:ascii="Arial MT" w:hAnsi="Arial MT"/>
          <w:spacing w:val="-7"/>
          <w:w w:val="110"/>
        </w:rPr>
        <w:t> </w:t>
      </w:r>
      <w:r>
        <w:rPr>
          <w:rFonts w:ascii="Arial MT" w:hAnsi="Arial MT"/>
          <w:spacing w:val="-4"/>
          <w:w w:val="110"/>
        </w:rPr>
        <w:t>A</w:t>
      </w:r>
      <w:r>
        <w:rPr>
          <w:rFonts w:ascii="Arial MT" w:hAnsi="Arial MT"/>
          <w:spacing w:val="-7"/>
          <w:w w:val="110"/>
        </w:rPr>
        <w:t> </w:t>
      </w:r>
      <w:r>
        <w:rPr>
          <w:rFonts w:ascii="Trebuchet MS" w:hAnsi="Trebuchet MS"/>
          <w:i/>
          <w:spacing w:val="-4"/>
          <w:w w:val="110"/>
        </w:rPr>
        <w:t>trust</w:t>
      </w:r>
      <w:r>
        <w:rPr>
          <w:rFonts w:ascii="Trebuchet MS" w:hAnsi="Trebuchet MS"/>
          <w:i/>
          <w:spacing w:val="-10"/>
          <w:w w:val="110"/>
        </w:rPr>
        <w:t> </w:t>
      </w:r>
      <w:r>
        <w:rPr>
          <w:rFonts w:ascii="Trebuchet MS" w:hAnsi="Trebuchet MS"/>
          <w:i/>
          <w:spacing w:val="-4"/>
          <w:w w:val="110"/>
        </w:rPr>
        <w:t>indenture</w:t>
      </w:r>
      <w:r>
        <w:rPr>
          <w:rFonts w:ascii="Trebuchet MS" w:hAnsi="Trebuchet MS"/>
          <w:i/>
          <w:spacing w:val="-10"/>
          <w:w w:val="110"/>
        </w:rPr>
        <w:t> </w:t>
      </w:r>
      <w:r>
        <w:rPr>
          <w:rFonts w:ascii="Arial MT" w:hAnsi="Arial MT"/>
          <w:spacing w:val="-4"/>
          <w:w w:val="110"/>
        </w:rPr>
        <w:t>is</w:t>
      </w:r>
      <w:r>
        <w:rPr>
          <w:rFonts w:ascii="Arial MT" w:hAnsi="Arial MT"/>
          <w:spacing w:val="-7"/>
          <w:w w:val="110"/>
        </w:rPr>
        <w:t> </w:t>
      </w:r>
      <w:r>
        <w:rPr>
          <w:rFonts w:ascii="Arial MT" w:hAnsi="Arial MT"/>
          <w:spacing w:val="-4"/>
          <w:w w:val="110"/>
        </w:rPr>
        <w:t>a</w:t>
      </w:r>
      <w:r>
        <w:rPr>
          <w:rFonts w:ascii="Arial MT" w:hAnsi="Arial MT"/>
          <w:spacing w:val="-7"/>
          <w:w w:val="110"/>
        </w:rPr>
        <w:t> </w:t>
      </w:r>
      <w:r>
        <w:rPr>
          <w:rFonts w:ascii="Arial MT" w:hAnsi="Arial MT"/>
          <w:spacing w:val="-4"/>
          <w:w w:val="110"/>
        </w:rPr>
        <w:t>written</w:t>
      </w:r>
      <w:r>
        <w:rPr>
          <w:rFonts w:ascii="Arial MT" w:hAnsi="Arial MT"/>
          <w:spacing w:val="-7"/>
          <w:w w:val="110"/>
        </w:rPr>
        <w:t> </w:t>
      </w:r>
      <w:r>
        <w:rPr>
          <w:rFonts w:ascii="Arial MT" w:hAnsi="Arial MT"/>
          <w:spacing w:val="-4"/>
          <w:w w:val="110"/>
        </w:rPr>
        <w:t>agreement</w:t>
      </w:r>
      <w:r>
        <w:rPr>
          <w:rFonts w:ascii="Arial MT" w:hAnsi="Arial MT"/>
          <w:spacing w:val="-7"/>
          <w:w w:val="110"/>
        </w:rPr>
        <w:t> </w:t>
      </w:r>
      <w:r>
        <w:rPr>
          <w:rFonts w:ascii="Arial MT" w:hAnsi="Arial MT"/>
          <w:spacing w:val="-4"/>
          <w:w w:val="110"/>
        </w:rPr>
        <w:t>that</w:t>
      </w:r>
      <w:r>
        <w:rPr>
          <w:rFonts w:ascii="Arial MT" w:hAnsi="Arial MT"/>
          <w:spacing w:val="-7"/>
          <w:w w:val="110"/>
        </w:rPr>
        <w:t> </w:t>
      </w:r>
      <w:r>
        <w:rPr>
          <w:rFonts w:ascii="Arial MT" w:hAnsi="Arial MT"/>
          <w:spacing w:val="-4"/>
          <w:w w:val="110"/>
        </w:rPr>
        <w:t>protects investors</w:t>
      </w:r>
      <w:r>
        <w:rPr>
          <w:rFonts w:ascii="Arial MT" w:hAnsi="Arial MT"/>
          <w:spacing w:val="-7"/>
          <w:w w:val="110"/>
        </w:rPr>
        <w:t> </w:t>
      </w:r>
      <w:r>
        <w:rPr>
          <w:rFonts w:ascii="Arial MT" w:hAnsi="Arial MT"/>
          <w:spacing w:val="-4"/>
          <w:w w:val="110"/>
        </w:rPr>
        <w:t>by</w:t>
      </w:r>
      <w:r>
        <w:rPr>
          <w:rFonts w:ascii="Arial MT" w:hAnsi="Arial MT"/>
          <w:spacing w:val="-7"/>
          <w:w w:val="110"/>
        </w:rPr>
        <w:t> </w:t>
      </w:r>
      <w:r>
        <w:rPr>
          <w:rFonts w:ascii="Arial MT" w:hAnsi="Arial MT"/>
          <w:spacing w:val="-4"/>
          <w:w w:val="110"/>
        </w:rPr>
        <w:t>disclosing</w:t>
      </w:r>
      <w:r>
        <w:rPr>
          <w:rFonts w:ascii="Arial MT" w:hAnsi="Arial MT"/>
          <w:spacing w:val="-7"/>
          <w:w w:val="110"/>
        </w:rPr>
        <w:t> </w:t>
      </w:r>
      <w:r>
        <w:rPr>
          <w:rFonts w:ascii="Arial MT" w:hAnsi="Arial MT"/>
          <w:spacing w:val="-4"/>
          <w:w w:val="110"/>
        </w:rPr>
        <w:t>the</w:t>
      </w:r>
      <w:r>
        <w:rPr>
          <w:rFonts w:ascii="Arial MT" w:hAnsi="Arial MT"/>
          <w:spacing w:val="-7"/>
          <w:w w:val="110"/>
        </w:rPr>
        <w:t> </w:t>
      </w:r>
      <w:r>
        <w:rPr>
          <w:rFonts w:ascii="Arial MT" w:hAnsi="Arial MT"/>
          <w:spacing w:val="-4"/>
          <w:w w:val="110"/>
        </w:rPr>
        <w:t>particulars</w:t>
      </w:r>
      <w:r>
        <w:rPr>
          <w:rFonts w:ascii="Arial MT" w:hAnsi="Arial MT"/>
          <w:spacing w:val="-7"/>
          <w:w w:val="110"/>
        </w:rPr>
        <w:t> </w:t>
      </w:r>
      <w:r>
        <w:rPr>
          <w:rFonts w:ascii="Arial MT" w:hAnsi="Arial MT"/>
          <w:spacing w:val="-4"/>
          <w:w w:val="110"/>
        </w:rPr>
        <w:t>of</w:t>
      </w:r>
      <w:r>
        <w:rPr>
          <w:rFonts w:ascii="Arial MT" w:hAnsi="Arial MT"/>
          <w:spacing w:val="-7"/>
          <w:w w:val="110"/>
        </w:rPr>
        <w:t> </w:t>
      </w:r>
      <w:r>
        <w:rPr>
          <w:rFonts w:ascii="Arial MT" w:hAnsi="Arial MT"/>
          <w:spacing w:val="-4"/>
          <w:w w:val="110"/>
        </w:rPr>
        <w:t>the</w:t>
      </w:r>
      <w:r>
        <w:rPr>
          <w:rFonts w:ascii="Arial MT" w:hAnsi="Arial MT"/>
          <w:spacing w:val="-7"/>
          <w:w w:val="110"/>
        </w:rPr>
        <w:t> </w:t>
      </w:r>
      <w:r>
        <w:rPr>
          <w:rFonts w:ascii="Arial MT" w:hAnsi="Arial MT"/>
          <w:spacing w:val="-4"/>
          <w:w w:val="110"/>
        </w:rPr>
        <w:t>issue</w:t>
      </w:r>
      <w:r>
        <w:rPr>
          <w:rFonts w:ascii="Arial MT" w:hAnsi="Arial MT"/>
          <w:spacing w:val="-7"/>
          <w:w w:val="110"/>
        </w:rPr>
        <w:t> </w:t>
      </w:r>
      <w:r>
        <w:rPr>
          <w:rFonts w:ascii="Arial MT" w:hAnsi="Arial MT"/>
          <w:spacing w:val="-4"/>
          <w:w w:val="110"/>
        </w:rPr>
        <w:t>(coupon</w:t>
      </w:r>
      <w:r>
        <w:rPr>
          <w:rFonts w:ascii="Arial MT" w:hAnsi="Arial MT"/>
          <w:spacing w:val="-7"/>
          <w:w w:val="110"/>
        </w:rPr>
        <w:t> </w:t>
      </w:r>
      <w:r>
        <w:rPr>
          <w:rFonts w:ascii="Arial MT" w:hAnsi="Arial MT"/>
          <w:spacing w:val="-4"/>
          <w:w w:val="110"/>
        </w:rPr>
        <w:t>rate,</w:t>
      </w:r>
      <w:r>
        <w:rPr>
          <w:rFonts w:ascii="Arial MT" w:hAnsi="Arial MT"/>
          <w:spacing w:val="-7"/>
          <w:w w:val="110"/>
        </w:rPr>
        <w:t> </w:t>
      </w:r>
      <w:r>
        <w:rPr>
          <w:rFonts w:ascii="Arial MT" w:hAnsi="Arial MT"/>
          <w:spacing w:val="-4"/>
          <w:w w:val="110"/>
        </w:rPr>
        <w:t>maturity</w:t>
      </w:r>
      <w:r>
        <w:rPr>
          <w:rFonts w:ascii="Arial MT" w:hAnsi="Arial MT"/>
          <w:spacing w:val="-7"/>
          <w:w w:val="110"/>
        </w:rPr>
        <w:t> </w:t>
      </w:r>
      <w:r>
        <w:rPr>
          <w:rFonts w:ascii="Arial MT" w:hAnsi="Arial MT"/>
          <w:spacing w:val="-4"/>
          <w:w w:val="110"/>
        </w:rPr>
        <w:t>date,</w:t>
      </w:r>
      <w:r>
        <w:rPr>
          <w:rFonts w:ascii="Arial MT" w:hAnsi="Arial MT"/>
          <w:spacing w:val="-7"/>
          <w:w w:val="110"/>
        </w:rPr>
        <w:t> </w:t>
      </w:r>
      <w:r>
        <w:rPr>
          <w:rFonts w:ascii="Arial MT" w:hAnsi="Arial MT"/>
          <w:spacing w:val="-4"/>
          <w:w w:val="110"/>
        </w:rPr>
        <w:t>any</w:t>
      </w:r>
      <w:r>
        <w:rPr>
          <w:rFonts w:ascii="Arial MT" w:hAnsi="Arial MT"/>
          <w:spacing w:val="-7"/>
          <w:w w:val="110"/>
        </w:rPr>
        <w:t> </w:t>
      </w:r>
      <w:r>
        <w:rPr>
          <w:rFonts w:ascii="Arial MT" w:hAnsi="Arial MT"/>
          <w:spacing w:val="-4"/>
          <w:w w:val="110"/>
        </w:rPr>
        <w:t>collateral</w:t>
      </w:r>
      <w:r>
        <w:rPr>
          <w:rFonts w:ascii="Arial MT" w:hAnsi="Arial MT"/>
          <w:spacing w:val="-7"/>
          <w:w w:val="110"/>
        </w:rPr>
        <w:t> </w:t>
      </w:r>
      <w:r>
        <w:rPr>
          <w:rFonts w:ascii="Arial MT" w:hAnsi="Arial MT"/>
          <w:spacing w:val="-4"/>
          <w:w w:val="110"/>
        </w:rPr>
        <w:t>backing</w:t>
      </w:r>
      <w:r>
        <w:rPr>
          <w:rFonts w:ascii="Arial MT" w:hAnsi="Arial MT"/>
          <w:spacing w:val="-7"/>
          <w:w w:val="110"/>
        </w:rPr>
        <w:t> </w:t>
      </w:r>
      <w:r>
        <w:rPr>
          <w:rFonts w:ascii="Arial MT" w:hAnsi="Arial MT"/>
          <w:spacing w:val="-4"/>
          <w:w w:val="110"/>
        </w:rPr>
        <w:t>the bond,</w:t>
      </w:r>
      <w:r>
        <w:rPr>
          <w:rFonts w:ascii="Arial MT" w:hAnsi="Arial MT"/>
          <w:spacing w:val="-9"/>
          <w:w w:val="110"/>
        </w:rPr>
        <w:t> </w:t>
      </w:r>
      <w:r>
        <w:rPr>
          <w:rFonts w:ascii="Arial MT" w:hAnsi="Arial MT"/>
          <w:spacing w:val="-4"/>
          <w:w w:val="110"/>
        </w:rPr>
        <w:t>and</w:t>
      </w:r>
      <w:r>
        <w:rPr>
          <w:rFonts w:ascii="Arial MT" w:hAnsi="Arial MT"/>
          <w:spacing w:val="-9"/>
          <w:w w:val="110"/>
        </w:rPr>
        <w:t> </w:t>
      </w:r>
      <w:r>
        <w:rPr>
          <w:rFonts w:ascii="Arial MT" w:hAnsi="Arial MT"/>
          <w:spacing w:val="-4"/>
          <w:w w:val="110"/>
        </w:rPr>
        <w:t>so</w:t>
      </w:r>
      <w:r>
        <w:rPr>
          <w:rFonts w:ascii="Arial MT" w:hAnsi="Arial MT"/>
          <w:spacing w:val="-9"/>
          <w:w w:val="110"/>
        </w:rPr>
        <w:t> </w:t>
      </w:r>
      <w:r>
        <w:rPr>
          <w:rFonts w:ascii="Arial MT" w:hAnsi="Arial MT"/>
          <w:spacing w:val="-4"/>
          <w:w w:val="110"/>
        </w:rPr>
        <w:t>on).</w:t>
      </w:r>
      <w:r>
        <w:rPr>
          <w:rFonts w:ascii="Arial MT" w:hAnsi="Arial MT"/>
          <w:spacing w:val="-9"/>
          <w:w w:val="110"/>
        </w:rPr>
        <w:t> </w:t>
      </w:r>
      <w:r>
        <w:rPr>
          <w:rFonts w:ascii="Arial MT" w:hAnsi="Arial MT"/>
          <w:spacing w:val="-4"/>
          <w:w w:val="110"/>
        </w:rPr>
        <w:t>As</w:t>
      </w:r>
      <w:r>
        <w:rPr>
          <w:rFonts w:ascii="Arial MT" w:hAnsi="Arial MT"/>
          <w:spacing w:val="-9"/>
          <w:w w:val="110"/>
        </w:rPr>
        <w:t> </w:t>
      </w:r>
      <w:r>
        <w:rPr>
          <w:rFonts w:ascii="Arial MT" w:hAnsi="Arial MT"/>
          <w:spacing w:val="-4"/>
          <w:w w:val="110"/>
        </w:rPr>
        <w:t>part</w:t>
      </w:r>
      <w:r>
        <w:rPr>
          <w:rFonts w:ascii="Arial MT" w:hAnsi="Arial MT"/>
          <w:spacing w:val="-9"/>
          <w:w w:val="110"/>
        </w:rPr>
        <w:t> </w:t>
      </w:r>
      <w:r>
        <w:rPr>
          <w:rFonts w:ascii="Arial MT" w:hAnsi="Arial MT"/>
          <w:spacing w:val="-4"/>
          <w:w w:val="110"/>
        </w:rPr>
        <w:t>of</w:t>
      </w:r>
      <w:r>
        <w:rPr>
          <w:rFonts w:ascii="Arial MT" w:hAnsi="Arial MT"/>
          <w:spacing w:val="-9"/>
          <w:w w:val="110"/>
        </w:rPr>
        <w:t> </w:t>
      </w:r>
      <w:r>
        <w:rPr>
          <w:rFonts w:ascii="Arial MT" w:hAnsi="Arial MT"/>
          <w:spacing w:val="-4"/>
          <w:w w:val="110"/>
        </w:rPr>
        <w:t>the</w:t>
      </w:r>
      <w:r>
        <w:rPr>
          <w:rFonts w:ascii="Arial MT" w:hAnsi="Arial MT"/>
          <w:spacing w:val="-9"/>
          <w:w w:val="110"/>
        </w:rPr>
        <w:t> </w:t>
      </w:r>
      <w:r>
        <w:rPr>
          <w:rFonts w:ascii="Arial MT" w:hAnsi="Arial MT"/>
          <w:spacing w:val="-4"/>
          <w:w w:val="110"/>
        </w:rPr>
        <w:t>Trust</w:t>
      </w:r>
      <w:r>
        <w:rPr>
          <w:rFonts w:ascii="Arial MT" w:hAnsi="Arial MT"/>
          <w:spacing w:val="-9"/>
          <w:w w:val="110"/>
        </w:rPr>
        <w:t> </w:t>
      </w:r>
      <w:r>
        <w:rPr>
          <w:rFonts w:ascii="Arial MT" w:hAnsi="Arial MT"/>
          <w:spacing w:val="-4"/>
          <w:w w:val="110"/>
        </w:rPr>
        <w:t>Indenture</w:t>
      </w:r>
      <w:r>
        <w:rPr>
          <w:rFonts w:ascii="Arial MT" w:hAnsi="Arial MT"/>
          <w:spacing w:val="-9"/>
          <w:w w:val="110"/>
        </w:rPr>
        <w:t> </w:t>
      </w:r>
      <w:r>
        <w:rPr>
          <w:rFonts w:ascii="Arial MT" w:hAnsi="Arial MT"/>
          <w:spacing w:val="-4"/>
          <w:w w:val="110"/>
        </w:rPr>
        <w:t>Act,</w:t>
      </w:r>
      <w:r>
        <w:rPr>
          <w:rFonts w:ascii="Arial MT" w:hAnsi="Arial MT"/>
          <w:spacing w:val="-9"/>
          <w:w w:val="110"/>
        </w:rPr>
        <w:t> </w:t>
      </w:r>
      <w:r>
        <w:rPr>
          <w:rFonts w:ascii="Arial MT" w:hAnsi="Arial MT"/>
          <w:spacing w:val="-4"/>
          <w:w w:val="110"/>
        </w:rPr>
        <w:t>all</w:t>
      </w:r>
      <w:r>
        <w:rPr>
          <w:rFonts w:ascii="Arial MT" w:hAnsi="Arial MT"/>
          <w:spacing w:val="-9"/>
          <w:w w:val="110"/>
        </w:rPr>
        <w:t> </w:t>
      </w:r>
      <w:r>
        <w:rPr>
          <w:rFonts w:ascii="Arial MT" w:hAnsi="Arial MT"/>
          <w:spacing w:val="-4"/>
          <w:w w:val="110"/>
        </w:rPr>
        <w:t>companies</w:t>
      </w:r>
      <w:r>
        <w:rPr>
          <w:rFonts w:ascii="Arial MT" w:hAnsi="Arial MT"/>
          <w:spacing w:val="-9"/>
          <w:w w:val="110"/>
        </w:rPr>
        <w:t> </w:t>
      </w:r>
      <w:r>
        <w:rPr>
          <w:rFonts w:ascii="Arial MT" w:hAnsi="Arial MT"/>
          <w:spacing w:val="-4"/>
          <w:w w:val="110"/>
        </w:rPr>
        <w:t>must</w:t>
      </w:r>
      <w:r>
        <w:rPr>
          <w:rFonts w:ascii="Arial MT" w:hAnsi="Arial MT"/>
          <w:spacing w:val="-9"/>
          <w:w w:val="110"/>
        </w:rPr>
        <w:t> </w:t>
      </w:r>
      <w:r>
        <w:rPr>
          <w:rFonts w:ascii="Arial MT" w:hAnsi="Arial MT"/>
          <w:spacing w:val="-4"/>
          <w:w w:val="110"/>
        </w:rPr>
        <w:t>hire</w:t>
      </w:r>
      <w:r>
        <w:rPr>
          <w:rFonts w:ascii="Arial MT" w:hAnsi="Arial MT"/>
          <w:spacing w:val="-9"/>
          <w:w w:val="110"/>
        </w:rPr>
        <w:t> </w:t>
      </w:r>
      <w:r>
        <w:rPr>
          <w:rFonts w:ascii="Arial MT" w:hAnsi="Arial MT"/>
          <w:spacing w:val="-4"/>
          <w:w w:val="110"/>
        </w:rPr>
        <w:t>a</w:t>
      </w:r>
      <w:r>
        <w:rPr>
          <w:rFonts w:ascii="Arial MT" w:hAnsi="Arial MT"/>
          <w:spacing w:val="-9"/>
          <w:w w:val="110"/>
        </w:rPr>
        <w:t> </w:t>
      </w:r>
      <w:r>
        <w:rPr>
          <w:rFonts w:ascii="Arial MT" w:hAnsi="Arial MT"/>
          <w:spacing w:val="-4"/>
          <w:w w:val="110"/>
        </w:rPr>
        <w:t>trustee</w:t>
      </w:r>
      <w:r>
        <w:rPr>
          <w:rFonts w:ascii="Arial MT" w:hAnsi="Arial MT"/>
          <w:spacing w:val="-9"/>
          <w:w w:val="110"/>
        </w:rPr>
        <w:t> </w:t>
      </w:r>
      <w:r>
        <w:rPr>
          <w:rFonts w:ascii="Arial MT" w:hAnsi="Arial MT"/>
          <w:spacing w:val="-4"/>
          <w:w w:val="110"/>
        </w:rPr>
        <w:t>who’s</w:t>
      </w:r>
      <w:r>
        <w:rPr>
          <w:rFonts w:ascii="Arial MT" w:hAnsi="Arial MT"/>
          <w:spacing w:val="-9"/>
          <w:w w:val="110"/>
        </w:rPr>
        <w:t> </w:t>
      </w:r>
      <w:r>
        <w:rPr>
          <w:rFonts w:ascii="Arial MT" w:hAnsi="Arial MT"/>
          <w:spacing w:val="-4"/>
          <w:w w:val="110"/>
        </w:rPr>
        <w:t>responsible </w:t>
      </w:r>
      <w:r>
        <w:rPr>
          <w:rFonts w:ascii="Arial MT" w:hAnsi="Arial MT"/>
          <w:w w:val="110"/>
        </w:rPr>
        <w:t>for protecting the rights of bondholders.</w:t>
      </w:r>
    </w:p>
    <w:p>
      <w:pPr>
        <w:pStyle w:val="BodyText"/>
        <w:spacing w:before="259"/>
        <w:rPr>
          <w:rFonts w:ascii="Arial MT"/>
          <w:sz w:val="25"/>
        </w:rPr>
      </w:pPr>
    </w:p>
    <w:p>
      <w:pPr>
        <w:pStyle w:val="Heading4"/>
      </w:pPr>
      <w:r>
        <w:rPr>
          <w:spacing w:val="-6"/>
          <w:w w:val="90"/>
        </w:rPr>
        <w:t>Registering</w:t>
      </w:r>
      <w:r>
        <w:rPr>
          <w:spacing w:val="-9"/>
          <w:w w:val="90"/>
        </w:rPr>
        <w:t> </w:t>
      </w:r>
      <w:r>
        <w:rPr>
          <w:spacing w:val="-6"/>
          <w:w w:val="90"/>
        </w:rPr>
        <w:t>securities</w:t>
      </w:r>
      <w:r>
        <w:rPr>
          <w:spacing w:val="-9"/>
          <w:w w:val="90"/>
        </w:rPr>
        <w:t> </w:t>
      </w:r>
      <w:r>
        <w:rPr>
          <w:spacing w:val="-6"/>
          <w:w w:val="90"/>
        </w:rPr>
        <w:t>with</w:t>
      </w:r>
      <w:r>
        <w:rPr>
          <w:spacing w:val="-8"/>
          <w:w w:val="90"/>
        </w:rPr>
        <w:t> </w:t>
      </w:r>
      <w:r>
        <w:rPr>
          <w:spacing w:val="-6"/>
          <w:w w:val="90"/>
        </w:rPr>
        <w:t>the</w:t>
      </w:r>
      <w:r>
        <w:rPr>
          <w:spacing w:val="-9"/>
          <w:w w:val="90"/>
        </w:rPr>
        <w:t> </w:t>
      </w:r>
      <w:r>
        <w:rPr>
          <w:spacing w:val="-6"/>
          <w:w w:val="90"/>
        </w:rPr>
        <w:t>SEC</w:t>
      </w:r>
    </w:p>
    <w:p>
      <w:pPr>
        <w:pStyle w:val="BodyText"/>
        <w:spacing w:line="307" w:lineRule="auto" w:before="131"/>
        <w:ind w:left="1560" w:right="177"/>
        <w:jc w:val="both"/>
      </w:pPr>
      <w:r>
        <w:rPr>
          <w:w w:val="120"/>
        </w:rPr>
        <w:t>Unless the securities are exempt from registration (see “Exempt securities” later in this chapter), when</w:t>
      </w:r>
      <w:r>
        <w:rPr>
          <w:w w:val="120"/>
        </w:rPr>
        <w:t> a</w:t>
      </w:r>
      <w:r>
        <w:rPr>
          <w:w w:val="120"/>
        </w:rPr>
        <w:t> company</w:t>
      </w:r>
      <w:r>
        <w:rPr>
          <w:w w:val="120"/>
        </w:rPr>
        <w:t> wants</w:t>
      </w:r>
      <w:r>
        <w:rPr>
          <w:w w:val="120"/>
        </w:rPr>
        <w:t> to</w:t>
      </w:r>
      <w:r>
        <w:rPr>
          <w:w w:val="120"/>
        </w:rPr>
        <w:t> go</w:t>
      </w:r>
      <w:r>
        <w:rPr>
          <w:w w:val="120"/>
        </w:rPr>
        <w:t> public</w:t>
      </w:r>
      <w:r>
        <w:rPr>
          <w:w w:val="120"/>
        </w:rPr>
        <w:t> (sell</w:t>
      </w:r>
      <w:r>
        <w:rPr>
          <w:w w:val="120"/>
        </w:rPr>
        <w:t> stock</w:t>
      </w:r>
      <w:r>
        <w:rPr>
          <w:w w:val="120"/>
        </w:rPr>
        <w:t> to</w:t>
      </w:r>
      <w:r>
        <w:rPr>
          <w:w w:val="120"/>
        </w:rPr>
        <w:t> public</w:t>
      </w:r>
      <w:r>
        <w:rPr>
          <w:w w:val="120"/>
        </w:rPr>
        <w:t> investors),</w:t>
      </w:r>
      <w:r>
        <w:rPr>
          <w:w w:val="120"/>
        </w:rPr>
        <w:t> it</w:t>
      </w:r>
      <w:r>
        <w:rPr>
          <w:w w:val="120"/>
        </w:rPr>
        <w:t> has</w:t>
      </w:r>
      <w:r>
        <w:rPr>
          <w:w w:val="120"/>
        </w:rPr>
        <w:t> to</w:t>
      </w:r>
      <w:r>
        <w:rPr>
          <w:w w:val="120"/>
        </w:rPr>
        <w:t> file</w:t>
      </w:r>
      <w:r>
        <w:rPr>
          <w:w w:val="120"/>
        </w:rPr>
        <w:t> a</w:t>
      </w:r>
      <w:r>
        <w:rPr>
          <w:w w:val="120"/>
        </w:rPr>
        <w:t> registration statement</w:t>
      </w:r>
      <w:r>
        <w:rPr>
          <w:w w:val="120"/>
        </w:rPr>
        <w:t> and</w:t>
      </w:r>
      <w:r>
        <w:rPr>
          <w:w w:val="120"/>
        </w:rPr>
        <w:t> a</w:t>
      </w:r>
      <w:r>
        <w:rPr>
          <w:w w:val="120"/>
        </w:rPr>
        <w:t> prospectus</w:t>
      </w:r>
      <w:r>
        <w:rPr>
          <w:w w:val="120"/>
        </w:rPr>
        <w:t> (see</w:t>
      </w:r>
      <w:r>
        <w:rPr>
          <w:w w:val="120"/>
        </w:rPr>
        <w:t> “Getting</w:t>
      </w:r>
      <w:r>
        <w:rPr>
          <w:w w:val="120"/>
        </w:rPr>
        <w:t> the</w:t>
      </w:r>
      <w:r>
        <w:rPr>
          <w:w w:val="120"/>
        </w:rPr>
        <w:t> skinny</w:t>
      </w:r>
      <w:r>
        <w:rPr>
          <w:w w:val="120"/>
        </w:rPr>
        <w:t> on</w:t>
      </w:r>
      <w:r>
        <w:rPr>
          <w:w w:val="120"/>
        </w:rPr>
        <w:t> the</w:t>
      </w:r>
      <w:r>
        <w:rPr>
          <w:w w:val="120"/>
        </w:rPr>
        <w:t> issue</w:t>
      </w:r>
      <w:r>
        <w:rPr>
          <w:w w:val="120"/>
        </w:rPr>
        <w:t> and</w:t>
      </w:r>
      <w:r>
        <w:rPr>
          <w:w w:val="120"/>
        </w:rPr>
        <w:t> issuer:</w:t>
      </w:r>
      <w:r>
        <w:rPr>
          <w:w w:val="120"/>
        </w:rPr>
        <w:t> The</w:t>
      </w:r>
      <w:r>
        <w:rPr>
          <w:w w:val="120"/>
        </w:rPr>
        <w:t> prospectus”</w:t>
      </w:r>
      <w:r>
        <w:rPr>
          <w:spacing w:val="40"/>
          <w:w w:val="120"/>
        </w:rPr>
        <w:t> </w:t>
      </w:r>
      <w:r>
        <w:rPr>
          <w:w w:val="120"/>
        </w:rPr>
        <w:t>later in this chapter) with the SEC.</w:t>
      </w:r>
    </w:p>
    <w:p>
      <w:pPr>
        <w:pStyle w:val="BodyText"/>
        <w:spacing w:before="52"/>
      </w:pPr>
    </w:p>
    <w:p>
      <w:pPr>
        <w:spacing w:before="0"/>
        <w:ind w:left="1560" w:right="0" w:firstLine="0"/>
        <w:jc w:val="both"/>
        <w:rPr>
          <w:sz w:val="16"/>
        </w:rPr>
      </w:pPr>
      <w:r>
        <w:rPr>
          <w:w w:val="115"/>
          <w:sz w:val="16"/>
        </w:rPr>
        <w:t>The</w:t>
      </w:r>
      <w:r>
        <w:rPr>
          <w:spacing w:val="-6"/>
          <w:w w:val="115"/>
          <w:sz w:val="16"/>
        </w:rPr>
        <w:t> </w:t>
      </w:r>
      <w:r>
        <w:rPr>
          <w:i/>
          <w:w w:val="115"/>
          <w:sz w:val="16"/>
        </w:rPr>
        <w:t>registration</w:t>
      </w:r>
      <w:r>
        <w:rPr>
          <w:i/>
          <w:spacing w:val="-10"/>
          <w:w w:val="115"/>
          <w:sz w:val="16"/>
        </w:rPr>
        <w:t> </w:t>
      </w:r>
      <w:r>
        <w:rPr>
          <w:i/>
          <w:w w:val="115"/>
          <w:sz w:val="16"/>
        </w:rPr>
        <w:t>statement</w:t>
      </w:r>
      <w:r>
        <w:rPr>
          <w:i/>
          <w:spacing w:val="-2"/>
          <w:w w:val="115"/>
          <w:sz w:val="16"/>
        </w:rPr>
        <w:t> </w:t>
      </w:r>
      <w:r>
        <w:rPr>
          <w:spacing w:val="-2"/>
          <w:w w:val="115"/>
          <w:sz w:val="16"/>
        </w:rPr>
        <w:t>includes</w:t>
      </w:r>
    </w:p>
    <w:p>
      <w:pPr>
        <w:pStyle w:val="BodyText"/>
        <w:spacing w:before="9"/>
      </w:pPr>
    </w:p>
    <w:p>
      <w:pPr>
        <w:spacing w:line="377" w:lineRule="exact" w:before="0"/>
        <w:ind w:left="1684" w:right="0" w:firstLine="0"/>
        <w:jc w:val="left"/>
        <w:rPr>
          <w:rFonts w:ascii="Arial MT" w:hAnsi="Arial MT"/>
          <w:sz w:val="17"/>
        </w:rPr>
      </w:pPr>
      <w:r>
        <w:rPr>
          <w:rFonts w:ascii="Arial MT" w:hAnsi="Arial MT"/>
          <w:sz w:val="17"/>
        </w:rPr>
        <w:drawing>
          <wp:anchor distT="0" distB="0" distL="0" distR="0" allowOverlap="1" layoutInCell="1" locked="0" behindDoc="1" simplePos="0" relativeHeight="485659136">
            <wp:simplePos x="0" y="0"/>
            <wp:positionH relativeFrom="page">
              <wp:posOffset>1676400</wp:posOffset>
            </wp:positionH>
            <wp:positionV relativeFrom="paragraph">
              <wp:posOffset>5196</wp:posOffset>
            </wp:positionV>
            <wp:extent cx="1892300" cy="2261133"/>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8" cstate="print"/>
                    <a:stretch>
                      <a:fillRect/>
                    </a:stretch>
                  </pic:blipFill>
                  <pic:spPr>
                    <a:xfrm>
                      <a:off x="0" y="0"/>
                      <a:ext cx="1892300" cy="2261133"/>
                    </a:xfrm>
                    <a:prstGeom prst="rect">
                      <a:avLst/>
                    </a:prstGeom>
                  </pic:spPr>
                </pic:pic>
              </a:graphicData>
            </a:graphic>
          </wp:anchor>
        </w:drawing>
      </w:r>
      <w:r>
        <w:rPr>
          <w:rFonts w:ascii="Arial Black" w:hAnsi="Arial Black"/>
          <w:spacing w:val="-4"/>
          <w:w w:val="105"/>
          <w:position w:val="-1"/>
          <w:sz w:val="28"/>
        </w:rPr>
        <w:t>»</w:t>
      </w:r>
      <w:r>
        <w:rPr>
          <w:rFonts w:ascii="Arial Black" w:hAnsi="Arial Black"/>
          <w:spacing w:val="17"/>
          <w:w w:val="105"/>
          <w:position w:val="-1"/>
          <w:sz w:val="28"/>
        </w:rPr>
        <w:t> </w:t>
      </w:r>
      <w:r>
        <w:rPr>
          <w:rFonts w:ascii="Arial MT" w:hAnsi="Arial MT"/>
          <w:spacing w:val="-4"/>
          <w:w w:val="105"/>
          <w:sz w:val="17"/>
        </w:rPr>
        <w:t>The</w:t>
      </w:r>
      <w:r>
        <w:rPr>
          <w:rFonts w:ascii="Arial MT" w:hAnsi="Arial MT"/>
          <w:spacing w:val="-7"/>
          <w:w w:val="105"/>
          <w:sz w:val="17"/>
        </w:rPr>
        <w:t> </w:t>
      </w:r>
      <w:r>
        <w:rPr>
          <w:rFonts w:ascii="Arial MT" w:hAnsi="Arial MT"/>
          <w:spacing w:val="-4"/>
          <w:w w:val="105"/>
          <w:sz w:val="17"/>
        </w:rPr>
        <w:t>issuer’s</w:t>
      </w:r>
      <w:r>
        <w:rPr>
          <w:rFonts w:ascii="Arial MT" w:hAnsi="Arial MT"/>
          <w:spacing w:val="-7"/>
          <w:w w:val="105"/>
          <w:sz w:val="17"/>
        </w:rPr>
        <w:t> </w:t>
      </w:r>
      <w:r>
        <w:rPr>
          <w:rFonts w:ascii="Arial MT" w:hAnsi="Arial MT"/>
          <w:spacing w:val="-4"/>
          <w:w w:val="105"/>
          <w:sz w:val="17"/>
        </w:rPr>
        <w:t>name,</w:t>
      </w:r>
      <w:r>
        <w:rPr>
          <w:rFonts w:ascii="Arial MT" w:hAnsi="Arial MT"/>
          <w:spacing w:val="-7"/>
          <w:w w:val="105"/>
          <w:sz w:val="17"/>
        </w:rPr>
        <w:t> </w:t>
      </w:r>
      <w:r>
        <w:rPr>
          <w:rFonts w:ascii="Arial MT" w:hAnsi="Arial MT"/>
          <w:spacing w:val="-4"/>
          <w:w w:val="105"/>
          <w:sz w:val="17"/>
        </w:rPr>
        <w:t>address,</w:t>
      </w:r>
      <w:r>
        <w:rPr>
          <w:rFonts w:ascii="Arial MT" w:hAnsi="Arial MT"/>
          <w:spacing w:val="-7"/>
          <w:w w:val="105"/>
          <w:sz w:val="17"/>
        </w:rPr>
        <w:t> </w:t>
      </w:r>
      <w:r>
        <w:rPr>
          <w:rFonts w:ascii="Arial MT" w:hAnsi="Arial MT"/>
          <w:spacing w:val="-4"/>
          <w:w w:val="105"/>
          <w:sz w:val="17"/>
        </w:rPr>
        <w:t>and</w:t>
      </w:r>
      <w:r>
        <w:rPr>
          <w:rFonts w:ascii="Arial MT" w:hAnsi="Arial MT"/>
          <w:spacing w:val="-7"/>
          <w:w w:val="105"/>
          <w:sz w:val="17"/>
        </w:rPr>
        <w:t> </w:t>
      </w:r>
      <w:r>
        <w:rPr>
          <w:rFonts w:ascii="Arial MT" w:hAnsi="Arial MT"/>
          <w:spacing w:val="-4"/>
          <w:w w:val="105"/>
          <w:sz w:val="17"/>
        </w:rPr>
        <w:t>description</w:t>
      </w:r>
      <w:r>
        <w:rPr>
          <w:rFonts w:ascii="Arial MT" w:hAnsi="Arial MT"/>
          <w:spacing w:val="-7"/>
          <w:w w:val="105"/>
          <w:sz w:val="17"/>
        </w:rPr>
        <w:t> </w:t>
      </w:r>
      <w:r>
        <w:rPr>
          <w:rFonts w:ascii="Arial MT" w:hAnsi="Arial MT"/>
          <w:spacing w:val="-4"/>
          <w:w w:val="105"/>
          <w:sz w:val="17"/>
        </w:rPr>
        <w:t>of</w:t>
      </w:r>
      <w:r>
        <w:rPr>
          <w:rFonts w:ascii="Arial MT" w:hAnsi="Arial MT"/>
          <w:spacing w:val="-7"/>
          <w:w w:val="105"/>
          <w:sz w:val="17"/>
        </w:rPr>
        <w:t> </w:t>
      </w:r>
      <w:r>
        <w:rPr>
          <w:rFonts w:ascii="Arial MT" w:hAnsi="Arial MT"/>
          <w:spacing w:val="-4"/>
          <w:w w:val="105"/>
          <w:sz w:val="17"/>
        </w:rPr>
        <w:t>its</w:t>
      </w:r>
      <w:r>
        <w:rPr>
          <w:rFonts w:ascii="Arial MT" w:hAnsi="Arial MT"/>
          <w:spacing w:val="-8"/>
          <w:w w:val="105"/>
          <w:sz w:val="17"/>
        </w:rPr>
        <w:t> </w:t>
      </w:r>
      <w:r>
        <w:rPr>
          <w:rFonts w:ascii="Arial MT" w:hAnsi="Arial MT"/>
          <w:spacing w:val="-4"/>
          <w:w w:val="105"/>
          <w:sz w:val="17"/>
        </w:rPr>
        <w:t>business</w:t>
      </w:r>
    </w:p>
    <w:p>
      <w:pPr>
        <w:spacing w:line="360" w:lineRule="exact" w:before="0"/>
        <w:ind w:left="1684" w:right="0" w:firstLine="0"/>
        <w:jc w:val="left"/>
        <w:rPr>
          <w:rFonts w:ascii="Arial MT" w:hAnsi="Arial MT"/>
          <w:sz w:val="17"/>
        </w:rPr>
      </w:pPr>
      <w:r>
        <w:rPr>
          <w:rFonts w:ascii="Arial Black" w:hAnsi="Arial Black"/>
          <w:spacing w:val="-2"/>
          <w:w w:val="105"/>
          <w:position w:val="-1"/>
          <w:sz w:val="28"/>
        </w:rPr>
        <w:t>»</w:t>
      </w:r>
      <w:r>
        <w:rPr>
          <w:rFonts w:ascii="Arial Black" w:hAnsi="Arial Black"/>
          <w:spacing w:val="-10"/>
          <w:w w:val="105"/>
          <w:position w:val="-1"/>
          <w:sz w:val="28"/>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company’s</w:t>
      </w:r>
      <w:r>
        <w:rPr>
          <w:rFonts w:ascii="Arial MT" w:hAnsi="Arial MT"/>
          <w:spacing w:val="-12"/>
          <w:w w:val="105"/>
          <w:sz w:val="17"/>
        </w:rPr>
        <w:t> </w:t>
      </w:r>
      <w:r>
        <w:rPr>
          <w:rFonts w:ascii="Arial MT" w:hAnsi="Arial MT"/>
          <w:spacing w:val="-2"/>
          <w:w w:val="105"/>
          <w:sz w:val="17"/>
        </w:rPr>
        <w:t>articles</w:t>
      </w:r>
      <w:r>
        <w:rPr>
          <w:rFonts w:ascii="Arial MT" w:hAnsi="Arial MT"/>
          <w:spacing w:val="-11"/>
          <w:w w:val="105"/>
          <w:sz w:val="17"/>
        </w:rPr>
        <w:t> </w:t>
      </w:r>
      <w:r>
        <w:rPr>
          <w:rFonts w:ascii="Arial MT" w:hAnsi="Arial MT"/>
          <w:spacing w:val="-2"/>
          <w:w w:val="105"/>
          <w:sz w:val="17"/>
        </w:rPr>
        <w:t>of</w:t>
      </w:r>
      <w:r>
        <w:rPr>
          <w:rFonts w:ascii="Arial MT" w:hAnsi="Arial MT"/>
          <w:spacing w:val="-11"/>
          <w:w w:val="105"/>
          <w:sz w:val="17"/>
        </w:rPr>
        <w:t> </w:t>
      </w:r>
      <w:r>
        <w:rPr>
          <w:rFonts w:ascii="Arial MT" w:hAnsi="Arial MT"/>
          <w:spacing w:val="-2"/>
          <w:w w:val="105"/>
          <w:sz w:val="17"/>
        </w:rPr>
        <w:t>incorporation</w:t>
      </w:r>
      <w:r>
        <w:rPr>
          <w:rFonts w:ascii="Arial MT" w:hAnsi="Arial MT"/>
          <w:spacing w:val="-12"/>
          <w:w w:val="105"/>
          <w:sz w:val="17"/>
        </w:rPr>
        <w:t> </w:t>
      </w:r>
      <w:r>
        <w:rPr>
          <w:rFonts w:ascii="Arial MT" w:hAnsi="Arial MT"/>
          <w:spacing w:val="-2"/>
          <w:w w:val="105"/>
          <w:sz w:val="17"/>
        </w:rPr>
        <w:t>(unless</w:t>
      </w:r>
      <w:r>
        <w:rPr>
          <w:rFonts w:ascii="Arial MT" w:hAnsi="Arial MT"/>
          <w:spacing w:val="-11"/>
          <w:w w:val="105"/>
          <w:sz w:val="17"/>
        </w:rPr>
        <w:t> </w:t>
      </w:r>
      <w:r>
        <w:rPr>
          <w:rFonts w:ascii="Arial MT" w:hAnsi="Arial MT"/>
          <w:spacing w:val="-2"/>
          <w:w w:val="105"/>
          <w:sz w:val="17"/>
        </w:rPr>
        <w:t>previously</w:t>
      </w:r>
      <w:r>
        <w:rPr>
          <w:rFonts w:ascii="Arial MT" w:hAnsi="Arial MT"/>
          <w:spacing w:val="-11"/>
          <w:w w:val="105"/>
          <w:sz w:val="17"/>
        </w:rPr>
        <w:t> </w:t>
      </w:r>
      <w:r>
        <w:rPr>
          <w:rFonts w:ascii="Arial MT" w:hAnsi="Arial MT"/>
          <w:spacing w:val="-2"/>
          <w:w w:val="105"/>
          <w:sz w:val="17"/>
        </w:rPr>
        <w:t>supplied)</w:t>
      </w:r>
    </w:p>
    <w:p>
      <w:pPr>
        <w:spacing w:line="216" w:lineRule="auto" w:before="11"/>
        <w:ind w:left="1978" w:right="577" w:hanging="294"/>
        <w:jc w:val="left"/>
        <w:rPr>
          <w:rFonts w:ascii="Arial MT" w:hAnsi="Arial MT"/>
          <w:sz w:val="17"/>
        </w:rPr>
      </w:pPr>
      <w:r>
        <w:rPr>
          <w:rFonts w:ascii="Arial Black" w:hAnsi="Arial Black"/>
          <w:position w:val="-1"/>
          <w:sz w:val="28"/>
        </w:rPr>
        <w:t>» </w:t>
      </w:r>
      <w:r>
        <w:rPr>
          <w:rFonts w:ascii="Arial MT" w:hAnsi="Arial MT"/>
          <w:sz w:val="17"/>
        </w:rPr>
        <w:t>The names and addresses of the underwriter(s) and all commissions or discounts they will </w:t>
      </w:r>
      <w:r>
        <w:rPr>
          <w:rFonts w:ascii="Arial MT" w:hAnsi="Arial MT"/>
          <w:spacing w:val="-2"/>
          <w:w w:val="110"/>
          <w:sz w:val="17"/>
        </w:rPr>
        <w:t>receive</w:t>
      </w:r>
      <w:r>
        <w:rPr>
          <w:rFonts w:ascii="Arial MT" w:hAnsi="Arial MT"/>
          <w:spacing w:val="-6"/>
          <w:w w:val="110"/>
          <w:sz w:val="17"/>
        </w:rPr>
        <w:t> </w:t>
      </w:r>
      <w:r>
        <w:rPr>
          <w:rFonts w:ascii="Arial MT" w:hAnsi="Arial MT"/>
          <w:spacing w:val="-2"/>
          <w:w w:val="110"/>
          <w:sz w:val="17"/>
        </w:rPr>
        <w:t>from</w:t>
      </w:r>
      <w:r>
        <w:rPr>
          <w:rFonts w:ascii="Arial MT" w:hAnsi="Arial MT"/>
          <w:spacing w:val="-6"/>
          <w:w w:val="110"/>
          <w:sz w:val="17"/>
        </w:rPr>
        <w:t> </w:t>
      </w:r>
      <w:r>
        <w:rPr>
          <w:rFonts w:ascii="Arial MT" w:hAnsi="Arial MT"/>
          <w:spacing w:val="-2"/>
          <w:w w:val="110"/>
          <w:sz w:val="17"/>
        </w:rPr>
        <w:t>the</w:t>
      </w:r>
      <w:r>
        <w:rPr>
          <w:rFonts w:ascii="Arial MT" w:hAnsi="Arial MT"/>
          <w:spacing w:val="-6"/>
          <w:w w:val="110"/>
          <w:sz w:val="17"/>
        </w:rPr>
        <w:t> </w:t>
      </w:r>
      <w:r>
        <w:rPr>
          <w:rFonts w:ascii="Arial MT" w:hAnsi="Arial MT"/>
          <w:spacing w:val="-2"/>
          <w:w w:val="110"/>
          <w:sz w:val="17"/>
        </w:rPr>
        <w:t>sale,</w:t>
      </w:r>
      <w:r>
        <w:rPr>
          <w:rFonts w:ascii="Arial MT" w:hAnsi="Arial MT"/>
          <w:spacing w:val="-6"/>
          <w:w w:val="110"/>
          <w:sz w:val="17"/>
        </w:rPr>
        <w:t> </w:t>
      </w:r>
      <w:r>
        <w:rPr>
          <w:rFonts w:ascii="Arial MT" w:hAnsi="Arial MT"/>
          <w:spacing w:val="-2"/>
          <w:w w:val="110"/>
          <w:sz w:val="17"/>
        </w:rPr>
        <w:t>either</w:t>
      </w:r>
      <w:r>
        <w:rPr>
          <w:rFonts w:ascii="Arial MT" w:hAnsi="Arial MT"/>
          <w:spacing w:val="-6"/>
          <w:w w:val="110"/>
          <w:sz w:val="17"/>
        </w:rPr>
        <w:t> </w:t>
      </w:r>
      <w:r>
        <w:rPr>
          <w:rFonts w:ascii="Arial MT" w:hAnsi="Arial MT"/>
          <w:spacing w:val="-2"/>
          <w:w w:val="110"/>
          <w:sz w:val="17"/>
        </w:rPr>
        <w:t>directly</w:t>
      </w:r>
      <w:r>
        <w:rPr>
          <w:rFonts w:ascii="Arial MT" w:hAnsi="Arial MT"/>
          <w:spacing w:val="-6"/>
          <w:w w:val="110"/>
          <w:sz w:val="17"/>
        </w:rPr>
        <w:t> </w:t>
      </w:r>
      <w:r>
        <w:rPr>
          <w:rFonts w:ascii="Arial MT" w:hAnsi="Arial MT"/>
          <w:spacing w:val="-2"/>
          <w:w w:val="110"/>
          <w:sz w:val="17"/>
        </w:rPr>
        <w:t>or</w:t>
      </w:r>
      <w:r>
        <w:rPr>
          <w:rFonts w:ascii="Arial MT" w:hAnsi="Arial MT"/>
          <w:spacing w:val="-6"/>
          <w:w w:val="110"/>
          <w:sz w:val="17"/>
        </w:rPr>
        <w:t> </w:t>
      </w:r>
      <w:r>
        <w:rPr>
          <w:rFonts w:ascii="Arial MT" w:hAnsi="Arial MT"/>
          <w:spacing w:val="-2"/>
          <w:w w:val="110"/>
          <w:sz w:val="17"/>
        </w:rPr>
        <w:t>indirectly</w:t>
      </w:r>
    </w:p>
    <w:p>
      <w:pPr>
        <w:spacing w:line="377" w:lineRule="exact" w:before="40"/>
        <w:ind w:left="1684" w:right="0" w:firstLine="0"/>
        <w:jc w:val="left"/>
        <w:rPr>
          <w:rFonts w:ascii="Arial MT" w:hAnsi="Arial MT"/>
          <w:sz w:val="17"/>
        </w:rPr>
      </w:pPr>
      <w:r>
        <w:rPr>
          <w:rFonts w:ascii="Arial Black" w:hAnsi="Arial Black"/>
          <w:w w:val="105"/>
          <w:position w:val="-1"/>
          <w:sz w:val="28"/>
        </w:rPr>
        <w:t>»</w:t>
      </w:r>
      <w:r>
        <w:rPr>
          <w:rFonts w:ascii="Arial Black" w:hAnsi="Arial Black"/>
          <w:spacing w:val="-19"/>
          <w:w w:val="105"/>
          <w:position w:val="-1"/>
          <w:sz w:val="28"/>
        </w:rPr>
        <w:t> </w:t>
      </w:r>
      <w:r>
        <w:rPr>
          <w:rFonts w:ascii="Arial MT" w:hAnsi="Arial MT"/>
          <w:w w:val="105"/>
          <w:sz w:val="17"/>
        </w:rPr>
        <w:t>The</w:t>
      </w:r>
      <w:r>
        <w:rPr>
          <w:rFonts w:ascii="Arial MT" w:hAnsi="Arial MT"/>
          <w:spacing w:val="-12"/>
          <w:w w:val="105"/>
          <w:sz w:val="17"/>
        </w:rPr>
        <w:t> </w:t>
      </w:r>
      <w:r>
        <w:rPr>
          <w:rFonts w:ascii="Arial MT" w:hAnsi="Arial MT"/>
          <w:w w:val="105"/>
          <w:sz w:val="17"/>
        </w:rPr>
        <w:t>price</w:t>
      </w:r>
      <w:r>
        <w:rPr>
          <w:rFonts w:ascii="Arial MT" w:hAnsi="Arial MT"/>
          <w:spacing w:val="-13"/>
          <w:w w:val="105"/>
          <w:sz w:val="17"/>
        </w:rPr>
        <w:t> </w:t>
      </w:r>
      <w:r>
        <w:rPr>
          <w:rFonts w:ascii="Arial MT" w:hAnsi="Arial MT"/>
          <w:w w:val="105"/>
          <w:sz w:val="17"/>
        </w:rPr>
        <w:t>at</w:t>
      </w:r>
      <w:r>
        <w:rPr>
          <w:rFonts w:ascii="Arial MT" w:hAnsi="Arial MT"/>
          <w:spacing w:val="-12"/>
          <w:w w:val="105"/>
          <w:sz w:val="17"/>
        </w:rPr>
        <w:t> </w:t>
      </w:r>
      <w:r>
        <w:rPr>
          <w:rFonts w:ascii="Arial MT" w:hAnsi="Arial MT"/>
          <w:w w:val="105"/>
          <w:sz w:val="17"/>
        </w:rPr>
        <w:t>which</w:t>
      </w:r>
      <w:r>
        <w:rPr>
          <w:rFonts w:ascii="Arial MT" w:hAnsi="Arial MT"/>
          <w:spacing w:val="-13"/>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security</w:t>
      </w:r>
      <w:r>
        <w:rPr>
          <w:rFonts w:ascii="Arial MT" w:hAnsi="Arial MT"/>
          <w:spacing w:val="-12"/>
          <w:w w:val="105"/>
          <w:sz w:val="17"/>
        </w:rPr>
        <w:t> </w:t>
      </w:r>
      <w:r>
        <w:rPr>
          <w:rFonts w:ascii="Arial MT" w:hAnsi="Arial MT"/>
          <w:w w:val="105"/>
          <w:sz w:val="17"/>
        </w:rPr>
        <w:t>will</w:t>
      </w:r>
      <w:r>
        <w:rPr>
          <w:rFonts w:ascii="Arial MT" w:hAnsi="Arial MT"/>
          <w:spacing w:val="-13"/>
          <w:w w:val="105"/>
          <w:sz w:val="17"/>
        </w:rPr>
        <w:t> </w:t>
      </w:r>
      <w:r>
        <w:rPr>
          <w:rFonts w:ascii="Arial MT" w:hAnsi="Arial MT"/>
          <w:w w:val="105"/>
          <w:sz w:val="17"/>
        </w:rPr>
        <w:t>be</w:t>
      </w:r>
      <w:r>
        <w:rPr>
          <w:rFonts w:ascii="Arial MT" w:hAnsi="Arial MT"/>
          <w:spacing w:val="-12"/>
          <w:w w:val="105"/>
          <w:sz w:val="17"/>
        </w:rPr>
        <w:t> </w:t>
      </w:r>
      <w:r>
        <w:rPr>
          <w:rFonts w:ascii="Arial MT" w:hAnsi="Arial MT"/>
          <w:w w:val="105"/>
          <w:sz w:val="17"/>
        </w:rPr>
        <w:t>offered</w:t>
      </w:r>
      <w:r>
        <w:rPr>
          <w:rFonts w:ascii="Arial MT" w:hAnsi="Arial MT"/>
          <w:spacing w:val="-13"/>
          <w:w w:val="105"/>
          <w:sz w:val="17"/>
        </w:rPr>
        <w:t> </w:t>
      </w:r>
      <w:r>
        <w:rPr>
          <w:rFonts w:ascii="Arial MT" w:hAnsi="Arial MT"/>
          <w:w w:val="105"/>
          <w:sz w:val="17"/>
        </w:rPr>
        <w:t>to</w:t>
      </w:r>
      <w:r>
        <w:rPr>
          <w:rFonts w:ascii="Arial MT" w:hAnsi="Arial MT"/>
          <w:spacing w:val="-12"/>
          <w:w w:val="105"/>
          <w:sz w:val="17"/>
        </w:rPr>
        <w:t> </w:t>
      </w:r>
      <w:r>
        <w:rPr>
          <w:rFonts w:ascii="Arial MT" w:hAnsi="Arial MT"/>
          <w:w w:val="105"/>
          <w:sz w:val="17"/>
        </w:rPr>
        <w:t>the</w:t>
      </w:r>
      <w:r>
        <w:rPr>
          <w:rFonts w:ascii="Arial MT" w:hAnsi="Arial MT"/>
          <w:spacing w:val="-12"/>
          <w:w w:val="105"/>
          <w:sz w:val="17"/>
        </w:rPr>
        <w:t> </w:t>
      </w:r>
      <w:r>
        <w:rPr>
          <w:rFonts w:ascii="Arial MT" w:hAnsi="Arial MT"/>
          <w:spacing w:val="-2"/>
          <w:w w:val="105"/>
          <w:sz w:val="17"/>
        </w:rPr>
        <w:t>public</w:t>
      </w:r>
    </w:p>
    <w:p>
      <w:pPr>
        <w:spacing w:line="364" w:lineRule="exact" w:before="0"/>
        <w:ind w:left="1684" w:right="0" w:firstLine="0"/>
        <w:jc w:val="left"/>
        <w:rPr>
          <w:rFonts w:ascii="Arial MT" w:hAnsi="Arial MT"/>
          <w:sz w:val="17"/>
        </w:rPr>
      </w:pPr>
      <w:r>
        <w:rPr>
          <w:rFonts w:ascii="Arial Black" w:hAnsi="Arial Black"/>
          <w:position w:val="-1"/>
          <w:sz w:val="28"/>
        </w:rPr>
        <w:t>»</w:t>
      </w:r>
      <w:r>
        <w:rPr>
          <w:rFonts w:ascii="Arial Black" w:hAnsi="Arial Black"/>
          <w:spacing w:val="24"/>
          <w:position w:val="-1"/>
          <w:sz w:val="28"/>
        </w:rPr>
        <w:t> </w:t>
      </w:r>
      <w:r>
        <w:rPr>
          <w:rFonts w:ascii="Arial MT" w:hAnsi="Arial MT"/>
          <w:sz w:val="17"/>
        </w:rPr>
        <w:t>The</w:t>
      </w:r>
      <w:r>
        <w:rPr>
          <w:rFonts w:ascii="Arial MT" w:hAnsi="Arial MT"/>
          <w:spacing w:val="-4"/>
          <w:sz w:val="17"/>
        </w:rPr>
        <w:t> </w:t>
      </w:r>
      <w:r>
        <w:rPr>
          <w:rFonts w:ascii="Arial MT" w:hAnsi="Arial MT"/>
          <w:sz w:val="17"/>
        </w:rPr>
        <w:t>names</w:t>
      </w:r>
      <w:r>
        <w:rPr>
          <w:rFonts w:ascii="Arial MT" w:hAnsi="Arial MT"/>
          <w:spacing w:val="-4"/>
          <w:sz w:val="17"/>
        </w:rPr>
        <w:t> </w:t>
      </w:r>
      <w:r>
        <w:rPr>
          <w:rFonts w:ascii="Arial MT" w:hAnsi="Arial MT"/>
          <w:sz w:val="17"/>
        </w:rPr>
        <w:t>and</w:t>
      </w:r>
      <w:r>
        <w:rPr>
          <w:rFonts w:ascii="Arial MT" w:hAnsi="Arial MT"/>
          <w:spacing w:val="-4"/>
          <w:sz w:val="17"/>
        </w:rPr>
        <w:t> </w:t>
      </w:r>
      <w:r>
        <w:rPr>
          <w:rFonts w:ascii="Arial MT" w:hAnsi="Arial MT"/>
          <w:sz w:val="17"/>
        </w:rPr>
        <w:t>addresses</w:t>
      </w:r>
      <w:r>
        <w:rPr>
          <w:rFonts w:ascii="Arial MT" w:hAnsi="Arial MT"/>
          <w:spacing w:val="-4"/>
          <w:sz w:val="17"/>
        </w:rPr>
        <w:t> </w:t>
      </w:r>
      <w:r>
        <w:rPr>
          <w:rFonts w:ascii="Arial MT" w:hAnsi="Arial MT"/>
          <w:sz w:val="17"/>
        </w:rPr>
        <w:t>of</w:t>
      </w:r>
      <w:r>
        <w:rPr>
          <w:rFonts w:ascii="Arial MT" w:hAnsi="Arial MT"/>
          <w:spacing w:val="-4"/>
          <w:sz w:val="17"/>
        </w:rPr>
        <w:t> </w:t>
      </w:r>
      <w:r>
        <w:rPr>
          <w:rFonts w:ascii="Arial MT" w:hAnsi="Arial MT"/>
          <w:sz w:val="17"/>
        </w:rPr>
        <w:t>all</w:t>
      </w:r>
      <w:r>
        <w:rPr>
          <w:rFonts w:ascii="Arial MT" w:hAnsi="Arial MT"/>
          <w:spacing w:val="-4"/>
          <w:sz w:val="17"/>
        </w:rPr>
        <w:t> </w:t>
      </w:r>
      <w:r>
        <w:rPr>
          <w:rFonts w:ascii="Arial MT" w:hAnsi="Arial MT"/>
          <w:sz w:val="17"/>
        </w:rPr>
        <w:t>the</w:t>
      </w:r>
      <w:r>
        <w:rPr>
          <w:rFonts w:ascii="Arial MT" w:hAnsi="Arial MT"/>
          <w:spacing w:val="-4"/>
          <w:sz w:val="17"/>
        </w:rPr>
        <w:t> </w:t>
      </w:r>
      <w:r>
        <w:rPr>
          <w:rFonts w:ascii="Arial MT" w:hAnsi="Arial MT"/>
          <w:sz w:val="17"/>
        </w:rPr>
        <w:t>company´s</w:t>
      </w:r>
      <w:r>
        <w:rPr>
          <w:rFonts w:ascii="Arial MT" w:hAnsi="Arial MT"/>
          <w:spacing w:val="-4"/>
          <w:sz w:val="17"/>
        </w:rPr>
        <w:t> </w:t>
      </w:r>
      <w:r>
        <w:rPr>
          <w:rFonts w:ascii="Arial MT" w:hAnsi="Arial MT"/>
          <w:sz w:val="17"/>
        </w:rPr>
        <w:t>control</w:t>
      </w:r>
      <w:r>
        <w:rPr>
          <w:rFonts w:ascii="Arial MT" w:hAnsi="Arial MT"/>
          <w:spacing w:val="-4"/>
          <w:sz w:val="17"/>
        </w:rPr>
        <w:t> </w:t>
      </w:r>
      <w:r>
        <w:rPr>
          <w:rFonts w:ascii="Arial MT" w:hAnsi="Arial MT"/>
          <w:sz w:val="17"/>
        </w:rPr>
        <w:t>personnel,</w:t>
      </w:r>
      <w:r>
        <w:rPr>
          <w:rFonts w:ascii="Arial MT" w:hAnsi="Arial MT"/>
          <w:spacing w:val="-2"/>
          <w:sz w:val="17"/>
        </w:rPr>
        <w:t> </w:t>
      </w:r>
      <w:r>
        <w:rPr>
          <w:rFonts w:ascii="Arial MT" w:hAnsi="Arial MT"/>
          <w:sz w:val="17"/>
        </w:rPr>
        <w:t>such</w:t>
      </w:r>
      <w:r>
        <w:rPr>
          <w:rFonts w:ascii="Arial MT" w:hAnsi="Arial MT"/>
          <w:spacing w:val="-4"/>
          <w:sz w:val="17"/>
        </w:rPr>
        <w:t> </w:t>
      </w:r>
      <w:r>
        <w:rPr>
          <w:rFonts w:ascii="Arial MT" w:hAnsi="Arial MT"/>
          <w:sz w:val="17"/>
        </w:rPr>
        <w:t>as</w:t>
      </w:r>
      <w:r>
        <w:rPr>
          <w:rFonts w:ascii="Arial MT" w:hAnsi="Arial MT"/>
          <w:spacing w:val="-4"/>
          <w:sz w:val="17"/>
        </w:rPr>
        <w:t> </w:t>
      </w:r>
      <w:r>
        <w:rPr>
          <w:rFonts w:ascii="Arial MT" w:hAnsi="Arial MT"/>
          <w:sz w:val="17"/>
        </w:rPr>
        <w:t>officers,</w:t>
      </w:r>
      <w:r>
        <w:rPr>
          <w:rFonts w:ascii="Arial MT" w:hAnsi="Arial MT"/>
          <w:spacing w:val="-4"/>
          <w:sz w:val="17"/>
        </w:rPr>
        <w:t> </w:t>
      </w:r>
      <w:r>
        <w:rPr>
          <w:rFonts w:ascii="Arial MT" w:hAnsi="Arial MT"/>
          <w:spacing w:val="-2"/>
          <w:sz w:val="17"/>
        </w:rPr>
        <w:t>directors,</w:t>
      </w:r>
    </w:p>
    <w:p>
      <w:pPr>
        <w:spacing w:line="182" w:lineRule="exact" w:before="0"/>
        <w:ind w:left="1978" w:right="0" w:firstLine="0"/>
        <w:jc w:val="left"/>
        <w:rPr>
          <w:rFonts w:ascii="Arial MT" w:hAnsi="Arial MT"/>
          <w:sz w:val="17"/>
        </w:rPr>
      </w:pPr>
      <w:r>
        <w:rPr>
          <w:rFonts w:ascii="Arial MT" w:hAnsi="Arial MT"/>
          <w:spacing w:val="-2"/>
          <w:w w:val="105"/>
          <w:sz w:val="17"/>
        </w:rPr>
        <w:t>and</w:t>
      </w:r>
      <w:r>
        <w:rPr>
          <w:rFonts w:ascii="Arial MT" w:hAnsi="Arial MT"/>
          <w:spacing w:val="-7"/>
          <w:w w:val="105"/>
          <w:sz w:val="17"/>
        </w:rPr>
        <w:t> </w:t>
      </w:r>
      <w:r>
        <w:rPr>
          <w:rFonts w:ascii="Arial MT" w:hAnsi="Arial MT"/>
          <w:spacing w:val="-2"/>
          <w:w w:val="105"/>
          <w:sz w:val="17"/>
        </w:rPr>
        <w:t>anyone</w:t>
      </w:r>
      <w:r>
        <w:rPr>
          <w:rFonts w:ascii="Arial MT" w:hAnsi="Arial MT"/>
          <w:spacing w:val="-7"/>
          <w:w w:val="105"/>
          <w:sz w:val="17"/>
        </w:rPr>
        <w:t> </w:t>
      </w:r>
      <w:r>
        <w:rPr>
          <w:rFonts w:ascii="Arial MT" w:hAnsi="Arial MT"/>
          <w:spacing w:val="-2"/>
          <w:w w:val="105"/>
          <w:sz w:val="17"/>
        </w:rPr>
        <w:t>who</w:t>
      </w:r>
      <w:r>
        <w:rPr>
          <w:rFonts w:ascii="Arial MT" w:hAnsi="Arial MT"/>
          <w:spacing w:val="-6"/>
          <w:w w:val="105"/>
          <w:sz w:val="17"/>
        </w:rPr>
        <w:t> </w:t>
      </w:r>
      <w:r>
        <w:rPr>
          <w:rFonts w:ascii="Arial MT" w:hAnsi="Arial MT"/>
          <w:spacing w:val="-2"/>
          <w:w w:val="105"/>
          <w:sz w:val="17"/>
        </w:rPr>
        <w:t>owns</w:t>
      </w:r>
      <w:r>
        <w:rPr>
          <w:rFonts w:ascii="Arial MT" w:hAnsi="Arial MT"/>
          <w:spacing w:val="-7"/>
          <w:w w:val="105"/>
          <w:sz w:val="17"/>
        </w:rPr>
        <w:t> </w:t>
      </w:r>
      <w:r>
        <w:rPr>
          <w:rFonts w:ascii="Arial MT" w:hAnsi="Arial MT"/>
          <w:spacing w:val="-2"/>
          <w:w w:val="105"/>
          <w:sz w:val="17"/>
        </w:rPr>
        <w:t>more</w:t>
      </w:r>
      <w:r>
        <w:rPr>
          <w:rFonts w:ascii="Arial MT" w:hAnsi="Arial MT"/>
          <w:spacing w:val="-7"/>
          <w:w w:val="105"/>
          <w:sz w:val="17"/>
        </w:rPr>
        <w:t> </w:t>
      </w:r>
      <w:r>
        <w:rPr>
          <w:rFonts w:ascii="Arial MT" w:hAnsi="Arial MT"/>
          <w:spacing w:val="-2"/>
          <w:w w:val="105"/>
          <w:sz w:val="17"/>
        </w:rPr>
        <w:t>than</w:t>
      </w:r>
      <w:r>
        <w:rPr>
          <w:rFonts w:ascii="Arial MT" w:hAnsi="Arial MT"/>
          <w:spacing w:val="-6"/>
          <w:w w:val="105"/>
          <w:sz w:val="17"/>
        </w:rPr>
        <w:t> </w:t>
      </w:r>
      <w:r>
        <w:rPr>
          <w:rFonts w:ascii="Arial MT" w:hAnsi="Arial MT"/>
          <w:spacing w:val="-2"/>
          <w:w w:val="105"/>
          <w:sz w:val="17"/>
        </w:rPr>
        <w:t>10</w:t>
      </w:r>
      <w:r>
        <w:rPr>
          <w:rFonts w:ascii="Arial MT" w:hAnsi="Arial MT"/>
          <w:spacing w:val="-7"/>
          <w:w w:val="105"/>
          <w:sz w:val="17"/>
        </w:rPr>
        <w:t> </w:t>
      </w:r>
      <w:r>
        <w:rPr>
          <w:rFonts w:ascii="Arial MT" w:hAnsi="Arial MT"/>
          <w:spacing w:val="-2"/>
          <w:w w:val="105"/>
          <w:sz w:val="17"/>
        </w:rPr>
        <w:t>percent</w:t>
      </w:r>
      <w:r>
        <w:rPr>
          <w:rFonts w:ascii="Arial MT" w:hAnsi="Arial MT"/>
          <w:spacing w:val="-7"/>
          <w:w w:val="105"/>
          <w:sz w:val="17"/>
        </w:rPr>
        <w:t> </w:t>
      </w:r>
      <w:r>
        <w:rPr>
          <w:rFonts w:ascii="Arial MT" w:hAnsi="Arial MT"/>
          <w:spacing w:val="-2"/>
          <w:w w:val="105"/>
          <w:sz w:val="17"/>
        </w:rPr>
        <w:t>of</w:t>
      </w:r>
      <w:r>
        <w:rPr>
          <w:rFonts w:ascii="Arial MT" w:hAnsi="Arial MT"/>
          <w:spacing w:val="-6"/>
          <w:w w:val="105"/>
          <w:sz w:val="17"/>
        </w:rPr>
        <w:t> </w:t>
      </w:r>
      <w:r>
        <w:rPr>
          <w:rFonts w:ascii="Arial MT" w:hAnsi="Arial MT"/>
          <w:spacing w:val="-2"/>
          <w:w w:val="105"/>
          <w:sz w:val="17"/>
        </w:rPr>
        <w:t>the</w:t>
      </w:r>
      <w:r>
        <w:rPr>
          <w:rFonts w:ascii="Arial MT" w:hAnsi="Arial MT"/>
          <w:spacing w:val="-7"/>
          <w:w w:val="105"/>
          <w:sz w:val="17"/>
        </w:rPr>
        <w:t> </w:t>
      </w:r>
      <w:r>
        <w:rPr>
          <w:rFonts w:ascii="Arial MT" w:hAnsi="Arial MT"/>
          <w:spacing w:val="-2"/>
          <w:w w:val="105"/>
          <w:sz w:val="17"/>
        </w:rPr>
        <w:t>corporation’s</w:t>
      </w:r>
      <w:r>
        <w:rPr>
          <w:rFonts w:ascii="Arial MT" w:hAnsi="Arial MT"/>
          <w:spacing w:val="-7"/>
          <w:w w:val="105"/>
          <w:sz w:val="17"/>
        </w:rPr>
        <w:t> </w:t>
      </w:r>
      <w:r>
        <w:rPr>
          <w:rFonts w:ascii="Arial MT" w:hAnsi="Arial MT"/>
          <w:spacing w:val="-2"/>
          <w:w w:val="105"/>
          <w:sz w:val="17"/>
        </w:rPr>
        <w:t>securities</w:t>
      </w:r>
      <w:r>
        <w:rPr>
          <w:rFonts w:ascii="Arial MT" w:hAnsi="Arial MT"/>
          <w:spacing w:val="-6"/>
          <w:w w:val="105"/>
          <w:sz w:val="17"/>
        </w:rPr>
        <w:t> </w:t>
      </w:r>
      <w:r>
        <w:rPr>
          <w:rFonts w:ascii="Arial MT" w:hAnsi="Arial MT"/>
          <w:spacing w:val="-2"/>
          <w:w w:val="105"/>
          <w:sz w:val="17"/>
        </w:rPr>
        <w:t>(and</w:t>
      </w:r>
      <w:r>
        <w:rPr>
          <w:rFonts w:ascii="Arial MT" w:hAnsi="Arial MT"/>
          <w:spacing w:val="-7"/>
          <w:w w:val="105"/>
          <w:sz w:val="17"/>
        </w:rPr>
        <w:t> </w:t>
      </w:r>
      <w:r>
        <w:rPr>
          <w:rFonts w:ascii="Arial MT" w:hAnsi="Arial MT"/>
          <w:spacing w:val="-2"/>
          <w:w w:val="105"/>
          <w:sz w:val="17"/>
        </w:rPr>
        <w:t>how</w:t>
      </w:r>
      <w:r>
        <w:rPr>
          <w:rFonts w:ascii="Arial MT" w:hAnsi="Arial MT"/>
          <w:spacing w:val="-7"/>
          <w:w w:val="105"/>
          <w:sz w:val="17"/>
        </w:rPr>
        <w:t> </w:t>
      </w:r>
      <w:r>
        <w:rPr>
          <w:rFonts w:ascii="Arial MT" w:hAnsi="Arial MT"/>
          <w:spacing w:val="-4"/>
          <w:w w:val="105"/>
          <w:sz w:val="17"/>
        </w:rPr>
        <w:t>much</w:t>
      </w:r>
    </w:p>
    <w:p>
      <w:pPr>
        <w:spacing w:before="45"/>
        <w:ind w:left="1978" w:right="0" w:firstLine="0"/>
        <w:jc w:val="left"/>
        <w:rPr>
          <w:rFonts w:ascii="Arial MT" w:hAnsi="Arial MT"/>
          <w:sz w:val="17"/>
        </w:rPr>
      </w:pPr>
      <w:r>
        <w:rPr>
          <w:rFonts w:ascii="Arial MT" w:hAnsi="Arial MT"/>
          <w:sz w:val="17"/>
        </w:rPr>
        <w:t>they</w:t>
      </w:r>
      <w:r>
        <w:rPr>
          <w:rFonts w:ascii="Arial MT" w:hAnsi="Arial MT"/>
          <w:spacing w:val="10"/>
          <w:sz w:val="17"/>
        </w:rPr>
        <w:t> </w:t>
      </w:r>
      <w:r>
        <w:rPr>
          <w:rFonts w:ascii="Arial MT" w:hAnsi="Arial MT"/>
          <w:sz w:val="17"/>
        </w:rPr>
        <w:t>hold</w:t>
      </w:r>
      <w:r>
        <w:rPr>
          <w:rFonts w:ascii="Arial MT" w:hAnsi="Arial MT"/>
          <w:spacing w:val="11"/>
          <w:sz w:val="17"/>
        </w:rPr>
        <w:t> </w:t>
      </w:r>
      <w:r>
        <w:rPr>
          <w:rFonts w:ascii="Arial MT" w:hAnsi="Arial MT"/>
          <w:sz w:val="17"/>
        </w:rPr>
        <w:t>of</w:t>
      </w:r>
      <w:r>
        <w:rPr>
          <w:rFonts w:ascii="Arial MT" w:hAnsi="Arial MT"/>
          <w:spacing w:val="11"/>
          <w:sz w:val="17"/>
        </w:rPr>
        <w:t> </w:t>
      </w:r>
      <w:r>
        <w:rPr>
          <w:rFonts w:ascii="Arial MT" w:hAnsi="Arial MT"/>
          <w:sz w:val="17"/>
        </w:rPr>
        <w:t>the</w:t>
      </w:r>
      <w:r>
        <w:rPr>
          <w:rFonts w:ascii="Arial MT" w:hAnsi="Arial MT"/>
          <w:spacing w:val="11"/>
          <w:sz w:val="17"/>
        </w:rPr>
        <w:t> </w:t>
      </w:r>
      <w:r>
        <w:rPr>
          <w:rFonts w:ascii="Arial MT" w:hAnsi="Arial MT"/>
          <w:sz w:val="17"/>
        </w:rPr>
        <w:t>corporation’s</w:t>
      </w:r>
      <w:r>
        <w:rPr>
          <w:rFonts w:ascii="Arial MT" w:hAnsi="Arial MT"/>
          <w:spacing w:val="11"/>
          <w:sz w:val="17"/>
        </w:rPr>
        <w:t> </w:t>
      </w:r>
      <w:r>
        <w:rPr>
          <w:rFonts w:ascii="Arial MT" w:hAnsi="Arial MT"/>
          <w:spacing w:val="-2"/>
          <w:sz w:val="17"/>
        </w:rPr>
        <w:t>securities)</w:t>
      </w:r>
    </w:p>
    <w:p>
      <w:pPr>
        <w:spacing w:line="216" w:lineRule="auto" w:before="64"/>
        <w:ind w:left="1978" w:right="577" w:hanging="294"/>
        <w:jc w:val="left"/>
        <w:rPr>
          <w:rFonts w:ascii="Arial MT" w:hAnsi="Arial MT"/>
          <w:sz w:val="17"/>
        </w:rPr>
      </w:pPr>
      <w:r>
        <w:rPr>
          <w:rFonts w:ascii="Arial Black" w:hAnsi="Arial Black"/>
          <w:position w:val="-1"/>
          <w:sz w:val="28"/>
        </w:rPr>
        <w:t>»</w:t>
      </w:r>
      <w:r>
        <w:rPr>
          <w:rFonts w:ascii="Arial Black" w:hAnsi="Arial Black"/>
          <w:spacing w:val="40"/>
          <w:position w:val="-1"/>
          <w:sz w:val="28"/>
        </w:rPr>
        <w:t> </w:t>
      </w:r>
      <w:r>
        <w:rPr>
          <w:rFonts w:ascii="Arial MT" w:hAnsi="Arial MT"/>
          <w:sz w:val="17"/>
        </w:rPr>
        <w:t>The estimated net proceeds of the sale from the security to be issued and what the proceeds </w:t>
      </w:r>
      <w:r>
        <w:rPr>
          <w:rFonts w:ascii="Arial MT" w:hAnsi="Arial MT"/>
          <w:spacing w:val="-4"/>
          <w:w w:val="110"/>
          <w:sz w:val="17"/>
        </w:rPr>
        <w:t>will</w:t>
      </w:r>
      <w:r>
        <w:rPr>
          <w:rFonts w:ascii="Arial MT" w:hAnsi="Arial MT"/>
          <w:spacing w:val="-8"/>
          <w:w w:val="110"/>
          <w:sz w:val="17"/>
        </w:rPr>
        <w:t> </w:t>
      </w:r>
      <w:r>
        <w:rPr>
          <w:rFonts w:ascii="Arial MT" w:hAnsi="Arial MT"/>
          <w:spacing w:val="-4"/>
          <w:w w:val="110"/>
          <w:sz w:val="17"/>
        </w:rPr>
        <w:t>be</w:t>
      </w:r>
      <w:r>
        <w:rPr>
          <w:rFonts w:ascii="Arial MT" w:hAnsi="Arial MT"/>
          <w:spacing w:val="-8"/>
          <w:w w:val="110"/>
          <w:sz w:val="17"/>
        </w:rPr>
        <w:t> </w:t>
      </w:r>
      <w:r>
        <w:rPr>
          <w:rFonts w:ascii="Arial MT" w:hAnsi="Arial MT"/>
          <w:spacing w:val="-4"/>
          <w:w w:val="110"/>
          <w:sz w:val="17"/>
        </w:rPr>
        <w:t>used</w:t>
      </w:r>
      <w:r>
        <w:rPr>
          <w:rFonts w:ascii="Arial MT" w:hAnsi="Arial MT"/>
          <w:spacing w:val="-8"/>
          <w:w w:val="110"/>
          <w:sz w:val="17"/>
        </w:rPr>
        <w:t> </w:t>
      </w:r>
      <w:r>
        <w:rPr>
          <w:rFonts w:ascii="Arial MT" w:hAnsi="Arial MT"/>
          <w:spacing w:val="-4"/>
          <w:w w:val="110"/>
          <w:sz w:val="17"/>
        </w:rPr>
        <w:t>for,</w:t>
      </w:r>
      <w:r>
        <w:rPr>
          <w:rFonts w:ascii="Arial MT" w:hAnsi="Arial MT"/>
          <w:spacing w:val="-8"/>
          <w:w w:val="110"/>
          <w:sz w:val="17"/>
        </w:rPr>
        <w:t> </w:t>
      </w:r>
      <w:r>
        <w:rPr>
          <w:rFonts w:ascii="Arial MT" w:hAnsi="Arial MT"/>
          <w:spacing w:val="-4"/>
          <w:w w:val="110"/>
          <w:sz w:val="17"/>
        </w:rPr>
        <w:t>including</w:t>
      </w:r>
      <w:r>
        <w:rPr>
          <w:rFonts w:ascii="Arial MT" w:hAnsi="Arial MT"/>
          <w:spacing w:val="-8"/>
          <w:w w:val="110"/>
          <w:sz w:val="17"/>
        </w:rPr>
        <w:t> </w:t>
      </w:r>
      <w:r>
        <w:rPr>
          <w:rFonts w:ascii="Arial MT" w:hAnsi="Arial MT"/>
          <w:spacing w:val="-4"/>
          <w:w w:val="110"/>
          <w:sz w:val="17"/>
        </w:rPr>
        <w:t>property</w:t>
      </w:r>
      <w:r>
        <w:rPr>
          <w:rFonts w:ascii="Arial MT" w:hAnsi="Arial MT"/>
          <w:spacing w:val="-8"/>
          <w:w w:val="110"/>
          <w:sz w:val="17"/>
        </w:rPr>
        <w:t> </w:t>
      </w:r>
      <w:r>
        <w:rPr>
          <w:rFonts w:ascii="Arial MT" w:hAnsi="Arial MT"/>
          <w:spacing w:val="-4"/>
          <w:w w:val="110"/>
          <w:sz w:val="17"/>
        </w:rPr>
        <w:t>(initially),</w:t>
      </w:r>
      <w:r>
        <w:rPr>
          <w:rFonts w:ascii="Arial MT" w:hAnsi="Arial MT"/>
          <w:spacing w:val="-8"/>
          <w:w w:val="110"/>
          <w:sz w:val="17"/>
        </w:rPr>
        <w:t> </w:t>
      </w:r>
      <w:r>
        <w:rPr>
          <w:rFonts w:ascii="Arial MT" w:hAnsi="Arial MT"/>
          <w:spacing w:val="-4"/>
          <w:w w:val="110"/>
          <w:sz w:val="17"/>
        </w:rPr>
        <w:t>or</w:t>
      </w:r>
      <w:r>
        <w:rPr>
          <w:rFonts w:ascii="Arial MT" w:hAnsi="Arial MT"/>
          <w:spacing w:val="-8"/>
          <w:w w:val="110"/>
          <w:sz w:val="17"/>
        </w:rPr>
        <w:t> </w:t>
      </w:r>
      <w:r>
        <w:rPr>
          <w:rFonts w:ascii="Arial MT" w:hAnsi="Arial MT"/>
          <w:spacing w:val="-4"/>
          <w:w w:val="110"/>
          <w:sz w:val="17"/>
        </w:rPr>
        <w:t>other</w:t>
      </w:r>
      <w:r>
        <w:rPr>
          <w:rFonts w:ascii="Arial MT" w:hAnsi="Arial MT"/>
          <w:spacing w:val="-8"/>
          <w:w w:val="110"/>
          <w:sz w:val="17"/>
        </w:rPr>
        <w:t> </w:t>
      </w:r>
      <w:r>
        <w:rPr>
          <w:rFonts w:ascii="Arial MT" w:hAnsi="Arial MT"/>
          <w:spacing w:val="-4"/>
          <w:w w:val="110"/>
          <w:sz w:val="17"/>
        </w:rPr>
        <w:t>businesses</w:t>
      </w:r>
      <w:r>
        <w:rPr>
          <w:rFonts w:ascii="Arial MT" w:hAnsi="Arial MT"/>
          <w:spacing w:val="-8"/>
          <w:w w:val="110"/>
          <w:sz w:val="17"/>
        </w:rPr>
        <w:t> </w:t>
      </w:r>
      <w:r>
        <w:rPr>
          <w:rFonts w:ascii="Arial MT" w:hAnsi="Arial MT"/>
          <w:spacing w:val="-4"/>
          <w:w w:val="110"/>
          <w:sz w:val="17"/>
        </w:rPr>
        <w:t>to</w:t>
      </w:r>
      <w:r>
        <w:rPr>
          <w:rFonts w:ascii="Arial MT" w:hAnsi="Arial MT"/>
          <w:spacing w:val="-8"/>
          <w:w w:val="110"/>
          <w:sz w:val="17"/>
        </w:rPr>
        <w:t> </w:t>
      </w:r>
      <w:r>
        <w:rPr>
          <w:rFonts w:ascii="Arial MT" w:hAnsi="Arial MT"/>
          <w:spacing w:val="-4"/>
          <w:w w:val="110"/>
          <w:sz w:val="17"/>
        </w:rPr>
        <w:t>be</w:t>
      </w:r>
      <w:r>
        <w:rPr>
          <w:rFonts w:ascii="Arial MT" w:hAnsi="Arial MT"/>
          <w:spacing w:val="-8"/>
          <w:w w:val="110"/>
          <w:sz w:val="17"/>
        </w:rPr>
        <w:t> </w:t>
      </w:r>
      <w:r>
        <w:rPr>
          <w:rFonts w:ascii="Arial MT" w:hAnsi="Arial MT"/>
          <w:spacing w:val="-4"/>
          <w:w w:val="110"/>
          <w:sz w:val="17"/>
        </w:rPr>
        <w:t>purchased</w:t>
      </w:r>
      <w:r>
        <w:rPr>
          <w:rFonts w:ascii="Arial MT" w:hAnsi="Arial MT"/>
          <w:spacing w:val="-8"/>
          <w:w w:val="110"/>
          <w:sz w:val="17"/>
        </w:rPr>
        <w:t> </w:t>
      </w:r>
      <w:r>
        <w:rPr>
          <w:rFonts w:ascii="Arial MT" w:hAnsi="Arial MT"/>
          <w:spacing w:val="-4"/>
          <w:w w:val="110"/>
          <w:sz w:val="17"/>
        </w:rPr>
        <w:t>(if</w:t>
      </w:r>
      <w:r>
        <w:rPr>
          <w:rFonts w:ascii="Arial MT" w:hAnsi="Arial MT"/>
          <w:spacing w:val="-8"/>
          <w:w w:val="110"/>
          <w:sz w:val="17"/>
        </w:rPr>
        <w:t> </w:t>
      </w:r>
      <w:r>
        <w:rPr>
          <w:rFonts w:ascii="Arial MT" w:hAnsi="Arial MT"/>
          <w:spacing w:val="-4"/>
          <w:w w:val="110"/>
          <w:sz w:val="17"/>
        </w:rPr>
        <w:t>any)</w:t>
      </w:r>
    </w:p>
    <w:p>
      <w:pPr>
        <w:spacing w:before="40"/>
        <w:ind w:left="1684" w:right="0" w:firstLine="0"/>
        <w:jc w:val="left"/>
        <w:rPr>
          <w:rFonts w:ascii="Arial MT" w:hAnsi="Arial MT"/>
          <w:sz w:val="17"/>
        </w:rPr>
      </w:pPr>
      <w:r>
        <w:rPr>
          <w:rFonts w:ascii="Arial Black" w:hAnsi="Arial Black"/>
          <w:position w:val="-1"/>
          <w:sz w:val="28"/>
        </w:rPr>
        <w:t>»</w:t>
      </w:r>
      <w:r>
        <w:rPr>
          <w:rFonts w:ascii="Arial Black" w:hAnsi="Arial Black"/>
          <w:spacing w:val="-15"/>
          <w:position w:val="-1"/>
          <w:sz w:val="28"/>
        </w:rPr>
        <w:t> </w:t>
      </w:r>
      <w:r>
        <w:rPr>
          <w:rFonts w:ascii="Arial MT" w:hAnsi="Arial MT"/>
          <w:sz w:val="17"/>
        </w:rPr>
        <w:t>The</w:t>
      </w:r>
      <w:r>
        <w:rPr>
          <w:rFonts w:ascii="Arial MT" w:hAnsi="Arial MT"/>
          <w:spacing w:val="-11"/>
          <w:sz w:val="17"/>
        </w:rPr>
        <w:t> </w:t>
      </w:r>
      <w:r>
        <w:rPr>
          <w:rFonts w:ascii="Arial MT" w:hAnsi="Arial MT"/>
          <w:sz w:val="17"/>
        </w:rPr>
        <w:t>company’s</w:t>
      </w:r>
      <w:r>
        <w:rPr>
          <w:rFonts w:ascii="Arial MT" w:hAnsi="Arial MT"/>
          <w:spacing w:val="-12"/>
          <w:sz w:val="17"/>
        </w:rPr>
        <w:t> </w:t>
      </w:r>
      <w:r>
        <w:rPr>
          <w:rFonts w:ascii="Trebuchet MS" w:hAnsi="Trebuchet MS"/>
          <w:i/>
          <w:sz w:val="17"/>
        </w:rPr>
        <w:t>capitalization</w:t>
      </w:r>
      <w:r>
        <w:rPr>
          <w:rFonts w:ascii="Trebuchet MS" w:hAnsi="Trebuchet MS"/>
          <w:i/>
          <w:spacing w:val="-13"/>
          <w:sz w:val="17"/>
        </w:rPr>
        <w:t> </w:t>
      </w:r>
      <w:r>
        <w:rPr>
          <w:rFonts w:ascii="Arial MT" w:hAnsi="Arial MT"/>
          <w:sz w:val="17"/>
        </w:rPr>
        <w:t>(all</w:t>
      </w:r>
      <w:r>
        <w:rPr>
          <w:rFonts w:ascii="Arial MT" w:hAnsi="Arial MT"/>
          <w:spacing w:val="-12"/>
          <w:sz w:val="17"/>
        </w:rPr>
        <w:t> </w:t>
      </w:r>
      <w:r>
        <w:rPr>
          <w:rFonts w:ascii="Arial MT" w:hAnsi="Arial MT"/>
          <w:sz w:val="17"/>
        </w:rPr>
        <w:t>financing-related</w:t>
      </w:r>
      <w:r>
        <w:rPr>
          <w:rFonts w:ascii="Arial MT" w:hAnsi="Arial MT"/>
          <w:spacing w:val="-12"/>
          <w:sz w:val="17"/>
        </w:rPr>
        <w:t> </w:t>
      </w:r>
      <w:r>
        <w:rPr>
          <w:rFonts w:ascii="Arial MT" w:hAnsi="Arial MT"/>
          <w:sz w:val="17"/>
        </w:rPr>
        <w:t>debt</w:t>
      </w:r>
      <w:r>
        <w:rPr>
          <w:rFonts w:ascii="Arial MT" w:hAnsi="Arial MT"/>
          <w:spacing w:val="-11"/>
          <w:sz w:val="17"/>
        </w:rPr>
        <w:t> </w:t>
      </w:r>
      <w:r>
        <w:rPr>
          <w:rFonts w:ascii="Arial MT" w:hAnsi="Arial MT"/>
          <w:sz w:val="17"/>
        </w:rPr>
        <w:t>and</w:t>
      </w:r>
      <w:r>
        <w:rPr>
          <w:rFonts w:ascii="Arial MT" w:hAnsi="Arial MT"/>
          <w:spacing w:val="-12"/>
          <w:sz w:val="17"/>
        </w:rPr>
        <w:t> </w:t>
      </w:r>
      <w:r>
        <w:rPr>
          <w:rFonts w:ascii="Arial MT" w:hAnsi="Arial MT"/>
          <w:spacing w:val="-2"/>
          <w:sz w:val="17"/>
        </w:rPr>
        <w:t>equity)</w:t>
      </w:r>
    </w:p>
    <w:p>
      <w:pPr>
        <w:spacing w:after="0"/>
        <w:jc w:val="left"/>
        <w:rPr>
          <w:rFonts w:ascii="Arial MT" w:hAnsi="Arial MT"/>
          <w:sz w:val="17"/>
        </w:rPr>
        <w:sectPr>
          <w:pgSz w:w="12240" w:h="15660"/>
          <w:pgMar w:header="0" w:footer="736" w:top="960" w:bottom="920" w:left="1080" w:right="1440"/>
        </w:sectPr>
      </w:pPr>
    </w:p>
    <w:p>
      <w:pPr>
        <w:spacing w:line="367" w:lineRule="exact" w:before="72"/>
        <w:ind w:left="1684" w:right="0" w:firstLine="0"/>
        <w:jc w:val="left"/>
        <w:rPr>
          <w:rFonts w:ascii="Arial MT" w:hAnsi="Arial MT"/>
          <w:sz w:val="17"/>
        </w:rPr>
      </w:pPr>
      <w:r>
        <w:rPr>
          <w:rFonts w:ascii="Arial MT" w:hAnsi="Arial MT"/>
          <w:sz w:val="17"/>
        </w:rPr>
        <w:drawing>
          <wp:anchor distT="0" distB="0" distL="0" distR="0" allowOverlap="1" layoutInCell="1" locked="0" behindDoc="1" simplePos="0" relativeHeight="485660160">
            <wp:simplePos x="0" y="0"/>
            <wp:positionH relativeFrom="page">
              <wp:posOffset>1676400</wp:posOffset>
            </wp:positionH>
            <wp:positionV relativeFrom="paragraph">
              <wp:posOffset>50799</wp:posOffset>
            </wp:positionV>
            <wp:extent cx="1892300" cy="1448333"/>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9" cstate="print"/>
                    <a:stretch>
                      <a:fillRect/>
                    </a:stretch>
                  </pic:blipFill>
                  <pic:spPr>
                    <a:xfrm>
                      <a:off x="0" y="0"/>
                      <a:ext cx="1892300" cy="1448333"/>
                    </a:xfrm>
                    <a:prstGeom prst="rect">
                      <a:avLst/>
                    </a:prstGeom>
                  </pic:spPr>
                </pic:pic>
              </a:graphicData>
            </a:graphic>
          </wp:anchor>
        </w:drawing>
      </w:r>
      <w:r>
        <w:rPr>
          <w:rFonts w:ascii="Arial Black" w:hAnsi="Arial Black"/>
          <w:spacing w:val="-2"/>
          <w:w w:val="105"/>
          <w:position w:val="-1"/>
          <w:sz w:val="28"/>
        </w:rPr>
        <w:t>»</w:t>
      </w:r>
      <w:r>
        <w:rPr>
          <w:rFonts w:ascii="Arial Black" w:hAnsi="Arial Black"/>
          <w:spacing w:val="-16"/>
          <w:w w:val="105"/>
          <w:position w:val="-1"/>
          <w:sz w:val="28"/>
        </w:rPr>
        <w:t> </w:t>
      </w:r>
      <w:r>
        <w:rPr>
          <w:rFonts w:ascii="Arial MT" w:hAnsi="Arial MT"/>
          <w:spacing w:val="-2"/>
          <w:w w:val="105"/>
          <w:sz w:val="17"/>
        </w:rPr>
        <w:t>Complete</w:t>
      </w:r>
      <w:r>
        <w:rPr>
          <w:rFonts w:ascii="Arial MT" w:hAnsi="Arial MT"/>
          <w:spacing w:val="-11"/>
          <w:w w:val="105"/>
          <w:sz w:val="17"/>
        </w:rPr>
        <w:t> </w:t>
      </w:r>
      <w:r>
        <w:rPr>
          <w:rFonts w:ascii="Arial MT" w:hAnsi="Arial MT"/>
          <w:spacing w:val="-2"/>
          <w:w w:val="105"/>
          <w:sz w:val="17"/>
        </w:rPr>
        <w:t>financial</w:t>
      </w:r>
      <w:r>
        <w:rPr>
          <w:rFonts w:ascii="Arial MT" w:hAnsi="Arial MT"/>
          <w:spacing w:val="-12"/>
          <w:w w:val="105"/>
          <w:sz w:val="17"/>
        </w:rPr>
        <w:t> </w:t>
      </w:r>
      <w:r>
        <w:rPr>
          <w:rFonts w:ascii="Arial MT" w:hAnsi="Arial MT"/>
          <w:spacing w:val="-2"/>
          <w:w w:val="105"/>
          <w:sz w:val="17"/>
        </w:rPr>
        <w:t>statements,</w:t>
      </w:r>
      <w:r>
        <w:rPr>
          <w:rFonts w:ascii="Arial MT" w:hAnsi="Arial MT"/>
          <w:spacing w:val="-11"/>
          <w:w w:val="105"/>
          <w:sz w:val="17"/>
        </w:rPr>
        <w:t> </w:t>
      </w:r>
      <w:r>
        <w:rPr>
          <w:rFonts w:ascii="Arial MT" w:hAnsi="Arial MT"/>
          <w:spacing w:val="-2"/>
          <w:w w:val="105"/>
          <w:sz w:val="17"/>
        </w:rPr>
        <w:t>including</w:t>
      </w:r>
      <w:r>
        <w:rPr>
          <w:rFonts w:ascii="Arial MT" w:hAnsi="Arial MT"/>
          <w:spacing w:val="-11"/>
          <w:w w:val="105"/>
          <w:sz w:val="17"/>
        </w:rPr>
        <w:t> </w:t>
      </w:r>
      <w:r>
        <w:rPr>
          <w:rFonts w:ascii="Arial MT" w:hAnsi="Arial MT"/>
          <w:spacing w:val="-2"/>
          <w:w w:val="105"/>
          <w:sz w:val="17"/>
        </w:rPr>
        <w:t>balance</w:t>
      </w:r>
      <w:r>
        <w:rPr>
          <w:rFonts w:ascii="Arial MT" w:hAnsi="Arial MT"/>
          <w:spacing w:val="-12"/>
          <w:w w:val="105"/>
          <w:sz w:val="17"/>
        </w:rPr>
        <w:t> </w:t>
      </w:r>
      <w:r>
        <w:rPr>
          <w:rFonts w:ascii="Arial MT" w:hAnsi="Arial MT"/>
          <w:spacing w:val="-2"/>
          <w:w w:val="105"/>
          <w:sz w:val="17"/>
        </w:rPr>
        <w:t>sheets</w:t>
      </w:r>
      <w:r>
        <w:rPr>
          <w:rFonts w:ascii="Arial MT" w:hAnsi="Arial MT"/>
          <w:spacing w:val="-11"/>
          <w:w w:val="105"/>
          <w:sz w:val="17"/>
        </w:rPr>
        <w:t> </w:t>
      </w:r>
      <w:r>
        <w:rPr>
          <w:rFonts w:ascii="Arial MT" w:hAnsi="Arial MT"/>
          <w:spacing w:val="-2"/>
          <w:w w:val="105"/>
          <w:sz w:val="17"/>
        </w:rPr>
        <w:t>and</w:t>
      </w:r>
      <w:r>
        <w:rPr>
          <w:rFonts w:ascii="Arial MT" w:hAnsi="Arial MT"/>
          <w:spacing w:val="-12"/>
          <w:w w:val="105"/>
          <w:sz w:val="17"/>
        </w:rPr>
        <w:t> </w:t>
      </w:r>
      <w:r>
        <w:rPr>
          <w:rFonts w:ascii="Arial MT" w:hAnsi="Arial MT"/>
          <w:spacing w:val="-2"/>
          <w:w w:val="105"/>
          <w:sz w:val="17"/>
        </w:rPr>
        <w:t>income</w:t>
      </w:r>
      <w:r>
        <w:rPr>
          <w:rFonts w:ascii="Arial MT" w:hAnsi="Arial MT"/>
          <w:spacing w:val="-11"/>
          <w:w w:val="105"/>
          <w:sz w:val="17"/>
        </w:rPr>
        <w:t> </w:t>
      </w:r>
      <w:r>
        <w:rPr>
          <w:rFonts w:ascii="Arial MT" w:hAnsi="Arial MT"/>
          <w:spacing w:val="-2"/>
          <w:w w:val="105"/>
          <w:sz w:val="17"/>
        </w:rPr>
        <w:t>statements</w:t>
      </w:r>
    </w:p>
    <w:p>
      <w:pPr>
        <w:spacing w:line="340" w:lineRule="exact" w:before="0"/>
        <w:ind w:left="1684" w:right="0" w:firstLine="0"/>
        <w:jc w:val="left"/>
        <w:rPr>
          <w:rFonts w:ascii="Arial MT" w:hAnsi="Arial MT"/>
          <w:sz w:val="17"/>
        </w:rPr>
      </w:pPr>
      <w:r>
        <w:rPr>
          <w:rFonts w:ascii="Arial Black" w:hAnsi="Arial Black"/>
          <w:spacing w:val="-2"/>
          <w:w w:val="105"/>
          <w:position w:val="-1"/>
          <w:sz w:val="28"/>
        </w:rPr>
        <w:t>»</w:t>
      </w:r>
      <w:r>
        <w:rPr>
          <w:rFonts w:ascii="Arial Black" w:hAnsi="Arial Black"/>
          <w:spacing w:val="9"/>
          <w:w w:val="105"/>
          <w:position w:val="-1"/>
          <w:sz w:val="28"/>
        </w:rPr>
        <w:t> </w:t>
      </w:r>
      <w:r>
        <w:rPr>
          <w:rFonts w:ascii="Arial MT" w:hAnsi="Arial MT"/>
          <w:spacing w:val="-2"/>
          <w:w w:val="105"/>
          <w:sz w:val="17"/>
        </w:rPr>
        <w:t>Any</w:t>
      </w:r>
      <w:r>
        <w:rPr>
          <w:rFonts w:ascii="Arial MT" w:hAnsi="Arial MT"/>
          <w:spacing w:val="-10"/>
          <w:w w:val="105"/>
          <w:sz w:val="17"/>
        </w:rPr>
        <w:t> </w:t>
      </w:r>
      <w:r>
        <w:rPr>
          <w:rFonts w:ascii="Arial MT" w:hAnsi="Arial MT"/>
          <w:spacing w:val="-2"/>
          <w:w w:val="105"/>
          <w:sz w:val="17"/>
        </w:rPr>
        <w:t>legal</w:t>
      </w:r>
      <w:r>
        <w:rPr>
          <w:rFonts w:ascii="Arial MT" w:hAnsi="Arial MT"/>
          <w:spacing w:val="-10"/>
          <w:w w:val="105"/>
          <w:sz w:val="17"/>
        </w:rPr>
        <w:t> </w:t>
      </w:r>
      <w:r>
        <w:rPr>
          <w:rFonts w:ascii="Arial MT" w:hAnsi="Arial MT"/>
          <w:spacing w:val="-2"/>
          <w:w w:val="105"/>
          <w:sz w:val="17"/>
        </w:rPr>
        <w:t>proceedings</w:t>
      </w:r>
      <w:r>
        <w:rPr>
          <w:rFonts w:ascii="Arial MT" w:hAnsi="Arial MT"/>
          <w:spacing w:val="-10"/>
          <w:w w:val="105"/>
          <w:sz w:val="17"/>
        </w:rPr>
        <w:t> </w:t>
      </w:r>
      <w:r>
        <w:rPr>
          <w:rFonts w:ascii="Arial MT" w:hAnsi="Arial MT"/>
          <w:spacing w:val="-2"/>
          <w:w w:val="105"/>
          <w:sz w:val="17"/>
        </w:rPr>
        <w:t>against</w:t>
      </w:r>
      <w:r>
        <w:rPr>
          <w:rFonts w:ascii="Arial MT" w:hAnsi="Arial MT"/>
          <w:spacing w:val="-10"/>
          <w:w w:val="105"/>
          <w:sz w:val="17"/>
        </w:rPr>
        <w:t> </w:t>
      </w:r>
      <w:r>
        <w:rPr>
          <w:rFonts w:ascii="Arial MT" w:hAnsi="Arial MT"/>
          <w:spacing w:val="-2"/>
          <w:w w:val="105"/>
          <w:sz w:val="17"/>
        </w:rPr>
        <w:t>the</w:t>
      </w:r>
      <w:r>
        <w:rPr>
          <w:rFonts w:ascii="Arial MT" w:hAnsi="Arial MT"/>
          <w:spacing w:val="-10"/>
          <w:w w:val="105"/>
          <w:sz w:val="17"/>
        </w:rPr>
        <w:t> </w:t>
      </w:r>
      <w:r>
        <w:rPr>
          <w:rFonts w:ascii="Arial MT" w:hAnsi="Arial MT"/>
          <w:spacing w:val="-2"/>
          <w:w w:val="105"/>
          <w:sz w:val="17"/>
        </w:rPr>
        <w:t>corporation</w:t>
      </w:r>
      <w:r>
        <w:rPr>
          <w:rFonts w:ascii="Arial MT" w:hAnsi="Arial MT"/>
          <w:spacing w:val="-10"/>
          <w:w w:val="105"/>
          <w:sz w:val="17"/>
        </w:rPr>
        <w:t> </w:t>
      </w:r>
      <w:r>
        <w:rPr>
          <w:rFonts w:ascii="Arial MT" w:hAnsi="Arial MT"/>
          <w:spacing w:val="-2"/>
          <w:w w:val="105"/>
          <w:sz w:val="17"/>
        </w:rPr>
        <w:t>that</w:t>
      </w:r>
      <w:r>
        <w:rPr>
          <w:rFonts w:ascii="Arial MT" w:hAnsi="Arial MT"/>
          <w:spacing w:val="-10"/>
          <w:w w:val="105"/>
          <w:sz w:val="17"/>
        </w:rPr>
        <w:t> </w:t>
      </w:r>
      <w:r>
        <w:rPr>
          <w:rFonts w:ascii="Arial MT" w:hAnsi="Arial MT"/>
          <w:spacing w:val="-2"/>
          <w:w w:val="105"/>
          <w:sz w:val="17"/>
        </w:rPr>
        <w:t>may</w:t>
      </w:r>
      <w:r>
        <w:rPr>
          <w:rFonts w:ascii="Arial MT" w:hAnsi="Arial MT"/>
          <w:spacing w:val="-10"/>
          <w:w w:val="105"/>
          <w:sz w:val="17"/>
        </w:rPr>
        <w:t> </w:t>
      </w:r>
      <w:r>
        <w:rPr>
          <w:rFonts w:ascii="Arial MT" w:hAnsi="Arial MT"/>
          <w:spacing w:val="-2"/>
          <w:w w:val="105"/>
          <w:sz w:val="17"/>
        </w:rPr>
        <w:t>affect</w:t>
      </w:r>
      <w:r>
        <w:rPr>
          <w:rFonts w:ascii="Arial MT" w:hAnsi="Arial MT"/>
          <w:spacing w:val="-10"/>
          <w:w w:val="105"/>
          <w:sz w:val="17"/>
        </w:rPr>
        <w:t> </w:t>
      </w:r>
      <w:r>
        <w:rPr>
          <w:rFonts w:ascii="Arial MT" w:hAnsi="Arial MT"/>
          <w:spacing w:val="-7"/>
          <w:w w:val="105"/>
          <w:sz w:val="17"/>
        </w:rPr>
        <w:t>it</w:t>
      </w:r>
    </w:p>
    <w:p>
      <w:pPr>
        <w:spacing w:line="216" w:lineRule="auto" w:before="1"/>
        <w:ind w:left="1978" w:right="577" w:hanging="294"/>
        <w:jc w:val="left"/>
        <w:rPr>
          <w:rFonts w:ascii="Arial MT" w:hAnsi="Arial MT"/>
          <w:sz w:val="17"/>
        </w:rPr>
      </w:pPr>
      <w:r>
        <w:rPr>
          <w:rFonts w:ascii="Arial Black" w:hAnsi="Arial Black"/>
          <w:position w:val="-1"/>
          <w:sz w:val="28"/>
        </w:rPr>
        <w:t>»</w:t>
      </w:r>
      <w:r>
        <w:rPr>
          <w:rFonts w:ascii="Arial Black" w:hAnsi="Arial Black"/>
          <w:spacing w:val="40"/>
          <w:position w:val="-1"/>
          <w:sz w:val="28"/>
        </w:rPr>
        <w:t> </w:t>
      </w:r>
      <w:r>
        <w:rPr>
          <w:rFonts w:ascii="Arial MT" w:hAnsi="Arial MT"/>
          <w:sz w:val="17"/>
        </w:rPr>
        <w:t>Any net proceeds derived from any security sold by the issuer in the previous two years, along </w:t>
      </w:r>
      <w:r>
        <w:rPr>
          <w:rFonts w:ascii="Arial MT" w:hAnsi="Arial MT"/>
          <w:w w:val="110"/>
          <w:sz w:val="17"/>
        </w:rPr>
        <w:t>with the underwriter’s particulars</w:t>
      </w:r>
    </w:p>
    <w:p>
      <w:pPr>
        <w:spacing w:line="216" w:lineRule="auto" w:before="49"/>
        <w:ind w:left="1978" w:right="577" w:hanging="294"/>
        <w:jc w:val="left"/>
        <w:rPr>
          <w:rFonts w:ascii="Arial MT" w:hAnsi="Arial MT"/>
          <w:sz w:val="17"/>
        </w:rPr>
      </w:pPr>
      <w:r>
        <w:rPr>
          <w:rFonts w:ascii="Arial Black" w:hAnsi="Arial Black"/>
          <w:spacing w:val="-2"/>
          <w:w w:val="105"/>
          <w:position w:val="-1"/>
          <w:sz w:val="28"/>
        </w:rPr>
        <w:t>»</w:t>
      </w:r>
      <w:r>
        <w:rPr>
          <w:rFonts w:ascii="Arial Black" w:hAnsi="Arial Black"/>
          <w:spacing w:val="12"/>
          <w:w w:val="105"/>
          <w:position w:val="-1"/>
          <w:sz w:val="28"/>
        </w:rPr>
        <w:t> </w:t>
      </w:r>
      <w:r>
        <w:rPr>
          <w:rFonts w:ascii="Arial MT" w:hAnsi="Arial MT"/>
          <w:spacing w:val="-2"/>
          <w:w w:val="105"/>
          <w:sz w:val="17"/>
        </w:rPr>
        <w:t>The</w:t>
      </w:r>
      <w:r>
        <w:rPr>
          <w:rFonts w:ascii="Arial MT" w:hAnsi="Arial MT"/>
          <w:spacing w:val="-9"/>
          <w:w w:val="105"/>
          <w:sz w:val="17"/>
        </w:rPr>
        <w:t> </w:t>
      </w:r>
      <w:r>
        <w:rPr>
          <w:rFonts w:ascii="Arial MT" w:hAnsi="Arial MT"/>
          <w:spacing w:val="-2"/>
          <w:w w:val="105"/>
          <w:sz w:val="17"/>
        </w:rPr>
        <w:t>names</w:t>
      </w:r>
      <w:r>
        <w:rPr>
          <w:rFonts w:ascii="Arial MT" w:hAnsi="Arial MT"/>
          <w:spacing w:val="-9"/>
          <w:w w:val="105"/>
          <w:sz w:val="17"/>
        </w:rPr>
        <w:t> </w:t>
      </w:r>
      <w:r>
        <w:rPr>
          <w:rFonts w:ascii="Arial MT" w:hAnsi="Arial MT"/>
          <w:spacing w:val="-2"/>
          <w:w w:val="105"/>
          <w:sz w:val="17"/>
        </w:rPr>
        <w:t>and</w:t>
      </w:r>
      <w:r>
        <w:rPr>
          <w:rFonts w:ascii="Arial MT" w:hAnsi="Arial MT"/>
          <w:spacing w:val="-9"/>
          <w:w w:val="105"/>
          <w:sz w:val="17"/>
        </w:rPr>
        <w:t> </w:t>
      </w:r>
      <w:r>
        <w:rPr>
          <w:rFonts w:ascii="Arial MT" w:hAnsi="Arial MT"/>
          <w:spacing w:val="-2"/>
          <w:w w:val="105"/>
          <w:sz w:val="17"/>
        </w:rPr>
        <w:t>addresses</w:t>
      </w:r>
      <w:r>
        <w:rPr>
          <w:rFonts w:ascii="Arial MT" w:hAnsi="Arial MT"/>
          <w:spacing w:val="-9"/>
          <w:w w:val="105"/>
          <w:sz w:val="17"/>
        </w:rPr>
        <w:t> </w:t>
      </w:r>
      <w:r>
        <w:rPr>
          <w:rFonts w:ascii="Arial MT" w:hAnsi="Arial MT"/>
          <w:spacing w:val="-2"/>
          <w:w w:val="105"/>
          <w:sz w:val="17"/>
        </w:rPr>
        <w:t>of</w:t>
      </w:r>
      <w:r>
        <w:rPr>
          <w:rFonts w:ascii="Arial MT" w:hAnsi="Arial MT"/>
          <w:spacing w:val="-9"/>
          <w:w w:val="105"/>
          <w:sz w:val="17"/>
        </w:rPr>
        <w:t> </w:t>
      </w:r>
      <w:r>
        <w:rPr>
          <w:rFonts w:ascii="Arial MT" w:hAnsi="Arial MT"/>
          <w:spacing w:val="-2"/>
          <w:w w:val="105"/>
          <w:sz w:val="17"/>
        </w:rPr>
        <w:t>the</w:t>
      </w:r>
      <w:r>
        <w:rPr>
          <w:rFonts w:ascii="Arial MT" w:hAnsi="Arial MT"/>
          <w:spacing w:val="-9"/>
          <w:w w:val="105"/>
          <w:sz w:val="17"/>
        </w:rPr>
        <w:t> </w:t>
      </w:r>
      <w:r>
        <w:rPr>
          <w:rFonts w:ascii="Arial MT" w:hAnsi="Arial MT"/>
          <w:spacing w:val="-2"/>
          <w:w w:val="105"/>
          <w:sz w:val="17"/>
        </w:rPr>
        <w:t>attorneys</w:t>
      </w:r>
      <w:r>
        <w:rPr>
          <w:rFonts w:ascii="Arial MT" w:hAnsi="Arial MT"/>
          <w:spacing w:val="-9"/>
          <w:w w:val="105"/>
          <w:sz w:val="17"/>
        </w:rPr>
        <w:t> </w:t>
      </w:r>
      <w:r>
        <w:rPr>
          <w:rFonts w:ascii="Arial MT" w:hAnsi="Arial MT"/>
          <w:spacing w:val="-2"/>
          <w:w w:val="105"/>
          <w:sz w:val="17"/>
        </w:rPr>
        <w:t>who</w:t>
      </w:r>
      <w:r>
        <w:rPr>
          <w:rFonts w:ascii="Arial MT" w:hAnsi="Arial MT"/>
          <w:spacing w:val="-9"/>
          <w:w w:val="105"/>
          <w:sz w:val="17"/>
        </w:rPr>
        <w:t> </w:t>
      </w:r>
      <w:r>
        <w:rPr>
          <w:rFonts w:ascii="Arial MT" w:hAnsi="Arial MT"/>
          <w:spacing w:val="-2"/>
          <w:w w:val="105"/>
          <w:sz w:val="17"/>
        </w:rPr>
        <w:t>have</w:t>
      </w:r>
      <w:r>
        <w:rPr>
          <w:rFonts w:ascii="Arial MT" w:hAnsi="Arial MT"/>
          <w:spacing w:val="-9"/>
          <w:w w:val="105"/>
          <w:sz w:val="17"/>
        </w:rPr>
        <w:t> </w:t>
      </w:r>
      <w:r>
        <w:rPr>
          <w:rFonts w:ascii="Arial MT" w:hAnsi="Arial MT"/>
          <w:spacing w:val="-2"/>
          <w:w w:val="105"/>
          <w:sz w:val="17"/>
        </w:rPr>
        <w:t>vouched</w:t>
      </w:r>
      <w:r>
        <w:rPr>
          <w:rFonts w:ascii="Arial MT" w:hAnsi="Arial MT"/>
          <w:spacing w:val="-9"/>
          <w:w w:val="105"/>
          <w:sz w:val="17"/>
        </w:rPr>
        <w:t> </w:t>
      </w:r>
      <w:r>
        <w:rPr>
          <w:rFonts w:ascii="Arial MT" w:hAnsi="Arial MT"/>
          <w:spacing w:val="-2"/>
          <w:w w:val="105"/>
          <w:sz w:val="17"/>
        </w:rPr>
        <w:t>for</w:t>
      </w:r>
      <w:r>
        <w:rPr>
          <w:rFonts w:ascii="Arial MT" w:hAnsi="Arial MT"/>
          <w:spacing w:val="-9"/>
          <w:w w:val="105"/>
          <w:sz w:val="17"/>
        </w:rPr>
        <w:t> </w:t>
      </w:r>
      <w:r>
        <w:rPr>
          <w:rFonts w:ascii="Arial MT" w:hAnsi="Arial MT"/>
          <w:spacing w:val="-2"/>
          <w:w w:val="105"/>
          <w:sz w:val="17"/>
        </w:rPr>
        <w:t>the</w:t>
      </w:r>
      <w:r>
        <w:rPr>
          <w:rFonts w:ascii="Arial MT" w:hAnsi="Arial MT"/>
          <w:spacing w:val="-9"/>
          <w:w w:val="105"/>
          <w:sz w:val="17"/>
        </w:rPr>
        <w:t> </w:t>
      </w:r>
      <w:r>
        <w:rPr>
          <w:rFonts w:ascii="Arial MT" w:hAnsi="Arial MT"/>
          <w:spacing w:val="-2"/>
          <w:w w:val="105"/>
          <w:sz w:val="17"/>
        </w:rPr>
        <w:t>legality</w:t>
      </w:r>
      <w:r>
        <w:rPr>
          <w:rFonts w:ascii="Arial MT" w:hAnsi="Arial MT"/>
          <w:spacing w:val="-9"/>
          <w:w w:val="105"/>
          <w:sz w:val="17"/>
        </w:rPr>
        <w:t> </w:t>
      </w:r>
      <w:r>
        <w:rPr>
          <w:rFonts w:ascii="Arial MT" w:hAnsi="Arial MT"/>
          <w:spacing w:val="-2"/>
          <w:w w:val="105"/>
          <w:sz w:val="17"/>
        </w:rPr>
        <w:t>of</w:t>
      </w:r>
      <w:r>
        <w:rPr>
          <w:rFonts w:ascii="Arial MT" w:hAnsi="Arial MT"/>
          <w:spacing w:val="-9"/>
          <w:w w:val="105"/>
          <w:sz w:val="17"/>
        </w:rPr>
        <w:t> </w:t>
      </w:r>
      <w:r>
        <w:rPr>
          <w:rFonts w:ascii="Arial MT" w:hAnsi="Arial MT"/>
          <w:spacing w:val="-2"/>
          <w:w w:val="105"/>
          <w:sz w:val="17"/>
        </w:rPr>
        <w:t>the</w:t>
      </w:r>
      <w:r>
        <w:rPr>
          <w:rFonts w:ascii="Arial MT" w:hAnsi="Arial MT"/>
          <w:spacing w:val="-9"/>
          <w:w w:val="105"/>
          <w:sz w:val="17"/>
        </w:rPr>
        <w:t> </w:t>
      </w:r>
      <w:r>
        <w:rPr>
          <w:rFonts w:ascii="Arial MT" w:hAnsi="Arial MT"/>
          <w:spacing w:val="-2"/>
          <w:w w:val="105"/>
          <w:sz w:val="17"/>
        </w:rPr>
        <w:t>issue</w:t>
      </w:r>
      <w:r>
        <w:rPr>
          <w:rFonts w:ascii="Arial MT" w:hAnsi="Arial MT"/>
          <w:spacing w:val="-9"/>
          <w:w w:val="105"/>
          <w:sz w:val="17"/>
        </w:rPr>
        <w:t> </w:t>
      </w:r>
      <w:r>
        <w:rPr>
          <w:rFonts w:ascii="Arial MT" w:hAnsi="Arial MT"/>
          <w:spacing w:val="-2"/>
          <w:w w:val="105"/>
          <w:sz w:val="17"/>
        </w:rPr>
        <w:t>and </w:t>
      </w:r>
      <w:r>
        <w:rPr>
          <w:rFonts w:ascii="Arial MT" w:hAnsi="Arial MT"/>
          <w:w w:val="105"/>
          <w:sz w:val="17"/>
        </w:rPr>
        <w:t>a copy of their opinion(s) on the legality of the issue</w:t>
      </w:r>
    </w:p>
    <w:p>
      <w:pPr>
        <w:spacing w:before="20"/>
        <w:ind w:left="1684" w:right="0" w:firstLine="0"/>
        <w:jc w:val="left"/>
        <w:rPr>
          <w:rFonts w:ascii="Arial MT" w:hAnsi="Arial MT"/>
          <w:sz w:val="17"/>
        </w:rPr>
      </w:pPr>
      <w:r>
        <w:rPr>
          <w:rFonts w:ascii="Arial Black" w:hAnsi="Arial Black"/>
          <w:spacing w:val="-2"/>
          <w:w w:val="105"/>
          <w:position w:val="-1"/>
          <w:sz w:val="28"/>
        </w:rPr>
        <w:t>»</w:t>
      </w:r>
      <w:r>
        <w:rPr>
          <w:rFonts w:ascii="Arial Black" w:hAnsi="Arial Black"/>
          <w:spacing w:val="16"/>
          <w:w w:val="105"/>
          <w:position w:val="-1"/>
          <w:sz w:val="28"/>
        </w:rPr>
        <w:t> </w:t>
      </w:r>
      <w:r>
        <w:rPr>
          <w:rFonts w:ascii="Arial MT" w:hAnsi="Arial MT"/>
          <w:spacing w:val="-2"/>
          <w:w w:val="105"/>
          <w:sz w:val="17"/>
        </w:rPr>
        <w:t>Any</w:t>
      </w:r>
      <w:r>
        <w:rPr>
          <w:rFonts w:ascii="Arial MT" w:hAnsi="Arial MT"/>
          <w:spacing w:val="-8"/>
          <w:w w:val="105"/>
          <w:sz w:val="17"/>
        </w:rPr>
        <w:t> </w:t>
      </w:r>
      <w:r>
        <w:rPr>
          <w:rFonts w:ascii="Arial MT" w:hAnsi="Arial MT"/>
          <w:spacing w:val="-2"/>
          <w:w w:val="105"/>
          <w:sz w:val="17"/>
        </w:rPr>
        <w:t>agreements</w:t>
      </w:r>
      <w:r>
        <w:rPr>
          <w:rFonts w:ascii="Arial MT" w:hAnsi="Arial MT"/>
          <w:spacing w:val="-7"/>
          <w:w w:val="105"/>
          <w:sz w:val="17"/>
        </w:rPr>
        <w:t> </w:t>
      </w:r>
      <w:r>
        <w:rPr>
          <w:rFonts w:ascii="Arial MT" w:hAnsi="Arial MT"/>
          <w:spacing w:val="-2"/>
          <w:w w:val="105"/>
          <w:sz w:val="17"/>
        </w:rPr>
        <w:t>or</w:t>
      </w:r>
      <w:r>
        <w:rPr>
          <w:rFonts w:ascii="Arial MT" w:hAnsi="Arial MT"/>
          <w:spacing w:val="-8"/>
          <w:w w:val="105"/>
          <w:sz w:val="17"/>
        </w:rPr>
        <w:t> </w:t>
      </w:r>
      <w:r>
        <w:rPr>
          <w:rFonts w:ascii="Arial MT" w:hAnsi="Arial MT"/>
          <w:spacing w:val="-2"/>
          <w:w w:val="105"/>
          <w:sz w:val="17"/>
        </w:rPr>
        <w:t>indentures</w:t>
      </w:r>
      <w:r>
        <w:rPr>
          <w:rFonts w:ascii="Arial MT" w:hAnsi="Arial MT"/>
          <w:spacing w:val="-8"/>
          <w:w w:val="105"/>
          <w:sz w:val="17"/>
        </w:rPr>
        <w:t> </w:t>
      </w:r>
      <w:r>
        <w:rPr>
          <w:rFonts w:ascii="Arial MT" w:hAnsi="Arial MT"/>
          <w:spacing w:val="-2"/>
          <w:w w:val="105"/>
          <w:sz w:val="17"/>
        </w:rPr>
        <w:t>that</w:t>
      </w:r>
      <w:r>
        <w:rPr>
          <w:rFonts w:ascii="Arial MT" w:hAnsi="Arial MT"/>
          <w:spacing w:val="-7"/>
          <w:w w:val="105"/>
          <w:sz w:val="17"/>
        </w:rPr>
        <w:t> </w:t>
      </w:r>
      <w:r>
        <w:rPr>
          <w:rFonts w:ascii="Arial MT" w:hAnsi="Arial MT"/>
          <w:spacing w:val="-2"/>
          <w:w w:val="105"/>
          <w:sz w:val="17"/>
        </w:rPr>
        <w:t>might</w:t>
      </w:r>
      <w:r>
        <w:rPr>
          <w:rFonts w:ascii="Arial MT" w:hAnsi="Arial MT"/>
          <w:spacing w:val="-8"/>
          <w:w w:val="105"/>
          <w:sz w:val="17"/>
        </w:rPr>
        <w:t> </w:t>
      </w:r>
      <w:r>
        <w:rPr>
          <w:rFonts w:ascii="Arial MT" w:hAnsi="Arial MT"/>
          <w:spacing w:val="-2"/>
          <w:w w:val="105"/>
          <w:sz w:val="17"/>
        </w:rPr>
        <w:t>affect</w:t>
      </w:r>
      <w:r>
        <w:rPr>
          <w:rFonts w:ascii="Arial MT" w:hAnsi="Arial MT"/>
          <w:spacing w:val="-8"/>
          <w:w w:val="105"/>
          <w:sz w:val="17"/>
        </w:rPr>
        <w:t> </w:t>
      </w:r>
      <w:r>
        <w:rPr>
          <w:rFonts w:ascii="Arial MT" w:hAnsi="Arial MT"/>
          <w:spacing w:val="-2"/>
          <w:w w:val="105"/>
          <w:sz w:val="17"/>
        </w:rPr>
        <w:t>the</w:t>
      </w:r>
      <w:r>
        <w:rPr>
          <w:rFonts w:ascii="Arial MT" w:hAnsi="Arial MT"/>
          <w:spacing w:val="-7"/>
          <w:w w:val="105"/>
          <w:sz w:val="17"/>
        </w:rPr>
        <w:t> </w:t>
      </w:r>
      <w:r>
        <w:rPr>
          <w:rFonts w:ascii="Arial MT" w:hAnsi="Arial MT"/>
          <w:spacing w:val="-2"/>
          <w:w w:val="105"/>
          <w:sz w:val="17"/>
        </w:rPr>
        <w:t>securities</w:t>
      </w:r>
      <w:r>
        <w:rPr>
          <w:rFonts w:ascii="Arial MT" w:hAnsi="Arial MT"/>
          <w:spacing w:val="-8"/>
          <w:w w:val="105"/>
          <w:sz w:val="17"/>
        </w:rPr>
        <w:t> </w:t>
      </w:r>
      <w:r>
        <w:rPr>
          <w:rFonts w:ascii="Arial MT" w:hAnsi="Arial MT"/>
          <w:spacing w:val="-2"/>
          <w:w w:val="105"/>
          <w:sz w:val="17"/>
        </w:rPr>
        <w:t>being</w:t>
      </w:r>
      <w:r>
        <w:rPr>
          <w:rFonts w:ascii="Arial MT" w:hAnsi="Arial MT"/>
          <w:spacing w:val="-8"/>
          <w:w w:val="105"/>
          <w:sz w:val="17"/>
        </w:rPr>
        <w:t> </w:t>
      </w:r>
      <w:r>
        <w:rPr>
          <w:rFonts w:ascii="Arial MT" w:hAnsi="Arial MT"/>
          <w:spacing w:val="-2"/>
          <w:w w:val="105"/>
          <w:sz w:val="17"/>
        </w:rPr>
        <w:t>offered</w:t>
      </w:r>
    </w:p>
    <w:p>
      <w:pPr>
        <w:pStyle w:val="BodyText"/>
        <w:spacing w:before="85"/>
        <w:rPr>
          <w:rFonts w:ascii="Arial MT"/>
          <w:sz w:val="17"/>
        </w:rPr>
      </w:pPr>
    </w:p>
    <w:p>
      <w:pPr>
        <w:pStyle w:val="BodyText"/>
        <w:spacing w:line="307" w:lineRule="auto"/>
        <w:ind w:left="1560" w:right="177"/>
        <w:jc w:val="both"/>
      </w:pPr>
      <w:r>
        <w:rPr/>
        <mc:AlternateContent>
          <mc:Choice Requires="wps">
            <w:drawing>
              <wp:anchor distT="0" distB="0" distL="0" distR="0" allowOverlap="1" layoutInCell="1" locked="0" behindDoc="0" simplePos="0" relativeHeight="15734784">
                <wp:simplePos x="0" y="0"/>
                <wp:positionH relativeFrom="page">
                  <wp:posOffset>1104902</wp:posOffset>
                </wp:positionH>
                <wp:positionV relativeFrom="paragraph">
                  <wp:posOffset>18670</wp:posOffset>
                </wp:positionV>
                <wp:extent cx="419100" cy="41910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419100" cy="419100"/>
                          <a:chExt cx="419100" cy="419100"/>
                        </a:xfrm>
                      </wpg:grpSpPr>
                      <wps:wsp>
                        <wps:cNvPr id="26" name="Graphic 26"/>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27" name="Graphic 27"/>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28" name="Graphic 28"/>
                        <wps:cNvSpPr/>
                        <wps:spPr>
                          <a:xfrm>
                            <a:off x="-2" y="0"/>
                            <a:ext cx="419100" cy="419100"/>
                          </a:xfrm>
                          <a:custGeom>
                            <a:avLst/>
                            <a:gdLst/>
                            <a:ahLst/>
                            <a:cxnLst/>
                            <a:rect l="l" t="t" r="r" b="b"/>
                            <a:pathLst>
                              <a:path w="419100" h="419100">
                                <a:moveTo>
                                  <a:pt x="312826" y="183616"/>
                                </a:moveTo>
                                <a:lnTo>
                                  <a:pt x="310540" y="172377"/>
                                </a:lnTo>
                                <a:lnTo>
                                  <a:pt x="309613" y="171005"/>
                                </a:lnTo>
                                <a:lnTo>
                                  <a:pt x="304330" y="163182"/>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9153" y="137604"/>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73"/>
                                </a:lnTo>
                                <a:lnTo>
                                  <a:pt x="186118" y="340944"/>
                                </a:lnTo>
                                <a:lnTo>
                                  <a:pt x="221615" y="348119"/>
                                </a:lnTo>
                                <a:lnTo>
                                  <a:pt x="257073" y="340944"/>
                                </a:lnTo>
                                <a:lnTo>
                                  <a:pt x="270637" y="331787"/>
                                </a:lnTo>
                                <a:lnTo>
                                  <a:pt x="286067" y="321373"/>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470105pt;width:33pt;height:33pt;mso-position-horizontal-relative:page;mso-position-vertical-relative:paragraph;z-index:15734784" id="docshapegroup20" coordorigin="1740,29" coordsize="660,660">
                <v:shape style="position:absolute;left:1740;top:29;width:660;height:660" id="docshape21" coordorigin="1740,29" coordsize="660,660" path="m2070,29l1994,38,1925,63,1864,102,1813,153,1774,214,1749,284,1740,359,1749,435,1774,504,1813,566,1864,617,1925,656,1994,681,2070,689,2146,681,2215,656,2276,617,2328,566,2366,504,2391,435,2400,359,2391,284,2366,214,2328,153,2276,102,2215,63,2146,38,2070,29xe" filled="true" fillcolor="#fff200" stroked="false">
                  <v:path arrowok="t"/>
                  <v:fill type="solid"/>
                </v:shape>
                <v:shape style="position:absolute;left:1907;top:149;width:300;height:403" id="docshape22" coordorigin="1908,149" coordsize="300,403" path="m1937,198l1928,192,1921,188,1918,188,1912,188,1908,193,1908,204,1912,209,1918,209,1921,208,1928,205,1937,198xm2011,158l2002,149,1980,149,1971,158,1971,186,2011,186,2011,169,2011,158xm2074,193l2069,188,2064,188,2059,189,2049,195,2045,198,2054,205,2061,208,2064,209,2069,209,2074,204,2074,193xm2207,308l2198,299,2187,299,2176,299,2167,308,2167,378,2161,383,2147,383,2142,378,2142,292,2133,283,2111,283,2102,292,2102,378,2096,383,2082,383,2076,378,2076,277,2067,268,2045,268,2036,277,2036,378,2031,383,2016,383,2011,378,2011,211,1971,211,1971,434,1980,480,2006,517,2043,543,2089,552,2135,543,2172,517,2198,480,2207,434,2207,308xe" filled="true" fillcolor="#ffffff" stroked="false">
                  <v:path arrowok="t"/>
                  <v:fill type="solid"/>
                </v:shape>
                <v:shape style="position:absolute;left:1740;top:29;width:660;height:660" id="docshape23" coordorigin="1740,29" coordsize="660,660" path="m2233,319l2229,301,2228,299,2219,286,2215,283,2211,281,2207,278,2207,308,2207,434,2198,480,2172,517,2135,543,2089,552,2043,543,2006,517,1980,480,1971,434,1971,224,1971,211,2011,211,2011,378,2016,383,2031,383,2036,378,2036,277,2045,268,2067,268,2076,277,2076,378,2082,383,2096,383,2102,378,2102,292,2111,283,2133,283,2142,292,2142,378,2147,383,2161,383,2167,378,2167,308,2176,299,2198,299,2207,308,2207,278,2205,277,2187,273,2178,273,2170,276,2161,281,2161,280,2154,271,2150,268,2147,266,2144,264,2133,259,2122,258,2113,258,2104,260,2096,266,2095,265,2088,255,2079,248,2075,247,2068,244,2056,242,2050,242,2044,244,2038,246,2036,247,2036,224,2048,231,2057,234,2064,234,2078,232,2089,224,2089,224,2097,212,2097,211,2098,209,2099,199,2099,198,2098,189,2098,188,2097,186,2097,184,2089,173,2078,165,2074,165,2074,193,2074,204,2069,209,2064,209,2061,208,2054,205,2045,198,2049,195,2059,189,2064,188,2069,188,2074,193,2074,165,2064,162,2057,162,2048,166,2036,173,2036,169,2033,151,2031,149,2023,137,2011,129,2011,158,2011,186,1971,186,1971,173,1971,158,1980,149,2002,149,2011,158,2011,129,2009,127,1991,124,1973,127,1959,137,1949,151,1945,169,1945,173,1937,168,1937,198,1928,205,1921,208,1918,209,1912,209,1908,204,1908,193,1912,188,1918,188,1922,189,1921,189,1928,192,1937,198,1937,168,1933,166,1925,162,1918,162,1904,165,1893,173,1885,184,1882,198,1882,199,1885,212,1893,224,1904,232,1918,234,1925,234,1933,231,1945,224,1945,434,1957,490,1987,536,2033,566,2089,578,2145,566,2166,552,2191,536,2221,490,2233,434,2233,319xm2400,359l2391,284,2381,254,2381,359,2372,431,2349,496,2312,554,2264,602,2206,638,2141,662,2070,670,1999,662,1934,638,1876,602,1828,554,1791,496,1768,431,1759,359,1768,288,1791,223,1828,165,1876,117,1934,80,1999,57,2070,49,2141,57,2206,80,2264,117,2312,165,2349,223,2372,288,2381,359,2381,254,2366,214,2327,153,2276,102,2215,63,2175,49,2146,38,2070,29,1994,38,1925,63,1864,102,1813,153,1774,214,1749,284,1740,359,1749,435,1774,504,1813,566,1864,617,1925,656,1994,681,2070,689,2146,681,2175,670,2215,656,2276,617,2327,566,2366,504,2391,435,2400,3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1108875</wp:posOffset>
                </wp:positionH>
                <wp:positionV relativeFrom="paragraph">
                  <wp:posOffset>514935</wp:posOffset>
                </wp:positionV>
                <wp:extent cx="411480" cy="5016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61"/>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61"/>
                              </a:lnTo>
                              <a:lnTo>
                                <a:pt x="17183" y="8661"/>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18" y="8661"/>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61"/>
                              </a:lnTo>
                              <a:lnTo>
                                <a:pt x="388505" y="8661"/>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0.546078pt;width:32.4pt;height:3.95pt;mso-position-horizontal-relative:page;mso-position-vertical-relative:paragraph;z-index:15735296" id="docshape24" coordorigin="1746,811" coordsize="648,79" path="m1809,889l1806,884,1789,859,1786,855,1791,853,1794,850,1797,846,1799,843,1800,839,1800,827,1800,825,1798,821,1788,813,1784,812,1784,831,1784,839,1782,841,1777,845,1774,846,1763,846,1763,825,1773,825,1777,825,1782,829,1784,831,1784,812,1780,811,1746,811,1746,889,1763,889,1763,859,1772,859,1791,889,1809,889xm1871,811l1825,811,1825,889,1871,889,1871,876,1842,876,1842,855,1869,855,1869,842,1842,842,1842,825,1871,825,1871,811xm1978,811l1955,811,1935,871,1935,871,1916,811,1894,811,1894,889,1909,889,1909,849,1907,828,1908,828,1927,889,1942,889,1962,828,1963,828,1962,844,1962,889,1978,889,1978,811xm2049,811l2004,811,2004,889,2049,889,2049,876,2021,876,2021,855,2047,855,2047,842,2021,842,2021,825,2049,825,2049,811xm2156,811l2133,811,2114,871,2113,871,2095,811,2072,811,2072,889,2087,889,2087,849,2086,828,2086,828,2105,889,2121,889,2141,828,2141,828,2141,844,2141,889,2156,889,2156,811xm2241,862l2239,858,2238,855,2235,851,2231,849,2227,848,2227,848,2230,847,2233,845,2235,842,2237,839,2239,835,2239,825,2239,824,2236,819,2226,813,2223,812,2223,858,2223,869,2222,871,2218,875,2214,876,2199,876,2199,855,2219,855,2223,858,2223,812,2222,812,2222,830,2222,836,2220,839,2216,841,2213,842,2199,842,2199,825,2213,825,2216,825,2220,828,2222,830,2222,812,2218,811,2182,811,2182,889,2221,889,2228,887,2238,879,2240,876,2241,874,2241,862xm2308,811l2263,811,2263,889,2308,889,2308,876,2279,876,2279,855,2306,855,2306,842,2279,842,2279,825,2308,825,2308,811xm2394,889l2390,884,2385,877,2373,859,2371,855,2375,853,2379,850,2382,846,2384,843,2385,839,2385,827,2384,825,2383,821,2372,813,2368,812,2368,831,2368,839,2367,841,2362,845,2358,846,2348,846,2348,825,2358,825,2362,825,2367,829,2368,831,2368,812,2365,811,2331,811,2331,889,2348,889,2348,859,2357,859,2375,889,2394,889xe" filled="true" fillcolor="#000000" stroked="false">
                <v:path arrowok="t"/>
                <v:fill type="solid"/>
                <w10:wrap type="none"/>
              </v:shape>
            </w:pict>
          </mc:Fallback>
        </mc:AlternateContent>
      </w:r>
      <w:r>
        <w:rPr>
          <w:w w:val="120"/>
        </w:rPr>
        <w:t>The</w:t>
      </w:r>
      <w:r>
        <w:rPr>
          <w:w w:val="120"/>
        </w:rPr>
        <w:t> preceding</w:t>
      </w:r>
      <w:r>
        <w:rPr>
          <w:w w:val="120"/>
        </w:rPr>
        <w:t> information</w:t>
      </w:r>
      <w:r>
        <w:rPr>
          <w:w w:val="120"/>
        </w:rPr>
        <w:t> regarding</w:t>
      </w:r>
      <w:r>
        <w:rPr>
          <w:w w:val="120"/>
        </w:rPr>
        <w:t> the</w:t>
      </w:r>
      <w:r>
        <w:rPr>
          <w:w w:val="120"/>
        </w:rPr>
        <w:t> registration</w:t>
      </w:r>
      <w:r>
        <w:rPr>
          <w:w w:val="120"/>
        </w:rPr>
        <w:t> statement</w:t>
      </w:r>
      <w:r>
        <w:rPr>
          <w:w w:val="120"/>
        </w:rPr>
        <w:t> is</w:t>
      </w:r>
      <w:r>
        <w:rPr>
          <w:w w:val="120"/>
        </w:rPr>
        <w:t> known</w:t>
      </w:r>
      <w:r>
        <w:rPr>
          <w:w w:val="120"/>
        </w:rPr>
        <w:t> as</w:t>
      </w:r>
      <w:r>
        <w:rPr>
          <w:w w:val="120"/>
        </w:rPr>
        <w:t> </w:t>
      </w:r>
      <w:r>
        <w:rPr>
          <w:i/>
          <w:w w:val="120"/>
        </w:rPr>
        <w:t>Schedule A,</w:t>
      </w:r>
      <w:r>
        <w:rPr>
          <w:i/>
          <w:w w:val="120"/>
        </w:rPr>
        <w:t> </w:t>
      </w:r>
      <w:r>
        <w:rPr>
          <w:w w:val="120"/>
        </w:rPr>
        <w:t>and</w:t>
      </w:r>
      <w:r>
        <w:rPr>
          <w:w w:val="120"/>
        </w:rPr>
        <w:t> it typically</w:t>
      </w:r>
      <w:r>
        <w:rPr>
          <w:w w:val="120"/>
        </w:rPr>
        <w:t> applies</w:t>
      </w:r>
      <w:r>
        <w:rPr>
          <w:w w:val="120"/>
        </w:rPr>
        <w:t> to</w:t>
      </w:r>
      <w:r>
        <w:rPr>
          <w:w w:val="120"/>
        </w:rPr>
        <w:t> corporations</w:t>
      </w:r>
      <w:r>
        <w:rPr>
          <w:w w:val="120"/>
        </w:rPr>
        <w:t> issuing</w:t>
      </w:r>
      <w:r>
        <w:rPr>
          <w:w w:val="120"/>
        </w:rPr>
        <w:t> new</w:t>
      </w:r>
      <w:r>
        <w:rPr>
          <w:w w:val="120"/>
        </w:rPr>
        <w:t> securities.</w:t>
      </w:r>
      <w:r>
        <w:rPr>
          <w:w w:val="120"/>
        </w:rPr>
        <w:t> A </w:t>
      </w:r>
      <w:r>
        <w:rPr>
          <w:i/>
          <w:w w:val="120"/>
        </w:rPr>
        <w:t>Schedule</w:t>
      </w:r>
      <w:r>
        <w:rPr>
          <w:i/>
          <w:spacing w:val="-7"/>
          <w:w w:val="120"/>
        </w:rPr>
        <w:t> </w:t>
      </w:r>
      <w:r>
        <w:rPr>
          <w:i/>
          <w:w w:val="120"/>
        </w:rPr>
        <w:t>B </w:t>
      </w:r>
      <w:r>
        <w:rPr>
          <w:w w:val="120"/>
        </w:rPr>
        <w:t>applies</w:t>
      </w:r>
      <w:r>
        <w:rPr>
          <w:w w:val="120"/>
        </w:rPr>
        <w:t> to</w:t>
      </w:r>
      <w:r>
        <w:rPr>
          <w:w w:val="120"/>
        </w:rPr>
        <w:t> local</w:t>
      </w:r>
      <w:r>
        <w:rPr>
          <w:w w:val="120"/>
        </w:rPr>
        <w:t> government issues</w:t>
      </w:r>
      <w:r>
        <w:rPr>
          <w:w w:val="120"/>
        </w:rPr>
        <w:t> (typically,</w:t>
      </w:r>
      <w:r>
        <w:rPr>
          <w:w w:val="120"/>
        </w:rPr>
        <w:t> municipal</w:t>
      </w:r>
      <w:r>
        <w:rPr>
          <w:w w:val="120"/>
        </w:rPr>
        <w:t> bonds).</w:t>
      </w:r>
      <w:r>
        <w:rPr>
          <w:w w:val="120"/>
        </w:rPr>
        <w:t> The</w:t>
      </w:r>
      <w:r>
        <w:rPr>
          <w:w w:val="120"/>
        </w:rPr>
        <w:t> information</w:t>
      </w:r>
      <w:r>
        <w:rPr>
          <w:w w:val="120"/>
        </w:rPr>
        <w:t> required</w:t>
      </w:r>
      <w:r>
        <w:rPr>
          <w:w w:val="120"/>
        </w:rPr>
        <w:t> when</w:t>
      </w:r>
      <w:r>
        <w:rPr>
          <w:w w:val="120"/>
        </w:rPr>
        <w:t> a</w:t>
      </w:r>
      <w:r>
        <w:rPr>
          <w:w w:val="120"/>
        </w:rPr>
        <w:t> local</w:t>
      </w:r>
      <w:r>
        <w:rPr>
          <w:w w:val="120"/>
        </w:rPr>
        <w:t> government</w:t>
      </w:r>
      <w:r>
        <w:rPr>
          <w:w w:val="120"/>
        </w:rPr>
        <w:t> issues securities is — as you can imagine — geared to what a local government would have to supply in its registration statement. Most of the information required is very similar; in fact, you can sub- stitute</w:t>
      </w:r>
      <w:r>
        <w:rPr>
          <w:w w:val="120"/>
        </w:rPr>
        <w:t> </w:t>
      </w:r>
      <w:r>
        <w:rPr>
          <w:i/>
          <w:w w:val="120"/>
        </w:rPr>
        <w:t>municipality</w:t>
      </w:r>
      <w:r>
        <w:rPr>
          <w:i/>
          <w:w w:val="120"/>
        </w:rPr>
        <w:t> </w:t>
      </w:r>
      <w:r>
        <w:rPr>
          <w:w w:val="120"/>
        </w:rPr>
        <w:t>for</w:t>
      </w:r>
      <w:r>
        <w:rPr>
          <w:w w:val="120"/>
        </w:rPr>
        <w:t> </w:t>
      </w:r>
      <w:r>
        <w:rPr>
          <w:i/>
          <w:w w:val="120"/>
        </w:rPr>
        <w:t>company</w:t>
      </w:r>
      <w:r>
        <w:rPr>
          <w:i/>
          <w:w w:val="120"/>
        </w:rPr>
        <w:t> </w:t>
      </w:r>
      <w:r>
        <w:rPr>
          <w:w w:val="120"/>
        </w:rPr>
        <w:t>or</w:t>
      </w:r>
      <w:r>
        <w:rPr>
          <w:w w:val="120"/>
        </w:rPr>
        <w:t> </w:t>
      </w:r>
      <w:r>
        <w:rPr>
          <w:i/>
          <w:w w:val="120"/>
        </w:rPr>
        <w:t>corporation</w:t>
      </w:r>
      <w:r>
        <w:rPr>
          <w:i/>
          <w:w w:val="120"/>
        </w:rPr>
        <w:t> </w:t>
      </w:r>
      <w:r>
        <w:rPr>
          <w:w w:val="120"/>
        </w:rPr>
        <w:t>for</w:t>
      </w:r>
      <w:r>
        <w:rPr>
          <w:w w:val="120"/>
        </w:rPr>
        <w:t> most</w:t>
      </w:r>
      <w:r>
        <w:rPr>
          <w:w w:val="120"/>
        </w:rPr>
        <w:t> of</w:t>
      </w:r>
      <w:r>
        <w:rPr>
          <w:w w:val="120"/>
        </w:rPr>
        <w:t> the</w:t>
      </w:r>
      <w:r>
        <w:rPr>
          <w:w w:val="120"/>
        </w:rPr>
        <w:t> items</w:t>
      </w:r>
      <w:r>
        <w:rPr>
          <w:w w:val="120"/>
        </w:rPr>
        <w:t> required.</w:t>
      </w:r>
      <w:r>
        <w:rPr>
          <w:w w:val="120"/>
        </w:rPr>
        <w:t> You</w:t>
      </w:r>
      <w:r>
        <w:rPr>
          <w:w w:val="120"/>
        </w:rPr>
        <w:t> need</w:t>
      </w:r>
      <w:r>
        <w:rPr>
          <w:w w:val="120"/>
        </w:rPr>
        <w:t> to</w:t>
      </w:r>
      <w:r>
        <w:rPr>
          <w:w w:val="120"/>
        </w:rPr>
        <w:t> know the</w:t>
      </w:r>
      <w:r>
        <w:rPr>
          <w:w w:val="120"/>
        </w:rPr>
        <w:t> name</w:t>
      </w:r>
      <w:r>
        <w:rPr>
          <w:w w:val="120"/>
        </w:rPr>
        <w:t> of</w:t>
      </w:r>
      <w:r>
        <w:rPr>
          <w:w w:val="120"/>
        </w:rPr>
        <w:t> the</w:t>
      </w:r>
      <w:r>
        <w:rPr>
          <w:w w:val="120"/>
        </w:rPr>
        <w:t> borrowing</w:t>
      </w:r>
      <w:r>
        <w:rPr>
          <w:w w:val="120"/>
        </w:rPr>
        <w:t> government</w:t>
      </w:r>
      <w:r>
        <w:rPr>
          <w:w w:val="120"/>
        </w:rPr>
        <w:t> or</w:t>
      </w:r>
      <w:r>
        <w:rPr>
          <w:w w:val="120"/>
        </w:rPr>
        <w:t> subdivision,</w:t>
      </w:r>
      <w:r>
        <w:rPr>
          <w:w w:val="120"/>
        </w:rPr>
        <w:t> what</w:t>
      </w:r>
      <w:r>
        <w:rPr>
          <w:w w:val="120"/>
        </w:rPr>
        <w:t> it’s</w:t>
      </w:r>
      <w:r>
        <w:rPr>
          <w:w w:val="120"/>
        </w:rPr>
        <w:t> raising</w:t>
      </w:r>
      <w:r>
        <w:rPr>
          <w:w w:val="120"/>
        </w:rPr>
        <w:t> the</w:t>
      </w:r>
      <w:r>
        <w:rPr>
          <w:w w:val="120"/>
        </w:rPr>
        <w:t> money</w:t>
      </w:r>
      <w:r>
        <w:rPr>
          <w:w w:val="120"/>
        </w:rPr>
        <w:t> for,</w:t>
      </w:r>
      <w:r>
        <w:rPr>
          <w:w w:val="120"/>
        </w:rPr>
        <w:t> the amount of funded (long-term) debt and the amount of unfunded (short-term) debt there will be after</w:t>
      </w:r>
      <w:r>
        <w:rPr>
          <w:spacing w:val="-1"/>
          <w:w w:val="120"/>
        </w:rPr>
        <w:t> </w:t>
      </w:r>
      <w:r>
        <w:rPr>
          <w:w w:val="120"/>
        </w:rPr>
        <w:t>the</w:t>
      </w:r>
      <w:r>
        <w:rPr>
          <w:spacing w:val="-1"/>
          <w:w w:val="120"/>
        </w:rPr>
        <w:t> </w:t>
      </w:r>
      <w:r>
        <w:rPr>
          <w:w w:val="120"/>
        </w:rPr>
        <w:t>new</w:t>
      </w:r>
      <w:r>
        <w:rPr>
          <w:spacing w:val="-1"/>
          <w:w w:val="120"/>
        </w:rPr>
        <w:t> </w:t>
      </w:r>
      <w:r>
        <w:rPr>
          <w:w w:val="120"/>
        </w:rPr>
        <w:t>security</w:t>
      </w:r>
      <w:r>
        <w:rPr>
          <w:spacing w:val="-1"/>
          <w:w w:val="120"/>
        </w:rPr>
        <w:t> </w:t>
      </w:r>
      <w:r>
        <w:rPr>
          <w:w w:val="120"/>
        </w:rPr>
        <w:t>is</w:t>
      </w:r>
      <w:r>
        <w:rPr>
          <w:spacing w:val="-1"/>
          <w:w w:val="120"/>
        </w:rPr>
        <w:t> </w:t>
      </w:r>
      <w:r>
        <w:rPr>
          <w:w w:val="120"/>
        </w:rPr>
        <w:t>issued,</w:t>
      </w:r>
      <w:r>
        <w:rPr>
          <w:spacing w:val="-1"/>
          <w:w w:val="120"/>
        </w:rPr>
        <w:t> </w:t>
      </w:r>
      <w:r>
        <w:rPr>
          <w:w w:val="120"/>
        </w:rPr>
        <w:t>whether</w:t>
      </w:r>
      <w:r>
        <w:rPr>
          <w:spacing w:val="-1"/>
          <w:w w:val="120"/>
        </w:rPr>
        <w:t> </w:t>
      </w:r>
      <w:r>
        <w:rPr>
          <w:w w:val="120"/>
        </w:rPr>
        <w:t>the</w:t>
      </w:r>
      <w:r>
        <w:rPr>
          <w:spacing w:val="-1"/>
          <w:w w:val="120"/>
        </w:rPr>
        <w:t> </w:t>
      </w:r>
      <w:r>
        <w:rPr>
          <w:w w:val="120"/>
        </w:rPr>
        <w:t>issuer</w:t>
      </w:r>
      <w:r>
        <w:rPr>
          <w:spacing w:val="-1"/>
          <w:w w:val="120"/>
        </w:rPr>
        <w:t> </w:t>
      </w:r>
      <w:r>
        <w:rPr>
          <w:w w:val="120"/>
        </w:rPr>
        <w:t>has</w:t>
      </w:r>
      <w:r>
        <w:rPr>
          <w:spacing w:val="-1"/>
          <w:w w:val="120"/>
        </w:rPr>
        <w:t> </w:t>
      </w:r>
      <w:r>
        <w:rPr>
          <w:w w:val="120"/>
        </w:rPr>
        <w:t>defaulted</w:t>
      </w:r>
      <w:r>
        <w:rPr>
          <w:spacing w:val="-1"/>
          <w:w w:val="120"/>
        </w:rPr>
        <w:t> </w:t>
      </w:r>
      <w:r>
        <w:rPr>
          <w:w w:val="120"/>
        </w:rPr>
        <w:t>on</w:t>
      </w:r>
      <w:r>
        <w:rPr>
          <w:spacing w:val="-1"/>
          <w:w w:val="120"/>
        </w:rPr>
        <w:t> </w:t>
      </w:r>
      <w:r>
        <w:rPr>
          <w:w w:val="120"/>
        </w:rPr>
        <w:t>debt</w:t>
      </w:r>
      <w:r>
        <w:rPr>
          <w:spacing w:val="-1"/>
          <w:w w:val="120"/>
        </w:rPr>
        <w:t> </w:t>
      </w:r>
      <w:r>
        <w:rPr>
          <w:w w:val="120"/>
        </w:rPr>
        <w:t>in</w:t>
      </w:r>
      <w:r>
        <w:rPr>
          <w:spacing w:val="-1"/>
          <w:w w:val="120"/>
        </w:rPr>
        <w:t> </w:t>
      </w:r>
      <w:r>
        <w:rPr>
          <w:w w:val="120"/>
        </w:rPr>
        <w:t>the</w:t>
      </w:r>
      <w:r>
        <w:rPr>
          <w:spacing w:val="-1"/>
          <w:w w:val="120"/>
        </w:rPr>
        <w:t> </w:t>
      </w:r>
      <w:r>
        <w:rPr>
          <w:w w:val="120"/>
        </w:rPr>
        <w:t>past</w:t>
      </w:r>
      <w:r>
        <w:rPr>
          <w:spacing w:val="-1"/>
          <w:w w:val="120"/>
        </w:rPr>
        <w:t> </w:t>
      </w:r>
      <w:r>
        <w:rPr>
          <w:w w:val="120"/>
        </w:rPr>
        <w:t>20</w:t>
      </w:r>
      <w:r>
        <w:rPr>
          <w:spacing w:val="-1"/>
          <w:w w:val="120"/>
        </w:rPr>
        <w:t> </w:t>
      </w:r>
      <w:r>
        <w:rPr>
          <w:w w:val="120"/>
        </w:rPr>
        <w:t>years,</w:t>
      </w:r>
      <w:r>
        <w:rPr>
          <w:spacing w:val="-1"/>
          <w:w w:val="120"/>
        </w:rPr>
        <w:t> </w:t>
      </w:r>
      <w:r>
        <w:rPr>
          <w:w w:val="120"/>
        </w:rPr>
        <w:t>the names of all people involved (in other words, attorneys, underwriters, and so on), commission to be</w:t>
      </w:r>
      <w:r>
        <w:rPr>
          <w:spacing w:val="-5"/>
          <w:w w:val="120"/>
        </w:rPr>
        <w:t> </w:t>
      </w:r>
      <w:r>
        <w:rPr>
          <w:w w:val="120"/>
        </w:rPr>
        <w:t>paid</w:t>
      </w:r>
      <w:r>
        <w:rPr>
          <w:spacing w:val="-5"/>
          <w:w w:val="120"/>
        </w:rPr>
        <w:t> </w:t>
      </w:r>
      <w:r>
        <w:rPr>
          <w:w w:val="120"/>
        </w:rPr>
        <w:t>to</w:t>
      </w:r>
      <w:r>
        <w:rPr>
          <w:spacing w:val="-5"/>
          <w:w w:val="120"/>
        </w:rPr>
        <w:t> </w:t>
      </w:r>
      <w:r>
        <w:rPr>
          <w:w w:val="120"/>
        </w:rPr>
        <w:t>the</w:t>
      </w:r>
      <w:r>
        <w:rPr>
          <w:spacing w:val="-5"/>
          <w:w w:val="120"/>
        </w:rPr>
        <w:t> </w:t>
      </w:r>
      <w:r>
        <w:rPr>
          <w:w w:val="120"/>
        </w:rPr>
        <w:t>underwriters,</w:t>
      </w:r>
      <w:r>
        <w:rPr>
          <w:spacing w:val="-4"/>
          <w:w w:val="120"/>
        </w:rPr>
        <w:t> </w:t>
      </w:r>
      <w:r>
        <w:rPr>
          <w:w w:val="120"/>
        </w:rPr>
        <w:t>copies</w:t>
      </w:r>
      <w:r>
        <w:rPr>
          <w:spacing w:val="-5"/>
          <w:w w:val="120"/>
        </w:rPr>
        <w:t> </w:t>
      </w:r>
      <w:r>
        <w:rPr>
          <w:w w:val="120"/>
        </w:rPr>
        <w:t>of</w:t>
      </w:r>
      <w:r>
        <w:rPr>
          <w:spacing w:val="-5"/>
          <w:w w:val="120"/>
        </w:rPr>
        <w:t> </w:t>
      </w:r>
      <w:r>
        <w:rPr>
          <w:w w:val="120"/>
        </w:rPr>
        <w:t>the</w:t>
      </w:r>
      <w:r>
        <w:rPr>
          <w:spacing w:val="-5"/>
          <w:w w:val="120"/>
        </w:rPr>
        <w:t> </w:t>
      </w:r>
      <w:r>
        <w:rPr>
          <w:w w:val="120"/>
        </w:rPr>
        <w:t>agreements</w:t>
      </w:r>
      <w:r>
        <w:rPr>
          <w:spacing w:val="-5"/>
          <w:w w:val="120"/>
        </w:rPr>
        <w:t> </w:t>
      </w:r>
      <w:r>
        <w:rPr>
          <w:w w:val="120"/>
        </w:rPr>
        <w:t>made</w:t>
      </w:r>
      <w:r>
        <w:rPr>
          <w:spacing w:val="-5"/>
          <w:w w:val="120"/>
        </w:rPr>
        <w:t> </w:t>
      </w:r>
      <w:r>
        <w:rPr>
          <w:w w:val="120"/>
        </w:rPr>
        <w:t>with</w:t>
      </w:r>
      <w:r>
        <w:rPr>
          <w:spacing w:val="-5"/>
          <w:w w:val="120"/>
        </w:rPr>
        <w:t> </w:t>
      </w:r>
      <w:r>
        <w:rPr>
          <w:w w:val="120"/>
        </w:rPr>
        <w:t>the</w:t>
      </w:r>
      <w:r>
        <w:rPr>
          <w:spacing w:val="-5"/>
          <w:w w:val="120"/>
        </w:rPr>
        <w:t> </w:t>
      </w:r>
      <w:r>
        <w:rPr>
          <w:w w:val="120"/>
        </w:rPr>
        <w:t>underwriters,</w:t>
      </w:r>
      <w:r>
        <w:rPr>
          <w:spacing w:val="-4"/>
          <w:w w:val="120"/>
        </w:rPr>
        <w:t> </w:t>
      </w:r>
      <w:r>
        <w:rPr>
          <w:w w:val="120"/>
        </w:rPr>
        <w:t>a</w:t>
      </w:r>
      <w:r>
        <w:rPr>
          <w:spacing w:val="-5"/>
          <w:w w:val="120"/>
        </w:rPr>
        <w:t> </w:t>
      </w:r>
      <w:r>
        <w:rPr>
          <w:w w:val="120"/>
        </w:rPr>
        <w:t>legal</w:t>
      </w:r>
      <w:r>
        <w:rPr>
          <w:spacing w:val="-5"/>
          <w:w w:val="120"/>
        </w:rPr>
        <w:t> </w:t>
      </w:r>
      <w:r>
        <w:rPr>
          <w:w w:val="120"/>
        </w:rPr>
        <w:t>opinion made</w:t>
      </w:r>
      <w:r>
        <w:rPr>
          <w:spacing w:val="40"/>
          <w:w w:val="120"/>
        </w:rPr>
        <w:t> </w:t>
      </w:r>
      <w:r>
        <w:rPr>
          <w:w w:val="120"/>
        </w:rPr>
        <w:t>by</w:t>
      </w:r>
      <w:r>
        <w:rPr>
          <w:spacing w:val="40"/>
          <w:w w:val="120"/>
        </w:rPr>
        <w:t> </w:t>
      </w:r>
      <w:r>
        <w:rPr>
          <w:w w:val="120"/>
        </w:rPr>
        <w:t>the</w:t>
      </w:r>
      <w:r>
        <w:rPr>
          <w:spacing w:val="40"/>
          <w:w w:val="120"/>
        </w:rPr>
        <w:t> </w:t>
      </w:r>
      <w:r>
        <w:rPr>
          <w:w w:val="120"/>
        </w:rPr>
        <w:t>attorney</w:t>
      </w:r>
      <w:r>
        <w:rPr>
          <w:spacing w:val="40"/>
          <w:w w:val="120"/>
        </w:rPr>
        <w:t> </w:t>
      </w:r>
      <w:r>
        <w:rPr>
          <w:w w:val="120"/>
        </w:rPr>
        <w:t>with</w:t>
      </w:r>
      <w:r>
        <w:rPr>
          <w:spacing w:val="40"/>
          <w:w w:val="120"/>
        </w:rPr>
        <w:t> </w:t>
      </w:r>
      <w:r>
        <w:rPr>
          <w:w w:val="120"/>
        </w:rPr>
        <w:t>regard</w:t>
      </w:r>
      <w:r>
        <w:rPr>
          <w:spacing w:val="40"/>
          <w:w w:val="120"/>
        </w:rPr>
        <w:t> </w:t>
      </w:r>
      <w:r>
        <w:rPr>
          <w:w w:val="120"/>
        </w:rPr>
        <w:t>to</w:t>
      </w:r>
      <w:r>
        <w:rPr>
          <w:spacing w:val="40"/>
          <w:w w:val="120"/>
        </w:rPr>
        <w:t> </w:t>
      </w:r>
      <w:r>
        <w:rPr>
          <w:w w:val="120"/>
        </w:rPr>
        <w:t>the</w:t>
      </w:r>
      <w:r>
        <w:rPr>
          <w:spacing w:val="40"/>
          <w:w w:val="120"/>
        </w:rPr>
        <w:t> </w:t>
      </w:r>
      <w:r>
        <w:rPr>
          <w:w w:val="120"/>
        </w:rPr>
        <w:t>legality</w:t>
      </w:r>
      <w:r>
        <w:rPr>
          <w:spacing w:val="40"/>
          <w:w w:val="120"/>
        </w:rPr>
        <w:t> </w:t>
      </w:r>
      <w:r>
        <w:rPr>
          <w:w w:val="120"/>
        </w:rPr>
        <w:t>and</w:t>
      </w:r>
      <w:r>
        <w:rPr>
          <w:spacing w:val="40"/>
          <w:w w:val="120"/>
        </w:rPr>
        <w:t> </w:t>
      </w:r>
      <w:r>
        <w:rPr>
          <w:w w:val="120"/>
        </w:rPr>
        <w:t>possible</w:t>
      </w:r>
      <w:r>
        <w:rPr>
          <w:spacing w:val="40"/>
          <w:w w:val="120"/>
        </w:rPr>
        <w:t> </w:t>
      </w:r>
      <w:r>
        <w:rPr>
          <w:w w:val="120"/>
        </w:rPr>
        <w:t>tax-free</w:t>
      </w:r>
      <w:r>
        <w:rPr>
          <w:spacing w:val="40"/>
          <w:w w:val="120"/>
        </w:rPr>
        <w:t> </w:t>
      </w:r>
      <w:r>
        <w:rPr>
          <w:w w:val="120"/>
        </w:rPr>
        <w:t>nature</w:t>
      </w:r>
      <w:r>
        <w:rPr>
          <w:spacing w:val="40"/>
          <w:w w:val="120"/>
        </w:rPr>
        <w:t> </w:t>
      </w:r>
      <w:r>
        <w:rPr>
          <w:w w:val="120"/>
        </w:rPr>
        <w:t>of</w:t>
      </w:r>
      <w:r>
        <w:rPr>
          <w:spacing w:val="40"/>
          <w:w w:val="120"/>
        </w:rPr>
        <w:t> </w:t>
      </w:r>
      <w:r>
        <w:rPr>
          <w:w w:val="120"/>
        </w:rPr>
        <w:t>the</w:t>
      </w:r>
      <w:r>
        <w:rPr>
          <w:spacing w:val="40"/>
          <w:w w:val="120"/>
        </w:rPr>
        <w:t> </w:t>
      </w:r>
      <w:r>
        <w:rPr>
          <w:w w:val="120"/>
        </w:rPr>
        <w:t>issue, and so on.</w:t>
      </w:r>
    </w:p>
    <w:p>
      <w:pPr>
        <w:pStyle w:val="BodyText"/>
        <w:spacing w:before="32"/>
      </w:pPr>
    </w:p>
    <w:p>
      <w:pPr>
        <w:pStyle w:val="BodyText"/>
        <w:spacing w:line="307" w:lineRule="auto"/>
        <w:ind w:left="1560" w:right="177"/>
        <w:jc w:val="both"/>
      </w:pPr>
      <w:r>
        <w:rPr>
          <w:w w:val="120"/>
        </w:rPr>
        <w:t>Because</w:t>
      </w:r>
      <w:r>
        <w:rPr>
          <w:w w:val="120"/>
        </w:rPr>
        <w:t> the</w:t>
      </w:r>
      <w:r>
        <w:rPr>
          <w:w w:val="120"/>
        </w:rPr>
        <w:t> registration</w:t>
      </w:r>
      <w:r>
        <w:rPr>
          <w:w w:val="120"/>
        </w:rPr>
        <w:t> process</w:t>
      </w:r>
      <w:r>
        <w:rPr>
          <w:w w:val="120"/>
        </w:rPr>
        <w:t> to</w:t>
      </w:r>
      <w:r>
        <w:rPr>
          <w:w w:val="120"/>
        </w:rPr>
        <w:t> sell</w:t>
      </w:r>
      <w:r>
        <w:rPr>
          <w:w w:val="120"/>
        </w:rPr>
        <w:t> securities</w:t>
      </w:r>
      <w:r>
        <w:rPr>
          <w:w w:val="120"/>
        </w:rPr>
        <w:t> is</w:t>
      </w:r>
      <w:r>
        <w:rPr>
          <w:w w:val="120"/>
        </w:rPr>
        <w:t> a</w:t>
      </w:r>
      <w:r>
        <w:rPr>
          <w:w w:val="120"/>
        </w:rPr>
        <w:t> somewhat</w:t>
      </w:r>
      <w:r>
        <w:rPr>
          <w:w w:val="120"/>
        </w:rPr>
        <w:t> daunting</w:t>
      </w:r>
      <w:r>
        <w:rPr>
          <w:w w:val="120"/>
        </w:rPr>
        <w:t> and</w:t>
      </w:r>
      <w:r>
        <w:rPr>
          <w:w w:val="120"/>
        </w:rPr>
        <w:t> costly</w:t>
      </w:r>
      <w:r>
        <w:rPr>
          <w:w w:val="120"/>
        </w:rPr>
        <w:t> process</w:t>
      </w:r>
      <w:r>
        <w:rPr>
          <w:w w:val="120"/>
        </w:rPr>
        <w:t> for issuers,</w:t>
      </w:r>
      <w:r>
        <w:rPr>
          <w:w w:val="120"/>
        </w:rPr>
        <w:t> they</w:t>
      </w:r>
      <w:r>
        <w:rPr>
          <w:w w:val="120"/>
        </w:rPr>
        <w:t> may</w:t>
      </w:r>
      <w:r>
        <w:rPr>
          <w:w w:val="120"/>
        </w:rPr>
        <w:t> register</w:t>
      </w:r>
      <w:r>
        <w:rPr>
          <w:w w:val="120"/>
        </w:rPr>
        <w:t> more</w:t>
      </w:r>
      <w:r>
        <w:rPr>
          <w:w w:val="120"/>
        </w:rPr>
        <w:t> securities</w:t>
      </w:r>
      <w:r>
        <w:rPr>
          <w:w w:val="120"/>
        </w:rPr>
        <w:t> than</w:t>
      </w:r>
      <w:r>
        <w:rPr>
          <w:w w:val="120"/>
        </w:rPr>
        <w:t> they</w:t>
      </w:r>
      <w:r>
        <w:rPr>
          <w:w w:val="120"/>
        </w:rPr>
        <w:t> may</w:t>
      </w:r>
      <w:r>
        <w:rPr>
          <w:w w:val="120"/>
        </w:rPr>
        <w:t> need</w:t>
      </w:r>
      <w:r>
        <w:rPr>
          <w:w w:val="120"/>
        </w:rPr>
        <w:t> to</w:t>
      </w:r>
      <w:r>
        <w:rPr>
          <w:w w:val="120"/>
        </w:rPr>
        <w:t> sell</w:t>
      </w:r>
      <w:r>
        <w:rPr>
          <w:w w:val="120"/>
        </w:rPr>
        <w:t> now.</w:t>
      </w:r>
      <w:r>
        <w:rPr>
          <w:w w:val="120"/>
        </w:rPr>
        <w:t> </w:t>
      </w:r>
      <w:r>
        <w:rPr>
          <w:i/>
          <w:w w:val="120"/>
        </w:rPr>
        <w:t>Shelf</w:t>
      </w:r>
      <w:r>
        <w:rPr>
          <w:i/>
          <w:spacing w:val="-7"/>
          <w:w w:val="120"/>
        </w:rPr>
        <w:t> </w:t>
      </w:r>
      <w:r>
        <w:rPr>
          <w:i/>
          <w:w w:val="120"/>
        </w:rPr>
        <w:t>registration</w:t>
      </w:r>
      <w:r>
        <w:rPr>
          <w:i/>
          <w:w w:val="120"/>
        </w:rPr>
        <w:t> </w:t>
      </w:r>
      <w:r>
        <w:rPr>
          <w:w w:val="120"/>
        </w:rPr>
        <w:t>(SEC Rule</w:t>
      </w:r>
      <w:r>
        <w:rPr>
          <w:w w:val="120"/>
        </w:rPr>
        <w:t> 415)</w:t>
      </w:r>
      <w:r>
        <w:rPr>
          <w:w w:val="120"/>
        </w:rPr>
        <w:t> allows</w:t>
      </w:r>
      <w:r>
        <w:rPr>
          <w:w w:val="120"/>
        </w:rPr>
        <w:t> issuers</w:t>
      </w:r>
      <w:r>
        <w:rPr>
          <w:w w:val="120"/>
        </w:rPr>
        <w:t> to</w:t>
      </w:r>
      <w:r>
        <w:rPr>
          <w:w w:val="120"/>
        </w:rPr>
        <w:t> sell</w:t>
      </w:r>
      <w:r>
        <w:rPr>
          <w:w w:val="120"/>
        </w:rPr>
        <w:t> securities</w:t>
      </w:r>
      <w:r>
        <w:rPr>
          <w:w w:val="120"/>
        </w:rPr>
        <w:t> that</w:t>
      </w:r>
      <w:r>
        <w:rPr>
          <w:w w:val="120"/>
        </w:rPr>
        <w:t> were</w:t>
      </w:r>
      <w:r>
        <w:rPr>
          <w:w w:val="120"/>
        </w:rPr>
        <w:t> previously</w:t>
      </w:r>
      <w:r>
        <w:rPr>
          <w:w w:val="120"/>
        </w:rPr>
        <w:t> registered</w:t>
      </w:r>
      <w:r>
        <w:rPr>
          <w:w w:val="120"/>
        </w:rPr>
        <w:t> with</w:t>
      </w:r>
      <w:r>
        <w:rPr>
          <w:w w:val="120"/>
        </w:rPr>
        <w:t> the</w:t>
      </w:r>
      <w:r>
        <w:rPr>
          <w:w w:val="120"/>
        </w:rPr>
        <w:t> SEC</w:t>
      </w:r>
      <w:r>
        <w:rPr>
          <w:w w:val="120"/>
        </w:rPr>
        <w:t> without additional</w:t>
      </w:r>
      <w:r>
        <w:rPr>
          <w:w w:val="120"/>
        </w:rPr>
        <w:t> permission.</w:t>
      </w:r>
      <w:r>
        <w:rPr>
          <w:w w:val="120"/>
        </w:rPr>
        <w:t> Shelf</w:t>
      </w:r>
      <w:r>
        <w:rPr>
          <w:w w:val="120"/>
        </w:rPr>
        <w:t> registration</w:t>
      </w:r>
      <w:r>
        <w:rPr>
          <w:w w:val="120"/>
        </w:rPr>
        <w:t> gives</w:t>
      </w:r>
      <w:r>
        <w:rPr>
          <w:w w:val="120"/>
        </w:rPr>
        <w:t> issuers</w:t>
      </w:r>
      <w:r>
        <w:rPr>
          <w:w w:val="120"/>
        </w:rPr>
        <w:t> up</w:t>
      </w:r>
      <w:r>
        <w:rPr>
          <w:w w:val="120"/>
        </w:rPr>
        <w:t> to</w:t>
      </w:r>
      <w:r>
        <w:rPr>
          <w:w w:val="120"/>
        </w:rPr>
        <w:t> three</w:t>
      </w:r>
      <w:r>
        <w:rPr>
          <w:w w:val="120"/>
        </w:rPr>
        <w:t> years</w:t>
      </w:r>
      <w:r>
        <w:rPr>
          <w:w w:val="120"/>
        </w:rPr>
        <w:t> (depending</w:t>
      </w:r>
      <w:r>
        <w:rPr>
          <w:w w:val="120"/>
        </w:rPr>
        <w:t> on</w:t>
      </w:r>
      <w:r>
        <w:rPr>
          <w:w w:val="120"/>
        </w:rPr>
        <w:t> their status) to sell previously registered shares.</w:t>
      </w:r>
    </w:p>
    <w:p>
      <w:pPr>
        <w:pStyle w:val="BodyText"/>
        <w:spacing w:before="28"/>
      </w:pPr>
    </w:p>
    <w:p>
      <w:pPr>
        <w:pStyle w:val="Heading4"/>
      </w:pPr>
      <w:r>
        <w:rPr>
          <w:spacing w:val="-4"/>
          <w:w w:val="90"/>
        </w:rPr>
        <w:t>Awaiting</w:t>
      </w:r>
      <w:r>
        <w:rPr>
          <w:spacing w:val="-11"/>
          <w:w w:val="90"/>
        </w:rPr>
        <w:t> </w:t>
      </w:r>
      <w:r>
        <w:rPr>
          <w:spacing w:val="-4"/>
          <w:w w:val="90"/>
        </w:rPr>
        <w:t>approval:</w:t>
      </w:r>
      <w:r>
        <w:rPr>
          <w:spacing w:val="-11"/>
          <w:w w:val="90"/>
        </w:rPr>
        <w:t> </w:t>
      </w:r>
      <w:r>
        <w:rPr>
          <w:spacing w:val="-4"/>
          <w:w w:val="90"/>
        </w:rPr>
        <w:t>The</w:t>
      </w:r>
      <w:r>
        <w:rPr>
          <w:spacing w:val="-11"/>
          <w:w w:val="90"/>
        </w:rPr>
        <w:t> </w:t>
      </w:r>
      <w:r>
        <w:rPr>
          <w:spacing w:val="-4"/>
          <w:w w:val="90"/>
        </w:rPr>
        <w:t>cooling-off</w:t>
      </w:r>
      <w:r>
        <w:rPr>
          <w:spacing w:val="-7"/>
          <w:w w:val="90"/>
        </w:rPr>
        <w:t> </w:t>
      </w:r>
      <w:r>
        <w:rPr>
          <w:spacing w:val="-4"/>
          <w:w w:val="90"/>
        </w:rPr>
        <w:t>period</w:t>
      </w:r>
    </w:p>
    <w:p>
      <w:pPr>
        <w:pStyle w:val="BodyText"/>
        <w:spacing w:line="307" w:lineRule="auto" w:before="131"/>
        <w:ind w:left="1560" w:right="176"/>
        <w:jc w:val="both"/>
      </w:pPr>
      <w:r>
        <w:rPr>
          <w:w w:val="120"/>
        </w:rPr>
        <w:t>After the issuer files a registration statement (the filing date) with the SEC, a 20-day cooling-off period</w:t>
      </w:r>
      <w:r>
        <w:rPr>
          <w:w w:val="120"/>
        </w:rPr>
        <w:t> begins.</w:t>
      </w:r>
      <w:r>
        <w:rPr>
          <w:w w:val="120"/>
        </w:rPr>
        <w:t> During</w:t>
      </w:r>
      <w:r>
        <w:rPr>
          <w:w w:val="120"/>
        </w:rPr>
        <w:t> the</w:t>
      </w:r>
      <w:r>
        <w:rPr>
          <w:w w:val="120"/>
        </w:rPr>
        <w:t> 20-day</w:t>
      </w:r>
      <w:r>
        <w:rPr>
          <w:w w:val="120"/>
        </w:rPr>
        <w:t> (and</w:t>
      </w:r>
      <w:r>
        <w:rPr>
          <w:w w:val="120"/>
        </w:rPr>
        <w:t> sometimes</w:t>
      </w:r>
      <w:r>
        <w:rPr>
          <w:w w:val="120"/>
        </w:rPr>
        <w:t> longer)</w:t>
      </w:r>
      <w:r>
        <w:rPr>
          <w:w w:val="120"/>
        </w:rPr>
        <w:t> period,</w:t>
      </w:r>
      <w:r>
        <w:rPr>
          <w:w w:val="120"/>
        </w:rPr>
        <w:t> the</w:t>
      </w:r>
      <w:r>
        <w:rPr>
          <w:w w:val="120"/>
        </w:rPr>
        <w:t> good</w:t>
      </w:r>
      <w:r>
        <w:rPr>
          <w:w w:val="120"/>
        </w:rPr>
        <w:t> old</w:t>
      </w:r>
      <w:r>
        <w:rPr>
          <w:w w:val="120"/>
        </w:rPr>
        <w:t> SEC</w:t>
      </w:r>
      <w:r>
        <w:rPr>
          <w:w w:val="120"/>
        </w:rPr>
        <w:t> reviews</w:t>
      </w:r>
      <w:r>
        <w:rPr>
          <w:w w:val="120"/>
        </w:rPr>
        <w:t> the registration statement. At the end of the cooling-off period, the issue will (ideally) be cleared for sale to the public (the effective date of registration). In the event that the registration statement must be amended or additional information is needed, the SEC issues a deficiency letter and halts the registration process until it receives the required information. If the SEC finds that the regis- tration statement is misleading because the issuer included untrue statements of material fact or omitted</w:t>
      </w:r>
      <w:r>
        <w:rPr>
          <w:spacing w:val="-10"/>
          <w:w w:val="120"/>
        </w:rPr>
        <w:t> </w:t>
      </w:r>
      <w:r>
        <w:rPr>
          <w:w w:val="120"/>
        </w:rPr>
        <w:t>a</w:t>
      </w:r>
      <w:r>
        <w:rPr>
          <w:spacing w:val="-3"/>
          <w:w w:val="120"/>
        </w:rPr>
        <w:t> </w:t>
      </w:r>
      <w:r>
        <w:rPr>
          <w:w w:val="120"/>
        </w:rPr>
        <w:t>material</w:t>
      </w:r>
      <w:r>
        <w:rPr>
          <w:spacing w:val="-4"/>
          <w:w w:val="120"/>
        </w:rPr>
        <w:t> </w:t>
      </w:r>
      <w:r>
        <w:rPr>
          <w:w w:val="120"/>
        </w:rPr>
        <w:t>fact,</w:t>
      </w:r>
      <w:r>
        <w:rPr>
          <w:spacing w:val="-4"/>
          <w:w w:val="120"/>
        </w:rPr>
        <w:t> </w:t>
      </w:r>
      <w:r>
        <w:rPr>
          <w:w w:val="120"/>
        </w:rPr>
        <w:t>it</w:t>
      </w:r>
      <w:r>
        <w:rPr>
          <w:spacing w:val="-4"/>
          <w:w w:val="120"/>
        </w:rPr>
        <w:t> </w:t>
      </w:r>
      <w:r>
        <w:rPr>
          <w:w w:val="120"/>
        </w:rPr>
        <w:t>issues</w:t>
      </w:r>
      <w:r>
        <w:rPr>
          <w:spacing w:val="-4"/>
          <w:w w:val="120"/>
        </w:rPr>
        <w:t> </w:t>
      </w:r>
      <w:r>
        <w:rPr>
          <w:w w:val="120"/>
        </w:rPr>
        <w:t>a</w:t>
      </w:r>
      <w:r>
        <w:rPr>
          <w:spacing w:val="-4"/>
          <w:w w:val="120"/>
        </w:rPr>
        <w:t> </w:t>
      </w:r>
      <w:r>
        <w:rPr>
          <w:i/>
          <w:w w:val="120"/>
        </w:rPr>
        <w:t>stop</w:t>
      </w:r>
      <w:r>
        <w:rPr>
          <w:i/>
          <w:spacing w:val="-11"/>
          <w:w w:val="120"/>
        </w:rPr>
        <w:t> </w:t>
      </w:r>
      <w:r>
        <w:rPr>
          <w:i/>
          <w:w w:val="120"/>
        </w:rPr>
        <w:t>order</w:t>
      </w:r>
      <w:r>
        <w:rPr>
          <w:i/>
          <w:spacing w:val="-11"/>
          <w:w w:val="120"/>
        </w:rPr>
        <w:t> </w:t>
      </w:r>
      <w:r>
        <w:rPr>
          <w:i/>
          <w:w w:val="120"/>
        </w:rPr>
        <w:t>(deficiency</w:t>
      </w:r>
      <w:r>
        <w:rPr>
          <w:i/>
          <w:spacing w:val="-10"/>
          <w:w w:val="120"/>
        </w:rPr>
        <w:t> </w:t>
      </w:r>
      <w:r>
        <w:rPr>
          <w:i/>
          <w:w w:val="120"/>
        </w:rPr>
        <w:t>letter)</w:t>
      </w:r>
      <w:r>
        <w:rPr>
          <w:i/>
          <w:spacing w:val="-4"/>
          <w:w w:val="120"/>
        </w:rPr>
        <w:t> </w:t>
      </w:r>
      <w:r>
        <w:rPr>
          <w:w w:val="120"/>
        </w:rPr>
        <w:t>which</w:t>
      </w:r>
      <w:r>
        <w:rPr>
          <w:spacing w:val="-4"/>
          <w:w w:val="120"/>
        </w:rPr>
        <w:t> </w:t>
      </w:r>
      <w:r>
        <w:rPr>
          <w:w w:val="120"/>
        </w:rPr>
        <w:t>suspends</w:t>
      </w:r>
      <w:r>
        <w:rPr>
          <w:spacing w:val="-4"/>
          <w:w w:val="120"/>
        </w:rPr>
        <w:t> </w:t>
      </w:r>
      <w:r>
        <w:rPr>
          <w:w w:val="120"/>
        </w:rPr>
        <w:t>the</w:t>
      </w:r>
      <w:r>
        <w:rPr>
          <w:spacing w:val="-4"/>
          <w:w w:val="120"/>
        </w:rPr>
        <w:t> </w:t>
      </w:r>
      <w:r>
        <w:rPr>
          <w:w w:val="120"/>
        </w:rPr>
        <w:t>effectiveness</w:t>
      </w:r>
      <w:r>
        <w:rPr>
          <w:spacing w:val="-4"/>
          <w:w w:val="120"/>
        </w:rPr>
        <w:t> </w:t>
      </w:r>
      <w:r>
        <w:rPr>
          <w:w w:val="120"/>
        </w:rPr>
        <w:t>of the</w:t>
      </w:r>
      <w:r>
        <w:rPr>
          <w:w w:val="120"/>
        </w:rPr>
        <w:t> registration</w:t>
      </w:r>
      <w:r>
        <w:rPr>
          <w:w w:val="120"/>
        </w:rPr>
        <w:t> statement.</w:t>
      </w:r>
      <w:r>
        <w:rPr>
          <w:w w:val="120"/>
        </w:rPr>
        <w:t> At</w:t>
      </w:r>
      <w:r>
        <w:rPr>
          <w:w w:val="120"/>
        </w:rPr>
        <w:t> this</w:t>
      </w:r>
      <w:r>
        <w:rPr>
          <w:w w:val="120"/>
        </w:rPr>
        <w:t> point,</w:t>
      </w:r>
      <w:r>
        <w:rPr>
          <w:w w:val="120"/>
        </w:rPr>
        <w:t> the</w:t>
      </w:r>
      <w:r>
        <w:rPr>
          <w:w w:val="120"/>
        </w:rPr>
        <w:t> issuer</w:t>
      </w:r>
      <w:r>
        <w:rPr>
          <w:w w:val="120"/>
        </w:rPr>
        <w:t> is</w:t>
      </w:r>
      <w:r>
        <w:rPr>
          <w:w w:val="120"/>
        </w:rPr>
        <w:t> required</w:t>
      </w:r>
      <w:r>
        <w:rPr>
          <w:w w:val="120"/>
        </w:rPr>
        <w:t> to</w:t>
      </w:r>
      <w:r>
        <w:rPr>
          <w:w w:val="120"/>
        </w:rPr>
        <w:t> amend</w:t>
      </w:r>
      <w:r>
        <w:rPr>
          <w:w w:val="120"/>
        </w:rPr>
        <w:t> the</w:t>
      </w:r>
      <w:r>
        <w:rPr>
          <w:w w:val="120"/>
        </w:rPr>
        <w:t> registration</w:t>
      </w:r>
      <w:r>
        <w:rPr>
          <w:w w:val="120"/>
        </w:rPr>
        <w:t> state- ment and answer any questions posed by the commission to continue the registration process.</w:t>
      </w:r>
    </w:p>
    <w:p>
      <w:pPr>
        <w:pStyle w:val="BodyText"/>
        <w:spacing w:before="32"/>
      </w:pPr>
    </w:p>
    <w:p>
      <w:pPr>
        <w:pStyle w:val="BodyText"/>
        <w:spacing w:line="307" w:lineRule="auto"/>
        <w:ind w:left="1560" w:right="177"/>
        <w:jc w:val="both"/>
      </w:pPr>
      <w:r>
        <w:rPr/>
        <mc:AlternateContent>
          <mc:Choice Requires="wps">
            <w:drawing>
              <wp:anchor distT="0" distB="0" distL="0" distR="0" allowOverlap="1" layoutInCell="1" locked="0" behindDoc="0" simplePos="0" relativeHeight="15735808">
                <wp:simplePos x="0" y="0"/>
                <wp:positionH relativeFrom="page">
                  <wp:posOffset>1104902</wp:posOffset>
                </wp:positionH>
                <wp:positionV relativeFrom="paragraph">
                  <wp:posOffset>17988</wp:posOffset>
                </wp:positionV>
                <wp:extent cx="419100" cy="41910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419100" cy="419100"/>
                          <a:chExt cx="419100" cy="419100"/>
                        </a:xfrm>
                      </wpg:grpSpPr>
                      <wps:wsp>
                        <wps:cNvPr id="31" name="Graphic 31"/>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32" name="Graphic 32"/>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33" name="Graphic 33"/>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416434pt;width:33pt;height:33pt;mso-position-horizontal-relative:page;mso-position-vertical-relative:paragraph;z-index:15735808" id="docshapegroup25" coordorigin="1740,28" coordsize="660,660">
                <v:shape style="position:absolute;left:1740;top:28;width:660;height:660" id="docshape26" coordorigin="1740,28" coordsize="660,660" path="m2070,28l1994,37,1925,62,1864,101,1813,152,1774,213,1749,283,1740,358,1749,434,1774,503,1813,565,1864,616,1925,655,1994,680,2070,688,2146,680,2215,655,2276,616,2328,565,2366,503,2391,434,2400,358,2391,283,2366,213,2328,152,2276,101,2215,62,2146,37,2070,28xe" filled="true" fillcolor="#fff200" stroked="false">
                  <v:path arrowok="t"/>
                  <v:fill type="solid"/>
                </v:shape>
                <v:shape style="position:absolute;left:1907;top:148;width:300;height:403" id="docshape27" coordorigin="1908,148" coordsize="300,403" path="m1937,197l1928,191,1921,187,1918,187,1912,187,1908,192,1908,203,1912,207,1918,208,1921,207,1928,204,1937,197xm2011,157l2002,148,1980,148,1971,157,1971,184,2011,184,2011,168,2011,157xm2074,192l2069,187,2064,187,2059,187,2049,194,2045,197,2054,204,2061,207,2064,208,2069,207,2074,203,2074,192xm2207,307l2198,298,2187,298,2176,298,2167,307,2167,377,2161,382,2147,382,2142,377,2142,291,2133,282,2111,282,2102,291,2102,377,2096,382,2082,382,2076,377,2076,276,2067,267,2045,267,2036,276,2036,377,2031,382,2016,382,2011,377,2011,210,1971,210,1971,433,1980,479,2006,516,2043,542,2089,551,2135,542,2172,516,2198,479,2207,433,2207,307xe" filled="true" fillcolor="#ffffff" stroked="false">
                  <v:path arrowok="t"/>
                  <v:fill type="solid"/>
                </v:shape>
                <v:shape style="position:absolute;left:1740;top:28;width:660;height:660" id="docshape28" coordorigin="1740,28" coordsize="660,660" path="m2233,317l2229,300,2228,298,2219,285,2215,282,2211,280,2207,277,2207,307,2207,433,2198,479,2172,516,2135,542,2089,551,2043,542,2006,516,1980,479,1971,433,1971,223,1971,210,2011,210,2011,377,2016,382,2031,382,2036,377,2036,276,2045,267,2067,267,2076,276,2076,377,2082,382,2096,382,2102,377,2102,291,2111,282,2133,282,2142,291,2142,377,2147,382,2161,382,2167,377,2167,307,2176,298,2198,298,2207,307,2207,277,2205,276,2187,272,2178,272,2170,274,2161,280,2161,279,2154,270,2150,267,2147,264,2144,263,2133,258,2122,257,2113,257,2104,259,2096,264,2095,264,2088,254,2079,247,2075,246,2068,243,2056,241,2050,241,2044,242,2036,246,2036,223,2048,230,2057,233,2064,233,2078,230,2089,223,2089,223,2097,211,2097,210,2098,208,2099,198,2099,196,2098,187,2098,187,2097,184,2097,183,2089,172,2078,164,2074,163,2074,192,2074,203,2069,208,2064,208,2061,207,2054,204,2045,197,2049,194,2059,187,2064,187,2069,187,2074,192,2074,163,2064,161,2057,161,2048,165,2036,172,2036,168,2033,150,2031,148,2023,136,2011,127,2011,157,2011,184,1971,184,1971,172,1971,157,1980,148,2002,148,2011,157,2011,127,2009,126,1991,122,1973,126,1959,136,1949,150,1945,168,1945,172,1937,167,1937,197,1928,204,1921,207,1918,208,1912,208,1908,203,1908,192,1912,187,1918,187,1922,187,1921,187,1928,191,1937,197,1937,167,1933,165,1925,161,1918,161,1904,164,1893,172,1885,183,1882,196,1882,198,1885,211,1893,223,1904,230,1918,233,1925,233,1933,230,1945,223,1945,433,1957,489,1987,534,2033,565,2089,577,2145,565,2166,551,2191,534,2221,489,2233,433,2233,317xm2400,358l2391,283,2381,253,2381,358,2372,429,2349,495,2312,552,2264,601,2206,637,2141,661,2070,669,1999,661,1934,637,1876,601,1828,552,1791,495,1768,429,1759,358,1768,287,1791,222,1828,164,1876,116,1934,79,1999,56,2070,48,2141,56,2206,79,2264,116,2312,164,2349,222,2372,287,2381,358,2381,253,2366,213,2327,152,2276,101,2215,62,2175,48,2146,37,2070,28,1994,37,1925,62,1864,101,1813,152,1774,213,1749,283,1740,358,1749,434,1774,503,1813,565,1864,616,1925,655,1994,680,2070,688,2146,680,2175,669,2215,655,2276,616,2327,565,2366,503,2391,434,2400,35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1108875</wp:posOffset>
                </wp:positionH>
                <wp:positionV relativeFrom="paragraph">
                  <wp:posOffset>514253</wp:posOffset>
                </wp:positionV>
                <wp:extent cx="411480" cy="5016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0.492424pt;width:32.4pt;height:3.95pt;mso-position-horizontal-relative:page;mso-position-vertical-relative:paragraph;z-index:15736320" id="docshape29" coordorigin="1746,810" coordsize="648,79" path="m1809,888l1806,883,1789,858,1786,854,1791,852,1794,849,1797,845,1799,842,1800,838,1800,825,1800,823,1798,820,1788,812,1784,811,1784,830,1784,838,1782,840,1777,844,1774,845,1763,845,1763,823,1773,823,1777,824,1782,827,1784,830,1784,811,1780,810,1746,810,1746,888,1763,888,1763,858,1772,858,1791,888,1809,888xm1871,810l1825,810,1825,888,1871,888,1871,875,1842,875,1842,854,1869,854,1869,841,1842,841,1842,823,1871,823,1871,810xm1978,810l1955,810,1935,870,1935,870,1916,810,1894,810,1894,888,1909,888,1909,848,1907,827,1908,827,1927,888,1942,888,1962,827,1963,827,1962,843,1962,888,1978,888,1978,810xm2049,810l2004,810,2004,888,2049,888,2049,875,2021,875,2021,854,2047,854,2047,841,2021,841,2021,823,2049,823,2049,810xm2156,810l2133,810,2114,870,2113,870,2095,810,2072,810,2072,888,2087,888,2087,848,2086,827,2086,827,2105,888,2121,888,2141,827,2141,827,2141,843,2141,888,2156,888,2156,810xm2241,861l2239,856,2238,854,2235,850,2231,848,2227,847,2227,847,2230,846,2233,844,2235,841,2237,838,2239,834,2239,823,2239,823,2236,818,2226,811,2223,811,2223,857,2223,868,2222,870,2218,874,2214,875,2199,875,2199,854,2219,854,2223,857,2223,811,2222,811,2222,829,2222,835,2220,837,2216,840,2213,841,2199,841,2199,823,2213,823,2216,824,2220,827,2222,829,2222,811,2218,810,2182,810,2182,888,2221,888,2228,886,2238,878,2240,875,2241,873,2241,861xm2308,810l2263,810,2263,888,2308,888,2308,875,2279,875,2279,854,2306,854,2306,841,2279,841,2279,823,2308,823,2308,810xm2394,888l2390,883,2385,876,2373,858,2371,854,2375,852,2379,849,2382,845,2384,842,2385,838,2385,825,2384,823,2383,820,2372,812,2368,811,2368,830,2368,838,2367,840,2362,844,2358,845,2348,845,2348,823,2358,823,2362,824,2367,827,2368,830,2368,811,2365,810,2331,810,2331,888,2348,888,2348,858,2357,858,2375,888,2394,888xe" filled="true" fillcolor="#000000" stroked="false">
                <v:path arrowok="t"/>
                <v:fill type="solid"/>
                <w10:wrap type="none"/>
              </v:shape>
            </w:pict>
          </mc:Fallback>
        </mc:AlternateContent>
      </w:r>
      <w:r>
        <w:rPr>
          <w:w w:val="120"/>
        </w:rPr>
        <w:t>Neither</w:t>
      </w:r>
      <w:r>
        <w:rPr>
          <w:w w:val="120"/>
        </w:rPr>
        <w:t> the</w:t>
      </w:r>
      <w:r>
        <w:rPr>
          <w:w w:val="120"/>
        </w:rPr>
        <w:t> SEC</w:t>
      </w:r>
      <w:r>
        <w:rPr>
          <w:w w:val="120"/>
        </w:rPr>
        <w:t> nor</w:t>
      </w:r>
      <w:r>
        <w:rPr>
          <w:w w:val="120"/>
        </w:rPr>
        <w:t> any</w:t>
      </w:r>
      <w:r>
        <w:rPr>
          <w:w w:val="120"/>
        </w:rPr>
        <w:t> self-regulatory</w:t>
      </w:r>
      <w:r>
        <w:rPr>
          <w:w w:val="120"/>
        </w:rPr>
        <w:t> organization</w:t>
      </w:r>
      <w:r>
        <w:rPr>
          <w:w w:val="120"/>
        </w:rPr>
        <w:t> approves</w:t>
      </w:r>
      <w:r>
        <w:rPr>
          <w:w w:val="120"/>
        </w:rPr>
        <w:t> an</w:t>
      </w:r>
      <w:r>
        <w:rPr>
          <w:w w:val="120"/>
        </w:rPr>
        <w:t> issue.</w:t>
      </w:r>
      <w:r>
        <w:rPr>
          <w:w w:val="120"/>
        </w:rPr>
        <w:t> The</w:t>
      </w:r>
      <w:r>
        <w:rPr>
          <w:w w:val="120"/>
        </w:rPr>
        <w:t> SEC</w:t>
      </w:r>
      <w:r>
        <w:rPr>
          <w:w w:val="120"/>
        </w:rPr>
        <w:t> only</w:t>
      </w:r>
      <w:r>
        <w:rPr>
          <w:w w:val="120"/>
        </w:rPr>
        <w:t> clears</w:t>
      </w:r>
      <w:r>
        <w:rPr>
          <w:w w:val="120"/>
        </w:rPr>
        <w:t> the issue</w:t>
      </w:r>
      <w:r>
        <w:rPr>
          <w:w w:val="120"/>
        </w:rPr>
        <w:t> for</w:t>
      </w:r>
      <w:r>
        <w:rPr>
          <w:w w:val="120"/>
        </w:rPr>
        <w:t> sale.</w:t>
      </w:r>
      <w:r>
        <w:rPr>
          <w:w w:val="120"/>
        </w:rPr>
        <w:t> Also,</w:t>
      </w:r>
      <w:r>
        <w:rPr>
          <w:w w:val="120"/>
        </w:rPr>
        <w:t> the</w:t>
      </w:r>
      <w:r>
        <w:rPr>
          <w:w w:val="120"/>
        </w:rPr>
        <w:t> SEC</w:t>
      </w:r>
      <w:r>
        <w:rPr>
          <w:w w:val="120"/>
        </w:rPr>
        <w:t> is</w:t>
      </w:r>
      <w:r>
        <w:rPr>
          <w:w w:val="120"/>
        </w:rPr>
        <w:t> not</w:t>
      </w:r>
      <w:r>
        <w:rPr>
          <w:w w:val="120"/>
        </w:rPr>
        <w:t> responsible</w:t>
      </w:r>
      <w:r>
        <w:rPr>
          <w:w w:val="120"/>
        </w:rPr>
        <w:t> for</w:t>
      </w:r>
      <w:r>
        <w:rPr>
          <w:w w:val="120"/>
        </w:rPr>
        <w:t> making</w:t>
      </w:r>
      <w:r>
        <w:rPr>
          <w:w w:val="120"/>
        </w:rPr>
        <w:t> sure</w:t>
      </w:r>
      <w:r>
        <w:rPr>
          <w:w w:val="120"/>
        </w:rPr>
        <w:t> that</w:t>
      </w:r>
      <w:r>
        <w:rPr>
          <w:w w:val="120"/>
        </w:rPr>
        <w:t> the</w:t>
      </w:r>
      <w:r>
        <w:rPr>
          <w:w w:val="120"/>
        </w:rPr>
        <w:t> information</w:t>
      </w:r>
      <w:r>
        <w:rPr>
          <w:w w:val="120"/>
        </w:rPr>
        <w:t> included</w:t>
      </w:r>
      <w:r>
        <w:rPr>
          <w:w w:val="120"/>
        </w:rPr>
        <w:t> on the</w:t>
      </w:r>
      <w:r>
        <w:rPr>
          <w:w w:val="120"/>
        </w:rPr>
        <w:t> registration</w:t>
      </w:r>
      <w:r>
        <w:rPr>
          <w:w w:val="120"/>
        </w:rPr>
        <w:t> statement</w:t>
      </w:r>
      <w:r>
        <w:rPr>
          <w:w w:val="120"/>
        </w:rPr>
        <w:t> is</w:t>
      </w:r>
      <w:r>
        <w:rPr>
          <w:w w:val="120"/>
        </w:rPr>
        <w:t> complete,</w:t>
      </w:r>
      <w:r>
        <w:rPr>
          <w:w w:val="120"/>
        </w:rPr>
        <w:t> true,</w:t>
      </w:r>
      <w:r>
        <w:rPr>
          <w:w w:val="120"/>
        </w:rPr>
        <w:t> or</w:t>
      </w:r>
      <w:r>
        <w:rPr>
          <w:w w:val="120"/>
        </w:rPr>
        <w:t> accurate.</w:t>
      </w:r>
      <w:r>
        <w:rPr>
          <w:w w:val="120"/>
        </w:rPr>
        <w:t> As</w:t>
      </w:r>
      <w:r>
        <w:rPr>
          <w:w w:val="120"/>
        </w:rPr>
        <w:t> a</w:t>
      </w:r>
      <w:r>
        <w:rPr>
          <w:w w:val="120"/>
        </w:rPr>
        <w:t> matter</w:t>
      </w:r>
      <w:r>
        <w:rPr>
          <w:w w:val="120"/>
        </w:rPr>
        <w:t> of</w:t>
      </w:r>
      <w:r>
        <w:rPr>
          <w:w w:val="120"/>
        </w:rPr>
        <w:t> fact,</w:t>
      </w:r>
      <w:r>
        <w:rPr>
          <w:w w:val="120"/>
        </w:rPr>
        <w:t> it’s</w:t>
      </w:r>
      <w:r>
        <w:rPr>
          <w:w w:val="120"/>
        </w:rPr>
        <w:t> unlawful</w:t>
      </w:r>
      <w:r>
        <w:rPr>
          <w:w w:val="120"/>
        </w:rPr>
        <w:t> to represent that the SEC approved of an issue or issuer (known as the No Approval Clause).</w:t>
      </w:r>
    </w:p>
    <w:p>
      <w:pPr>
        <w:pStyle w:val="BodyText"/>
        <w:spacing w:before="32"/>
      </w:pPr>
    </w:p>
    <w:p>
      <w:pPr>
        <w:pStyle w:val="BodyText"/>
        <w:spacing w:line="307" w:lineRule="auto"/>
        <w:ind w:left="1560" w:right="177"/>
        <w:jc w:val="both"/>
      </w:pPr>
      <w:r>
        <w:rPr>
          <w:w w:val="120"/>
        </w:rPr>
        <w:t>During</w:t>
      </w:r>
      <w:r>
        <w:rPr>
          <w:w w:val="120"/>
        </w:rPr>
        <w:t> the</w:t>
      </w:r>
      <w:r>
        <w:rPr>
          <w:w w:val="120"/>
        </w:rPr>
        <w:t> cooling-off</w:t>
      </w:r>
      <w:r>
        <w:rPr>
          <w:w w:val="120"/>
        </w:rPr>
        <w:t> period,</w:t>
      </w:r>
      <w:r>
        <w:rPr>
          <w:w w:val="120"/>
        </w:rPr>
        <w:t> the</w:t>
      </w:r>
      <w:r>
        <w:rPr>
          <w:w w:val="120"/>
        </w:rPr>
        <w:t> underwriter(s)</w:t>
      </w:r>
      <w:r>
        <w:rPr>
          <w:w w:val="120"/>
        </w:rPr>
        <w:t> can</w:t>
      </w:r>
      <w:r>
        <w:rPr>
          <w:w w:val="120"/>
        </w:rPr>
        <w:t> obtain</w:t>
      </w:r>
      <w:r>
        <w:rPr>
          <w:w w:val="120"/>
        </w:rPr>
        <w:t> indications</w:t>
      </w:r>
      <w:r>
        <w:rPr>
          <w:w w:val="120"/>
        </w:rPr>
        <w:t> of</w:t>
      </w:r>
      <w:r>
        <w:rPr>
          <w:w w:val="120"/>
        </w:rPr>
        <w:t> interest</w:t>
      </w:r>
      <w:r>
        <w:rPr>
          <w:w w:val="120"/>
        </w:rPr>
        <w:t> from</w:t>
      </w:r>
      <w:r>
        <w:rPr>
          <w:w w:val="120"/>
        </w:rPr>
        <w:t> inves- tors</w:t>
      </w:r>
      <w:r>
        <w:rPr>
          <w:w w:val="120"/>
        </w:rPr>
        <w:t> who</w:t>
      </w:r>
      <w:r>
        <w:rPr>
          <w:w w:val="120"/>
        </w:rPr>
        <w:t> may</w:t>
      </w:r>
      <w:r>
        <w:rPr>
          <w:w w:val="120"/>
        </w:rPr>
        <w:t> want</w:t>
      </w:r>
      <w:r>
        <w:rPr>
          <w:w w:val="120"/>
        </w:rPr>
        <w:t> to</w:t>
      </w:r>
      <w:r>
        <w:rPr>
          <w:w w:val="120"/>
        </w:rPr>
        <w:t> purchase</w:t>
      </w:r>
      <w:r>
        <w:rPr>
          <w:w w:val="120"/>
        </w:rPr>
        <w:t> the</w:t>
      </w:r>
      <w:r>
        <w:rPr>
          <w:w w:val="120"/>
        </w:rPr>
        <w:t> issue.</w:t>
      </w:r>
      <w:r>
        <w:rPr>
          <w:w w:val="120"/>
        </w:rPr>
        <w:t> Agents</w:t>
      </w:r>
      <w:r>
        <w:rPr>
          <w:w w:val="120"/>
        </w:rPr>
        <w:t> scramble</w:t>
      </w:r>
      <w:r>
        <w:rPr>
          <w:w w:val="120"/>
        </w:rPr>
        <w:t> to</w:t>
      </w:r>
      <w:r>
        <w:rPr>
          <w:w w:val="120"/>
        </w:rPr>
        <w:t> get</w:t>
      </w:r>
      <w:r>
        <w:rPr>
          <w:w w:val="120"/>
        </w:rPr>
        <w:t> indications</w:t>
      </w:r>
      <w:r>
        <w:rPr>
          <w:w w:val="120"/>
        </w:rPr>
        <w:t> of</w:t>
      </w:r>
      <w:r>
        <w:rPr>
          <w:w w:val="120"/>
        </w:rPr>
        <w:t> interest</w:t>
      </w:r>
      <w:r>
        <w:rPr>
          <w:w w:val="120"/>
        </w:rPr>
        <w:t> from prospective purchasers of the securities.</w:t>
      </w:r>
    </w:p>
    <w:p>
      <w:pPr>
        <w:pStyle w:val="BodyText"/>
        <w:spacing w:before="32"/>
      </w:pPr>
    </w:p>
    <w:p>
      <w:pPr>
        <w:pStyle w:val="BodyText"/>
        <w:spacing w:line="307" w:lineRule="auto" w:before="1"/>
        <w:ind w:left="1560" w:right="177"/>
        <w:jc w:val="both"/>
      </w:pPr>
      <w:r>
        <w:rPr/>
        <mc:AlternateContent>
          <mc:Choice Requires="wps">
            <w:drawing>
              <wp:anchor distT="0" distB="0" distL="0" distR="0" allowOverlap="1" layoutInCell="1" locked="0" behindDoc="0" simplePos="0" relativeHeight="15736832">
                <wp:simplePos x="0" y="0"/>
                <wp:positionH relativeFrom="page">
                  <wp:posOffset>1104902</wp:posOffset>
                </wp:positionH>
                <wp:positionV relativeFrom="paragraph">
                  <wp:posOffset>-63581</wp:posOffset>
                </wp:positionV>
                <wp:extent cx="419100" cy="41910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419100" cy="419100"/>
                          <a:chExt cx="419100" cy="419100"/>
                        </a:xfrm>
                      </wpg:grpSpPr>
                      <wps:wsp>
                        <wps:cNvPr id="36" name="Graphic 36"/>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4"/>
                                </a:lnTo>
                                <a:lnTo>
                                  <a:pt x="21298" y="117362"/>
                                </a:lnTo>
                                <a:lnTo>
                                  <a:pt x="5534" y="161459"/>
                                </a:lnTo>
                                <a:lnTo>
                                  <a:pt x="0" y="209496"/>
                                </a:lnTo>
                                <a:lnTo>
                                  <a:pt x="5534" y="257544"/>
                                </a:lnTo>
                                <a:lnTo>
                                  <a:pt x="21298" y="301648"/>
                                </a:lnTo>
                                <a:lnTo>
                                  <a:pt x="46034" y="340551"/>
                                </a:lnTo>
                                <a:lnTo>
                                  <a:pt x="78485" y="372996"/>
                                </a:lnTo>
                                <a:lnTo>
                                  <a:pt x="117393" y="397728"/>
                                </a:lnTo>
                                <a:lnTo>
                                  <a:pt x="161500" y="413488"/>
                                </a:lnTo>
                                <a:lnTo>
                                  <a:pt x="209550" y="419021"/>
                                </a:lnTo>
                                <a:lnTo>
                                  <a:pt x="257594" y="413488"/>
                                </a:lnTo>
                                <a:lnTo>
                                  <a:pt x="301698" y="397728"/>
                                </a:lnTo>
                                <a:lnTo>
                                  <a:pt x="340604" y="372996"/>
                                </a:lnTo>
                                <a:lnTo>
                                  <a:pt x="373053" y="340551"/>
                                </a:lnTo>
                                <a:lnTo>
                                  <a:pt x="397789" y="301648"/>
                                </a:lnTo>
                                <a:lnTo>
                                  <a:pt x="413553" y="257544"/>
                                </a:lnTo>
                                <a:lnTo>
                                  <a:pt x="419087" y="209496"/>
                                </a:lnTo>
                                <a:lnTo>
                                  <a:pt x="413553" y="161459"/>
                                </a:lnTo>
                                <a:lnTo>
                                  <a:pt x="397789" y="117362"/>
                                </a:lnTo>
                                <a:lnTo>
                                  <a:pt x="373053" y="78464"/>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37" name="Graphic 37"/>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71"/>
                                </a:moveTo>
                                <a:lnTo>
                                  <a:pt x="184327" y="94932"/>
                                </a:lnTo>
                                <a:lnTo>
                                  <a:pt x="177330" y="94932"/>
                                </a:lnTo>
                                <a:lnTo>
                                  <a:pt x="170383" y="94932"/>
                                </a:lnTo>
                                <a:lnTo>
                                  <a:pt x="164757" y="100571"/>
                                </a:lnTo>
                                <a:lnTo>
                                  <a:pt x="164757" y="145021"/>
                                </a:lnTo>
                                <a:lnTo>
                                  <a:pt x="161074" y="148666"/>
                                </a:lnTo>
                                <a:lnTo>
                                  <a:pt x="152057" y="148666"/>
                                </a:lnTo>
                                <a:lnTo>
                                  <a:pt x="148412" y="145021"/>
                                </a:lnTo>
                                <a:lnTo>
                                  <a:pt x="148412" y="90817"/>
                                </a:lnTo>
                                <a:lnTo>
                                  <a:pt x="142748" y="85166"/>
                                </a:lnTo>
                                <a:lnTo>
                                  <a:pt x="128879" y="85166"/>
                                </a:lnTo>
                                <a:lnTo>
                                  <a:pt x="123190" y="90817"/>
                                </a:lnTo>
                                <a:lnTo>
                                  <a:pt x="123190" y="145021"/>
                                </a:lnTo>
                                <a:lnTo>
                                  <a:pt x="119519" y="148666"/>
                                </a:lnTo>
                                <a:lnTo>
                                  <a:pt x="110528" y="148666"/>
                                </a:lnTo>
                                <a:lnTo>
                                  <a:pt x="106883" y="145021"/>
                                </a:lnTo>
                                <a:lnTo>
                                  <a:pt x="106883" y="81051"/>
                                </a:lnTo>
                                <a:lnTo>
                                  <a:pt x="101244" y="75387"/>
                                </a:lnTo>
                                <a:lnTo>
                                  <a:pt x="87325" y="75387"/>
                                </a:lnTo>
                                <a:lnTo>
                                  <a:pt x="81661" y="81051"/>
                                </a:lnTo>
                                <a:lnTo>
                                  <a:pt x="81661" y="145021"/>
                                </a:lnTo>
                                <a:lnTo>
                                  <a:pt x="78003" y="148666"/>
                                </a:lnTo>
                                <a:lnTo>
                                  <a:pt x="69011" y="148666"/>
                                </a:lnTo>
                                <a:lnTo>
                                  <a:pt x="65341" y="145021"/>
                                </a:lnTo>
                                <a:lnTo>
                                  <a:pt x="65341" y="39382"/>
                                </a:lnTo>
                                <a:lnTo>
                                  <a:pt x="40106" y="39382"/>
                                </a:lnTo>
                                <a:lnTo>
                                  <a:pt x="40106" y="180822"/>
                                </a:lnTo>
                                <a:lnTo>
                                  <a:pt x="46012" y="209943"/>
                                </a:lnTo>
                                <a:lnTo>
                                  <a:pt x="62077" y="233756"/>
                                </a:lnTo>
                                <a:lnTo>
                                  <a:pt x="85902" y="249821"/>
                                </a:lnTo>
                                <a:lnTo>
                                  <a:pt x="115049" y="255714"/>
                                </a:lnTo>
                                <a:lnTo>
                                  <a:pt x="144170" y="249821"/>
                                </a:lnTo>
                                <a:lnTo>
                                  <a:pt x="167982" y="233756"/>
                                </a:lnTo>
                                <a:lnTo>
                                  <a:pt x="184048" y="209943"/>
                                </a:lnTo>
                                <a:lnTo>
                                  <a:pt x="189953" y="180822"/>
                                </a:lnTo>
                                <a:lnTo>
                                  <a:pt x="189953" y="100571"/>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2" y="0"/>
                            <a:ext cx="419100" cy="419100"/>
                          </a:xfrm>
                          <a:custGeom>
                            <a:avLst/>
                            <a:gdLst/>
                            <a:ahLst/>
                            <a:cxnLst/>
                            <a:rect l="l" t="t" r="r" b="b"/>
                            <a:pathLst>
                              <a:path w="419100" h="419100">
                                <a:moveTo>
                                  <a:pt x="312826" y="183616"/>
                                </a:moveTo>
                                <a:lnTo>
                                  <a:pt x="310540" y="172364"/>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894"/>
                                </a:lnTo>
                                <a:lnTo>
                                  <a:pt x="221602" y="331787"/>
                                </a:lnTo>
                                <a:lnTo>
                                  <a:pt x="192455" y="325894"/>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50"/>
                                </a:moveTo>
                                <a:lnTo>
                                  <a:pt x="413550" y="161556"/>
                                </a:lnTo>
                                <a:lnTo>
                                  <a:pt x="406768" y="142621"/>
                                </a:lnTo>
                                <a:lnTo>
                                  <a:pt x="406768" y="209550"/>
                                </a:lnTo>
                                <a:lnTo>
                                  <a:pt x="401548" y="254711"/>
                                </a:lnTo>
                                <a:lnTo>
                                  <a:pt x="386689" y="296202"/>
                                </a:lnTo>
                                <a:lnTo>
                                  <a:pt x="363372" y="332816"/>
                                </a:lnTo>
                                <a:lnTo>
                                  <a:pt x="332816" y="363372"/>
                                </a:lnTo>
                                <a:lnTo>
                                  <a:pt x="296189" y="386664"/>
                                </a:lnTo>
                                <a:lnTo>
                                  <a:pt x="254711" y="401523"/>
                                </a:lnTo>
                                <a:lnTo>
                                  <a:pt x="209550" y="406742"/>
                                </a:lnTo>
                                <a:lnTo>
                                  <a:pt x="164376" y="401523"/>
                                </a:lnTo>
                                <a:lnTo>
                                  <a:pt x="122885" y="386664"/>
                                </a:lnTo>
                                <a:lnTo>
                                  <a:pt x="86258" y="363372"/>
                                </a:lnTo>
                                <a:lnTo>
                                  <a:pt x="55702" y="332816"/>
                                </a:lnTo>
                                <a:lnTo>
                                  <a:pt x="32397" y="296202"/>
                                </a:lnTo>
                                <a:lnTo>
                                  <a:pt x="17538" y="254711"/>
                                </a:lnTo>
                                <a:lnTo>
                                  <a:pt x="12319" y="209550"/>
                                </a:lnTo>
                                <a:lnTo>
                                  <a:pt x="17538" y="164388"/>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88"/>
                                </a:lnTo>
                                <a:lnTo>
                                  <a:pt x="406768" y="209550"/>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50"/>
                                </a:lnTo>
                                <a:lnTo>
                                  <a:pt x="5537" y="257530"/>
                                </a:lnTo>
                                <a:lnTo>
                                  <a:pt x="21323" y="301612"/>
                                </a:lnTo>
                                <a:lnTo>
                                  <a:pt x="46088" y="340525"/>
                                </a:lnTo>
                                <a:lnTo>
                                  <a:pt x="78562" y="372986"/>
                                </a:lnTo>
                                <a:lnTo>
                                  <a:pt x="117462" y="397738"/>
                                </a:lnTo>
                                <a:lnTo>
                                  <a:pt x="161556" y="413524"/>
                                </a:lnTo>
                                <a:lnTo>
                                  <a:pt x="209550" y="419074"/>
                                </a:lnTo>
                                <a:lnTo>
                                  <a:pt x="257530" y="413524"/>
                                </a:lnTo>
                                <a:lnTo>
                                  <a:pt x="301612" y="397738"/>
                                </a:lnTo>
                                <a:lnTo>
                                  <a:pt x="340525" y="372986"/>
                                </a:lnTo>
                                <a:lnTo>
                                  <a:pt x="372999" y="340525"/>
                                </a:lnTo>
                                <a:lnTo>
                                  <a:pt x="397764" y="301612"/>
                                </a:lnTo>
                                <a:lnTo>
                                  <a:pt x="413550" y="257530"/>
                                </a:lnTo>
                                <a:lnTo>
                                  <a:pt x="419100" y="2095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5.006379pt;width:33pt;height:33pt;mso-position-horizontal-relative:page;mso-position-vertical-relative:paragraph;z-index:15736832" id="docshapegroup30" coordorigin="1740,-100" coordsize="660,660">
                <v:shape style="position:absolute;left:1740;top:-101;width:660;height:660" id="docshape31" coordorigin="1740,-100" coordsize="660,660" path="m2070,-100l1994,-91,1925,-67,1864,-28,1813,23,1774,85,1749,154,1740,230,1749,305,1774,375,1813,436,1864,487,1925,526,1994,551,2070,560,2146,551,2215,526,2276,487,2328,436,2366,375,2391,305,2400,230,2391,154,2366,85,2328,23,2276,-28,2215,-67,2146,-91,2070,-100xe" filled="true" fillcolor="#fff200" stroked="false">
                  <v:path arrowok="t"/>
                  <v:fill type="solid"/>
                </v:shape>
                <v:shape style="position:absolute;left:1907;top:19;width:300;height:403" id="docshape32" coordorigin="1908,20" coordsize="300,403" path="m1937,69l1928,62,1921,59,1918,59,1912,59,1908,63,1908,74,1912,79,1918,79,1921,79,1928,75,1937,69xm2011,29l2002,20,1980,20,1971,29,1971,56,2011,56,2011,40,2011,29xm2074,63l2069,59,2064,59,2059,59,2049,66,2045,69,2054,75,2061,79,2064,79,2069,79,2074,74,2074,63xm2207,178l2198,169,2187,169,2176,169,2167,178,2167,248,2161,254,2147,254,2142,248,2142,163,2133,154,2111,154,2102,163,2102,248,2096,254,2082,254,2076,248,2076,147,2067,138,2045,138,2036,147,2036,248,2031,254,2016,254,2011,248,2011,82,1971,82,1971,304,1980,350,2006,388,2043,413,2089,422,2135,413,2172,388,2198,350,2207,304,2207,178xe" filled="true" fillcolor="#ffffff" stroked="false">
                  <v:path arrowok="t"/>
                  <v:fill type="solid"/>
                </v:shape>
                <v:shape style="position:absolute;left:1740;top:-101;width:660;height:660" id="docshape33" coordorigin="1740,-100" coordsize="660,660" path="m2233,189l2229,171,2228,169,2219,157,2215,154,2211,151,2207,149,2207,178,2207,304,2198,350,2172,388,2135,413,2089,422,2043,413,2006,388,1980,350,1971,304,1971,94,1971,82,2011,82,2011,248,2016,254,2031,254,2036,248,2036,147,2045,138,2067,138,2076,147,2076,248,2082,254,2096,254,2102,248,2102,163,2111,154,2133,154,2142,163,2142,248,2147,254,2161,254,2167,248,2167,178,2176,169,2198,169,2207,178,2207,149,2205,147,2187,143,2178,143,2170,146,2161,151,2161,150,2154,141,2150,138,2147,136,2144,134,2133,130,2122,128,2113,128,2104,131,2096,136,2095,135,2088,126,2079,119,2075,117,2068,114,2056,113,2050,113,2044,114,2036,117,2036,94,2048,102,2057,105,2064,105,2078,102,2089,94,2089,94,2097,83,2097,82,2098,79,2099,70,2099,68,2098,59,2098,59,2097,56,2097,55,2089,43,2078,36,2074,35,2074,63,2074,74,2069,79,2064,79,2061,79,2054,75,2045,69,2049,66,2059,59,2064,59,2069,59,2074,63,2074,35,2064,33,2057,33,2048,36,2036,43,2036,40,2033,22,2031,20,2023,7,2011,-1,2011,29,2011,56,1971,56,1971,43,1971,29,1980,20,2002,20,2011,29,2011,-1,2009,-2,1991,-6,1973,-2,1959,7,1949,22,1945,40,1945,43,1937,38,1937,69,1928,75,1921,79,1918,79,1912,79,1908,74,1908,63,1912,59,1918,59,1922,59,1921,59,1928,62,1937,69,1937,38,1933,36,1925,33,1918,33,1904,36,1893,43,1885,55,1882,68,1882,70,1885,83,1893,94,1904,102,1918,105,1925,105,1933,102,1945,94,1945,304,1957,360,1987,406,2033,437,2089,448,2145,437,2166,422,2191,406,2221,360,2233,304,2233,189xm2400,230l2391,154,2381,124,2381,230,2372,301,2349,366,2312,424,2264,472,2206,509,2141,532,2070,540,1999,532,1934,509,1876,472,1828,424,1791,366,1768,301,1759,230,1768,159,1791,93,1828,36,1876,-12,1934,-49,1999,-73,2070,-81,2141,-73,2206,-49,2264,-12,2312,36,2349,93,2372,159,2381,230,2381,124,2366,85,2327,24,2276,-28,2215,-67,2175,-81,2146,-91,2070,-100,1994,-91,1925,-67,1864,-28,1813,24,1774,85,1749,154,1740,230,1749,305,1774,375,1813,436,1864,487,1925,526,1994,551,2070,560,2146,551,2175,540,2215,526,2276,487,2327,436,2366,375,2391,305,2400,23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1108875</wp:posOffset>
                </wp:positionH>
                <wp:positionV relativeFrom="paragraph">
                  <wp:posOffset>432684</wp:posOffset>
                </wp:positionV>
                <wp:extent cx="411480" cy="5016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11480" cy="50165"/>
                        </a:xfrm>
                        <a:custGeom>
                          <a:avLst/>
                          <a:gdLst/>
                          <a:ahLst/>
                          <a:cxnLst/>
                          <a:rect l="l" t="t" r="r" b="b"/>
                          <a:pathLst>
                            <a:path w="411480" h="50165">
                              <a:moveTo>
                                <a:pt x="39827" y="49860"/>
                              </a:moveTo>
                              <a:lnTo>
                                <a:pt x="37630" y="46659"/>
                              </a:lnTo>
                              <a:lnTo>
                                <a:pt x="26898" y="30721"/>
                              </a:lnTo>
                              <a:lnTo>
                                <a:pt x="25158" y="28130"/>
                              </a:lnTo>
                              <a:lnTo>
                                <a:pt x="28117" y="26835"/>
                              </a:lnTo>
                              <a:lnTo>
                                <a:pt x="30403" y="25044"/>
                              </a:lnTo>
                              <a:lnTo>
                                <a:pt x="32461" y="22136"/>
                              </a:lnTo>
                              <a:lnTo>
                                <a:pt x="33629" y="20485"/>
                              </a:lnTo>
                              <a:lnTo>
                                <a:pt x="34429" y="17868"/>
                              </a:lnTo>
                              <a:lnTo>
                                <a:pt x="34429" y="9918"/>
                              </a:lnTo>
                              <a:lnTo>
                                <a:pt x="33883" y="8661"/>
                              </a:lnTo>
                              <a:lnTo>
                                <a:pt x="32804" y="6172"/>
                              </a:lnTo>
                              <a:lnTo>
                                <a:pt x="26314" y="1231"/>
                              </a:lnTo>
                              <a:lnTo>
                                <a:pt x="23774" y="622"/>
                              </a:lnTo>
                              <a:lnTo>
                                <a:pt x="23774" y="12852"/>
                              </a:lnTo>
                              <a:lnTo>
                                <a:pt x="23647" y="17868"/>
                              </a:lnTo>
                              <a:lnTo>
                                <a:pt x="22987" y="19354"/>
                              </a:lnTo>
                              <a:lnTo>
                                <a:pt x="19799" y="21577"/>
                              </a:lnTo>
                              <a:lnTo>
                                <a:pt x="17322" y="22136"/>
                              </a:lnTo>
                              <a:lnTo>
                                <a:pt x="10579" y="22136"/>
                              </a:lnTo>
                              <a:lnTo>
                                <a:pt x="10579" y="8661"/>
                              </a:lnTo>
                              <a:lnTo>
                                <a:pt x="17183" y="8661"/>
                              </a:lnTo>
                              <a:lnTo>
                                <a:pt x="19710" y="9169"/>
                              </a:lnTo>
                              <a:lnTo>
                                <a:pt x="22961" y="11176"/>
                              </a:lnTo>
                              <a:lnTo>
                                <a:pt x="23774" y="12852"/>
                              </a:lnTo>
                              <a:lnTo>
                                <a:pt x="23774" y="622"/>
                              </a:lnTo>
                              <a:lnTo>
                                <a:pt x="21310" y="12"/>
                              </a:lnTo>
                              <a:lnTo>
                                <a:pt x="0" y="12"/>
                              </a:lnTo>
                              <a:lnTo>
                                <a:pt x="0" y="49860"/>
                              </a:lnTo>
                              <a:lnTo>
                                <a:pt x="10579" y="49860"/>
                              </a:lnTo>
                              <a:lnTo>
                                <a:pt x="10579" y="30721"/>
                              </a:lnTo>
                              <a:lnTo>
                                <a:pt x="16205" y="30721"/>
                              </a:lnTo>
                              <a:lnTo>
                                <a:pt x="28092" y="49860"/>
                              </a:lnTo>
                              <a:lnTo>
                                <a:pt x="39827" y="49860"/>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60"/>
                              </a:moveTo>
                              <a:lnTo>
                                <a:pt x="408940" y="46659"/>
                              </a:lnTo>
                              <a:lnTo>
                                <a:pt x="405765" y="41960"/>
                              </a:lnTo>
                              <a:lnTo>
                                <a:pt x="398208" y="30721"/>
                              </a:lnTo>
                              <a:lnTo>
                                <a:pt x="396481" y="28130"/>
                              </a:lnTo>
                              <a:lnTo>
                                <a:pt x="399440" y="26835"/>
                              </a:lnTo>
                              <a:lnTo>
                                <a:pt x="401713" y="25044"/>
                              </a:lnTo>
                              <a:lnTo>
                                <a:pt x="403771" y="22136"/>
                              </a:lnTo>
                              <a:lnTo>
                                <a:pt x="404939" y="20485"/>
                              </a:lnTo>
                              <a:lnTo>
                                <a:pt x="405765" y="17868"/>
                              </a:lnTo>
                              <a:lnTo>
                                <a:pt x="405765" y="9918"/>
                              </a:lnTo>
                              <a:lnTo>
                                <a:pt x="405206" y="8661"/>
                              </a:lnTo>
                              <a:lnTo>
                                <a:pt x="404126" y="6172"/>
                              </a:lnTo>
                              <a:lnTo>
                                <a:pt x="397624" y="1231"/>
                              </a:lnTo>
                              <a:lnTo>
                                <a:pt x="395084" y="622"/>
                              </a:lnTo>
                              <a:lnTo>
                                <a:pt x="395084" y="12852"/>
                              </a:lnTo>
                              <a:lnTo>
                                <a:pt x="394957" y="17868"/>
                              </a:lnTo>
                              <a:lnTo>
                                <a:pt x="394296" y="19354"/>
                              </a:lnTo>
                              <a:lnTo>
                                <a:pt x="391109" y="21577"/>
                              </a:lnTo>
                              <a:lnTo>
                                <a:pt x="388632" y="22136"/>
                              </a:lnTo>
                              <a:lnTo>
                                <a:pt x="381876" y="22136"/>
                              </a:lnTo>
                              <a:lnTo>
                                <a:pt x="381876" y="8661"/>
                              </a:lnTo>
                              <a:lnTo>
                                <a:pt x="388505" y="8661"/>
                              </a:lnTo>
                              <a:lnTo>
                                <a:pt x="391020" y="9169"/>
                              </a:lnTo>
                              <a:lnTo>
                                <a:pt x="394271" y="11176"/>
                              </a:lnTo>
                              <a:lnTo>
                                <a:pt x="395084" y="12852"/>
                              </a:lnTo>
                              <a:lnTo>
                                <a:pt x="395084" y="622"/>
                              </a:lnTo>
                              <a:lnTo>
                                <a:pt x="392620" y="12"/>
                              </a:lnTo>
                              <a:lnTo>
                                <a:pt x="371335" y="12"/>
                              </a:lnTo>
                              <a:lnTo>
                                <a:pt x="371335" y="49860"/>
                              </a:lnTo>
                              <a:lnTo>
                                <a:pt x="381876" y="49860"/>
                              </a:lnTo>
                              <a:lnTo>
                                <a:pt x="381876" y="30721"/>
                              </a:lnTo>
                              <a:lnTo>
                                <a:pt x="387502" y="30721"/>
                              </a:lnTo>
                              <a:lnTo>
                                <a:pt x="399415" y="49860"/>
                              </a:lnTo>
                              <a:lnTo>
                                <a:pt x="411149" y="4986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34.069618pt;width:32.4pt;height:3.95pt;mso-position-horizontal-relative:page;mso-position-vertical-relative:paragraph;z-index:15737344" id="docshape34" coordorigin="1746,681" coordsize="648,79" path="m1809,760l1806,755,1789,730,1786,726,1791,724,1794,721,1797,716,1799,714,1800,710,1800,697,1800,695,1798,691,1788,683,1784,682,1784,702,1784,710,1782,712,1777,715,1774,716,1763,716,1763,695,1773,695,1777,696,1782,699,1784,702,1784,682,1780,681,1746,681,1746,760,1763,760,1763,730,1772,730,1791,760,1809,760xm1871,681l1825,681,1825,760,1871,760,1871,746,1842,746,1842,726,1869,726,1869,712,1842,712,1842,695,1871,695,1871,681xm1978,681l1955,681,1935,741,1935,741,1916,681,1894,681,1894,760,1909,760,1909,719,1907,698,1908,698,1927,760,1942,760,1962,698,1963,698,1962,714,1962,760,1978,760,1978,681xm2049,681l2004,681,2004,760,2049,760,2049,746,2021,746,2021,726,2047,726,2047,712,2021,712,2021,695,2049,695,2049,681xm2156,681l2133,681,2114,741,2113,741,2095,681,2072,681,2072,760,2087,760,2087,719,2086,698,2086,698,2105,760,2121,760,2141,698,2141,698,2141,714,2141,760,2156,760,2156,681xm2241,732l2239,728,2238,726,2235,722,2231,720,2227,719,2227,718,2230,718,2233,716,2235,712,2237,710,2239,706,2239,695,2239,694,2236,689,2226,683,2223,682,2223,729,2223,739,2222,742,2218,745,2214,746,2199,746,2199,726,2219,726,2223,729,2223,682,2222,682,2222,700,2222,707,2220,709,2216,712,2213,712,2199,712,2199,695,2213,695,2216,696,2220,698,2222,700,2222,682,2218,681,2182,681,2182,760,2221,760,2228,758,2238,750,2240,746,2241,744,2241,732xm2308,681l2263,681,2263,760,2308,760,2308,746,2279,746,2279,726,2306,726,2306,712,2279,712,2279,695,2308,695,2308,681xm2394,760l2390,755,2385,747,2373,730,2371,726,2375,724,2379,721,2382,716,2384,714,2385,710,2385,697,2384,695,2383,691,2372,683,2368,682,2368,702,2368,710,2367,712,2362,715,2358,716,2348,716,2348,695,2358,695,2362,696,2367,699,2368,702,2368,682,2365,681,2331,681,2331,760,2348,760,2348,730,2357,730,2375,760,2394,760xe" filled="true" fillcolor="#000000" stroked="false">
                <v:path arrowok="t"/>
                <v:fill type="solid"/>
                <w10:wrap type="none"/>
              </v:shape>
            </w:pict>
          </mc:Fallback>
        </mc:AlternateContent>
      </w:r>
      <w:r>
        <w:rPr>
          <w:w w:val="120"/>
        </w:rPr>
        <w:t>Indications</w:t>
      </w:r>
      <w:r>
        <w:rPr>
          <w:w w:val="120"/>
        </w:rPr>
        <w:t> of</w:t>
      </w:r>
      <w:r>
        <w:rPr>
          <w:w w:val="120"/>
        </w:rPr>
        <w:t> interest</w:t>
      </w:r>
      <w:r>
        <w:rPr>
          <w:w w:val="120"/>
        </w:rPr>
        <w:t> aren’t</w:t>
      </w:r>
      <w:r>
        <w:rPr>
          <w:w w:val="120"/>
        </w:rPr>
        <w:t> binding</w:t>
      </w:r>
      <w:r>
        <w:rPr>
          <w:w w:val="120"/>
        </w:rPr>
        <w:t> on</w:t>
      </w:r>
      <w:r>
        <w:rPr>
          <w:w w:val="120"/>
        </w:rPr>
        <w:t> customers</w:t>
      </w:r>
      <w:r>
        <w:rPr>
          <w:w w:val="120"/>
        </w:rPr>
        <w:t> or</w:t>
      </w:r>
      <w:r>
        <w:rPr>
          <w:w w:val="120"/>
        </w:rPr>
        <w:t> underwriters.</w:t>
      </w:r>
      <w:r>
        <w:rPr>
          <w:w w:val="120"/>
        </w:rPr>
        <w:t> Customers</w:t>
      </w:r>
      <w:r>
        <w:rPr>
          <w:w w:val="120"/>
        </w:rPr>
        <w:t> always</w:t>
      </w:r>
      <w:r>
        <w:rPr>
          <w:w w:val="120"/>
        </w:rPr>
        <w:t> have</w:t>
      </w:r>
      <w:r>
        <w:rPr>
          <w:w w:val="120"/>
        </w:rPr>
        <w:t> the prerogative</w:t>
      </w:r>
      <w:r>
        <w:rPr>
          <w:w w:val="120"/>
        </w:rPr>
        <w:t> to</w:t>
      </w:r>
      <w:r>
        <w:rPr>
          <w:w w:val="120"/>
        </w:rPr>
        <w:t> change</w:t>
      </w:r>
      <w:r>
        <w:rPr>
          <w:w w:val="120"/>
        </w:rPr>
        <w:t> their</w:t>
      </w:r>
      <w:r>
        <w:rPr>
          <w:w w:val="120"/>
        </w:rPr>
        <w:t> minds,</w:t>
      </w:r>
      <w:r>
        <w:rPr>
          <w:w w:val="120"/>
        </w:rPr>
        <w:t> and</w:t>
      </w:r>
      <w:r>
        <w:rPr>
          <w:w w:val="120"/>
        </w:rPr>
        <w:t> underwriters</w:t>
      </w:r>
      <w:r>
        <w:rPr>
          <w:w w:val="120"/>
        </w:rPr>
        <w:t> may</w:t>
      </w:r>
      <w:r>
        <w:rPr>
          <w:w w:val="120"/>
        </w:rPr>
        <w:t> not</w:t>
      </w:r>
      <w:r>
        <w:rPr>
          <w:w w:val="120"/>
        </w:rPr>
        <w:t> have</w:t>
      </w:r>
      <w:r>
        <w:rPr>
          <w:w w:val="120"/>
        </w:rPr>
        <w:t> enough</w:t>
      </w:r>
      <w:r>
        <w:rPr>
          <w:w w:val="120"/>
        </w:rPr>
        <w:t> shares</w:t>
      </w:r>
      <w:r>
        <w:rPr>
          <w:w w:val="120"/>
        </w:rPr>
        <w:t> available</w:t>
      </w:r>
      <w:r>
        <w:rPr>
          <w:w w:val="120"/>
        </w:rPr>
        <w:t> to meet every prospective buyer’s needs.</w:t>
      </w:r>
    </w:p>
    <w:p>
      <w:pPr>
        <w:pStyle w:val="BodyText"/>
        <w:spacing w:after="0" w:line="307" w:lineRule="auto"/>
        <w:jc w:val="both"/>
        <w:sectPr>
          <w:pgSz w:w="12240" w:h="15660"/>
          <w:pgMar w:header="0" w:footer="736" w:top="960" w:bottom="920" w:left="1080" w:right="1440"/>
        </w:sectPr>
      </w:pPr>
    </w:p>
    <w:p>
      <w:pPr>
        <w:pStyle w:val="BodyText"/>
        <w:spacing w:line="307" w:lineRule="auto" w:before="88"/>
        <w:ind w:left="1559" w:right="177"/>
        <w:jc w:val="both"/>
      </w:pPr>
      <w:r>
        <w:rPr>
          <w:w w:val="120"/>
        </w:rPr>
        <w:t>A</w:t>
      </w:r>
      <w:r>
        <w:rPr>
          <w:w w:val="120"/>
        </w:rPr>
        <w:t> </w:t>
      </w:r>
      <w:r>
        <w:rPr>
          <w:i/>
          <w:w w:val="120"/>
        </w:rPr>
        <w:t>tombstone</w:t>
      </w:r>
      <w:r>
        <w:rPr>
          <w:i/>
          <w:spacing w:val="-3"/>
          <w:w w:val="120"/>
        </w:rPr>
        <w:t> </w:t>
      </w:r>
      <w:r>
        <w:rPr>
          <w:i/>
          <w:w w:val="120"/>
        </w:rPr>
        <w:t>advertisement</w:t>
      </w:r>
      <w:r>
        <w:rPr>
          <w:i/>
          <w:w w:val="120"/>
        </w:rPr>
        <w:t> </w:t>
      </w:r>
      <w:r>
        <w:rPr>
          <w:w w:val="120"/>
        </w:rPr>
        <w:t>—</w:t>
      </w:r>
      <w:r>
        <w:rPr>
          <w:w w:val="120"/>
        </w:rPr>
        <w:t> a</w:t>
      </w:r>
      <w:r>
        <w:rPr>
          <w:w w:val="120"/>
        </w:rPr>
        <w:t> newspaper</w:t>
      </w:r>
      <w:r>
        <w:rPr>
          <w:w w:val="120"/>
        </w:rPr>
        <w:t> ad</w:t>
      </w:r>
      <w:r>
        <w:rPr>
          <w:w w:val="120"/>
        </w:rPr>
        <w:t> that’s</w:t>
      </w:r>
      <w:r>
        <w:rPr>
          <w:w w:val="120"/>
        </w:rPr>
        <w:t> shaped</w:t>
      </w:r>
      <w:r>
        <w:rPr>
          <w:w w:val="120"/>
        </w:rPr>
        <w:t> like</w:t>
      </w:r>
      <w:r>
        <w:rPr>
          <w:w w:val="120"/>
        </w:rPr>
        <w:t> .</w:t>
      </w:r>
      <w:r>
        <w:rPr>
          <w:w w:val="120"/>
        </w:rPr>
        <w:t> .</w:t>
      </w:r>
      <w:r>
        <w:rPr>
          <w:w w:val="120"/>
        </w:rPr>
        <w:t> .</w:t>
      </w:r>
      <w:r>
        <w:rPr>
          <w:w w:val="120"/>
        </w:rPr>
        <w:t> well,</w:t>
      </w:r>
      <w:r>
        <w:rPr>
          <w:w w:val="120"/>
        </w:rPr>
        <w:t> a</w:t>
      </w:r>
      <w:r>
        <w:rPr>
          <w:w w:val="120"/>
        </w:rPr>
        <w:t> tombstone</w:t>
      </w:r>
      <w:r>
        <w:rPr>
          <w:w w:val="120"/>
        </w:rPr>
        <w:t> (typically, rectangular</w:t>
      </w:r>
      <w:r>
        <w:rPr>
          <w:w w:val="120"/>
        </w:rPr>
        <w:t> with</w:t>
      </w:r>
      <w:r>
        <w:rPr>
          <w:w w:val="120"/>
        </w:rPr>
        <w:t> black</w:t>
      </w:r>
      <w:r>
        <w:rPr>
          <w:w w:val="120"/>
        </w:rPr>
        <w:t> borders)</w:t>
      </w:r>
      <w:r>
        <w:rPr>
          <w:w w:val="120"/>
        </w:rPr>
        <w:t> —</w:t>
      </w:r>
      <w:r>
        <w:rPr>
          <w:w w:val="120"/>
        </w:rPr>
        <w:t> is</w:t>
      </w:r>
      <w:r>
        <w:rPr>
          <w:w w:val="120"/>
        </w:rPr>
        <w:t> an</w:t>
      </w:r>
      <w:r>
        <w:rPr>
          <w:w w:val="120"/>
        </w:rPr>
        <w:t> announcement</w:t>
      </w:r>
      <w:r>
        <w:rPr>
          <w:w w:val="120"/>
        </w:rPr>
        <w:t> (but</w:t>
      </w:r>
      <w:r>
        <w:rPr>
          <w:w w:val="120"/>
        </w:rPr>
        <w:t> not</w:t>
      </w:r>
      <w:r>
        <w:rPr>
          <w:w w:val="120"/>
        </w:rPr>
        <w:t> an</w:t>
      </w:r>
      <w:r>
        <w:rPr>
          <w:w w:val="120"/>
        </w:rPr>
        <w:t> offer)</w:t>
      </w:r>
      <w:r>
        <w:rPr>
          <w:w w:val="120"/>
        </w:rPr>
        <w:t> of</w:t>
      </w:r>
      <w:r>
        <w:rPr>
          <w:w w:val="120"/>
        </w:rPr>
        <w:t> a</w:t>
      </w:r>
      <w:r>
        <w:rPr>
          <w:w w:val="120"/>
        </w:rPr>
        <w:t> new</w:t>
      </w:r>
      <w:r>
        <w:rPr>
          <w:w w:val="120"/>
        </w:rPr>
        <w:t> security</w:t>
      </w:r>
      <w:r>
        <w:rPr>
          <w:w w:val="120"/>
        </w:rPr>
        <w:t> for sale. It’s the only advertisement allowed during the cooling-off period. These ads aren’t required and don’t have to be filed with the SEC. Tombstone ads contain a simple statement of facts about the</w:t>
      </w:r>
      <w:r>
        <w:rPr>
          <w:w w:val="120"/>
        </w:rPr>
        <w:t> new</w:t>
      </w:r>
      <w:r>
        <w:rPr>
          <w:w w:val="120"/>
        </w:rPr>
        <w:t> issue</w:t>
      </w:r>
      <w:r>
        <w:rPr>
          <w:w w:val="120"/>
        </w:rPr>
        <w:t> (the</w:t>
      </w:r>
      <w:r>
        <w:rPr>
          <w:w w:val="120"/>
        </w:rPr>
        <w:t> name</w:t>
      </w:r>
      <w:r>
        <w:rPr>
          <w:w w:val="120"/>
        </w:rPr>
        <w:t> of</w:t>
      </w:r>
      <w:r>
        <w:rPr>
          <w:w w:val="120"/>
        </w:rPr>
        <w:t> the</w:t>
      </w:r>
      <w:r>
        <w:rPr>
          <w:w w:val="120"/>
        </w:rPr>
        <w:t> issuer,</w:t>
      </w:r>
      <w:r>
        <w:rPr>
          <w:w w:val="120"/>
        </w:rPr>
        <w:t> type</w:t>
      </w:r>
      <w:r>
        <w:rPr>
          <w:w w:val="120"/>
        </w:rPr>
        <w:t> of</w:t>
      </w:r>
      <w:r>
        <w:rPr>
          <w:w w:val="120"/>
        </w:rPr>
        <w:t> security,</w:t>
      </w:r>
      <w:r>
        <w:rPr>
          <w:w w:val="120"/>
        </w:rPr>
        <w:t> number</w:t>
      </w:r>
      <w:r>
        <w:rPr>
          <w:w w:val="120"/>
        </w:rPr>
        <w:t> of</w:t>
      </w:r>
      <w:r>
        <w:rPr>
          <w:w w:val="120"/>
        </w:rPr>
        <w:t> shares</w:t>
      </w:r>
      <w:r>
        <w:rPr>
          <w:w w:val="120"/>
        </w:rPr>
        <w:t> or</w:t>
      </w:r>
      <w:r>
        <w:rPr>
          <w:w w:val="120"/>
        </w:rPr>
        <w:t> bonds</w:t>
      </w:r>
      <w:r>
        <w:rPr>
          <w:w w:val="120"/>
        </w:rPr>
        <w:t> available, underwriter’s</w:t>
      </w:r>
      <w:r>
        <w:rPr>
          <w:w w:val="120"/>
        </w:rPr>
        <w:t> name, and so on). In addition, tombstone ads often provide investors information about</w:t>
      </w:r>
      <w:r>
        <w:rPr>
          <w:spacing w:val="-5"/>
          <w:w w:val="120"/>
        </w:rPr>
        <w:t> </w:t>
      </w:r>
      <w:r>
        <w:rPr>
          <w:w w:val="120"/>
        </w:rPr>
        <w:t>how</w:t>
      </w:r>
      <w:r>
        <w:rPr>
          <w:spacing w:val="-5"/>
          <w:w w:val="120"/>
        </w:rPr>
        <w:t> </w:t>
      </w:r>
      <w:r>
        <w:rPr>
          <w:w w:val="120"/>
        </w:rPr>
        <w:t>to</w:t>
      </w:r>
      <w:r>
        <w:rPr>
          <w:spacing w:val="-5"/>
          <w:w w:val="120"/>
        </w:rPr>
        <w:t> </w:t>
      </w:r>
      <w:r>
        <w:rPr>
          <w:w w:val="120"/>
        </w:rPr>
        <w:t>obtain</w:t>
      </w:r>
      <w:r>
        <w:rPr>
          <w:spacing w:val="-5"/>
          <w:w w:val="120"/>
        </w:rPr>
        <w:t> </w:t>
      </w:r>
      <w:r>
        <w:rPr>
          <w:w w:val="120"/>
        </w:rPr>
        <w:t>a</w:t>
      </w:r>
      <w:r>
        <w:rPr>
          <w:spacing w:val="-5"/>
          <w:w w:val="120"/>
        </w:rPr>
        <w:t> </w:t>
      </w:r>
      <w:r>
        <w:rPr>
          <w:w w:val="120"/>
        </w:rPr>
        <w:t>prospectus.</w:t>
      </w:r>
      <w:r>
        <w:rPr>
          <w:spacing w:val="-5"/>
          <w:w w:val="120"/>
        </w:rPr>
        <w:t> </w:t>
      </w:r>
      <w:r>
        <w:rPr>
          <w:w w:val="120"/>
        </w:rPr>
        <w:t>Tombstone</w:t>
      </w:r>
      <w:r>
        <w:rPr>
          <w:spacing w:val="-5"/>
          <w:w w:val="120"/>
        </w:rPr>
        <w:t> </w:t>
      </w:r>
      <w:r>
        <w:rPr>
          <w:w w:val="120"/>
        </w:rPr>
        <w:t>ads</w:t>
      </w:r>
      <w:r>
        <w:rPr>
          <w:spacing w:val="-5"/>
          <w:w w:val="120"/>
        </w:rPr>
        <w:t> </w:t>
      </w:r>
      <w:r>
        <w:rPr>
          <w:w w:val="120"/>
        </w:rPr>
        <w:t>may</w:t>
      </w:r>
      <w:r>
        <w:rPr>
          <w:spacing w:val="-5"/>
          <w:w w:val="120"/>
        </w:rPr>
        <w:t> </w:t>
      </w:r>
      <w:r>
        <w:rPr>
          <w:w w:val="120"/>
        </w:rPr>
        <w:t>or</w:t>
      </w:r>
      <w:r>
        <w:rPr>
          <w:spacing w:val="-5"/>
          <w:w w:val="120"/>
        </w:rPr>
        <w:t> </w:t>
      </w:r>
      <w:r>
        <w:rPr>
          <w:w w:val="120"/>
        </w:rPr>
        <w:t>may</w:t>
      </w:r>
      <w:r>
        <w:rPr>
          <w:spacing w:val="-5"/>
          <w:w w:val="120"/>
        </w:rPr>
        <w:t> </w:t>
      </w:r>
      <w:r>
        <w:rPr>
          <w:w w:val="120"/>
        </w:rPr>
        <w:t>not</w:t>
      </w:r>
      <w:r>
        <w:rPr>
          <w:spacing w:val="-5"/>
          <w:w w:val="120"/>
        </w:rPr>
        <w:t> </w:t>
      </w:r>
      <w:r>
        <w:rPr>
          <w:w w:val="120"/>
        </w:rPr>
        <w:t>include</w:t>
      </w:r>
      <w:r>
        <w:rPr>
          <w:spacing w:val="-5"/>
          <w:w w:val="120"/>
        </w:rPr>
        <w:t> </w:t>
      </w:r>
      <w:r>
        <w:rPr>
          <w:w w:val="120"/>
        </w:rPr>
        <w:t>the</w:t>
      </w:r>
      <w:r>
        <w:rPr>
          <w:spacing w:val="-5"/>
          <w:w w:val="120"/>
        </w:rPr>
        <w:t> </w:t>
      </w:r>
      <w:r>
        <w:rPr>
          <w:w w:val="120"/>
        </w:rPr>
        <w:t>price</w:t>
      </w:r>
      <w:r>
        <w:rPr>
          <w:spacing w:val="-5"/>
          <w:w w:val="120"/>
        </w:rPr>
        <w:t> </w:t>
      </w:r>
      <w:r>
        <w:rPr>
          <w:w w:val="120"/>
        </w:rPr>
        <w:t>of</w:t>
      </w:r>
      <w:r>
        <w:rPr>
          <w:spacing w:val="-5"/>
          <w:w w:val="120"/>
        </w:rPr>
        <w:t> </w:t>
      </w:r>
      <w:r>
        <w:rPr>
          <w:w w:val="120"/>
        </w:rPr>
        <w:t>the</w:t>
      </w:r>
      <w:r>
        <w:rPr>
          <w:spacing w:val="-5"/>
          <w:w w:val="120"/>
        </w:rPr>
        <w:t> </w:t>
      </w:r>
      <w:r>
        <w:rPr>
          <w:w w:val="120"/>
        </w:rPr>
        <w:t>security being</w:t>
      </w:r>
      <w:r>
        <w:rPr>
          <w:w w:val="120"/>
        </w:rPr>
        <w:t> offered.</w:t>
      </w:r>
      <w:r>
        <w:rPr>
          <w:w w:val="120"/>
        </w:rPr>
        <w:t> Tombstone</w:t>
      </w:r>
      <w:r>
        <w:rPr>
          <w:w w:val="120"/>
        </w:rPr>
        <w:t> ads</w:t>
      </w:r>
      <w:r>
        <w:rPr>
          <w:w w:val="120"/>
        </w:rPr>
        <w:t> are</w:t>
      </w:r>
      <w:r>
        <w:rPr>
          <w:w w:val="120"/>
        </w:rPr>
        <w:t> the</w:t>
      </w:r>
      <w:r>
        <w:rPr>
          <w:w w:val="120"/>
        </w:rPr>
        <w:t> only</w:t>
      </w:r>
      <w:r>
        <w:rPr>
          <w:w w:val="120"/>
        </w:rPr>
        <w:t> form</w:t>
      </w:r>
      <w:r>
        <w:rPr>
          <w:w w:val="120"/>
        </w:rPr>
        <w:t> of</w:t>
      </w:r>
      <w:r>
        <w:rPr>
          <w:w w:val="120"/>
        </w:rPr>
        <w:t> advertisement</w:t>
      </w:r>
      <w:r>
        <w:rPr>
          <w:w w:val="120"/>
        </w:rPr>
        <w:t> allowed</w:t>
      </w:r>
      <w:r>
        <w:rPr>
          <w:w w:val="120"/>
        </w:rPr>
        <w:t> prior</w:t>
      </w:r>
      <w:r>
        <w:rPr>
          <w:w w:val="120"/>
        </w:rPr>
        <w:t> to</w:t>
      </w:r>
      <w:r>
        <w:rPr>
          <w:w w:val="120"/>
        </w:rPr>
        <w:t> the</w:t>
      </w:r>
      <w:r>
        <w:rPr>
          <w:w w:val="120"/>
        </w:rPr>
        <w:t> effective date,</w:t>
      </w:r>
      <w:r>
        <w:rPr>
          <w:w w:val="120"/>
        </w:rPr>
        <w:t> although</w:t>
      </w:r>
      <w:r>
        <w:rPr>
          <w:w w:val="120"/>
        </w:rPr>
        <w:t> they</w:t>
      </w:r>
      <w:r>
        <w:rPr>
          <w:w w:val="120"/>
        </w:rPr>
        <w:t> may</w:t>
      </w:r>
      <w:r>
        <w:rPr>
          <w:w w:val="120"/>
        </w:rPr>
        <w:t> appear</w:t>
      </w:r>
      <w:r>
        <w:rPr>
          <w:w w:val="120"/>
        </w:rPr>
        <w:t> after</w:t>
      </w:r>
      <w:r>
        <w:rPr>
          <w:w w:val="120"/>
        </w:rPr>
        <w:t> the</w:t>
      </w:r>
      <w:r>
        <w:rPr>
          <w:w w:val="120"/>
        </w:rPr>
        <w:t> effective</w:t>
      </w:r>
      <w:r>
        <w:rPr>
          <w:w w:val="120"/>
        </w:rPr>
        <w:t> date.</w:t>
      </w:r>
      <w:r>
        <w:rPr>
          <w:w w:val="120"/>
        </w:rPr>
        <w:t> They</w:t>
      </w:r>
      <w:r>
        <w:rPr>
          <w:w w:val="120"/>
        </w:rPr>
        <w:t> must</w:t>
      </w:r>
      <w:r>
        <w:rPr>
          <w:w w:val="120"/>
        </w:rPr>
        <w:t> contain</w:t>
      </w:r>
      <w:r>
        <w:rPr>
          <w:w w:val="120"/>
        </w:rPr>
        <w:t> a</w:t>
      </w:r>
      <w:r>
        <w:rPr>
          <w:w w:val="120"/>
        </w:rPr>
        <w:t> disclaimer</w:t>
      </w:r>
      <w:r>
        <w:rPr>
          <w:w w:val="120"/>
        </w:rPr>
        <w:t> stating that the advertisement isn’t an offer to sell or a solicitation of an offer for any of these securities; this offer is made only through a prospectus.</w:t>
      </w:r>
    </w:p>
    <w:p>
      <w:pPr>
        <w:pStyle w:val="BodyText"/>
        <w:spacing w:before="52"/>
      </w:pPr>
    </w:p>
    <w:p>
      <w:pPr>
        <w:pStyle w:val="BodyText"/>
        <w:spacing w:line="307" w:lineRule="auto"/>
        <w:ind w:left="1559" w:right="176"/>
        <w:jc w:val="both"/>
      </w:pPr>
      <w:r>
        <w:rPr>
          <w:w w:val="120"/>
        </w:rPr>
        <w:t>Underwriters</w:t>
      </w:r>
      <w:r>
        <w:rPr>
          <w:w w:val="120"/>
        </w:rPr>
        <w:t> and</w:t>
      </w:r>
      <w:r>
        <w:rPr>
          <w:w w:val="120"/>
        </w:rPr>
        <w:t> selling</w:t>
      </w:r>
      <w:r>
        <w:rPr>
          <w:w w:val="120"/>
        </w:rPr>
        <w:t> group</w:t>
      </w:r>
      <w:r>
        <w:rPr>
          <w:w w:val="120"/>
        </w:rPr>
        <w:t> members</w:t>
      </w:r>
      <w:r>
        <w:rPr>
          <w:w w:val="120"/>
        </w:rPr>
        <w:t> use</w:t>
      </w:r>
      <w:r>
        <w:rPr>
          <w:w w:val="120"/>
        </w:rPr>
        <w:t> the</w:t>
      </w:r>
      <w:r>
        <w:rPr>
          <w:w w:val="120"/>
        </w:rPr>
        <w:t> </w:t>
      </w:r>
      <w:r>
        <w:rPr>
          <w:i/>
          <w:w w:val="120"/>
        </w:rPr>
        <w:t>preliminary</w:t>
      </w:r>
      <w:r>
        <w:rPr>
          <w:i/>
          <w:spacing w:val="-2"/>
          <w:w w:val="120"/>
        </w:rPr>
        <w:t> </w:t>
      </w:r>
      <w:r>
        <w:rPr>
          <w:i/>
          <w:w w:val="120"/>
        </w:rPr>
        <w:t>prospectus</w:t>
      </w:r>
      <w:r>
        <w:rPr>
          <w:i/>
          <w:w w:val="120"/>
        </w:rPr>
        <w:t> </w:t>
      </w:r>
      <w:r>
        <w:rPr>
          <w:w w:val="120"/>
        </w:rPr>
        <w:t>to</w:t>
      </w:r>
      <w:r>
        <w:rPr>
          <w:w w:val="120"/>
        </w:rPr>
        <w:t> obtain</w:t>
      </w:r>
      <w:r>
        <w:rPr>
          <w:w w:val="120"/>
        </w:rPr>
        <w:t> indications</w:t>
      </w:r>
      <w:r>
        <w:rPr>
          <w:w w:val="120"/>
        </w:rPr>
        <w:t> of interest</w:t>
      </w:r>
      <w:r>
        <w:rPr>
          <w:w w:val="120"/>
        </w:rPr>
        <w:t> from</w:t>
      </w:r>
      <w:r>
        <w:rPr>
          <w:w w:val="120"/>
        </w:rPr>
        <w:t> prospective</w:t>
      </w:r>
      <w:r>
        <w:rPr>
          <w:w w:val="120"/>
        </w:rPr>
        <w:t> customers.</w:t>
      </w:r>
      <w:r>
        <w:rPr>
          <w:w w:val="120"/>
        </w:rPr>
        <w:t> The</w:t>
      </w:r>
      <w:r>
        <w:rPr>
          <w:w w:val="120"/>
        </w:rPr>
        <w:t> preliminary</w:t>
      </w:r>
      <w:r>
        <w:rPr>
          <w:w w:val="120"/>
        </w:rPr>
        <w:t> prospectus</w:t>
      </w:r>
      <w:r>
        <w:rPr>
          <w:w w:val="120"/>
        </w:rPr>
        <w:t> must</w:t>
      </w:r>
      <w:r>
        <w:rPr>
          <w:w w:val="120"/>
        </w:rPr>
        <w:t> be</w:t>
      </w:r>
      <w:r>
        <w:rPr>
          <w:w w:val="120"/>
        </w:rPr>
        <w:t> made</w:t>
      </w:r>
      <w:r>
        <w:rPr>
          <w:w w:val="120"/>
        </w:rPr>
        <w:t> available</w:t>
      </w:r>
      <w:r>
        <w:rPr>
          <w:w w:val="120"/>
        </w:rPr>
        <w:t> to</w:t>
      </w:r>
      <w:r>
        <w:rPr>
          <w:w w:val="120"/>
        </w:rPr>
        <w:t> all customers</w:t>
      </w:r>
      <w:r>
        <w:rPr>
          <w:w w:val="120"/>
        </w:rPr>
        <w:t> who</w:t>
      </w:r>
      <w:r>
        <w:rPr>
          <w:w w:val="120"/>
        </w:rPr>
        <w:t> are</w:t>
      </w:r>
      <w:r>
        <w:rPr>
          <w:w w:val="120"/>
        </w:rPr>
        <w:t> interested</w:t>
      </w:r>
      <w:r>
        <w:rPr>
          <w:w w:val="120"/>
        </w:rPr>
        <w:t> in</w:t>
      </w:r>
      <w:r>
        <w:rPr>
          <w:w w:val="120"/>
        </w:rPr>
        <w:t> the</w:t>
      </w:r>
      <w:r>
        <w:rPr>
          <w:w w:val="120"/>
        </w:rPr>
        <w:t> new</w:t>
      </w:r>
      <w:r>
        <w:rPr>
          <w:w w:val="120"/>
        </w:rPr>
        <w:t> issue</w:t>
      </w:r>
      <w:r>
        <w:rPr>
          <w:w w:val="120"/>
        </w:rPr>
        <w:t> during</w:t>
      </w:r>
      <w:r>
        <w:rPr>
          <w:w w:val="120"/>
        </w:rPr>
        <w:t> the</w:t>
      </w:r>
      <w:r>
        <w:rPr>
          <w:w w:val="120"/>
        </w:rPr>
        <w:t> cooling-off</w:t>
      </w:r>
      <w:r>
        <w:rPr>
          <w:w w:val="120"/>
        </w:rPr>
        <w:t> period.</w:t>
      </w:r>
      <w:r>
        <w:rPr>
          <w:w w:val="120"/>
        </w:rPr>
        <w:t> I</w:t>
      </w:r>
      <w:r>
        <w:rPr>
          <w:w w:val="120"/>
        </w:rPr>
        <w:t> talk</w:t>
      </w:r>
      <w:r>
        <w:rPr>
          <w:w w:val="120"/>
        </w:rPr>
        <w:t> more</w:t>
      </w:r>
      <w:r>
        <w:rPr>
          <w:w w:val="120"/>
        </w:rPr>
        <w:t> about what</w:t>
      </w:r>
      <w:r>
        <w:rPr>
          <w:w w:val="120"/>
        </w:rPr>
        <w:t> that</w:t>
      </w:r>
      <w:r>
        <w:rPr>
          <w:w w:val="120"/>
        </w:rPr>
        <w:t> prospectus</w:t>
      </w:r>
      <w:r>
        <w:rPr>
          <w:w w:val="120"/>
        </w:rPr>
        <w:t> has</w:t>
      </w:r>
      <w:r>
        <w:rPr>
          <w:w w:val="120"/>
        </w:rPr>
        <w:t> to</w:t>
      </w:r>
      <w:r>
        <w:rPr>
          <w:w w:val="120"/>
        </w:rPr>
        <w:t> include</w:t>
      </w:r>
      <w:r>
        <w:rPr>
          <w:w w:val="120"/>
        </w:rPr>
        <w:t> in</w:t>
      </w:r>
      <w:r>
        <w:rPr>
          <w:w w:val="120"/>
        </w:rPr>
        <w:t> “Getting</w:t>
      </w:r>
      <w:r>
        <w:rPr>
          <w:w w:val="120"/>
        </w:rPr>
        <w:t> the</w:t>
      </w:r>
      <w:r>
        <w:rPr>
          <w:w w:val="120"/>
        </w:rPr>
        <w:t> skinny</w:t>
      </w:r>
      <w:r>
        <w:rPr>
          <w:w w:val="120"/>
        </w:rPr>
        <w:t> on</w:t>
      </w:r>
      <w:r>
        <w:rPr>
          <w:w w:val="120"/>
        </w:rPr>
        <w:t> the</w:t>
      </w:r>
      <w:r>
        <w:rPr>
          <w:w w:val="120"/>
        </w:rPr>
        <w:t> issue</w:t>
      </w:r>
      <w:r>
        <w:rPr>
          <w:w w:val="120"/>
        </w:rPr>
        <w:t> and</w:t>
      </w:r>
      <w:r>
        <w:rPr>
          <w:w w:val="120"/>
        </w:rPr>
        <w:t> issuer:</w:t>
      </w:r>
      <w:r>
        <w:rPr>
          <w:w w:val="120"/>
        </w:rPr>
        <w:t> The prospectus” a little later in this chapter.</w:t>
      </w:r>
    </w:p>
    <w:p>
      <w:pPr>
        <w:pStyle w:val="BodyText"/>
        <w:spacing w:before="48"/>
      </w:pPr>
    </w:p>
    <w:p>
      <w:pPr>
        <w:pStyle w:val="Heading4"/>
      </w:pPr>
      <w:r>
        <w:rPr>
          <w:spacing w:val="-2"/>
          <w:w w:val="90"/>
        </w:rPr>
        <w:t>Holding</w:t>
      </w:r>
      <w:r>
        <w:rPr>
          <w:spacing w:val="-18"/>
          <w:w w:val="90"/>
        </w:rPr>
        <w:t> </w:t>
      </w:r>
      <w:r>
        <w:rPr>
          <w:spacing w:val="-2"/>
          <w:w w:val="90"/>
        </w:rPr>
        <w:t>the</w:t>
      </w:r>
      <w:r>
        <w:rPr>
          <w:spacing w:val="-18"/>
          <w:w w:val="90"/>
        </w:rPr>
        <w:t> </w:t>
      </w:r>
      <w:r>
        <w:rPr>
          <w:spacing w:val="-2"/>
          <w:w w:val="90"/>
        </w:rPr>
        <w:t>required</w:t>
      </w:r>
      <w:r>
        <w:rPr>
          <w:spacing w:val="-18"/>
          <w:w w:val="90"/>
        </w:rPr>
        <w:t> </w:t>
      </w:r>
      <w:r>
        <w:rPr>
          <w:spacing w:val="-2"/>
          <w:w w:val="90"/>
        </w:rPr>
        <w:t>due-diligence</w:t>
      </w:r>
      <w:r>
        <w:rPr>
          <w:spacing w:val="-18"/>
          <w:w w:val="90"/>
        </w:rPr>
        <w:t> </w:t>
      </w:r>
      <w:r>
        <w:rPr>
          <w:spacing w:val="-2"/>
          <w:w w:val="90"/>
        </w:rPr>
        <w:t>meeting</w:t>
      </w:r>
    </w:p>
    <w:p>
      <w:pPr>
        <w:pStyle w:val="BodyText"/>
        <w:spacing w:line="307" w:lineRule="auto" w:before="130"/>
        <w:ind w:left="1560" w:right="177"/>
        <w:jc w:val="both"/>
      </w:pPr>
      <w:r>
        <w:rPr>
          <w:w w:val="120"/>
        </w:rPr>
        <w:t>Toward</w:t>
      </w:r>
      <w:r>
        <w:rPr>
          <w:w w:val="120"/>
        </w:rPr>
        <w:t> the</w:t>
      </w:r>
      <w:r>
        <w:rPr>
          <w:w w:val="120"/>
        </w:rPr>
        <w:t> end</w:t>
      </w:r>
      <w:r>
        <w:rPr>
          <w:w w:val="120"/>
        </w:rPr>
        <w:t> of</w:t>
      </w:r>
      <w:r>
        <w:rPr>
          <w:w w:val="120"/>
        </w:rPr>
        <w:t> the</w:t>
      </w:r>
      <w:r>
        <w:rPr>
          <w:w w:val="120"/>
        </w:rPr>
        <w:t> cooling-off</w:t>
      </w:r>
      <w:r>
        <w:rPr>
          <w:w w:val="120"/>
        </w:rPr>
        <w:t> period,</w:t>
      </w:r>
      <w:r>
        <w:rPr>
          <w:w w:val="120"/>
        </w:rPr>
        <w:t> the</w:t>
      </w:r>
      <w:r>
        <w:rPr>
          <w:w w:val="120"/>
        </w:rPr>
        <w:t> lead</w:t>
      </w:r>
      <w:r>
        <w:rPr>
          <w:w w:val="120"/>
        </w:rPr>
        <w:t> underwriter</w:t>
      </w:r>
      <w:r>
        <w:rPr>
          <w:w w:val="120"/>
        </w:rPr>
        <w:t> holds</w:t>
      </w:r>
      <w:r>
        <w:rPr>
          <w:w w:val="120"/>
        </w:rPr>
        <w:t> a</w:t>
      </w:r>
      <w:r>
        <w:rPr>
          <w:w w:val="120"/>
        </w:rPr>
        <w:t> due-diligence</w:t>
      </w:r>
      <w:r>
        <w:rPr>
          <w:w w:val="120"/>
        </w:rPr>
        <w:t> meeting. This</w:t>
      </w:r>
      <w:r>
        <w:rPr>
          <w:spacing w:val="-4"/>
          <w:w w:val="120"/>
        </w:rPr>
        <w:t> </w:t>
      </w:r>
      <w:r>
        <w:rPr>
          <w:w w:val="120"/>
        </w:rPr>
        <w:t>meeting</w:t>
      </w:r>
      <w:r>
        <w:rPr>
          <w:spacing w:val="-4"/>
          <w:w w:val="120"/>
        </w:rPr>
        <w:t> </w:t>
      </w:r>
      <w:r>
        <w:rPr>
          <w:w w:val="120"/>
        </w:rPr>
        <w:t>is</w:t>
      </w:r>
      <w:r>
        <w:rPr>
          <w:spacing w:val="-4"/>
          <w:w w:val="120"/>
        </w:rPr>
        <w:t> </w:t>
      </w:r>
      <w:r>
        <w:rPr>
          <w:w w:val="120"/>
        </w:rPr>
        <w:t>required</w:t>
      </w:r>
      <w:r>
        <w:rPr>
          <w:spacing w:val="-4"/>
          <w:w w:val="120"/>
        </w:rPr>
        <w:t> </w:t>
      </w:r>
      <w:r>
        <w:rPr>
          <w:w w:val="120"/>
        </w:rPr>
        <w:t>by</w:t>
      </w:r>
      <w:r>
        <w:rPr>
          <w:spacing w:val="-4"/>
          <w:w w:val="120"/>
        </w:rPr>
        <w:t> </w:t>
      </w:r>
      <w:r>
        <w:rPr>
          <w:w w:val="120"/>
        </w:rPr>
        <w:t>law.</w:t>
      </w:r>
      <w:r>
        <w:rPr>
          <w:spacing w:val="-4"/>
          <w:w w:val="120"/>
        </w:rPr>
        <w:t> </w:t>
      </w:r>
      <w:r>
        <w:rPr>
          <w:w w:val="120"/>
        </w:rPr>
        <w:t>During</w:t>
      </w:r>
      <w:r>
        <w:rPr>
          <w:spacing w:val="-4"/>
          <w:w w:val="120"/>
        </w:rPr>
        <w:t> </w:t>
      </w:r>
      <w:r>
        <w:rPr>
          <w:w w:val="120"/>
        </w:rPr>
        <w:t>this</w:t>
      </w:r>
      <w:r>
        <w:rPr>
          <w:spacing w:val="-4"/>
          <w:w w:val="120"/>
        </w:rPr>
        <w:t> </w:t>
      </w:r>
      <w:r>
        <w:rPr>
          <w:w w:val="120"/>
        </w:rPr>
        <w:t>meeting,</w:t>
      </w:r>
      <w:r>
        <w:rPr>
          <w:spacing w:val="-4"/>
          <w:w w:val="120"/>
        </w:rPr>
        <w:t> </w:t>
      </w:r>
      <w:r>
        <w:rPr>
          <w:w w:val="120"/>
        </w:rPr>
        <w:t>the</w:t>
      </w:r>
      <w:r>
        <w:rPr>
          <w:spacing w:val="-4"/>
          <w:w w:val="120"/>
        </w:rPr>
        <w:t> </w:t>
      </w:r>
      <w:r>
        <w:rPr>
          <w:w w:val="120"/>
        </w:rPr>
        <w:t>underwriter</w:t>
      </w:r>
      <w:r>
        <w:rPr>
          <w:spacing w:val="-4"/>
          <w:w w:val="120"/>
        </w:rPr>
        <w:t> </w:t>
      </w:r>
      <w:r>
        <w:rPr>
          <w:w w:val="120"/>
        </w:rPr>
        <w:t>provides</w:t>
      </w:r>
      <w:r>
        <w:rPr>
          <w:spacing w:val="-4"/>
          <w:w w:val="120"/>
        </w:rPr>
        <w:t> </w:t>
      </w:r>
      <w:r>
        <w:rPr>
          <w:w w:val="120"/>
        </w:rPr>
        <w:t>information</w:t>
      </w:r>
      <w:r>
        <w:rPr>
          <w:spacing w:val="-4"/>
          <w:w w:val="120"/>
        </w:rPr>
        <w:t> </w:t>
      </w:r>
      <w:r>
        <w:rPr>
          <w:w w:val="120"/>
        </w:rPr>
        <w:t>about the</w:t>
      </w:r>
      <w:r>
        <w:rPr>
          <w:w w:val="120"/>
        </w:rPr>
        <w:t> issue</w:t>
      </w:r>
      <w:r>
        <w:rPr>
          <w:w w:val="120"/>
        </w:rPr>
        <w:t> and</w:t>
      </w:r>
      <w:r>
        <w:rPr>
          <w:w w:val="120"/>
        </w:rPr>
        <w:t> what</w:t>
      </w:r>
      <w:r>
        <w:rPr>
          <w:w w:val="120"/>
        </w:rPr>
        <w:t> the</w:t>
      </w:r>
      <w:r>
        <w:rPr>
          <w:w w:val="120"/>
        </w:rPr>
        <w:t> issuer</w:t>
      </w:r>
      <w:r>
        <w:rPr>
          <w:w w:val="120"/>
        </w:rPr>
        <w:t> will</w:t>
      </w:r>
      <w:r>
        <w:rPr>
          <w:w w:val="120"/>
        </w:rPr>
        <w:t> use</w:t>
      </w:r>
      <w:r>
        <w:rPr>
          <w:w w:val="120"/>
        </w:rPr>
        <w:t> the</w:t>
      </w:r>
      <w:r>
        <w:rPr>
          <w:w w:val="120"/>
        </w:rPr>
        <w:t> proceeds</w:t>
      </w:r>
      <w:r>
        <w:rPr>
          <w:w w:val="120"/>
        </w:rPr>
        <w:t> of</w:t>
      </w:r>
      <w:r>
        <w:rPr>
          <w:w w:val="120"/>
        </w:rPr>
        <w:t> the</w:t>
      </w:r>
      <w:r>
        <w:rPr>
          <w:w w:val="120"/>
        </w:rPr>
        <w:t> sale</w:t>
      </w:r>
      <w:r>
        <w:rPr>
          <w:w w:val="120"/>
        </w:rPr>
        <w:t> for.</w:t>
      </w:r>
      <w:r>
        <w:rPr>
          <w:w w:val="120"/>
        </w:rPr>
        <w:t> This</w:t>
      </w:r>
      <w:r>
        <w:rPr>
          <w:w w:val="120"/>
        </w:rPr>
        <w:t> meeting</w:t>
      </w:r>
      <w:r>
        <w:rPr>
          <w:w w:val="120"/>
        </w:rPr>
        <w:t> is</w:t>
      </w:r>
      <w:r>
        <w:rPr>
          <w:w w:val="120"/>
        </w:rPr>
        <w:t> designed</w:t>
      </w:r>
      <w:r>
        <w:rPr>
          <w:w w:val="120"/>
        </w:rPr>
        <w:t> to provide</w:t>
      </w:r>
      <w:r>
        <w:rPr>
          <w:w w:val="120"/>
        </w:rPr>
        <w:t> such</w:t>
      </w:r>
      <w:r>
        <w:rPr>
          <w:w w:val="120"/>
        </w:rPr>
        <w:t> information</w:t>
      </w:r>
      <w:r>
        <w:rPr>
          <w:w w:val="120"/>
        </w:rPr>
        <w:t> to</w:t>
      </w:r>
      <w:r>
        <w:rPr>
          <w:w w:val="120"/>
        </w:rPr>
        <w:t> syndicate</w:t>
      </w:r>
      <w:r>
        <w:rPr>
          <w:w w:val="120"/>
        </w:rPr>
        <w:t> members</w:t>
      </w:r>
      <w:r>
        <w:rPr>
          <w:w w:val="120"/>
        </w:rPr>
        <w:t> (syndicate</w:t>
      </w:r>
      <w:r>
        <w:rPr>
          <w:w w:val="120"/>
        </w:rPr>
        <w:t> group</w:t>
      </w:r>
      <w:r>
        <w:rPr>
          <w:w w:val="120"/>
        </w:rPr>
        <w:t> or</w:t>
      </w:r>
      <w:r>
        <w:rPr>
          <w:w w:val="120"/>
        </w:rPr>
        <w:t> syndicate</w:t>
      </w:r>
      <w:r>
        <w:rPr>
          <w:w w:val="120"/>
        </w:rPr>
        <w:t> desk),</w:t>
      </w:r>
      <w:r>
        <w:rPr>
          <w:w w:val="120"/>
        </w:rPr>
        <w:t> selling group, brokers, analysts, institutions, and so on and allows them to ask questions.</w:t>
      </w:r>
    </w:p>
    <w:p>
      <w:pPr>
        <w:pStyle w:val="BodyText"/>
        <w:spacing w:before="52"/>
      </w:pPr>
    </w:p>
    <w:p>
      <w:pPr>
        <w:pStyle w:val="BodyText"/>
        <w:spacing w:line="307" w:lineRule="auto" w:before="1"/>
        <w:ind w:left="1560" w:right="176"/>
        <w:jc w:val="both"/>
      </w:pPr>
      <w:r>
        <w:rPr/>
        <mc:AlternateContent>
          <mc:Choice Requires="wps">
            <w:drawing>
              <wp:anchor distT="0" distB="0" distL="0" distR="0" allowOverlap="1" layoutInCell="1" locked="0" behindDoc="0" simplePos="0" relativeHeight="15738368">
                <wp:simplePos x="0" y="0"/>
                <wp:positionH relativeFrom="page">
                  <wp:posOffset>1104902</wp:posOffset>
                </wp:positionH>
                <wp:positionV relativeFrom="paragraph">
                  <wp:posOffset>-63013</wp:posOffset>
                </wp:positionV>
                <wp:extent cx="419100" cy="41910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419100" cy="419100"/>
                          <a:chExt cx="419100" cy="419100"/>
                        </a:xfrm>
                      </wpg:grpSpPr>
                      <wps:wsp>
                        <wps:cNvPr id="41" name="Graphic 41"/>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42" name="Graphic 42"/>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43" name="Graphic 43"/>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88"/>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88"/>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4.961672pt;width:33pt;height:33pt;mso-position-horizontal-relative:page;mso-position-vertical-relative:paragraph;z-index:15738368" id="docshapegroup35" coordorigin="1740,-99" coordsize="660,660">
                <v:shape style="position:absolute;left:1740;top:-100;width:660;height:660" id="docshape36" coordorigin="1740,-99" coordsize="660,660" path="m2070,-99l1994,-90,1925,-66,1864,-27,1813,24,1774,86,1749,155,1740,231,1749,306,1774,376,1813,437,1864,488,1925,527,1994,552,2070,561,2146,552,2215,527,2276,488,2328,437,2366,376,2391,306,2400,231,2391,155,2366,86,2328,24,2276,-27,2215,-66,2146,-90,2070,-99xe" filled="true" fillcolor="#fff200" stroked="false">
                  <v:path arrowok="t"/>
                  <v:fill type="solid"/>
                </v:shape>
                <v:shape style="position:absolute;left:1907;top:20;width:300;height:403" id="docshape37" coordorigin="1908,21" coordsize="300,403" path="m1937,70l1928,63,1921,60,1918,59,1912,59,1908,64,1908,75,1912,80,1918,80,1921,80,1928,76,1937,70xm2011,30l2002,21,1980,21,1971,30,1971,57,2011,57,2011,40,2011,30xm2074,64l2069,59,2064,59,2059,60,2049,67,2045,70,2054,76,2061,80,2064,80,2069,80,2074,75,2074,64xm2207,179l2198,170,2187,170,2176,170,2167,179,2167,249,2161,255,2147,255,2142,249,2142,164,2133,155,2111,155,2102,164,2102,249,2096,255,2082,255,2076,249,2076,148,2067,139,2045,139,2036,148,2036,249,2031,255,2016,255,2011,249,2011,83,1971,83,1971,305,1980,351,2006,389,2043,414,2089,423,2135,414,2172,389,2198,351,2207,305,2207,179xe" filled="true" fillcolor="#ffffff" stroked="false">
                  <v:path arrowok="t"/>
                  <v:fill type="solid"/>
                </v:shape>
                <v:shape style="position:absolute;left:1740;top:-100;width:660;height:660" id="docshape38" coordorigin="1740,-99" coordsize="660,660" path="m2233,190l2229,172,2228,170,2219,158,2215,155,2211,152,2207,149,2207,179,2207,305,2198,351,2172,389,2135,414,2089,423,2043,414,2006,389,1980,351,1971,305,1971,95,1971,83,2011,83,2011,249,2016,255,2031,255,2036,249,2036,148,2045,139,2067,139,2076,148,2076,249,2082,255,2096,255,2102,249,2102,164,2111,155,2133,155,2142,164,2142,249,2147,255,2161,255,2167,249,2167,179,2176,170,2198,170,2207,179,2207,149,2205,148,2187,144,2178,144,2170,147,2161,152,2161,151,2154,142,2150,139,2147,137,2144,135,2133,131,2122,129,2113,129,2104,132,2096,137,2095,136,2088,127,2079,120,2075,118,2068,115,2056,114,2050,114,2044,115,2036,118,2036,95,2048,103,2057,106,2064,106,2078,103,2089,95,2089,95,2097,84,2097,83,2098,80,2099,71,2099,69,2098,60,2098,59,2097,57,2097,56,2089,44,2078,37,2074,36,2074,64,2074,75,2069,80,2064,80,2061,80,2054,76,2045,70,2049,67,2059,60,2064,59,2069,59,2074,64,2074,36,2064,34,2057,34,2048,37,2036,44,2036,40,2033,23,2031,21,2023,8,2011,0,2011,30,2011,57,1971,57,1971,44,1971,30,1980,21,2002,21,2011,30,2011,0,2009,-2,1991,-5,1973,-2,1959,8,1949,23,1945,40,1945,44,1937,39,1937,70,1928,76,1921,80,1918,80,1912,80,1908,75,1908,64,1912,59,1918,59,1922,60,1921,60,1928,63,1937,70,1937,39,1933,37,1925,34,1918,34,1904,37,1893,44,1885,56,1882,69,1882,71,1885,84,1893,95,1904,103,1918,106,1925,106,1933,103,1945,95,1945,305,1957,361,1987,407,2033,438,2089,449,2145,438,2166,423,2191,407,2221,361,2233,305,2233,190xm2400,231l2391,155,2381,125,2381,231,2372,302,2349,367,2312,425,2264,473,2206,510,2141,533,2070,541,1999,533,1934,510,1876,473,1828,425,1791,367,1768,302,1759,231,1768,160,1791,94,1828,37,1876,-11,1934,-48,1999,-72,2070,-80,2141,-72,2206,-48,2264,-11,2312,37,2349,94,2372,160,2381,231,2381,125,2366,86,2327,25,2276,-27,2215,-66,2175,-80,2146,-90,2070,-99,1994,-90,1925,-66,1864,-27,1813,25,1774,86,1749,155,1740,231,1749,306,1774,376,1813,437,1864,488,1925,527,1994,552,2070,561,2146,552,2175,541,2215,527,2276,488,2327,437,2366,376,2391,306,2400,23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1108875</wp:posOffset>
                </wp:positionH>
                <wp:positionV relativeFrom="paragraph">
                  <wp:posOffset>433251</wp:posOffset>
                </wp:positionV>
                <wp:extent cx="411480" cy="5016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34.114311pt;width:32.4pt;height:3.95pt;mso-position-horizontal-relative:page;mso-position-vertical-relative:paragraph;z-index:15738880" id="docshape39" coordorigin="1746,682" coordsize="648,79" path="m1809,761l1806,756,1789,731,1786,727,1791,725,1794,722,1797,717,1799,715,1800,710,1800,698,1800,696,1798,692,1788,684,1784,683,1784,703,1784,710,1782,713,1777,716,1774,717,1763,717,1763,696,1773,696,1777,697,1782,700,1784,703,1784,683,1780,682,1746,682,1746,761,1763,761,1763,731,1772,731,1791,761,1809,761xm1871,682l1825,682,1825,761,1871,761,1871,747,1842,747,1842,727,1869,727,1869,713,1842,713,1842,696,1871,696,1871,682xm1978,682l1955,682,1935,742,1935,742,1916,682,1894,682,1894,761,1909,761,1909,720,1907,699,1908,699,1927,761,1942,761,1962,699,1963,699,1962,715,1962,761,1978,761,1978,682xm2049,682l2004,682,2004,761,2049,761,2049,747,2021,747,2021,727,2047,727,2047,713,2021,713,2021,696,2049,696,2049,682xm2156,682l2133,682,2114,742,2113,742,2095,682,2072,682,2072,761,2087,761,2087,720,2086,699,2086,699,2105,761,2121,761,2141,699,2141,699,2141,715,2141,761,2156,761,2156,682xm2241,733l2239,729,2238,727,2235,723,2231,721,2227,720,2227,719,2230,719,2233,717,2235,713,2237,711,2239,707,2239,696,2239,695,2236,690,2226,684,2223,683,2223,730,2223,740,2222,743,2218,746,2214,747,2199,747,2199,727,2219,727,2223,730,2223,683,2222,683,2222,701,2222,708,2220,710,2216,713,2213,713,2199,713,2199,696,2213,696,2216,697,2220,699,2222,701,2222,683,2218,682,2182,682,2182,761,2221,761,2228,759,2238,751,2240,747,2241,745,2241,733xm2308,682l2263,682,2263,761,2308,761,2308,747,2279,747,2279,727,2306,727,2306,713,2279,713,2279,696,2308,696,2308,682xm2394,761l2390,756,2385,748,2373,731,2371,727,2375,725,2379,722,2382,717,2384,715,2385,710,2385,698,2384,696,2383,692,2372,684,2368,683,2368,703,2368,710,2367,713,2362,716,2358,717,2348,717,2348,696,2358,696,2362,697,2367,700,2368,703,2368,683,2365,682,2331,682,2331,761,2348,761,2348,731,2357,731,2375,761,2394,761xe" filled="true" fillcolor="#000000" stroked="false">
                <v:path arrowok="t"/>
                <v:fill type="solid"/>
                <w10:wrap type="none"/>
              </v:shape>
            </w:pict>
          </mc:Fallback>
        </mc:AlternateContent>
      </w:r>
      <w:r>
        <w:rPr>
          <w:w w:val="120"/>
        </w:rPr>
        <w:t>The</w:t>
      </w:r>
      <w:r>
        <w:rPr>
          <w:spacing w:val="-1"/>
          <w:w w:val="120"/>
        </w:rPr>
        <w:t> </w:t>
      </w:r>
      <w:r>
        <w:rPr>
          <w:w w:val="120"/>
        </w:rPr>
        <w:t>last</w:t>
      </w:r>
      <w:r>
        <w:rPr>
          <w:spacing w:val="-1"/>
          <w:w w:val="120"/>
        </w:rPr>
        <w:t> </w:t>
      </w:r>
      <w:r>
        <w:rPr>
          <w:w w:val="120"/>
        </w:rPr>
        <w:t>time</w:t>
      </w:r>
      <w:r>
        <w:rPr>
          <w:spacing w:val="-1"/>
          <w:w w:val="120"/>
        </w:rPr>
        <w:t> </w:t>
      </w:r>
      <w:r>
        <w:rPr>
          <w:w w:val="120"/>
        </w:rPr>
        <w:t>syndicate</w:t>
      </w:r>
      <w:r>
        <w:rPr>
          <w:spacing w:val="-1"/>
          <w:w w:val="120"/>
        </w:rPr>
        <w:t> </w:t>
      </w:r>
      <w:r>
        <w:rPr>
          <w:w w:val="120"/>
        </w:rPr>
        <w:t>members</w:t>
      </w:r>
      <w:r>
        <w:rPr>
          <w:spacing w:val="-1"/>
          <w:w w:val="120"/>
        </w:rPr>
        <w:t> </w:t>
      </w:r>
      <w:r>
        <w:rPr>
          <w:w w:val="120"/>
        </w:rPr>
        <w:t>can</w:t>
      </w:r>
      <w:r>
        <w:rPr>
          <w:spacing w:val="-1"/>
          <w:w w:val="120"/>
        </w:rPr>
        <w:t> </w:t>
      </w:r>
      <w:r>
        <w:rPr>
          <w:w w:val="120"/>
        </w:rPr>
        <w:t>back</w:t>
      </w:r>
      <w:r>
        <w:rPr>
          <w:spacing w:val="-1"/>
          <w:w w:val="120"/>
        </w:rPr>
        <w:t> </w:t>
      </w:r>
      <w:r>
        <w:rPr>
          <w:w w:val="120"/>
        </w:rPr>
        <w:t>out</w:t>
      </w:r>
      <w:r>
        <w:rPr>
          <w:spacing w:val="-1"/>
          <w:w w:val="120"/>
        </w:rPr>
        <w:t> </w:t>
      </w:r>
      <w:r>
        <w:rPr>
          <w:w w:val="120"/>
        </w:rPr>
        <w:t>of</w:t>
      </w:r>
      <w:r>
        <w:rPr>
          <w:spacing w:val="-1"/>
          <w:w w:val="120"/>
        </w:rPr>
        <w:t> </w:t>
      </w:r>
      <w:r>
        <w:rPr>
          <w:w w:val="120"/>
        </w:rPr>
        <w:t>an</w:t>
      </w:r>
      <w:r>
        <w:rPr>
          <w:spacing w:val="-1"/>
          <w:w w:val="120"/>
        </w:rPr>
        <w:t> </w:t>
      </w:r>
      <w:r>
        <w:rPr>
          <w:w w:val="120"/>
        </w:rPr>
        <w:t>underwriting</w:t>
      </w:r>
      <w:r>
        <w:rPr>
          <w:spacing w:val="-1"/>
          <w:w w:val="120"/>
        </w:rPr>
        <w:t> </w:t>
      </w:r>
      <w:r>
        <w:rPr>
          <w:w w:val="120"/>
        </w:rPr>
        <w:t>agreement</w:t>
      </w:r>
      <w:r>
        <w:rPr>
          <w:spacing w:val="-1"/>
          <w:w w:val="120"/>
        </w:rPr>
        <w:t> </w:t>
      </w:r>
      <w:r>
        <w:rPr>
          <w:w w:val="120"/>
        </w:rPr>
        <w:t>is</w:t>
      </w:r>
      <w:r>
        <w:rPr>
          <w:spacing w:val="-1"/>
          <w:w w:val="120"/>
        </w:rPr>
        <w:t> </w:t>
      </w:r>
      <w:r>
        <w:rPr>
          <w:w w:val="120"/>
        </w:rPr>
        <w:t>toward</w:t>
      </w:r>
      <w:r>
        <w:rPr>
          <w:spacing w:val="-1"/>
          <w:w w:val="120"/>
        </w:rPr>
        <w:t> </w:t>
      </w:r>
      <w:r>
        <w:rPr>
          <w:w w:val="120"/>
        </w:rPr>
        <w:t>the</w:t>
      </w:r>
      <w:r>
        <w:rPr>
          <w:spacing w:val="-1"/>
          <w:w w:val="120"/>
        </w:rPr>
        <w:t> </w:t>
      </w:r>
      <w:r>
        <w:rPr>
          <w:w w:val="120"/>
        </w:rPr>
        <w:t>end</w:t>
      </w:r>
      <w:r>
        <w:rPr>
          <w:spacing w:val="-1"/>
          <w:w w:val="120"/>
        </w:rPr>
        <w:t> </w:t>
      </w:r>
      <w:r>
        <w:rPr>
          <w:w w:val="120"/>
        </w:rPr>
        <w:t>of the</w:t>
      </w:r>
      <w:r>
        <w:rPr>
          <w:w w:val="120"/>
        </w:rPr>
        <w:t> cooling-off</w:t>
      </w:r>
      <w:r>
        <w:rPr>
          <w:w w:val="120"/>
        </w:rPr>
        <w:t> period</w:t>
      </w:r>
      <w:r>
        <w:rPr>
          <w:w w:val="120"/>
        </w:rPr>
        <w:t> (around</w:t>
      </w:r>
      <w:r>
        <w:rPr>
          <w:w w:val="120"/>
        </w:rPr>
        <w:t> the</w:t>
      </w:r>
      <w:r>
        <w:rPr>
          <w:w w:val="120"/>
        </w:rPr>
        <w:t> time</w:t>
      </w:r>
      <w:r>
        <w:rPr>
          <w:w w:val="120"/>
        </w:rPr>
        <w:t> of</w:t>
      </w:r>
      <w:r>
        <w:rPr>
          <w:w w:val="120"/>
        </w:rPr>
        <w:t> the</w:t>
      </w:r>
      <w:r>
        <w:rPr>
          <w:w w:val="120"/>
        </w:rPr>
        <w:t> due-diligence</w:t>
      </w:r>
      <w:r>
        <w:rPr>
          <w:w w:val="120"/>
        </w:rPr>
        <w:t> meeting).</w:t>
      </w:r>
      <w:r>
        <w:rPr>
          <w:w w:val="120"/>
        </w:rPr>
        <w:t> You</w:t>
      </w:r>
      <w:r>
        <w:rPr>
          <w:w w:val="120"/>
        </w:rPr>
        <w:t> can</w:t>
      </w:r>
      <w:r>
        <w:rPr>
          <w:w w:val="120"/>
        </w:rPr>
        <w:t> assume</w:t>
      </w:r>
      <w:r>
        <w:rPr>
          <w:w w:val="120"/>
        </w:rPr>
        <w:t> that</w:t>
      </w:r>
      <w:r>
        <w:rPr>
          <w:w w:val="120"/>
        </w:rPr>
        <w:t> if syndicate members are backing out, the reason is most likely negative market conditions.</w:t>
      </w:r>
    </w:p>
    <w:p>
      <w:pPr>
        <w:pStyle w:val="BodyText"/>
        <w:spacing w:before="48"/>
      </w:pPr>
    </w:p>
    <w:p>
      <w:pPr>
        <w:pStyle w:val="Heading4"/>
      </w:pPr>
      <w:r>
        <w:rPr>
          <w:spacing w:val="-4"/>
          <w:w w:val="90"/>
        </w:rPr>
        <w:t>Registering</w:t>
      </w:r>
      <w:r>
        <w:rPr>
          <w:spacing w:val="-21"/>
          <w:w w:val="90"/>
        </w:rPr>
        <w:t> </w:t>
      </w:r>
      <w:r>
        <w:rPr>
          <w:spacing w:val="-4"/>
          <w:w w:val="90"/>
        </w:rPr>
        <w:t>with</w:t>
      </w:r>
      <w:r>
        <w:rPr>
          <w:spacing w:val="-21"/>
          <w:w w:val="90"/>
        </w:rPr>
        <w:t> </w:t>
      </w:r>
      <w:r>
        <w:rPr>
          <w:spacing w:val="-4"/>
          <w:w w:val="90"/>
        </w:rPr>
        <w:t>the</w:t>
      </w:r>
      <w:r>
        <w:rPr>
          <w:spacing w:val="-20"/>
          <w:w w:val="90"/>
        </w:rPr>
        <w:t> </w:t>
      </w:r>
      <w:r>
        <w:rPr>
          <w:spacing w:val="-4"/>
          <w:w w:val="90"/>
        </w:rPr>
        <w:t>states:</w:t>
      </w:r>
      <w:r>
        <w:rPr>
          <w:spacing w:val="-21"/>
          <w:w w:val="90"/>
        </w:rPr>
        <w:t> </w:t>
      </w:r>
      <w:r>
        <w:rPr>
          <w:spacing w:val="-4"/>
          <w:w w:val="90"/>
        </w:rPr>
        <w:t>Blue</w:t>
      </w:r>
      <w:r>
        <w:rPr>
          <w:spacing w:val="-21"/>
          <w:w w:val="90"/>
        </w:rPr>
        <w:t> </w:t>
      </w:r>
      <w:r>
        <w:rPr>
          <w:spacing w:val="-4"/>
          <w:w w:val="90"/>
        </w:rPr>
        <w:t>skies</w:t>
      </w:r>
    </w:p>
    <w:p>
      <w:pPr>
        <w:pStyle w:val="BodyText"/>
        <w:spacing w:line="307" w:lineRule="auto" w:before="131"/>
        <w:ind w:left="1560" w:right="177"/>
        <w:jc w:val="both"/>
      </w:pPr>
      <w:r>
        <w:rPr>
          <w:w w:val="120"/>
        </w:rPr>
        <w:t>All</w:t>
      </w:r>
      <w:r>
        <w:rPr>
          <w:w w:val="120"/>
        </w:rPr>
        <w:t> </w:t>
      </w:r>
      <w:r>
        <w:rPr>
          <w:i/>
          <w:w w:val="120"/>
        </w:rPr>
        <w:t>blue-sky</w:t>
      </w:r>
      <w:r>
        <w:rPr>
          <w:i/>
          <w:w w:val="120"/>
        </w:rPr>
        <w:t> laws</w:t>
      </w:r>
      <w:r>
        <w:rPr>
          <w:i/>
          <w:w w:val="120"/>
        </w:rPr>
        <w:t> </w:t>
      </w:r>
      <w:r>
        <w:rPr>
          <w:w w:val="120"/>
        </w:rPr>
        <w:t>—</w:t>
      </w:r>
      <w:r>
        <w:rPr>
          <w:w w:val="120"/>
        </w:rPr>
        <w:t> state</w:t>
      </w:r>
      <w:r>
        <w:rPr>
          <w:w w:val="120"/>
        </w:rPr>
        <w:t> laws</w:t>
      </w:r>
      <w:r>
        <w:rPr>
          <w:w w:val="120"/>
        </w:rPr>
        <w:t> that</w:t>
      </w:r>
      <w:r>
        <w:rPr>
          <w:w w:val="120"/>
        </w:rPr>
        <w:t> apply</w:t>
      </w:r>
      <w:r>
        <w:rPr>
          <w:w w:val="120"/>
        </w:rPr>
        <w:t> to</w:t>
      </w:r>
      <w:r>
        <w:rPr>
          <w:w w:val="120"/>
        </w:rPr>
        <w:t> securities</w:t>
      </w:r>
      <w:r>
        <w:rPr>
          <w:w w:val="120"/>
        </w:rPr>
        <w:t> offerings</w:t>
      </w:r>
      <w:r>
        <w:rPr>
          <w:w w:val="120"/>
        </w:rPr>
        <w:t> and</w:t>
      </w:r>
      <w:r>
        <w:rPr>
          <w:w w:val="120"/>
        </w:rPr>
        <w:t> sales</w:t>
      </w:r>
      <w:r>
        <w:rPr>
          <w:w w:val="120"/>
        </w:rPr>
        <w:t> —</w:t>
      </w:r>
      <w:r>
        <w:rPr>
          <w:w w:val="120"/>
        </w:rPr>
        <w:t> say</w:t>
      </w:r>
      <w:r>
        <w:rPr>
          <w:w w:val="120"/>
        </w:rPr>
        <w:t> that</w:t>
      </w:r>
      <w:r>
        <w:rPr>
          <w:w w:val="120"/>
        </w:rPr>
        <w:t> to</w:t>
      </w:r>
      <w:r>
        <w:rPr>
          <w:w w:val="120"/>
        </w:rPr>
        <w:t> sell</w:t>
      </w:r>
      <w:r>
        <w:rPr>
          <w:w w:val="120"/>
        </w:rPr>
        <w:t> a security</w:t>
      </w:r>
      <w:r>
        <w:rPr>
          <w:spacing w:val="-4"/>
          <w:w w:val="120"/>
        </w:rPr>
        <w:t> </w:t>
      </w:r>
      <w:r>
        <w:rPr>
          <w:w w:val="120"/>
        </w:rPr>
        <w:t>to</w:t>
      </w:r>
      <w:r>
        <w:rPr>
          <w:spacing w:val="-4"/>
          <w:w w:val="120"/>
        </w:rPr>
        <w:t> </w:t>
      </w:r>
      <w:r>
        <w:rPr>
          <w:w w:val="120"/>
        </w:rPr>
        <w:t>a</w:t>
      </w:r>
      <w:r>
        <w:rPr>
          <w:spacing w:val="-4"/>
          <w:w w:val="120"/>
        </w:rPr>
        <w:t> </w:t>
      </w:r>
      <w:r>
        <w:rPr>
          <w:w w:val="120"/>
        </w:rPr>
        <w:t>customer,</w:t>
      </w:r>
      <w:r>
        <w:rPr>
          <w:spacing w:val="-4"/>
          <w:w w:val="120"/>
        </w:rPr>
        <w:t> </w:t>
      </w:r>
      <w:r>
        <w:rPr>
          <w:w w:val="120"/>
        </w:rPr>
        <w:t>the</w:t>
      </w:r>
      <w:r>
        <w:rPr>
          <w:spacing w:val="-4"/>
          <w:w w:val="120"/>
        </w:rPr>
        <w:t> </w:t>
      </w:r>
      <w:r>
        <w:rPr>
          <w:w w:val="120"/>
        </w:rPr>
        <w:t>broker–dealer</w:t>
      </w:r>
      <w:r>
        <w:rPr>
          <w:spacing w:val="-4"/>
          <w:w w:val="120"/>
        </w:rPr>
        <w:t> </w:t>
      </w:r>
      <w:r>
        <w:rPr>
          <w:w w:val="120"/>
        </w:rPr>
        <w:t>(brokerage</w:t>
      </w:r>
      <w:r>
        <w:rPr>
          <w:spacing w:val="-4"/>
          <w:w w:val="120"/>
        </w:rPr>
        <w:t> </w:t>
      </w:r>
      <w:r>
        <w:rPr>
          <w:w w:val="120"/>
        </w:rPr>
        <w:t>firm),</w:t>
      </w:r>
      <w:r>
        <w:rPr>
          <w:spacing w:val="-5"/>
          <w:w w:val="120"/>
        </w:rPr>
        <w:t> </w:t>
      </w:r>
      <w:r>
        <w:rPr>
          <w:w w:val="120"/>
        </w:rPr>
        <w:t>the</w:t>
      </w:r>
      <w:r>
        <w:rPr>
          <w:spacing w:val="-4"/>
          <w:w w:val="120"/>
        </w:rPr>
        <w:t> </w:t>
      </w:r>
      <w:r>
        <w:rPr>
          <w:w w:val="120"/>
        </w:rPr>
        <w:t>registered</w:t>
      </w:r>
      <w:r>
        <w:rPr>
          <w:spacing w:val="-4"/>
          <w:w w:val="120"/>
        </w:rPr>
        <w:t> </w:t>
      </w:r>
      <w:r>
        <w:rPr>
          <w:w w:val="120"/>
        </w:rPr>
        <w:t>representative,</w:t>
      </w:r>
      <w:r>
        <w:rPr>
          <w:spacing w:val="-4"/>
          <w:w w:val="120"/>
        </w:rPr>
        <w:t> </w:t>
      </w:r>
      <w:r>
        <w:rPr>
          <w:w w:val="120"/>
        </w:rPr>
        <w:t>and</w:t>
      </w:r>
      <w:r>
        <w:rPr>
          <w:spacing w:val="-5"/>
          <w:w w:val="120"/>
        </w:rPr>
        <w:t> </w:t>
      </w:r>
      <w:r>
        <w:rPr>
          <w:w w:val="120"/>
        </w:rPr>
        <w:t>the security</w:t>
      </w:r>
      <w:r>
        <w:rPr>
          <w:spacing w:val="-3"/>
          <w:w w:val="120"/>
        </w:rPr>
        <w:t> </w:t>
      </w:r>
      <w:r>
        <w:rPr>
          <w:w w:val="120"/>
        </w:rPr>
        <w:t>must</w:t>
      </w:r>
      <w:r>
        <w:rPr>
          <w:spacing w:val="-3"/>
          <w:w w:val="120"/>
        </w:rPr>
        <w:t> </w:t>
      </w:r>
      <w:r>
        <w:rPr>
          <w:w w:val="120"/>
        </w:rPr>
        <w:t>be</w:t>
      </w:r>
      <w:r>
        <w:rPr>
          <w:spacing w:val="-3"/>
          <w:w w:val="120"/>
        </w:rPr>
        <w:t> </w:t>
      </w:r>
      <w:r>
        <w:rPr>
          <w:w w:val="120"/>
        </w:rPr>
        <w:t>registered</w:t>
      </w:r>
      <w:r>
        <w:rPr>
          <w:spacing w:val="-3"/>
          <w:w w:val="120"/>
        </w:rPr>
        <w:t> </w:t>
      </w:r>
      <w:r>
        <w:rPr>
          <w:w w:val="120"/>
        </w:rPr>
        <w:t>in</w:t>
      </w:r>
      <w:r>
        <w:rPr>
          <w:spacing w:val="-3"/>
          <w:w w:val="120"/>
        </w:rPr>
        <w:t> </w:t>
      </w:r>
      <w:r>
        <w:rPr>
          <w:w w:val="120"/>
        </w:rPr>
        <w:t>the</w:t>
      </w:r>
      <w:r>
        <w:rPr>
          <w:spacing w:val="-3"/>
          <w:w w:val="120"/>
        </w:rPr>
        <w:t> </w:t>
      </w:r>
      <w:r>
        <w:rPr>
          <w:w w:val="120"/>
        </w:rPr>
        <w:t>customer’s</w:t>
      </w:r>
      <w:r>
        <w:rPr>
          <w:spacing w:val="-3"/>
          <w:w w:val="120"/>
        </w:rPr>
        <w:t> </w:t>
      </w:r>
      <w:r>
        <w:rPr>
          <w:w w:val="120"/>
        </w:rPr>
        <w:t>home</w:t>
      </w:r>
      <w:r>
        <w:rPr>
          <w:spacing w:val="-3"/>
          <w:w w:val="120"/>
        </w:rPr>
        <w:t> </w:t>
      </w:r>
      <w:r>
        <w:rPr>
          <w:w w:val="120"/>
        </w:rPr>
        <w:t>state.</w:t>
      </w:r>
      <w:r>
        <w:rPr>
          <w:spacing w:val="-3"/>
          <w:w w:val="120"/>
        </w:rPr>
        <w:t> </w:t>
      </w:r>
      <w:r>
        <w:rPr>
          <w:w w:val="120"/>
        </w:rPr>
        <w:t>The</w:t>
      </w:r>
      <w:r>
        <w:rPr>
          <w:spacing w:val="-3"/>
          <w:w w:val="120"/>
        </w:rPr>
        <w:t> </w:t>
      </w:r>
      <w:r>
        <w:rPr>
          <w:w w:val="120"/>
        </w:rPr>
        <w:t>issuer</w:t>
      </w:r>
      <w:r>
        <w:rPr>
          <w:spacing w:val="-3"/>
          <w:w w:val="120"/>
        </w:rPr>
        <w:t> </w:t>
      </w:r>
      <w:r>
        <w:rPr>
          <w:w w:val="120"/>
        </w:rPr>
        <w:t>is</w:t>
      </w:r>
      <w:r>
        <w:rPr>
          <w:spacing w:val="-3"/>
          <w:w w:val="120"/>
        </w:rPr>
        <w:t> </w:t>
      </w:r>
      <w:r>
        <w:rPr>
          <w:w w:val="120"/>
        </w:rPr>
        <w:t>responsible</w:t>
      </w:r>
      <w:r>
        <w:rPr>
          <w:spacing w:val="-3"/>
          <w:w w:val="120"/>
        </w:rPr>
        <w:t> </w:t>
      </w:r>
      <w:r>
        <w:rPr>
          <w:w w:val="120"/>
        </w:rPr>
        <w:t>for</w:t>
      </w:r>
      <w:r>
        <w:rPr>
          <w:spacing w:val="-3"/>
          <w:w w:val="120"/>
        </w:rPr>
        <w:t> </w:t>
      </w:r>
      <w:r>
        <w:rPr>
          <w:w w:val="120"/>
        </w:rPr>
        <w:t>registering the</w:t>
      </w:r>
      <w:r>
        <w:rPr>
          <w:w w:val="120"/>
        </w:rPr>
        <w:t> security</w:t>
      </w:r>
      <w:r>
        <w:rPr>
          <w:w w:val="120"/>
        </w:rPr>
        <w:t> not</w:t>
      </w:r>
      <w:r>
        <w:rPr>
          <w:w w:val="120"/>
        </w:rPr>
        <w:t> only</w:t>
      </w:r>
      <w:r>
        <w:rPr>
          <w:w w:val="120"/>
        </w:rPr>
        <w:t> with</w:t>
      </w:r>
      <w:r>
        <w:rPr>
          <w:w w:val="120"/>
        </w:rPr>
        <w:t> the</w:t>
      </w:r>
      <w:r>
        <w:rPr>
          <w:w w:val="120"/>
        </w:rPr>
        <w:t> SEC,</w:t>
      </w:r>
      <w:r>
        <w:rPr>
          <w:w w:val="120"/>
        </w:rPr>
        <w:t> but</w:t>
      </w:r>
      <w:r>
        <w:rPr>
          <w:w w:val="120"/>
        </w:rPr>
        <w:t> also</w:t>
      </w:r>
      <w:r>
        <w:rPr>
          <w:w w:val="120"/>
        </w:rPr>
        <w:t> with</w:t>
      </w:r>
      <w:r>
        <w:rPr>
          <w:w w:val="120"/>
        </w:rPr>
        <w:t> the</w:t>
      </w:r>
      <w:r>
        <w:rPr>
          <w:w w:val="120"/>
        </w:rPr>
        <w:t> administrator</w:t>
      </w:r>
      <w:r>
        <w:rPr>
          <w:w w:val="120"/>
        </w:rPr>
        <w:t> in</w:t>
      </w:r>
      <w:r>
        <w:rPr>
          <w:w w:val="120"/>
        </w:rPr>
        <w:t> each</w:t>
      </w:r>
      <w:r>
        <w:rPr>
          <w:w w:val="120"/>
        </w:rPr>
        <w:t> state</w:t>
      </w:r>
      <w:r>
        <w:rPr>
          <w:w w:val="120"/>
        </w:rPr>
        <w:t> in</w:t>
      </w:r>
      <w:r>
        <w:rPr>
          <w:w w:val="120"/>
        </w:rPr>
        <w:t> which</w:t>
      </w:r>
      <w:r>
        <w:rPr>
          <w:w w:val="120"/>
        </w:rPr>
        <w:t> the securities</w:t>
      </w:r>
      <w:r>
        <w:rPr>
          <w:w w:val="120"/>
        </w:rPr>
        <w:t> are</w:t>
      </w:r>
      <w:r>
        <w:rPr>
          <w:w w:val="120"/>
        </w:rPr>
        <w:t> to</w:t>
      </w:r>
      <w:r>
        <w:rPr>
          <w:w w:val="120"/>
        </w:rPr>
        <w:t> be</w:t>
      </w:r>
      <w:r>
        <w:rPr>
          <w:w w:val="120"/>
        </w:rPr>
        <w:t> sold.</w:t>
      </w:r>
      <w:r>
        <w:rPr>
          <w:w w:val="120"/>
        </w:rPr>
        <w:t> Although</w:t>
      </w:r>
      <w:r>
        <w:rPr>
          <w:w w:val="120"/>
        </w:rPr>
        <w:t> the</w:t>
      </w:r>
      <w:r>
        <w:rPr>
          <w:w w:val="120"/>
        </w:rPr>
        <w:t> laws</w:t>
      </w:r>
      <w:r>
        <w:rPr>
          <w:w w:val="120"/>
        </w:rPr>
        <w:t> usually</w:t>
      </w:r>
      <w:r>
        <w:rPr>
          <w:w w:val="120"/>
        </w:rPr>
        <w:t> are</w:t>
      </w:r>
      <w:r>
        <w:rPr>
          <w:w w:val="120"/>
        </w:rPr>
        <w:t> quite</w:t>
      </w:r>
      <w:r>
        <w:rPr>
          <w:w w:val="120"/>
        </w:rPr>
        <w:t> similar,</w:t>
      </w:r>
      <w:r>
        <w:rPr>
          <w:w w:val="120"/>
        </w:rPr>
        <w:t> all</w:t>
      </w:r>
      <w:r>
        <w:rPr>
          <w:w w:val="120"/>
        </w:rPr>
        <w:t> states</w:t>
      </w:r>
      <w:r>
        <w:rPr>
          <w:w w:val="120"/>
        </w:rPr>
        <w:t> have</w:t>
      </w:r>
      <w:r>
        <w:rPr>
          <w:w w:val="120"/>
        </w:rPr>
        <w:t> their</w:t>
      </w:r>
      <w:r>
        <w:rPr>
          <w:w w:val="120"/>
        </w:rPr>
        <w:t> own securities laws, which are overseen by state securities regulators.</w:t>
      </w:r>
    </w:p>
    <w:p>
      <w:pPr>
        <w:pStyle w:val="BodyText"/>
        <w:spacing w:before="52"/>
      </w:pPr>
    </w:p>
    <w:p>
      <w:pPr>
        <w:pStyle w:val="BodyText"/>
        <w:ind w:left="1560"/>
        <w:jc w:val="both"/>
      </w:pPr>
      <w:r>
        <w:rPr>
          <w:w w:val="120"/>
        </w:rPr>
        <w:t>Here</w:t>
      </w:r>
      <w:r>
        <w:rPr>
          <w:spacing w:val="2"/>
          <w:w w:val="120"/>
        </w:rPr>
        <w:t> </w:t>
      </w:r>
      <w:r>
        <w:rPr>
          <w:w w:val="120"/>
        </w:rPr>
        <w:t>are</w:t>
      </w:r>
      <w:r>
        <w:rPr>
          <w:spacing w:val="3"/>
          <w:w w:val="120"/>
        </w:rPr>
        <w:t> </w:t>
      </w:r>
      <w:r>
        <w:rPr>
          <w:w w:val="120"/>
        </w:rPr>
        <w:t>the</w:t>
      </w:r>
      <w:r>
        <w:rPr>
          <w:spacing w:val="2"/>
          <w:w w:val="120"/>
        </w:rPr>
        <w:t> </w:t>
      </w:r>
      <w:r>
        <w:rPr>
          <w:w w:val="120"/>
        </w:rPr>
        <w:t>methods</w:t>
      </w:r>
      <w:r>
        <w:rPr>
          <w:spacing w:val="3"/>
          <w:w w:val="120"/>
        </w:rPr>
        <w:t> </w:t>
      </w:r>
      <w:r>
        <w:rPr>
          <w:w w:val="120"/>
        </w:rPr>
        <w:t>of</w:t>
      </w:r>
      <w:r>
        <w:rPr>
          <w:spacing w:val="2"/>
          <w:w w:val="120"/>
        </w:rPr>
        <w:t> </w:t>
      </w:r>
      <w:r>
        <w:rPr>
          <w:w w:val="120"/>
        </w:rPr>
        <w:t>state</w:t>
      </w:r>
      <w:r>
        <w:rPr>
          <w:spacing w:val="3"/>
          <w:w w:val="120"/>
        </w:rPr>
        <w:t> </w:t>
      </w:r>
      <w:r>
        <w:rPr>
          <w:w w:val="120"/>
        </w:rPr>
        <w:t>security</w:t>
      </w:r>
      <w:r>
        <w:rPr>
          <w:spacing w:val="2"/>
          <w:w w:val="120"/>
        </w:rPr>
        <w:t> </w:t>
      </w:r>
      <w:r>
        <w:rPr>
          <w:spacing w:val="-2"/>
          <w:w w:val="120"/>
        </w:rPr>
        <w:t>registration:</w:t>
      </w:r>
    </w:p>
    <w:p>
      <w:pPr>
        <w:pStyle w:val="BodyText"/>
        <w:spacing w:before="8"/>
      </w:pPr>
    </w:p>
    <w:p>
      <w:pPr>
        <w:spacing w:line="382" w:lineRule="exact" w:before="0"/>
        <w:ind w:left="1684" w:right="0" w:firstLine="0"/>
        <w:jc w:val="left"/>
        <w:rPr>
          <w:rFonts w:ascii="Arial MT" w:hAnsi="Arial MT"/>
          <w:sz w:val="17"/>
        </w:rPr>
      </w:pPr>
      <w:r>
        <w:rPr>
          <w:rFonts w:ascii="Arial MT" w:hAnsi="Arial MT"/>
          <w:sz w:val="17"/>
        </w:rPr>
        <w:drawing>
          <wp:anchor distT="0" distB="0" distL="0" distR="0" allowOverlap="1" layoutInCell="1" locked="0" behindDoc="1" simplePos="0" relativeHeight="485663744">
            <wp:simplePos x="0" y="0"/>
            <wp:positionH relativeFrom="page">
              <wp:posOffset>1676400</wp:posOffset>
            </wp:positionH>
            <wp:positionV relativeFrom="paragraph">
              <wp:posOffset>5635</wp:posOffset>
            </wp:positionV>
            <wp:extent cx="1892300" cy="1651533"/>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10" cstate="print"/>
                    <a:stretch>
                      <a:fillRect/>
                    </a:stretch>
                  </pic:blipFill>
                  <pic:spPr>
                    <a:xfrm>
                      <a:off x="0" y="0"/>
                      <a:ext cx="1892300" cy="1651533"/>
                    </a:xfrm>
                    <a:prstGeom prst="rect">
                      <a:avLst/>
                    </a:prstGeom>
                  </pic:spPr>
                </pic:pic>
              </a:graphicData>
            </a:graphic>
          </wp:anchor>
        </w:drawing>
      </w:r>
      <w:r>
        <w:rPr>
          <w:rFonts w:ascii="Arial Black" w:hAnsi="Arial Black"/>
          <w:spacing w:val="-2"/>
          <w:position w:val="-1"/>
          <w:sz w:val="28"/>
        </w:rPr>
        <w:t>»</w:t>
      </w:r>
      <w:r>
        <w:rPr>
          <w:rFonts w:ascii="Arial Black" w:hAnsi="Arial Black"/>
          <w:spacing w:val="9"/>
          <w:position w:val="-1"/>
          <w:sz w:val="28"/>
        </w:rPr>
        <w:t> </w:t>
      </w:r>
      <w:r>
        <w:rPr>
          <w:rFonts w:ascii="Arial Black" w:hAnsi="Arial Black"/>
          <w:spacing w:val="-2"/>
          <w:sz w:val="17"/>
        </w:rPr>
        <w:t>Notification</w:t>
      </w:r>
      <w:r>
        <w:rPr>
          <w:rFonts w:ascii="Arial Black" w:hAnsi="Arial Black"/>
          <w:spacing w:val="-18"/>
          <w:sz w:val="17"/>
        </w:rPr>
        <w:t> </w:t>
      </w:r>
      <w:r>
        <w:rPr>
          <w:rFonts w:ascii="Arial Black" w:hAnsi="Arial Black"/>
          <w:spacing w:val="-2"/>
          <w:sz w:val="17"/>
        </w:rPr>
        <w:t>(registration</w:t>
      </w:r>
      <w:r>
        <w:rPr>
          <w:rFonts w:ascii="Arial Black" w:hAnsi="Arial Black"/>
          <w:spacing w:val="-18"/>
          <w:sz w:val="17"/>
        </w:rPr>
        <w:t> </w:t>
      </w:r>
      <w:r>
        <w:rPr>
          <w:rFonts w:ascii="Arial Black" w:hAnsi="Arial Black"/>
          <w:spacing w:val="-2"/>
          <w:sz w:val="17"/>
        </w:rPr>
        <w:t>by</w:t>
      </w:r>
      <w:r>
        <w:rPr>
          <w:rFonts w:ascii="Arial Black" w:hAnsi="Arial Black"/>
          <w:spacing w:val="-18"/>
          <w:sz w:val="17"/>
        </w:rPr>
        <w:t> </w:t>
      </w:r>
      <w:r>
        <w:rPr>
          <w:rFonts w:ascii="Arial Black" w:hAnsi="Arial Black"/>
          <w:spacing w:val="-2"/>
          <w:sz w:val="17"/>
        </w:rPr>
        <w:t>filing):</w:t>
      </w:r>
      <w:r>
        <w:rPr>
          <w:rFonts w:ascii="Arial Black" w:hAnsi="Arial Black"/>
          <w:spacing w:val="-17"/>
          <w:sz w:val="17"/>
        </w:rPr>
        <w:t> </w:t>
      </w:r>
      <w:r>
        <w:rPr>
          <w:rFonts w:ascii="Arial MT" w:hAnsi="Arial MT"/>
          <w:spacing w:val="-2"/>
          <w:sz w:val="17"/>
        </w:rPr>
        <w:t>Notification</w:t>
      </w:r>
      <w:r>
        <w:rPr>
          <w:rFonts w:ascii="Arial MT" w:hAnsi="Arial MT"/>
          <w:spacing w:val="-10"/>
          <w:sz w:val="17"/>
        </w:rPr>
        <w:t> </w:t>
      </w:r>
      <w:r>
        <w:rPr>
          <w:rFonts w:ascii="Arial MT" w:hAnsi="Arial MT"/>
          <w:spacing w:val="-2"/>
          <w:sz w:val="17"/>
        </w:rPr>
        <w:t>is</w:t>
      </w:r>
      <w:r>
        <w:rPr>
          <w:rFonts w:ascii="Arial MT" w:hAnsi="Arial MT"/>
          <w:spacing w:val="-9"/>
          <w:sz w:val="17"/>
        </w:rPr>
        <w:t> </w:t>
      </w:r>
      <w:r>
        <w:rPr>
          <w:rFonts w:ascii="Arial MT" w:hAnsi="Arial MT"/>
          <w:spacing w:val="-2"/>
          <w:sz w:val="17"/>
        </w:rPr>
        <w:t>the</w:t>
      </w:r>
      <w:r>
        <w:rPr>
          <w:rFonts w:ascii="Arial MT" w:hAnsi="Arial MT"/>
          <w:spacing w:val="-9"/>
          <w:sz w:val="17"/>
        </w:rPr>
        <w:t> </w:t>
      </w:r>
      <w:r>
        <w:rPr>
          <w:rFonts w:ascii="Arial MT" w:hAnsi="Arial MT"/>
          <w:spacing w:val="-2"/>
          <w:sz w:val="17"/>
        </w:rPr>
        <w:t>simplest</w:t>
      </w:r>
      <w:r>
        <w:rPr>
          <w:rFonts w:ascii="Arial MT" w:hAnsi="Arial MT"/>
          <w:spacing w:val="-10"/>
          <w:sz w:val="17"/>
        </w:rPr>
        <w:t> </w:t>
      </w:r>
      <w:r>
        <w:rPr>
          <w:rFonts w:ascii="Arial MT" w:hAnsi="Arial MT"/>
          <w:spacing w:val="-2"/>
          <w:sz w:val="17"/>
        </w:rPr>
        <w:t>form</w:t>
      </w:r>
      <w:r>
        <w:rPr>
          <w:rFonts w:ascii="Arial MT" w:hAnsi="Arial MT"/>
          <w:spacing w:val="-9"/>
          <w:sz w:val="17"/>
        </w:rPr>
        <w:t> </w:t>
      </w:r>
      <w:r>
        <w:rPr>
          <w:rFonts w:ascii="Arial MT" w:hAnsi="Arial MT"/>
          <w:spacing w:val="-2"/>
          <w:sz w:val="17"/>
        </w:rPr>
        <w:t>of</w:t>
      </w:r>
      <w:r>
        <w:rPr>
          <w:rFonts w:ascii="Arial MT" w:hAnsi="Arial MT"/>
          <w:spacing w:val="-9"/>
          <w:sz w:val="17"/>
        </w:rPr>
        <w:t> </w:t>
      </w:r>
      <w:r>
        <w:rPr>
          <w:rFonts w:ascii="Arial MT" w:hAnsi="Arial MT"/>
          <w:spacing w:val="-2"/>
          <w:sz w:val="17"/>
        </w:rPr>
        <w:t>registration</w:t>
      </w:r>
      <w:r>
        <w:rPr>
          <w:rFonts w:ascii="Arial MT" w:hAnsi="Arial MT"/>
          <w:spacing w:val="-9"/>
          <w:sz w:val="17"/>
        </w:rPr>
        <w:t> </w:t>
      </w:r>
      <w:r>
        <w:rPr>
          <w:rFonts w:ascii="Arial MT" w:hAnsi="Arial MT"/>
          <w:spacing w:val="-5"/>
          <w:sz w:val="17"/>
        </w:rPr>
        <w:t>for</w:t>
      </w:r>
    </w:p>
    <w:p>
      <w:pPr>
        <w:spacing w:line="182" w:lineRule="exact" w:before="0"/>
        <w:ind w:left="1978" w:right="0" w:firstLine="0"/>
        <w:jc w:val="left"/>
        <w:rPr>
          <w:rFonts w:ascii="Arial MT"/>
          <w:sz w:val="17"/>
        </w:rPr>
      </w:pPr>
      <w:r>
        <w:rPr>
          <w:rFonts w:ascii="Arial MT"/>
          <w:spacing w:val="-4"/>
          <w:w w:val="105"/>
          <w:sz w:val="17"/>
        </w:rPr>
        <w:t>established</w:t>
      </w:r>
      <w:r>
        <w:rPr>
          <w:rFonts w:ascii="Arial MT"/>
          <w:spacing w:val="-2"/>
          <w:w w:val="105"/>
          <w:sz w:val="17"/>
        </w:rPr>
        <w:t> </w:t>
      </w:r>
      <w:r>
        <w:rPr>
          <w:rFonts w:ascii="Arial MT"/>
          <w:spacing w:val="-4"/>
          <w:w w:val="105"/>
          <w:sz w:val="17"/>
        </w:rPr>
        <w:t>companies.</w:t>
      </w:r>
      <w:r>
        <w:rPr>
          <w:rFonts w:ascii="Arial MT"/>
          <w:spacing w:val="-2"/>
          <w:w w:val="105"/>
          <w:sz w:val="17"/>
        </w:rPr>
        <w:t> </w:t>
      </w:r>
      <w:r>
        <w:rPr>
          <w:rFonts w:ascii="Arial MT"/>
          <w:spacing w:val="-4"/>
          <w:w w:val="105"/>
          <w:sz w:val="17"/>
        </w:rPr>
        <w:t>Companies</w:t>
      </w:r>
      <w:r>
        <w:rPr>
          <w:rFonts w:ascii="Arial MT"/>
          <w:spacing w:val="-2"/>
          <w:w w:val="105"/>
          <w:sz w:val="17"/>
        </w:rPr>
        <w:t> </w:t>
      </w:r>
      <w:r>
        <w:rPr>
          <w:rFonts w:ascii="Arial MT"/>
          <w:spacing w:val="-4"/>
          <w:w w:val="105"/>
          <w:sz w:val="17"/>
        </w:rPr>
        <w:t>that</w:t>
      </w:r>
      <w:r>
        <w:rPr>
          <w:rFonts w:ascii="Arial MT"/>
          <w:spacing w:val="-1"/>
          <w:w w:val="105"/>
          <w:sz w:val="17"/>
        </w:rPr>
        <w:t> </w:t>
      </w:r>
      <w:r>
        <w:rPr>
          <w:rFonts w:ascii="Arial MT"/>
          <w:spacing w:val="-4"/>
          <w:w w:val="105"/>
          <w:sz w:val="17"/>
        </w:rPr>
        <w:t>previously</w:t>
      </w:r>
      <w:r>
        <w:rPr>
          <w:rFonts w:ascii="Arial MT"/>
          <w:spacing w:val="-2"/>
          <w:w w:val="105"/>
          <w:sz w:val="17"/>
        </w:rPr>
        <w:t> </w:t>
      </w:r>
      <w:r>
        <w:rPr>
          <w:rFonts w:ascii="Arial MT"/>
          <w:spacing w:val="-4"/>
          <w:w w:val="105"/>
          <w:sz w:val="17"/>
        </w:rPr>
        <w:t>sold</w:t>
      </w:r>
      <w:r>
        <w:rPr>
          <w:rFonts w:ascii="Arial MT"/>
          <w:spacing w:val="-2"/>
          <w:w w:val="105"/>
          <w:sz w:val="17"/>
        </w:rPr>
        <w:t> </w:t>
      </w:r>
      <w:r>
        <w:rPr>
          <w:rFonts w:ascii="Arial MT"/>
          <w:spacing w:val="-4"/>
          <w:w w:val="105"/>
          <w:sz w:val="17"/>
        </w:rPr>
        <w:t>securities</w:t>
      </w:r>
      <w:r>
        <w:rPr>
          <w:rFonts w:ascii="Arial MT"/>
          <w:spacing w:val="-2"/>
          <w:w w:val="105"/>
          <w:sz w:val="17"/>
        </w:rPr>
        <w:t> </w:t>
      </w:r>
      <w:r>
        <w:rPr>
          <w:rFonts w:ascii="Arial MT"/>
          <w:spacing w:val="-4"/>
          <w:w w:val="105"/>
          <w:sz w:val="17"/>
        </w:rPr>
        <w:t>in</w:t>
      </w:r>
      <w:r>
        <w:rPr>
          <w:rFonts w:ascii="Arial MT"/>
          <w:spacing w:val="-1"/>
          <w:w w:val="105"/>
          <w:sz w:val="17"/>
        </w:rPr>
        <w:t> </w:t>
      </w:r>
      <w:r>
        <w:rPr>
          <w:rFonts w:ascii="Arial MT"/>
          <w:spacing w:val="-4"/>
          <w:w w:val="105"/>
          <w:sz w:val="17"/>
        </w:rPr>
        <w:t>a</w:t>
      </w:r>
      <w:r>
        <w:rPr>
          <w:rFonts w:ascii="Arial MT"/>
          <w:spacing w:val="-2"/>
          <w:w w:val="105"/>
          <w:sz w:val="17"/>
        </w:rPr>
        <w:t> </w:t>
      </w:r>
      <w:r>
        <w:rPr>
          <w:rFonts w:ascii="Arial MT"/>
          <w:spacing w:val="-4"/>
          <w:w w:val="105"/>
          <w:sz w:val="17"/>
        </w:rPr>
        <w:t>state</w:t>
      </w:r>
      <w:r>
        <w:rPr>
          <w:rFonts w:ascii="Arial MT"/>
          <w:spacing w:val="-2"/>
          <w:w w:val="105"/>
          <w:sz w:val="17"/>
        </w:rPr>
        <w:t> </w:t>
      </w:r>
      <w:r>
        <w:rPr>
          <w:rFonts w:ascii="Arial MT"/>
          <w:spacing w:val="-4"/>
          <w:w w:val="105"/>
          <w:sz w:val="17"/>
        </w:rPr>
        <w:t>can</w:t>
      </w:r>
      <w:r>
        <w:rPr>
          <w:rFonts w:ascii="Arial MT"/>
          <w:spacing w:val="-2"/>
          <w:w w:val="105"/>
          <w:sz w:val="17"/>
        </w:rPr>
        <w:t> </w:t>
      </w:r>
      <w:r>
        <w:rPr>
          <w:rFonts w:ascii="Arial MT"/>
          <w:spacing w:val="-4"/>
          <w:w w:val="105"/>
          <w:sz w:val="17"/>
        </w:rPr>
        <w:t>renew</w:t>
      </w:r>
      <w:r>
        <w:rPr>
          <w:rFonts w:ascii="Arial MT"/>
          <w:spacing w:val="-1"/>
          <w:w w:val="105"/>
          <w:sz w:val="17"/>
        </w:rPr>
        <w:t> </w:t>
      </w:r>
      <w:r>
        <w:rPr>
          <w:rFonts w:ascii="Arial MT"/>
          <w:spacing w:val="-4"/>
          <w:w w:val="105"/>
          <w:sz w:val="17"/>
        </w:rPr>
        <w:t>their</w:t>
      </w:r>
    </w:p>
    <w:p>
      <w:pPr>
        <w:spacing w:before="45"/>
        <w:ind w:left="1978" w:right="0" w:firstLine="0"/>
        <w:jc w:val="left"/>
        <w:rPr>
          <w:rFonts w:ascii="Arial MT"/>
          <w:sz w:val="17"/>
        </w:rPr>
      </w:pPr>
      <w:r>
        <w:rPr>
          <w:rFonts w:ascii="Arial MT"/>
          <w:spacing w:val="-2"/>
          <w:w w:val="105"/>
          <w:sz w:val="17"/>
        </w:rPr>
        <w:t>previous</w:t>
      </w:r>
      <w:r>
        <w:rPr>
          <w:rFonts w:ascii="Arial MT"/>
          <w:spacing w:val="-10"/>
          <w:w w:val="105"/>
          <w:sz w:val="17"/>
        </w:rPr>
        <w:t> </w:t>
      </w:r>
      <w:r>
        <w:rPr>
          <w:rFonts w:ascii="Arial MT"/>
          <w:spacing w:val="-2"/>
          <w:w w:val="105"/>
          <w:sz w:val="17"/>
        </w:rPr>
        <w:t>application.</w:t>
      </w:r>
    </w:p>
    <w:p>
      <w:pPr>
        <w:spacing w:line="382" w:lineRule="exact" w:before="36"/>
        <w:ind w:left="1684" w:right="0" w:firstLine="0"/>
        <w:jc w:val="left"/>
        <w:rPr>
          <w:rFonts w:ascii="Arial MT" w:hAnsi="Arial MT"/>
          <w:sz w:val="17"/>
        </w:rPr>
      </w:pPr>
      <w:r>
        <w:rPr>
          <w:rFonts w:ascii="Arial Black" w:hAnsi="Arial Black"/>
          <w:position w:val="-1"/>
          <w:sz w:val="28"/>
        </w:rPr>
        <w:t>»</w:t>
      </w:r>
      <w:r>
        <w:rPr>
          <w:rFonts w:ascii="Arial Black" w:hAnsi="Arial Black"/>
          <w:spacing w:val="4"/>
          <w:position w:val="-1"/>
          <w:sz w:val="28"/>
        </w:rPr>
        <w:t> </w:t>
      </w:r>
      <w:r>
        <w:rPr>
          <w:rFonts w:ascii="Arial Black" w:hAnsi="Arial Black"/>
          <w:sz w:val="17"/>
        </w:rPr>
        <w:t>Coordination:</w:t>
      </w:r>
      <w:r>
        <w:rPr>
          <w:rFonts w:ascii="Arial Black" w:hAnsi="Arial Black"/>
          <w:spacing w:val="-18"/>
          <w:sz w:val="17"/>
        </w:rPr>
        <w:t> </w:t>
      </w:r>
      <w:r>
        <w:rPr>
          <w:rFonts w:ascii="Arial MT" w:hAnsi="Arial MT"/>
          <w:sz w:val="17"/>
        </w:rPr>
        <w:t>This</w:t>
      </w:r>
      <w:r>
        <w:rPr>
          <w:rFonts w:ascii="Arial MT" w:hAnsi="Arial MT"/>
          <w:spacing w:val="-10"/>
          <w:sz w:val="17"/>
        </w:rPr>
        <w:t> </w:t>
      </w:r>
      <w:r>
        <w:rPr>
          <w:rFonts w:ascii="Arial MT" w:hAnsi="Arial MT"/>
          <w:sz w:val="17"/>
        </w:rPr>
        <w:t>method</w:t>
      </w:r>
      <w:r>
        <w:rPr>
          <w:rFonts w:ascii="Arial MT" w:hAnsi="Arial MT"/>
          <w:spacing w:val="-11"/>
          <w:sz w:val="17"/>
        </w:rPr>
        <w:t> </w:t>
      </w:r>
      <w:r>
        <w:rPr>
          <w:rFonts w:ascii="Arial MT" w:hAnsi="Arial MT"/>
          <w:sz w:val="17"/>
        </w:rPr>
        <w:t>involves</w:t>
      </w:r>
      <w:r>
        <w:rPr>
          <w:rFonts w:ascii="Arial MT" w:hAnsi="Arial MT"/>
          <w:spacing w:val="-10"/>
          <w:sz w:val="17"/>
        </w:rPr>
        <w:t> </w:t>
      </w:r>
      <w:r>
        <w:rPr>
          <w:rFonts w:ascii="Arial MT" w:hAnsi="Arial MT"/>
          <w:sz w:val="17"/>
        </w:rPr>
        <w:t>registering</w:t>
      </w:r>
      <w:r>
        <w:rPr>
          <w:rFonts w:ascii="Arial MT" w:hAnsi="Arial MT"/>
          <w:spacing w:val="-11"/>
          <w:sz w:val="17"/>
        </w:rPr>
        <w:t> </w:t>
      </w:r>
      <w:r>
        <w:rPr>
          <w:rFonts w:ascii="Arial MT" w:hAnsi="Arial MT"/>
          <w:sz w:val="17"/>
        </w:rPr>
        <w:t>with</w:t>
      </w:r>
      <w:r>
        <w:rPr>
          <w:rFonts w:ascii="Arial MT" w:hAnsi="Arial MT"/>
          <w:spacing w:val="-11"/>
          <w:sz w:val="17"/>
        </w:rPr>
        <w:t> </w:t>
      </w:r>
      <w:r>
        <w:rPr>
          <w:rFonts w:ascii="Arial MT" w:hAnsi="Arial MT"/>
          <w:sz w:val="17"/>
        </w:rPr>
        <w:t>the</w:t>
      </w:r>
      <w:r>
        <w:rPr>
          <w:rFonts w:ascii="Arial MT" w:hAnsi="Arial MT"/>
          <w:spacing w:val="-10"/>
          <w:sz w:val="17"/>
        </w:rPr>
        <w:t> </w:t>
      </w:r>
      <w:r>
        <w:rPr>
          <w:rFonts w:ascii="Arial MT" w:hAnsi="Arial MT"/>
          <w:sz w:val="17"/>
        </w:rPr>
        <w:t>SEC</w:t>
      </w:r>
      <w:r>
        <w:rPr>
          <w:rFonts w:ascii="Arial MT" w:hAnsi="Arial MT"/>
          <w:spacing w:val="-11"/>
          <w:sz w:val="17"/>
        </w:rPr>
        <w:t> </w:t>
      </w:r>
      <w:r>
        <w:rPr>
          <w:rFonts w:ascii="Arial MT" w:hAnsi="Arial MT"/>
          <w:sz w:val="17"/>
        </w:rPr>
        <w:t>and</w:t>
      </w:r>
      <w:r>
        <w:rPr>
          <w:rFonts w:ascii="Arial MT" w:hAnsi="Arial MT"/>
          <w:spacing w:val="-10"/>
          <w:sz w:val="17"/>
        </w:rPr>
        <w:t> </w:t>
      </w:r>
      <w:r>
        <w:rPr>
          <w:rFonts w:ascii="Arial MT" w:hAnsi="Arial MT"/>
          <w:sz w:val="17"/>
        </w:rPr>
        <w:t>states</w:t>
      </w:r>
      <w:r>
        <w:rPr>
          <w:rFonts w:ascii="Arial MT" w:hAnsi="Arial MT"/>
          <w:spacing w:val="-11"/>
          <w:sz w:val="17"/>
        </w:rPr>
        <w:t> </w:t>
      </w:r>
      <w:r>
        <w:rPr>
          <w:rFonts w:ascii="Arial MT" w:hAnsi="Arial MT"/>
          <w:sz w:val="17"/>
        </w:rPr>
        <w:t>at</w:t>
      </w:r>
      <w:r>
        <w:rPr>
          <w:rFonts w:ascii="Arial MT" w:hAnsi="Arial MT"/>
          <w:spacing w:val="-11"/>
          <w:sz w:val="17"/>
        </w:rPr>
        <w:t> </w:t>
      </w:r>
      <w:r>
        <w:rPr>
          <w:rFonts w:ascii="Arial MT" w:hAnsi="Arial MT"/>
          <w:sz w:val="17"/>
        </w:rPr>
        <w:t>the</w:t>
      </w:r>
      <w:r>
        <w:rPr>
          <w:rFonts w:ascii="Arial MT" w:hAnsi="Arial MT"/>
          <w:spacing w:val="-10"/>
          <w:sz w:val="17"/>
        </w:rPr>
        <w:t> </w:t>
      </w:r>
      <w:r>
        <w:rPr>
          <w:rFonts w:ascii="Arial MT" w:hAnsi="Arial MT"/>
          <w:sz w:val="17"/>
        </w:rPr>
        <w:t>same</w:t>
      </w:r>
      <w:r>
        <w:rPr>
          <w:rFonts w:ascii="Arial MT" w:hAnsi="Arial MT"/>
          <w:spacing w:val="-11"/>
          <w:sz w:val="17"/>
        </w:rPr>
        <w:t> </w:t>
      </w:r>
      <w:r>
        <w:rPr>
          <w:rFonts w:ascii="Arial MT" w:hAnsi="Arial MT"/>
          <w:sz w:val="17"/>
        </w:rPr>
        <w:t>time.</w:t>
      </w:r>
      <w:r>
        <w:rPr>
          <w:rFonts w:ascii="Arial MT" w:hAnsi="Arial MT"/>
          <w:spacing w:val="-11"/>
          <w:sz w:val="17"/>
        </w:rPr>
        <w:t> </w:t>
      </w:r>
      <w:r>
        <w:rPr>
          <w:rFonts w:ascii="Arial MT" w:hAnsi="Arial MT"/>
          <w:spacing w:val="-5"/>
          <w:sz w:val="17"/>
        </w:rPr>
        <w:t>The</w:t>
      </w:r>
    </w:p>
    <w:p>
      <w:pPr>
        <w:spacing w:line="182" w:lineRule="exact" w:before="0"/>
        <w:ind w:left="1978" w:right="0" w:firstLine="0"/>
        <w:jc w:val="left"/>
        <w:rPr>
          <w:rFonts w:ascii="Arial MT"/>
          <w:sz w:val="17"/>
        </w:rPr>
      </w:pPr>
      <w:r>
        <w:rPr>
          <w:rFonts w:ascii="Arial MT"/>
          <w:sz w:val="17"/>
        </w:rPr>
        <w:t>SEC</w:t>
      </w:r>
      <w:r>
        <w:rPr>
          <w:rFonts w:ascii="Arial MT"/>
          <w:spacing w:val="-3"/>
          <w:sz w:val="17"/>
        </w:rPr>
        <w:t> </w:t>
      </w:r>
      <w:r>
        <w:rPr>
          <w:rFonts w:ascii="Arial MT"/>
          <w:sz w:val="17"/>
        </w:rPr>
        <w:t>helps</w:t>
      </w:r>
      <w:r>
        <w:rPr>
          <w:rFonts w:ascii="Arial MT"/>
          <w:spacing w:val="-3"/>
          <w:sz w:val="17"/>
        </w:rPr>
        <w:t> </w:t>
      </w:r>
      <w:r>
        <w:rPr>
          <w:rFonts w:ascii="Arial MT"/>
          <w:sz w:val="17"/>
        </w:rPr>
        <w:t>companies</w:t>
      </w:r>
      <w:r>
        <w:rPr>
          <w:rFonts w:ascii="Arial MT"/>
          <w:spacing w:val="-3"/>
          <w:sz w:val="17"/>
        </w:rPr>
        <w:t> </w:t>
      </w:r>
      <w:r>
        <w:rPr>
          <w:rFonts w:ascii="Arial MT"/>
          <w:sz w:val="17"/>
        </w:rPr>
        <w:t>meet</w:t>
      </w:r>
      <w:r>
        <w:rPr>
          <w:rFonts w:ascii="Arial MT"/>
          <w:spacing w:val="-3"/>
          <w:sz w:val="17"/>
        </w:rPr>
        <w:t> </w:t>
      </w:r>
      <w:r>
        <w:rPr>
          <w:rFonts w:ascii="Arial MT"/>
          <w:sz w:val="17"/>
        </w:rPr>
        <w:t>the</w:t>
      </w:r>
      <w:r>
        <w:rPr>
          <w:rFonts w:ascii="Arial MT"/>
          <w:spacing w:val="-3"/>
          <w:sz w:val="17"/>
        </w:rPr>
        <w:t> </w:t>
      </w:r>
      <w:r>
        <w:rPr>
          <w:rFonts w:ascii="Arial MT"/>
          <w:sz w:val="17"/>
        </w:rPr>
        <w:t>blue-sky</w:t>
      </w:r>
      <w:r>
        <w:rPr>
          <w:rFonts w:ascii="Arial MT"/>
          <w:spacing w:val="-3"/>
          <w:sz w:val="17"/>
        </w:rPr>
        <w:t> </w:t>
      </w:r>
      <w:r>
        <w:rPr>
          <w:rFonts w:ascii="Arial MT"/>
          <w:sz w:val="17"/>
        </w:rPr>
        <w:t>laws</w:t>
      </w:r>
      <w:r>
        <w:rPr>
          <w:rFonts w:ascii="Arial MT"/>
          <w:spacing w:val="-3"/>
          <w:sz w:val="17"/>
        </w:rPr>
        <w:t> </w:t>
      </w:r>
      <w:r>
        <w:rPr>
          <w:rFonts w:ascii="Arial MT"/>
          <w:sz w:val="17"/>
        </w:rPr>
        <w:t>by</w:t>
      </w:r>
      <w:r>
        <w:rPr>
          <w:rFonts w:ascii="Arial MT"/>
          <w:spacing w:val="-3"/>
          <w:sz w:val="17"/>
        </w:rPr>
        <w:t> </w:t>
      </w:r>
      <w:r>
        <w:rPr>
          <w:rFonts w:ascii="Arial MT"/>
          <w:sz w:val="17"/>
        </w:rPr>
        <w:t>notifying</w:t>
      </w:r>
      <w:r>
        <w:rPr>
          <w:rFonts w:ascii="Arial MT"/>
          <w:spacing w:val="-3"/>
          <w:sz w:val="17"/>
        </w:rPr>
        <w:t> </w:t>
      </w:r>
      <w:r>
        <w:rPr>
          <w:rFonts w:ascii="Arial MT"/>
          <w:sz w:val="17"/>
        </w:rPr>
        <w:t>all</w:t>
      </w:r>
      <w:r>
        <w:rPr>
          <w:rFonts w:ascii="Arial MT"/>
          <w:spacing w:val="-3"/>
          <w:sz w:val="17"/>
        </w:rPr>
        <w:t> </w:t>
      </w:r>
      <w:r>
        <w:rPr>
          <w:rFonts w:ascii="Arial MT"/>
          <w:sz w:val="17"/>
        </w:rPr>
        <w:t>states</w:t>
      </w:r>
      <w:r>
        <w:rPr>
          <w:rFonts w:ascii="Arial MT"/>
          <w:spacing w:val="-3"/>
          <w:sz w:val="17"/>
        </w:rPr>
        <w:t> </w:t>
      </w:r>
      <w:r>
        <w:rPr>
          <w:rFonts w:ascii="Arial MT"/>
          <w:sz w:val="17"/>
        </w:rPr>
        <w:t>in</w:t>
      </w:r>
      <w:r>
        <w:rPr>
          <w:rFonts w:ascii="Arial MT"/>
          <w:spacing w:val="-3"/>
          <w:sz w:val="17"/>
        </w:rPr>
        <w:t> </w:t>
      </w:r>
      <w:r>
        <w:rPr>
          <w:rFonts w:ascii="Arial MT"/>
          <w:sz w:val="17"/>
        </w:rPr>
        <w:t>which</w:t>
      </w:r>
      <w:r>
        <w:rPr>
          <w:rFonts w:ascii="Arial MT"/>
          <w:spacing w:val="-3"/>
          <w:sz w:val="17"/>
        </w:rPr>
        <w:t> </w:t>
      </w:r>
      <w:r>
        <w:rPr>
          <w:rFonts w:ascii="Arial MT"/>
          <w:sz w:val="17"/>
        </w:rPr>
        <w:t>the</w:t>
      </w:r>
      <w:r>
        <w:rPr>
          <w:rFonts w:ascii="Arial MT"/>
          <w:spacing w:val="-2"/>
          <w:sz w:val="17"/>
        </w:rPr>
        <w:t> </w:t>
      </w:r>
      <w:r>
        <w:rPr>
          <w:rFonts w:ascii="Arial MT"/>
          <w:sz w:val="17"/>
        </w:rPr>
        <w:t>securities</w:t>
      </w:r>
      <w:r>
        <w:rPr>
          <w:rFonts w:ascii="Arial MT"/>
          <w:spacing w:val="-3"/>
          <w:sz w:val="17"/>
        </w:rPr>
        <w:t> </w:t>
      </w:r>
      <w:r>
        <w:rPr>
          <w:rFonts w:ascii="Arial MT"/>
          <w:spacing w:val="-5"/>
          <w:sz w:val="17"/>
        </w:rPr>
        <w:t>are</w:t>
      </w:r>
    </w:p>
    <w:p>
      <w:pPr>
        <w:spacing w:before="44"/>
        <w:ind w:left="1978" w:right="0" w:firstLine="0"/>
        <w:jc w:val="left"/>
        <w:rPr>
          <w:rFonts w:ascii="Arial MT"/>
          <w:sz w:val="17"/>
        </w:rPr>
      </w:pPr>
      <w:r>
        <w:rPr>
          <w:rFonts w:ascii="Arial MT"/>
          <w:sz w:val="17"/>
        </w:rPr>
        <w:t>to</w:t>
      </w:r>
      <w:r>
        <w:rPr>
          <w:rFonts w:ascii="Arial MT"/>
          <w:spacing w:val="3"/>
          <w:sz w:val="17"/>
        </w:rPr>
        <w:t> </w:t>
      </w:r>
      <w:r>
        <w:rPr>
          <w:rFonts w:ascii="Arial MT"/>
          <w:sz w:val="17"/>
        </w:rPr>
        <w:t>be</w:t>
      </w:r>
      <w:r>
        <w:rPr>
          <w:rFonts w:ascii="Arial MT"/>
          <w:spacing w:val="4"/>
          <w:sz w:val="17"/>
        </w:rPr>
        <w:t> </w:t>
      </w:r>
      <w:r>
        <w:rPr>
          <w:rFonts w:ascii="Arial MT"/>
          <w:sz w:val="17"/>
        </w:rPr>
        <w:t>sold.</w:t>
      </w:r>
      <w:r>
        <w:rPr>
          <w:rFonts w:ascii="Arial MT"/>
          <w:spacing w:val="4"/>
          <w:sz w:val="17"/>
        </w:rPr>
        <w:t> </w:t>
      </w:r>
      <w:r>
        <w:rPr>
          <w:rFonts w:ascii="Arial MT"/>
          <w:sz w:val="17"/>
        </w:rPr>
        <w:t>This</w:t>
      </w:r>
      <w:r>
        <w:rPr>
          <w:rFonts w:ascii="Arial MT"/>
          <w:spacing w:val="4"/>
          <w:sz w:val="17"/>
        </w:rPr>
        <w:t> </w:t>
      </w:r>
      <w:r>
        <w:rPr>
          <w:rFonts w:ascii="Arial MT"/>
          <w:sz w:val="17"/>
        </w:rPr>
        <w:t>type</w:t>
      </w:r>
      <w:r>
        <w:rPr>
          <w:rFonts w:ascii="Arial MT"/>
          <w:spacing w:val="4"/>
          <w:sz w:val="17"/>
        </w:rPr>
        <w:t> </w:t>
      </w:r>
      <w:r>
        <w:rPr>
          <w:rFonts w:ascii="Arial MT"/>
          <w:sz w:val="17"/>
        </w:rPr>
        <w:t>of</w:t>
      </w:r>
      <w:r>
        <w:rPr>
          <w:rFonts w:ascii="Arial MT"/>
          <w:spacing w:val="4"/>
          <w:sz w:val="17"/>
        </w:rPr>
        <w:t> </w:t>
      </w:r>
      <w:r>
        <w:rPr>
          <w:rFonts w:ascii="Arial MT"/>
          <w:sz w:val="17"/>
        </w:rPr>
        <w:t>registration</w:t>
      </w:r>
      <w:r>
        <w:rPr>
          <w:rFonts w:ascii="Arial MT"/>
          <w:spacing w:val="4"/>
          <w:sz w:val="17"/>
        </w:rPr>
        <w:t> </w:t>
      </w:r>
      <w:r>
        <w:rPr>
          <w:rFonts w:ascii="Arial MT"/>
          <w:sz w:val="17"/>
        </w:rPr>
        <w:t>is</w:t>
      </w:r>
      <w:r>
        <w:rPr>
          <w:rFonts w:ascii="Arial MT"/>
          <w:spacing w:val="4"/>
          <w:sz w:val="17"/>
        </w:rPr>
        <w:t> </w:t>
      </w:r>
      <w:r>
        <w:rPr>
          <w:rFonts w:ascii="Arial MT"/>
          <w:sz w:val="17"/>
        </w:rPr>
        <w:t>typically</w:t>
      </w:r>
      <w:r>
        <w:rPr>
          <w:rFonts w:ascii="Arial MT"/>
          <w:spacing w:val="4"/>
          <w:sz w:val="17"/>
        </w:rPr>
        <w:t> </w:t>
      </w:r>
      <w:r>
        <w:rPr>
          <w:rFonts w:ascii="Arial MT"/>
          <w:sz w:val="17"/>
        </w:rPr>
        <w:t>used</w:t>
      </w:r>
      <w:r>
        <w:rPr>
          <w:rFonts w:ascii="Arial MT"/>
          <w:spacing w:val="4"/>
          <w:sz w:val="17"/>
        </w:rPr>
        <w:t> </w:t>
      </w:r>
      <w:r>
        <w:rPr>
          <w:rFonts w:ascii="Arial MT"/>
          <w:sz w:val="17"/>
        </w:rPr>
        <w:t>for</w:t>
      </w:r>
      <w:r>
        <w:rPr>
          <w:rFonts w:ascii="Arial MT"/>
          <w:spacing w:val="4"/>
          <w:sz w:val="17"/>
        </w:rPr>
        <w:t> </w:t>
      </w:r>
      <w:r>
        <w:rPr>
          <w:rFonts w:ascii="Arial MT"/>
          <w:sz w:val="17"/>
        </w:rPr>
        <w:t>initial</w:t>
      </w:r>
      <w:r>
        <w:rPr>
          <w:rFonts w:ascii="Arial MT"/>
          <w:spacing w:val="4"/>
          <w:sz w:val="17"/>
        </w:rPr>
        <w:t> </w:t>
      </w:r>
      <w:r>
        <w:rPr>
          <w:rFonts w:ascii="Arial MT"/>
          <w:sz w:val="17"/>
        </w:rPr>
        <w:t>public</w:t>
      </w:r>
      <w:r>
        <w:rPr>
          <w:rFonts w:ascii="Arial MT"/>
          <w:spacing w:val="4"/>
          <w:sz w:val="17"/>
        </w:rPr>
        <w:t> </w:t>
      </w:r>
      <w:r>
        <w:rPr>
          <w:rFonts w:ascii="Arial MT"/>
          <w:sz w:val="17"/>
        </w:rPr>
        <w:t>offerings</w:t>
      </w:r>
      <w:r>
        <w:rPr>
          <w:rFonts w:ascii="Arial MT"/>
          <w:spacing w:val="4"/>
          <w:sz w:val="17"/>
        </w:rPr>
        <w:t> </w:t>
      </w:r>
      <w:r>
        <w:rPr>
          <w:rFonts w:ascii="Arial MT"/>
          <w:spacing w:val="-2"/>
          <w:sz w:val="17"/>
        </w:rPr>
        <w:t>(IPOs).</w:t>
      </w:r>
    </w:p>
    <w:p>
      <w:pPr>
        <w:spacing w:line="382" w:lineRule="exact" w:before="36"/>
        <w:ind w:left="1684" w:right="0" w:firstLine="0"/>
        <w:jc w:val="left"/>
        <w:rPr>
          <w:rFonts w:ascii="Arial MT" w:hAnsi="Arial MT"/>
          <w:sz w:val="17"/>
        </w:rPr>
      </w:pPr>
      <w:r>
        <w:rPr>
          <w:rFonts w:ascii="Arial Black" w:hAnsi="Arial Black"/>
          <w:position w:val="-1"/>
          <w:sz w:val="28"/>
        </w:rPr>
        <w:t>»</w:t>
      </w:r>
      <w:r>
        <w:rPr>
          <w:rFonts w:ascii="Arial Black" w:hAnsi="Arial Black"/>
          <w:spacing w:val="20"/>
          <w:position w:val="-1"/>
          <w:sz w:val="28"/>
        </w:rPr>
        <w:t> </w:t>
      </w:r>
      <w:r>
        <w:rPr>
          <w:rFonts w:ascii="Arial Black" w:hAnsi="Arial Black"/>
          <w:sz w:val="17"/>
        </w:rPr>
        <w:t>Qualification:</w:t>
      </w:r>
      <w:r>
        <w:rPr>
          <w:rFonts w:ascii="Arial Black" w:hAnsi="Arial Black"/>
          <w:spacing w:val="-15"/>
          <w:sz w:val="17"/>
        </w:rPr>
        <w:t> </w:t>
      </w:r>
      <w:r>
        <w:rPr>
          <w:rFonts w:ascii="Arial MT" w:hAnsi="Arial MT"/>
          <w:sz w:val="17"/>
        </w:rPr>
        <w:t>Companies</w:t>
      </w:r>
      <w:r>
        <w:rPr>
          <w:rFonts w:ascii="Arial MT" w:hAnsi="Arial MT"/>
          <w:spacing w:val="-5"/>
          <w:sz w:val="17"/>
        </w:rPr>
        <w:t> </w:t>
      </w:r>
      <w:r>
        <w:rPr>
          <w:rFonts w:ascii="Arial MT" w:hAnsi="Arial MT"/>
          <w:sz w:val="17"/>
        </w:rPr>
        <w:t>use</w:t>
      </w:r>
      <w:r>
        <w:rPr>
          <w:rFonts w:ascii="Arial MT" w:hAnsi="Arial MT"/>
          <w:spacing w:val="-6"/>
          <w:sz w:val="17"/>
        </w:rPr>
        <w:t> </w:t>
      </w:r>
      <w:r>
        <w:rPr>
          <w:rFonts w:ascii="Arial MT" w:hAnsi="Arial MT"/>
          <w:sz w:val="17"/>
        </w:rPr>
        <w:t>this</w:t>
      </w:r>
      <w:r>
        <w:rPr>
          <w:rFonts w:ascii="Arial MT" w:hAnsi="Arial MT"/>
          <w:spacing w:val="-6"/>
          <w:sz w:val="17"/>
        </w:rPr>
        <w:t> </w:t>
      </w:r>
      <w:r>
        <w:rPr>
          <w:rFonts w:ascii="Arial MT" w:hAnsi="Arial MT"/>
          <w:sz w:val="17"/>
        </w:rPr>
        <w:t>registration</w:t>
      </w:r>
      <w:r>
        <w:rPr>
          <w:rFonts w:ascii="Arial MT" w:hAnsi="Arial MT"/>
          <w:spacing w:val="-5"/>
          <w:sz w:val="17"/>
        </w:rPr>
        <w:t> </w:t>
      </w:r>
      <w:r>
        <w:rPr>
          <w:rFonts w:ascii="Arial MT" w:hAnsi="Arial MT"/>
          <w:sz w:val="17"/>
        </w:rPr>
        <w:t>method</w:t>
      </w:r>
      <w:r>
        <w:rPr>
          <w:rFonts w:ascii="Arial MT" w:hAnsi="Arial MT"/>
          <w:spacing w:val="-6"/>
          <w:sz w:val="17"/>
        </w:rPr>
        <w:t> </w:t>
      </w:r>
      <w:r>
        <w:rPr>
          <w:rFonts w:ascii="Arial MT" w:hAnsi="Arial MT"/>
          <w:sz w:val="17"/>
        </w:rPr>
        <w:t>for</w:t>
      </w:r>
      <w:r>
        <w:rPr>
          <w:rFonts w:ascii="Arial MT" w:hAnsi="Arial MT"/>
          <w:spacing w:val="-5"/>
          <w:sz w:val="17"/>
        </w:rPr>
        <w:t> </w:t>
      </w:r>
      <w:r>
        <w:rPr>
          <w:rFonts w:ascii="Arial MT" w:hAnsi="Arial MT"/>
          <w:sz w:val="17"/>
        </w:rPr>
        <w:t>securities</w:t>
      </w:r>
      <w:r>
        <w:rPr>
          <w:rFonts w:ascii="Arial MT" w:hAnsi="Arial MT"/>
          <w:spacing w:val="-6"/>
          <w:sz w:val="17"/>
        </w:rPr>
        <w:t> </w:t>
      </w:r>
      <w:r>
        <w:rPr>
          <w:rFonts w:ascii="Arial MT" w:hAnsi="Arial MT"/>
          <w:sz w:val="17"/>
        </w:rPr>
        <w:t>that</w:t>
      </w:r>
      <w:r>
        <w:rPr>
          <w:rFonts w:ascii="Arial MT" w:hAnsi="Arial MT"/>
          <w:spacing w:val="-6"/>
          <w:sz w:val="17"/>
        </w:rPr>
        <w:t> </w:t>
      </w:r>
      <w:r>
        <w:rPr>
          <w:rFonts w:ascii="Arial MT" w:hAnsi="Arial MT"/>
          <w:sz w:val="17"/>
        </w:rPr>
        <w:t>are</w:t>
      </w:r>
      <w:r>
        <w:rPr>
          <w:rFonts w:ascii="Arial MT" w:hAnsi="Arial MT"/>
          <w:spacing w:val="-5"/>
          <w:sz w:val="17"/>
        </w:rPr>
        <w:t> </w:t>
      </w:r>
      <w:r>
        <w:rPr>
          <w:rFonts w:ascii="Arial MT" w:hAnsi="Arial MT"/>
          <w:sz w:val="17"/>
        </w:rPr>
        <w:t>exempt</w:t>
      </w:r>
      <w:r>
        <w:rPr>
          <w:rFonts w:ascii="Arial MT" w:hAnsi="Arial MT"/>
          <w:spacing w:val="-6"/>
          <w:sz w:val="17"/>
        </w:rPr>
        <w:t> </w:t>
      </w:r>
      <w:r>
        <w:rPr>
          <w:rFonts w:ascii="Arial MT" w:hAnsi="Arial MT"/>
          <w:spacing w:val="-4"/>
          <w:sz w:val="17"/>
        </w:rPr>
        <w:t>from</w:t>
      </w:r>
    </w:p>
    <w:p>
      <w:pPr>
        <w:spacing w:line="182" w:lineRule="exact" w:before="0"/>
        <w:ind w:left="1978" w:right="0" w:firstLine="0"/>
        <w:jc w:val="left"/>
        <w:rPr>
          <w:rFonts w:ascii="Arial MT"/>
          <w:sz w:val="17"/>
        </w:rPr>
      </w:pPr>
      <w:r>
        <w:rPr>
          <w:rFonts w:ascii="Arial MT"/>
          <w:spacing w:val="-2"/>
          <w:w w:val="105"/>
          <w:sz w:val="17"/>
        </w:rPr>
        <w:t>federal</w:t>
      </w:r>
      <w:r>
        <w:rPr>
          <w:rFonts w:ascii="Arial MT"/>
          <w:spacing w:val="-8"/>
          <w:w w:val="105"/>
          <w:sz w:val="17"/>
        </w:rPr>
        <w:t> </w:t>
      </w:r>
      <w:r>
        <w:rPr>
          <w:rFonts w:ascii="Arial MT"/>
          <w:spacing w:val="-2"/>
          <w:w w:val="105"/>
          <w:sz w:val="17"/>
        </w:rPr>
        <w:t>(SEC)</w:t>
      </w:r>
      <w:r>
        <w:rPr>
          <w:rFonts w:ascii="Arial MT"/>
          <w:spacing w:val="-7"/>
          <w:w w:val="105"/>
          <w:sz w:val="17"/>
        </w:rPr>
        <w:t> </w:t>
      </w:r>
      <w:r>
        <w:rPr>
          <w:rFonts w:ascii="Arial MT"/>
          <w:spacing w:val="-2"/>
          <w:w w:val="105"/>
          <w:sz w:val="17"/>
        </w:rPr>
        <w:t>registration</w:t>
      </w:r>
      <w:r>
        <w:rPr>
          <w:rFonts w:ascii="Arial MT"/>
          <w:spacing w:val="-7"/>
          <w:w w:val="105"/>
          <w:sz w:val="17"/>
        </w:rPr>
        <w:t> </w:t>
      </w:r>
      <w:r>
        <w:rPr>
          <w:rFonts w:ascii="Arial MT"/>
          <w:spacing w:val="-2"/>
          <w:w w:val="105"/>
          <w:sz w:val="17"/>
        </w:rPr>
        <w:t>but</w:t>
      </w:r>
      <w:r>
        <w:rPr>
          <w:rFonts w:ascii="Arial MT"/>
          <w:spacing w:val="-7"/>
          <w:w w:val="105"/>
          <w:sz w:val="17"/>
        </w:rPr>
        <w:t> </w:t>
      </w:r>
      <w:r>
        <w:rPr>
          <w:rFonts w:ascii="Arial MT"/>
          <w:spacing w:val="-2"/>
          <w:w w:val="105"/>
          <w:sz w:val="17"/>
        </w:rPr>
        <w:t>require</w:t>
      </w:r>
      <w:r>
        <w:rPr>
          <w:rFonts w:ascii="Arial MT"/>
          <w:spacing w:val="-7"/>
          <w:w w:val="105"/>
          <w:sz w:val="17"/>
        </w:rPr>
        <w:t> </w:t>
      </w:r>
      <w:r>
        <w:rPr>
          <w:rFonts w:ascii="Arial MT"/>
          <w:spacing w:val="-2"/>
          <w:w w:val="105"/>
          <w:sz w:val="17"/>
        </w:rPr>
        <w:t>registration</w:t>
      </w:r>
      <w:r>
        <w:rPr>
          <w:rFonts w:ascii="Arial MT"/>
          <w:spacing w:val="-8"/>
          <w:w w:val="105"/>
          <w:sz w:val="17"/>
        </w:rPr>
        <w:t> </w:t>
      </w:r>
      <w:r>
        <w:rPr>
          <w:rFonts w:ascii="Arial MT"/>
          <w:spacing w:val="-2"/>
          <w:w w:val="105"/>
          <w:sz w:val="17"/>
        </w:rPr>
        <w:t>with</w:t>
      </w:r>
      <w:r>
        <w:rPr>
          <w:rFonts w:ascii="Arial MT"/>
          <w:spacing w:val="-7"/>
          <w:w w:val="105"/>
          <w:sz w:val="17"/>
        </w:rPr>
        <w:t> </w:t>
      </w:r>
      <w:r>
        <w:rPr>
          <w:rFonts w:ascii="Arial MT"/>
          <w:spacing w:val="-2"/>
          <w:w w:val="105"/>
          <w:sz w:val="17"/>
        </w:rPr>
        <w:t>the</w:t>
      </w:r>
      <w:r>
        <w:rPr>
          <w:rFonts w:ascii="Arial MT"/>
          <w:spacing w:val="-7"/>
          <w:w w:val="105"/>
          <w:sz w:val="17"/>
        </w:rPr>
        <w:t> </w:t>
      </w:r>
      <w:r>
        <w:rPr>
          <w:rFonts w:ascii="Arial MT"/>
          <w:spacing w:val="-2"/>
          <w:w w:val="105"/>
          <w:sz w:val="17"/>
        </w:rPr>
        <w:t>state</w:t>
      </w:r>
      <w:r>
        <w:rPr>
          <w:rFonts w:ascii="Arial MT"/>
          <w:spacing w:val="-7"/>
          <w:w w:val="105"/>
          <w:sz w:val="17"/>
        </w:rPr>
        <w:t> </w:t>
      </w:r>
      <w:r>
        <w:rPr>
          <w:rFonts w:ascii="Arial MT"/>
          <w:spacing w:val="-2"/>
          <w:w w:val="105"/>
          <w:sz w:val="17"/>
        </w:rPr>
        <w:t>through</w:t>
      </w:r>
      <w:r>
        <w:rPr>
          <w:rFonts w:ascii="Arial MT"/>
          <w:spacing w:val="-7"/>
          <w:w w:val="105"/>
          <w:sz w:val="17"/>
        </w:rPr>
        <w:t> </w:t>
      </w:r>
      <w:r>
        <w:rPr>
          <w:rFonts w:ascii="Arial MT"/>
          <w:spacing w:val="-2"/>
          <w:w w:val="105"/>
          <w:sz w:val="17"/>
        </w:rPr>
        <w:t>the</w:t>
      </w:r>
      <w:r>
        <w:rPr>
          <w:rFonts w:ascii="Arial MT"/>
          <w:spacing w:val="-7"/>
          <w:w w:val="105"/>
          <w:sz w:val="17"/>
        </w:rPr>
        <w:t> </w:t>
      </w:r>
      <w:r>
        <w:rPr>
          <w:rFonts w:ascii="Arial MT"/>
          <w:spacing w:val="-4"/>
          <w:w w:val="105"/>
          <w:sz w:val="17"/>
        </w:rPr>
        <w:t>State</w:t>
      </w:r>
    </w:p>
    <w:p>
      <w:pPr>
        <w:spacing w:before="45"/>
        <w:ind w:left="1978" w:right="0" w:firstLine="0"/>
        <w:jc w:val="left"/>
        <w:rPr>
          <w:rFonts w:ascii="Arial MT"/>
          <w:sz w:val="17"/>
        </w:rPr>
      </w:pPr>
      <w:r>
        <w:rPr>
          <w:rFonts w:ascii="Arial MT"/>
          <w:spacing w:val="-2"/>
          <w:w w:val="110"/>
          <w:sz w:val="17"/>
        </w:rPr>
        <w:t>Administrator.</w:t>
      </w:r>
    </w:p>
    <w:p>
      <w:pPr>
        <w:spacing w:after="0"/>
        <w:jc w:val="left"/>
        <w:rPr>
          <w:rFonts w:ascii="Arial MT"/>
          <w:sz w:val="17"/>
        </w:rPr>
        <w:sectPr>
          <w:pgSz w:w="12240" w:h="15660"/>
          <w:pgMar w:header="0" w:footer="736" w:top="1080" w:bottom="920" w:left="1080" w:right="1440"/>
        </w:sectPr>
      </w:pPr>
    </w:p>
    <w:p>
      <w:pPr>
        <w:pStyle w:val="Heading3"/>
        <w:spacing w:before="68"/>
        <w:jc w:val="left"/>
      </w:pPr>
      <w:r>
        <w:rPr>
          <w:spacing w:val="-4"/>
          <w:w w:val="90"/>
        </w:rPr>
        <w:t>Roll</w:t>
      </w:r>
      <w:r>
        <w:rPr>
          <w:spacing w:val="-25"/>
          <w:w w:val="90"/>
        </w:rPr>
        <w:t> </w:t>
      </w:r>
      <w:r>
        <w:rPr>
          <w:spacing w:val="-4"/>
          <w:w w:val="90"/>
        </w:rPr>
        <w:t>call:</w:t>
      </w:r>
      <w:r>
        <w:rPr>
          <w:spacing w:val="-25"/>
          <w:w w:val="90"/>
        </w:rPr>
        <w:t> </w:t>
      </w:r>
      <w:r>
        <w:rPr>
          <w:spacing w:val="-4"/>
          <w:w w:val="90"/>
        </w:rPr>
        <w:t>Introducing</w:t>
      </w:r>
      <w:r>
        <w:rPr>
          <w:spacing w:val="-25"/>
          <w:w w:val="90"/>
        </w:rPr>
        <w:t> </w:t>
      </w:r>
      <w:r>
        <w:rPr>
          <w:spacing w:val="-4"/>
          <w:w w:val="90"/>
        </w:rPr>
        <w:t>the</w:t>
      </w:r>
      <w:r>
        <w:rPr>
          <w:spacing w:val="-25"/>
          <w:w w:val="90"/>
        </w:rPr>
        <w:t> </w:t>
      </w:r>
      <w:r>
        <w:rPr>
          <w:spacing w:val="-4"/>
          <w:w w:val="90"/>
        </w:rPr>
        <w:t>team</w:t>
      </w:r>
      <w:r>
        <w:rPr>
          <w:spacing w:val="-25"/>
          <w:w w:val="90"/>
        </w:rPr>
        <w:t> </w:t>
      </w:r>
      <w:r>
        <w:rPr>
          <w:spacing w:val="-4"/>
          <w:w w:val="90"/>
        </w:rPr>
        <w:t>players</w:t>
      </w:r>
    </w:p>
    <w:p>
      <w:pPr>
        <w:pStyle w:val="BodyText"/>
        <w:spacing w:before="168"/>
        <w:ind w:left="1560"/>
      </w:pPr>
      <w:r>
        <w:rPr>
          <w:w w:val="120"/>
        </w:rPr>
        <w:t>The</w:t>
      </w:r>
      <w:r>
        <w:rPr>
          <w:spacing w:val="40"/>
          <w:w w:val="120"/>
        </w:rPr>
        <w:t> </w:t>
      </w:r>
      <w:r>
        <w:rPr>
          <w:w w:val="120"/>
        </w:rPr>
        <w:t>following</w:t>
      </w:r>
      <w:r>
        <w:rPr>
          <w:spacing w:val="41"/>
          <w:w w:val="120"/>
        </w:rPr>
        <w:t> </w:t>
      </w:r>
      <w:r>
        <w:rPr>
          <w:w w:val="120"/>
        </w:rPr>
        <w:t>list</w:t>
      </w:r>
      <w:r>
        <w:rPr>
          <w:spacing w:val="40"/>
          <w:w w:val="120"/>
        </w:rPr>
        <w:t> </w:t>
      </w:r>
      <w:r>
        <w:rPr>
          <w:w w:val="120"/>
        </w:rPr>
        <w:t>explains</w:t>
      </w:r>
      <w:r>
        <w:rPr>
          <w:spacing w:val="41"/>
          <w:w w:val="120"/>
        </w:rPr>
        <w:t> </w:t>
      </w:r>
      <w:r>
        <w:rPr>
          <w:w w:val="120"/>
        </w:rPr>
        <w:t>who’s</w:t>
      </w:r>
      <w:r>
        <w:rPr>
          <w:spacing w:val="40"/>
          <w:w w:val="120"/>
        </w:rPr>
        <w:t> </w:t>
      </w:r>
      <w:r>
        <w:rPr>
          <w:w w:val="120"/>
        </w:rPr>
        <w:t>involved</w:t>
      </w:r>
      <w:r>
        <w:rPr>
          <w:spacing w:val="41"/>
          <w:w w:val="120"/>
        </w:rPr>
        <w:t> </w:t>
      </w:r>
      <w:r>
        <w:rPr>
          <w:w w:val="120"/>
        </w:rPr>
        <w:t>in</w:t>
      </w:r>
      <w:r>
        <w:rPr>
          <w:spacing w:val="41"/>
          <w:w w:val="120"/>
        </w:rPr>
        <w:t> </w:t>
      </w:r>
      <w:r>
        <w:rPr>
          <w:w w:val="120"/>
        </w:rPr>
        <w:t>the</w:t>
      </w:r>
      <w:r>
        <w:rPr>
          <w:spacing w:val="40"/>
          <w:w w:val="120"/>
        </w:rPr>
        <w:t> </w:t>
      </w:r>
      <w:r>
        <w:rPr>
          <w:w w:val="120"/>
        </w:rPr>
        <w:t>securities</w:t>
      </w:r>
      <w:r>
        <w:rPr>
          <w:spacing w:val="41"/>
          <w:w w:val="120"/>
        </w:rPr>
        <w:t> </w:t>
      </w:r>
      <w:r>
        <w:rPr>
          <w:w w:val="120"/>
        </w:rPr>
        <w:t>registration</w:t>
      </w:r>
      <w:r>
        <w:rPr>
          <w:spacing w:val="40"/>
          <w:w w:val="120"/>
        </w:rPr>
        <w:t> </w:t>
      </w:r>
      <w:r>
        <w:rPr>
          <w:w w:val="120"/>
        </w:rPr>
        <w:t>and</w:t>
      </w:r>
      <w:r>
        <w:rPr>
          <w:spacing w:val="41"/>
          <w:w w:val="120"/>
        </w:rPr>
        <w:t> </w:t>
      </w:r>
      <w:r>
        <w:rPr>
          <w:w w:val="120"/>
        </w:rPr>
        <w:t>selling</w:t>
      </w:r>
      <w:r>
        <w:rPr>
          <w:spacing w:val="41"/>
          <w:w w:val="120"/>
        </w:rPr>
        <w:t> </w:t>
      </w:r>
      <w:r>
        <w:rPr>
          <w:spacing w:val="-2"/>
          <w:w w:val="120"/>
        </w:rPr>
        <w:t>process.</w:t>
      </w:r>
    </w:p>
    <w:p>
      <w:pPr>
        <w:pStyle w:val="BodyText"/>
        <w:spacing w:before="53"/>
        <w:ind w:left="1560"/>
      </w:pPr>
      <w:r>
        <w:rPr>
          <w:w w:val="120"/>
        </w:rPr>
        <w:t>Registered</w:t>
      </w:r>
      <w:r>
        <w:rPr>
          <w:spacing w:val="-1"/>
          <w:w w:val="120"/>
        </w:rPr>
        <w:t> </w:t>
      </w:r>
      <w:r>
        <w:rPr>
          <w:w w:val="120"/>
        </w:rPr>
        <w:t>reps</w:t>
      </w:r>
      <w:r>
        <w:rPr>
          <w:spacing w:val="-1"/>
          <w:w w:val="120"/>
        </w:rPr>
        <w:t> </w:t>
      </w:r>
      <w:r>
        <w:rPr>
          <w:w w:val="120"/>
        </w:rPr>
        <w:t>can</w:t>
      </w:r>
      <w:r>
        <w:rPr>
          <w:spacing w:val="-1"/>
          <w:w w:val="120"/>
        </w:rPr>
        <w:t> </w:t>
      </w:r>
      <w:r>
        <w:rPr>
          <w:w w:val="120"/>
        </w:rPr>
        <w:t>work</w:t>
      </w:r>
      <w:r>
        <w:rPr>
          <w:spacing w:val="-1"/>
          <w:w w:val="120"/>
        </w:rPr>
        <w:t> </w:t>
      </w:r>
      <w:r>
        <w:rPr>
          <w:w w:val="120"/>
        </w:rPr>
        <w:t>for</w:t>
      </w:r>
      <w:r>
        <w:rPr>
          <w:spacing w:val="-1"/>
          <w:w w:val="120"/>
        </w:rPr>
        <w:t> </w:t>
      </w:r>
      <w:r>
        <w:rPr>
          <w:w w:val="120"/>
        </w:rPr>
        <w:t>any</w:t>
      </w:r>
      <w:r>
        <w:rPr>
          <w:spacing w:val="-1"/>
          <w:w w:val="120"/>
        </w:rPr>
        <w:t> </w:t>
      </w:r>
      <w:r>
        <w:rPr>
          <w:w w:val="120"/>
        </w:rPr>
        <w:t>of</w:t>
      </w:r>
      <w:r>
        <w:rPr>
          <w:spacing w:val="-1"/>
          <w:w w:val="120"/>
        </w:rPr>
        <w:t> </w:t>
      </w:r>
      <w:r>
        <w:rPr>
          <w:w w:val="120"/>
        </w:rPr>
        <w:t>these</w:t>
      </w:r>
      <w:r>
        <w:rPr>
          <w:spacing w:val="-1"/>
          <w:w w:val="120"/>
        </w:rPr>
        <w:t> </w:t>
      </w:r>
      <w:r>
        <w:rPr>
          <w:spacing w:val="-2"/>
          <w:w w:val="120"/>
        </w:rPr>
        <w:t>firms:</w:t>
      </w:r>
    </w:p>
    <w:p>
      <w:pPr>
        <w:pStyle w:val="BodyText"/>
        <w:spacing w:before="37"/>
      </w:pPr>
    </w:p>
    <w:p>
      <w:pPr>
        <w:spacing w:line="216" w:lineRule="auto" w:before="0"/>
        <w:ind w:left="1978" w:right="477" w:hanging="294"/>
        <w:jc w:val="left"/>
        <w:rPr>
          <w:rFonts w:ascii="Arial MT" w:hAnsi="Arial MT"/>
          <w:sz w:val="17"/>
        </w:rPr>
      </w:pPr>
      <w:r>
        <w:rPr>
          <w:rFonts w:ascii="Arial MT" w:hAnsi="Arial MT"/>
          <w:sz w:val="17"/>
        </w:rPr>
        <w:drawing>
          <wp:anchor distT="0" distB="0" distL="0" distR="0" allowOverlap="1" layoutInCell="1" locked="0" behindDoc="1" simplePos="0" relativeHeight="485665280">
            <wp:simplePos x="0" y="0"/>
            <wp:positionH relativeFrom="page">
              <wp:posOffset>1676400</wp:posOffset>
            </wp:positionH>
            <wp:positionV relativeFrom="paragraph">
              <wp:posOffset>-12690</wp:posOffset>
            </wp:positionV>
            <wp:extent cx="1892300" cy="3785133"/>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11" cstate="print"/>
                    <a:stretch>
                      <a:fillRect/>
                    </a:stretch>
                  </pic:blipFill>
                  <pic:spPr>
                    <a:xfrm>
                      <a:off x="0" y="0"/>
                      <a:ext cx="1892300" cy="3785133"/>
                    </a:xfrm>
                    <a:prstGeom prst="rect">
                      <a:avLst/>
                    </a:prstGeom>
                  </pic:spPr>
                </pic:pic>
              </a:graphicData>
            </a:graphic>
          </wp:anchor>
        </w:drawing>
      </w:r>
      <w:r>
        <w:rPr>
          <w:rFonts w:ascii="Arial Black" w:hAnsi="Arial Black"/>
          <w:spacing w:val="-2"/>
          <w:position w:val="-1"/>
          <w:sz w:val="28"/>
        </w:rPr>
        <w:t>»</w:t>
      </w:r>
      <w:r>
        <w:rPr>
          <w:rFonts w:ascii="Arial Black" w:hAnsi="Arial Black"/>
          <w:spacing w:val="-4"/>
          <w:position w:val="-1"/>
          <w:sz w:val="28"/>
        </w:rPr>
        <w:t> </w:t>
      </w:r>
      <w:r>
        <w:rPr>
          <w:rFonts w:ascii="Arial Black" w:hAnsi="Arial Black"/>
          <w:spacing w:val="-2"/>
          <w:sz w:val="17"/>
        </w:rPr>
        <w:t>Investment</w:t>
      </w:r>
      <w:r>
        <w:rPr>
          <w:rFonts w:ascii="Arial Black" w:hAnsi="Arial Black"/>
          <w:spacing w:val="-18"/>
          <w:sz w:val="17"/>
        </w:rPr>
        <w:t> </w:t>
      </w:r>
      <w:r>
        <w:rPr>
          <w:rFonts w:ascii="Arial Black" w:hAnsi="Arial Black"/>
          <w:spacing w:val="-2"/>
          <w:sz w:val="17"/>
        </w:rPr>
        <w:t>banking</w:t>
      </w:r>
      <w:r>
        <w:rPr>
          <w:rFonts w:ascii="Arial Black" w:hAnsi="Arial Black"/>
          <w:spacing w:val="-18"/>
          <w:sz w:val="17"/>
        </w:rPr>
        <w:t> </w:t>
      </w:r>
      <w:r>
        <w:rPr>
          <w:rFonts w:ascii="Arial Black" w:hAnsi="Arial Black"/>
          <w:spacing w:val="-2"/>
          <w:sz w:val="17"/>
        </w:rPr>
        <w:t>firm:</w:t>
      </w:r>
      <w:r>
        <w:rPr>
          <w:rFonts w:ascii="Arial Black" w:hAnsi="Arial Black"/>
          <w:spacing w:val="-18"/>
          <w:sz w:val="17"/>
        </w:rPr>
        <w:t> </w:t>
      </w:r>
      <w:r>
        <w:rPr>
          <w:rFonts w:ascii="Arial MT" w:hAnsi="Arial MT"/>
          <w:spacing w:val="-2"/>
          <w:sz w:val="17"/>
        </w:rPr>
        <w:t>An</w:t>
      </w:r>
      <w:r>
        <w:rPr>
          <w:rFonts w:ascii="Arial MT" w:hAnsi="Arial MT"/>
          <w:spacing w:val="-10"/>
          <w:sz w:val="17"/>
        </w:rPr>
        <w:t> </w:t>
      </w:r>
      <w:r>
        <w:rPr>
          <w:rFonts w:ascii="Trebuchet MS" w:hAnsi="Trebuchet MS"/>
          <w:i/>
          <w:spacing w:val="-2"/>
          <w:sz w:val="17"/>
        </w:rPr>
        <w:t>investment</w:t>
      </w:r>
      <w:r>
        <w:rPr>
          <w:rFonts w:ascii="Trebuchet MS" w:hAnsi="Trebuchet MS"/>
          <w:i/>
          <w:spacing w:val="-13"/>
          <w:sz w:val="17"/>
        </w:rPr>
        <w:t> </w:t>
      </w:r>
      <w:r>
        <w:rPr>
          <w:rFonts w:ascii="Trebuchet MS" w:hAnsi="Trebuchet MS"/>
          <w:i/>
          <w:spacing w:val="-2"/>
          <w:sz w:val="17"/>
        </w:rPr>
        <w:t>banking</w:t>
      </w:r>
      <w:r>
        <w:rPr>
          <w:rFonts w:ascii="Trebuchet MS" w:hAnsi="Trebuchet MS"/>
          <w:i/>
          <w:spacing w:val="-13"/>
          <w:sz w:val="17"/>
        </w:rPr>
        <w:t> </w:t>
      </w:r>
      <w:r>
        <w:rPr>
          <w:rFonts w:ascii="Trebuchet MS" w:hAnsi="Trebuchet MS"/>
          <w:i/>
          <w:spacing w:val="-2"/>
          <w:sz w:val="17"/>
        </w:rPr>
        <w:t>firm</w:t>
      </w:r>
      <w:r>
        <w:rPr>
          <w:rFonts w:ascii="Trebuchet MS" w:hAnsi="Trebuchet MS"/>
          <w:i/>
          <w:spacing w:val="-12"/>
          <w:sz w:val="17"/>
        </w:rPr>
        <w:t> </w:t>
      </w:r>
      <w:r>
        <w:rPr>
          <w:rFonts w:ascii="Arial MT" w:hAnsi="Arial MT"/>
          <w:spacing w:val="-2"/>
          <w:sz w:val="17"/>
        </w:rPr>
        <w:t>is</w:t>
      </w:r>
      <w:r>
        <w:rPr>
          <w:rFonts w:ascii="Arial MT" w:hAnsi="Arial MT"/>
          <w:spacing w:val="-10"/>
          <w:sz w:val="17"/>
        </w:rPr>
        <w:t> </w:t>
      </w:r>
      <w:r>
        <w:rPr>
          <w:rFonts w:ascii="Arial MT" w:hAnsi="Arial MT"/>
          <w:spacing w:val="-2"/>
          <w:sz w:val="17"/>
        </w:rPr>
        <w:t>an</w:t>
      </w:r>
      <w:r>
        <w:rPr>
          <w:rFonts w:ascii="Arial MT" w:hAnsi="Arial MT"/>
          <w:spacing w:val="-9"/>
          <w:sz w:val="17"/>
        </w:rPr>
        <w:t> </w:t>
      </w:r>
      <w:r>
        <w:rPr>
          <w:rFonts w:ascii="Arial MT" w:hAnsi="Arial MT"/>
          <w:spacing w:val="-2"/>
          <w:sz w:val="17"/>
        </w:rPr>
        <w:t>institution</w:t>
      </w:r>
      <w:r>
        <w:rPr>
          <w:rFonts w:ascii="Arial MT" w:hAnsi="Arial MT"/>
          <w:spacing w:val="-10"/>
          <w:sz w:val="17"/>
        </w:rPr>
        <w:t> </w:t>
      </w:r>
      <w:r>
        <w:rPr>
          <w:rFonts w:ascii="Arial MT" w:hAnsi="Arial MT"/>
          <w:spacing w:val="-2"/>
          <w:sz w:val="17"/>
        </w:rPr>
        <w:t>(a</w:t>
      </w:r>
      <w:r>
        <w:rPr>
          <w:rFonts w:ascii="Arial MT" w:hAnsi="Arial MT"/>
          <w:spacing w:val="-10"/>
          <w:sz w:val="17"/>
        </w:rPr>
        <w:t> </w:t>
      </w:r>
      <w:r>
        <w:rPr>
          <w:rFonts w:ascii="Arial MT" w:hAnsi="Arial MT"/>
          <w:spacing w:val="-2"/>
          <w:sz w:val="17"/>
        </w:rPr>
        <w:t>broker-dealer)</w:t>
      </w:r>
      <w:r>
        <w:rPr>
          <w:rFonts w:ascii="Arial MT" w:hAnsi="Arial MT"/>
          <w:spacing w:val="-10"/>
          <w:sz w:val="17"/>
        </w:rPr>
        <w:t> </w:t>
      </w:r>
      <w:r>
        <w:rPr>
          <w:rFonts w:ascii="Arial MT" w:hAnsi="Arial MT"/>
          <w:spacing w:val="-2"/>
          <w:sz w:val="17"/>
        </w:rPr>
        <w:t>that´s </w:t>
      </w:r>
      <w:r>
        <w:rPr>
          <w:rFonts w:ascii="Arial MT" w:hAnsi="Arial MT"/>
          <w:w w:val="105"/>
          <w:sz w:val="17"/>
        </w:rPr>
        <w:t>in</w:t>
      </w:r>
      <w:r>
        <w:rPr>
          <w:rFonts w:ascii="Arial MT" w:hAnsi="Arial MT"/>
          <w:spacing w:val="-13"/>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business</w:t>
      </w:r>
      <w:r>
        <w:rPr>
          <w:rFonts w:ascii="Arial MT" w:hAnsi="Arial MT"/>
          <w:spacing w:val="-13"/>
          <w:w w:val="105"/>
          <w:sz w:val="17"/>
        </w:rPr>
        <w:t> </w:t>
      </w:r>
      <w:r>
        <w:rPr>
          <w:rFonts w:ascii="Arial MT" w:hAnsi="Arial MT"/>
          <w:w w:val="105"/>
          <w:sz w:val="17"/>
        </w:rPr>
        <w:t>of</w:t>
      </w:r>
      <w:r>
        <w:rPr>
          <w:rFonts w:ascii="Arial MT" w:hAnsi="Arial MT"/>
          <w:spacing w:val="-12"/>
          <w:w w:val="105"/>
          <w:sz w:val="17"/>
        </w:rPr>
        <w:t> </w:t>
      </w:r>
      <w:r>
        <w:rPr>
          <w:rFonts w:ascii="Arial MT" w:hAnsi="Arial MT"/>
          <w:w w:val="105"/>
          <w:sz w:val="17"/>
        </w:rPr>
        <w:t>helping</w:t>
      </w:r>
      <w:r>
        <w:rPr>
          <w:rFonts w:ascii="Arial MT" w:hAnsi="Arial MT"/>
          <w:spacing w:val="-12"/>
          <w:w w:val="105"/>
          <w:sz w:val="17"/>
        </w:rPr>
        <w:t> </w:t>
      </w:r>
      <w:r>
        <w:rPr>
          <w:rFonts w:ascii="Arial MT" w:hAnsi="Arial MT"/>
          <w:w w:val="105"/>
          <w:sz w:val="17"/>
        </w:rPr>
        <w:t>issuers</w:t>
      </w:r>
      <w:r>
        <w:rPr>
          <w:rFonts w:ascii="Arial MT" w:hAnsi="Arial MT"/>
          <w:spacing w:val="-13"/>
          <w:w w:val="105"/>
          <w:sz w:val="17"/>
        </w:rPr>
        <w:t> </w:t>
      </w:r>
      <w:r>
        <w:rPr>
          <w:rFonts w:ascii="Arial MT" w:hAnsi="Arial MT"/>
          <w:w w:val="105"/>
          <w:sz w:val="17"/>
        </w:rPr>
        <w:t>raise</w:t>
      </w:r>
      <w:r>
        <w:rPr>
          <w:rFonts w:ascii="Arial MT" w:hAnsi="Arial MT"/>
          <w:spacing w:val="-12"/>
          <w:w w:val="105"/>
          <w:sz w:val="17"/>
        </w:rPr>
        <w:t> </w:t>
      </w:r>
      <w:r>
        <w:rPr>
          <w:rFonts w:ascii="Arial MT" w:hAnsi="Arial MT"/>
          <w:w w:val="105"/>
          <w:sz w:val="17"/>
        </w:rPr>
        <w:t>money.</w:t>
      </w:r>
      <w:r>
        <w:rPr>
          <w:rFonts w:ascii="Arial MT" w:hAnsi="Arial MT"/>
          <w:spacing w:val="-13"/>
          <w:w w:val="105"/>
          <w:sz w:val="17"/>
        </w:rPr>
        <w:t> </w:t>
      </w:r>
      <w:r>
        <w:rPr>
          <w:rFonts w:ascii="Arial MT" w:hAnsi="Arial MT"/>
          <w:w w:val="105"/>
          <w:sz w:val="17"/>
        </w:rPr>
        <w:t>You</w:t>
      </w:r>
      <w:r>
        <w:rPr>
          <w:rFonts w:ascii="Arial MT" w:hAnsi="Arial MT"/>
          <w:spacing w:val="-12"/>
          <w:w w:val="105"/>
          <w:sz w:val="17"/>
        </w:rPr>
        <w:t> </w:t>
      </w:r>
      <w:r>
        <w:rPr>
          <w:rFonts w:ascii="Arial MT" w:hAnsi="Arial MT"/>
          <w:w w:val="105"/>
          <w:sz w:val="17"/>
        </w:rPr>
        <w:t>can</w:t>
      </w:r>
      <w:r>
        <w:rPr>
          <w:rFonts w:ascii="Arial MT" w:hAnsi="Arial MT"/>
          <w:spacing w:val="-12"/>
          <w:w w:val="105"/>
          <w:sz w:val="17"/>
        </w:rPr>
        <w:t> </w:t>
      </w:r>
      <w:r>
        <w:rPr>
          <w:rFonts w:ascii="Arial MT" w:hAnsi="Arial MT"/>
          <w:w w:val="105"/>
          <w:sz w:val="17"/>
        </w:rPr>
        <w:t>think</w:t>
      </w:r>
      <w:r>
        <w:rPr>
          <w:rFonts w:ascii="Arial MT" w:hAnsi="Arial MT"/>
          <w:spacing w:val="-13"/>
          <w:w w:val="105"/>
          <w:sz w:val="17"/>
        </w:rPr>
        <w:t> </w:t>
      </w:r>
      <w:r>
        <w:rPr>
          <w:rFonts w:ascii="Arial MT" w:hAnsi="Arial MT"/>
          <w:w w:val="105"/>
          <w:sz w:val="17"/>
        </w:rPr>
        <w:t>of</w:t>
      </w:r>
      <w:r>
        <w:rPr>
          <w:rFonts w:ascii="Arial MT" w:hAnsi="Arial MT"/>
          <w:spacing w:val="-12"/>
          <w:w w:val="105"/>
          <w:sz w:val="17"/>
        </w:rPr>
        <w:t> </w:t>
      </w:r>
      <w:r>
        <w:rPr>
          <w:rFonts w:ascii="Arial MT" w:hAnsi="Arial MT"/>
          <w:w w:val="105"/>
          <w:sz w:val="17"/>
        </w:rPr>
        <w:t>investment</w:t>
      </w:r>
      <w:r>
        <w:rPr>
          <w:rFonts w:ascii="Arial MT" w:hAnsi="Arial MT"/>
          <w:spacing w:val="-13"/>
          <w:w w:val="105"/>
          <w:sz w:val="17"/>
        </w:rPr>
        <w:t> </w:t>
      </w:r>
      <w:r>
        <w:rPr>
          <w:rFonts w:ascii="Arial MT" w:hAnsi="Arial MT"/>
          <w:w w:val="105"/>
          <w:sz w:val="17"/>
        </w:rPr>
        <w:t>bankers</w:t>
      </w:r>
      <w:r>
        <w:rPr>
          <w:rFonts w:ascii="Arial MT" w:hAnsi="Arial MT"/>
          <w:spacing w:val="-12"/>
          <w:w w:val="105"/>
          <w:sz w:val="17"/>
        </w:rPr>
        <w:t> </w:t>
      </w:r>
      <w:r>
        <w:rPr>
          <w:rFonts w:ascii="Arial MT" w:hAnsi="Arial MT"/>
          <w:w w:val="105"/>
          <w:sz w:val="17"/>
        </w:rPr>
        <w:t>as</w:t>
      </w:r>
      <w:r>
        <w:rPr>
          <w:rFonts w:ascii="Arial MT" w:hAnsi="Arial MT"/>
          <w:spacing w:val="-12"/>
          <w:w w:val="105"/>
          <w:sz w:val="17"/>
        </w:rPr>
        <w:t> </w:t>
      </w:r>
      <w:r>
        <w:rPr>
          <w:rFonts w:ascii="Arial MT" w:hAnsi="Arial MT"/>
          <w:w w:val="105"/>
          <w:sz w:val="17"/>
        </w:rPr>
        <w:t>being</w:t>
      </w:r>
    </w:p>
    <w:p>
      <w:pPr>
        <w:spacing w:line="295" w:lineRule="auto" w:before="49"/>
        <w:ind w:left="1978" w:right="542" w:firstLine="0"/>
        <w:jc w:val="left"/>
        <w:rPr>
          <w:rFonts w:ascii="Arial MT"/>
          <w:sz w:val="17"/>
        </w:rPr>
      </w:pPr>
      <w:r>
        <w:rPr>
          <w:rFonts w:ascii="Arial MT"/>
          <w:w w:val="105"/>
          <w:sz w:val="17"/>
        </w:rPr>
        <w:t>the</w:t>
      </w:r>
      <w:r>
        <w:rPr>
          <w:rFonts w:ascii="Arial MT"/>
          <w:spacing w:val="-7"/>
          <w:w w:val="105"/>
          <w:sz w:val="17"/>
        </w:rPr>
        <w:t> </w:t>
      </w:r>
      <w:r>
        <w:rPr>
          <w:rFonts w:ascii="Arial MT"/>
          <w:w w:val="105"/>
          <w:sz w:val="17"/>
        </w:rPr>
        <w:t>brains</w:t>
      </w:r>
      <w:r>
        <w:rPr>
          <w:rFonts w:ascii="Arial MT"/>
          <w:spacing w:val="-7"/>
          <w:w w:val="105"/>
          <w:sz w:val="17"/>
        </w:rPr>
        <w:t> </w:t>
      </w:r>
      <w:r>
        <w:rPr>
          <w:rFonts w:ascii="Arial MT"/>
          <w:w w:val="105"/>
          <w:sz w:val="17"/>
        </w:rPr>
        <w:t>of</w:t>
      </w:r>
      <w:r>
        <w:rPr>
          <w:rFonts w:ascii="Arial MT"/>
          <w:spacing w:val="-7"/>
          <w:w w:val="105"/>
          <w:sz w:val="17"/>
        </w:rPr>
        <w:t> </w:t>
      </w:r>
      <w:r>
        <w:rPr>
          <w:rFonts w:ascii="Arial MT"/>
          <w:w w:val="105"/>
          <w:sz w:val="17"/>
        </w:rPr>
        <w:t>the</w:t>
      </w:r>
      <w:r>
        <w:rPr>
          <w:rFonts w:ascii="Arial MT"/>
          <w:spacing w:val="-7"/>
          <w:w w:val="105"/>
          <w:sz w:val="17"/>
        </w:rPr>
        <w:t> </w:t>
      </w:r>
      <w:r>
        <w:rPr>
          <w:rFonts w:ascii="Arial MT"/>
          <w:w w:val="105"/>
          <w:sz w:val="17"/>
        </w:rPr>
        <w:t>operation.</w:t>
      </w:r>
      <w:r>
        <w:rPr>
          <w:rFonts w:ascii="Arial MT"/>
          <w:spacing w:val="-7"/>
          <w:w w:val="105"/>
          <w:sz w:val="17"/>
        </w:rPr>
        <w:t> </w:t>
      </w:r>
      <w:r>
        <w:rPr>
          <w:rFonts w:ascii="Arial MT"/>
          <w:w w:val="105"/>
          <w:sz w:val="17"/>
        </w:rPr>
        <w:t>They</w:t>
      </w:r>
      <w:r>
        <w:rPr>
          <w:rFonts w:ascii="Arial MT"/>
          <w:spacing w:val="-7"/>
          <w:w w:val="105"/>
          <w:sz w:val="17"/>
        </w:rPr>
        <w:t> </w:t>
      </w:r>
      <w:r>
        <w:rPr>
          <w:rFonts w:ascii="Arial MT"/>
          <w:w w:val="105"/>
          <w:sz w:val="17"/>
        </w:rPr>
        <w:t>help</w:t>
      </w:r>
      <w:r>
        <w:rPr>
          <w:rFonts w:ascii="Arial MT"/>
          <w:spacing w:val="-7"/>
          <w:w w:val="105"/>
          <w:sz w:val="17"/>
        </w:rPr>
        <w:t> </w:t>
      </w:r>
      <w:r>
        <w:rPr>
          <w:rFonts w:ascii="Arial MT"/>
          <w:w w:val="105"/>
          <w:sz w:val="17"/>
        </w:rPr>
        <w:t>issuers</w:t>
      </w:r>
      <w:r>
        <w:rPr>
          <w:rFonts w:ascii="Arial MT"/>
          <w:spacing w:val="-7"/>
          <w:w w:val="105"/>
          <w:sz w:val="17"/>
        </w:rPr>
        <w:t> </w:t>
      </w:r>
      <w:r>
        <w:rPr>
          <w:rFonts w:ascii="Arial MT"/>
          <w:w w:val="105"/>
          <w:sz w:val="17"/>
        </w:rPr>
        <w:t>raise</w:t>
      </w:r>
      <w:r>
        <w:rPr>
          <w:rFonts w:ascii="Arial MT"/>
          <w:spacing w:val="-7"/>
          <w:w w:val="105"/>
          <w:sz w:val="17"/>
        </w:rPr>
        <w:t> </w:t>
      </w:r>
      <w:r>
        <w:rPr>
          <w:rFonts w:ascii="Arial MT"/>
          <w:w w:val="105"/>
          <w:sz w:val="17"/>
        </w:rPr>
        <w:t>money</w:t>
      </w:r>
      <w:r>
        <w:rPr>
          <w:rFonts w:ascii="Arial MT"/>
          <w:spacing w:val="-7"/>
          <w:w w:val="105"/>
          <w:sz w:val="17"/>
        </w:rPr>
        <w:t> </w:t>
      </w:r>
      <w:r>
        <w:rPr>
          <w:rFonts w:ascii="Arial MT"/>
          <w:w w:val="105"/>
          <w:sz w:val="17"/>
        </w:rPr>
        <w:t>by</w:t>
      </w:r>
      <w:r>
        <w:rPr>
          <w:rFonts w:ascii="Arial MT"/>
          <w:spacing w:val="-7"/>
          <w:w w:val="105"/>
          <w:sz w:val="17"/>
        </w:rPr>
        <w:t> </w:t>
      </w:r>
      <w:r>
        <w:rPr>
          <w:rFonts w:ascii="Arial MT"/>
          <w:w w:val="105"/>
          <w:sz w:val="17"/>
        </w:rPr>
        <w:t>providing</w:t>
      </w:r>
      <w:r>
        <w:rPr>
          <w:rFonts w:ascii="Arial MT"/>
          <w:spacing w:val="-7"/>
          <w:w w:val="105"/>
          <w:sz w:val="17"/>
        </w:rPr>
        <w:t> </w:t>
      </w:r>
      <w:r>
        <w:rPr>
          <w:rFonts w:ascii="Arial MT"/>
          <w:w w:val="105"/>
          <w:sz w:val="17"/>
        </w:rPr>
        <w:t>advice</w:t>
      </w:r>
      <w:r>
        <w:rPr>
          <w:rFonts w:ascii="Arial MT"/>
          <w:spacing w:val="-7"/>
          <w:w w:val="105"/>
          <w:sz w:val="17"/>
        </w:rPr>
        <w:t> </w:t>
      </w:r>
      <w:r>
        <w:rPr>
          <w:rFonts w:ascii="Arial MT"/>
          <w:w w:val="105"/>
          <w:sz w:val="17"/>
        </w:rPr>
        <w:t>for</w:t>
      </w:r>
      <w:r>
        <w:rPr>
          <w:rFonts w:ascii="Arial MT"/>
          <w:spacing w:val="-7"/>
          <w:w w:val="105"/>
          <w:sz w:val="17"/>
        </w:rPr>
        <w:t> </w:t>
      </w:r>
      <w:r>
        <w:rPr>
          <w:rFonts w:ascii="Arial MT"/>
          <w:w w:val="105"/>
          <w:sz w:val="17"/>
        </w:rPr>
        <w:t>mergers, </w:t>
      </w:r>
      <w:r>
        <w:rPr>
          <w:rFonts w:ascii="Arial MT"/>
          <w:spacing w:val="-4"/>
          <w:w w:val="105"/>
          <w:sz w:val="17"/>
        </w:rPr>
        <w:t>acquisitions, reorganizations, as well as selling securities. Because they help the issuer decide </w:t>
      </w:r>
      <w:r>
        <w:rPr>
          <w:rFonts w:ascii="Arial MT"/>
          <w:spacing w:val="-2"/>
          <w:w w:val="105"/>
          <w:sz w:val="17"/>
        </w:rPr>
        <w:t>what</w:t>
      </w:r>
      <w:r>
        <w:rPr>
          <w:rFonts w:ascii="Arial MT"/>
          <w:spacing w:val="-9"/>
          <w:w w:val="105"/>
          <w:sz w:val="17"/>
        </w:rPr>
        <w:t> </w:t>
      </w:r>
      <w:r>
        <w:rPr>
          <w:rFonts w:ascii="Arial MT"/>
          <w:spacing w:val="-2"/>
          <w:w w:val="105"/>
          <w:sz w:val="17"/>
        </w:rPr>
        <w:t>securities</w:t>
      </w:r>
      <w:r>
        <w:rPr>
          <w:rFonts w:ascii="Arial MT"/>
          <w:spacing w:val="-9"/>
          <w:w w:val="105"/>
          <w:sz w:val="17"/>
        </w:rPr>
        <w:t> </w:t>
      </w:r>
      <w:r>
        <w:rPr>
          <w:rFonts w:ascii="Arial MT"/>
          <w:spacing w:val="-2"/>
          <w:w w:val="105"/>
          <w:sz w:val="17"/>
        </w:rPr>
        <w:t>to</w:t>
      </w:r>
      <w:r>
        <w:rPr>
          <w:rFonts w:ascii="Arial MT"/>
          <w:spacing w:val="-9"/>
          <w:w w:val="105"/>
          <w:sz w:val="17"/>
        </w:rPr>
        <w:t> </w:t>
      </w:r>
      <w:r>
        <w:rPr>
          <w:rFonts w:ascii="Arial MT"/>
          <w:spacing w:val="-2"/>
          <w:w w:val="105"/>
          <w:sz w:val="17"/>
        </w:rPr>
        <w:t>issue,</w:t>
      </w:r>
      <w:r>
        <w:rPr>
          <w:rFonts w:ascii="Arial MT"/>
          <w:spacing w:val="-9"/>
          <w:w w:val="105"/>
          <w:sz w:val="17"/>
        </w:rPr>
        <w:t> </w:t>
      </w:r>
      <w:r>
        <w:rPr>
          <w:rFonts w:ascii="Arial MT"/>
          <w:spacing w:val="-2"/>
          <w:w w:val="105"/>
          <w:sz w:val="17"/>
        </w:rPr>
        <w:t>how</w:t>
      </w:r>
      <w:r>
        <w:rPr>
          <w:rFonts w:ascii="Arial MT"/>
          <w:spacing w:val="-9"/>
          <w:w w:val="105"/>
          <w:sz w:val="17"/>
        </w:rPr>
        <w:t> </w:t>
      </w:r>
      <w:r>
        <w:rPr>
          <w:rFonts w:ascii="Arial MT"/>
          <w:spacing w:val="-2"/>
          <w:w w:val="105"/>
          <w:sz w:val="17"/>
        </w:rPr>
        <w:t>much</w:t>
      </w:r>
      <w:r>
        <w:rPr>
          <w:rFonts w:ascii="Arial MT"/>
          <w:spacing w:val="-9"/>
          <w:w w:val="105"/>
          <w:sz w:val="17"/>
        </w:rPr>
        <w:t> </w:t>
      </w:r>
      <w:r>
        <w:rPr>
          <w:rFonts w:ascii="Arial MT"/>
          <w:spacing w:val="-2"/>
          <w:w w:val="105"/>
          <w:sz w:val="17"/>
        </w:rPr>
        <w:t>to</w:t>
      </w:r>
      <w:r>
        <w:rPr>
          <w:rFonts w:ascii="Arial MT"/>
          <w:spacing w:val="-9"/>
          <w:w w:val="105"/>
          <w:sz w:val="17"/>
        </w:rPr>
        <w:t> </w:t>
      </w:r>
      <w:r>
        <w:rPr>
          <w:rFonts w:ascii="Arial MT"/>
          <w:spacing w:val="-2"/>
          <w:w w:val="105"/>
          <w:sz w:val="17"/>
        </w:rPr>
        <w:t>issue,</w:t>
      </w:r>
      <w:r>
        <w:rPr>
          <w:rFonts w:ascii="Arial MT"/>
          <w:spacing w:val="-9"/>
          <w:w w:val="105"/>
          <w:sz w:val="17"/>
        </w:rPr>
        <w:t> </w:t>
      </w:r>
      <w:r>
        <w:rPr>
          <w:rFonts w:ascii="Arial MT"/>
          <w:spacing w:val="-2"/>
          <w:w w:val="105"/>
          <w:sz w:val="17"/>
        </w:rPr>
        <w:t>the</w:t>
      </w:r>
      <w:r>
        <w:rPr>
          <w:rFonts w:ascii="Arial MT"/>
          <w:spacing w:val="-9"/>
          <w:w w:val="105"/>
          <w:sz w:val="17"/>
        </w:rPr>
        <w:t> </w:t>
      </w:r>
      <w:r>
        <w:rPr>
          <w:rFonts w:ascii="Arial MT"/>
          <w:spacing w:val="-2"/>
          <w:w w:val="105"/>
          <w:sz w:val="17"/>
        </w:rPr>
        <w:t>suggested</w:t>
      </w:r>
      <w:r>
        <w:rPr>
          <w:rFonts w:ascii="Arial MT"/>
          <w:spacing w:val="-9"/>
          <w:w w:val="105"/>
          <w:sz w:val="17"/>
        </w:rPr>
        <w:t> </w:t>
      </w:r>
      <w:r>
        <w:rPr>
          <w:rFonts w:ascii="Arial MT"/>
          <w:spacing w:val="-2"/>
          <w:w w:val="105"/>
          <w:sz w:val="17"/>
        </w:rPr>
        <w:t>selling</w:t>
      </w:r>
      <w:r>
        <w:rPr>
          <w:rFonts w:ascii="Arial MT"/>
          <w:spacing w:val="-9"/>
          <w:w w:val="105"/>
          <w:sz w:val="17"/>
        </w:rPr>
        <w:t> </w:t>
      </w:r>
      <w:r>
        <w:rPr>
          <w:rFonts w:ascii="Arial MT"/>
          <w:spacing w:val="-2"/>
          <w:w w:val="105"/>
          <w:sz w:val="17"/>
        </w:rPr>
        <w:t>price,</w:t>
      </w:r>
      <w:r>
        <w:rPr>
          <w:rFonts w:ascii="Arial MT"/>
          <w:spacing w:val="-9"/>
          <w:w w:val="105"/>
          <w:sz w:val="17"/>
        </w:rPr>
        <w:t> </w:t>
      </w:r>
      <w:r>
        <w:rPr>
          <w:rFonts w:ascii="Arial MT"/>
          <w:spacing w:val="-2"/>
          <w:w w:val="105"/>
          <w:sz w:val="17"/>
        </w:rPr>
        <w:t>and</w:t>
      </w:r>
      <w:r>
        <w:rPr>
          <w:rFonts w:ascii="Arial MT"/>
          <w:spacing w:val="-9"/>
          <w:w w:val="105"/>
          <w:sz w:val="17"/>
        </w:rPr>
        <w:t> </w:t>
      </w:r>
      <w:r>
        <w:rPr>
          <w:rFonts w:ascii="Arial MT"/>
          <w:spacing w:val="-2"/>
          <w:w w:val="105"/>
          <w:sz w:val="17"/>
        </w:rPr>
        <w:t>so</w:t>
      </w:r>
      <w:r>
        <w:rPr>
          <w:rFonts w:ascii="Arial MT"/>
          <w:spacing w:val="-9"/>
          <w:w w:val="105"/>
          <w:sz w:val="17"/>
        </w:rPr>
        <w:t> </w:t>
      </w:r>
      <w:r>
        <w:rPr>
          <w:rFonts w:ascii="Arial MT"/>
          <w:spacing w:val="-2"/>
          <w:w w:val="105"/>
          <w:sz w:val="17"/>
        </w:rPr>
        <w:t>on,</w:t>
      </w:r>
      <w:r>
        <w:rPr>
          <w:rFonts w:ascii="Arial MT"/>
          <w:spacing w:val="-9"/>
          <w:w w:val="105"/>
          <w:sz w:val="17"/>
        </w:rPr>
        <w:t> </w:t>
      </w:r>
      <w:r>
        <w:rPr>
          <w:rFonts w:ascii="Arial MT"/>
          <w:spacing w:val="-2"/>
          <w:w w:val="105"/>
          <w:sz w:val="17"/>
        </w:rPr>
        <w:t>they</w:t>
      </w:r>
      <w:r>
        <w:rPr>
          <w:rFonts w:ascii="Arial MT"/>
          <w:spacing w:val="-9"/>
          <w:w w:val="105"/>
          <w:sz w:val="17"/>
        </w:rPr>
        <w:t> </w:t>
      </w:r>
      <w:r>
        <w:rPr>
          <w:rFonts w:ascii="Arial MT"/>
          <w:spacing w:val="-2"/>
          <w:w w:val="105"/>
          <w:sz w:val="17"/>
        </w:rPr>
        <w:t>often </w:t>
      </w:r>
      <w:r>
        <w:rPr>
          <w:rFonts w:ascii="Arial MT"/>
          <w:w w:val="105"/>
          <w:sz w:val="17"/>
        </w:rPr>
        <w:t>underwrite</w:t>
      </w:r>
      <w:r>
        <w:rPr>
          <w:rFonts w:ascii="Arial MT"/>
          <w:spacing w:val="-12"/>
          <w:w w:val="105"/>
          <w:sz w:val="17"/>
        </w:rPr>
        <w:t> </w:t>
      </w:r>
      <w:r>
        <w:rPr>
          <w:rFonts w:ascii="Arial MT"/>
          <w:w w:val="105"/>
          <w:sz w:val="17"/>
        </w:rPr>
        <w:t>the</w:t>
      </w:r>
      <w:r>
        <w:rPr>
          <w:rFonts w:ascii="Arial MT"/>
          <w:spacing w:val="-11"/>
          <w:w w:val="105"/>
          <w:sz w:val="17"/>
        </w:rPr>
        <w:t> </w:t>
      </w:r>
      <w:r>
        <w:rPr>
          <w:rFonts w:ascii="Arial MT"/>
          <w:w w:val="105"/>
          <w:sz w:val="17"/>
        </w:rPr>
        <w:t>issue</w:t>
      </w:r>
      <w:r>
        <w:rPr>
          <w:rFonts w:ascii="Arial MT"/>
          <w:spacing w:val="-12"/>
          <w:w w:val="105"/>
          <w:sz w:val="17"/>
        </w:rPr>
        <w:t> </w:t>
      </w:r>
      <w:r>
        <w:rPr>
          <w:rFonts w:ascii="Arial MT"/>
          <w:w w:val="105"/>
          <w:sz w:val="17"/>
        </w:rPr>
        <w:t>and</w:t>
      </w:r>
      <w:r>
        <w:rPr>
          <w:rFonts w:ascii="Arial MT"/>
          <w:spacing w:val="-11"/>
          <w:w w:val="105"/>
          <w:sz w:val="17"/>
        </w:rPr>
        <w:t> </w:t>
      </w:r>
      <w:r>
        <w:rPr>
          <w:rFonts w:ascii="Arial MT"/>
          <w:w w:val="105"/>
          <w:sz w:val="17"/>
        </w:rPr>
        <w:t>become</w:t>
      </w:r>
      <w:r>
        <w:rPr>
          <w:rFonts w:ascii="Arial MT"/>
          <w:spacing w:val="-12"/>
          <w:w w:val="105"/>
          <w:sz w:val="17"/>
        </w:rPr>
        <w:t> </w:t>
      </w:r>
      <w:r>
        <w:rPr>
          <w:rFonts w:ascii="Arial MT"/>
          <w:w w:val="105"/>
          <w:sz w:val="17"/>
        </w:rPr>
        <w:t>the</w:t>
      </w:r>
      <w:r>
        <w:rPr>
          <w:rFonts w:ascii="Arial MT"/>
          <w:spacing w:val="-11"/>
          <w:w w:val="105"/>
          <w:sz w:val="17"/>
        </w:rPr>
        <w:t> </w:t>
      </w:r>
      <w:r>
        <w:rPr>
          <w:rFonts w:ascii="Arial MT"/>
          <w:w w:val="105"/>
          <w:sz w:val="17"/>
        </w:rPr>
        <w:t>managing</w:t>
      </w:r>
      <w:r>
        <w:rPr>
          <w:rFonts w:ascii="Arial MT"/>
          <w:spacing w:val="-12"/>
          <w:w w:val="105"/>
          <w:sz w:val="17"/>
        </w:rPr>
        <w:t> </w:t>
      </w:r>
      <w:r>
        <w:rPr>
          <w:rFonts w:ascii="Arial MT"/>
          <w:w w:val="105"/>
          <w:sz w:val="17"/>
        </w:rPr>
        <w:t>underwriter</w:t>
      </w:r>
      <w:r>
        <w:rPr>
          <w:rFonts w:ascii="Arial MT"/>
          <w:spacing w:val="-11"/>
          <w:w w:val="105"/>
          <w:sz w:val="17"/>
        </w:rPr>
        <w:t> </w:t>
      </w:r>
      <w:r>
        <w:rPr>
          <w:rFonts w:ascii="Arial MT"/>
          <w:w w:val="105"/>
          <w:sz w:val="17"/>
        </w:rPr>
        <w:t>in</w:t>
      </w:r>
      <w:r>
        <w:rPr>
          <w:rFonts w:ascii="Arial MT"/>
          <w:spacing w:val="-12"/>
          <w:w w:val="105"/>
          <w:sz w:val="17"/>
        </w:rPr>
        <w:t> </w:t>
      </w:r>
      <w:r>
        <w:rPr>
          <w:rFonts w:ascii="Arial MT"/>
          <w:w w:val="105"/>
          <w:sz w:val="17"/>
        </w:rPr>
        <w:t>the</w:t>
      </w:r>
      <w:r>
        <w:rPr>
          <w:rFonts w:ascii="Arial MT"/>
          <w:spacing w:val="-10"/>
          <w:w w:val="105"/>
          <w:sz w:val="17"/>
        </w:rPr>
        <w:t> </w:t>
      </w:r>
      <w:r>
        <w:rPr>
          <w:rFonts w:ascii="Arial MT"/>
          <w:w w:val="105"/>
          <w:sz w:val="17"/>
        </w:rPr>
        <w:t>offering</w:t>
      </w:r>
      <w:r>
        <w:rPr>
          <w:rFonts w:ascii="Arial MT"/>
          <w:spacing w:val="-11"/>
          <w:w w:val="105"/>
          <w:sz w:val="17"/>
        </w:rPr>
        <w:t> </w:t>
      </w:r>
      <w:r>
        <w:rPr>
          <w:rFonts w:ascii="Arial MT"/>
          <w:w w:val="105"/>
          <w:sz w:val="17"/>
        </w:rPr>
        <w:t>of</w:t>
      </w:r>
      <w:r>
        <w:rPr>
          <w:rFonts w:ascii="Arial MT"/>
          <w:spacing w:val="-12"/>
          <w:w w:val="105"/>
          <w:sz w:val="17"/>
        </w:rPr>
        <w:t> </w:t>
      </w:r>
      <w:r>
        <w:rPr>
          <w:rFonts w:ascii="Arial MT"/>
          <w:w w:val="105"/>
          <w:sz w:val="17"/>
        </w:rPr>
        <w:t>new</w:t>
      </w:r>
      <w:r>
        <w:rPr>
          <w:rFonts w:ascii="Arial MT"/>
          <w:spacing w:val="-11"/>
          <w:w w:val="105"/>
          <w:sz w:val="17"/>
        </w:rPr>
        <w:t> </w:t>
      </w:r>
      <w:r>
        <w:rPr>
          <w:rFonts w:ascii="Arial MT"/>
          <w:spacing w:val="-2"/>
          <w:w w:val="105"/>
          <w:sz w:val="17"/>
        </w:rPr>
        <w:t>securities.</w:t>
      </w:r>
    </w:p>
    <w:p>
      <w:pPr>
        <w:spacing w:line="216" w:lineRule="auto" w:before="18"/>
        <w:ind w:left="1978" w:right="577" w:hanging="294"/>
        <w:jc w:val="left"/>
        <w:rPr>
          <w:rFonts w:ascii="Arial MT" w:hAnsi="Arial MT"/>
          <w:sz w:val="17"/>
        </w:rPr>
      </w:pPr>
      <w:r>
        <w:rPr>
          <w:rFonts w:ascii="Arial Black" w:hAnsi="Arial Black"/>
          <w:position w:val="-1"/>
          <w:sz w:val="28"/>
        </w:rPr>
        <w:t>» </w:t>
      </w:r>
      <w:r>
        <w:rPr>
          <w:rFonts w:ascii="Arial Black" w:hAnsi="Arial Black"/>
          <w:sz w:val="17"/>
        </w:rPr>
        <w:t>Underwriter:</w:t>
      </w:r>
      <w:r>
        <w:rPr>
          <w:rFonts w:ascii="Arial Black" w:hAnsi="Arial Black"/>
          <w:spacing w:val="-14"/>
          <w:sz w:val="17"/>
        </w:rPr>
        <w:t> </w:t>
      </w:r>
      <w:r>
        <w:rPr>
          <w:rFonts w:ascii="Arial MT" w:hAnsi="Arial MT"/>
          <w:sz w:val="17"/>
        </w:rPr>
        <w:t>An</w:t>
      </w:r>
      <w:r>
        <w:rPr>
          <w:rFonts w:ascii="Arial MT" w:hAnsi="Arial MT"/>
          <w:spacing w:val="-5"/>
          <w:sz w:val="17"/>
        </w:rPr>
        <w:t> </w:t>
      </w:r>
      <w:r>
        <w:rPr>
          <w:rFonts w:ascii="Trebuchet MS" w:hAnsi="Trebuchet MS"/>
          <w:i/>
          <w:sz w:val="17"/>
        </w:rPr>
        <w:t>underwriter</w:t>
      </w:r>
      <w:r>
        <w:rPr>
          <w:rFonts w:ascii="Trebuchet MS" w:hAnsi="Trebuchet MS"/>
          <w:i/>
          <w:spacing w:val="-9"/>
          <w:sz w:val="17"/>
        </w:rPr>
        <w:t> </w:t>
      </w:r>
      <w:r>
        <w:rPr>
          <w:rFonts w:ascii="Arial MT" w:hAnsi="Arial MT"/>
          <w:sz w:val="17"/>
        </w:rPr>
        <w:t>is</w:t>
      </w:r>
      <w:r>
        <w:rPr>
          <w:rFonts w:ascii="Arial MT" w:hAnsi="Arial MT"/>
          <w:spacing w:val="-5"/>
          <w:sz w:val="17"/>
        </w:rPr>
        <w:t> </w:t>
      </w:r>
      <w:r>
        <w:rPr>
          <w:rFonts w:ascii="Arial MT" w:hAnsi="Arial MT"/>
          <w:sz w:val="17"/>
        </w:rPr>
        <w:t>a</w:t>
      </w:r>
      <w:r>
        <w:rPr>
          <w:rFonts w:ascii="Arial MT" w:hAnsi="Arial MT"/>
          <w:spacing w:val="-5"/>
          <w:sz w:val="17"/>
        </w:rPr>
        <w:t> </w:t>
      </w:r>
      <w:r>
        <w:rPr>
          <w:rFonts w:ascii="Arial MT" w:hAnsi="Arial MT"/>
          <w:sz w:val="17"/>
        </w:rPr>
        <w:t>broker-dealer</w:t>
      </w:r>
      <w:r>
        <w:rPr>
          <w:rFonts w:ascii="Arial MT" w:hAnsi="Arial MT"/>
          <w:spacing w:val="-5"/>
          <w:sz w:val="17"/>
        </w:rPr>
        <w:t> </w:t>
      </w:r>
      <w:r>
        <w:rPr>
          <w:rFonts w:ascii="Arial MT" w:hAnsi="Arial MT"/>
          <w:sz w:val="17"/>
        </w:rPr>
        <w:t>who</w:t>
      </w:r>
      <w:r>
        <w:rPr>
          <w:rFonts w:ascii="Arial MT" w:hAnsi="Arial MT"/>
          <w:spacing w:val="-5"/>
          <w:sz w:val="17"/>
        </w:rPr>
        <w:t> </w:t>
      </w:r>
      <w:r>
        <w:rPr>
          <w:rFonts w:ascii="Arial MT" w:hAnsi="Arial MT"/>
          <w:sz w:val="17"/>
        </w:rPr>
        <w:t>helps</w:t>
      </w:r>
      <w:r>
        <w:rPr>
          <w:rFonts w:ascii="Arial MT" w:hAnsi="Arial MT"/>
          <w:spacing w:val="-5"/>
          <w:sz w:val="17"/>
        </w:rPr>
        <w:t> </w:t>
      </w:r>
      <w:r>
        <w:rPr>
          <w:rFonts w:ascii="Arial MT" w:hAnsi="Arial MT"/>
          <w:sz w:val="17"/>
        </w:rPr>
        <w:t>the</w:t>
      </w:r>
      <w:r>
        <w:rPr>
          <w:rFonts w:ascii="Arial MT" w:hAnsi="Arial MT"/>
          <w:spacing w:val="-5"/>
          <w:sz w:val="17"/>
        </w:rPr>
        <w:t> </w:t>
      </w:r>
      <w:r>
        <w:rPr>
          <w:rFonts w:ascii="Arial MT" w:hAnsi="Arial MT"/>
          <w:sz w:val="17"/>
        </w:rPr>
        <w:t>issuer</w:t>
      </w:r>
      <w:r>
        <w:rPr>
          <w:rFonts w:ascii="Arial MT" w:hAnsi="Arial MT"/>
          <w:spacing w:val="-5"/>
          <w:sz w:val="17"/>
        </w:rPr>
        <w:t> </w:t>
      </w:r>
      <w:r>
        <w:rPr>
          <w:rFonts w:ascii="Arial MT" w:hAnsi="Arial MT"/>
          <w:sz w:val="17"/>
        </w:rPr>
        <w:t>bring</w:t>
      </w:r>
      <w:r>
        <w:rPr>
          <w:rFonts w:ascii="Arial MT" w:hAnsi="Arial MT"/>
          <w:spacing w:val="-5"/>
          <w:sz w:val="17"/>
        </w:rPr>
        <w:t> </w:t>
      </w:r>
      <w:r>
        <w:rPr>
          <w:rFonts w:ascii="Arial MT" w:hAnsi="Arial MT"/>
          <w:sz w:val="17"/>
        </w:rPr>
        <w:t>new</w:t>
      </w:r>
      <w:r>
        <w:rPr>
          <w:rFonts w:ascii="Arial MT" w:hAnsi="Arial MT"/>
          <w:spacing w:val="-5"/>
          <w:sz w:val="17"/>
        </w:rPr>
        <w:t> </w:t>
      </w:r>
      <w:r>
        <w:rPr>
          <w:rFonts w:ascii="Arial MT" w:hAnsi="Arial MT"/>
          <w:sz w:val="17"/>
        </w:rPr>
        <w:t>securities</w:t>
      </w:r>
      <w:r>
        <w:rPr>
          <w:rFonts w:ascii="Arial MT" w:hAnsi="Arial MT"/>
          <w:spacing w:val="-5"/>
          <w:sz w:val="17"/>
        </w:rPr>
        <w:t> </w:t>
      </w:r>
      <w:r>
        <w:rPr>
          <w:rFonts w:ascii="Arial MT" w:hAnsi="Arial MT"/>
          <w:sz w:val="17"/>
        </w:rPr>
        <w:t>to </w:t>
      </w:r>
      <w:r>
        <w:rPr>
          <w:rFonts w:ascii="Arial MT" w:hAnsi="Arial MT"/>
          <w:spacing w:val="-2"/>
          <w:w w:val="105"/>
          <w:sz w:val="17"/>
        </w:rPr>
        <w:t>the</w:t>
      </w:r>
      <w:r>
        <w:rPr>
          <w:rFonts w:ascii="Arial MT" w:hAnsi="Arial MT"/>
          <w:spacing w:val="-7"/>
          <w:w w:val="105"/>
          <w:sz w:val="17"/>
        </w:rPr>
        <w:t> </w:t>
      </w:r>
      <w:r>
        <w:rPr>
          <w:rFonts w:ascii="Arial MT" w:hAnsi="Arial MT"/>
          <w:spacing w:val="-2"/>
          <w:w w:val="105"/>
          <w:sz w:val="17"/>
        </w:rPr>
        <w:t>public.</w:t>
      </w:r>
      <w:r>
        <w:rPr>
          <w:rFonts w:ascii="Arial MT" w:hAnsi="Arial MT"/>
          <w:spacing w:val="-7"/>
          <w:w w:val="105"/>
          <w:sz w:val="17"/>
        </w:rPr>
        <w:t> </w:t>
      </w:r>
      <w:r>
        <w:rPr>
          <w:rFonts w:ascii="Arial MT" w:hAnsi="Arial MT"/>
          <w:spacing w:val="-2"/>
          <w:w w:val="105"/>
          <w:sz w:val="17"/>
        </w:rPr>
        <w:t>They</w:t>
      </w:r>
      <w:r>
        <w:rPr>
          <w:rFonts w:ascii="Arial MT" w:hAnsi="Arial MT"/>
          <w:spacing w:val="-7"/>
          <w:w w:val="105"/>
          <w:sz w:val="17"/>
        </w:rPr>
        <w:t> </w:t>
      </w:r>
      <w:r>
        <w:rPr>
          <w:rFonts w:ascii="Arial MT" w:hAnsi="Arial MT"/>
          <w:spacing w:val="-2"/>
          <w:w w:val="105"/>
          <w:sz w:val="17"/>
        </w:rPr>
        <w:t>take</w:t>
      </w:r>
      <w:r>
        <w:rPr>
          <w:rFonts w:ascii="Arial MT" w:hAnsi="Arial MT"/>
          <w:spacing w:val="-7"/>
          <w:w w:val="105"/>
          <w:sz w:val="17"/>
        </w:rPr>
        <w:t> </w:t>
      </w:r>
      <w:r>
        <w:rPr>
          <w:rFonts w:ascii="Arial MT" w:hAnsi="Arial MT"/>
          <w:spacing w:val="-2"/>
          <w:w w:val="105"/>
          <w:sz w:val="17"/>
        </w:rPr>
        <w:t>the</w:t>
      </w:r>
      <w:r>
        <w:rPr>
          <w:rFonts w:ascii="Arial MT" w:hAnsi="Arial MT"/>
          <w:spacing w:val="-7"/>
          <w:w w:val="105"/>
          <w:sz w:val="17"/>
        </w:rPr>
        <w:t> </w:t>
      </w:r>
      <w:r>
        <w:rPr>
          <w:rFonts w:ascii="Arial MT" w:hAnsi="Arial MT"/>
          <w:spacing w:val="-2"/>
          <w:w w:val="105"/>
          <w:sz w:val="17"/>
        </w:rPr>
        <w:t>financial</w:t>
      </w:r>
      <w:r>
        <w:rPr>
          <w:rFonts w:ascii="Arial MT" w:hAnsi="Arial MT"/>
          <w:spacing w:val="-7"/>
          <w:w w:val="105"/>
          <w:sz w:val="17"/>
        </w:rPr>
        <w:t> </w:t>
      </w:r>
      <w:r>
        <w:rPr>
          <w:rFonts w:ascii="Arial MT" w:hAnsi="Arial MT"/>
          <w:spacing w:val="-2"/>
          <w:w w:val="105"/>
          <w:sz w:val="17"/>
        </w:rPr>
        <w:t>risk</w:t>
      </w:r>
      <w:r>
        <w:rPr>
          <w:rFonts w:ascii="Arial MT" w:hAnsi="Arial MT"/>
          <w:spacing w:val="-7"/>
          <w:w w:val="105"/>
          <w:sz w:val="17"/>
        </w:rPr>
        <w:t> </w:t>
      </w:r>
      <w:r>
        <w:rPr>
          <w:rFonts w:ascii="Arial MT" w:hAnsi="Arial MT"/>
          <w:spacing w:val="-2"/>
          <w:w w:val="105"/>
          <w:sz w:val="17"/>
        </w:rPr>
        <w:t>and,</w:t>
      </w:r>
      <w:r>
        <w:rPr>
          <w:rFonts w:ascii="Arial MT" w:hAnsi="Arial MT"/>
          <w:spacing w:val="-7"/>
          <w:w w:val="105"/>
          <w:sz w:val="17"/>
        </w:rPr>
        <w:t> </w:t>
      </w:r>
      <w:r>
        <w:rPr>
          <w:rFonts w:ascii="Arial MT" w:hAnsi="Arial MT"/>
          <w:spacing w:val="-2"/>
          <w:w w:val="105"/>
          <w:sz w:val="17"/>
        </w:rPr>
        <w:t>therefore,</w:t>
      </w:r>
      <w:r>
        <w:rPr>
          <w:rFonts w:ascii="Arial MT" w:hAnsi="Arial MT"/>
          <w:spacing w:val="-7"/>
          <w:w w:val="105"/>
          <w:sz w:val="17"/>
        </w:rPr>
        <w:t> </w:t>
      </w:r>
      <w:r>
        <w:rPr>
          <w:rFonts w:ascii="Arial MT" w:hAnsi="Arial MT"/>
          <w:spacing w:val="-2"/>
          <w:w w:val="105"/>
          <w:sz w:val="17"/>
        </w:rPr>
        <w:t>receive</w:t>
      </w:r>
      <w:r>
        <w:rPr>
          <w:rFonts w:ascii="Arial MT" w:hAnsi="Arial MT"/>
          <w:spacing w:val="-5"/>
          <w:w w:val="105"/>
          <w:sz w:val="17"/>
        </w:rPr>
        <w:t> </w:t>
      </w:r>
      <w:r>
        <w:rPr>
          <w:rFonts w:ascii="Arial MT" w:hAnsi="Arial MT"/>
          <w:spacing w:val="-2"/>
          <w:w w:val="105"/>
          <w:sz w:val="17"/>
        </w:rPr>
        <w:t>an</w:t>
      </w:r>
      <w:r>
        <w:rPr>
          <w:rFonts w:ascii="Arial MT" w:hAnsi="Arial MT"/>
          <w:spacing w:val="-7"/>
          <w:w w:val="105"/>
          <w:sz w:val="17"/>
        </w:rPr>
        <w:t> </w:t>
      </w:r>
      <w:r>
        <w:rPr>
          <w:rFonts w:ascii="Arial MT" w:hAnsi="Arial MT"/>
          <w:spacing w:val="-2"/>
          <w:w w:val="105"/>
          <w:sz w:val="17"/>
        </w:rPr>
        <w:t>extra</w:t>
      </w:r>
      <w:r>
        <w:rPr>
          <w:rFonts w:ascii="Arial MT" w:hAnsi="Arial MT"/>
          <w:spacing w:val="-7"/>
          <w:w w:val="105"/>
          <w:sz w:val="17"/>
        </w:rPr>
        <w:t> </w:t>
      </w:r>
      <w:r>
        <w:rPr>
          <w:rFonts w:ascii="Arial MT" w:hAnsi="Arial MT"/>
          <w:spacing w:val="-2"/>
          <w:w w:val="105"/>
          <w:sz w:val="17"/>
        </w:rPr>
        <w:t>fee</w:t>
      </w:r>
      <w:r>
        <w:rPr>
          <w:rFonts w:ascii="Arial MT" w:hAnsi="Arial MT"/>
          <w:spacing w:val="-7"/>
          <w:w w:val="105"/>
          <w:sz w:val="17"/>
        </w:rPr>
        <w:t> </w:t>
      </w:r>
      <w:r>
        <w:rPr>
          <w:rFonts w:ascii="Arial MT" w:hAnsi="Arial MT"/>
          <w:spacing w:val="-2"/>
          <w:w w:val="105"/>
          <w:sz w:val="17"/>
        </w:rPr>
        <w:t>for</w:t>
      </w:r>
      <w:r>
        <w:rPr>
          <w:rFonts w:ascii="Arial MT" w:hAnsi="Arial MT"/>
          <w:spacing w:val="-7"/>
          <w:w w:val="105"/>
          <w:sz w:val="17"/>
        </w:rPr>
        <w:t> </w:t>
      </w:r>
      <w:r>
        <w:rPr>
          <w:rFonts w:ascii="Arial MT" w:hAnsi="Arial MT"/>
          <w:spacing w:val="-2"/>
          <w:w w:val="105"/>
          <w:sz w:val="17"/>
        </w:rPr>
        <w:t>taking</w:t>
      </w:r>
      <w:r>
        <w:rPr>
          <w:rFonts w:ascii="Arial MT" w:hAnsi="Arial MT"/>
          <w:spacing w:val="-7"/>
          <w:w w:val="105"/>
          <w:sz w:val="17"/>
        </w:rPr>
        <w:t> </w:t>
      </w:r>
      <w:r>
        <w:rPr>
          <w:rFonts w:ascii="Arial MT" w:hAnsi="Arial MT"/>
          <w:spacing w:val="-2"/>
          <w:w w:val="105"/>
          <w:sz w:val="17"/>
        </w:rPr>
        <w:t>that</w:t>
      </w:r>
      <w:r>
        <w:rPr>
          <w:rFonts w:ascii="Arial MT" w:hAnsi="Arial MT"/>
          <w:spacing w:val="-7"/>
          <w:w w:val="105"/>
          <w:sz w:val="17"/>
        </w:rPr>
        <w:t> </w:t>
      </w:r>
      <w:r>
        <w:rPr>
          <w:rFonts w:ascii="Arial MT" w:hAnsi="Arial MT"/>
          <w:spacing w:val="-2"/>
          <w:w w:val="105"/>
          <w:sz w:val="17"/>
        </w:rPr>
        <w:t>risk.</w:t>
      </w:r>
    </w:p>
    <w:p>
      <w:pPr>
        <w:spacing w:before="49"/>
        <w:ind w:left="1978" w:right="0" w:firstLine="0"/>
        <w:jc w:val="left"/>
        <w:rPr>
          <w:rFonts w:ascii="Arial MT"/>
          <w:sz w:val="17"/>
        </w:rPr>
      </w:pPr>
      <w:r>
        <w:rPr>
          <w:rFonts w:ascii="Arial MT"/>
          <w:sz w:val="17"/>
        </w:rPr>
        <w:t>Underwriters</w:t>
      </w:r>
      <w:r>
        <w:rPr>
          <w:rFonts w:ascii="Arial MT"/>
          <w:spacing w:val="7"/>
          <w:sz w:val="17"/>
        </w:rPr>
        <w:t> </w:t>
      </w:r>
      <w:r>
        <w:rPr>
          <w:rFonts w:ascii="Arial MT"/>
          <w:sz w:val="17"/>
        </w:rPr>
        <w:t>purchase</w:t>
      </w:r>
      <w:r>
        <w:rPr>
          <w:rFonts w:ascii="Arial MT"/>
          <w:spacing w:val="8"/>
          <w:sz w:val="17"/>
        </w:rPr>
        <w:t> </w:t>
      </w:r>
      <w:r>
        <w:rPr>
          <w:rFonts w:ascii="Arial MT"/>
          <w:sz w:val="17"/>
        </w:rPr>
        <w:t>the</w:t>
      </w:r>
      <w:r>
        <w:rPr>
          <w:rFonts w:ascii="Arial MT"/>
          <w:spacing w:val="7"/>
          <w:sz w:val="17"/>
        </w:rPr>
        <w:t> </w:t>
      </w:r>
      <w:r>
        <w:rPr>
          <w:rFonts w:ascii="Arial MT"/>
          <w:sz w:val="17"/>
        </w:rPr>
        <w:t>securities</w:t>
      </w:r>
      <w:r>
        <w:rPr>
          <w:rFonts w:ascii="Arial MT"/>
          <w:spacing w:val="8"/>
          <w:sz w:val="17"/>
        </w:rPr>
        <w:t> </w:t>
      </w:r>
      <w:r>
        <w:rPr>
          <w:rFonts w:ascii="Arial MT"/>
          <w:sz w:val="17"/>
        </w:rPr>
        <w:t>from</w:t>
      </w:r>
      <w:r>
        <w:rPr>
          <w:rFonts w:ascii="Arial MT"/>
          <w:spacing w:val="7"/>
          <w:sz w:val="17"/>
        </w:rPr>
        <w:t> </w:t>
      </w:r>
      <w:r>
        <w:rPr>
          <w:rFonts w:ascii="Arial MT"/>
          <w:sz w:val="17"/>
        </w:rPr>
        <w:t>the</w:t>
      </w:r>
      <w:r>
        <w:rPr>
          <w:rFonts w:ascii="Arial MT"/>
          <w:spacing w:val="8"/>
          <w:sz w:val="17"/>
        </w:rPr>
        <w:t> </w:t>
      </w:r>
      <w:r>
        <w:rPr>
          <w:rFonts w:ascii="Arial MT"/>
          <w:sz w:val="17"/>
        </w:rPr>
        <w:t>issuer</w:t>
      </w:r>
      <w:r>
        <w:rPr>
          <w:rFonts w:ascii="Arial MT"/>
          <w:spacing w:val="7"/>
          <w:sz w:val="17"/>
        </w:rPr>
        <w:t> </w:t>
      </w:r>
      <w:r>
        <w:rPr>
          <w:rFonts w:ascii="Arial MT"/>
          <w:sz w:val="17"/>
        </w:rPr>
        <w:t>and</w:t>
      </w:r>
      <w:r>
        <w:rPr>
          <w:rFonts w:ascii="Arial MT"/>
          <w:spacing w:val="8"/>
          <w:sz w:val="17"/>
        </w:rPr>
        <w:t> </w:t>
      </w:r>
      <w:r>
        <w:rPr>
          <w:rFonts w:ascii="Arial MT"/>
          <w:sz w:val="17"/>
        </w:rPr>
        <w:t>sell</w:t>
      </w:r>
      <w:r>
        <w:rPr>
          <w:rFonts w:ascii="Arial MT"/>
          <w:spacing w:val="7"/>
          <w:sz w:val="17"/>
        </w:rPr>
        <w:t> </w:t>
      </w:r>
      <w:r>
        <w:rPr>
          <w:rFonts w:ascii="Arial MT"/>
          <w:sz w:val="17"/>
        </w:rPr>
        <w:t>them</w:t>
      </w:r>
      <w:r>
        <w:rPr>
          <w:rFonts w:ascii="Arial MT"/>
          <w:spacing w:val="8"/>
          <w:sz w:val="17"/>
        </w:rPr>
        <w:t> </w:t>
      </w:r>
      <w:r>
        <w:rPr>
          <w:rFonts w:ascii="Arial MT"/>
          <w:sz w:val="17"/>
        </w:rPr>
        <w:t>to</w:t>
      </w:r>
      <w:r>
        <w:rPr>
          <w:rFonts w:ascii="Arial MT"/>
          <w:spacing w:val="8"/>
          <w:sz w:val="17"/>
        </w:rPr>
        <w:t> </w:t>
      </w:r>
      <w:r>
        <w:rPr>
          <w:rFonts w:ascii="Arial MT"/>
          <w:sz w:val="17"/>
        </w:rPr>
        <w:t>the</w:t>
      </w:r>
      <w:r>
        <w:rPr>
          <w:rFonts w:ascii="Arial MT"/>
          <w:spacing w:val="7"/>
          <w:sz w:val="17"/>
        </w:rPr>
        <w:t> </w:t>
      </w:r>
      <w:r>
        <w:rPr>
          <w:rFonts w:ascii="Arial MT"/>
          <w:sz w:val="17"/>
        </w:rPr>
        <w:t>public</w:t>
      </w:r>
      <w:r>
        <w:rPr>
          <w:rFonts w:ascii="Arial MT"/>
          <w:spacing w:val="8"/>
          <w:sz w:val="17"/>
        </w:rPr>
        <w:t> </w:t>
      </w:r>
      <w:r>
        <w:rPr>
          <w:rFonts w:ascii="Arial MT"/>
          <w:sz w:val="17"/>
        </w:rPr>
        <w:t>for</w:t>
      </w:r>
      <w:r>
        <w:rPr>
          <w:rFonts w:ascii="Arial MT"/>
          <w:spacing w:val="7"/>
          <w:sz w:val="17"/>
        </w:rPr>
        <w:t> </w:t>
      </w:r>
      <w:r>
        <w:rPr>
          <w:rFonts w:ascii="Arial MT"/>
          <w:sz w:val="17"/>
        </w:rPr>
        <w:t>a</w:t>
      </w:r>
      <w:r>
        <w:rPr>
          <w:rFonts w:ascii="Arial MT"/>
          <w:spacing w:val="8"/>
          <w:sz w:val="17"/>
        </w:rPr>
        <w:t> </w:t>
      </w:r>
      <w:r>
        <w:rPr>
          <w:rFonts w:ascii="Arial MT"/>
          <w:spacing w:val="-4"/>
          <w:sz w:val="17"/>
        </w:rPr>
        <w:t>nice</w:t>
      </w:r>
    </w:p>
    <w:p>
      <w:pPr>
        <w:spacing w:before="45"/>
        <w:ind w:left="1978" w:right="0" w:firstLine="0"/>
        <w:jc w:val="left"/>
        <w:rPr>
          <w:rFonts w:ascii="Arial MT"/>
          <w:sz w:val="17"/>
        </w:rPr>
      </w:pPr>
      <w:r>
        <w:rPr>
          <w:rFonts w:ascii="Arial MT"/>
          <w:w w:val="105"/>
          <w:sz w:val="17"/>
        </w:rPr>
        <w:t>profit.</w:t>
      </w:r>
      <w:r>
        <w:rPr>
          <w:rFonts w:ascii="Arial MT"/>
          <w:spacing w:val="6"/>
          <w:w w:val="105"/>
          <w:sz w:val="17"/>
        </w:rPr>
        <w:t> </w:t>
      </w:r>
      <w:r>
        <w:rPr>
          <w:rFonts w:ascii="Arial MT"/>
          <w:spacing w:val="-2"/>
          <w:w w:val="105"/>
          <w:sz w:val="17"/>
        </w:rPr>
        <w:t>(Yippee!)</w:t>
      </w:r>
    </w:p>
    <w:p>
      <w:pPr>
        <w:spacing w:line="382" w:lineRule="exact" w:before="35"/>
        <w:ind w:left="1684" w:right="0" w:firstLine="0"/>
        <w:jc w:val="left"/>
        <w:rPr>
          <w:rFonts w:ascii="Arial MT" w:hAnsi="Arial MT"/>
          <w:sz w:val="17"/>
        </w:rPr>
      </w:pPr>
      <w:r>
        <w:rPr>
          <w:rFonts w:ascii="Arial Black" w:hAnsi="Arial Black"/>
          <w:spacing w:val="-8"/>
          <w:position w:val="-1"/>
          <w:sz w:val="28"/>
        </w:rPr>
        <w:t>»</w:t>
      </w:r>
      <w:r>
        <w:rPr>
          <w:rFonts w:ascii="Arial Black" w:hAnsi="Arial Black"/>
          <w:spacing w:val="28"/>
          <w:position w:val="-1"/>
          <w:sz w:val="28"/>
        </w:rPr>
        <w:t> </w:t>
      </w:r>
      <w:r>
        <w:rPr>
          <w:rFonts w:ascii="Arial Black" w:hAnsi="Arial Black"/>
          <w:spacing w:val="-8"/>
          <w:sz w:val="17"/>
        </w:rPr>
        <w:t>Syndicate</w:t>
      </w:r>
      <w:r>
        <w:rPr>
          <w:rFonts w:ascii="Arial Black" w:hAnsi="Arial Black"/>
          <w:spacing w:val="-12"/>
          <w:sz w:val="17"/>
        </w:rPr>
        <w:t> </w:t>
      </w:r>
      <w:r>
        <w:rPr>
          <w:rFonts w:ascii="Arial Black" w:hAnsi="Arial Black"/>
          <w:spacing w:val="-8"/>
          <w:sz w:val="17"/>
        </w:rPr>
        <w:t>(syndicate</w:t>
      </w:r>
      <w:r>
        <w:rPr>
          <w:rFonts w:ascii="Arial Black" w:hAnsi="Arial Black"/>
          <w:spacing w:val="-11"/>
          <w:sz w:val="17"/>
        </w:rPr>
        <w:t> </w:t>
      </w:r>
      <w:r>
        <w:rPr>
          <w:rFonts w:ascii="Arial Black" w:hAnsi="Arial Black"/>
          <w:spacing w:val="-8"/>
          <w:sz w:val="17"/>
        </w:rPr>
        <w:t>group</w:t>
      </w:r>
      <w:r>
        <w:rPr>
          <w:rFonts w:ascii="Arial Black" w:hAnsi="Arial Black"/>
          <w:spacing w:val="-12"/>
          <w:sz w:val="17"/>
        </w:rPr>
        <w:t> </w:t>
      </w:r>
      <w:r>
        <w:rPr>
          <w:rFonts w:ascii="Arial Black" w:hAnsi="Arial Black"/>
          <w:spacing w:val="-8"/>
          <w:sz w:val="17"/>
        </w:rPr>
        <w:t>or</w:t>
      </w:r>
      <w:r>
        <w:rPr>
          <w:rFonts w:ascii="Arial Black" w:hAnsi="Arial Black"/>
          <w:spacing w:val="-11"/>
          <w:sz w:val="17"/>
        </w:rPr>
        <w:t> </w:t>
      </w:r>
      <w:r>
        <w:rPr>
          <w:rFonts w:ascii="Arial Black" w:hAnsi="Arial Black"/>
          <w:spacing w:val="-8"/>
          <w:sz w:val="17"/>
        </w:rPr>
        <w:t>syndicate</w:t>
      </w:r>
      <w:r>
        <w:rPr>
          <w:rFonts w:ascii="Arial Black" w:hAnsi="Arial Black"/>
          <w:spacing w:val="-12"/>
          <w:sz w:val="17"/>
        </w:rPr>
        <w:t> </w:t>
      </w:r>
      <w:r>
        <w:rPr>
          <w:rFonts w:ascii="Arial Black" w:hAnsi="Arial Black"/>
          <w:spacing w:val="-8"/>
          <w:sz w:val="17"/>
        </w:rPr>
        <w:t>desk):</w:t>
      </w:r>
      <w:r>
        <w:rPr>
          <w:rFonts w:ascii="Arial Black" w:hAnsi="Arial Black"/>
          <w:spacing w:val="-12"/>
          <w:sz w:val="17"/>
        </w:rPr>
        <w:t> </w:t>
      </w:r>
      <w:r>
        <w:rPr>
          <w:rFonts w:ascii="Arial MT" w:hAnsi="Arial MT"/>
          <w:spacing w:val="-8"/>
          <w:sz w:val="17"/>
        </w:rPr>
        <w:t>When</w:t>
      </w:r>
      <w:r>
        <w:rPr>
          <w:rFonts w:ascii="Arial MT" w:hAnsi="Arial MT"/>
          <w:spacing w:val="-3"/>
          <w:sz w:val="17"/>
        </w:rPr>
        <w:t> </w:t>
      </w:r>
      <w:r>
        <w:rPr>
          <w:rFonts w:ascii="Arial MT" w:hAnsi="Arial MT"/>
          <w:spacing w:val="-8"/>
          <w:sz w:val="17"/>
        </w:rPr>
        <w:t>an</w:t>
      </w:r>
      <w:r>
        <w:rPr>
          <w:rFonts w:ascii="Arial MT" w:hAnsi="Arial MT"/>
          <w:spacing w:val="-3"/>
          <w:sz w:val="17"/>
        </w:rPr>
        <w:t> </w:t>
      </w:r>
      <w:r>
        <w:rPr>
          <w:rFonts w:ascii="Arial MT" w:hAnsi="Arial MT"/>
          <w:spacing w:val="-8"/>
          <w:sz w:val="17"/>
        </w:rPr>
        <w:t>issue</w:t>
      </w:r>
      <w:r>
        <w:rPr>
          <w:rFonts w:ascii="Arial MT" w:hAnsi="Arial MT"/>
          <w:spacing w:val="-2"/>
          <w:sz w:val="17"/>
        </w:rPr>
        <w:t> </w:t>
      </w:r>
      <w:r>
        <w:rPr>
          <w:rFonts w:ascii="Arial MT" w:hAnsi="Arial MT"/>
          <w:spacing w:val="-8"/>
          <w:sz w:val="17"/>
        </w:rPr>
        <w:t>is</w:t>
      </w:r>
      <w:r>
        <w:rPr>
          <w:rFonts w:ascii="Arial MT" w:hAnsi="Arial MT"/>
          <w:spacing w:val="-3"/>
          <w:sz w:val="17"/>
        </w:rPr>
        <w:t> </w:t>
      </w:r>
      <w:r>
        <w:rPr>
          <w:rFonts w:ascii="Arial MT" w:hAnsi="Arial MT"/>
          <w:spacing w:val="-8"/>
          <w:sz w:val="17"/>
        </w:rPr>
        <w:t>too</w:t>
      </w:r>
      <w:r>
        <w:rPr>
          <w:rFonts w:ascii="Arial MT" w:hAnsi="Arial MT"/>
          <w:spacing w:val="-3"/>
          <w:sz w:val="17"/>
        </w:rPr>
        <w:t> </w:t>
      </w:r>
      <w:r>
        <w:rPr>
          <w:rFonts w:ascii="Arial MT" w:hAnsi="Arial MT"/>
          <w:spacing w:val="-8"/>
          <w:sz w:val="17"/>
        </w:rPr>
        <w:t>large</w:t>
      </w:r>
      <w:r>
        <w:rPr>
          <w:rFonts w:ascii="Arial MT" w:hAnsi="Arial MT"/>
          <w:spacing w:val="-2"/>
          <w:sz w:val="17"/>
        </w:rPr>
        <w:t> </w:t>
      </w:r>
      <w:r>
        <w:rPr>
          <w:rFonts w:ascii="Arial MT" w:hAnsi="Arial MT"/>
          <w:spacing w:val="-8"/>
          <w:sz w:val="17"/>
        </w:rPr>
        <w:t>for</w:t>
      </w:r>
      <w:r>
        <w:rPr>
          <w:rFonts w:ascii="Arial MT" w:hAnsi="Arial MT"/>
          <w:spacing w:val="-3"/>
          <w:sz w:val="17"/>
        </w:rPr>
        <w:t> </w:t>
      </w:r>
      <w:r>
        <w:rPr>
          <w:rFonts w:ascii="Arial MT" w:hAnsi="Arial MT"/>
          <w:spacing w:val="-8"/>
          <w:sz w:val="17"/>
        </w:rPr>
        <w:t>one</w:t>
      </w:r>
      <w:r>
        <w:rPr>
          <w:rFonts w:ascii="Arial MT" w:hAnsi="Arial MT"/>
          <w:spacing w:val="-2"/>
          <w:sz w:val="17"/>
        </w:rPr>
        <w:t> </w:t>
      </w:r>
      <w:r>
        <w:rPr>
          <w:rFonts w:ascii="Arial MT" w:hAnsi="Arial MT"/>
          <w:spacing w:val="-8"/>
          <w:sz w:val="17"/>
        </w:rPr>
        <w:t>firm</w:t>
      </w:r>
    </w:p>
    <w:p>
      <w:pPr>
        <w:spacing w:line="184" w:lineRule="exact" w:before="0"/>
        <w:ind w:left="1978" w:right="0" w:firstLine="0"/>
        <w:jc w:val="left"/>
        <w:rPr>
          <w:rFonts w:ascii="Arial MT"/>
          <w:sz w:val="17"/>
        </w:rPr>
      </w:pPr>
      <w:r>
        <w:rPr>
          <w:rFonts w:ascii="Arial MT"/>
          <w:spacing w:val="-4"/>
          <w:w w:val="105"/>
          <w:sz w:val="17"/>
        </w:rPr>
        <w:t>to</w:t>
      </w:r>
      <w:r>
        <w:rPr>
          <w:rFonts w:ascii="Arial MT"/>
          <w:spacing w:val="-2"/>
          <w:w w:val="105"/>
          <w:sz w:val="17"/>
        </w:rPr>
        <w:t> </w:t>
      </w:r>
      <w:r>
        <w:rPr>
          <w:rFonts w:ascii="Arial MT"/>
          <w:spacing w:val="-4"/>
          <w:w w:val="105"/>
          <w:sz w:val="17"/>
        </w:rPr>
        <w:t>handle,</w:t>
      </w:r>
      <w:r>
        <w:rPr>
          <w:rFonts w:ascii="Arial MT"/>
          <w:spacing w:val="-1"/>
          <w:w w:val="105"/>
          <w:sz w:val="17"/>
        </w:rPr>
        <w:t> </w:t>
      </w:r>
      <w:r>
        <w:rPr>
          <w:rFonts w:ascii="Arial MT"/>
          <w:spacing w:val="-4"/>
          <w:w w:val="105"/>
          <w:sz w:val="17"/>
        </w:rPr>
        <w:t>the</w:t>
      </w:r>
      <w:r>
        <w:rPr>
          <w:rFonts w:ascii="Arial MT"/>
          <w:spacing w:val="-2"/>
          <w:w w:val="105"/>
          <w:sz w:val="17"/>
        </w:rPr>
        <w:t> </w:t>
      </w:r>
      <w:r>
        <w:rPr>
          <w:rFonts w:ascii="Arial MT"/>
          <w:spacing w:val="-4"/>
          <w:w w:val="105"/>
          <w:sz w:val="17"/>
        </w:rPr>
        <w:t>syndicate</w:t>
      </w:r>
      <w:r>
        <w:rPr>
          <w:rFonts w:ascii="Arial MT"/>
          <w:spacing w:val="-1"/>
          <w:w w:val="105"/>
          <w:sz w:val="17"/>
        </w:rPr>
        <w:t> </w:t>
      </w:r>
      <w:r>
        <w:rPr>
          <w:rFonts w:ascii="Arial MT"/>
          <w:spacing w:val="-4"/>
          <w:w w:val="105"/>
          <w:sz w:val="17"/>
        </w:rPr>
        <w:t>manager</w:t>
      </w:r>
      <w:r>
        <w:rPr>
          <w:rFonts w:ascii="Arial MT"/>
          <w:spacing w:val="-2"/>
          <w:w w:val="105"/>
          <w:sz w:val="17"/>
        </w:rPr>
        <w:t> </w:t>
      </w:r>
      <w:r>
        <w:rPr>
          <w:rFonts w:ascii="Arial MT"/>
          <w:spacing w:val="-4"/>
          <w:w w:val="105"/>
          <w:sz w:val="17"/>
        </w:rPr>
        <w:t>(managing</w:t>
      </w:r>
      <w:r>
        <w:rPr>
          <w:rFonts w:ascii="Arial MT"/>
          <w:spacing w:val="-1"/>
          <w:w w:val="105"/>
          <w:sz w:val="17"/>
        </w:rPr>
        <w:t> </w:t>
      </w:r>
      <w:r>
        <w:rPr>
          <w:rFonts w:ascii="Arial MT"/>
          <w:spacing w:val="-4"/>
          <w:w w:val="105"/>
          <w:sz w:val="17"/>
        </w:rPr>
        <w:t>underwriter)</w:t>
      </w:r>
      <w:r>
        <w:rPr>
          <w:rFonts w:ascii="Arial MT"/>
          <w:spacing w:val="-2"/>
          <w:w w:val="105"/>
          <w:sz w:val="17"/>
        </w:rPr>
        <w:t> </w:t>
      </w:r>
      <w:r>
        <w:rPr>
          <w:rFonts w:ascii="Arial MT"/>
          <w:spacing w:val="-4"/>
          <w:w w:val="105"/>
          <w:sz w:val="17"/>
        </w:rPr>
        <w:t>forms</w:t>
      </w:r>
      <w:r>
        <w:rPr>
          <w:rFonts w:ascii="Arial MT"/>
          <w:spacing w:val="-1"/>
          <w:w w:val="105"/>
          <w:sz w:val="17"/>
        </w:rPr>
        <w:t> </w:t>
      </w:r>
      <w:r>
        <w:rPr>
          <w:rFonts w:ascii="Arial MT"/>
          <w:spacing w:val="-4"/>
          <w:w w:val="105"/>
          <w:sz w:val="17"/>
        </w:rPr>
        <w:t>a</w:t>
      </w:r>
      <w:r>
        <w:rPr>
          <w:rFonts w:ascii="Arial MT"/>
          <w:spacing w:val="-1"/>
          <w:w w:val="105"/>
          <w:sz w:val="17"/>
        </w:rPr>
        <w:t> </w:t>
      </w:r>
      <w:r>
        <w:rPr>
          <w:rFonts w:ascii="Trebuchet MS"/>
          <w:i/>
          <w:spacing w:val="-4"/>
          <w:w w:val="105"/>
          <w:sz w:val="17"/>
        </w:rPr>
        <w:t>syndicate</w:t>
      </w:r>
      <w:r>
        <w:rPr>
          <w:rFonts w:ascii="Trebuchet MS"/>
          <w:i/>
          <w:spacing w:val="-5"/>
          <w:w w:val="105"/>
          <w:sz w:val="17"/>
        </w:rPr>
        <w:t> </w:t>
      </w:r>
      <w:r>
        <w:rPr>
          <w:rFonts w:ascii="Arial MT"/>
          <w:spacing w:val="-4"/>
          <w:w w:val="105"/>
          <w:sz w:val="17"/>
        </w:rPr>
        <w:t>to</w:t>
      </w:r>
      <w:r>
        <w:rPr>
          <w:rFonts w:ascii="Arial MT"/>
          <w:spacing w:val="-2"/>
          <w:w w:val="105"/>
          <w:sz w:val="17"/>
        </w:rPr>
        <w:t> </w:t>
      </w:r>
      <w:r>
        <w:rPr>
          <w:rFonts w:ascii="Arial MT"/>
          <w:spacing w:val="-4"/>
          <w:w w:val="105"/>
          <w:sz w:val="17"/>
        </w:rPr>
        <w:t>help</w:t>
      </w:r>
      <w:r>
        <w:rPr>
          <w:rFonts w:ascii="Arial MT"/>
          <w:spacing w:val="-1"/>
          <w:w w:val="105"/>
          <w:sz w:val="17"/>
        </w:rPr>
        <w:t> </w:t>
      </w:r>
      <w:r>
        <w:rPr>
          <w:rFonts w:ascii="Arial MT"/>
          <w:spacing w:val="-4"/>
          <w:w w:val="105"/>
          <w:sz w:val="17"/>
        </w:rPr>
        <w:t>sell</w:t>
      </w:r>
      <w:r>
        <w:rPr>
          <w:rFonts w:ascii="Arial MT"/>
          <w:spacing w:val="-2"/>
          <w:w w:val="105"/>
          <w:sz w:val="17"/>
        </w:rPr>
        <w:t> </w:t>
      </w:r>
      <w:r>
        <w:rPr>
          <w:rFonts w:ascii="Arial MT"/>
          <w:spacing w:val="-5"/>
          <w:w w:val="105"/>
          <w:sz w:val="17"/>
        </w:rPr>
        <w:t>the</w:t>
      </w:r>
    </w:p>
    <w:p>
      <w:pPr>
        <w:spacing w:before="43"/>
        <w:ind w:left="1978" w:right="0" w:firstLine="0"/>
        <w:jc w:val="left"/>
        <w:rPr>
          <w:rFonts w:ascii="Arial MT"/>
          <w:sz w:val="17"/>
        </w:rPr>
      </w:pPr>
      <w:r>
        <w:rPr>
          <w:rFonts w:ascii="Arial MT"/>
          <w:sz w:val="17"/>
        </w:rPr>
        <w:t>securities</w:t>
      </w:r>
      <w:r>
        <w:rPr>
          <w:rFonts w:ascii="Arial MT"/>
          <w:spacing w:val="8"/>
          <w:sz w:val="17"/>
        </w:rPr>
        <w:t> </w:t>
      </w:r>
      <w:r>
        <w:rPr>
          <w:rFonts w:ascii="Arial MT"/>
          <w:sz w:val="17"/>
        </w:rPr>
        <w:t>and</w:t>
      </w:r>
      <w:r>
        <w:rPr>
          <w:rFonts w:ascii="Arial MT"/>
          <w:spacing w:val="8"/>
          <w:sz w:val="17"/>
        </w:rPr>
        <w:t> </w:t>
      </w:r>
      <w:r>
        <w:rPr>
          <w:rFonts w:ascii="Arial MT"/>
          <w:sz w:val="17"/>
        </w:rPr>
        <w:t>relieve</w:t>
      </w:r>
      <w:r>
        <w:rPr>
          <w:rFonts w:ascii="Arial MT"/>
          <w:spacing w:val="8"/>
          <w:sz w:val="17"/>
        </w:rPr>
        <w:t> </w:t>
      </w:r>
      <w:r>
        <w:rPr>
          <w:rFonts w:ascii="Arial MT"/>
          <w:sz w:val="17"/>
        </w:rPr>
        <w:t>some</w:t>
      </w:r>
      <w:r>
        <w:rPr>
          <w:rFonts w:ascii="Arial MT"/>
          <w:spacing w:val="9"/>
          <w:sz w:val="17"/>
        </w:rPr>
        <w:t> </w:t>
      </w:r>
      <w:r>
        <w:rPr>
          <w:rFonts w:ascii="Arial MT"/>
          <w:sz w:val="17"/>
        </w:rPr>
        <w:t>of</w:t>
      </w:r>
      <w:r>
        <w:rPr>
          <w:rFonts w:ascii="Arial MT"/>
          <w:spacing w:val="8"/>
          <w:sz w:val="17"/>
        </w:rPr>
        <w:t> </w:t>
      </w:r>
      <w:r>
        <w:rPr>
          <w:rFonts w:ascii="Arial MT"/>
          <w:sz w:val="17"/>
        </w:rPr>
        <w:t>the</w:t>
      </w:r>
      <w:r>
        <w:rPr>
          <w:rFonts w:ascii="Arial MT"/>
          <w:spacing w:val="8"/>
          <w:sz w:val="17"/>
        </w:rPr>
        <w:t> </w:t>
      </w:r>
      <w:r>
        <w:rPr>
          <w:rFonts w:ascii="Arial MT"/>
          <w:sz w:val="17"/>
        </w:rPr>
        <w:t>financial</w:t>
      </w:r>
      <w:r>
        <w:rPr>
          <w:rFonts w:ascii="Arial MT"/>
          <w:spacing w:val="9"/>
          <w:sz w:val="17"/>
        </w:rPr>
        <w:t> </w:t>
      </w:r>
      <w:r>
        <w:rPr>
          <w:rFonts w:ascii="Arial MT"/>
          <w:sz w:val="17"/>
        </w:rPr>
        <w:t>burden</w:t>
      </w:r>
      <w:r>
        <w:rPr>
          <w:rFonts w:ascii="Arial MT"/>
          <w:spacing w:val="8"/>
          <w:sz w:val="17"/>
        </w:rPr>
        <w:t> </w:t>
      </w:r>
      <w:r>
        <w:rPr>
          <w:rFonts w:ascii="Arial MT"/>
          <w:sz w:val="17"/>
        </w:rPr>
        <w:t>on</w:t>
      </w:r>
      <w:r>
        <w:rPr>
          <w:rFonts w:ascii="Arial MT"/>
          <w:spacing w:val="8"/>
          <w:sz w:val="17"/>
        </w:rPr>
        <w:t> </w:t>
      </w:r>
      <w:r>
        <w:rPr>
          <w:rFonts w:ascii="Arial MT"/>
          <w:sz w:val="17"/>
        </w:rPr>
        <w:t>the</w:t>
      </w:r>
      <w:r>
        <w:rPr>
          <w:rFonts w:ascii="Arial MT"/>
          <w:spacing w:val="9"/>
          <w:sz w:val="17"/>
        </w:rPr>
        <w:t> </w:t>
      </w:r>
      <w:r>
        <w:rPr>
          <w:rFonts w:ascii="Arial MT"/>
          <w:sz w:val="17"/>
        </w:rPr>
        <w:t>managing</w:t>
      </w:r>
      <w:r>
        <w:rPr>
          <w:rFonts w:ascii="Arial MT"/>
          <w:spacing w:val="8"/>
          <w:sz w:val="17"/>
        </w:rPr>
        <w:t> </w:t>
      </w:r>
      <w:r>
        <w:rPr>
          <w:rFonts w:ascii="Arial MT"/>
          <w:sz w:val="17"/>
        </w:rPr>
        <w:t>underwriter.</w:t>
      </w:r>
      <w:r>
        <w:rPr>
          <w:rFonts w:ascii="Arial MT"/>
          <w:spacing w:val="8"/>
          <w:sz w:val="17"/>
        </w:rPr>
        <w:t> </w:t>
      </w:r>
      <w:r>
        <w:rPr>
          <w:rFonts w:ascii="Arial MT"/>
          <w:spacing w:val="-4"/>
          <w:sz w:val="17"/>
        </w:rPr>
        <w:t>Each</w:t>
      </w:r>
    </w:p>
    <w:p>
      <w:pPr>
        <w:spacing w:before="45"/>
        <w:ind w:left="1978" w:right="0" w:firstLine="0"/>
        <w:jc w:val="left"/>
        <w:rPr>
          <w:rFonts w:ascii="Arial MT"/>
          <w:sz w:val="17"/>
        </w:rPr>
      </w:pPr>
      <w:r>
        <w:rPr>
          <w:rFonts w:ascii="Arial MT"/>
          <w:spacing w:val="-2"/>
          <w:w w:val="105"/>
          <w:sz w:val="17"/>
        </w:rPr>
        <w:t>syndicate</w:t>
      </w:r>
      <w:r>
        <w:rPr>
          <w:rFonts w:ascii="Arial MT"/>
          <w:spacing w:val="-6"/>
          <w:w w:val="105"/>
          <w:sz w:val="17"/>
        </w:rPr>
        <w:t> </w:t>
      </w:r>
      <w:r>
        <w:rPr>
          <w:rFonts w:ascii="Arial MT"/>
          <w:spacing w:val="-2"/>
          <w:w w:val="105"/>
          <w:sz w:val="17"/>
        </w:rPr>
        <w:t>member</w:t>
      </w:r>
      <w:r>
        <w:rPr>
          <w:rFonts w:ascii="Arial MT"/>
          <w:spacing w:val="-5"/>
          <w:w w:val="105"/>
          <w:sz w:val="17"/>
        </w:rPr>
        <w:t> </w:t>
      </w:r>
      <w:r>
        <w:rPr>
          <w:rFonts w:ascii="Arial MT"/>
          <w:spacing w:val="-2"/>
          <w:w w:val="105"/>
          <w:sz w:val="17"/>
        </w:rPr>
        <w:t>is</w:t>
      </w:r>
      <w:r>
        <w:rPr>
          <w:rFonts w:ascii="Arial MT"/>
          <w:spacing w:val="-6"/>
          <w:w w:val="105"/>
          <w:sz w:val="17"/>
        </w:rPr>
        <w:t> </w:t>
      </w:r>
      <w:r>
        <w:rPr>
          <w:rFonts w:ascii="Arial MT"/>
          <w:spacing w:val="-2"/>
          <w:w w:val="105"/>
          <w:sz w:val="17"/>
        </w:rPr>
        <w:t>responsible</w:t>
      </w:r>
      <w:r>
        <w:rPr>
          <w:rFonts w:ascii="Arial MT"/>
          <w:spacing w:val="-5"/>
          <w:w w:val="105"/>
          <w:sz w:val="17"/>
        </w:rPr>
        <w:t> </w:t>
      </w:r>
      <w:r>
        <w:rPr>
          <w:rFonts w:ascii="Arial MT"/>
          <w:spacing w:val="-2"/>
          <w:w w:val="105"/>
          <w:sz w:val="17"/>
        </w:rPr>
        <w:t>for</w:t>
      </w:r>
      <w:r>
        <w:rPr>
          <w:rFonts w:ascii="Arial MT"/>
          <w:spacing w:val="-6"/>
          <w:w w:val="105"/>
          <w:sz w:val="17"/>
        </w:rPr>
        <w:t> </w:t>
      </w:r>
      <w:r>
        <w:rPr>
          <w:rFonts w:ascii="Arial MT"/>
          <w:spacing w:val="-2"/>
          <w:w w:val="105"/>
          <w:sz w:val="17"/>
        </w:rPr>
        <w:t>selling</w:t>
      </w:r>
      <w:r>
        <w:rPr>
          <w:rFonts w:ascii="Arial MT"/>
          <w:spacing w:val="-5"/>
          <w:w w:val="105"/>
          <w:sz w:val="17"/>
        </w:rPr>
        <w:t> </w:t>
      </w:r>
      <w:r>
        <w:rPr>
          <w:rFonts w:ascii="Arial MT"/>
          <w:spacing w:val="-2"/>
          <w:w w:val="105"/>
          <w:sz w:val="17"/>
        </w:rPr>
        <w:t>a</w:t>
      </w:r>
      <w:r>
        <w:rPr>
          <w:rFonts w:ascii="Arial MT"/>
          <w:spacing w:val="-6"/>
          <w:w w:val="105"/>
          <w:sz w:val="17"/>
        </w:rPr>
        <w:t> </w:t>
      </w:r>
      <w:r>
        <w:rPr>
          <w:rFonts w:ascii="Arial MT"/>
          <w:spacing w:val="-2"/>
          <w:w w:val="105"/>
          <w:sz w:val="17"/>
        </w:rPr>
        <w:t>portion</w:t>
      </w:r>
      <w:r>
        <w:rPr>
          <w:rFonts w:ascii="Arial MT"/>
          <w:spacing w:val="-5"/>
          <w:w w:val="105"/>
          <w:sz w:val="17"/>
        </w:rPr>
        <w:t> </w:t>
      </w:r>
      <w:r>
        <w:rPr>
          <w:rFonts w:ascii="Arial MT"/>
          <w:spacing w:val="-2"/>
          <w:w w:val="105"/>
          <w:sz w:val="17"/>
        </w:rPr>
        <w:t>of</w:t>
      </w:r>
      <w:r>
        <w:rPr>
          <w:rFonts w:ascii="Arial MT"/>
          <w:spacing w:val="-5"/>
          <w:w w:val="105"/>
          <w:sz w:val="17"/>
        </w:rPr>
        <w:t> </w:t>
      </w:r>
      <w:r>
        <w:rPr>
          <w:rFonts w:ascii="Arial MT"/>
          <w:spacing w:val="-2"/>
          <w:w w:val="105"/>
          <w:sz w:val="17"/>
        </w:rPr>
        <w:t>the</w:t>
      </w:r>
      <w:r>
        <w:rPr>
          <w:rFonts w:ascii="Arial MT"/>
          <w:spacing w:val="-6"/>
          <w:w w:val="105"/>
          <w:sz w:val="17"/>
        </w:rPr>
        <w:t> </w:t>
      </w:r>
      <w:r>
        <w:rPr>
          <w:rFonts w:ascii="Arial MT"/>
          <w:spacing w:val="-2"/>
          <w:w w:val="105"/>
          <w:sz w:val="17"/>
        </w:rPr>
        <w:t>securities</w:t>
      </w:r>
      <w:r>
        <w:rPr>
          <w:rFonts w:ascii="Arial MT"/>
          <w:spacing w:val="-5"/>
          <w:w w:val="105"/>
          <w:sz w:val="17"/>
        </w:rPr>
        <w:t> </w:t>
      </w:r>
      <w:r>
        <w:rPr>
          <w:rFonts w:ascii="Arial MT"/>
          <w:spacing w:val="-2"/>
          <w:w w:val="105"/>
          <w:sz w:val="17"/>
        </w:rPr>
        <w:t>to</w:t>
      </w:r>
      <w:r>
        <w:rPr>
          <w:rFonts w:ascii="Arial MT"/>
          <w:spacing w:val="-6"/>
          <w:w w:val="105"/>
          <w:sz w:val="17"/>
        </w:rPr>
        <w:t> </w:t>
      </w:r>
      <w:r>
        <w:rPr>
          <w:rFonts w:ascii="Arial MT"/>
          <w:spacing w:val="-2"/>
          <w:w w:val="105"/>
          <w:sz w:val="17"/>
        </w:rPr>
        <w:t>the</w:t>
      </w:r>
      <w:r>
        <w:rPr>
          <w:rFonts w:ascii="Arial MT"/>
          <w:spacing w:val="-5"/>
          <w:w w:val="105"/>
          <w:sz w:val="17"/>
        </w:rPr>
        <w:t> </w:t>
      </w:r>
      <w:r>
        <w:rPr>
          <w:rFonts w:ascii="Arial MT"/>
          <w:spacing w:val="-2"/>
          <w:w w:val="105"/>
          <w:sz w:val="17"/>
        </w:rPr>
        <w:t>public.</w:t>
      </w:r>
    </w:p>
    <w:p>
      <w:pPr>
        <w:spacing w:line="382" w:lineRule="exact" w:before="35"/>
        <w:ind w:left="1684" w:right="0" w:firstLine="0"/>
        <w:jc w:val="left"/>
        <w:rPr>
          <w:rFonts w:ascii="Arial MT" w:hAnsi="Arial MT"/>
          <w:sz w:val="17"/>
        </w:rPr>
      </w:pPr>
      <w:r>
        <w:rPr>
          <w:rFonts w:ascii="Arial Black" w:hAnsi="Arial Black"/>
          <w:spacing w:val="-6"/>
          <w:position w:val="-1"/>
          <w:sz w:val="28"/>
        </w:rPr>
        <w:t>»</w:t>
      </w:r>
      <w:r>
        <w:rPr>
          <w:rFonts w:ascii="Arial Black" w:hAnsi="Arial Black"/>
          <w:spacing w:val="32"/>
          <w:position w:val="-1"/>
          <w:sz w:val="28"/>
        </w:rPr>
        <w:t> </w:t>
      </w:r>
      <w:r>
        <w:rPr>
          <w:rFonts w:ascii="Arial Black" w:hAnsi="Arial Black"/>
          <w:spacing w:val="-6"/>
          <w:sz w:val="17"/>
        </w:rPr>
        <w:t>Managing</w:t>
      </w:r>
      <w:r>
        <w:rPr>
          <w:rFonts w:ascii="Arial Black" w:hAnsi="Arial Black"/>
          <w:spacing w:val="-11"/>
          <w:sz w:val="17"/>
        </w:rPr>
        <w:t> </w:t>
      </w:r>
      <w:r>
        <w:rPr>
          <w:rFonts w:ascii="Arial Black" w:hAnsi="Arial Black"/>
          <w:spacing w:val="-6"/>
          <w:sz w:val="17"/>
        </w:rPr>
        <w:t>(lead)</w:t>
      </w:r>
      <w:r>
        <w:rPr>
          <w:rFonts w:ascii="Arial Black" w:hAnsi="Arial Black"/>
          <w:spacing w:val="-10"/>
          <w:sz w:val="17"/>
        </w:rPr>
        <w:t> </w:t>
      </w:r>
      <w:r>
        <w:rPr>
          <w:rFonts w:ascii="Arial Black" w:hAnsi="Arial Black"/>
          <w:spacing w:val="-6"/>
          <w:sz w:val="17"/>
        </w:rPr>
        <w:t>underwriter:</w:t>
      </w:r>
      <w:r>
        <w:rPr>
          <w:rFonts w:ascii="Arial Black" w:hAnsi="Arial Black"/>
          <w:spacing w:val="-10"/>
          <w:sz w:val="17"/>
        </w:rPr>
        <w:t> </w:t>
      </w:r>
      <w:r>
        <w:rPr>
          <w:rFonts w:ascii="Arial MT" w:hAnsi="Arial MT"/>
          <w:spacing w:val="-6"/>
          <w:sz w:val="17"/>
        </w:rPr>
        <w:t>The</w:t>
      </w:r>
      <w:r>
        <w:rPr>
          <w:rFonts w:ascii="Arial MT" w:hAnsi="Arial MT"/>
          <w:spacing w:val="-1"/>
          <w:sz w:val="17"/>
        </w:rPr>
        <w:t> </w:t>
      </w:r>
      <w:r>
        <w:rPr>
          <w:rFonts w:ascii="Trebuchet MS" w:hAnsi="Trebuchet MS"/>
          <w:i/>
          <w:spacing w:val="-6"/>
          <w:sz w:val="17"/>
        </w:rPr>
        <w:t>managing</w:t>
      </w:r>
      <w:r>
        <w:rPr>
          <w:rFonts w:ascii="Trebuchet MS" w:hAnsi="Trebuchet MS"/>
          <w:i/>
          <w:spacing w:val="-5"/>
          <w:sz w:val="17"/>
        </w:rPr>
        <w:t> </w:t>
      </w:r>
      <w:r>
        <w:rPr>
          <w:rFonts w:ascii="Trebuchet MS" w:hAnsi="Trebuchet MS"/>
          <w:i/>
          <w:spacing w:val="-6"/>
          <w:sz w:val="17"/>
        </w:rPr>
        <w:t>underwriter </w:t>
      </w:r>
      <w:r>
        <w:rPr>
          <w:rFonts w:ascii="Arial MT" w:hAnsi="Arial MT"/>
          <w:spacing w:val="-6"/>
          <w:sz w:val="17"/>
        </w:rPr>
        <w:t>(syndicate</w:t>
      </w:r>
      <w:r>
        <w:rPr>
          <w:rFonts w:ascii="Arial MT" w:hAnsi="Arial MT"/>
          <w:spacing w:val="-1"/>
          <w:sz w:val="17"/>
        </w:rPr>
        <w:t> </w:t>
      </w:r>
      <w:r>
        <w:rPr>
          <w:rFonts w:ascii="Arial MT" w:hAnsi="Arial MT"/>
          <w:spacing w:val="-6"/>
          <w:sz w:val="17"/>
        </w:rPr>
        <w:t>manager)</w:t>
      </w:r>
      <w:r>
        <w:rPr>
          <w:rFonts w:ascii="Arial MT" w:hAnsi="Arial MT"/>
          <w:spacing w:val="-1"/>
          <w:sz w:val="17"/>
        </w:rPr>
        <w:t> </w:t>
      </w:r>
      <w:r>
        <w:rPr>
          <w:rFonts w:ascii="Arial MT" w:hAnsi="Arial MT"/>
          <w:spacing w:val="-6"/>
          <w:sz w:val="17"/>
        </w:rPr>
        <w:t>is</w:t>
      </w:r>
      <w:r>
        <w:rPr>
          <w:rFonts w:ascii="Arial MT" w:hAnsi="Arial MT"/>
          <w:spacing w:val="-1"/>
          <w:sz w:val="17"/>
        </w:rPr>
        <w:t> </w:t>
      </w:r>
      <w:r>
        <w:rPr>
          <w:rFonts w:ascii="Arial MT" w:hAnsi="Arial MT"/>
          <w:spacing w:val="-6"/>
          <w:sz w:val="17"/>
        </w:rPr>
        <w:t>the</w:t>
      </w:r>
      <w:r>
        <w:rPr>
          <w:rFonts w:ascii="Arial MT" w:hAnsi="Arial MT"/>
          <w:spacing w:val="-2"/>
          <w:sz w:val="17"/>
        </w:rPr>
        <w:t> </w:t>
      </w:r>
      <w:r>
        <w:rPr>
          <w:rFonts w:ascii="Arial MT" w:hAnsi="Arial MT"/>
          <w:spacing w:val="-6"/>
          <w:sz w:val="17"/>
        </w:rPr>
        <w:t>firm</w:t>
      </w:r>
    </w:p>
    <w:p>
      <w:pPr>
        <w:spacing w:line="182" w:lineRule="exact" w:before="0"/>
        <w:ind w:left="1978" w:right="0" w:firstLine="0"/>
        <w:jc w:val="left"/>
        <w:rPr>
          <w:rFonts w:ascii="Arial MT" w:hAnsi="Arial MT"/>
          <w:sz w:val="17"/>
        </w:rPr>
      </w:pPr>
      <w:r>
        <w:rPr>
          <w:rFonts w:ascii="Arial MT" w:hAnsi="Arial MT"/>
          <w:spacing w:val="-2"/>
          <w:w w:val="105"/>
          <w:sz w:val="17"/>
        </w:rPr>
        <w:t>that’s</w:t>
      </w:r>
      <w:r>
        <w:rPr>
          <w:rFonts w:ascii="Arial MT" w:hAnsi="Arial MT"/>
          <w:spacing w:val="-6"/>
          <w:w w:val="105"/>
          <w:sz w:val="17"/>
        </w:rPr>
        <w:t> </w:t>
      </w:r>
      <w:r>
        <w:rPr>
          <w:rFonts w:ascii="Arial MT" w:hAnsi="Arial MT"/>
          <w:spacing w:val="-2"/>
          <w:w w:val="105"/>
          <w:sz w:val="17"/>
        </w:rPr>
        <w:t>responsible</w:t>
      </w:r>
      <w:r>
        <w:rPr>
          <w:rFonts w:ascii="Arial MT" w:hAnsi="Arial MT"/>
          <w:spacing w:val="-6"/>
          <w:w w:val="105"/>
          <w:sz w:val="17"/>
        </w:rPr>
        <w:t> </w:t>
      </w:r>
      <w:r>
        <w:rPr>
          <w:rFonts w:ascii="Arial MT" w:hAnsi="Arial MT"/>
          <w:spacing w:val="-2"/>
          <w:w w:val="105"/>
          <w:sz w:val="17"/>
        </w:rPr>
        <w:t>for</w:t>
      </w:r>
      <w:r>
        <w:rPr>
          <w:rFonts w:ascii="Arial MT" w:hAnsi="Arial MT"/>
          <w:spacing w:val="-7"/>
          <w:w w:val="105"/>
          <w:sz w:val="17"/>
        </w:rPr>
        <w:t> </w:t>
      </w:r>
      <w:r>
        <w:rPr>
          <w:rFonts w:ascii="Arial MT" w:hAnsi="Arial MT"/>
          <w:spacing w:val="-2"/>
          <w:w w:val="105"/>
          <w:sz w:val="17"/>
        </w:rPr>
        <w:t>putting</w:t>
      </w:r>
      <w:r>
        <w:rPr>
          <w:rFonts w:ascii="Arial MT" w:hAnsi="Arial MT"/>
          <w:spacing w:val="-6"/>
          <w:w w:val="105"/>
          <w:sz w:val="17"/>
        </w:rPr>
        <w:t> </w:t>
      </w:r>
      <w:r>
        <w:rPr>
          <w:rFonts w:ascii="Arial MT" w:hAnsi="Arial MT"/>
          <w:spacing w:val="-2"/>
          <w:w w:val="105"/>
          <w:sz w:val="17"/>
        </w:rPr>
        <w:t>together</w:t>
      </w:r>
      <w:r>
        <w:rPr>
          <w:rFonts w:ascii="Arial MT" w:hAnsi="Arial MT"/>
          <w:spacing w:val="-6"/>
          <w:w w:val="105"/>
          <w:sz w:val="17"/>
        </w:rPr>
        <w:t> </w:t>
      </w:r>
      <w:r>
        <w:rPr>
          <w:rFonts w:ascii="Arial MT" w:hAnsi="Arial MT"/>
          <w:spacing w:val="-2"/>
          <w:w w:val="105"/>
          <w:sz w:val="17"/>
        </w:rPr>
        <w:t>a</w:t>
      </w:r>
      <w:r>
        <w:rPr>
          <w:rFonts w:ascii="Arial MT" w:hAnsi="Arial MT"/>
          <w:spacing w:val="-6"/>
          <w:w w:val="105"/>
          <w:sz w:val="17"/>
        </w:rPr>
        <w:t> </w:t>
      </w:r>
      <w:r>
        <w:rPr>
          <w:rFonts w:ascii="Arial MT" w:hAnsi="Arial MT"/>
          <w:spacing w:val="-2"/>
          <w:w w:val="105"/>
          <w:sz w:val="17"/>
        </w:rPr>
        <w:t>syndicate</w:t>
      </w:r>
      <w:r>
        <w:rPr>
          <w:rFonts w:ascii="Arial MT" w:hAnsi="Arial MT"/>
          <w:spacing w:val="-6"/>
          <w:w w:val="105"/>
          <w:sz w:val="17"/>
        </w:rPr>
        <w:t> </w:t>
      </w:r>
      <w:r>
        <w:rPr>
          <w:rFonts w:ascii="Arial MT" w:hAnsi="Arial MT"/>
          <w:spacing w:val="-2"/>
          <w:w w:val="105"/>
          <w:sz w:val="17"/>
        </w:rPr>
        <w:t>and</w:t>
      </w:r>
      <w:r>
        <w:rPr>
          <w:rFonts w:ascii="Arial MT" w:hAnsi="Arial MT"/>
          <w:spacing w:val="-6"/>
          <w:w w:val="105"/>
          <w:sz w:val="17"/>
        </w:rPr>
        <w:t> </w:t>
      </w:r>
      <w:r>
        <w:rPr>
          <w:rFonts w:ascii="Arial MT" w:hAnsi="Arial MT"/>
          <w:spacing w:val="-2"/>
          <w:w w:val="105"/>
          <w:sz w:val="17"/>
        </w:rPr>
        <w:t>dealing</w:t>
      </w:r>
      <w:r>
        <w:rPr>
          <w:rFonts w:ascii="Arial MT" w:hAnsi="Arial MT"/>
          <w:spacing w:val="-6"/>
          <w:w w:val="105"/>
          <w:sz w:val="17"/>
        </w:rPr>
        <w:t> </w:t>
      </w:r>
      <w:r>
        <w:rPr>
          <w:rFonts w:ascii="Arial MT" w:hAnsi="Arial MT"/>
          <w:spacing w:val="-2"/>
          <w:w w:val="105"/>
          <w:sz w:val="17"/>
        </w:rPr>
        <w:t>directly</w:t>
      </w:r>
      <w:r>
        <w:rPr>
          <w:rFonts w:ascii="Arial MT" w:hAnsi="Arial MT"/>
          <w:spacing w:val="-6"/>
          <w:w w:val="105"/>
          <w:sz w:val="17"/>
        </w:rPr>
        <w:t> </w:t>
      </w:r>
      <w:r>
        <w:rPr>
          <w:rFonts w:ascii="Arial MT" w:hAnsi="Arial MT"/>
          <w:spacing w:val="-2"/>
          <w:w w:val="105"/>
          <w:sz w:val="17"/>
        </w:rPr>
        <w:t>with</w:t>
      </w:r>
      <w:r>
        <w:rPr>
          <w:rFonts w:ascii="Arial MT" w:hAnsi="Arial MT"/>
          <w:spacing w:val="-6"/>
          <w:w w:val="105"/>
          <w:sz w:val="17"/>
        </w:rPr>
        <w:t> </w:t>
      </w:r>
      <w:r>
        <w:rPr>
          <w:rFonts w:ascii="Arial MT" w:hAnsi="Arial MT"/>
          <w:spacing w:val="-2"/>
          <w:w w:val="105"/>
          <w:sz w:val="17"/>
        </w:rPr>
        <w:t>the</w:t>
      </w:r>
      <w:r>
        <w:rPr>
          <w:rFonts w:ascii="Arial MT" w:hAnsi="Arial MT"/>
          <w:spacing w:val="-6"/>
          <w:w w:val="105"/>
          <w:sz w:val="17"/>
        </w:rPr>
        <w:t> </w:t>
      </w:r>
      <w:r>
        <w:rPr>
          <w:rFonts w:ascii="Arial MT" w:hAnsi="Arial MT"/>
          <w:spacing w:val="-2"/>
          <w:w w:val="105"/>
          <w:sz w:val="17"/>
        </w:rPr>
        <w:t>issuer.</w:t>
      </w:r>
      <w:r>
        <w:rPr>
          <w:rFonts w:ascii="Arial MT" w:hAnsi="Arial MT"/>
          <w:spacing w:val="-6"/>
          <w:w w:val="105"/>
          <w:sz w:val="17"/>
        </w:rPr>
        <w:t> </w:t>
      </w:r>
      <w:r>
        <w:rPr>
          <w:rFonts w:ascii="Arial MT" w:hAnsi="Arial MT"/>
          <w:spacing w:val="-5"/>
          <w:w w:val="105"/>
          <w:sz w:val="17"/>
        </w:rPr>
        <w:t>The</w:t>
      </w:r>
    </w:p>
    <w:p>
      <w:pPr>
        <w:spacing w:before="45"/>
        <w:ind w:left="1978" w:right="0" w:firstLine="0"/>
        <w:jc w:val="left"/>
        <w:rPr>
          <w:rFonts w:ascii="Arial MT"/>
          <w:sz w:val="17"/>
        </w:rPr>
      </w:pPr>
      <w:r>
        <w:rPr>
          <w:rFonts w:ascii="Arial MT"/>
          <w:spacing w:val="-4"/>
          <w:w w:val="105"/>
          <w:sz w:val="17"/>
        </w:rPr>
        <w:t>managing</w:t>
      </w:r>
      <w:r>
        <w:rPr>
          <w:rFonts w:ascii="Arial MT"/>
          <w:spacing w:val="3"/>
          <w:w w:val="105"/>
          <w:sz w:val="17"/>
        </w:rPr>
        <w:t> </w:t>
      </w:r>
      <w:r>
        <w:rPr>
          <w:rFonts w:ascii="Arial MT"/>
          <w:spacing w:val="-4"/>
          <w:w w:val="105"/>
          <w:sz w:val="17"/>
        </w:rPr>
        <w:t>underwriter</w:t>
      </w:r>
      <w:r>
        <w:rPr>
          <w:rFonts w:ascii="Arial MT"/>
          <w:spacing w:val="3"/>
          <w:w w:val="105"/>
          <w:sz w:val="17"/>
        </w:rPr>
        <w:t> </w:t>
      </w:r>
      <w:r>
        <w:rPr>
          <w:rFonts w:ascii="Arial MT"/>
          <w:spacing w:val="-4"/>
          <w:w w:val="105"/>
          <w:sz w:val="17"/>
        </w:rPr>
        <w:t>receives</w:t>
      </w:r>
      <w:r>
        <w:rPr>
          <w:rFonts w:ascii="Arial MT"/>
          <w:spacing w:val="3"/>
          <w:w w:val="105"/>
          <w:sz w:val="17"/>
        </w:rPr>
        <w:t> </w:t>
      </w:r>
      <w:r>
        <w:rPr>
          <w:rFonts w:ascii="Arial MT"/>
          <w:spacing w:val="-4"/>
          <w:w w:val="105"/>
          <w:sz w:val="17"/>
        </w:rPr>
        <w:t>financial</w:t>
      </w:r>
      <w:r>
        <w:rPr>
          <w:rFonts w:ascii="Arial MT"/>
          <w:spacing w:val="3"/>
          <w:w w:val="105"/>
          <w:sz w:val="17"/>
        </w:rPr>
        <w:t> </w:t>
      </w:r>
      <w:r>
        <w:rPr>
          <w:rFonts w:ascii="Arial MT"/>
          <w:spacing w:val="-4"/>
          <w:w w:val="105"/>
          <w:sz w:val="17"/>
        </w:rPr>
        <w:t>compensation</w:t>
      </w:r>
      <w:r>
        <w:rPr>
          <w:rFonts w:ascii="Arial MT"/>
          <w:spacing w:val="3"/>
          <w:w w:val="105"/>
          <w:sz w:val="17"/>
        </w:rPr>
        <w:t> </w:t>
      </w:r>
      <w:r>
        <w:rPr>
          <w:rFonts w:ascii="Arial MT"/>
          <w:spacing w:val="-4"/>
          <w:w w:val="105"/>
          <w:sz w:val="17"/>
        </w:rPr>
        <w:t>(bucketsof</w:t>
      </w:r>
      <w:r>
        <w:rPr>
          <w:rFonts w:ascii="Arial MT"/>
          <w:spacing w:val="3"/>
          <w:w w:val="105"/>
          <w:sz w:val="17"/>
        </w:rPr>
        <w:t> </w:t>
      </w:r>
      <w:r>
        <w:rPr>
          <w:rFonts w:ascii="Arial MT"/>
          <w:spacing w:val="-4"/>
          <w:w w:val="105"/>
          <w:sz w:val="17"/>
        </w:rPr>
        <w:t>bucks)</w:t>
      </w:r>
      <w:r>
        <w:rPr>
          <w:rFonts w:ascii="Arial MT"/>
          <w:spacing w:val="3"/>
          <w:w w:val="105"/>
          <w:sz w:val="17"/>
        </w:rPr>
        <w:t> </w:t>
      </w:r>
      <w:r>
        <w:rPr>
          <w:rFonts w:ascii="Arial MT"/>
          <w:spacing w:val="-4"/>
          <w:w w:val="105"/>
          <w:sz w:val="17"/>
        </w:rPr>
        <w:t>for</w:t>
      </w:r>
      <w:r>
        <w:rPr>
          <w:rFonts w:ascii="Arial MT"/>
          <w:spacing w:val="3"/>
          <w:w w:val="105"/>
          <w:sz w:val="17"/>
        </w:rPr>
        <w:t> </w:t>
      </w:r>
      <w:r>
        <w:rPr>
          <w:rFonts w:ascii="Arial MT"/>
          <w:spacing w:val="-4"/>
          <w:w w:val="105"/>
          <w:sz w:val="17"/>
        </w:rPr>
        <w:t>every</w:t>
      </w:r>
      <w:r>
        <w:rPr>
          <w:rFonts w:ascii="Arial MT"/>
          <w:spacing w:val="3"/>
          <w:w w:val="105"/>
          <w:sz w:val="17"/>
        </w:rPr>
        <w:t> </w:t>
      </w:r>
      <w:r>
        <w:rPr>
          <w:rFonts w:ascii="Arial MT"/>
          <w:spacing w:val="-4"/>
          <w:w w:val="105"/>
          <w:sz w:val="17"/>
        </w:rPr>
        <w:t>share</w:t>
      </w:r>
      <w:r>
        <w:rPr>
          <w:rFonts w:ascii="Arial MT"/>
          <w:spacing w:val="3"/>
          <w:w w:val="105"/>
          <w:sz w:val="17"/>
        </w:rPr>
        <w:t> </w:t>
      </w:r>
      <w:r>
        <w:rPr>
          <w:rFonts w:ascii="Arial MT"/>
          <w:spacing w:val="-4"/>
          <w:w w:val="105"/>
          <w:sz w:val="17"/>
        </w:rPr>
        <w:t>sold.</w:t>
      </w:r>
    </w:p>
    <w:p>
      <w:pPr>
        <w:spacing w:line="382" w:lineRule="exact" w:before="36"/>
        <w:ind w:left="1684" w:right="0" w:firstLine="0"/>
        <w:jc w:val="left"/>
        <w:rPr>
          <w:rFonts w:ascii="Arial MT" w:hAnsi="Arial MT"/>
          <w:sz w:val="17"/>
        </w:rPr>
      </w:pPr>
      <w:r>
        <w:rPr>
          <w:rFonts w:ascii="Arial Black" w:hAnsi="Arial Black"/>
          <w:position w:val="-1"/>
          <w:sz w:val="28"/>
        </w:rPr>
        <w:t>»</w:t>
      </w:r>
      <w:r>
        <w:rPr>
          <w:rFonts w:ascii="Arial Black" w:hAnsi="Arial Black"/>
          <w:spacing w:val="15"/>
          <w:position w:val="-1"/>
          <w:sz w:val="28"/>
        </w:rPr>
        <w:t> </w:t>
      </w:r>
      <w:r>
        <w:rPr>
          <w:rFonts w:ascii="Arial Black" w:hAnsi="Arial Black"/>
          <w:sz w:val="17"/>
        </w:rPr>
        <w:t>Selling</w:t>
      </w:r>
      <w:r>
        <w:rPr>
          <w:rFonts w:ascii="Arial Black" w:hAnsi="Arial Black"/>
          <w:spacing w:val="-16"/>
          <w:sz w:val="17"/>
        </w:rPr>
        <w:t> </w:t>
      </w:r>
      <w:r>
        <w:rPr>
          <w:rFonts w:ascii="Arial Black" w:hAnsi="Arial Black"/>
          <w:sz w:val="17"/>
        </w:rPr>
        <w:t>group:</w:t>
      </w:r>
      <w:r>
        <w:rPr>
          <w:rFonts w:ascii="Arial Black" w:hAnsi="Arial Black"/>
          <w:spacing w:val="-16"/>
          <w:sz w:val="17"/>
        </w:rPr>
        <w:t> </w:t>
      </w:r>
      <w:r>
        <w:rPr>
          <w:rFonts w:ascii="Arial MT" w:hAnsi="Arial MT"/>
          <w:sz w:val="17"/>
        </w:rPr>
        <w:t>In</w:t>
      </w:r>
      <w:r>
        <w:rPr>
          <w:rFonts w:ascii="Arial MT" w:hAnsi="Arial MT"/>
          <w:spacing w:val="-7"/>
          <w:sz w:val="17"/>
        </w:rPr>
        <w:t> </w:t>
      </w:r>
      <w:r>
        <w:rPr>
          <w:rFonts w:ascii="Arial MT" w:hAnsi="Arial MT"/>
          <w:sz w:val="17"/>
        </w:rPr>
        <w:t>the</w:t>
      </w:r>
      <w:r>
        <w:rPr>
          <w:rFonts w:ascii="Arial MT" w:hAnsi="Arial MT"/>
          <w:spacing w:val="-8"/>
          <w:sz w:val="17"/>
        </w:rPr>
        <w:t> </w:t>
      </w:r>
      <w:r>
        <w:rPr>
          <w:rFonts w:ascii="Arial MT" w:hAnsi="Arial MT"/>
          <w:sz w:val="17"/>
        </w:rPr>
        <w:t>event</w:t>
      </w:r>
      <w:r>
        <w:rPr>
          <w:rFonts w:ascii="Arial MT" w:hAnsi="Arial MT"/>
          <w:spacing w:val="-7"/>
          <w:sz w:val="17"/>
        </w:rPr>
        <w:t> </w:t>
      </w:r>
      <w:r>
        <w:rPr>
          <w:rFonts w:ascii="Arial MT" w:hAnsi="Arial MT"/>
          <w:sz w:val="17"/>
        </w:rPr>
        <w:t>that</w:t>
      </w:r>
      <w:r>
        <w:rPr>
          <w:rFonts w:ascii="Arial MT" w:hAnsi="Arial MT"/>
          <w:spacing w:val="-7"/>
          <w:sz w:val="17"/>
        </w:rPr>
        <w:t> </w:t>
      </w:r>
      <w:r>
        <w:rPr>
          <w:rFonts w:ascii="Arial MT" w:hAnsi="Arial MT"/>
          <w:sz w:val="17"/>
        </w:rPr>
        <w:t>the</w:t>
      </w:r>
      <w:r>
        <w:rPr>
          <w:rFonts w:ascii="Arial MT" w:hAnsi="Arial MT"/>
          <w:spacing w:val="-7"/>
          <w:sz w:val="17"/>
        </w:rPr>
        <w:t> </w:t>
      </w:r>
      <w:r>
        <w:rPr>
          <w:rFonts w:ascii="Arial MT" w:hAnsi="Arial MT"/>
          <w:sz w:val="17"/>
        </w:rPr>
        <w:t>syndicate</w:t>
      </w:r>
      <w:r>
        <w:rPr>
          <w:rFonts w:ascii="Arial MT" w:hAnsi="Arial MT"/>
          <w:spacing w:val="-8"/>
          <w:sz w:val="17"/>
        </w:rPr>
        <w:t> </w:t>
      </w:r>
      <w:r>
        <w:rPr>
          <w:rFonts w:ascii="Arial MT" w:hAnsi="Arial MT"/>
          <w:sz w:val="17"/>
        </w:rPr>
        <w:t>members</w:t>
      </w:r>
      <w:r>
        <w:rPr>
          <w:rFonts w:ascii="Arial MT" w:hAnsi="Arial MT"/>
          <w:spacing w:val="-7"/>
          <w:sz w:val="17"/>
        </w:rPr>
        <w:t> </w:t>
      </w:r>
      <w:r>
        <w:rPr>
          <w:rFonts w:ascii="Arial MT" w:hAnsi="Arial MT"/>
          <w:sz w:val="17"/>
        </w:rPr>
        <w:t>need</w:t>
      </w:r>
      <w:r>
        <w:rPr>
          <w:rFonts w:ascii="Arial MT" w:hAnsi="Arial MT"/>
          <w:spacing w:val="-7"/>
          <w:sz w:val="17"/>
        </w:rPr>
        <w:t> </w:t>
      </w:r>
      <w:r>
        <w:rPr>
          <w:rFonts w:ascii="Arial MT" w:hAnsi="Arial MT"/>
          <w:sz w:val="17"/>
        </w:rPr>
        <w:t>more</w:t>
      </w:r>
      <w:r>
        <w:rPr>
          <w:rFonts w:ascii="Arial MT" w:hAnsi="Arial MT"/>
          <w:spacing w:val="-7"/>
          <w:sz w:val="17"/>
        </w:rPr>
        <w:t> </w:t>
      </w:r>
      <w:r>
        <w:rPr>
          <w:rFonts w:ascii="Arial MT" w:hAnsi="Arial MT"/>
          <w:sz w:val="17"/>
        </w:rPr>
        <w:t>help</w:t>
      </w:r>
      <w:r>
        <w:rPr>
          <w:rFonts w:ascii="Arial MT" w:hAnsi="Arial MT"/>
          <w:spacing w:val="-8"/>
          <w:sz w:val="17"/>
        </w:rPr>
        <w:t> </w:t>
      </w:r>
      <w:r>
        <w:rPr>
          <w:rFonts w:ascii="Arial MT" w:hAnsi="Arial MT"/>
          <w:sz w:val="17"/>
        </w:rPr>
        <w:t>selling</w:t>
      </w:r>
      <w:r>
        <w:rPr>
          <w:rFonts w:ascii="Arial MT" w:hAnsi="Arial MT"/>
          <w:spacing w:val="-7"/>
          <w:sz w:val="17"/>
        </w:rPr>
        <w:t> </w:t>
      </w:r>
      <w:r>
        <w:rPr>
          <w:rFonts w:ascii="Arial MT" w:hAnsi="Arial MT"/>
          <w:sz w:val="17"/>
        </w:rPr>
        <w:t>the</w:t>
      </w:r>
      <w:r>
        <w:rPr>
          <w:rFonts w:ascii="Arial MT" w:hAnsi="Arial MT"/>
          <w:spacing w:val="-7"/>
          <w:sz w:val="17"/>
        </w:rPr>
        <w:t> </w:t>
      </w:r>
      <w:r>
        <w:rPr>
          <w:rFonts w:ascii="Arial MT" w:hAnsi="Arial MT"/>
          <w:spacing w:val="-2"/>
          <w:sz w:val="17"/>
        </w:rPr>
        <w:t>securities,</w:t>
      </w:r>
    </w:p>
    <w:p>
      <w:pPr>
        <w:spacing w:line="182" w:lineRule="exact" w:before="0"/>
        <w:ind w:left="1978" w:right="0" w:firstLine="0"/>
        <w:jc w:val="left"/>
        <w:rPr>
          <w:rFonts w:ascii="Arial MT" w:hAnsi="Arial MT"/>
          <w:sz w:val="17"/>
        </w:rPr>
      </w:pPr>
      <w:r>
        <w:rPr>
          <w:rFonts w:ascii="Arial MT" w:hAnsi="Arial MT"/>
          <w:spacing w:val="-2"/>
          <w:w w:val="105"/>
          <w:sz w:val="17"/>
        </w:rPr>
        <w:t>they</w:t>
      </w:r>
      <w:r>
        <w:rPr>
          <w:rFonts w:ascii="Arial MT" w:hAnsi="Arial MT"/>
          <w:spacing w:val="-10"/>
          <w:w w:val="105"/>
          <w:sz w:val="17"/>
        </w:rPr>
        <w:t> </w:t>
      </w:r>
      <w:r>
        <w:rPr>
          <w:rFonts w:ascii="Arial MT" w:hAnsi="Arial MT"/>
          <w:spacing w:val="-2"/>
          <w:w w:val="105"/>
          <w:sz w:val="17"/>
        </w:rPr>
        <w:t>can</w:t>
      </w:r>
      <w:r>
        <w:rPr>
          <w:rFonts w:ascii="Arial MT" w:hAnsi="Arial MT"/>
          <w:spacing w:val="-9"/>
          <w:w w:val="105"/>
          <w:sz w:val="17"/>
        </w:rPr>
        <w:t> </w:t>
      </w:r>
      <w:r>
        <w:rPr>
          <w:rFonts w:ascii="Arial MT" w:hAnsi="Arial MT"/>
          <w:spacing w:val="-2"/>
          <w:w w:val="105"/>
          <w:sz w:val="17"/>
        </w:rPr>
        <w:t>recruit</w:t>
      </w:r>
      <w:r>
        <w:rPr>
          <w:rFonts w:ascii="Arial MT" w:hAnsi="Arial MT"/>
          <w:spacing w:val="-10"/>
          <w:w w:val="105"/>
          <w:sz w:val="17"/>
        </w:rPr>
        <w:t> </w:t>
      </w:r>
      <w:r>
        <w:rPr>
          <w:rFonts w:ascii="Arial MT" w:hAnsi="Arial MT"/>
          <w:spacing w:val="-2"/>
          <w:w w:val="105"/>
          <w:sz w:val="17"/>
        </w:rPr>
        <w:t>selling</w:t>
      </w:r>
      <w:r>
        <w:rPr>
          <w:rFonts w:ascii="Arial MT" w:hAnsi="Arial MT"/>
          <w:spacing w:val="-9"/>
          <w:w w:val="105"/>
          <w:sz w:val="17"/>
        </w:rPr>
        <w:t> </w:t>
      </w:r>
      <w:r>
        <w:rPr>
          <w:rFonts w:ascii="Arial MT" w:hAnsi="Arial MT"/>
          <w:spacing w:val="-2"/>
          <w:w w:val="105"/>
          <w:sz w:val="17"/>
        </w:rPr>
        <w:t>group</w:t>
      </w:r>
      <w:r>
        <w:rPr>
          <w:rFonts w:ascii="Arial MT" w:hAnsi="Arial MT"/>
          <w:spacing w:val="-10"/>
          <w:w w:val="105"/>
          <w:sz w:val="17"/>
        </w:rPr>
        <w:t> </w:t>
      </w:r>
      <w:r>
        <w:rPr>
          <w:rFonts w:ascii="Arial MT" w:hAnsi="Arial MT"/>
          <w:spacing w:val="-2"/>
          <w:w w:val="105"/>
          <w:sz w:val="17"/>
        </w:rPr>
        <w:t>members.</w:t>
      </w:r>
      <w:r>
        <w:rPr>
          <w:rFonts w:ascii="Arial MT" w:hAnsi="Arial MT"/>
          <w:spacing w:val="-9"/>
          <w:w w:val="105"/>
          <w:sz w:val="17"/>
        </w:rPr>
        <w:t> </w:t>
      </w:r>
      <w:r>
        <w:rPr>
          <w:rFonts w:ascii="Arial MT" w:hAnsi="Arial MT"/>
          <w:spacing w:val="-2"/>
          <w:w w:val="105"/>
          <w:sz w:val="17"/>
        </w:rPr>
        <w:t>These</w:t>
      </w:r>
      <w:r>
        <w:rPr>
          <w:rFonts w:ascii="Arial MT" w:hAnsi="Arial MT"/>
          <w:spacing w:val="-10"/>
          <w:w w:val="105"/>
          <w:sz w:val="17"/>
        </w:rPr>
        <w:t> </w:t>
      </w:r>
      <w:r>
        <w:rPr>
          <w:rFonts w:ascii="Arial MT" w:hAnsi="Arial MT"/>
          <w:spacing w:val="-2"/>
          <w:w w:val="105"/>
          <w:sz w:val="17"/>
        </w:rPr>
        <w:t>members</w:t>
      </w:r>
      <w:r>
        <w:rPr>
          <w:rFonts w:ascii="Arial MT" w:hAnsi="Arial MT"/>
          <w:spacing w:val="-9"/>
          <w:w w:val="105"/>
          <w:sz w:val="17"/>
        </w:rPr>
        <w:t> </w:t>
      </w:r>
      <w:r>
        <w:rPr>
          <w:rFonts w:ascii="Arial MT" w:hAnsi="Arial MT"/>
          <w:spacing w:val="-2"/>
          <w:w w:val="105"/>
          <w:sz w:val="17"/>
        </w:rPr>
        <w:t>are</w:t>
      </w:r>
      <w:r>
        <w:rPr>
          <w:rFonts w:ascii="Arial MT" w:hAnsi="Arial MT"/>
          <w:spacing w:val="-10"/>
          <w:w w:val="105"/>
          <w:sz w:val="17"/>
        </w:rPr>
        <w:t> </w:t>
      </w:r>
      <w:r>
        <w:rPr>
          <w:rFonts w:ascii="Arial MT" w:hAnsi="Arial MT"/>
          <w:spacing w:val="-2"/>
          <w:w w:val="105"/>
          <w:sz w:val="17"/>
        </w:rPr>
        <w:t>brokerage</w:t>
      </w:r>
      <w:r>
        <w:rPr>
          <w:rFonts w:ascii="Arial MT" w:hAnsi="Arial MT"/>
          <w:spacing w:val="-9"/>
          <w:w w:val="105"/>
          <w:sz w:val="17"/>
        </w:rPr>
        <w:t> </w:t>
      </w:r>
      <w:r>
        <w:rPr>
          <w:rFonts w:ascii="Arial MT" w:hAnsi="Arial MT"/>
          <w:spacing w:val="-2"/>
          <w:w w:val="105"/>
          <w:sz w:val="17"/>
        </w:rPr>
        <w:t>firms</w:t>
      </w:r>
      <w:r>
        <w:rPr>
          <w:rFonts w:ascii="Arial MT" w:hAnsi="Arial MT"/>
          <w:spacing w:val="-9"/>
          <w:w w:val="105"/>
          <w:sz w:val="17"/>
        </w:rPr>
        <w:t> </w:t>
      </w:r>
      <w:r>
        <w:rPr>
          <w:rFonts w:ascii="Arial MT" w:hAnsi="Arial MT"/>
          <w:spacing w:val="-2"/>
          <w:w w:val="105"/>
          <w:sz w:val="17"/>
        </w:rPr>
        <w:t>that</w:t>
      </w:r>
      <w:r>
        <w:rPr>
          <w:rFonts w:ascii="Arial MT" w:hAnsi="Arial MT"/>
          <w:spacing w:val="-10"/>
          <w:w w:val="105"/>
          <w:sz w:val="17"/>
        </w:rPr>
        <w:t> </w:t>
      </w:r>
      <w:r>
        <w:rPr>
          <w:rFonts w:ascii="Arial MT" w:hAnsi="Arial MT"/>
          <w:spacing w:val="-2"/>
          <w:w w:val="105"/>
          <w:sz w:val="17"/>
        </w:rPr>
        <w:t>aren´t</w:t>
      </w:r>
      <w:r>
        <w:rPr>
          <w:rFonts w:ascii="Arial MT" w:hAnsi="Arial MT"/>
          <w:spacing w:val="-9"/>
          <w:w w:val="105"/>
          <w:sz w:val="17"/>
        </w:rPr>
        <w:t> </w:t>
      </w:r>
      <w:r>
        <w:rPr>
          <w:rFonts w:ascii="Arial MT" w:hAnsi="Arial MT"/>
          <w:spacing w:val="-4"/>
          <w:w w:val="105"/>
          <w:sz w:val="17"/>
        </w:rPr>
        <w:t>part</w:t>
      </w:r>
    </w:p>
    <w:p>
      <w:pPr>
        <w:spacing w:line="295" w:lineRule="auto" w:before="44"/>
        <w:ind w:left="1978" w:right="542" w:firstLine="0"/>
        <w:jc w:val="left"/>
        <w:rPr>
          <w:rFonts w:ascii="Arial MT" w:hAnsi="Arial MT"/>
          <w:sz w:val="17"/>
        </w:rPr>
      </w:pPr>
      <w:r>
        <w:rPr>
          <w:rFonts w:ascii="Arial MT" w:hAnsi="Arial MT"/>
          <w:sz w:val="17"/>
        </w:rPr>
        <w:t>of the syndicate. Selling group members help distribute shares to the public but don´t make a financial commitment (that is, don´t purchase shares from the issuer) and, therefore, receive </w:t>
      </w:r>
      <w:r>
        <w:rPr>
          <w:rFonts w:ascii="Arial MT" w:hAnsi="Arial MT"/>
          <w:spacing w:val="-2"/>
          <w:w w:val="110"/>
          <w:sz w:val="17"/>
        </w:rPr>
        <w:t>less</w:t>
      </w:r>
      <w:r>
        <w:rPr>
          <w:rFonts w:ascii="Arial MT" w:hAnsi="Arial MT"/>
          <w:spacing w:val="-14"/>
          <w:w w:val="110"/>
          <w:sz w:val="17"/>
        </w:rPr>
        <w:t> </w:t>
      </w:r>
      <w:r>
        <w:rPr>
          <w:rFonts w:ascii="Arial MT" w:hAnsi="Arial MT"/>
          <w:spacing w:val="-2"/>
          <w:w w:val="110"/>
          <w:sz w:val="17"/>
        </w:rPr>
        <w:t>money</w:t>
      </w:r>
      <w:r>
        <w:rPr>
          <w:rFonts w:ascii="Arial MT" w:hAnsi="Arial MT"/>
          <w:spacing w:val="-14"/>
          <w:w w:val="110"/>
          <w:sz w:val="17"/>
        </w:rPr>
        <w:t> </w:t>
      </w:r>
      <w:r>
        <w:rPr>
          <w:rFonts w:ascii="Arial MT" w:hAnsi="Arial MT"/>
          <w:spacing w:val="-2"/>
          <w:w w:val="110"/>
          <w:sz w:val="17"/>
        </w:rPr>
        <w:t>per</w:t>
      </w:r>
      <w:r>
        <w:rPr>
          <w:rFonts w:ascii="Arial MT" w:hAnsi="Arial MT"/>
          <w:spacing w:val="-14"/>
          <w:w w:val="110"/>
          <w:sz w:val="17"/>
        </w:rPr>
        <w:t> </w:t>
      </w:r>
      <w:r>
        <w:rPr>
          <w:rFonts w:ascii="Arial MT" w:hAnsi="Arial MT"/>
          <w:spacing w:val="-2"/>
          <w:w w:val="110"/>
          <w:sz w:val="17"/>
        </w:rPr>
        <w:t>share</w:t>
      </w:r>
      <w:r>
        <w:rPr>
          <w:rFonts w:ascii="Arial MT" w:hAnsi="Arial MT"/>
          <w:spacing w:val="-13"/>
          <w:w w:val="110"/>
          <w:sz w:val="17"/>
        </w:rPr>
        <w:t> </w:t>
      </w:r>
      <w:r>
        <w:rPr>
          <w:rFonts w:ascii="Arial MT" w:hAnsi="Arial MT"/>
          <w:spacing w:val="-2"/>
          <w:w w:val="110"/>
          <w:sz w:val="17"/>
        </w:rPr>
        <w:t>when</w:t>
      </w:r>
      <w:r>
        <w:rPr>
          <w:rFonts w:ascii="Arial MT" w:hAnsi="Arial MT"/>
          <w:spacing w:val="-14"/>
          <w:w w:val="110"/>
          <w:sz w:val="17"/>
        </w:rPr>
        <w:t> </w:t>
      </w:r>
      <w:r>
        <w:rPr>
          <w:rFonts w:ascii="Arial MT" w:hAnsi="Arial MT"/>
          <w:spacing w:val="-2"/>
          <w:w w:val="110"/>
          <w:sz w:val="17"/>
        </w:rPr>
        <w:t>selling</w:t>
      </w:r>
      <w:r>
        <w:rPr>
          <w:rFonts w:ascii="Arial MT" w:hAnsi="Arial MT"/>
          <w:spacing w:val="-14"/>
          <w:w w:val="110"/>
          <w:sz w:val="17"/>
        </w:rPr>
        <w:t> </w:t>
      </w:r>
      <w:r>
        <w:rPr>
          <w:rFonts w:ascii="Arial MT" w:hAnsi="Arial MT"/>
          <w:spacing w:val="-2"/>
          <w:w w:val="110"/>
          <w:sz w:val="17"/>
        </w:rPr>
        <w:t>shares</w:t>
      </w:r>
      <w:r>
        <w:rPr>
          <w:rFonts w:ascii="Arial MT" w:hAnsi="Arial MT"/>
          <w:spacing w:val="-14"/>
          <w:w w:val="110"/>
          <w:sz w:val="17"/>
        </w:rPr>
        <w:t> </w:t>
      </w:r>
      <w:r>
        <w:rPr>
          <w:rFonts w:ascii="Arial MT" w:hAnsi="Arial MT"/>
          <w:spacing w:val="-2"/>
          <w:w w:val="110"/>
          <w:sz w:val="17"/>
        </w:rPr>
        <w:t>to</w:t>
      </w:r>
      <w:r>
        <w:rPr>
          <w:rFonts w:ascii="Arial MT" w:hAnsi="Arial MT"/>
          <w:spacing w:val="-13"/>
          <w:w w:val="110"/>
          <w:sz w:val="17"/>
        </w:rPr>
        <w:t> </w:t>
      </w:r>
      <w:r>
        <w:rPr>
          <w:rFonts w:ascii="Arial MT" w:hAnsi="Arial MT"/>
          <w:spacing w:val="-2"/>
          <w:w w:val="110"/>
          <w:sz w:val="17"/>
        </w:rPr>
        <w:t>the</w:t>
      </w:r>
      <w:r>
        <w:rPr>
          <w:rFonts w:ascii="Arial MT" w:hAnsi="Arial MT"/>
          <w:spacing w:val="-14"/>
          <w:w w:val="110"/>
          <w:sz w:val="17"/>
        </w:rPr>
        <w:t> </w:t>
      </w:r>
      <w:r>
        <w:rPr>
          <w:rFonts w:ascii="Arial MT" w:hAnsi="Arial MT"/>
          <w:spacing w:val="-2"/>
          <w:w w:val="110"/>
          <w:sz w:val="17"/>
        </w:rPr>
        <w:t>public.</w:t>
      </w:r>
    </w:p>
    <w:p>
      <w:pPr>
        <w:pStyle w:val="BodyText"/>
        <w:spacing w:before="110"/>
        <w:rPr>
          <w:rFonts w:ascii="Arial MT"/>
          <w:sz w:val="17"/>
        </w:rPr>
      </w:pPr>
    </w:p>
    <w:p>
      <w:pPr>
        <w:pStyle w:val="BodyText"/>
        <w:spacing w:line="307" w:lineRule="auto" w:before="1"/>
        <w:ind w:left="1559" w:right="177"/>
        <w:jc w:val="both"/>
      </w:pPr>
      <w:r>
        <w:rPr>
          <w:w w:val="120"/>
        </w:rPr>
        <w:t>Although</w:t>
      </w:r>
      <w:r>
        <w:rPr>
          <w:w w:val="120"/>
        </w:rPr>
        <w:t> corporations</w:t>
      </w:r>
      <w:r>
        <w:rPr>
          <w:w w:val="120"/>
        </w:rPr>
        <w:t> could</w:t>
      </w:r>
      <w:r>
        <w:rPr>
          <w:w w:val="120"/>
        </w:rPr>
        <w:t> use</w:t>
      </w:r>
      <w:r>
        <w:rPr>
          <w:w w:val="120"/>
        </w:rPr>
        <w:t> a</w:t>
      </w:r>
      <w:r>
        <w:rPr>
          <w:w w:val="120"/>
        </w:rPr>
        <w:t> bidding</w:t>
      </w:r>
      <w:r>
        <w:rPr>
          <w:w w:val="120"/>
        </w:rPr>
        <w:t> process</w:t>
      </w:r>
      <w:r>
        <w:rPr>
          <w:w w:val="120"/>
        </w:rPr>
        <w:t> to</w:t>
      </w:r>
      <w:r>
        <w:rPr>
          <w:w w:val="120"/>
        </w:rPr>
        <w:t> pick</w:t>
      </w:r>
      <w:r>
        <w:rPr>
          <w:w w:val="120"/>
        </w:rPr>
        <w:t> the</w:t>
      </w:r>
      <w:r>
        <w:rPr>
          <w:w w:val="120"/>
        </w:rPr>
        <w:t> underwriter</w:t>
      </w:r>
      <w:r>
        <w:rPr>
          <w:w w:val="120"/>
        </w:rPr>
        <w:t> for</w:t>
      </w:r>
      <w:r>
        <w:rPr>
          <w:w w:val="120"/>
        </w:rPr>
        <w:t> new</w:t>
      </w:r>
      <w:r>
        <w:rPr>
          <w:w w:val="120"/>
        </w:rPr>
        <w:t> issues,</w:t>
      </w:r>
      <w:r>
        <w:rPr>
          <w:w w:val="120"/>
        </w:rPr>
        <w:t> they typically</w:t>
      </w:r>
      <w:r>
        <w:rPr>
          <w:w w:val="120"/>
        </w:rPr>
        <w:t> choose</w:t>
      </w:r>
      <w:r>
        <w:rPr>
          <w:w w:val="120"/>
        </w:rPr>
        <w:t> the</w:t>
      </w:r>
      <w:r>
        <w:rPr>
          <w:w w:val="120"/>
        </w:rPr>
        <w:t> underwriter</w:t>
      </w:r>
      <w:r>
        <w:rPr>
          <w:w w:val="120"/>
        </w:rPr>
        <w:t> directly.</w:t>
      </w:r>
      <w:r>
        <w:rPr>
          <w:w w:val="120"/>
        </w:rPr>
        <w:t> This</w:t>
      </w:r>
      <w:r>
        <w:rPr>
          <w:w w:val="120"/>
        </w:rPr>
        <w:t> type</w:t>
      </w:r>
      <w:r>
        <w:rPr>
          <w:w w:val="120"/>
        </w:rPr>
        <w:t> of</w:t>
      </w:r>
      <w:r>
        <w:rPr>
          <w:w w:val="120"/>
        </w:rPr>
        <w:t> offering</w:t>
      </w:r>
      <w:r>
        <w:rPr>
          <w:w w:val="120"/>
        </w:rPr>
        <w:t> is</w:t>
      </w:r>
      <w:r>
        <w:rPr>
          <w:w w:val="120"/>
        </w:rPr>
        <w:t> called</w:t>
      </w:r>
      <w:r>
        <w:rPr>
          <w:w w:val="120"/>
        </w:rPr>
        <w:t> a</w:t>
      </w:r>
      <w:r>
        <w:rPr>
          <w:w w:val="120"/>
        </w:rPr>
        <w:t> </w:t>
      </w:r>
      <w:r>
        <w:rPr>
          <w:i/>
          <w:w w:val="120"/>
        </w:rPr>
        <w:t>negotiDted</w:t>
      </w:r>
      <w:r>
        <w:rPr>
          <w:i/>
          <w:w w:val="120"/>
        </w:rPr>
        <w:t> oıering. </w:t>
      </w:r>
      <w:r>
        <w:rPr>
          <w:w w:val="120"/>
        </w:rPr>
        <w:t>Because</w:t>
      </w:r>
      <w:r>
        <w:rPr>
          <w:w w:val="120"/>
        </w:rPr>
        <w:t> municipal</w:t>
      </w:r>
      <w:r>
        <w:rPr>
          <w:w w:val="120"/>
        </w:rPr>
        <w:t> general</w:t>
      </w:r>
      <w:r>
        <w:rPr>
          <w:w w:val="120"/>
        </w:rPr>
        <w:t> obligation</w:t>
      </w:r>
      <w:r>
        <w:rPr>
          <w:w w:val="120"/>
        </w:rPr>
        <w:t> (GO)</w:t>
      </w:r>
      <w:r>
        <w:rPr>
          <w:w w:val="120"/>
        </w:rPr>
        <w:t> bonds</w:t>
      </w:r>
      <w:r>
        <w:rPr>
          <w:w w:val="120"/>
        </w:rPr>
        <w:t> are</w:t>
      </w:r>
      <w:r>
        <w:rPr>
          <w:w w:val="120"/>
        </w:rPr>
        <w:t> backed</w:t>
      </w:r>
      <w:r>
        <w:rPr>
          <w:w w:val="120"/>
        </w:rPr>
        <w:t> by</w:t>
      </w:r>
      <w:r>
        <w:rPr>
          <w:w w:val="120"/>
        </w:rPr>
        <w:t> the</w:t>
      </w:r>
      <w:r>
        <w:rPr>
          <w:w w:val="120"/>
        </w:rPr>
        <w:t> taxes</w:t>
      </w:r>
      <w:r>
        <w:rPr>
          <w:w w:val="120"/>
        </w:rPr>
        <w:t> of</w:t>
      </w:r>
      <w:r>
        <w:rPr>
          <w:w w:val="120"/>
        </w:rPr>
        <w:t> the</w:t>
      </w:r>
      <w:r>
        <w:rPr>
          <w:w w:val="120"/>
        </w:rPr>
        <w:t> people</w:t>
      </w:r>
      <w:r>
        <w:rPr>
          <w:w w:val="120"/>
        </w:rPr>
        <w:t> in</w:t>
      </w:r>
      <w:r>
        <w:rPr>
          <w:w w:val="120"/>
        </w:rPr>
        <w:t> the community,</w:t>
      </w:r>
      <w:r>
        <w:rPr>
          <w:spacing w:val="-6"/>
          <w:w w:val="120"/>
        </w:rPr>
        <w:t> </w:t>
      </w:r>
      <w:r>
        <w:rPr>
          <w:w w:val="120"/>
        </w:rPr>
        <w:t>the</w:t>
      </w:r>
      <w:r>
        <w:rPr>
          <w:spacing w:val="-4"/>
          <w:w w:val="120"/>
        </w:rPr>
        <w:t> </w:t>
      </w:r>
      <w:r>
        <w:rPr>
          <w:w w:val="120"/>
        </w:rPr>
        <w:t>issuers</w:t>
      </w:r>
      <w:r>
        <w:rPr>
          <w:spacing w:val="-4"/>
          <w:w w:val="120"/>
        </w:rPr>
        <w:t> </w:t>
      </w:r>
      <w:r>
        <w:rPr>
          <w:w w:val="120"/>
        </w:rPr>
        <w:t>are</w:t>
      </w:r>
      <w:r>
        <w:rPr>
          <w:spacing w:val="-4"/>
          <w:w w:val="120"/>
        </w:rPr>
        <w:t> </w:t>
      </w:r>
      <w:r>
        <w:rPr>
          <w:w w:val="120"/>
        </w:rPr>
        <w:t>most</w:t>
      </w:r>
      <w:r>
        <w:rPr>
          <w:spacing w:val="-4"/>
          <w:w w:val="120"/>
        </w:rPr>
        <w:t> </w:t>
      </w:r>
      <w:r>
        <w:rPr>
          <w:w w:val="120"/>
        </w:rPr>
        <w:t>likely</w:t>
      </w:r>
      <w:r>
        <w:rPr>
          <w:spacing w:val="-4"/>
          <w:w w:val="120"/>
        </w:rPr>
        <w:t> </w:t>
      </w:r>
      <w:r>
        <w:rPr>
          <w:w w:val="120"/>
        </w:rPr>
        <w:t>to</w:t>
      </w:r>
      <w:r>
        <w:rPr>
          <w:spacing w:val="-4"/>
          <w:w w:val="120"/>
        </w:rPr>
        <w:t> </w:t>
      </w:r>
      <w:r>
        <w:rPr>
          <w:w w:val="120"/>
        </w:rPr>
        <w:t>choose</w:t>
      </w:r>
      <w:r>
        <w:rPr>
          <w:spacing w:val="-4"/>
          <w:w w:val="120"/>
        </w:rPr>
        <w:t> </w:t>
      </w:r>
      <w:r>
        <w:rPr>
          <w:w w:val="120"/>
        </w:rPr>
        <w:t>a</w:t>
      </w:r>
      <w:r>
        <w:rPr>
          <w:spacing w:val="-4"/>
          <w:w w:val="120"/>
        </w:rPr>
        <w:t> </w:t>
      </w:r>
      <w:r>
        <w:rPr>
          <w:i/>
          <w:w w:val="120"/>
        </w:rPr>
        <w:t>competitive</w:t>
      </w:r>
      <w:r>
        <w:rPr>
          <w:i/>
          <w:spacing w:val="-11"/>
          <w:w w:val="120"/>
        </w:rPr>
        <w:t> </w:t>
      </w:r>
      <w:r>
        <w:rPr>
          <w:i/>
          <w:w w:val="120"/>
        </w:rPr>
        <w:t>oıering</w:t>
      </w:r>
      <w:r>
        <w:rPr>
          <w:i/>
          <w:spacing w:val="-4"/>
          <w:w w:val="120"/>
        </w:rPr>
        <w:t> </w:t>
      </w:r>
      <w:r>
        <w:rPr>
          <w:w w:val="120"/>
        </w:rPr>
        <w:t>(bidding</w:t>
      </w:r>
      <w:r>
        <w:rPr>
          <w:spacing w:val="-4"/>
          <w:w w:val="120"/>
        </w:rPr>
        <w:t> </w:t>
      </w:r>
      <w:r>
        <w:rPr>
          <w:w w:val="120"/>
        </w:rPr>
        <w:t>process)</w:t>
      </w:r>
      <w:r>
        <w:rPr>
          <w:spacing w:val="-4"/>
          <w:w w:val="120"/>
        </w:rPr>
        <w:t> </w:t>
      </w:r>
      <w:r>
        <w:rPr>
          <w:w w:val="120"/>
        </w:rPr>
        <w:t>to</w:t>
      </w:r>
      <w:r>
        <w:rPr>
          <w:spacing w:val="-4"/>
          <w:w w:val="120"/>
        </w:rPr>
        <w:t> </w:t>
      </w:r>
      <w:r>
        <w:rPr>
          <w:w w:val="120"/>
        </w:rPr>
        <w:t>ensure that</w:t>
      </w:r>
      <w:r>
        <w:rPr>
          <w:spacing w:val="40"/>
          <w:w w:val="120"/>
        </w:rPr>
        <w:t> </w:t>
      </w:r>
      <w:r>
        <w:rPr>
          <w:w w:val="120"/>
        </w:rPr>
        <w:t>they’re</w:t>
      </w:r>
      <w:r>
        <w:rPr>
          <w:spacing w:val="40"/>
          <w:w w:val="120"/>
        </w:rPr>
        <w:t> </w:t>
      </w:r>
      <w:r>
        <w:rPr>
          <w:w w:val="120"/>
        </w:rPr>
        <w:t>getting</w:t>
      </w:r>
      <w:r>
        <w:rPr>
          <w:spacing w:val="40"/>
          <w:w w:val="120"/>
        </w:rPr>
        <w:t> </w:t>
      </w:r>
      <w:r>
        <w:rPr>
          <w:w w:val="120"/>
        </w:rPr>
        <w:t>the</w:t>
      </w:r>
      <w:r>
        <w:rPr>
          <w:spacing w:val="40"/>
          <w:w w:val="120"/>
        </w:rPr>
        <w:t> </w:t>
      </w:r>
      <w:r>
        <w:rPr>
          <w:w w:val="120"/>
        </w:rPr>
        <w:t>best</w:t>
      </w:r>
      <w:r>
        <w:rPr>
          <w:spacing w:val="40"/>
          <w:w w:val="120"/>
        </w:rPr>
        <w:t> </w:t>
      </w:r>
      <w:r>
        <w:rPr>
          <w:w w:val="120"/>
        </w:rPr>
        <w:t>deal</w:t>
      </w:r>
      <w:r>
        <w:rPr>
          <w:spacing w:val="40"/>
          <w:w w:val="120"/>
        </w:rPr>
        <w:t> </w:t>
      </w:r>
      <w:r>
        <w:rPr>
          <w:w w:val="120"/>
        </w:rPr>
        <w:t>for</w:t>
      </w:r>
      <w:r>
        <w:rPr>
          <w:spacing w:val="40"/>
          <w:w w:val="120"/>
        </w:rPr>
        <w:t> </w:t>
      </w:r>
      <w:r>
        <w:rPr>
          <w:w w:val="120"/>
        </w:rPr>
        <w:t>taxpayers.</w:t>
      </w:r>
      <w:r>
        <w:rPr>
          <w:spacing w:val="40"/>
          <w:w w:val="120"/>
        </w:rPr>
        <w:t> </w:t>
      </w:r>
      <w:r>
        <w:rPr>
          <w:w w:val="120"/>
        </w:rPr>
        <w:t>(This</w:t>
      </w:r>
      <w:r>
        <w:rPr>
          <w:spacing w:val="40"/>
          <w:w w:val="120"/>
        </w:rPr>
        <w:t> </w:t>
      </w:r>
      <w:r>
        <w:rPr>
          <w:w w:val="120"/>
        </w:rPr>
        <w:t>topic</w:t>
      </w:r>
      <w:r>
        <w:rPr>
          <w:spacing w:val="40"/>
          <w:w w:val="120"/>
        </w:rPr>
        <w:t> </w:t>
      </w:r>
      <w:r>
        <w:rPr>
          <w:w w:val="120"/>
        </w:rPr>
        <w:t>is</w:t>
      </w:r>
      <w:r>
        <w:rPr>
          <w:spacing w:val="40"/>
          <w:w w:val="120"/>
        </w:rPr>
        <w:t> </w:t>
      </w:r>
      <w:r>
        <w:rPr>
          <w:w w:val="120"/>
        </w:rPr>
        <w:t>covered</w:t>
      </w:r>
      <w:r>
        <w:rPr>
          <w:spacing w:val="40"/>
          <w:w w:val="120"/>
        </w:rPr>
        <w:t> </w:t>
      </w:r>
      <w:r>
        <w:rPr>
          <w:w w:val="120"/>
        </w:rPr>
        <w:t>in</w:t>
      </w:r>
      <w:r>
        <w:rPr>
          <w:spacing w:val="40"/>
          <w:w w:val="120"/>
        </w:rPr>
        <w:t> </w:t>
      </w:r>
      <w:r>
        <w:rPr>
          <w:w w:val="120"/>
        </w:rPr>
        <w:t>more</w:t>
      </w:r>
      <w:r>
        <w:rPr>
          <w:spacing w:val="40"/>
          <w:w w:val="120"/>
        </w:rPr>
        <w:t> </w:t>
      </w:r>
      <w:r>
        <w:rPr>
          <w:w w:val="120"/>
        </w:rPr>
        <w:t>detail</w:t>
      </w:r>
      <w:r>
        <w:rPr>
          <w:spacing w:val="40"/>
          <w:w w:val="120"/>
        </w:rPr>
        <w:t> </w:t>
      </w:r>
      <w:r>
        <w:rPr>
          <w:w w:val="120"/>
        </w:rPr>
        <w:t>in Chapter 8.)</w:t>
      </w:r>
    </w:p>
    <w:p>
      <w:pPr>
        <w:pStyle w:val="BodyText"/>
        <w:spacing w:before="48"/>
      </w:pPr>
    </w:p>
    <w:p>
      <w:pPr>
        <w:pStyle w:val="Heading4"/>
        <w:jc w:val="left"/>
      </w:pPr>
      <w:r>
        <w:rPr>
          <w:spacing w:val="-4"/>
          <w:w w:val="90"/>
        </w:rPr>
        <w:t>Signing</w:t>
      </w:r>
      <w:r>
        <w:rPr>
          <w:spacing w:val="-12"/>
          <w:w w:val="90"/>
        </w:rPr>
        <w:t> </w:t>
      </w:r>
      <w:r>
        <w:rPr>
          <w:spacing w:val="-4"/>
          <w:w w:val="90"/>
        </w:rPr>
        <w:t>an</w:t>
      </w:r>
      <w:r>
        <w:rPr>
          <w:spacing w:val="-11"/>
          <w:w w:val="90"/>
        </w:rPr>
        <w:t> </w:t>
      </w:r>
      <w:r>
        <w:rPr>
          <w:spacing w:val="-4"/>
          <w:w w:val="90"/>
        </w:rPr>
        <w:t>agreement</w:t>
      </w:r>
      <w:r>
        <w:rPr>
          <w:spacing w:val="-11"/>
          <w:w w:val="90"/>
        </w:rPr>
        <w:t> </w:t>
      </w:r>
      <w:r>
        <w:rPr>
          <w:spacing w:val="-4"/>
          <w:w w:val="90"/>
        </w:rPr>
        <w:t>among</w:t>
      </w:r>
      <w:r>
        <w:rPr>
          <w:spacing w:val="-11"/>
          <w:w w:val="90"/>
        </w:rPr>
        <w:t> </w:t>
      </w:r>
      <w:r>
        <w:rPr>
          <w:spacing w:val="-4"/>
          <w:w w:val="90"/>
        </w:rPr>
        <w:t>underwriters</w:t>
      </w:r>
    </w:p>
    <w:p>
      <w:pPr>
        <w:pStyle w:val="BodyText"/>
        <w:spacing w:line="307" w:lineRule="auto" w:before="131"/>
        <w:ind w:left="1560" w:right="176"/>
        <w:jc w:val="both"/>
      </w:pPr>
      <w:r>
        <w:rPr>
          <w:w w:val="120"/>
        </w:rPr>
        <w:t>When</w:t>
      </w:r>
      <w:r>
        <w:rPr>
          <w:w w:val="120"/>
        </w:rPr>
        <w:t> an</w:t>
      </w:r>
      <w:r>
        <w:rPr>
          <w:w w:val="120"/>
        </w:rPr>
        <w:t> issuer</w:t>
      </w:r>
      <w:r>
        <w:rPr>
          <w:w w:val="120"/>
        </w:rPr>
        <w:t> hires</w:t>
      </w:r>
      <w:r>
        <w:rPr>
          <w:w w:val="120"/>
        </w:rPr>
        <w:t> an</w:t>
      </w:r>
      <w:r>
        <w:rPr>
          <w:w w:val="120"/>
        </w:rPr>
        <w:t> underwriter</w:t>
      </w:r>
      <w:r>
        <w:rPr>
          <w:w w:val="120"/>
        </w:rPr>
        <w:t> (dealer)</w:t>
      </w:r>
      <w:r>
        <w:rPr>
          <w:w w:val="120"/>
        </w:rPr>
        <w:t> to</w:t>
      </w:r>
      <w:r>
        <w:rPr>
          <w:w w:val="120"/>
        </w:rPr>
        <w:t> sell</w:t>
      </w:r>
      <w:r>
        <w:rPr>
          <w:w w:val="120"/>
        </w:rPr>
        <w:t> its</w:t>
      </w:r>
      <w:r>
        <w:rPr>
          <w:w w:val="120"/>
        </w:rPr>
        <w:t> securities</w:t>
      </w:r>
      <w:r>
        <w:rPr>
          <w:w w:val="120"/>
        </w:rPr>
        <w:t> to</w:t>
      </w:r>
      <w:r>
        <w:rPr>
          <w:w w:val="120"/>
        </w:rPr>
        <w:t> the</w:t>
      </w:r>
      <w:r>
        <w:rPr>
          <w:w w:val="120"/>
        </w:rPr>
        <w:t> public,</w:t>
      </w:r>
      <w:r>
        <w:rPr>
          <w:w w:val="120"/>
        </w:rPr>
        <w:t> the</w:t>
      </w:r>
      <w:r>
        <w:rPr>
          <w:w w:val="120"/>
        </w:rPr>
        <w:t> parties</w:t>
      </w:r>
      <w:r>
        <w:rPr>
          <w:w w:val="120"/>
        </w:rPr>
        <w:t> must sign an underwriting agreement. The underwriting agreement outlines, among other things, the method</w:t>
      </w:r>
      <w:r>
        <w:rPr>
          <w:spacing w:val="33"/>
          <w:w w:val="120"/>
        </w:rPr>
        <w:t> </w:t>
      </w:r>
      <w:r>
        <w:rPr>
          <w:w w:val="120"/>
        </w:rPr>
        <w:t>of</w:t>
      </w:r>
      <w:r>
        <w:rPr>
          <w:spacing w:val="33"/>
          <w:w w:val="120"/>
        </w:rPr>
        <w:t> </w:t>
      </w:r>
      <w:r>
        <w:rPr>
          <w:w w:val="120"/>
        </w:rPr>
        <w:t>distribution</w:t>
      </w:r>
      <w:r>
        <w:rPr>
          <w:spacing w:val="33"/>
          <w:w w:val="120"/>
        </w:rPr>
        <w:t> </w:t>
      </w:r>
      <w:r>
        <w:rPr>
          <w:w w:val="120"/>
        </w:rPr>
        <w:t>(firm</w:t>
      </w:r>
      <w:r>
        <w:rPr>
          <w:spacing w:val="33"/>
          <w:w w:val="120"/>
        </w:rPr>
        <w:t> </w:t>
      </w:r>
      <w:r>
        <w:rPr>
          <w:w w:val="120"/>
        </w:rPr>
        <w:t>commitment,</w:t>
      </w:r>
      <w:r>
        <w:rPr>
          <w:spacing w:val="33"/>
          <w:w w:val="120"/>
        </w:rPr>
        <w:t> </w:t>
      </w:r>
      <w:r>
        <w:rPr>
          <w:w w:val="120"/>
        </w:rPr>
        <w:t>best</w:t>
      </w:r>
      <w:r>
        <w:rPr>
          <w:spacing w:val="33"/>
          <w:w w:val="120"/>
        </w:rPr>
        <w:t> </w:t>
      </w:r>
      <w:r>
        <w:rPr>
          <w:w w:val="120"/>
        </w:rPr>
        <w:t>efforts,</w:t>
      </w:r>
      <w:r>
        <w:rPr>
          <w:spacing w:val="33"/>
          <w:w w:val="120"/>
        </w:rPr>
        <w:t> </w:t>
      </w:r>
      <w:r>
        <w:rPr>
          <w:w w:val="120"/>
        </w:rPr>
        <w:t>or</w:t>
      </w:r>
      <w:r>
        <w:rPr>
          <w:spacing w:val="33"/>
          <w:w w:val="120"/>
        </w:rPr>
        <w:t> </w:t>
      </w:r>
      <w:r>
        <w:rPr>
          <w:w w:val="120"/>
        </w:rPr>
        <w:t>standby;</w:t>
      </w:r>
      <w:r>
        <w:rPr>
          <w:spacing w:val="33"/>
          <w:w w:val="120"/>
        </w:rPr>
        <w:t> </w:t>
      </w:r>
      <w:r>
        <w:rPr>
          <w:w w:val="120"/>
        </w:rPr>
        <w:t>more</w:t>
      </w:r>
      <w:r>
        <w:rPr>
          <w:spacing w:val="33"/>
          <w:w w:val="120"/>
        </w:rPr>
        <w:t> </w:t>
      </w:r>
      <w:r>
        <w:rPr>
          <w:w w:val="120"/>
        </w:rPr>
        <w:t>on</w:t>
      </w:r>
      <w:r>
        <w:rPr>
          <w:spacing w:val="33"/>
          <w:w w:val="120"/>
        </w:rPr>
        <w:t> </w:t>
      </w:r>
      <w:r>
        <w:rPr>
          <w:w w:val="120"/>
        </w:rPr>
        <w:t>these</w:t>
      </w:r>
      <w:r>
        <w:rPr>
          <w:spacing w:val="33"/>
          <w:w w:val="120"/>
        </w:rPr>
        <w:t> </w:t>
      </w:r>
      <w:r>
        <w:rPr>
          <w:w w:val="120"/>
        </w:rPr>
        <w:t>options</w:t>
      </w:r>
      <w:r>
        <w:rPr>
          <w:spacing w:val="33"/>
          <w:w w:val="120"/>
        </w:rPr>
        <w:t> </w:t>
      </w:r>
      <w:r>
        <w:rPr>
          <w:w w:val="120"/>
        </w:rPr>
        <w:t>in the upcoming paragraphs).</w:t>
      </w:r>
    </w:p>
    <w:p>
      <w:pPr>
        <w:pStyle w:val="BodyText"/>
        <w:spacing w:before="52"/>
      </w:pPr>
    </w:p>
    <w:p>
      <w:pPr>
        <w:pStyle w:val="BodyText"/>
        <w:spacing w:line="307" w:lineRule="auto"/>
        <w:ind w:left="1560" w:right="177"/>
        <w:jc w:val="both"/>
      </w:pPr>
      <w:r>
        <w:rPr>
          <w:w w:val="120"/>
        </w:rPr>
        <w:t>The underwriting agreement is a contract between the issuer of the securities and the managing or</w:t>
      </w:r>
      <w:r>
        <w:rPr>
          <w:w w:val="120"/>
        </w:rPr>
        <w:t> lead</w:t>
      </w:r>
      <w:r>
        <w:rPr>
          <w:w w:val="120"/>
        </w:rPr>
        <w:t> underwriter.</w:t>
      </w:r>
      <w:r>
        <w:rPr>
          <w:w w:val="120"/>
        </w:rPr>
        <w:t> It</w:t>
      </w:r>
      <w:r>
        <w:rPr>
          <w:w w:val="120"/>
        </w:rPr>
        <w:t> must</w:t>
      </w:r>
      <w:r>
        <w:rPr>
          <w:w w:val="120"/>
        </w:rPr>
        <w:t> be</w:t>
      </w:r>
      <w:r>
        <w:rPr>
          <w:w w:val="120"/>
        </w:rPr>
        <w:t> agreed</w:t>
      </w:r>
      <w:r>
        <w:rPr>
          <w:w w:val="120"/>
        </w:rPr>
        <w:t> on</w:t>
      </w:r>
      <w:r>
        <w:rPr>
          <w:w w:val="120"/>
        </w:rPr>
        <w:t> and</w:t>
      </w:r>
      <w:r>
        <w:rPr>
          <w:w w:val="120"/>
        </w:rPr>
        <w:t> signed</w:t>
      </w:r>
      <w:r>
        <w:rPr>
          <w:w w:val="120"/>
        </w:rPr>
        <w:t> before</w:t>
      </w:r>
      <w:r>
        <w:rPr>
          <w:w w:val="120"/>
        </w:rPr>
        <w:t> any</w:t>
      </w:r>
      <w:r>
        <w:rPr>
          <w:w w:val="120"/>
        </w:rPr>
        <w:t> securities</w:t>
      </w:r>
      <w:r>
        <w:rPr>
          <w:w w:val="120"/>
        </w:rPr>
        <w:t> can</w:t>
      </w:r>
      <w:r>
        <w:rPr>
          <w:w w:val="120"/>
        </w:rPr>
        <w:t> be</w:t>
      </w:r>
      <w:r>
        <w:rPr>
          <w:w w:val="120"/>
        </w:rPr>
        <w:t> sold</w:t>
      </w:r>
      <w:r>
        <w:rPr>
          <w:w w:val="120"/>
        </w:rPr>
        <w:t> to</w:t>
      </w:r>
      <w:r>
        <w:rPr>
          <w:w w:val="120"/>
        </w:rPr>
        <w:t> the public.</w:t>
      </w:r>
      <w:r>
        <w:rPr>
          <w:w w:val="120"/>
        </w:rPr>
        <w:t> Now,</w:t>
      </w:r>
      <w:r>
        <w:rPr>
          <w:w w:val="120"/>
        </w:rPr>
        <w:t> for</w:t>
      </w:r>
      <w:r>
        <w:rPr>
          <w:w w:val="120"/>
        </w:rPr>
        <w:t> SIE</w:t>
      </w:r>
      <w:r>
        <w:rPr>
          <w:w w:val="120"/>
        </w:rPr>
        <w:t> purposes,</w:t>
      </w:r>
      <w:r>
        <w:rPr>
          <w:w w:val="120"/>
        </w:rPr>
        <w:t> you</w:t>
      </w:r>
      <w:r>
        <w:rPr>
          <w:w w:val="120"/>
        </w:rPr>
        <w:t> don’t</w:t>
      </w:r>
      <w:r>
        <w:rPr>
          <w:w w:val="120"/>
        </w:rPr>
        <w:t> need</w:t>
      </w:r>
      <w:r>
        <w:rPr>
          <w:w w:val="120"/>
        </w:rPr>
        <w:t> to</w:t>
      </w:r>
      <w:r>
        <w:rPr>
          <w:w w:val="120"/>
        </w:rPr>
        <w:t> know</w:t>
      </w:r>
      <w:r>
        <w:rPr>
          <w:w w:val="120"/>
        </w:rPr>
        <w:t> all</w:t>
      </w:r>
      <w:r>
        <w:rPr>
          <w:w w:val="120"/>
        </w:rPr>
        <w:t> the</w:t>
      </w:r>
      <w:r>
        <w:rPr>
          <w:w w:val="120"/>
        </w:rPr>
        <w:t> details</w:t>
      </w:r>
      <w:r>
        <w:rPr>
          <w:w w:val="120"/>
        </w:rPr>
        <w:t> about</w:t>
      </w:r>
      <w:r>
        <w:rPr>
          <w:w w:val="120"/>
        </w:rPr>
        <w:t> the</w:t>
      </w:r>
      <w:r>
        <w:rPr>
          <w:w w:val="120"/>
        </w:rPr>
        <w:t> underwriting agreement,</w:t>
      </w:r>
      <w:r>
        <w:rPr>
          <w:w w:val="120"/>
        </w:rPr>
        <w:t> but</w:t>
      </w:r>
      <w:r>
        <w:rPr>
          <w:w w:val="120"/>
        </w:rPr>
        <w:t> you</w:t>
      </w:r>
      <w:r>
        <w:rPr>
          <w:w w:val="120"/>
        </w:rPr>
        <w:t> should</w:t>
      </w:r>
      <w:r>
        <w:rPr>
          <w:w w:val="120"/>
        </w:rPr>
        <w:t> have</w:t>
      </w:r>
      <w:r>
        <w:rPr>
          <w:w w:val="120"/>
        </w:rPr>
        <w:t> a</w:t>
      </w:r>
      <w:r>
        <w:rPr>
          <w:w w:val="120"/>
        </w:rPr>
        <w:t> basic</w:t>
      </w:r>
      <w:r>
        <w:rPr>
          <w:w w:val="120"/>
        </w:rPr>
        <w:t> understanding</w:t>
      </w:r>
      <w:r>
        <w:rPr>
          <w:w w:val="120"/>
        </w:rPr>
        <w:t> of</w:t>
      </w:r>
      <w:r>
        <w:rPr>
          <w:w w:val="120"/>
        </w:rPr>
        <w:t> the</w:t>
      </w:r>
      <w:r>
        <w:rPr>
          <w:w w:val="120"/>
        </w:rPr>
        <w:t> types</w:t>
      </w:r>
      <w:r>
        <w:rPr>
          <w:w w:val="120"/>
        </w:rPr>
        <w:t> of</w:t>
      </w:r>
      <w:r>
        <w:rPr>
          <w:w w:val="120"/>
        </w:rPr>
        <w:t> underwritings:</w:t>
      </w:r>
      <w:r>
        <w:rPr>
          <w:w w:val="120"/>
        </w:rPr>
        <w:t> firm commitment and best efforts.</w:t>
      </w:r>
    </w:p>
    <w:p>
      <w:pPr>
        <w:pStyle w:val="BodyText"/>
        <w:spacing w:before="49"/>
      </w:pPr>
    </w:p>
    <w:p>
      <w:pPr>
        <w:pStyle w:val="Heading4"/>
        <w:jc w:val="left"/>
      </w:pPr>
      <w:r>
        <w:rPr>
          <w:w w:val="90"/>
        </w:rPr>
        <w:t>Committing</w:t>
      </w:r>
      <w:r>
        <w:rPr>
          <w:spacing w:val="-20"/>
          <w:w w:val="90"/>
        </w:rPr>
        <w:t> </w:t>
      </w:r>
      <w:r>
        <w:rPr>
          <w:w w:val="90"/>
        </w:rPr>
        <w:t>to</w:t>
      </w:r>
      <w:r>
        <w:rPr>
          <w:spacing w:val="-20"/>
          <w:w w:val="90"/>
        </w:rPr>
        <w:t> </w:t>
      </w:r>
      <w:r>
        <w:rPr>
          <w:w w:val="90"/>
        </w:rPr>
        <w:t>the</w:t>
      </w:r>
      <w:r>
        <w:rPr>
          <w:spacing w:val="-20"/>
          <w:w w:val="90"/>
        </w:rPr>
        <w:t> </w:t>
      </w:r>
      <w:r>
        <w:rPr>
          <w:w w:val="90"/>
        </w:rPr>
        <w:t>deal:</w:t>
      </w:r>
      <w:r>
        <w:rPr>
          <w:spacing w:val="-20"/>
          <w:w w:val="90"/>
        </w:rPr>
        <w:t> </w:t>
      </w:r>
      <w:r>
        <w:rPr>
          <w:w w:val="90"/>
        </w:rPr>
        <w:t>Firm-commitment</w:t>
      </w:r>
      <w:r>
        <w:rPr>
          <w:spacing w:val="-20"/>
          <w:w w:val="90"/>
        </w:rPr>
        <w:t> </w:t>
      </w:r>
      <w:r>
        <w:rPr>
          <w:spacing w:val="-2"/>
          <w:w w:val="90"/>
        </w:rPr>
        <w:t>underwriting</w:t>
      </w:r>
    </w:p>
    <w:p>
      <w:pPr>
        <w:pStyle w:val="BodyText"/>
        <w:spacing w:line="307" w:lineRule="auto" w:before="130"/>
        <w:ind w:left="1560" w:right="176"/>
        <w:jc w:val="both"/>
      </w:pPr>
      <w:r>
        <w:rPr>
          <w:w w:val="120"/>
        </w:rPr>
        <w:t>In a firm-commitment underwriting, the lead underwriter and syndicate members (other under- writers</w:t>
      </w:r>
      <w:r>
        <w:rPr>
          <w:spacing w:val="4"/>
          <w:w w:val="120"/>
        </w:rPr>
        <w:t> </w:t>
      </w:r>
      <w:r>
        <w:rPr>
          <w:w w:val="120"/>
        </w:rPr>
        <w:t>who</w:t>
      </w:r>
      <w:r>
        <w:rPr>
          <w:spacing w:val="5"/>
          <w:w w:val="120"/>
        </w:rPr>
        <w:t> </w:t>
      </w:r>
      <w:r>
        <w:rPr>
          <w:w w:val="120"/>
        </w:rPr>
        <w:t>may</w:t>
      </w:r>
      <w:r>
        <w:rPr>
          <w:spacing w:val="5"/>
          <w:w w:val="120"/>
        </w:rPr>
        <w:t> </w:t>
      </w:r>
      <w:r>
        <w:rPr>
          <w:w w:val="120"/>
        </w:rPr>
        <w:t>be</w:t>
      </w:r>
      <w:r>
        <w:rPr>
          <w:spacing w:val="5"/>
          <w:w w:val="120"/>
        </w:rPr>
        <w:t> </w:t>
      </w:r>
      <w:r>
        <w:rPr>
          <w:w w:val="120"/>
        </w:rPr>
        <w:t>helping</w:t>
      </w:r>
      <w:r>
        <w:rPr>
          <w:spacing w:val="5"/>
          <w:w w:val="120"/>
        </w:rPr>
        <w:t> </w:t>
      </w:r>
      <w:r>
        <w:rPr>
          <w:w w:val="120"/>
        </w:rPr>
        <w:t>in</w:t>
      </w:r>
      <w:r>
        <w:rPr>
          <w:spacing w:val="5"/>
          <w:w w:val="120"/>
        </w:rPr>
        <w:t> </w:t>
      </w:r>
      <w:r>
        <w:rPr>
          <w:w w:val="120"/>
        </w:rPr>
        <w:t>the</w:t>
      </w:r>
      <w:r>
        <w:rPr>
          <w:spacing w:val="5"/>
          <w:w w:val="120"/>
        </w:rPr>
        <w:t> </w:t>
      </w:r>
      <w:r>
        <w:rPr>
          <w:w w:val="120"/>
        </w:rPr>
        <w:t>sale</w:t>
      </w:r>
      <w:r>
        <w:rPr>
          <w:spacing w:val="5"/>
          <w:w w:val="120"/>
        </w:rPr>
        <w:t> </w:t>
      </w:r>
      <w:r>
        <w:rPr>
          <w:w w:val="120"/>
        </w:rPr>
        <w:t>of</w:t>
      </w:r>
      <w:r>
        <w:rPr>
          <w:spacing w:val="5"/>
          <w:w w:val="120"/>
        </w:rPr>
        <w:t> </w:t>
      </w:r>
      <w:r>
        <w:rPr>
          <w:w w:val="120"/>
        </w:rPr>
        <w:t>the</w:t>
      </w:r>
      <w:r>
        <w:rPr>
          <w:spacing w:val="5"/>
          <w:w w:val="120"/>
        </w:rPr>
        <w:t> </w:t>
      </w:r>
      <w:r>
        <w:rPr>
          <w:w w:val="120"/>
        </w:rPr>
        <w:t>securities)</w:t>
      </w:r>
      <w:r>
        <w:rPr>
          <w:spacing w:val="5"/>
          <w:w w:val="120"/>
        </w:rPr>
        <w:t> </w:t>
      </w:r>
      <w:r>
        <w:rPr>
          <w:w w:val="120"/>
        </w:rPr>
        <w:t>agree</w:t>
      </w:r>
      <w:r>
        <w:rPr>
          <w:spacing w:val="5"/>
          <w:w w:val="120"/>
        </w:rPr>
        <w:t> </w:t>
      </w:r>
      <w:r>
        <w:rPr>
          <w:w w:val="120"/>
        </w:rPr>
        <w:t>to</w:t>
      </w:r>
      <w:r>
        <w:rPr>
          <w:spacing w:val="5"/>
          <w:w w:val="120"/>
        </w:rPr>
        <w:t> </w:t>
      </w:r>
      <w:r>
        <w:rPr>
          <w:w w:val="120"/>
        </w:rPr>
        <w:t>purchase</w:t>
      </w:r>
      <w:r>
        <w:rPr>
          <w:spacing w:val="5"/>
          <w:w w:val="120"/>
        </w:rPr>
        <w:t> </w:t>
      </w:r>
      <w:r>
        <w:rPr>
          <w:w w:val="120"/>
        </w:rPr>
        <w:t>all</w:t>
      </w:r>
      <w:r>
        <w:rPr>
          <w:spacing w:val="5"/>
          <w:w w:val="120"/>
        </w:rPr>
        <w:t> </w:t>
      </w:r>
      <w:r>
        <w:rPr>
          <w:w w:val="120"/>
        </w:rPr>
        <w:t>the</w:t>
      </w:r>
      <w:r>
        <w:rPr>
          <w:spacing w:val="5"/>
          <w:w w:val="120"/>
        </w:rPr>
        <w:t> </w:t>
      </w:r>
      <w:r>
        <w:rPr>
          <w:w w:val="120"/>
        </w:rPr>
        <w:t>securities</w:t>
      </w:r>
      <w:r>
        <w:rPr>
          <w:spacing w:val="5"/>
          <w:w w:val="120"/>
        </w:rPr>
        <w:t> </w:t>
      </w:r>
      <w:r>
        <w:rPr>
          <w:spacing w:val="-4"/>
          <w:w w:val="120"/>
        </w:rPr>
        <w:t>that</w:t>
      </w:r>
    </w:p>
    <w:p>
      <w:pPr>
        <w:pStyle w:val="BodyText"/>
        <w:spacing w:after="0" w:line="307" w:lineRule="auto"/>
        <w:jc w:val="both"/>
        <w:sectPr>
          <w:pgSz w:w="12240" w:h="15660"/>
          <w:pgMar w:header="0" w:footer="736" w:top="900" w:bottom="920" w:left="1080" w:right="1440"/>
        </w:sectPr>
      </w:pPr>
    </w:p>
    <w:p>
      <w:pPr>
        <w:pStyle w:val="BodyText"/>
        <w:spacing w:before="88"/>
        <w:ind w:left="1560"/>
        <w:jc w:val="both"/>
      </w:pPr>
      <w:r>
        <w:rPr>
          <w:w w:val="120"/>
        </w:rPr>
        <w:t>remain</w:t>
      </w:r>
      <w:r>
        <w:rPr>
          <w:spacing w:val="9"/>
          <w:w w:val="120"/>
        </w:rPr>
        <w:t> </w:t>
      </w:r>
      <w:r>
        <w:rPr>
          <w:w w:val="120"/>
        </w:rPr>
        <w:t>unsold</w:t>
      </w:r>
      <w:r>
        <w:rPr>
          <w:spacing w:val="10"/>
          <w:w w:val="120"/>
        </w:rPr>
        <w:t> </w:t>
      </w:r>
      <w:r>
        <w:rPr>
          <w:w w:val="120"/>
        </w:rPr>
        <w:t>after</w:t>
      </w:r>
      <w:r>
        <w:rPr>
          <w:spacing w:val="9"/>
          <w:w w:val="120"/>
        </w:rPr>
        <w:t> </w:t>
      </w:r>
      <w:r>
        <w:rPr>
          <w:w w:val="120"/>
        </w:rPr>
        <w:t>the</w:t>
      </w:r>
      <w:r>
        <w:rPr>
          <w:spacing w:val="10"/>
          <w:w w:val="120"/>
        </w:rPr>
        <w:t> </w:t>
      </w:r>
      <w:r>
        <w:rPr>
          <w:w w:val="120"/>
        </w:rPr>
        <w:t>offering.</w:t>
      </w:r>
      <w:r>
        <w:rPr>
          <w:spacing w:val="9"/>
          <w:w w:val="120"/>
        </w:rPr>
        <w:t> </w:t>
      </w:r>
      <w:r>
        <w:rPr>
          <w:w w:val="120"/>
        </w:rPr>
        <w:t>In</w:t>
      </w:r>
      <w:r>
        <w:rPr>
          <w:spacing w:val="10"/>
          <w:w w:val="120"/>
        </w:rPr>
        <w:t> </w:t>
      </w:r>
      <w:r>
        <w:rPr>
          <w:w w:val="120"/>
        </w:rPr>
        <w:t>this</w:t>
      </w:r>
      <w:r>
        <w:rPr>
          <w:spacing w:val="9"/>
          <w:w w:val="120"/>
        </w:rPr>
        <w:t> </w:t>
      </w:r>
      <w:r>
        <w:rPr>
          <w:w w:val="120"/>
        </w:rPr>
        <w:t>case,</w:t>
      </w:r>
      <w:r>
        <w:rPr>
          <w:spacing w:val="9"/>
          <w:w w:val="120"/>
        </w:rPr>
        <w:t> </w:t>
      </w:r>
      <w:r>
        <w:rPr>
          <w:w w:val="120"/>
        </w:rPr>
        <w:t>the</w:t>
      </w:r>
      <w:r>
        <w:rPr>
          <w:spacing w:val="10"/>
          <w:w w:val="120"/>
        </w:rPr>
        <w:t> </w:t>
      </w:r>
      <w:r>
        <w:rPr>
          <w:w w:val="120"/>
        </w:rPr>
        <w:t>underwriter</w:t>
      </w:r>
      <w:r>
        <w:rPr>
          <w:spacing w:val="9"/>
          <w:w w:val="120"/>
        </w:rPr>
        <w:t> </w:t>
      </w:r>
      <w:r>
        <w:rPr>
          <w:w w:val="120"/>
        </w:rPr>
        <w:t>assumes</w:t>
      </w:r>
      <w:r>
        <w:rPr>
          <w:spacing w:val="10"/>
          <w:w w:val="120"/>
        </w:rPr>
        <w:t> </w:t>
      </w:r>
      <w:r>
        <w:rPr>
          <w:w w:val="120"/>
        </w:rPr>
        <w:t>all</w:t>
      </w:r>
      <w:r>
        <w:rPr>
          <w:spacing w:val="9"/>
          <w:w w:val="120"/>
        </w:rPr>
        <w:t> </w:t>
      </w:r>
      <w:r>
        <w:rPr>
          <w:w w:val="120"/>
        </w:rPr>
        <w:t>the</w:t>
      </w:r>
      <w:r>
        <w:rPr>
          <w:spacing w:val="10"/>
          <w:w w:val="120"/>
        </w:rPr>
        <w:t> </w:t>
      </w:r>
      <w:r>
        <w:rPr>
          <w:w w:val="120"/>
        </w:rPr>
        <w:t>financial</w:t>
      </w:r>
      <w:r>
        <w:rPr>
          <w:spacing w:val="9"/>
          <w:w w:val="120"/>
        </w:rPr>
        <w:t> </w:t>
      </w:r>
      <w:r>
        <w:rPr>
          <w:w w:val="120"/>
        </w:rPr>
        <w:t>risk</w:t>
      </w:r>
      <w:r>
        <w:rPr>
          <w:spacing w:val="10"/>
          <w:w w:val="120"/>
        </w:rPr>
        <w:t> </w:t>
      </w:r>
      <w:r>
        <w:rPr>
          <w:spacing w:val="-5"/>
          <w:w w:val="120"/>
        </w:rPr>
        <w:t>and</w:t>
      </w:r>
    </w:p>
    <w:p>
      <w:pPr>
        <w:pStyle w:val="BodyText"/>
        <w:spacing w:before="52"/>
        <w:ind w:left="1560"/>
        <w:jc w:val="both"/>
      </w:pPr>
      <w:r>
        <w:rPr>
          <w:w w:val="120"/>
        </w:rPr>
        <w:t>becomes</w:t>
      </w:r>
      <w:r>
        <w:rPr>
          <w:spacing w:val="-8"/>
          <w:w w:val="120"/>
        </w:rPr>
        <w:t> </w:t>
      </w:r>
      <w:r>
        <w:rPr>
          <w:w w:val="120"/>
        </w:rPr>
        <w:t>more</w:t>
      </w:r>
      <w:r>
        <w:rPr>
          <w:spacing w:val="-7"/>
          <w:w w:val="120"/>
        </w:rPr>
        <w:t> </w:t>
      </w:r>
      <w:r>
        <w:rPr>
          <w:w w:val="120"/>
        </w:rPr>
        <w:t>like</w:t>
      </w:r>
      <w:r>
        <w:rPr>
          <w:spacing w:val="-8"/>
          <w:w w:val="120"/>
        </w:rPr>
        <w:t> </w:t>
      </w:r>
      <w:r>
        <w:rPr>
          <w:w w:val="120"/>
        </w:rPr>
        <w:t>a</w:t>
      </w:r>
      <w:r>
        <w:rPr>
          <w:spacing w:val="-7"/>
          <w:w w:val="120"/>
        </w:rPr>
        <w:t> </w:t>
      </w:r>
      <w:r>
        <w:rPr>
          <w:w w:val="120"/>
        </w:rPr>
        <w:t>dealer</w:t>
      </w:r>
      <w:r>
        <w:rPr>
          <w:spacing w:val="-8"/>
          <w:w w:val="120"/>
        </w:rPr>
        <w:t> </w:t>
      </w:r>
      <w:r>
        <w:rPr>
          <w:w w:val="120"/>
        </w:rPr>
        <w:t>in</w:t>
      </w:r>
      <w:r>
        <w:rPr>
          <w:spacing w:val="-7"/>
          <w:w w:val="120"/>
        </w:rPr>
        <w:t> </w:t>
      </w:r>
      <w:r>
        <w:rPr>
          <w:w w:val="120"/>
        </w:rPr>
        <w:t>the</w:t>
      </w:r>
      <w:r>
        <w:rPr>
          <w:spacing w:val="-8"/>
          <w:w w:val="120"/>
        </w:rPr>
        <w:t> </w:t>
      </w:r>
      <w:r>
        <w:rPr>
          <w:w w:val="120"/>
        </w:rPr>
        <w:t>broker/dealer</w:t>
      </w:r>
      <w:r>
        <w:rPr>
          <w:spacing w:val="-7"/>
          <w:w w:val="120"/>
        </w:rPr>
        <w:t> </w:t>
      </w:r>
      <w:r>
        <w:rPr>
          <w:spacing w:val="-2"/>
          <w:w w:val="120"/>
        </w:rPr>
        <w:t>comparison.</w:t>
      </w:r>
    </w:p>
    <w:p>
      <w:pPr>
        <w:pStyle w:val="BodyText"/>
        <w:spacing w:before="105"/>
      </w:pPr>
    </w:p>
    <w:p>
      <w:pPr>
        <w:pStyle w:val="BodyText"/>
        <w:spacing w:line="307" w:lineRule="auto"/>
        <w:ind w:left="1560" w:right="177"/>
        <w:jc w:val="both"/>
      </w:pPr>
      <w:r>
        <w:rPr>
          <w:w w:val="120"/>
        </w:rPr>
        <w:t>Another</w:t>
      </w:r>
      <w:r>
        <w:rPr>
          <w:w w:val="120"/>
        </w:rPr>
        <w:t> type</w:t>
      </w:r>
      <w:r>
        <w:rPr>
          <w:w w:val="120"/>
        </w:rPr>
        <w:t> of</w:t>
      </w:r>
      <w:r>
        <w:rPr>
          <w:w w:val="120"/>
        </w:rPr>
        <w:t> firm</w:t>
      </w:r>
      <w:r>
        <w:rPr>
          <w:w w:val="120"/>
        </w:rPr>
        <w:t> commitment</w:t>
      </w:r>
      <w:r>
        <w:rPr>
          <w:w w:val="120"/>
        </w:rPr>
        <w:t> offering</w:t>
      </w:r>
      <w:r>
        <w:rPr>
          <w:w w:val="120"/>
        </w:rPr>
        <w:t> is</w:t>
      </w:r>
      <w:r>
        <w:rPr>
          <w:w w:val="120"/>
        </w:rPr>
        <w:t> a</w:t>
      </w:r>
      <w:r>
        <w:rPr>
          <w:w w:val="120"/>
        </w:rPr>
        <w:t> standby.</w:t>
      </w:r>
      <w:r>
        <w:rPr>
          <w:w w:val="120"/>
        </w:rPr>
        <w:t> A</w:t>
      </w:r>
      <w:r>
        <w:rPr>
          <w:w w:val="120"/>
        </w:rPr>
        <w:t> standby</w:t>
      </w:r>
      <w:r>
        <w:rPr>
          <w:w w:val="120"/>
        </w:rPr>
        <w:t> underwriter</w:t>
      </w:r>
      <w:r>
        <w:rPr>
          <w:w w:val="120"/>
        </w:rPr>
        <w:t> signs</w:t>
      </w:r>
      <w:r>
        <w:rPr>
          <w:w w:val="120"/>
        </w:rPr>
        <w:t> an</w:t>
      </w:r>
      <w:r>
        <w:rPr>
          <w:w w:val="120"/>
        </w:rPr>
        <w:t> agree- ment with the issuer to purchase any stock not purchased by the public if and when an issuer has a rights offering. (See Chapter 10 for more on that topic.)</w:t>
      </w:r>
    </w:p>
    <w:p>
      <w:pPr>
        <w:pStyle w:val="BodyText"/>
        <w:spacing w:before="49"/>
      </w:pPr>
    </w:p>
    <w:p>
      <w:pPr>
        <w:pStyle w:val="Heading4"/>
      </w:pPr>
      <w:r>
        <w:rPr>
          <w:spacing w:val="-4"/>
          <w:w w:val="90"/>
        </w:rPr>
        <w:t>Taking</w:t>
      </w:r>
      <w:r>
        <w:rPr>
          <w:spacing w:val="-17"/>
          <w:w w:val="90"/>
        </w:rPr>
        <w:t> </w:t>
      </w:r>
      <w:r>
        <w:rPr>
          <w:spacing w:val="-4"/>
          <w:w w:val="90"/>
        </w:rPr>
        <w:t>your</w:t>
      </w:r>
      <w:r>
        <w:rPr>
          <w:spacing w:val="-16"/>
          <w:w w:val="90"/>
        </w:rPr>
        <w:t> </w:t>
      </w:r>
      <w:r>
        <w:rPr>
          <w:spacing w:val="-4"/>
          <w:w w:val="90"/>
        </w:rPr>
        <w:t>best</w:t>
      </w:r>
      <w:r>
        <w:rPr>
          <w:spacing w:val="-16"/>
          <w:w w:val="90"/>
        </w:rPr>
        <w:t> </w:t>
      </w:r>
      <w:r>
        <w:rPr>
          <w:spacing w:val="-4"/>
          <w:w w:val="90"/>
        </w:rPr>
        <w:t>shot:</w:t>
      </w:r>
      <w:r>
        <w:rPr>
          <w:spacing w:val="-16"/>
          <w:w w:val="90"/>
        </w:rPr>
        <w:t> </w:t>
      </w:r>
      <w:r>
        <w:rPr>
          <w:spacing w:val="-4"/>
          <w:w w:val="90"/>
        </w:rPr>
        <w:t>Best-efforts</w:t>
      </w:r>
      <w:r>
        <w:rPr>
          <w:spacing w:val="-16"/>
          <w:w w:val="90"/>
        </w:rPr>
        <w:t> </w:t>
      </w:r>
      <w:r>
        <w:rPr>
          <w:spacing w:val="-4"/>
          <w:w w:val="90"/>
        </w:rPr>
        <w:t>underwriting</w:t>
      </w:r>
    </w:p>
    <w:p>
      <w:pPr>
        <w:pStyle w:val="BodyText"/>
        <w:spacing w:line="307" w:lineRule="auto" w:before="131"/>
        <w:ind w:left="1560" w:right="179"/>
        <w:jc w:val="both"/>
      </w:pPr>
      <w:r>
        <w:rPr>
          <w:w w:val="120"/>
        </w:rPr>
        <w:t>In a best-efforts underwriting, the underwriter agrees to make its best effort to sell all the securi- ties to the public. (Hey, that’s how underwriters make money.) If, however, the underwriter can’t sell</w:t>
      </w:r>
      <w:r>
        <w:rPr>
          <w:spacing w:val="-2"/>
          <w:w w:val="120"/>
        </w:rPr>
        <w:t> </w:t>
      </w:r>
      <w:r>
        <w:rPr>
          <w:w w:val="120"/>
        </w:rPr>
        <w:t>all</w:t>
      </w:r>
      <w:r>
        <w:rPr>
          <w:spacing w:val="-2"/>
          <w:w w:val="120"/>
        </w:rPr>
        <w:t> </w:t>
      </w:r>
      <w:r>
        <w:rPr>
          <w:w w:val="120"/>
        </w:rPr>
        <w:t>the</w:t>
      </w:r>
      <w:r>
        <w:rPr>
          <w:spacing w:val="-2"/>
          <w:w w:val="120"/>
        </w:rPr>
        <w:t> </w:t>
      </w:r>
      <w:r>
        <w:rPr>
          <w:w w:val="120"/>
        </w:rPr>
        <w:t>securities</w:t>
      </w:r>
      <w:r>
        <w:rPr>
          <w:spacing w:val="-2"/>
          <w:w w:val="120"/>
        </w:rPr>
        <w:t> </w:t>
      </w:r>
      <w:r>
        <w:rPr>
          <w:w w:val="120"/>
        </w:rPr>
        <w:t>to</w:t>
      </w:r>
      <w:r>
        <w:rPr>
          <w:spacing w:val="-2"/>
          <w:w w:val="120"/>
        </w:rPr>
        <w:t> </w:t>
      </w:r>
      <w:r>
        <w:rPr>
          <w:w w:val="120"/>
        </w:rPr>
        <w:t>the</w:t>
      </w:r>
      <w:r>
        <w:rPr>
          <w:spacing w:val="-2"/>
          <w:w w:val="120"/>
        </w:rPr>
        <w:t> </w:t>
      </w:r>
      <w:r>
        <w:rPr>
          <w:w w:val="120"/>
        </w:rPr>
        <w:t>public,</w:t>
      </w:r>
      <w:r>
        <w:rPr>
          <w:spacing w:val="-2"/>
          <w:w w:val="120"/>
        </w:rPr>
        <w:t> </w:t>
      </w:r>
      <w:r>
        <w:rPr>
          <w:w w:val="120"/>
        </w:rPr>
        <w:t>the</w:t>
      </w:r>
      <w:r>
        <w:rPr>
          <w:spacing w:val="-2"/>
          <w:w w:val="120"/>
        </w:rPr>
        <w:t> </w:t>
      </w:r>
      <w:r>
        <w:rPr>
          <w:w w:val="120"/>
        </w:rPr>
        <w:t>issuer</w:t>
      </w:r>
      <w:r>
        <w:rPr>
          <w:spacing w:val="-2"/>
          <w:w w:val="120"/>
        </w:rPr>
        <w:t> </w:t>
      </w:r>
      <w:r>
        <w:rPr>
          <w:w w:val="120"/>
        </w:rPr>
        <w:t>has</w:t>
      </w:r>
      <w:r>
        <w:rPr>
          <w:spacing w:val="-2"/>
          <w:w w:val="120"/>
        </w:rPr>
        <w:t> </w:t>
      </w:r>
      <w:r>
        <w:rPr>
          <w:w w:val="120"/>
        </w:rPr>
        <w:t>the</w:t>
      </w:r>
      <w:r>
        <w:rPr>
          <w:spacing w:val="-2"/>
          <w:w w:val="120"/>
        </w:rPr>
        <w:t> </w:t>
      </w:r>
      <w:r>
        <w:rPr>
          <w:w w:val="120"/>
        </w:rPr>
        <w:t>right</w:t>
      </w:r>
      <w:r>
        <w:rPr>
          <w:spacing w:val="-2"/>
          <w:w w:val="120"/>
        </w:rPr>
        <w:t> </w:t>
      </w:r>
      <w:r>
        <w:rPr>
          <w:w w:val="120"/>
        </w:rPr>
        <w:t>to</w:t>
      </w:r>
      <w:r>
        <w:rPr>
          <w:spacing w:val="-2"/>
          <w:w w:val="120"/>
        </w:rPr>
        <w:t> </w:t>
      </w:r>
      <w:r>
        <w:rPr>
          <w:w w:val="120"/>
        </w:rPr>
        <w:t>cancel</w:t>
      </w:r>
      <w:r>
        <w:rPr>
          <w:spacing w:val="-2"/>
          <w:w w:val="120"/>
        </w:rPr>
        <w:t> </w:t>
      </w:r>
      <w:r>
        <w:rPr>
          <w:w w:val="120"/>
        </w:rPr>
        <w:t>the</w:t>
      </w:r>
      <w:r>
        <w:rPr>
          <w:spacing w:val="-2"/>
          <w:w w:val="120"/>
        </w:rPr>
        <w:t> </w:t>
      </w:r>
      <w:r>
        <w:rPr>
          <w:w w:val="120"/>
        </w:rPr>
        <w:t>offering</w:t>
      </w:r>
      <w:r>
        <w:rPr>
          <w:spacing w:val="-2"/>
          <w:w w:val="120"/>
        </w:rPr>
        <w:t> </w:t>
      </w:r>
      <w:r>
        <w:rPr>
          <w:w w:val="120"/>
        </w:rPr>
        <w:t>or</w:t>
      </w:r>
      <w:r>
        <w:rPr>
          <w:spacing w:val="-2"/>
          <w:w w:val="120"/>
        </w:rPr>
        <w:t> </w:t>
      </w:r>
      <w:r>
        <w:rPr>
          <w:w w:val="120"/>
        </w:rPr>
        <w:t>take</w:t>
      </w:r>
      <w:r>
        <w:rPr>
          <w:spacing w:val="-2"/>
          <w:w w:val="120"/>
        </w:rPr>
        <w:t> </w:t>
      </w:r>
      <w:r>
        <w:rPr>
          <w:w w:val="120"/>
        </w:rPr>
        <w:t>back</w:t>
      </w:r>
      <w:r>
        <w:rPr>
          <w:spacing w:val="-2"/>
          <w:w w:val="120"/>
        </w:rPr>
        <w:t> </w:t>
      </w:r>
      <w:r>
        <w:rPr>
          <w:w w:val="120"/>
        </w:rPr>
        <w:t>some of the unsold securities, depending on the type of offering:</w:t>
      </w:r>
    </w:p>
    <w:p>
      <w:pPr>
        <w:spacing w:line="382" w:lineRule="exact" w:before="143"/>
        <w:ind w:left="1684" w:right="0" w:firstLine="0"/>
        <w:jc w:val="left"/>
        <w:rPr>
          <w:rFonts w:ascii="Arial MT" w:hAnsi="Arial MT"/>
          <w:sz w:val="17"/>
        </w:rPr>
      </w:pPr>
      <w:r>
        <w:rPr>
          <w:rFonts w:ascii="Arial MT" w:hAnsi="Arial MT"/>
          <w:sz w:val="17"/>
        </w:rPr>
        <w:drawing>
          <wp:anchor distT="0" distB="0" distL="0" distR="0" allowOverlap="1" layoutInCell="1" locked="0" behindDoc="1" simplePos="0" relativeHeight="485665792">
            <wp:simplePos x="0" y="0"/>
            <wp:positionH relativeFrom="page">
              <wp:posOffset>1676400</wp:posOffset>
            </wp:positionH>
            <wp:positionV relativeFrom="paragraph">
              <wp:posOffset>96169</wp:posOffset>
            </wp:positionV>
            <wp:extent cx="1892300" cy="1270533"/>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12" cstate="print"/>
                    <a:stretch>
                      <a:fillRect/>
                    </a:stretch>
                  </pic:blipFill>
                  <pic:spPr>
                    <a:xfrm>
                      <a:off x="0" y="0"/>
                      <a:ext cx="1892300" cy="1270533"/>
                    </a:xfrm>
                    <a:prstGeom prst="rect">
                      <a:avLst/>
                    </a:prstGeom>
                  </pic:spPr>
                </pic:pic>
              </a:graphicData>
            </a:graphic>
          </wp:anchor>
        </w:drawing>
      </w:r>
      <w:r>
        <w:rPr>
          <w:rFonts w:ascii="Arial Black" w:hAnsi="Arial Black"/>
          <w:position w:val="-1"/>
          <w:sz w:val="28"/>
        </w:rPr>
        <w:t>»</w:t>
      </w:r>
      <w:r>
        <w:rPr>
          <w:rFonts w:ascii="Arial Black" w:hAnsi="Arial Black"/>
          <w:spacing w:val="3"/>
          <w:position w:val="-1"/>
          <w:sz w:val="28"/>
        </w:rPr>
        <w:t> </w:t>
      </w:r>
      <w:r>
        <w:rPr>
          <w:rFonts w:ascii="Arial Black" w:hAnsi="Arial Black"/>
          <w:sz w:val="17"/>
        </w:rPr>
        <w:t>All-or-None</w:t>
      </w:r>
      <w:r>
        <w:rPr>
          <w:rFonts w:ascii="Arial Black" w:hAnsi="Arial Black"/>
          <w:spacing w:val="-18"/>
          <w:sz w:val="17"/>
        </w:rPr>
        <w:t> </w:t>
      </w:r>
      <w:r>
        <w:rPr>
          <w:rFonts w:ascii="Arial Black" w:hAnsi="Arial Black"/>
          <w:sz w:val="17"/>
        </w:rPr>
        <w:t>(AON):</w:t>
      </w:r>
      <w:r>
        <w:rPr>
          <w:rFonts w:ascii="Arial Black" w:hAnsi="Arial Black"/>
          <w:spacing w:val="-18"/>
          <w:sz w:val="17"/>
        </w:rPr>
        <w:t> </w:t>
      </w:r>
      <w:r>
        <w:rPr>
          <w:rFonts w:ascii="Arial MT" w:hAnsi="Arial MT"/>
          <w:sz w:val="17"/>
        </w:rPr>
        <w:t>If</w:t>
      </w:r>
      <w:r>
        <w:rPr>
          <w:rFonts w:ascii="Arial MT" w:hAnsi="Arial MT"/>
          <w:spacing w:val="-10"/>
          <w:sz w:val="17"/>
        </w:rPr>
        <w:t> </w:t>
      </w:r>
      <w:r>
        <w:rPr>
          <w:rFonts w:ascii="Arial MT" w:hAnsi="Arial MT"/>
          <w:sz w:val="17"/>
        </w:rPr>
        <w:t>the</w:t>
      </w:r>
      <w:r>
        <w:rPr>
          <w:rFonts w:ascii="Arial MT" w:hAnsi="Arial MT"/>
          <w:spacing w:val="-11"/>
          <w:sz w:val="17"/>
        </w:rPr>
        <w:t> </w:t>
      </w:r>
      <w:r>
        <w:rPr>
          <w:rFonts w:ascii="Arial MT" w:hAnsi="Arial MT"/>
          <w:sz w:val="17"/>
        </w:rPr>
        <w:t>offering</w:t>
      </w:r>
      <w:r>
        <w:rPr>
          <w:rFonts w:ascii="Arial MT" w:hAnsi="Arial MT"/>
          <w:spacing w:val="-10"/>
          <w:sz w:val="17"/>
        </w:rPr>
        <w:t> </w:t>
      </w:r>
      <w:r>
        <w:rPr>
          <w:rFonts w:ascii="Arial MT" w:hAnsi="Arial MT"/>
          <w:sz w:val="17"/>
        </w:rPr>
        <w:t>is</w:t>
      </w:r>
      <w:r>
        <w:rPr>
          <w:rFonts w:ascii="Arial MT" w:hAnsi="Arial MT"/>
          <w:spacing w:val="-11"/>
          <w:sz w:val="17"/>
        </w:rPr>
        <w:t> </w:t>
      </w:r>
      <w:r>
        <w:rPr>
          <w:rFonts w:ascii="Arial MT" w:hAnsi="Arial MT"/>
          <w:sz w:val="17"/>
        </w:rPr>
        <w:t>set</w:t>
      </w:r>
      <w:r>
        <w:rPr>
          <w:rFonts w:ascii="Arial MT" w:hAnsi="Arial MT"/>
          <w:spacing w:val="-10"/>
          <w:sz w:val="17"/>
        </w:rPr>
        <w:t> </w:t>
      </w:r>
      <w:r>
        <w:rPr>
          <w:rFonts w:ascii="Arial MT" w:hAnsi="Arial MT"/>
          <w:sz w:val="17"/>
        </w:rPr>
        <w:t>up</w:t>
      </w:r>
      <w:r>
        <w:rPr>
          <w:rFonts w:ascii="Arial MT" w:hAnsi="Arial MT"/>
          <w:spacing w:val="-11"/>
          <w:sz w:val="17"/>
        </w:rPr>
        <w:t> </w:t>
      </w:r>
      <w:r>
        <w:rPr>
          <w:rFonts w:ascii="Arial MT" w:hAnsi="Arial MT"/>
          <w:sz w:val="17"/>
        </w:rPr>
        <w:t>as</w:t>
      </w:r>
      <w:r>
        <w:rPr>
          <w:rFonts w:ascii="Arial MT" w:hAnsi="Arial MT"/>
          <w:spacing w:val="-11"/>
          <w:sz w:val="17"/>
        </w:rPr>
        <w:t> </w:t>
      </w:r>
      <w:r>
        <w:rPr>
          <w:rFonts w:ascii="Arial MT" w:hAnsi="Arial MT"/>
          <w:sz w:val="17"/>
        </w:rPr>
        <w:t>an</w:t>
      </w:r>
      <w:r>
        <w:rPr>
          <w:rFonts w:ascii="Arial MT" w:hAnsi="Arial MT"/>
          <w:spacing w:val="-10"/>
          <w:sz w:val="17"/>
        </w:rPr>
        <w:t> </w:t>
      </w:r>
      <w:r>
        <w:rPr>
          <w:rFonts w:ascii="Arial MT" w:hAnsi="Arial MT"/>
          <w:sz w:val="17"/>
        </w:rPr>
        <w:t>AON</w:t>
      </w:r>
      <w:r>
        <w:rPr>
          <w:rFonts w:ascii="Arial MT" w:hAnsi="Arial MT"/>
          <w:spacing w:val="-11"/>
          <w:sz w:val="17"/>
        </w:rPr>
        <w:t> </w:t>
      </w:r>
      <w:r>
        <w:rPr>
          <w:rFonts w:ascii="Arial MT" w:hAnsi="Arial MT"/>
          <w:sz w:val="17"/>
        </w:rPr>
        <w:t>agreement,</w:t>
      </w:r>
      <w:r>
        <w:rPr>
          <w:rFonts w:ascii="Arial MT" w:hAnsi="Arial MT"/>
          <w:spacing w:val="-10"/>
          <w:sz w:val="17"/>
        </w:rPr>
        <w:t> </w:t>
      </w:r>
      <w:r>
        <w:rPr>
          <w:rFonts w:ascii="Arial MT" w:hAnsi="Arial MT"/>
          <w:sz w:val="17"/>
        </w:rPr>
        <w:t>all</w:t>
      </w:r>
      <w:r>
        <w:rPr>
          <w:rFonts w:ascii="Arial MT" w:hAnsi="Arial MT"/>
          <w:spacing w:val="-11"/>
          <w:sz w:val="17"/>
        </w:rPr>
        <w:t> </w:t>
      </w:r>
      <w:r>
        <w:rPr>
          <w:rFonts w:ascii="Arial MT" w:hAnsi="Arial MT"/>
          <w:sz w:val="17"/>
        </w:rPr>
        <w:t>the</w:t>
      </w:r>
      <w:r>
        <w:rPr>
          <w:rFonts w:ascii="Arial MT" w:hAnsi="Arial MT"/>
          <w:spacing w:val="-10"/>
          <w:sz w:val="17"/>
        </w:rPr>
        <w:t> </w:t>
      </w:r>
      <w:r>
        <w:rPr>
          <w:rFonts w:ascii="Arial MT" w:hAnsi="Arial MT"/>
          <w:sz w:val="17"/>
        </w:rPr>
        <w:t>securities</w:t>
      </w:r>
      <w:r>
        <w:rPr>
          <w:rFonts w:ascii="Arial MT" w:hAnsi="Arial MT"/>
          <w:spacing w:val="-11"/>
          <w:sz w:val="17"/>
        </w:rPr>
        <w:t> </w:t>
      </w:r>
      <w:r>
        <w:rPr>
          <w:rFonts w:ascii="Arial MT" w:hAnsi="Arial MT"/>
          <w:sz w:val="17"/>
        </w:rPr>
        <w:t>must</w:t>
      </w:r>
      <w:r>
        <w:rPr>
          <w:rFonts w:ascii="Arial MT" w:hAnsi="Arial MT"/>
          <w:spacing w:val="-10"/>
          <w:sz w:val="17"/>
        </w:rPr>
        <w:t> </w:t>
      </w:r>
      <w:r>
        <w:rPr>
          <w:rFonts w:ascii="Arial MT" w:hAnsi="Arial MT"/>
          <w:spacing w:val="-5"/>
          <w:sz w:val="17"/>
        </w:rPr>
        <w:t>be</w:t>
      </w:r>
    </w:p>
    <w:p>
      <w:pPr>
        <w:spacing w:line="182" w:lineRule="exact" w:before="0"/>
        <w:ind w:left="1978" w:right="0" w:firstLine="0"/>
        <w:jc w:val="left"/>
        <w:rPr>
          <w:rFonts w:ascii="Arial MT"/>
          <w:sz w:val="17"/>
        </w:rPr>
      </w:pPr>
      <w:r>
        <w:rPr>
          <w:rFonts w:ascii="Arial MT"/>
          <w:spacing w:val="-2"/>
          <w:w w:val="105"/>
          <w:sz w:val="17"/>
        </w:rPr>
        <w:t>sold</w:t>
      </w:r>
      <w:r>
        <w:rPr>
          <w:rFonts w:ascii="Arial MT"/>
          <w:spacing w:val="-8"/>
          <w:w w:val="105"/>
          <w:sz w:val="17"/>
        </w:rPr>
        <w:t> </w:t>
      </w:r>
      <w:r>
        <w:rPr>
          <w:rFonts w:ascii="Arial MT"/>
          <w:spacing w:val="-2"/>
          <w:w w:val="105"/>
          <w:sz w:val="17"/>
        </w:rPr>
        <w:t>by</w:t>
      </w:r>
      <w:r>
        <w:rPr>
          <w:rFonts w:ascii="Arial MT"/>
          <w:spacing w:val="-8"/>
          <w:w w:val="105"/>
          <w:sz w:val="17"/>
        </w:rPr>
        <w:t> </w:t>
      </w:r>
      <w:r>
        <w:rPr>
          <w:rFonts w:ascii="Arial MT"/>
          <w:spacing w:val="-2"/>
          <w:w w:val="105"/>
          <w:sz w:val="17"/>
        </w:rPr>
        <w:t>the</w:t>
      </w:r>
      <w:r>
        <w:rPr>
          <w:rFonts w:ascii="Arial MT"/>
          <w:spacing w:val="-8"/>
          <w:w w:val="105"/>
          <w:sz w:val="17"/>
        </w:rPr>
        <w:t> </w:t>
      </w:r>
      <w:r>
        <w:rPr>
          <w:rFonts w:ascii="Arial MT"/>
          <w:spacing w:val="-2"/>
          <w:w w:val="105"/>
          <w:sz w:val="17"/>
        </w:rPr>
        <w:t>deadline;</w:t>
      </w:r>
      <w:r>
        <w:rPr>
          <w:rFonts w:ascii="Arial MT"/>
          <w:spacing w:val="-8"/>
          <w:w w:val="105"/>
          <w:sz w:val="17"/>
        </w:rPr>
        <w:t> </w:t>
      </w:r>
      <w:r>
        <w:rPr>
          <w:rFonts w:ascii="Arial MT"/>
          <w:spacing w:val="-2"/>
          <w:w w:val="105"/>
          <w:sz w:val="17"/>
        </w:rPr>
        <w:t>otherwise,</w:t>
      </w:r>
      <w:r>
        <w:rPr>
          <w:rFonts w:ascii="Arial MT"/>
          <w:spacing w:val="-7"/>
          <w:w w:val="105"/>
          <w:sz w:val="17"/>
        </w:rPr>
        <w:t> </w:t>
      </w:r>
      <w:r>
        <w:rPr>
          <w:rFonts w:ascii="Arial MT"/>
          <w:spacing w:val="-2"/>
          <w:w w:val="105"/>
          <w:sz w:val="17"/>
        </w:rPr>
        <w:t>the</w:t>
      </w:r>
      <w:r>
        <w:rPr>
          <w:rFonts w:ascii="Arial MT"/>
          <w:spacing w:val="-8"/>
          <w:w w:val="105"/>
          <w:sz w:val="17"/>
        </w:rPr>
        <w:t> </w:t>
      </w:r>
      <w:r>
        <w:rPr>
          <w:rFonts w:ascii="Arial MT"/>
          <w:spacing w:val="-2"/>
          <w:w w:val="105"/>
          <w:sz w:val="17"/>
        </w:rPr>
        <w:t>deal</w:t>
      </w:r>
      <w:r>
        <w:rPr>
          <w:rFonts w:ascii="Arial MT"/>
          <w:spacing w:val="-8"/>
          <w:w w:val="105"/>
          <w:sz w:val="17"/>
        </w:rPr>
        <w:t> </w:t>
      </w:r>
      <w:r>
        <w:rPr>
          <w:rFonts w:ascii="Arial MT"/>
          <w:spacing w:val="-2"/>
          <w:w w:val="105"/>
          <w:sz w:val="17"/>
        </w:rPr>
        <w:t>is</w:t>
      </w:r>
      <w:r>
        <w:rPr>
          <w:rFonts w:ascii="Arial MT"/>
          <w:spacing w:val="-8"/>
          <w:w w:val="105"/>
          <w:sz w:val="17"/>
        </w:rPr>
        <w:t> </w:t>
      </w:r>
      <w:r>
        <w:rPr>
          <w:rFonts w:ascii="Arial MT"/>
          <w:spacing w:val="-2"/>
          <w:w w:val="105"/>
          <w:sz w:val="17"/>
        </w:rPr>
        <w:t>canceled,</w:t>
      </w:r>
      <w:r>
        <w:rPr>
          <w:rFonts w:ascii="Arial MT"/>
          <w:spacing w:val="-7"/>
          <w:w w:val="105"/>
          <w:sz w:val="17"/>
        </w:rPr>
        <w:t> </w:t>
      </w:r>
      <w:r>
        <w:rPr>
          <w:rFonts w:ascii="Arial MT"/>
          <w:spacing w:val="-2"/>
          <w:w w:val="105"/>
          <w:sz w:val="17"/>
        </w:rPr>
        <w:t>and</w:t>
      </w:r>
      <w:r>
        <w:rPr>
          <w:rFonts w:ascii="Arial MT"/>
          <w:spacing w:val="-8"/>
          <w:w w:val="105"/>
          <w:sz w:val="17"/>
        </w:rPr>
        <w:t> </w:t>
      </w:r>
      <w:r>
        <w:rPr>
          <w:rFonts w:ascii="Arial MT"/>
          <w:spacing w:val="-2"/>
          <w:w w:val="105"/>
          <w:sz w:val="17"/>
        </w:rPr>
        <w:t>the</w:t>
      </w:r>
      <w:r>
        <w:rPr>
          <w:rFonts w:ascii="Arial MT"/>
          <w:spacing w:val="-8"/>
          <w:w w:val="105"/>
          <w:sz w:val="17"/>
        </w:rPr>
        <w:t> </w:t>
      </w:r>
      <w:r>
        <w:rPr>
          <w:rFonts w:ascii="Arial MT"/>
          <w:spacing w:val="-2"/>
          <w:w w:val="105"/>
          <w:sz w:val="17"/>
        </w:rPr>
        <w:t>money</w:t>
      </w:r>
      <w:r>
        <w:rPr>
          <w:rFonts w:ascii="Arial MT"/>
          <w:spacing w:val="-8"/>
          <w:w w:val="105"/>
          <w:sz w:val="17"/>
        </w:rPr>
        <w:t> </w:t>
      </w:r>
      <w:r>
        <w:rPr>
          <w:rFonts w:ascii="Arial MT"/>
          <w:spacing w:val="-2"/>
          <w:w w:val="105"/>
          <w:sz w:val="17"/>
        </w:rPr>
        <w:t>must</w:t>
      </w:r>
      <w:r>
        <w:rPr>
          <w:rFonts w:ascii="Arial MT"/>
          <w:spacing w:val="-7"/>
          <w:w w:val="105"/>
          <w:sz w:val="17"/>
        </w:rPr>
        <w:t> </w:t>
      </w:r>
      <w:r>
        <w:rPr>
          <w:rFonts w:ascii="Arial MT"/>
          <w:spacing w:val="-2"/>
          <w:w w:val="105"/>
          <w:sz w:val="17"/>
        </w:rPr>
        <w:t>be</w:t>
      </w:r>
      <w:r>
        <w:rPr>
          <w:rFonts w:ascii="Arial MT"/>
          <w:spacing w:val="-8"/>
          <w:w w:val="105"/>
          <w:sz w:val="17"/>
        </w:rPr>
        <w:t> </w:t>
      </w:r>
      <w:r>
        <w:rPr>
          <w:rFonts w:ascii="Arial MT"/>
          <w:spacing w:val="-2"/>
          <w:w w:val="105"/>
          <w:sz w:val="17"/>
        </w:rPr>
        <w:t>returned</w:t>
      </w:r>
      <w:r>
        <w:rPr>
          <w:rFonts w:ascii="Arial MT"/>
          <w:spacing w:val="-8"/>
          <w:w w:val="105"/>
          <w:sz w:val="17"/>
        </w:rPr>
        <w:t> </w:t>
      </w:r>
      <w:r>
        <w:rPr>
          <w:rFonts w:ascii="Arial MT"/>
          <w:spacing w:val="-2"/>
          <w:w w:val="105"/>
          <w:sz w:val="17"/>
        </w:rPr>
        <w:t>to</w:t>
      </w:r>
      <w:r>
        <w:rPr>
          <w:rFonts w:ascii="Arial MT"/>
          <w:spacing w:val="-8"/>
          <w:w w:val="105"/>
          <w:sz w:val="17"/>
        </w:rPr>
        <w:t> </w:t>
      </w:r>
      <w:r>
        <w:rPr>
          <w:rFonts w:ascii="Arial MT"/>
          <w:spacing w:val="-5"/>
          <w:w w:val="105"/>
          <w:sz w:val="17"/>
        </w:rPr>
        <w:t>the</w:t>
      </w:r>
    </w:p>
    <w:p>
      <w:pPr>
        <w:spacing w:before="45"/>
        <w:ind w:left="1978" w:right="0" w:firstLine="0"/>
        <w:jc w:val="left"/>
        <w:rPr>
          <w:rFonts w:ascii="Arial MT"/>
          <w:sz w:val="17"/>
        </w:rPr>
      </w:pPr>
      <w:r>
        <w:rPr>
          <w:rFonts w:ascii="Arial MT"/>
          <w:spacing w:val="-2"/>
          <w:w w:val="105"/>
          <w:sz w:val="17"/>
        </w:rPr>
        <w:t>investors.</w:t>
      </w:r>
    </w:p>
    <w:p>
      <w:pPr>
        <w:spacing w:line="382" w:lineRule="exact" w:before="35"/>
        <w:ind w:left="1684" w:right="0" w:firstLine="0"/>
        <w:jc w:val="left"/>
        <w:rPr>
          <w:rFonts w:ascii="Arial MT" w:hAnsi="Arial MT"/>
          <w:sz w:val="17"/>
        </w:rPr>
      </w:pPr>
      <w:r>
        <w:rPr>
          <w:rFonts w:ascii="Arial Black" w:hAnsi="Arial Black"/>
          <w:spacing w:val="-2"/>
          <w:w w:val="105"/>
          <w:position w:val="-1"/>
          <w:sz w:val="28"/>
        </w:rPr>
        <w:t>» </w:t>
      </w:r>
      <w:r>
        <w:rPr>
          <w:rFonts w:ascii="Arial Black" w:hAnsi="Arial Black"/>
          <w:spacing w:val="-2"/>
          <w:w w:val="105"/>
          <w:sz w:val="17"/>
        </w:rPr>
        <w:t>Mini-max:</w:t>
      </w:r>
      <w:r>
        <w:rPr>
          <w:rFonts w:ascii="Arial Black" w:hAnsi="Arial Black"/>
          <w:spacing w:val="-21"/>
          <w:w w:val="105"/>
          <w:sz w:val="17"/>
        </w:rPr>
        <w:t> </w:t>
      </w:r>
      <w:r>
        <w:rPr>
          <w:rFonts w:ascii="Arial MT" w:hAnsi="Arial MT"/>
          <w:spacing w:val="-2"/>
          <w:w w:val="105"/>
          <w:sz w:val="17"/>
        </w:rPr>
        <w:t>A</w:t>
      </w:r>
      <w:r>
        <w:rPr>
          <w:rFonts w:ascii="Arial MT" w:hAnsi="Arial MT"/>
          <w:spacing w:val="-12"/>
          <w:w w:val="105"/>
          <w:sz w:val="17"/>
        </w:rPr>
        <w:t> </w:t>
      </w:r>
      <w:r>
        <w:rPr>
          <w:rFonts w:ascii="Arial MT" w:hAnsi="Arial MT"/>
          <w:spacing w:val="-2"/>
          <w:w w:val="105"/>
          <w:sz w:val="17"/>
        </w:rPr>
        <w:t>mini-max</w:t>
      </w:r>
      <w:r>
        <w:rPr>
          <w:rFonts w:ascii="Arial MT" w:hAnsi="Arial MT"/>
          <w:spacing w:val="-11"/>
          <w:w w:val="105"/>
          <w:sz w:val="17"/>
        </w:rPr>
        <w:t> </w:t>
      </w:r>
      <w:r>
        <w:rPr>
          <w:rFonts w:ascii="Arial MT" w:hAnsi="Arial MT"/>
          <w:spacing w:val="-2"/>
          <w:w w:val="105"/>
          <w:sz w:val="17"/>
        </w:rPr>
        <w:t>offering</w:t>
      </w:r>
      <w:r>
        <w:rPr>
          <w:rFonts w:ascii="Arial MT" w:hAnsi="Arial MT"/>
          <w:spacing w:val="-11"/>
          <w:w w:val="105"/>
          <w:sz w:val="17"/>
        </w:rPr>
        <w:t> </w:t>
      </w:r>
      <w:r>
        <w:rPr>
          <w:rFonts w:ascii="Arial MT" w:hAnsi="Arial MT"/>
          <w:spacing w:val="-2"/>
          <w:w w:val="105"/>
          <w:sz w:val="17"/>
        </w:rPr>
        <w:t>is</w:t>
      </w:r>
      <w:r>
        <w:rPr>
          <w:rFonts w:ascii="Arial MT" w:hAnsi="Arial MT"/>
          <w:spacing w:val="-12"/>
          <w:w w:val="105"/>
          <w:sz w:val="17"/>
        </w:rPr>
        <w:t> </w:t>
      </w:r>
      <w:r>
        <w:rPr>
          <w:rFonts w:ascii="Arial MT" w:hAnsi="Arial MT"/>
          <w:spacing w:val="-2"/>
          <w:w w:val="105"/>
          <w:sz w:val="17"/>
        </w:rPr>
        <w:t>one</w:t>
      </w:r>
      <w:r>
        <w:rPr>
          <w:rFonts w:ascii="Arial MT" w:hAnsi="Arial MT"/>
          <w:spacing w:val="-11"/>
          <w:w w:val="105"/>
          <w:sz w:val="17"/>
        </w:rPr>
        <w:t> </w:t>
      </w:r>
      <w:r>
        <w:rPr>
          <w:rFonts w:ascii="Arial MT" w:hAnsi="Arial MT"/>
          <w:spacing w:val="-2"/>
          <w:w w:val="105"/>
          <w:sz w:val="17"/>
        </w:rPr>
        <w:t>in</w:t>
      </w:r>
      <w:r>
        <w:rPr>
          <w:rFonts w:ascii="Arial MT" w:hAnsi="Arial MT"/>
          <w:spacing w:val="-11"/>
          <w:w w:val="105"/>
          <w:sz w:val="17"/>
        </w:rPr>
        <w:t> </w:t>
      </w:r>
      <w:r>
        <w:rPr>
          <w:rFonts w:ascii="Arial MT" w:hAnsi="Arial MT"/>
          <w:spacing w:val="-2"/>
          <w:w w:val="105"/>
          <w:sz w:val="17"/>
        </w:rPr>
        <w:t>which</w:t>
      </w:r>
      <w:r>
        <w:rPr>
          <w:rFonts w:ascii="Arial MT" w:hAnsi="Arial MT"/>
          <w:spacing w:val="-12"/>
          <w:w w:val="105"/>
          <w:sz w:val="17"/>
        </w:rPr>
        <w:t> </w:t>
      </w:r>
      <w:r>
        <w:rPr>
          <w:rFonts w:ascii="Arial MT" w:hAnsi="Arial MT"/>
          <w:spacing w:val="-2"/>
          <w:w w:val="105"/>
          <w:sz w:val="17"/>
        </w:rPr>
        <w:t>a</w:t>
      </w:r>
      <w:r>
        <w:rPr>
          <w:rFonts w:ascii="Arial MT" w:hAnsi="Arial MT"/>
          <w:spacing w:val="-11"/>
          <w:w w:val="105"/>
          <w:sz w:val="17"/>
        </w:rPr>
        <w:t> </w:t>
      </w:r>
      <w:r>
        <w:rPr>
          <w:rFonts w:ascii="Arial MT" w:hAnsi="Arial MT"/>
          <w:spacing w:val="-2"/>
          <w:w w:val="105"/>
          <w:sz w:val="17"/>
        </w:rPr>
        <w:t>specified</w:t>
      </w:r>
      <w:r>
        <w:rPr>
          <w:rFonts w:ascii="Arial MT" w:hAnsi="Arial MT"/>
          <w:spacing w:val="-11"/>
          <w:w w:val="105"/>
          <w:sz w:val="17"/>
        </w:rPr>
        <w:t> </w:t>
      </w:r>
      <w:r>
        <w:rPr>
          <w:rFonts w:ascii="Arial MT" w:hAnsi="Arial MT"/>
          <w:spacing w:val="-2"/>
          <w:w w:val="105"/>
          <w:sz w:val="17"/>
        </w:rPr>
        <w:t>minimum</w:t>
      </w:r>
      <w:r>
        <w:rPr>
          <w:rFonts w:ascii="Arial MT" w:hAnsi="Arial MT"/>
          <w:spacing w:val="-12"/>
          <w:w w:val="105"/>
          <w:sz w:val="17"/>
        </w:rPr>
        <w:t> </w:t>
      </w:r>
      <w:r>
        <w:rPr>
          <w:rFonts w:ascii="Arial MT" w:hAnsi="Arial MT"/>
          <w:spacing w:val="-2"/>
          <w:w w:val="105"/>
          <w:sz w:val="17"/>
        </w:rPr>
        <w:t>number</w:t>
      </w:r>
      <w:r>
        <w:rPr>
          <w:rFonts w:ascii="Arial MT" w:hAnsi="Arial MT"/>
          <w:spacing w:val="-11"/>
          <w:w w:val="105"/>
          <w:sz w:val="17"/>
        </w:rPr>
        <w:t> </w:t>
      </w:r>
      <w:r>
        <w:rPr>
          <w:rFonts w:ascii="Arial MT" w:hAnsi="Arial MT"/>
          <w:spacing w:val="-2"/>
          <w:w w:val="105"/>
          <w:sz w:val="17"/>
        </w:rPr>
        <w:t>of</w:t>
      </w:r>
      <w:r>
        <w:rPr>
          <w:rFonts w:ascii="Arial MT" w:hAnsi="Arial MT"/>
          <w:spacing w:val="-12"/>
          <w:w w:val="105"/>
          <w:sz w:val="17"/>
        </w:rPr>
        <w:t> </w:t>
      </w:r>
      <w:r>
        <w:rPr>
          <w:rFonts w:ascii="Arial MT" w:hAnsi="Arial MT"/>
          <w:spacing w:val="-2"/>
          <w:w w:val="105"/>
          <w:sz w:val="17"/>
        </w:rPr>
        <w:t>securities</w:t>
      </w:r>
    </w:p>
    <w:p>
      <w:pPr>
        <w:spacing w:line="182" w:lineRule="exact" w:before="0"/>
        <w:ind w:left="1978" w:right="0" w:firstLine="0"/>
        <w:jc w:val="left"/>
        <w:rPr>
          <w:rFonts w:ascii="Arial MT"/>
          <w:sz w:val="17"/>
        </w:rPr>
      </w:pPr>
      <w:r>
        <w:rPr>
          <w:rFonts w:ascii="Arial MT"/>
          <w:sz w:val="17"/>
        </w:rPr>
        <w:t>must</w:t>
      </w:r>
      <w:r>
        <w:rPr>
          <w:rFonts w:ascii="Arial MT"/>
          <w:spacing w:val="8"/>
          <w:sz w:val="17"/>
        </w:rPr>
        <w:t> </w:t>
      </w:r>
      <w:r>
        <w:rPr>
          <w:rFonts w:ascii="Arial MT"/>
          <w:sz w:val="17"/>
        </w:rPr>
        <w:t>be</w:t>
      </w:r>
      <w:r>
        <w:rPr>
          <w:rFonts w:ascii="Arial MT"/>
          <w:spacing w:val="8"/>
          <w:sz w:val="17"/>
        </w:rPr>
        <w:t> </w:t>
      </w:r>
      <w:r>
        <w:rPr>
          <w:rFonts w:ascii="Arial MT"/>
          <w:sz w:val="17"/>
        </w:rPr>
        <w:t>sold</w:t>
      </w:r>
      <w:r>
        <w:rPr>
          <w:rFonts w:ascii="Arial MT"/>
          <w:spacing w:val="8"/>
          <w:sz w:val="17"/>
        </w:rPr>
        <w:t> </w:t>
      </w:r>
      <w:r>
        <w:rPr>
          <w:rFonts w:ascii="Arial MT"/>
          <w:sz w:val="17"/>
        </w:rPr>
        <w:t>in</w:t>
      </w:r>
      <w:r>
        <w:rPr>
          <w:rFonts w:ascii="Arial MT"/>
          <w:spacing w:val="8"/>
          <w:sz w:val="17"/>
        </w:rPr>
        <w:t> </w:t>
      </w:r>
      <w:r>
        <w:rPr>
          <w:rFonts w:ascii="Arial MT"/>
          <w:sz w:val="17"/>
        </w:rPr>
        <w:t>order</w:t>
      </w:r>
      <w:r>
        <w:rPr>
          <w:rFonts w:ascii="Arial MT"/>
          <w:spacing w:val="8"/>
          <w:sz w:val="17"/>
        </w:rPr>
        <w:t> </w:t>
      </w:r>
      <w:r>
        <w:rPr>
          <w:rFonts w:ascii="Arial MT"/>
          <w:sz w:val="17"/>
        </w:rPr>
        <w:t>for</w:t>
      </w:r>
      <w:r>
        <w:rPr>
          <w:rFonts w:ascii="Arial MT"/>
          <w:spacing w:val="8"/>
          <w:sz w:val="17"/>
        </w:rPr>
        <w:t> </w:t>
      </w:r>
      <w:r>
        <w:rPr>
          <w:rFonts w:ascii="Arial MT"/>
          <w:sz w:val="17"/>
        </w:rPr>
        <w:t>the</w:t>
      </w:r>
      <w:r>
        <w:rPr>
          <w:rFonts w:ascii="Arial MT"/>
          <w:spacing w:val="8"/>
          <w:sz w:val="17"/>
        </w:rPr>
        <w:t> </w:t>
      </w:r>
      <w:r>
        <w:rPr>
          <w:rFonts w:ascii="Arial MT"/>
          <w:sz w:val="17"/>
        </w:rPr>
        <w:t>deal</w:t>
      </w:r>
      <w:r>
        <w:rPr>
          <w:rFonts w:ascii="Arial MT"/>
          <w:spacing w:val="8"/>
          <w:sz w:val="17"/>
        </w:rPr>
        <w:t> </w:t>
      </w:r>
      <w:r>
        <w:rPr>
          <w:rFonts w:ascii="Arial MT"/>
          <w:sz w:val="17"/>
        </w:rPr>
        <w:t>not</w:t>
      </w:r>
      <w:r>
        <w:rPr>
          <w:rFonts w:ascii="Arial MT"/>
          <w:spacing w:val="8"/>
          <w:sz w:val="17"/>
        </w:rPr>
        <w:t> </w:t>
      </w:r>
      <w:r>
        <w:rPr>
          <w:rFonts w:ascii="Arial MT"/>
          <w:sz w:val="17"/>
        </w:rPr>
        <w:t>to</w:t>
      </w:r>
      <w:r>
        <w:rPr>
          <w:rFonts w:ascii="Arial MT"/>
          <w:spacing w:val="8"/>
          <w:sz w:val="17"/>
        </w:rPr>
        <w:t> </w:t>
      </w:r>
      <w:r>
        <w:rPr>
          <w:rFonts w:ascii="Arial MT"/>
          <w:sz w:val="17"/>
        </w:rPr>
        <w:t>be</w:t>
      </w:r>
      <w:r>
        <w:rPr>
          <w:rFonts w:ascii="Arial MT"/>
          <w:spacing w:val="9"/>
          <w:sz w:val="17"/>
        </w:rPr>
        <w:t> </w:t>
      </w:r>
      <w:r>
        <w:rPr>
          <w:rFonts w:ascii="Arial MT"/>
          <w:sz w:val="17"/>
        </w:rPr>
        <w:t>cancelled.</w:t>
      </w:r>
      <w:r>
        <w:rPr>
          <w:rFonts w:ascii="Arial MT"/>
          <w:spacing w:val="8"/>
          <w:sz w:val="17"/>
        </w:rPr>
        <w:t> </w:t>
      </w:r>
      <w:r>
        <w:rPr>
          <w:rFonts w:ascii="Arial MT"/>
          <w:sz w:val="17"/>
        </w:rPr>
        <w:t>If</w:t>
      </w:r>
      <w:r>
        <w:rPr>
          <w:rFonts w:ascii="Arial MT"/>
          <w:spacing w:val="8"/>
          <w:sz w:val="17"/>
        </w:rPr>
        <w:t> </w:t>
      </w:r>
      <w:r>
        <w:rPr>
          <w:rFonts w:ascii="Arial MT"/>
          <w:sz w:val="17"/>
        </w:rPr>
        <w:t>that</w:t>
      </w:r>
      <w:r>
        <w:rPr>
          <w:rFonts w:ascii="Arial MT"/>
          <w:spacing w:val="8"/>
          <w:sz w:val="17"/>
        </w:rPr>
        <w:t> </w:t>
      </w:r>
      <w:r>
        <w:rPr>
          <w:rFonts w:ascii="Arial MT"/>
          <w:sz w:val="17"/>
        </w:rPr>
        <w:t>minimum</w:t>
      </w:r>
      <w:r>
        <w:rPr>
          <w:rFonts w:ascii="Arial MT"/>
          <w:spacing w:val="8"/>
          <w:sz w:val="17"/>
        </w:rPr>
        <w:t> </w:t>
      </w:r>
      <w:r>
        <w:rPr>
          <w:rFonts w:ascii="Arial MT"/>
          <w:sz w:val="17"/>
        </w:rPr>
        <w:t>threshold</w:t>
      </w:r>
      <w:r>
        <w:rPr>
          <w:rFonts w:ascii="Arial MT"/>
          <w:spacing w:val="8"/>
          <w:sz w:val="17"/>
        </w:rPr>
        <w:t> </w:t>
      </w:r>
      <w:r>
        <w:rPr>
          <w:rFonts w:ascii="Arial MT"/>
          <w:sz w:val="17"/>
        </w:rPr>
        <w:t>is</w:t>
      </w:r>
      <w:r>
        <w:rPr>
          <w:rFonts w:ascii="Arial MT"/>
          <w:spacing w:val="8"/>
          <w:sz w:val="17"/>
        </w:rPr>
        <w:t> </w:t>
      </w:r>
      <w:r>
        <w:rPr>
          <w:rFonts w:ascii="Arial MT"/>
          <w:spacing w:val="-2"/>
          <w:sz w:val="17"/>
        </w:rPr>
        <w:t>reached,</w:t>
      </w:r>
    </w:p>
    <w:p>
      <w:pPr>
        <w:spacing w:before="45"/>
        <w:ind w:left="1978" w:right="0" w:firstLine="0"/>
        <w:jc w:val="left"/>
        <w:rPr>
          <w:rFonts w:ascii="Arial MT"/>
          <w:sz w:val="17"/>
        </w:rPr>
      </w:pPr>
      <w:r>
        <w:rPr>
          <w:rFonts w:ascii="Arial MT"/>
          <w:spacing w:val="-2"/>
          <w:w w:val="105"/>
          <w:sz w:val="17"/>
        </w:rPr>
        <w:t>more</w:t>
      </w:r>
      <w:r>
        <w:rPr>
          <w:rFonts w:ascii="Arial MT"/>
          <w:spacing w:val="-8"/>
          <w:w w:val="105"/>
          <w:sz w:val="17"/>
        </w:rPr>
        <w:t> </w:t>
      </w:r>
      <w:r>
        <w:rPr>
          <w:rFonts w:ascii="Arial MT"/>
          <w:spacing w:val="-2"/>
          <w:w w:val="105"/>
          <w:sz w:val="17"/>
        </w:rPr>
        <w:t>securities</w:t>
      </w:r>
      <w:r>
        <w:rPr>
          <w:rFonts w:ascii="Arial MT"/>
          <w:spacing w:val="-8"/>
          <w:w w:val="105"/>
          <w:sz w:val="17"/>
        </w:rPr>
        <w:t> </w:t>
      </w:r>
      <w:r>
        <w:rPr>
          <w:rFonts w:ascii="Arial MT"/>
          <w:spacing w:val="-2"/>
          <w:w w:val="105"/>
          <w:sz w:val="17"/>
        </w:rPr>
        <w:t>may</w:t>
      </w:r>
      <w:r>
        <w:rPr>
          <w:rFonts w:ascii="Arial MT"/>
          <w:spacing w:val="-8"/>
          <w:w w:val="105"/>
          <w:sz w:val="17"/>
        </w:rPr>
        <w:t> </w:t>
      </w:r>
      <w:r>
        <w:rPr>
          <w:rFonts w:ascii="Arial MT"/>
          <w:spacing w:val="-2"/>
          <w:w w:val="105"/>
          <w:sz w:val="17"/>
        </w:rPr>
        <w:t>be</w:t>
      </w:r>
      <w:r>
        <w:rPr>
          <w:rFonts w:ascii="Arial MT"/>
          <w:spacing w:val="-8"/>
          <w:w w:val="105"/>
          <w:sz w:val="17"/>
        </w:rPr>
        <w:t> </w:t>
      </w:r>
      <w:r>
        <w:rPr>
          <w:rFonts w:ascii="Arial MT"/>
          <w:spacing w:val="-2"/>
          <w:w w:val="105"/>
          <w:sz w:val="17"/>
        </w:rPr>
        <w:t>sold</w:t>
      </w:r>
      <w:r>
        <w:rPr>
          <w:rFonts w:ascii="Arial MT"/>
          <w:spacing w:val="-8"/>
          <w:w w:val="105"/>
          <w:sz w:val="17"/>
        </w:rPr>
        <w:t> </w:t>
      </w:r>
      <w:r>
        <w:rPr>
          <w:rFonts w:ascii="Arial MT"/>
          <w:spacing w:val="-2"/>
          <w:w w:val="105"/>
          <w:sz w:val="17"/>
        </w:rPr>
        <w:t>up</w:t>
      </w:r>
      <w:r>
        <w:rPr>
          <w:rFonts w:ascii="Arial MT"/>
          <w:spacing w:val="-8"/>
          <w:w w:val="105"/>
          <w:sz w:val="17"/>
        </w:rPr>
        <w:t> </w:t>
      </w:r>
      <w:r>
        <w:rPr>
          <w:rFonts w:ascii="Arial MT"/>
          <w:spacing w:val="-2"/>
          <w:w w:val="105"/>
          <w:sz w:val="17"/>
        </w:rPr>
        <w:t>to</w:t>
      </w:r>
      <w:r>
        <w:rPr>
          <w:rFonts w:ascii="Arial MT"/>
          <w:spacing w:val="-8"/>
          <w:w w:val="105"/>
          <w:sz w:val="17"/>
        </w:rPr>
        <w:t> </w:t>
      </w:r>
      <w:r>
        <w:rPr>
          <w:rFonts w:ascii="Arial MT"/>
          <w:spacing w:val="-2"/>
          <w:w w:val="105"/>
          <w:sz w:val="17"/>
        </w:rPr>
        <w:t>the</w:t>
      </w:r>
      <w:r>
        <w:rPr>
          <w:rFonts w:ascii="Arial MT"/>
          <w:spacing w:val="-8"/>
          <w:w w:val="105"/>
          <w:sz w:val="17"/>
        </w:rPr>
        <w:t> </w:t>
      </w:r>
      <w:r>
        <w:rPr>
          <w:rFonts w:ascii="Arial MT"/>
          <w:spacing w:val="-2"/>
          <w:w w:val="105"/>
          <w:sz w:val="17"/>
        </w:rPr>
        <w:t>maximum</w:t>
      </w:r>
      <w:r>
        <w:rPr>
          <w:rFonts w:ascii="Arial MT"/>
          <w:spacing w:val="-8"/>
          <w:w w:val="105"/>
          <w:sz w:val="17"/>
        </w:rPr>
        <w:t> </w:t>
      </w:r>
      <w:r>
        <w:rPr>
          <w:rFonts w:ascii="Arial MT"/>
          <w:spacing w:val="-2"/>
          <w:w w:val="105"/>
          <w:sz w:val="17"/>
        </w:rPr>
        <w:t>amount</w:t>
      </w:r>
      <w:r>
        <w:rPr>
          <w:rFonts w:ascii="Arial MT"/>
          <w:spacing w:val="-8"/>
          <w:w w:val="105"/>
          <w:sz w:val="17"/>
        </w:rPr>
        <w:t> </w:t>
      </w:r>
      <w:r>
        <w:rPr>
          <w:rFonts w:ascii="Arial MT"/>
          <w:spacing w:val="-2"/>
          <w:w w:val="105"/>
          <w:sz w:val="17"/>
        </w:rPr>
        <w:t>is</w:t>
      </w:r>
      <w:r>
        <w:rPr>
          <w:rFonts w:ascii="Arial MT"/>
          <w:spacing w:val="-8"/>
          <w:w w:val="105"/>
          <w:sz w:val="17"/>
        </w:rPr>
        <w:t> </w:t>
      </w:r>
      <w:r>
        <w:rPr>
          <w:rFonts w:ascii="Arial MT"/>
          <w:spacing w:val="-2"/>
          <w:w w:val="105"/>
          <w:sz w:val="17"/>
        </w:rPr>
        <w:t>reached.</w:t>
      </w:r>
      <w:r>
        <w:rPr>
          <w:rFonts w:ascii="Arial MT"/>
          <w:spacing w:val="-8"/>
          <w:w w:val="105"/>
          <w:sz w:val="17"/>
        </w:rPr>
        <w:t> </w:t>
      </w:r>
      <w:r>
        <w:rPr>
          <w:rFonts w:ascii="Arial MT"/>
          <w:spacing w:val="-2"/>
          <w:w w:val="105"/>
          <w:sz w:val="17"/>
        </w:rPr>
        <w:t>The</w:t>
      </w:r>
      <w:r>
        <w:rPr>
          <w:rFonts w:ascii="Arial MT"/>
          <w:spacing w:val="-8"/>
          <w:w w:val="105"/>
          <w:sz w:val="17"/>
        </w:rPr>
        <w:t> </w:t>
      </w:r>
      <w:r>
        <w:rPr>
          <w:rFonts w:ascii="Arial MT"/>
          <w:spacing w:val="-2"/>
          <w:w w:val="105"/>
          <w:sz w:val="17"/>
        </w:rPr>
        <w:t>issuer</w:t>
      </w:r>
      <w:r>
        <w:rPr>
          <w:rFonts w:ascii="Arial MT"/>
          <w:spacing w:val="-8"/>
          <w:w w:val="105"/>
          <w:sz w:val="17"/>
        </w:rPr>
        <w:t> </w:t>
      </w:r>
      <w:r>
        <w:rPr>
          <w:rFonts w:ascii="Arial MT"/>
          <w:spacing w:val="-2"/>
          <w:w w:val="105"/>
          <w:sz w:val="17"/>
        </w:rPr>
        <w:t>will</w:t>
      </w:r>
      <w:r>
        <w:rPr>
          <w:rFonts w:ascii="Arial MT"/>
          <w:spacing w:val="-8"/>
          <w:w w:val="105"/>
          <w:sz w:val="17"/>
        </w:rPr>
        <w:t> </w:t>
      </w:r>
      <w:r>
        <w:rPr>
          <w:rFonts w:ascii="Arial MT"/>
          <w:spacing w:val="-2"/>
          <w:w w:val="105"/>
          <w:sz w:val="17"/>
        </w:rPr>
        <w:t>take</w:t>
      </w:r>
      <w:r>
        <w:rPr>
          <w:rFonts w:ascii="Arial MT"/>
          <w:spacing w:val="-7"/>
          <w:w w:val="105"/>
          <w:sz w:val="17"/>
        </w:rPr>
        <w:t> </w:t>
      </w:r>
      <w:r>
        <w:rPr>
          <w:rFonts w:ascii="Arial MT"/>
          <w:spacing w:val="-4"/>
          <w:w w:val="105"/>
          <w:sz w:val="17"/>
        </w:rPr>
        <w:t>back</w:t>
      </w:r>
    </w:p>
    <w:p>
      <w:pPr>
        <w:spacing w:before="44"/>
        <w:ind w:left="1978" w:right="0" w:firstLine="0"/>
        <w:jc w:val="left"/>
        <w:rPr>
          <w:rFonts w:ascii="Arial MT"/>
          <w:sz w:val="17"/>
        </w:rPr>
      </w:pPr>
      <w:r>
        <w:rPr>
          <w:rFonts w:ascii="Arial MT"/>
          <w:spacing w:val="-2"/>
          <w:w w:val="105"/>
          <w:sz w:val="17"/>
        </w:rPr>
        <w:t>any</w:t>
      </w:r>
      <w:r>
        <w:rPr>
          <w:rFonts w:ascii="Arial MT"/>
          <w:spacing w:val="-9"/>
          <w:w w:val="105"/>
          <w:sz w:val="17"/>
        </w:rPr>
        <w:t> </w:t>
      </w:r>
      <w:r>
        <w:rPr>
          <w:rFonts w:ascii="Arial MT"/>
          <w:spacing w:val="-2"/>
          <w:w w:val="105"/>
          <w:sz w:val="17"/>
        </w:rPr>
        <w:t>securities</w:t>
      </w:r>
      <w:r>
        <w:rPr>
          <w:rFonts w:ascii="Arial MT"/>
          <w:spacing w:val="-8"/>
          <w:w w:val="105"/>
          <w:sz w:val="17"/>
        </w:rPr>
        <w:t> </w:t>
      </w:r>
      <w:r>
        <w:rPr>
          <w:rFonts w:ascii="Arial MT"/>
          <w:spacing w:val="-2"/>
          <w:w w:val="105"/>
          <w:sz w:val="17"/>
        </w:rPr>
        <w:t>that</w:t>
      </w:r>
      <w:r>
        <w:rPr>
          <w:rFonts w:ascii="Arial MT"/>
          <w:spacing w:val="-9"/>
          <w:w w:val="105"/>
          <w:sz w:val="17"/>
        </w:rPr>
        <w:t> </w:t>
      </w:r>
      <w:r>
        <w:rPr>
          <w:rFonts w:ascii="Arial MT"/>
          <w:spacing w:val="-2"/>
          <w:w w:val="105"/>
          <w:sz w:val="17"/>
        </w:rPr>
        <w:t>remain</w:t>
      </w:r>
      <w:r>
        <w:rPr>
          <w:rFonts w:ascii="Arial MT"/>
          <w:spacing w:val="-8"/>
          <w:w w:val="105"/>
          <w:sz w:val="17"/>
        </w:rPr>
        <w:t> </w:t>
      </w:r>
      <w:r>
        <w:rPr>
          <w:rFonts w:ascii="Arial MT"/>
          <w:spacing w:val="-2"/>
          <w:w w:val="105"/>
          <w:sz w:val="17"/>
        </w:rPr>
        <w:t>unsold.</w:t>
      </w:r>
    </w:p>
    <w:p>
      <w:pPr>
        <w:pStyle w:val="BodyText"/>
        <w:spacing w:before="157"/>
        <w:rPr>
          <w:rFonts w:ascii="Arial MT"/>
          <w:sz w:val="17"/>
        </w:rPr>
      </w:pPr>
    </w:p>
    <w:p>
      <w:pPr>
        <w:pStyle w:val="BodyText"/>
        <w:spacing w:line="307" w:lineRule="auto"/>
        <w:ind w:left="1560" w:right="177"/>
        <w:jc w:val="both"/>
      </w:pPr>
      <w:r>
        <w:rPr>
          <w:w w:val="120"/>
        </w:rPr>
        <w:t>You</w:t>
      </w:r>
      <w:r>
        <w:rPr>
          <w:w w:val="120"/>
        </w:rPr>
        <w:t> should</w:t>
      </w:r>
      <w:r>
        <w:rPr>
          <w:w w:val="120"/>
        </w:rPr>
        <w:t> be</w:t>
      </w:r>
      <w:r>
        <w:rPr>
          <w:w w:val="120"/>
        </w:rPr>
        <w:t> aware</w:t>
      </w:r>
      <w:r>
        <w:rPr>
          <w:w w:val="120"/>
        </w:rPr>
        <w:t> that</w:t>
      </w:r>
      <w:r>
        <w:rPr>
          <w:w w:val="120"/>
        </w:rPr>
        <w:t> if</w:t>
      </w:r>
      <w:r>
        <w:rPr>
          <w:w w:val="120"/>
        </w:rPr>
        <w:t> securities</w:t>
      </w:r>
      <w:r>
        <w:rPr>
          <w:w w:val="120"/>
        </w:rPr>
        <w:t> are</w:t>
      </w:r>
      <w:r>
        <w:rPr>
          <w:w w:val="120"/>
        </w:rPr>
        <w:t> sold</w:t>
      </w:r>
      <w:r>
        <w:rPr>
          <w:w w:val="120"/>
        </w:rPr>
        <w:t> on</w:t>
      </w:r>
      <w:r>
        <w:rPr>
          <w:w w:val="120"/>
        </w:rPr>
        <w:t> a</w:t>
      </w:r>
      <w:r>
        <w:rPr>
          <w:w w:val="120"/>
        </w:rPr>
        <w:t> best-efforts</w:t>
      </w:r>
      <w:r>
        <w:rPr>
          <w:w w:val="120"/>
        </w:rPr>
        <w:t> basis,</w:t>
      </w:r>
      <w:r>
        <w:rPr>
          <w:w w:val="120"/>
        </w:rPr>
        <w:t> purchasers</w:t>
      </w:r>
      <w:r>
        <w:rPr>
          <w:w w:val="120"/>
        </w:rPr>
        <w:t> and</w:t>
      </w:r>
      <w:r>
        <w:rPr>
          <w:w w:val="120"/>
        </w:rPr>
        <w:t> potential purchasers</w:t>
      </w:r>
      <w:r>
        <w:rPr>
          <w:spacing w:val="-1"/>
          <w:w w:val="120"/>
        </w:rPr>
        <w:t> </w:t>
      </w:r>
      <w:r>
        <w:rPr>
          <w:w w:val="120"/>
        </w:rPr>
        <w:t>must</w:t>
      </w:r>
      <w:r>
        <w:rPr>
          <w:spacing w:val="-1"/>
          <w:w w:val="120"/>
        </w:rPr>
        <w:t> </w:t>
      </w:r>
      <w:r>
        <w:rPr>
          <w:w w:val="120"/>
        </w:rPr>
        <w:t>be</w:t>
      </w:r>
      <w:r>
        <w:rPr>
          <w:spacing w:val="-1"/>
          <w:w w:val="120"/>
        </w:rPr>
        <w:t> </w:t>
      </w:r>
      <w:r>
        <w:rPr>
          <w:w w:val="120"/>
        </w:rPr>
        <w:t>made</w:t>
      </w:r>
      <w:r>
        <w:rPr>
          <w:spacing w:val="-1"/>
          <w:w w:val="120"/>
        </w:rPr>
        <w:t> </w:t>
      </w:r>
      <w:r>
        <w:rPr>
          <w:w w:val="120"/>
        </w:rPr>
        <w:t>aware</w:t>
      </w:r>
      <w:r>
        <w:rPr>
          <w:spacing w:val="-1"/>
          <w:w w:val="120"/>
        </w:rPr>
        <w:t> </w:t>
      </w:r>
      <w:r>
        <w:rPr>
          <w:w w:val="120"/>
        </w:rPr>
        <w:t>that</w:t>
      </w:r>
      <w:r>
        <w:rPr>
          <w:spacing w:val="-1"/>
          <w:w w:val="120"/>
        </w:rPr>
        <w:t> </w:t>
      </w:r>
      <w:r>
        <w:rPr>
          <w:w w:val="120"/>
        </w:rPr>
        <w:t>the</w:t>
      </w:r>
      <w:r>
        <w:rPr>
          <w:spacing w:val="-1"/>
          <w:w w:val="120"/>
        </w:rPr>
        <w:t> </w:t>
      </w:r>
      <w:r>
        <w:rPr>
          <w:w w:val="120"/>
        </w:rPr>
        <w:t>offering</w:t>
      </w:r>
      <w:r>
        <w:rPr>
          <w:spacing w:val="-1"/>
          <w:w w:val="120"/>
        </w:rPr>
        <w:t> </w:t>
      </w:r>
      <w:r>
        <w:rPr>
          <w:w w:val="120"/>
        </w:rPr>
        <w:t>could</w:t>
      </w:r>
      <w:r>
        <w:rPr>
          <w:spacing w:val="-1"/>
          <w:w w:val="120"/>
        </w:rPr>
        <w:t> </w:t>
      </w:r>
      <w:r>
        <w:rPr>
          <w:w w:val="120"/>
        </w:rPr>
        <w:t>be</w:t>
      </w:r>
      <w:r>
        <w:rPr>
          <w:spacing w:val="-1"/>
          <w:w w:val="120"/>
        </w:rPr>
        <w:t> </w:t>
      </w:r>
      <w:r>
        <w:rPr>
          <w:w w:val="120"/>
        </w:rPr>
        <w:t>canceled.</w:t>
      </w:r>
      <w:r>
        <w:rPr>
          <w:spacing w:val="-1"/>
          <w:w w:val="120"/>
        </w:rPr>
        <w:t> </w:t>
      </w:r>
      <w:r>
        <w:rPr>
          <w:w w:val="120"/>
        </w:rPr>
        <w:t>Purchasers’</w:t>
      </w:r>
      <w:r>
        <w:rPr>
          <w:spacing w:val="-1"/>
          <w:w w:val="120"/>
        </w:rPr>
        <w:t> </w:t>
      </w:r>
      <w:r>
        <w:rPr>
          <w:w w:val="120"/>
        </w:rPr>
        <w:t>money</w:t>
      </w:r>
      <w:r>
        <w:rPr>
          <w:spacing w:val="-1"/>
          <w:w w:val="120"/>
        </w:rPr>
        <w:t> </w:t>
      </w:r>
      <w:r>
        <w:rPr>
          <w:w w:val="120"/>
        </w:rPr>
        <w:t>is</w:t>
      </w:r>
      <w:r>
        <w:rPr>
          <w:spacing w:val="-1"/>
          <w:w w:val="120"/>
        </w:rPr>
        <w:t> </w:t>
      </w:r>
      <w:r>
        <w:rPr>
          <w:w w:val="120"/>
        </w:rPr>
        <w:t>held</w:t>
      </w:r>
      <w:r>
        <w:rPr>
          <w:spacing w:val="-1"/>
          <w:w w:val="120"/>
        </w:rPr>
        <w:t> </w:t>
      </w:r>
      <w:r>
        <w:rPr>
          <w:w w:val="120"/>
        </w:rPr>
        <w:t>in an escrow account until the terms are met or the deal is canceled. When the specified number of securities</w:t>
      </w:r>
      <w:r>
        <w:rPr>
          <w:w w:val="120"/>
        </w:rPr>
        <w:t> is</w:t>
      </w:r>
      <w:r>
        <w:rPr>
          <w:w w:val="120"/>
        </w:rPr>
        <w:t> sold,</w:t>
      </w:r>
      <w:r>
        <w:rPr>
          <w:w w:val="120"/>
        </w:rPr>
        <w:t> the</w:t>
      </w:r>
      <w:r>
        <w:rPr>
          <w:w w:val="120"/>
        </w:rPr>
        <w:t> underwriter</w:t>
      </w:r>
      <w:r>
        <w:rPr>
          <w:w w:val="120"/>
        </w:rPr>
        <w:t> releases</w:t>
      </w:r>
      <w:r>
        <w:rPr>
          <w:w w:val="120"/>
        </w:rPr>
        <w:t> the</w:t>
      </w:r>
      <w:r>
        <w:rPr>
          <w:w w:val="120"/>
        </w:rPr>
        <w:t> securities</w:t>
      </w:r>
      <w:r>
        <w:rPr>
          <w:w w:val="120"/>
        </w:rPr>
        <w:t> to</w:t>
      </w:r>
      <w:r>
        <w:rPr>
          <w:w w:val="120"/>
        </w:rPr>
        <w:t> the</w:t>
      </w:r>
      <w:r>
        <w:rPr>
          <w:w w:val="120"/>
        </w:rPr>
        <w:t> purchasers.</w:t>
      </w:r>
      <w:r>
        <w:rPr>
          <w:w w:val="120"/>
        </w:rPr>
        <w:t> If</w:t>
      </w:r>
      <w:r>
        <w:rPr>
          <w:w w:val="120"/>
        </w:rPr>
        <w:t> the</w:t>
      </w:r>
      <w:r>
        <w:rPr>
          <w:w w:val="120"/>
        </w:rPr>
        <w:t> underwriter doesn’t sell enough of the securities by the deadline, the purchasers get their money back.</w:t>
      </w:r>
    </w:p>
    <w:p>
      <w:pPr>
        <w:pStyle w:val="BodyText"/>
        <w:spacing w:before="52"/>
      </w:pPr>
    </w:p>
    <w:p>
      <w:pPr>
        <w:pStyle w:val="BodyText"/>
        <w:spacing w:line="307" w:lineRule="auto"/>
        <w:ind w:left="1560" w:right="179"/>
        <w:jc w:val="both"/>
      </w:pPr>
      <w:r>
        <w:rPr/>
        <mc:AlternateContent>
          <mc:Choice Requires="wps">
            <w:drawing>
              <wp:anchor distT="0" distB="0" distL="0" distR="0" allowOverlap="1" layoutInCell="1" locked="0" behindDoc="0" simplePos="0" relativeHeight="15740416">
                <wp:simplePos x="0" y="0"/>
                <wp:positionH relativeFrom="page">
                  <wp:posOffset>1104902</wp:posOffset>
                </wp:positionH>
                <wp:positionV relativeFrom="paragraph">
                  <wp:posOffset>18235</wp:posOffset>
                </wp:positionV>
                <wp:extent cx="419100" cy="41910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419100" cy="419100"/>
                          <a:chExt cx="419100" cy="419100"/>
                        </a:xfrm>
                      </wpg:grpSpPr>
                      <wps:wsp>
                        <wps:cNvPr id="49" name="Graphic 49"/>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50" name="Graphic 50"/>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51" name="Graphic 51"/>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88"/>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88"/>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435862pt;width:33pt;height:33pt;mso-position-horizontal-relative:page;mso-position-vertical-relative:paragraph;z-index:15740416" id="docshapegroup40" coordorigin="1740,29" coordsize="660,660">
                <v:shape style="position:absolute;left:1740;top:28;width:660;height:660" id="docshape41" coordorigin="1740,29" coordsize="660,660" path="m2070,29l1994,37,1925,62,1864,101,1813,152,1774,214,1749,283,1740,359,1749,434,1774,504,1813,565,1864,616,1925,655,1994,680,2070,689,2146,680,2215,655,2276,616,2328,565,2366,504,2391,434,2400,359,2391,283,2366,214,2328,152,2276,101,2215,62,2146,37,2070,29xe" filled="true" fillcolor="#fff200" stroked="false">
                  <v:path arrowok="t"/>
                  <v:fill type="solid"/>
                </v:shape>
                <v:shape style="position:absolute;left:1907;top:148;width:300;height:403" id="docshape42" coordorigin="1908,149" coordsize="300,403" path="m1937,198l1928,191,1921,188,1918,187,1912,187,1908,192,1908,203,1912,208,1918,208,1921,208,1928,204,1937,198xm2011,157l2002,149,1980,149,1971,157,1971,185,2011,185,2011,168,2011,157xm2074,192l2069,187,2064,187,2059,188,2049,195,2045,198,2054,204,2061,208,2064,208,2069,208,2074,203,2074,192xm2207,307l2198,298,2187,298,2176,298,2167,307,2167,377,2161,383,2147,383,2142,377,2142,292,2133,283,2111,283,2102,292,2102,377,2096,383,2082,383,2076,377,2076,276,2067,267,2045,267,2036,276,2036,377,2031,383,2016,383,2011,377,2011,211,1971,211,1971,433,1980,479,2006,517,2043,542,2089,551,2135,542,2172,517,2198,479,2207,433,2207,307xe" filled="true" fillcolor="#ffffff" stroked="false">
                  <v:path arrowok="t"/>
                  <v:fill type="solid"/>
                </v:shape>
                <v:shape style="position:absolute;left:1740;top:28;width:660;height:660" id="docshape43" coordorigin="1740,29" coordsize="660,660" path="m2233,318l2229,300,2228,298,2219,286,2215,283,2211,280,2207,277,2207,307,2207,433,2198,479,2172,517,2135,542,2089,551,2043,542,2006,517,1980,479,1971,433,1971,223,1971,211,2011,211,2011,377,2016,383,2031,383,2036,377,2036,276,2045,267,2067,267,2076,276,2076,377,2082,383,2096,383,2102,377,2102,292,2111,283,2133,283,2142,292,2142,377,2147,383,2161,383,2167,377,2167,307,2176,298,2198,298,2207,307,2207,277,2205,276,2187,272,2178,272,2170,275,2161,280,2161,279,2154,270,2150,267,2147,265,2144,263,2133,258,2122,257,2113,257,2104,259,2096,265,2095,264,2088,255,2079,248,2075,246,2068,243,2056,242,2050,242,2044,243,2036,246,2036,223,2048,230,2057,234,2064,234,2078,231,2089,223,2089,223,2097,212,2097,211,2098,208,2099,199,2099,197,2098,188,2098,187,2097,185,2097,184,2089,172,2078,165,2074,164,2074,192,2074,203,2069,208,2064,208,2061,208,2054,204,2045,198,2049,195,2059,188,2064,187,2069,187,2074,192,2074,164,2064,162,2057,162,2048,165,2036,172,2036,168,2033,151,2031,149,2023,136,2011,128,2011,157,2011,185,1971,185,1971,172,1971,157,1980,149,2002,149,2011,157,2011,128,2009,126,1991,123,1973,126,1959,136,1949,151,1945,168,1945,172,1937,167,1937,198,1928,204,1921,208,1918,208,1912,208,1908,203,1908,192,1912,187,1918,187,1922,188,1921,188,1928,191,1937,198,1937,167,1933,165,1925,162,1918,162,1904,165,1893,172,1885,184,1882,197,1882,199,1885,212,1893,223,1904,231,1918,234,1925,234,1933,230,1945,223,1945,433,1957,489,1987,535,2033,566,2089,577,2145,566,2166,551,2191,535,2221,489,2233,433,2233,318xm2400,359l2391,283,2381,253,2381,359,2372,430,2349,495,2312,553,2264,601,2206,638,2141,661,2070,669,1999,661,1934,638,1876,601,1828,553,1791,495,1768,430,1759,359,1768,288,1791,222,1828,165,1876,116,1934,80,1999,56,2070,48,2141,56,2206,80,2264,116,2312,165,2349,222,2372,288,2381,359,2381,253,2366,214,2327,152,2276,101,2215,62,2175,48,2146,37,2070,29,1994,37,1925,62,1864,101,1813,152,1774,214,1749,283,1740,359,1749,434,1774,504,1813,565,1864,616,1925,655,1994,680,2070,689,2146,680,2175,669,2215,655,2276,616,2327,565,2366,504,2391,434,2400,3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0928">
                <wp:simplePos x="0" y="0"/>
                <wp:positionH relativeFrom="page">
                  <wp:posOffset>1108875</wp:posOffset>
                </wp:positionH>
                <wp:positionV relativeFrom="paragraph">
                  <wp:posOffset>514500</wp:posOffset>
                </wp:positionV>
                <wp:extent cx="411480" cy="5016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0.511845pt;width:32.4pt;height:3.95pt;mso-position-horizontal-relative:page;mso-position-vertical-relative:paragraph;z-index:15740928" id="docshape44" coordorigin="1746,810" coordsize="648,79" path="m1809,889l1806,884,1789,859,1786,855,1791,852,1794,850,1797,845,1799,842,1800,838,1800,826,1800,824,1798,820,1788,812,1784,811,1784,830,1784,838,1782,841,1777,844,1774,845,1763,845,1763,824,1773,824,1777,825,1782,828,1784,830,1784,811,1780,810,1746,810,1746,889,1763,889,1763,859,1772,859,1791,889,1809,889xm1871,810l1825,810,1825,889,1871,889,1871,875,1842,875,1842,855,1869,855,1869,841,1842,841,1842,824,1871,824,1871,810xm1978,810l1955,810,1935,870,1935,870,1916,810,1894,810,1894,889,1909,889,1909,848,1907,827,1908,827,1927,889,1942,889,1962,827,1963,827,1962,843,1962,889,1978,889,1978,810xm2049,810l2004,810,2004,889,2049,889,2049,875,2021,875,2021,855,2047,855,2047,841,2021,841,2021,824,2049,824,2049,810xm2156,810l2133,810,2114,870,2113,870,2095,810,2072,810,2072,889,2087,889,2087,848,2086,827,2086,827,2105,889,2121,889,2141,827,2141,827,2141,843,2141,889,2156,889,2156,810xm2241,861l2239,857,2238,855,2235,851,2231,849,2227,848,2227,847,2230,846,2233,845,2235,841,2237,839,2239,835,2239,824,2239,823,2236,818,2226,812,2223,811,2223,858,2223,868,2222,871,2218,874,2214,875,2199,875,2199,855,2219,855,2223,858,2223,811,2222,811,2222,829,2222,836,2220,838,2216,841,2213,841,2199,841,2199,824,2213,824,2216,825,2220,827,2222,829,2222,811,2218,810,2182,810,2182,889,2221,889,2228,887,2238,879,2240,875,2241,873,2241,861xm2308,810l2263,810,2263,889,2308,889,2308,875,2279,875,2279,855,2306,855,2306,841,2279,841,2279,824,2308,824,2308,810xm2394,889l2390,884,2385,876,2373,859,2371,855,2375,852,2379,850,2382,845,2384,842,2385,838,2385,826,2384,824,2383,820,2372,812,2368,811,2368,830,2368,838,2367,841,2362,844,2358,845,2348,845,2348,824,2358,824,2362,825,2367,828,2368,830,2368,811,2365,810,2331,810,2331,889,2348,889,2348,859,2357,859,2375,889,2394,889xe" filled="true" fillcolor="#000000" stroked="false">
                <v:path arrowok="t"/>
                <v:fill type="solid"/>
                <w10:wrap type="none"/>
              </v:shape>
            </w:pict>
          </mc:Fallback>
        </mc:AlternateContent>
      </w:r>
      <w:r>
        <w:rPr>
          <w:w w:val="120"/>
        </w:rPr>
        <w:t>According</w:t>
      </w:r>
      <w:r>
        <w:rPr>
          <w:w w:val="120"/>
        </w:rPr>
        <w:t> to</w:t>
      </w:r>
      <w:r>
        <w:rPr>
          <w:w w:val="120"/>
        </w:rPr>
        <w:t> FINRA,</w:t>
      </w:r>
      <w:r>
        <w:rPr>
          <w:w w:val="120"/>
        </w:rPr>
        <w:t> “A</w:t>
      </w:r>
      <w:r>
        <w:rPr>
          <w:w w:val="120"/>
        </w:rPr>
        <w:t> member,</w:t>
      </w:r>
      <w:r>
        <w:rPr>
          <w:w w:val="120"/>
        </w:rPr>
        <w:t> in</w:t>
      </w:r>
      <w:r>
        <w:rPr>
          <w:w w:val="120"/>
        </w:rPr>
        <w:t> the</w:t>
      </w:r>
      <w:r>
        <w:rPr>
          <w:w w:val="120"/>
        </w:rPr>
        <w:t> conduct</w:t>
      </w:r>
      <w:r>
        <w:rPr>
          <w:w w:val="120"/>
        </w:rPr>
        <w:t> of</w:t>
      </w:r>
      <w:r>
        <w:rPr>
          <w:w w:val="120"/>
        </w:rPr>
        <w:t> its</w:t>
      </w:r>
      <w:r>
        <w:rPr>
          <w:w w:val="120"/>
        </w:rPr>
        <w:t> business,</w:t>
      </w:r>
      <w:r>
        <w:rPr>
          <w:w w:val="120"/>
        </w:rPr>
        <w:t> shall</w:t>
      </w:r>
      <w:r>
        <w:rPr>
          <w:w w:val="120"/>
        </w:rPr>
        <w:t> observe</w:t>
      </w:r>
      <w:r>
        <w:rPr>
          <w:w w:val="120"/>
        </w:rPr>
        <w:t> high</w:t>
      </w:r>
      <w:r>
        <w:rPr>
          <w:w w:val="120"/>
        </w:rPr>
        <w:t> standards</w:t>
      </w:r>
      <w:r>
        <w:rPr>
          <w:w w:val="120"/>
        </w:rPr>
        <w:t> of commercial honor and just and equitable principles of trade.” So regardless of whether the secu- rities offered during an IPO are sold on a firm commitment or best-efforts underwriting, it must be</w:t>
      </w:r>
      <w:r>
        <w:rPr>
          <w:spacing w:val="-1"/>
          <w:w w:val="120"/>
        </w:rPr>
        <w:t> </w:t>
      </w:r>
      <w:r>
        <w:rPr>
          <w:w w:val="120"/>
        </w:rPr>
        <w:t>a</w:t>
      </w:r>
      <w:r>
        <w:rPr>
          <w:spacing w:val="-1"/>
          <w:w w:val="120"/>
        </w:rPr>
        <w:t> </w:t>
      </w:r>
      <w:r>
        <w:rPr>
          <w:i/>
          <w:w w:val="120"/>
        </w:rPr>
        <w:t>bonD</w:t>
      </w:r>
      <w:r>
        <w:rPr>
          <w:i/>
          <w:spacing w:val="-10"/>
          <w:w w:val="120"/>
        </w:rPr>
        <w:t> </w:t>
      </w:r>
      <w:r>
        <w:rPr>
          <w:i/>
          <w:w w:val="120"/>
        </w:rPr>
        <w:t>fide</w:t>
      </w:r>
      <w:r>
        <w:rPr>
          <w:i/>
          <w:spacing w:val="-10"/>
          <w:w w:val="120"/>
        </w:rPr>
        <w:t> </w:t>
      </w:r>
      <w:r>
        <w:rPr>
          <w:i/>
          <w:w w:val="120"/>
        </w:rPr>
        <w:t>oıering</w:t>
      </w:r>
      <w:r>
        <w:rPr>
          <w:i/>
          <w:spacing w:val="-1"/>
          <w:w w:val="120"/>
        </w:rPr>
        <w:t> </w:t>
      </w:r>
      <w:r>
        <w:rPr>
          <w:w w:val="120"/>
        </w:rPr>
        <w:t>of</w:t>
      </w:r>
      <w:r>
        <w:rPr>
          <w:spacing w:val="-1"/>
          <w:w w:val="120"/>
        </w:rPr>
        <w:t> </w:t>
      </w:r>
      <w:r>
        <w:rPr>
          <w:w w:val="120"/>
        </w:rPr>
        <w:t>the</w:t>
      </w:r>
      <w:r>
        <w:rPr>
          <w:spacing w:val="-1"/>
          <w:w w:val="120"/>
        </w:rPr>
        <w:t> </w:t>
      </w:r>
      <w:r>
        <w:rPr>
          <w:w w:val="120"/>
        </w:rPr>
        <w:t>securities at</w:t>
      </w:r>
      <w:r>
        <w:rPr>
          <w:spacing w:val="-1"/>
          <w:w w:val="120"/>
        </w:rPr>
        <w:t> </w:t>
      </w:r>
      <w:r>
        <w:rPr>
          <w:w w:val="120"/>
        </w:rPr>
        <w:t>the</w:t>
      </w:r>
      <w:r>
        <w:rPr>
          <w:spacing w:val="-1"/>
          <w:w w:val="120"/>
        </w:rPr>
        <w:t> </w:t>
      </w:r>
      <w:r>
        <w:rPr>
          <w:w w:val="120"/>
        </w:rPr>
        <w:t>public</w:t>
      </w:r>
      <w:r>
        <w:rPr>
          <w:spacing w:val="-1"/>
          <w:w w:val="120"/>
        </w:rPr>
        <w:t> </w:t>
      </w:r>
      <w:r>
        <w:rPr>
          <w:w w:val="120"/>
        </w:rPr>
        <w:t>offering price.</w:t>
      </w:r>
      <w:r>
        <w:rPr>
          <w:spacing w:val="-1"/>
          <w:w w:val="120"/>
        </w:rPr>
        <w:t> </w:t>
      </w:r>
      <w:r>
        <w:rPr>
          <w:w w:val="120"/>
        </w:rPr>
        <w:t>Firms can’t</w:t>
      </w:r>
      <w:r>
        <w:rPr>
          <w:spacing w:val="-1"/>
          <w:w w:val="120"/>
        </w:rPr>
        <w:t> </w:t>
      </w:r>
      <w:r>
        <w:rPr>
          <w:w w:val="120"/>
        </w:rPr>
        <w:t>hold</w:t>
      </w:r>
      <w:r>
        <w:rPr>
          <w:spacing w:val="-1"/>
          <w:w w:val="120"/>
        </w:rPr>
        <w:t> </w:t>
      </w:r>
      <w:r>
        <w:rPr>
          <w:w w:val="120"/>
        </w:rPr>
        <w:t>back</w:t>
      </w:r>
      <w:r>
        <w:rPr>
          <w:spacing w:val="-1"/>
          <w:w w:val="120"/>
        </w:rPr>
        <w:t> </w:t>
      </w:r>
      <w:r>
        <w:rPr>
          <w:w w:val="120"/>
        </w:rPr>
        <w:t>securities for themselves, associates, immediate family members, industry insiders, portfolio managers,</w:t>
      </w:r>
      <w:r>
        <w:rPr>
          <w:spacing w:val="80"/>
          <w:w w:val="120"/>
        </w:rPr>
        <w:t> </w:t>
      </w:r>
      <w:r>
        <w:rPr>
          <w:w w:val="120"/>
        </w:rPr>
        <w:t>and so on.</w:t>
      </w:r>
    </w:p>
    <w:p>
      <w:pPr>
        <w:pStyle w:val="BodyText"/>
        <w:spacing w:before="162"/>
      </w:pPr>
    </w:p>
    <w:p>
      <w:pPr>
        <w:pStyle w:val="Heading3"/>
        <w:spacing w:line="192" w:lineRule="auto"/>
        <w:ind w:right="3279"/>
        <w:jc w:val="left"/>
      </w:pPr>
      <w:r>
        <w:rPr>
          <w:spacing w:val="-2"/>
          <w:w w:val="90"/>
        </w:rPr>
        <w:t>Getting</w:t>
      </w:r>
      <w:r>
        <w:rPr>
          <w:spacing w:val="-26"/>
          <w:w w:val="90"/>
        </w:rPr>
        <w:t> </w:t>
      </w:r>
      <w:r>
        <w:rPr>
          <w:spacing w:val="-2"/>
          <w:w w:val="90"/>
        </w:rPr>
        <w:t>the</w:t>
      </w:r>
      <w:r>
        <w:rPr>
          <w:spacing w:val="-26"/>
          <w:w w:val="90"/>
        </w:rPr>
        <w:t> </w:t>
      </w:r>
      <w:r>
        <w:rPr>
          <w:spacing w:val="-2"/>
          <w:w w:val="90"/>
        </w:rPr>
        <w:t>skinny</w:t>
      </w:r>
      <w:r>
        <w:rPr>
          <w:spacing w:val="-26"/>
          <w:w w:val="90"/>
        </w:rPr>
        <w:t> </w:t>
      </w:r>
      <w:r>
        <w:rPr>
          <w:spacing w:val="-2"/>
          <w:w w:val="90"/>
        </w:rPr>
        <w:t>on</w:t>
      </w:r>
      <w:r>
        <w:rPr>
          <w:spacing w:val="-26"/>
          <w:w w:val="90"/>
        </w:rPr>
        <w:t> </w:t>
      </w:r>
      <w:r>
        <w:rPr>
          <w:spacing w:val="-2"/>
          <w:w w:val="90"/>
        </w:rPr>
        <w:t>the</w:t>
      </w:r>
      <w:r>
        <w:rPr>
          <w:spacing w:val="-26"/>
          <w:w w:val="90"/>
        </w:rPr>
        <w:t> </w:t>
      </w:r>
      <w:r>
        <w:rPr>
          <w:spacing w:val="-2"/>
          <w:w w:val="90"/>
        </w:rPr>
        <w:t>issue </w:t>
      </w:r>
      <w:r>
        <w:rPr>
          <w:spacing w:val="-16"/>
        </w:rPr>
        <w:t>and</w:t>
      </w:r>
      <w:r>
        <w:rPr>
          <w:spacing w:val="-37"/>
        </w:rPr>
        <w:t> </w:t>
      </w:r>
      <w:r>
        <w:rPr>
          <w:spacing w:val="-16"/>
        </w:rPr>
        <w:t>issuer:</w:t>
      </w:r>
      <w:r>
        <w:rPr>
          <w:spacing w:val="-37"/>
        </w:rPr>
        <w:t> </w:t>
      </w:r>
      <w:r>
        <w:rPr>
          <w:spacing w:val="-16"/>
        </w:rPr>
        <w:t>The</w:t>
      </w:r>
      <w:r>
        <w:rPr>
          <w:spacing w:val="-37"/>
        </w:rPr>
        <w:t> </w:t>
      </w:r>
      <w:r>
        <w:rPr>
          <w:spacing w:val="-16"/>
        </w:rPr>
        <w:t>prospectus</w:t>
      </w:r>
    </w:p>
    <w:p>
      <w:pPr>
        <w:pStyle w:val="BodyText"/>
        <w:spacing w:line="307" w:lineRule="auto" w:before="187"/>
        <w:ind w:left="1560" w:right="176"/>
        <w:jc w:val="both"/>
      </w:pPr>
      <w:r>
        <w:rPr>
          <w:w w:val="120"/>
        </w:rPr>
        <w:t>The</w:t>
      </w:r>
      <w:r>
        <w:rPr>
          <w:spacing w:val="-5"/>
          <w:w w:val="120"/>
        </w:rPr>
        <w:t> </w:t>
      </w:r>
      <w:r>
        <w:rPr>
          <w:w w:val="120"/>
        </w:rPr>
        <w:t>issuer</w:t>
      </w:r>
      <w:r>
        <w:rPr>
          <w:spacing w:val="-5"/>
          <w:w w:val="120"/>
        </w:rPr>
        <w:t> </w:t>
      </w:r>
      <w:r>
        <w:rPr>
          <w:w w:val="120"/>
        </w:rPr>
        <w:t>prepares</w:t>
      </w:r>
      <w:r>
        <w:rPr>
          <w:spacing w:val="-5"/>
          <w:w w:val="120"/>
        </w:rPr>
        <w:t> </w:t>
      </w:r>
      <w:r>
        <w:rPr>
          <w:w w:val="120"/>
        </w:rPr>
        <w:t>a</w:t>
      </w:r>
      <w:r>
        <w:rPr>
          <w:spacing w:val="-5"/>
          <w:w w:val="120"/>
        </w:rPr>
        <w:t> </w:t>
      </w:r>
      <w:r>
        <w:rPr>
          <w:w w:val="120"/>
        </w:rPr>
        <w:t>preliminary</w:t>
      </w:r>
      <w:r>
        <w:rPr>
          <w:spacing w:val="-5"/>
          <w:w w:val="120"/>
        </w:rPr>
        <w:t> </w:t>
      </w:r>
      <w:r>
        <w:rPr>
          <w:w w:val="120"/>
        </w:rPr>
        <w:t>prospectus</w:t>
      </w:r>
      <w:r>
        <w:rPr>
          <w:spacing w:val="-5"/>
          <w:w w:val="120"/>
        </w:rPr>
        <w:t> </w:t>
      </w:r>
      <w:r>
        <w:rPr>
          <w:w w:val="120"/>
        </w:rPr>
        <w:t>(sometimes</w:t>
      </w:r>
      <w:r>
        <w:rPr>
          <w:spacing w:val="-5"/>
          <w:w w:val="120"/>
        </w:rPr>
        <w:t> </w:t>
      </w:r>
      <w:r>
        <w:rPr>
          <w:w w:val="120"/>
        </w:rPr>
        <w:t>with</w:t>
      </w:r>
      <w:r>
        <w:rPr>
          <w:spacing w:val="-5"/>
          <w:w w:val="120"/>
        </w:rPr>
        <w:t> </w:t>
      </w:r>
      <w:r>
        <w:rPr>
          <w:w w:val="120"/>
        </w:rPr>
        <w:t>the</w:t>
      </w:r>
      <w:r>
        <w:rPr>
          <w:spacing w:val="-5"/>
          <w:w w:val="120"/>
        </w:rPr>
        <w:t> </w:t>
      </w:r>
      <w:r>
        <w:rPr>
          <w:w w:val="120"/>
        </w:rPr>
        <w:t>help</w:t>
      </w:r>
      <w:r>
        <w:rPr>
          <w:spacing w:val="-5"/>
          <w:w w:val="120"/>
        </w:rPr>
        <w:t> </w:t>
      </w:r>
      <w:r>
        <w:rPr>
          <w:w w:val="120"/>
        </w:rPr>
        <w:t>of</w:t>
      </w:r>
      <w:r>
        <w:rPr>
          <w:spacing w:val="-5"/>
          <w:w w:val="120"/>
        </w:rPr>
        <w:t> </w:t>
      </w:r>
      <w:r>
        <w:rPr>
          <w:w w:val="120"/>
        </w:rPr>
        <w:t>the</w:t>
      </w:r>
      <w:r>
        <w:rPr>
          <w:spacing w:val="-5"/>
          <w:w w:val="120"/>
        </w:rPr>
        <w:t> </w:t>
      </w:r>
      <w:r>
        <w:rPr>
          <w:w w:val="120"/>
        </w:rPr>
        <w:t>underwriter)</w:t>
      </w:r>
      <w:r>
        <w:rPr>
          <w:spacing w:val="-5"/>
          <w:w w:val="120"/>
        </w:rPr>
        <w:t> </w:t>
      </w:r>
      <w:r>
        <w:rPr>
          <w:w w:val="120"/>
        </w:rPr>
        <w:t>that’s sent in with the registration statement. The preliminary prospectus must be available for poten- tial purchasers when the issue is in registration (during the cooling-off period) with the SEC. The preliminary prospectus is abbreviated, but it contains all the essential facts about the issuer and issue</w:t>
      </w:r>
      <w:r>
        <w:rPr>
          <w:w w:val="120"/>
        </w:rPr>
        <w:t> except</w:t>
      </w:r>
      <w:r>
        <w:rPr>
          <w:w w:val="120"/>
        </w:rPr>
        <w:t> the</w:t>
      </w:r>
      <w:r>
        <w:rPr>
          <w:w w:val="120"/>
        </w:rPr>
        <w:t> final</w:t>
      </w:r>
      <w:r>
        <w:rPr>
          <w:w w:val="120"/>
        </w:rPr>
        <w:t> public</w:t>
      </w:r>
      <w:r>
        <w:rPr>
          <w:w w:val="120"/>
        </w:rPr>
        <w:t> offering</w:t>
      </w:r>
      <w:r>
        <w:rPr>
          <w:w w:val="120"/>
        </w:rPr>
        <w:t> price</w:t>
      </w:r>
      <w:r>
        <w:rPr>
          <w:w w:val="120"/>
        </w:rPr>
        <w:t> (POP)</w:t>
      </w:r>
      <w:r>
        <w:rPr>
          <w:w w:val="120"/>
        </w:rPr>
        <w:t> and</w:t>
      </w:r>
      <w:r>
        <w:rPr>
          <w:w w:val="120"/>
        </w:rPr>
        <w:t> the</w:t>
      </w:r>
      <w:r>
        <w:rPr>
          <w:w w:val="120"/>
        </w:rPr>
        <w:t> </w:t>
      </w:r>
      <w:r>
        <w:rPr>
          <w:i/>
          <w:w w:val="120"/>
        </w:rPr>
        <w:t>eıective dDte</w:t>
      </w:r>
      <w:r>
        <w:rPr>
          <w:i/>
          <w:w w:val="120"/>
        </w:rPr>
        <w:t> </w:t>
      </w:r>
      <w:r>
        <w:rPr>
          <w:w w:val="120"/>
        </w:rPr>
        <w:t>(the</w:t>
      </w:r>
      <w:r>
        <w:rPr>
          <w:w w:val="120"/>
        </w:rPr>
        <w:t> date</w:t>
      </w:r>
      <w:r>
        <w:rPr>
          <w:w w:val="120"/>
        </w:rPr>
        <w:t> when</w:t>
      </w:r>
      <w:r>
        <w:rPr>
          <w:w w:val="120"/>
        </w:rPr>
        <w:t> the</w:t>
      </w:r>
      <w:r>
        <w:rPr>
          <w:w w:val="120"/>
        </w:rPr>
        <w:t> issue will first be sold). (A broker-dealer </w:t>
      </w:r>
      <w:r>
        <w:rPr>
          <w:i/>
          <w:w w:val="120"/>
        </w:rPr>
        <w:t>may</w:t>
      </w:r>
      <w:r>
        <w:rPr>
          <w:i/>
          <w:spacing w:val="-7"/>
          <w:w w:val="120"/>
        </w:rPr>
        <w:t> </w:t>
      </w:r>
      <w:r>
        <w:rPr>
          <w:i/>
          <w:w w:val="120"/>
        </w:rPr>
        <w:t>not </w:t>
      </w:r>
      <w:r>
        <w:rPr>
          <w:w w:val="120"/>
        </w:rPr>
        <w:t>accept payment for a new issue until the registration becomes effective.)</w:t>
      </w:r>
    </w:p>
    <w:p>
      <w:pPr>
        <w:pStyle w:val="BodyText"/>
        <w:spacing w:before="52"/>
      </w:pPr>
    </w:p>
    <w:p>
      <w:pPr>
        <w:pStyle w:val="BodyText"/>
        <w:spacing w:line="307" w:lineRule="auto" w:before="1"/>
        <w:ind w:left="1560" w:right="178"/>
        <w:jc w:val="both"/>
      </w:pPr>
      <w:r>
        <w:rPr/>
        <mc:AlternateContent>
          <mc:Choice Requires="wps">
            <w:drawing>
              <wp:anchor distT="0" distB="0" distL="0" distR="0" allowOverlap="1" layoutInCell="1" locked="0" behindDoc="0" simplePos="0" relativeHeight="15741440">
                <wp:simplePos x="0" y="0"/>
                <wp:positionH relativeFrom="page">
                  <wp:posOffset>1104902</wp:posOffset>
                </wp:positionH>
                <wp:positionV relativeFrom="paragraph">
                  <wp:posOffset>18580</wp:posOffset>
                </wp:positionV>
                <wp:extent cx="419100" cy="41910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419100" cy="419100"/>
                          <a:chExt cx="419100" cy="419100"/>
                        </a:xfrm>
                      </wpg:grpSpPr>
                      <wps:wsp>
                        <wps:cNvPr id="54" name="Graphic 54"/>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55" name="Graphic 55"/>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56" name="Graphic 56"/>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50"/>
                                </a:moveTo>
                                <a:lnTo>
                                  <a:pt x="413550" y="161556"/>
                                </a:lnTo>
                                <a:lnTo>
                                  <a:pt x="406768" y="142621"/>
                                </a:lnTo>
                                <a:lnTo>
                                  <a:pt x="406768" y="209550"/>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50"/>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50"/>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50"/>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46305pt;width:33pt;height:33pt;mso-position-horizontal-relative:page;mso-position-vertical-relative:paragraph;z-index:15741440" id="docshapegroup45" coordorigin="1740,29" coordsize="660,660">
                <v:shape style="position:absolute;left:1740;top:29;width:660;height:660" id="docshape46" coordorigin="1740,29" coordsize="660,660" path="m2070,29l1994,38,1925,63,1864,102,1813,153,1774,214,1749,284,1740,359,1749,435,1774,504,1813,566,1864,617,1925,656,1994,680,2070,689,2146,680,2215,656,2276,617,2328,566,2366,504,2391,435,2400,359,2391,284,2366,214,2328,153,2276,102,2215,63,2146,38,2070,29xe" filled="true" fillcolor="#fff200" stroked="false">
                  <v:path arrowok="t"/>
                  <v:fill type="solid"/>
                </v:shape>
                <v:shape style="position:absolute;left:1907;top:149;width:300;height:403" id="docshape47" coordorigin="1908,149" coordsize="300,403" path="m1937,198l1928,192,1921,188,1918,188,1912,188,1908,193,1908,204,1912,208,1918,208,1921,208,1928,205,1937,198xm2011,158l2002,149,1980,149,1971,158,1971,185,2011,185,2011,169,2011,158xm2074,193l2069,188,2064,188,2059,188,2049,195,2045,198,2054,205,2061,208,2064,208,2069,208,2074,204,2074,193xm2207,307l2198,299,2187,299,2176,299,2167,307,2167,377,2161,383,2147,383,2142,377,2142,292,2133,283,2111,283,2102,292,2102,377,2096,383,2082,383,2076,377,2076,277,2067,268,2045,268,2036,277,2036,377,2031,383,2016,383,2011,377,2011,211,1971,211,1971,434,1980,480,2006,517,2043,543,2089,552,2135,543,2172,517,2198,480,2207,434,2207,307xe" filled="true" fillcolor="#ffffff" stroked="false">
                  <v:path arrowok="t"/>
                  <v:fill type="solid"/>
                </v:shape>
                <v:shape style="position:absolute;left:1740;top:29;width:660;height:660" id="docshape48" coordorigin="1740,29" coordsize="660,660" path="m2233,318l2229,301,2228,299,2219,286,2215,283,2211,281,2207,278,2207,307,2207,434,2198,480,2172,517,2135,543,2089,552,2043,543,2006,517,1980,480,1971,434,1971,224,1971,211,2011,211,2011,377,2016,383,2031,383,2036,377,2036,277,2045,268,2067,268,2076,277,2076,377,2082,383,2096,383,2102,377,2102,292,2111,283,2133,283,2142,292,2142,377,2147,383,2161,383,2167,377,2167,307,2176,299,2198,299,2207,307,2207,278,2205,276,2187,273,2178,273,2170,275,2161,281,2161,280,2154,271,2150,268,2147,265,2144,263,2133,259,2122,257,2113,257,2104,260,2096,265,2095,264,2088,255,2079,248,2075,247,2068,244,2056,242,2050,242,2044,243,2036,247,2036,224,2048,231,2057,234,2064,234,2078,231,2089,224,2089,224,2097,212,2097,211,2098,209,2099,199,2099,197,2098,188,2098,188,2097,185,2097,184,2089,173,2078,165,2074,164,2074,193,2074,204,2069,209,2064,209,2061,208,2054,205,2045,198,2049,195,2059,188,2064,188,2069,188,2074,193,2074,164,2064,162,2057,162,2048,165,2036,173,2036,169,2033,151,2031,149,2023,137,2011,128,2011,158,2011,185,1971,185,1971,173,1971,158,1980,149,2002,149,2011,158,2011,128,2009,127,1991,123,1973,127,1959,137,1949,151,1945,169,1945,173,1937,168,1937,198,1928,205,1921,208,1918,209,1912,209,1908,204,1908,193,1912,188,1918,188,1922,188,1921,188,1928,192,1937,198,1937,168,1933,165,1925,162,1918,162,1904,165,1893,173,1885,184,1882,197,1882,199,1885,212,1893,224,1904,231,1918,234,1925,234,1933,231,1945,224,1945,434,1957,490,1987,535,2033,566,2089,578,2145,566,2166,552,2191,535,2221,490,2233,434,2233,318xm2400,359l2391,284,2381,254,2381,359,2372,430,2349,496,2312,553,2264,601,2206,638,2141,662,2070,670,1999,662,1934,638,1876,601,1828,553,1791,496,1768,430,1759,359,1768,288,1791,223,1828,165,1876,117,1934,80,1999,57,2070,49,2141,57,2206,80,2264,117,2312,165,2349,223,2372,288,2381,359,2381,254,2366,214,2327,153,2276,102,2215,63,2175,49,2146,38,2070,29,1994,38,1925,63,1864,102,1813,153,1774,214,1749,284,1740,359,1749,435,1774,504,1813,566,1864,617,1925,656,1994,680,2070,689,2146,680,2175,670,2215,656,2276,617,2327,566,2366,504,2391,435,2400,3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1108875</wp:posOffset>
                </wp:positionH>
                <wp:positionV relativeFrom="paragraph">
                  <wp:posOffset>514845</wp:posOffset>
                </wp:positionV>
                <wp:extent cx="411480" cy="5016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0.539043pt;width:32.4pt;height:3.95pt;mso-position-horizontal-relative:page;mso-position-vertical-relative:paragraph;z-index:15741952" id="docshape49" coordorigin="1746,811" coordsize="648,79" path="m1809,889l1806,884,1789,859,1786,855,1791,853,1794,850,1797,846,1799,843,1800,839,1800,826,1800,824,1798,820,1788,813,1784,812,1784,831,1784,839,1782,841,1777,845,1774,846,1763,846,1763,824,1773,824,1777,825,1782,828,1784,831,1784,812,1780,811,1746,811,1746,889,1763,889,1763,859,1772,859,1791,889,1809,889xm1871,811l1825,811,1825,889,1871,889,1871,876,1842,876,1842,855,1869,855,1869,842,1842,842,1842,824,1871,824,1871,811xm1978,811l1955,811,1935,871,1935,871,1916,811,1894,811,1894,889,1909,889,1909,849,1907,828,1908,828,1927,889,1942,889,1962,828,1963,828,1962,844,1962,889,1978,889,1978,811xm2049,811l2004,811,2004,889,2049,889,2049,876,2021,876,2021,855,2047,855,2047,842,2021,842,2021,824,2049,824,2049,811xm2156,811l2133,811,2114,871,2113,871,2095,811,2072,811,2072,889,2087,889,2087,849,2086,828,2086,828,2105,889,2121,889,2141,828,2141,828,2141,844,2141,889,2156,889,2156,811xm2241,861l2239,857,2238,855,2235,851,2231,849,2227,848,2227,848,2230,847,2233,845,2235,842,2237,839,2239,835,2239,824,2239,824,2236,819,2226,812,2223,812,2223,858,2223,868,2222,871,2218,875,2214,876,2199,876,2199,855,2219,855,2223,858,2223,812,2222,812,2222,830,2222,836,2220,838,2216,841,2213,842,2199,842,2199,824,2213,824,2216,825,2220,828,2222,830,2222,812,2218,811,2182,811,2182,889,2221,889,2228,887,2238,879,2240,876,2241,874,2241,861xm2308,811l2263,811,2263,889,2308,889,2308,876,2279,876,2279,855,2306,855,2306,842,2279,842,2279,824,2308,824,2308,811xm2394,889l2390,884,2385,877,2373,859,2371,855,2375,853,2379,850,2382,846,2384,843,2385,839,2385,826,2384,824,2383,820,2372,813,2368,812,2368,831,2368,839,2367,841,2362,845,2358,846,2348,846,2348,824,2358,824,2362,825,2367,828,2368,831,2368,812,2365,811,2331,811,2331,889,2348,889,2348,859,2357,859,2375,889,2394,889xe" filled="true" fillcolor="#000000" stroked="false">
                <v:path arrowok="t"/>
                <v:fill type="solid"/>
                <w10:wrap type="none"/>
              </v:shape>
            </w:pict>
          </mc:Fallback>
        </mc:AlternateContent>
      </w:r>
      <w:r>
        <w:rPr>
          <w:w w:val="120"/>
        </w:rPr>
        <w:t>A</w:t>
      </w:r>
      <w:r>
        <w:rPr>
          <w:w w:val="120"/>
        </w:rPr>
        <w:t> preliminary</w:t>
      </w:r>
      <w:r>
        <w:rPr>
          <w:w w:val="120"/>
        </w:rPr>
        <w:t> prospectus</w:t>
      </w:r>
      <w:r>
        <w:rPr>
          <w:w w:val="120"/>
        </w:rPr>
        <w:t> is</w:t>
      </w:r>
      <w:r>
        <w:rPr>
          <w:w w:val="120"/>
        </w:rPr>
        <w:t> sometimes</w:t>
      </w:r>
      <w:r>
        <w:rPr>
          <w:w w:val="120"/>
        </w:rPr>
        <w:t> called</w:t>
      </w:r>
      <w:r>
        <w:rPr>
          <w:w w:val="120"/>
        </w:rPr>
        <w:t> a</w:t>
      </w:r>
      <w:r>
        <w:rPr>
          <w:w w:val="120"/>
        </w:rPr>
        <w:t> </w:t>
      </w:r>
      <w:r>
        <w:rPr>
          <w:i/>
          <w:w w:val="120"/>
        </w:rPr>
        <w:t>red</w:t>
      </w:r>
      <w:r>
        <w:rPr>
          <w:i/>
          <w:w w:val="120"/>
        </w:rPr>
        <w:t> herring,</w:t>
      </w:r>
      <w:r>
        <w:rPr>
          <w:i/>
          <w:w w:val="120"/>
        </w:rPr>
        <w:t> </w:t>
      </w:r>
      <w:r>
        <w:rPr>
          <w:w w:val="120"/>
        </w:rPr>
        <w:t>not</w:t>
      </w:r>
      <w:r>
        <w:rPr>
          <w:w w:val="120"/>
        </w:rPr>
        <w:t> because</w:t>
      </w:r>
      <w:r>
        <w:rPr>
          <w:w w:val="120"/>
        </w:rPr>
        <w:t> it</w:t>
      </w:r>
      <w:r>
        <w:rPr>
          <w:w w:val="120"/>
        </w:rPr>
        <w:t> smells</w:t>
      </w:r>
      <w:r>
        <w:rPr>
          <w:w w:val="120"/>
        </w:rPr>
        <w:t> fishy</w:t>
      </w:r>
      <w:r>
        <w:rPr>
          <w:w w:val="120"/>
        </w:rPr>
        <w:t> (or</w:t>
      </w:r>
      <w:r>
        <w:rPr>
          <w:w w:val="120"/>
        </w:rPr>
        <w:t> is totally</w:t>
      </w:r>
      <w:r>
        <w:rPr>
          <w:w w:val="120"/>
        </w:rPr>
        <w:t> misleading</w:t>
      </w:r>
      <w:r>
        <w:rPr>
          <w:w w:val="120"/>
        </w:rPr>
        <w:t> and</w:t>
      </w:r>
      <w:r>
        <w:rPr>
          <w:w w:val="120"/>
        </w:rPr>
        <w:t> irrelevant),</w:t>
      </w:r>
      <w:r>
        <w:rPr>
          <w:w w:val="120"/>
        </w:rPr>
        <w:t> but</w:t>
      </w:r>
      <w:r>
        <w:rPr>
          <w:w w:val="120"/>
        </w:rPr>
        <w:t> because</w:t>
      </w:r>
      <w:r>
        <w:rPr>
          <w:w w:val="120"/>
        </w:rPr>
        <w:t> a</w:t>
      </w:r>
      <w:r>
        <w:rPr>
          <w:w w:val="120"/>
        </w:rPr>
        <w:t> statement</w:t>
      </w:r>
      <w:r>
        <w:rPr>
          <w:w w:val="120"/>
        </w:rPr>
        <w:t> in</w:t>
      </w:r>
      <w:r>
        <w:rPr>
          <w:w w:val="120"/>
        </w:rPr>
        <w:t> red</w:t>
      </w:r>
      <w:r>
        <w:rPr>
          <w:w w:val="120"/>
        </w:rPr>
        <w:t> letters</w:t>
      </w:r>
      <w:r>
        <w:rPr>
          <w:w w:val="120"/>
        </w:rPr>
        <w:t> on</w:t>
      </w:r>
      <w:r>
        <w:rPr>
          <w:w w:val="120"/>
        </w:rPr>
        <w:t> the</w:t>
      </w:r>
      <w:r>
        <w:rPr>
          <w:w w:val="120"/>
        </w:rPr>
        <w:t> cover</w:t>
      </w:r>
      <w:r>
        <w:rPr>
          <w:w w:val="120"/>
        </w:rPr>
        <w:t> of</w:t>
      </w:r>
      <w:r>
        <w:rPr>
          <w:w w:val="120"/>
        </w:rPr>
        <w:t> the preliminary prospectus declares that it’s not the final version and that some items may change in the meantime. The statement is often in the margin and elsewhere.</w:t>
      </w:r>
    </w:p>
    <w:p>
      <w:pPr>
        <w:pStyle w:val="BodyText"/>
        <w:spacing w:after="0" w:line="307" w:lineRule="auto"/>
        <w:jc w:val="both"/>
        <w:sectPr>
          <w:pgSz w:w="12240" w:h="15660"/>
          <w:pgMar w:header="0" w:footer="736" w:top="1080" w:bottom="920" w:left="1080" w:right="1440"/>
        </w:sectPr>
      </w:pPr>
    </w:p>
    <w:p>
      <w:pPr>
        <w:pStyle w:val="BodyText"/>
        <w:spacing w:line="307" w:lineRule="auto" w:before="88"/>
        <w:ind w:left="1560" w:right="176"/>
        <w:jc w:val="both"/>
      </w:pPr>
      <w:r>
        <w:rPr>
          <w:w w:val="120"/>
        </w:rPr>
        <w:t>The</w:t>
      </w:r>
      <w:r>
        <w:rPr>
          <w:w w:val="120"/>
        </w:rPr>
        <w:t> </w:t>
      </w:r>
      <w:r>
        <w:rPr>
          <w:i/>
          <w:w w:val="120"/>
        </w:rPr>
        <w:t>finDl</w:t>
      </w:r>
      <w:r>
        <w:rPr>
          <w:i/>
          <w:spacing w:val="-2"/>
          <w:w w:val="120"/>
        </w:rPr>
        <w:t> </w:t>
      </w:r>
      <w:r>
        <w:rPr>
          <w:i/>
          <w:w w:val="120"/>
        </w:rPr>
        <w:t>prospectus,</w:t>
      </w:r>
      <w:r>
        <w:rPr>
          <w:i/>
          <w:w w:val="120"/>
        </w:rPr>
        <w:t> </w:t>
      </w:r>
      <w:r>
        <w:rPr>
          <w:w w:val="120"/>
        </w:rPr>
        <w:t>which</w:t>
      </w:r>
      <w:r>
        <w:rPr>
          <w:w w:val="120"/>
        </w:rPr>
        <w:t> is</w:t>
      </w:r>
      <w:r>
        <w:rPr>
          <w:w w:val="120"/>
        </w:rPr>
        <w:t> prepared</w:t>
      </w:r>
      <w:r>
        <w:rPr>
          <w:w w:val="120"/>
        </w:rPr>
        <w:t> toward</w:t>
      </w:r>
      <w:r>
        <w:rPr>
          <w:w w:val="120"/>
        </w:rPr>
        <w:t> the</w:t>
      </w:r>
      <w:r>
        <w:rPr>
          <w:w w:val="120"/>
        </w:rPr>
        <w:t> end</w:t>
      </w:r>
      <w:r>
        <w:rPr>
          <w:w w:val="120"/>
        </w:rPr>
        <w:t> of</w:t>
      </w:r>
      <w:r>
        <w:rPr>
          <w:w w:val="120"/>
        </w:rPr>
        <w:t> the</w:t>
      </w:r>
      <w:r>
        <w:rPr>
          <w:w w:val="120"/>
        </w:rPr>
        <w:t> cooling-off</w:t>
      </w:r>
      <w:r>
        <w:rPr>
          <w:w w:val="120"/>
        </w:rPr>
        <w:t> period,</w:t>
      </w:r>
      <w:r>
        <w:rPr>
          <w:w w:val="120"/>
        </w:rPr>
        <w:t> is</w:t>
      </w:r>
      <w:r>
        <w:rPr>
          <w:w w:val="120"/>
        </w:rPr>
        <w:t> a</w:t>
      </w:r>
      <w:r>
        <w:rPr>
          <w:w w:val="120"/>
        </w:rPr>
        <w:t> legal</w:t>
      </w:r>
      <w:r>
        <w:rPr>
          <w:w w:val="120"/>
        </w:rPr>
        <w:t> docu- ment that the issuer prepares, containing material information about the issuer and new issue of securities.</w:t>
      </w:r>
      <w:r>
        <w:rPr>
          <w:w w:val="120"/>
        </w:rPr>
        <w:t> The</w:t>
      </w:r>
      <w:r>
        <w:rPr>
          <w:w w:val="120"/>
        </w:rPr>
        <w:t> final</w:t>
      </w:r>
      <w:r>
        <w:rPr>
          <w:w w:val="120"/>
        </w:rPr>
        <w:t> prospectus</w:t>
      </w:r>
      <w:r>
        <w:rPr>
          <w:w w:val="120"/>
        </w:rPr>
        <w:t> has</w:t>
      </w:r>
      <w:r>
        <w:rPr>
          <w:w w:val="120"/>
        </w:rPr>
        <w:t> to</w:t>
      </w:r>
      <w:r>
        <w:rPr>
          <w:w w:val="120"/>
        </w:rPr>
        <w:t> be</w:t>
      </w:r>
      <w:r>
        <w:rPr>
          <w:w w:val="120"/>
        </w:rPr>
        <w:t> available</w:t>
      </w:r>
      <w:r>
        <w:rPr>
          <w:w w:val="120"/>
        </w:rPr>
        <w:t> to</w:t>
      </w:r>
      <w:r>
        <w:rPr>
          <w:w w:val="120"/>
        </w:rPr>
        <w:t> all</w:t>
      </w:r>
      <w:r>
        <w:rPr>
          <w:w w:val="120"/>
        </w:rPr>
        <w:t> potential</w:t>
      </w:r>
      <w:r>
        <w:rPr>
          <w:w w:val="120"/>
        </w:rPr>
        <w:t> purchasers</w:t>
      </w:r>
      <w:r>
        <w:rPr>
          <w:w w:val="120"/>
        </w:rPr>
        <w:t> of</w:t>
      </w:r>
      <w:r>
        <w:rPr>
          <w:w w:val="120"/>
        </w:rPr>
        <w:t> the</w:t>
      </w:r>
      <w:r>
        <w:rPr>
          <w:w w:val="120"/>
        </w:rPr>
        <w:t> issue.</w:t>
      </w:r>
      <w:r>
        <w:rPr>
          <w:w w:val="120"/>
        </w:rPr>
        <w:t> It </w:t>
      </w:r>
      <w:r>
        <w:rPr>
          <w:spacing w:val="-2"/>
          <w:w w:val="120"/>
        </w:rPr>
        <w:t>includes</w:t>
      </w:r>
    </w:p>
    <w:p>
      <w:pPr>
        <w:spacing w:line="377" w:lineRule="exact" w:before="143"/>
        <w:ind w:left="1684" w:right="0" w:firstLine="0"/>
        <w:jc w:val="left"/>
        <w:rPr>
          <w:rFonts w:ascii="Arial MT" w:hAnsi="Arial MT"/>
          <w:sz w:val="17"/>
        </w:rPr>
      </w:pPr>
      <w:r>
        <w:rPr>
          <w:rFonts w:ascii="Arial MT" w:hAnsi="Arial MT"/>
          <w:sz w:val="17"/>
        </w:rPr>
        <w:drawing>
          <wp:anchor distT="0" distB="0" distL="0" distR="0" allowOverlap="1" layoutInCell="1" locked="0" behindDoc="1" simplePos="0" relativeHeight="485668864">
            <wp:simplePos x="0" y="0"/>
            <wp:positionH relativeFrom="page">
              <wp:posOffset>1676400</wp:posOffset>
            </wp:positionH>
            <wp:positionV relativeFrom="paragraph">
              <wp:posOffset>96265</wp:posOffset>
            </wp:positionV>
            <wp:extent cx="1892300" cy="737133"/>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13" cstate="print"/>
                    <a:stretch>
                      <a:fillRect/>
                    </a:stretch>
                  </pic:blipFill>
                  <pic:spPr>
                    <a:xfrm>
                      <a:off x="0" y="0"/>
                      <a:ext cx="1892300" cy="737133"/>
                    </a:xfrm>
                    <a:prstGeom prst="rect">
                      <a:avLst/>
                    </a:prstGeom>
                  </pic:spPr>
                </pic:pic>
              </a:graphicData>
            </a:graphic>
          </wp:anchor>
        </w:drawing>
      </w:r>
      <w:r>
        <w:rPr>
          <w:rFonts w:ascii="Arial Black" w:hAnsi="Arial Black"/>
          <w:position w:val="-1"/>
          <w:sz w:val="28"/>
        </w:rPr>
        <w:t>»</w:t>
      </w:r>
      <w:r>
        <w:rPr>
          <w:rFonts w:ascii="Arial Black" w:hAnsi="Arial Black"/>
          <w:spacing w:val="35"/>
          <w:position w:val="-1"/>
          <w:sz w:val="28"/>
        </w:rPr>
        <w:t> </w:t>
      </w:r>
      <w:r>
        <w:rPr>
          <w:rFonts w:ascii="Arial MT" w:hAnsi="Arial MT"/>
          <w:sz w:val="17"/>
        </w:rPr>
        <w:t>The</w:t>
      </w:r>
      <w:r>
        <w:rPr>
          <w:rFonts w:ascii="Arial MT" w:hAnsi="Arial MT"/>
          <w:spacing w:val="-1"/>
          <w:sz w:val="17"/>
        </w:rPr>
        <w:t> </w:t>
      </w:r>
      <w:r>
        <w:rPr>
          <w:rFonts w:ascii="Arial MT" w:hAnsi="Arial MT"/>
          <w:sz w:val="17"/>
        </w:rPr>
        <w:t>final offering </w:t>
      </w:r>
      <w:r>
        <w:rPr>
          <w:rFonts w:ascii="Arial MT" w:hAnsi="Arial MT"/>
          <w:spacing w:val="-2"/>
          <w:sz w:val="17"/>
        </w:rPr>
        <w:t>price</w:t>
      </w:r>
    </w:p>
    <w:p>
      <w:pPr>
        <w:spacing w:line="360" w:lineRule="exact" w:before="0"/>
        <w:ind w:left="1684" w:right="0" w:firstLine="0"/>
        <w:jc w:val="left"/>
        <w:rPr>
          <w:rFonts w:ascii="Arial MT" w:hAnsi="Arial MT"/>
          <w:sz w:val="17"/>
        </w:rPr>
      </w:pPr>
      <w:r>
        <w:rPr>
          <w:rFonts w:ascii="Arial Black" w:hAnsi="Arial Black"/>
          <w:position w:val="-1"/>
          <w:sz w:val="28"/>
        </w:rPr>
        <w:t>»</w:t>
      </w:r>
      <w:r>
        <w:rPr>
          <w:rFonts w:ascii="Arial Black" w:hAnsi="Arial Black"/>
          <w:spacing w:val="51"/>
          <w:position w:val="-1"/>
          <w:sz w:val="28"/>
        </w:rPr>
        <w:t> </w:t>
      </w:r>
      <w:r>
        <w:rPr>
          <w:rFonts w:ascii="Arial MT" w:hAnsi="Arial MT"/>
          <w:sz w:val="17"/>
        </w:rPr>
        <w:t>The</w:t>
      </w:r>
      <w:r>
        <w:rPr>
          <w:rFonts w:ascii="Arial MT" w:hAnsi="Arial MT"/>
          <w:spacing w:val="5"/>
          <w:sz w:val="17"/>
        </w:rPr>
        <w:t> </w:t>
      </w:r>
      <w:r>
        <w:rPr>
          <w:rFonts w:ascii="Arial MT" w:hAnsi="Arial MT"/>
          <w:sz w:val="17"/>
        </w:rPr>
        <w:t>underwriters’</w:t>
      </w:r>
      <w:r>
        <w:rPr>
          <w:rFonts w:ascii="Arial MT" w:hAnsi="Arial MT"/>
          <w:spacing w:val="6"/>
          <w:sz w:val="17"/>
        </w:rPr>
        <w:t> </w:t>
      </w:r>
      <w:r>
        <w:rPr>
          <w:rFonts w:ascii="Trebuchet MS" w:hAnsi="Trebuchet MS"/>
          <w:i/>
          <w:sz w:val="17"/>
        </w:rPr>
        <w:t>spread</w:t>
      </w:r>
      <w:r>
        <w:rPr>
          <w:rFonts w:ascii="Trebuchet MS" w:hAnsi="Trebuchet MS"/>
          <w:i/>
          <w:spacing w:val="2"/>
          <w:sz w:val="17"/>
        </w:rPr>
        <w:t> </w:t>
      </w:r>
      <w:r>
        <w:rPr>
          <w:rFonts w:ascii="Arial MT" w:hAnsi="Arial MT"/>
          <w:sz w:val="17"/>
        </w:rPr>
        <w:t>(the</w:t>
      </w:r>
      <w:r>
        <w:rPr>
          <w:rFonts w:ascii="Arial MT" w:hAnsi="Arial MT"/>
          <w:spacing w:val="5"/>
          <w:sz w:val="17"/>
        </w:rPr>
        <w:t> </w:t>
      </w:r>
      <w:r>
        <w:rPr>
          <w:rFonts w:ascii="Arial MT" w:hAnsi="Arial MT"/>
          <w:sz w:val="17"/>
        </w:rPr>
        <w:t>profit</w:t>
      </w:r>
      <w:r>
        <w:rPr>
          <w:rFonts w:ascii="Arial MT" w:hAnsi="Arial MT"/>
          <w:spacing w:val="6"/>
          <w:sz w:val="17"/>
        </w:rPr>
        <w:t> </w:t>
      </w:r>
      <w:r>
        <w:rPr>
          <w:rFonts w:ascii="Arial MT" w:hAnsi="Arial MT"/>
          <w:sz w:val="17"/>
        </w:rPr>
        <w:t>the</w:t>
      </w:r>
      <w:r>
        <w:rPr>
          <w:rFonts w:ascii="Arial MT" w:hAnsi="Arial MT"/>
          <w:spacing w:val="6"/>
          <w:sz w:val="17"/>
        </w:rPr>
        <w:t> </w:t>
      </w:r>
      <w:r>
        <w:rPr>
          <w:rFonts w:ascii="Arial MT" w:hAnsi="Arial MT"/>
          <w:sz w:val="17"/>
        </w:rPr>
        <w:t>underwriters</w:t>
      </w:r>
      <w:r>
        <w:rPr>
          <w:rFonts w:ascii="Arial MT" w:hAnsi="Arial MT"/>
          <w:spacing w:val="5"/>
          <w:sz w:val="17"/>
        </w:rPr>
        <w:t> </w:t>
      </w:r>
      <w:r>
        <w:rPr>
          <w:rFonts w:ascii="Arial MT" w:hAnsi="Arial MT"/>
          <w:sz w:val="17"/>
        </w:rPr>
        <w:t>make</w:t>
      </w:r>
      <w:r>
        <w:rPr>
          <w:rFonts w:ascii="Arial MT" w:hAnsi="Arial MT"/>
          <w:spacing w:val="6"/>
          <w:sz w:val="17"/>
        </w:rPr>
        <w:t> </w:t>
      </w:r>
      <w:r>
        <w:rPr>
          <w:rFonts w:ascii="Arial MT" w:hAnsi="Arial MT"/>
          <w:sz w:val="17"/>
        </w:rPr>
        <w:t>per</w:t>
      </w:r>
      <w:r>
        <w:rPr>
          <w:rFonts w:ascii="Arial MT" w:hAnsi="Arial MT"/>
          <w:spacing w:val="6"/>
          <w:sz w:val="17"/>
        </w:rPr>
        <w:t> </w:t>
      </w:r>
      <w:r>
        <w:rPr>
          <w:rFonts w:ascii="Arial MT" w:hAnsi="Arial MT"/>
          <w:spacing w:val="-2"/>
          <w:sz w:val="17"/>
        </w:rPr>
        <w:t>share)</w:t>
      </w:r>
    </w:p>
    <w:p>
      <w:pPr>
        <w:spacing w:line="377" w:lineRule="exact" w:before="0"/>
        <w:ind w:left="1684" w:right="0" w:firstLine="0"/>
        <w:jc w:val="left"/>
        <w:rPr>
          <w:rFonts w:ascii="Arial MT" w:hAnsi="Arial MT"/>
          <w:sz w:val="17"/>
        </w:rPr>
      </w:pPr>
      <w:r>
        <w:rPr>
          <w:rFonts w:ascii="Arial Black" w:hAnsi="Arial Black"/>
          <w:position w:val="-1"/>
          <w:sz w:val="28"/>
        </w:rPr>
        <w:t>»</w:t>
      </w:r>
      <w:r>
        <w:rPr>
          <w:rFonts w:ascii="Arial Black" w:hAnsi="Arial Black"/>
          <w:spacing w:val="-21"/>
          <w:position w:val="-1"/>
          <w:sz w:val="28"/>
        </w:rPr>
        <w:t> </w:t>
      </w:r>
      <w:r>
        <w:rPr>
          <w:rFonts w:ascii="Arial MT" w:hAnsi="Arial MT"/>
          <w:sz w:val="17"/>
        </w:rPr>
        <w:t>The</w:t>
      </w:r>
      <w:r>
        <w:rPr>
          <w:rFonts w:ascii="Arial MT" w:hAnsi="Arial MT"/>
          <w:spacing w:val="-12"/>
          <w:sz w:val="17"/>
        </w:rPr>
        <w:t> </w:t>
      </w:r>
      <w:r>
        <w:rPr>
          <w:rFonts w:ascii="Trebuchet MS" w:hAnsi="Trebuchet MS"/>
          <w:i/>
          <w:sz w:val="17"/>
        </w:rPr>
        <w:t>delivery</w:t>
      </w:r>
      <w:r>
        <w:rPr>
          <w:rFonts w:ascii="Trebuchet MS" w:hAnsi="Trebuchet MS"/>
          <w:i/>
          <w:spacing w:val="-13"/>
          <w:sz w:val="17"/>
        </w:rPr>
        <w:t> </w:t>
      </w:r>
      <w:r>
        <w:rPr>
          <w:rFonts w:ascii="Trebuchet MS" w:hAnsi="Trebuchet MS"/>
          <w:i/>
          <w:sz w:val="17"/>
        </w:rPr>
        <w:t>date</w:t>
      </w:r>
      <w:r>
        <w:rPr>
          <w:rFonts w:ascii="Trebuchet MS" w:hAnsi="Trebuchet MS"/>
          <w:i/>
          <w:spacing w:val="-13"/>
          <w:sz w:val="17"/>
        </w:rPr>
        <w:t> </w:t>
      </w:r>
      <w:r>
        <w:rPr>
          <w:rFonts w:ascii="Arial MT" w:hAnsi="Arial MT"/>
          <w:sz w:val="17"/>
        </w:rPr>
        <w:t>(when</w:t>
      </w:r>
      <w:r>
        <w:rPr>
          <w:rFonts w:ascii="Arial MT" w:hAnsi="Arial MT"/>
          <w:spacing w:val="-12"/>
          <w:sz w:val="17"/>
        </w:rPr>
        <w:t> </w:t>
      </w:r>
      <w:r>
        <w:rPr>
          <w:rFonts w:ascii="Arial MT" w:hAnsi="Arial MT"/>
          <w:sz w:val="17"/>
        </w:rPr>
        <w:t>the</w:t>
      </w:r>
      <w:r>
        <w:rPr>
          <w:rFonts w:ascii="Arial MT" w:hAnsi="Arial MT"/>
          <w:spacing w:val="-12"/>
          <w:sz w:val="17"/>
        </w:rPr>
        <w:t> </w:t>
      </w:r>
      <w:r>
        <w:rPr>
          <w:rFonts w:ascii="Arial MT" w:hAnsi="Arial MT"/>
          <w:sz w:val="17"/>
        </w:rPr>
        <w:t>securities</w:t>
      </w:r>
      <w:r>
        <w:rPr>
          <w:rFonts w:ascii="Arial MT" w:hAnsi="Arial MT"/>
          <w:spacing w:val="-11"/>
          <w:sz w:val="17"/>
        </w:rPr>
        <w:t> </w:t>
      </w:r>
      <w:r>
        <w:rPr>
          <w:rFonts w:ascii="Arial MT" w:hAnsi="Arial MT"/>
          <w:sz w:val="17"/>
        </w:rPr>
        <w:t>will</w:t>
      </w:r>
      <w:r>
        <w:rPr>
          <w:rFonts w:ascii="Arial MT" w:hAnsi="Arial MT"/>
          <w:spacing w:val="-12"/>
          <w:sz w:val="17"/>
        </w:rPr>
        <w:t> </w:t>
      </w:r>
      <w:r>
        <w:rPr>
          <w:rFonts w:ascii="Arial MT" w:hAnsi="Arial MT"/>
          <w:sz w:val="17"/>
        </w:rPr>
        <w:t>be</w:t>
      </w:r>
      <w:r>
        <w:rPr>
          <w:rFonts w:ascii="Arial MT" w:hAnsi="Arial MT"/>
          <w:spacing w:val="-12"/>
          <w:sz w:val="17"/>
        </w:rPr>
        <w:t> </w:t>
      </w:r>
      <w:r>
        <w:rPr>
          <w:rFonts w:ascii="Arial MT" w:hAnsi="Arial MT"/>
          <w:spacing w:val="-2"/>
          <w:sz w:val="17"/>
        </w:rPr>
        <w:t>available)</w:t>
      </w:r>
    </w:p>
    <w:p>
      <w:pPr>
        <w:pStyle w:val="BodyText"/>
        <w:spacing w:before="77"/>
        <w:rPr>
          <w:rFonts w:ascii="Arial MT"/>
          <w:sz w:val="17"/>
        </w:rPr>
      </w:pPr>
    </w:p>
    <w:p>
      <w:pPr>
        <w:pStyle w:val="BodyText"/>
        <w:spacing w:line="307" w:lineRule="auto"/>
        <w:ind w:left="1560" w:right="178"/>
        <w:jc w:val="both"/>
      </w:pPr>
      <w:r>
        <w:rPr>
          <w:rFonts w:ascii="Verdana" w:hAnsi="Verdana"/>
          <w:b/>
          <w:i/>
          <w:w w:val="105"/>
        </w:rPr>
        <w:t>Note:</w:t>
      </w:r>
      <w:r>
        <w:rPr>
          <w:rFonts w:ascii="Verdana" w:hAnsi="Verdana"/>
          <w:b/>
          <w:i/>
          <w:spacing w:val="-14"/>
          <w:w w:val="105"/>
        </w:rPr>
        <w:t> </w:t>
      </w:r>
      <w:r>
        <w:rPr>
          <w:w w:val="120"/>
        </w:rPr>
        <w:t>Because all mutual (open-end) funds, which I cover in Chapter 9, issue new securities con- stantly, they must always have a prospectus available. In addition, many mutual funds provide a </w:t>
      </w:r>
      <w:r>
        <w:rPr>
          <w:i/>
          <w:w w:val="120"/>
        </w:rPr>
        <w:t>statement</w:t>
      </w:r>
      <w:r>
        <w:rPr>
          <w:i/>
          <w:w w:val="120"/>
        </w:rPr>
        <w:t> of</w:t>
      </w:r>
      <w:r>
        <w:rPr>
          <w:i/>
          <w:w w:val="120"/>
        </w:rPr>
        <w:t> additional</w:t>
      </w:r>
      <w:r>
        <w:rPr>
          <w:i/>
          <w:w w:val="120"/>
        </w:rPr>
        <w:t> information</w:t>
      </w:r>
      <w:r>
        <w:rPr>
          <w:i/>
          <w:w w:val="120"/>
        </w:rPr>
        <w:t> </w:t>
      </w:r>
      <w:r>
        <w:rPr>
          <w:w w:val="120"/>
        </w:rPr>
        <w:t>(SAI),</w:t>
      </w:r>
      <w:r>
        <w:rPr>
          <w:w w:val="120"/>
        </w:rPr>
        <w:t> which</w:t>
      </w:r>
      <w:r>
        <w:rPr>
          <w:w w:val="120"/>
        </w:rPr>
        <w:t> provides</w:t>
      </w:r>
      <w:r>
        <w:rPr>
          <w:w w:val="120"/>
        </w:rPr>
        <w:t> more</w:t>
      </w:r>
      <w:r>
        <w:rPr>
          <w:w w:val="120"/>
        </w:rPr>
        <w:t> detailed</w:t>
      </w:r>
      <w:r>
        <w:rPr>
          <w:w w:val="120"/>
        </w:rPr>
        <w:t> information</w:t>
      </w:r>
      <w:r>
        <w:rPr>
          <w:w w:val="120"/>
        </w:rPr>
        <w:t> about</w:t>
      </w:r>
      <w:r>
        <w:rPr>
          <w:w w:val="120"/>
        </w:rPr>
        <w:t> the fund’s</w:t>
      </w:r>
      <w:r>
        <w:rPr>
          <w:w w:val="120"/>
        </w:rPr>
        <w:t> operation</w:t>
      </w:r>
      <w:r>
        <w:rPr>
          <w:w w:val="120"/>
        </w:rPr>
        <w:t> that</w:t>
      </w:r>
      <w:r>
        <w:rPr>
          <w:w w:val="120"/>
        </w:rPr>
        <w:t> may</w:t>
      </w:r>
      <w:r>
        <w:rPr>
          <w:w w:val="120"/>
        </w:rPr>
        <w:t> be</w:t>
      </w:r>
      <w:r>
        <w:rPr>
          <w:w w:val="120"/>
        </w:rPr>
        <w:t> useful</w:t>
      </w:r>
      <w:r>
        <w:rPr>
          <w:w w:val="120"/>
        </w:rPr>
        <w:t> to</w:t>
      </w:r>
      <w:r>
        <w:rPr>
          <w:w w:val="120"/>
        </w:rPr>
        <w:t> some</w:t>
      </w:r>
      <w:r>
        <w:rPr>
          <w:w w:val="120"/>
        </w:rPr>
        <w:t> investors.</w:t>
      </w:r>
      <w:r>
        <w:rPr>
          <w:w w:val="120"/>
        </w:rPr>
        <w:t> A</w:t>
      </w:r>
      <w:r>
        <w:rPr>
          <w:w w:val="120"/>
        </w:rPr>
        <w:t> statement</w:t>
      </w:r>
      <w:r>
        <w:rPr>
          <w:w w:val="120"/>
        </w:rPr>
        <w:t> of</w:t>
      </w:r>
      <w:r>
        <w:rPr>
          <w:w w:val="120"/>
        </w:rPr>
        <w:t> additional</w:t>
      </w:r>
      <w:r>
        <w:rPr>
          <w:w w:val="120"/>
        </w:rPr>
        <w:t> information</w:t>
      </w:r>
      <w:r>
        <w:rPr>
          <w:w w:val="120"/>
        </w:rPr>
        <w:t> is also known as Part B of a fund’s registration statement.</w:t>
      </w:r>
    </w:p>
    <w:p>
      <w:pPr>
        <w:pStyle w:val="BodyText"/>
        <w:spacing w:before="90"/>
      </w:pPr>
    </w:p>
    <w:p>
      <w:pPr>
        <w:pStyle w:val="Heading3"/>
        <w:jc w:val="left"/>
      </w:pPr>
      <w:r>
        <w:rPr>
          <w:spacing w:val="-4"/>
          <w:w w:val="90"/>
        </w:rPr>
        <w:t>Counting</w:t>
      </w:r>
      <w:r>
        <w:rPr>
          <w:spacing w:val="-23"/>
          <w:w w:val="90"/>
        </w:rPr>
        <w:t> </w:t>
      </w:r>
      <w:r>
        <w:rPr>
          <w:spacing w:val="-4"/>
          <w:w w:val="90"/>
        </w:rPr>
        <w:t>the</w:t>
      </w:r>
      <w:r>
        <w:rPr>
          <w:spacing w:val="-23"/>
          <w:w w:val="90"/>
        </w:rPr>
        <w:t> </w:t>
      </w:r>
      <w:r>
        <w:rPr>
          <w:spacing w:val="-4"/>
          <w:w w:val="90"/>
        </w:rPr>
        <w:t>securities</w:t>
      </w:r>
      <w:r>
        <w:rPr>
          <w:spacing w:val="-23"/>
          <w:w w:val="90"/>
        </w:rPr>
        <w:t> </w:t>
      </w:r>
      <w:r>
        <w:rPr>
          <w:spacing w:val="-4"/>
          <w:w w:val="90"/>
        </w:rPr>
        <w:t>along</w:t>
      </w:r>
      <w:r>
        <w:rPr>
          <w:spacing w:val="-23"/>
          <w:w w:val="90"/>
        </w:rPr>
        <w:t> </w:t>
      </w:r>
      <w:r>
        <w:rPr>
          <w:spacing w:val="-4"/>
          <w:w w:val="90"/>
        </w:rPr>
        <w:t>the</w:t>
      </w:r>
      <w:r>
        <w:rPr>
          <w:spacing w:val="-23"/>
          <w:w w:val="90"/>
        </w:rPr>
        <w:t> </w:t>
      </w:r>
      <w:r>
        <w:rPr>
          <w:spacing w:val="-5"/>
          <w:w w:val="90"/>
        </w:rPr>
        <w:t>way</w:t>
      </w:r>
    </w:p>
    <w:p>
      <w:pPr>
        <w:pStyle w:val="BodyText"/>
        <w:spacing w:line="307" w:lineRule="auto" w:before="169"/>
        <w:ind w:left="1560" w:right="178"/>
        <w:jc w:val="both"/>
      </w:pPr>
      <w:r>
        <w:rPr>
          <w:w w:val="120"/>
        </w:rPr>
        <w:t>When</w:t>
      </w:r>
      <w:r>
        <w:rPr>
          <w:w w:val="120"/>
        </w:rPr>
        <w:t> a</w:t>
      </w:r>
      <w:r>
        <w:rPr>
          <w:w w:val="120"/>
        </w:rPr>
        <w:t> company</w:t>
      </w:r>
      <w:r>
        <w:rPr>
          <w:w w:val="120"/>
        </w:rPr>
        <w:t> issues</w:t>
      </w:r>
      <w:r>
        <w:rPr>
          <w:w w:val="120"/>
        </w:rPr>
        <w:t> securities</w:t>
      </w:r>
      <w:r>
        <w:rPr>
          <w:w w:val="120"/>
        </w:rPr>
        <w:t> that</w:t>
      </w:r>
      <w:r>
        <w:rPr>
          <w:w w:val="120"/>
        </w:rPr>
        <w:t> are</w:t>
      </w:r>
      <w:r>
        <w:rPr>
          <w:w w:val="120"/>
        </w:rPr>
        <w:t> traded</w:t>
      </w:r>
      <w:r>
        <w:rPr>
          <w:w w:val="120"/>
        </w:rPr>
        <w:t> in</w:t>
      </w:r>
      <w:r>
        <w:rPr>
          <w:w w:val="120"/>
        </w:rPr>
        <w:t> the</w:t>
      </w:r>
      <w:r>
        <w:rPr>
          <w:w w:val="120"/>
        </w:rPr>
        <w:t> market,</w:t>
      </w:r>
      <w:r>
        <w:rPr>
          <w:w w:val="120"/>
        </w:rPr>
        <w:t> someone</w:t>
      </w:r>
      <w:r>
        <w:rPr>
          <w:w w:val="120"/>
        </w:rPr>
        <w:t> has</w:t>
      </w:r>
      <w:r>
        <w:rPr>
          <w:w w:val="120"/>
        </w:rPr>
        <w:t> to</w:t>
      </w:r>
      <w:r>
        <w:rPr>
          <w:w w:val="120"/>
        </w:rPr>
        <w:t> be</w:t>
      </w:r>
      <w:r>
        <w:rPr>
          <w:w w:val="120"/>
        </w:rPr>
        <w:t> responsible for keeping track of the owners of the securities and someone has to make sure that the number of securities in the market isn’t greater than it’s supposed to be. These jobs are assigned to a reg- istrar and a transfer agent:</w:t>
      </w:r>
    </w:p>
    <w:p>
      <w:pPr>
        <w:spacing w:line="216" w:lineRule="auto" w:before="172"/>
        <w:ind w:left="1978" w:right="577" w:hanging="294"/>
        <w:jc w:val="left"/>
        <w:rPr>
          <w:rFonts w:ascii="Arial MT" w:hAnsi="Arial MT"/>
          <w:sz w:val="17"/>
        </w:rPr>
      </w:pPr>
      <w:r>
        <w:rPr>
          <w:rFonts w:ascii="Arial MT" w:hAnsi="Arial MT"/>
          <w:sz w:val="17"/>
        </w:rPr>
        <w:drawing>
          <wp:anchor distT="0" distB="0" distL="0" distR="0" allowOverlap="1" layoutInCell="1" locked="0" behindDoc="1" simplePos="0" relativeHeight="485669376">
            <wp:simplePos x="0" y="0"/>
            <wp:positionH relativeFrom="page">
              <wp:posOffset>1676400</wp:posOffset>
            </wp:positionH>
            <wp:positionV relativeFrom="paragraph">
              <wp:posOffset>96387</wp:posOffset>
            </wp:positionV>
            <wp:extent cx="1892300" cy="1270533"/>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12" cstate="print"/>
                    <a:stretch>
                      <a:fillRect/>
                    </a:stretch>
                  </pic:blipFill>
                  <pic:spPr>
                    <a:xfrm>
                      <a:off x="0" y="0"/>
                      <a:ext cx="1892300" cy="1270533"/>
                    </a:xfrm>
                    <a:prstGeom prst="rect">
                      <a:avLst/>
                    </a:prstGeom>
                  </pic:spPr>
                </pic:pic>
              </a:graphicData>
            </a:graphic>
          </wp:anchor>
        </w:drawing>
      </w:r>
      <w:r>
        <w:rPr>
          <w:rFonts w:ascii="Arial Black" w:hAnsi="Arial Black"/>
          <w:spacing w:val="-2"/>
          <w:w w:val="105"/>
          <w:position w:val="-1"/>
          <w:sz w:val="28"/>
        </w:rPr>
        <w:t>»</w:t>
      </w:r>
      <w:r>
        <w:rPr>
          <w:rFonts w:ascii="Arial Black" w:hAnsi="Arial Black"/>
          <w:spacing w:val="-15"/>
          <w:w w:val="105"/>
          <w:position w:val="-1"/>
          <w:sz w:val="28"/>
        </w:rPr>
        <w:t> </w:t>
      </w:r>
      <w:r>
        <w:rPr>
          <w:rFonts w:ascii="Arial Black" w:hAnsi="Arial Black"/>
          <w:spacing w:val="-2"/>
          <w:w w:val="105"/>
          <w:sz w:val="17"/>
        </w:rPr>
        <w:t>Registrar:</w:t>
      </w:r>
      <w:r>
        <w:rPr>
          <w:rFonts w:ascii="Arial Black" w:hAnsi="Arial Black"/>
          <w:spacing w:val="-21"/>
          <w:w w:val="105"/>
          <w:sz w:val="17"/>
        </w:rPr>
        <w:t> </w:t>
      </w:r>
      <w:r>
        <w:rPr>
          <w:rFonts w:ascii="Arial MT" w:hAnsi="Arial MT"/>
          <w:spacing w:val="-2"/>
          <w:w w:val="105"/>
          <w:sz w:val="17"/>
        </w:rPr>
        <w:t>The</w:t>
      </w:r>
      <w:r>
        <w:rPr>
          <w:rFonts w:ascii="Arial MT" w:hAnsi="Arial MT"/>
          <w:spacing w:val="-11"/>
          <w:w w:val="105"/>
          <w:sz w:val="17"/>
        </w:rPr>
        <w:t> </w:t>
      </w:r>
      <w:r>
        <w:rPr>
          <w:rFonts w:ascii="Trebuchet MS" w:hAnsi="Trebuchet MS"/>
          <w:i/>
          <w:spacing w:val="-2"/>
          <w:w w:val="105"/>
          <w:sz w:val="17"/>
        </w:rPr>
        <w:t>registrar</w:t>
      </w:r>
      <w:r>
        <w:rPr>
          <w:rFonts w:ascii="Trebuchet MS" w:hAnsi="Trebuchet MS"/>
          <w:i/>
          <w:spacing w:val="-16"/>
          <w:w w:val="105"/>
          <w:sz w:val="17"/>
        </w:rPr>
        <w:t> </w:t>
      </w:r>
      <w:r>
        <w:rPr>
          <w:rFonts w:ascii="Arial MT" w:hAnsi="Arial MT"/>
          <w:spacing w:val="-2"/>
          <w:w w:val="105"/>
          <w:sz w:val="17"/>
        </w:rPr>
        <w:t>is</w:t>
      </w:r>
      <w:r>
        <w:rPr>
          <w:rFonts w:ascii="Arial MT" w:hAnsi="Arial MT"/>
          <w:spacing w:val="-11"/>
          <w:w w:val="105"/>
          <w:sz w:val="17"/>
        </w:rPr>
        <w:t> </w:t>
      </w:r>
      <w:r>
        <w:rPr>
          <w:rFonts w:ascii="Arial MT" w:hAnsi="Arial MT"/>
          <w:spacing w:val="-2"/>
          <w:w w:val="105"/>
          <w:sz w:val="17"/>
        </w:rPr>
        <w:t>an</w:t>
      </w:r>
      <w:r>
        <w:rPr>
          <w:rFonts w:ascii="Arial MT" w:hAnsi="Arial MT"/>
          <w:spacing w:val="-11"/>
          <w:w w:val="105"/>
          <w:sz w:val="17"/>
        </w:rPr>
        <w:t> </w:t>
      </w:r>
      <w:r>
        <w:rPr>
          <w:rFonts w:ascii="Arial MT" w:hAnsi="Arial MT"/>
          <w:spacing w:val="-2"/>
          <w:w w:val="105"/>
          <w:sz w:val="17"/>
        </w:rPr>
        <w:t>independent</w:t>
      </w:r>
      <w:r>
        <w:rPr>
          <w:rFonts w:ascii="Arial MT" w:hAnsi="Arial MT"/>
          <w:spacing w:val="-12"/>
          <w:w w:val="105"/>
          <w:sz w:val="17"/>
        </w:rPr>
        <w:t> </w:t>
      </w:r>
      <w:r>
        <w:rPr>
          <w:rFonts w:ascii="Arial MT" w:hAnsi="Arial MT"/>
          <w:spacing w:val="-2"/>
          <w:w w:val="105"/>
          <w:sz w:val="17"/>
        </w:rPr>
        <w:t>financial</w:t>
      </w:r>
      <w:r>
        <w:rPr>
          <w:rFonts w:ascii="Arial MT" w:hAnsi="Arial MT"/>
          <w:spacing w:val="-11"/>
          <w:w w:val="105"/>
          <w:sz w:val="17"/>
        </w:rPr>
        <w:t> </w:t>
      </w:r>
      <w:r>
        <w:rPr>
          <w:rFonts w:ascii="Arial MT" w:hAnsi="Arial MT"/>
          <w:spacing w:val="-2"/>
          <w:w w:val="105"/>
          <w:sz w:val="17"/>
        </w:rPr>
        <w:t>institution</w:t>
      </w:r>
      <w:r>
        <w:rPr>
          <w:rFonts w:ascii="Arial MT" w:hAnsi="Arial MT"/>
          <w:spacing w:val="-11"/>
          <w:w w:val="105"/>
          <w:sz w:val="17"/>
        </w:rPr>
        <w:t> </w:t>
      </w:r>
      <w:r>
        <w:rPr>
          <w:rFonts w:ascii="Arial MT" w:hAnsi="Arial MT"/>
          <w:spacing w:val="-2"/>
          <w:w w:val="105"/>
          <w:sz w:val="17"/>
        </w:rPr>
        <w:t>that</w:t>
      </w:r>
      <w:r>
        <w:rPr>
          <w:rFonts w:ascii="Arial MT" w:hAnsi="Arial MT"/>
          <w:spacing w:val="-12"/>
          <w:w w:val="105"/>
          <w:sz w:val="17"/>
        </w:rPr>
        <w:t> </w:t>
      </w:r>
      <w:r>
        <w:rPr>
          <w:rFonts w:ascii="Arial MT" w:hAnsi="Arial MT"/>
          <w:spacing w:val="-2"/>
          <w:w w:val="105"/>
          <w:sz w:val="17"/>
        </w:rPr>
        <w:t>works</w:t>
      </w:r>
      <w:r>
        <w:rPr>
          <w:rFonts w:ascii="Arial MT" w:hAnsi="Arial MT"/>
          <w:spacing w:val="-11"/>
          <w:w w:val="105"/>
          <w:sz w:val="17"/>
        </w:rPr>
        <w:t> </w:t>
      </w:r>
      <w:r>
        <w:rPr>
          <w:rFonts w:ascii="Arial MT" w:hAnsi="Arial MT"/>
          <w:spacing w:val="-2"/>
          <w:w w:val="105"/>
          <w:sz w:val="17"/>
        </w:rPr>
        <w:t>along</w:t>
      </w:r>
      <w:r>
        <w:rPr>
          <w:rFonts w:ascii="Arial MT" w:hAnsi="Arial MT"/>
          <w:spacing w:val="-12"/>
          <w:w w:val="105"/>
          <w:sz w:val="17"/>
        </w:rPr>
        <w:t> </w:t>
      </w:r>
      <w:r>
        <w:rPr>
          <w:rFonts w:ascii="Arial MT" w:hAnsi="Arial MT"/>
          <w:spacing w:val="-2"/>
          <w:w w:val="105"/>
          <w:sz w:val="17"/>
        </w:rPr>
        <w:t>with</w:t>
      </w:r>
      <w:r>
        <w:rPr>
          <w:rFonts w:ascii="Arial MT" w:hAnsi="Arial MT"/>
          <w:spacing w:val="-11"/>
          <w:w w:val="105"/>
          <w:sz w:val="17"/>
        </w:rPr>
        <w:t> </w:t>
      </w:r>
      <w:r>
        <w:rPr>
          <w:rFonts w:ascii="Arial MT" w:hAnsi="Arial MT"/>
          <w:spacing w:val="-2"/>
          <w:w w:val="105"/>
          <w:sz w:val="17"/>
        </w:rPr>
        <w:t>a</w:t>
      </w:r>
      <w:r>
        <w:rPr>
          <w:rFonts w:ascii="Arial MT" w:hAnsi="Arial MT"/>
          <w:spacing w:val="-11"/>
          <w:w w:val="105"/>
          <w:sz w:val="17"/>
        </w:rPr>
        <w:t> </w:t>
      </w:r>
      <w:r>
        <w:rPr>
          <w:rFonts w:ascii="Arial MT" w:hAnsi="Arial MT"/>
          <w:spacing w:val="-2"/>
          <w:w w:val="105"/>
          <w:sz w:val="17"/>
        </w:rPr>
        <w:t>com- pany´s</w:t>
      </w:r>
      <w:r>
        <w:rPr>
          <w:rFonts w:ascii="Arial MT" w:hAnsi="Arial MT"/>
          <w:spacing w:val="-6"/>
          <w:w w:val="105"/>
          <w:sz w:val="17"/>
        </w:rPr>
        <w:t> </w:t>
      </w:r>
      <w:r>
        <w:rPr>
          <w:rFonts w:ascii="Arial MT" w:hAnsi="Arial MT"/>
          <w:spacing w:val="-2"/>
          <w:w w:val="105"/>
          <w:sz w:val="17"/>
        </w:rPr>
        <w:t>transfer</w:t>
      </w:r>
      <w:r>
        <w:rPr>
          <w:rFonts w:ascii="Arial MT" w:hAnsi="Arial MT"/>
          <w:spacing w:val="-6"/>
          <w:w w:val="105"/>
          <w:sz w:val="17"/>
        </w:rPr>
        <w:t> </w:t>
      </w:r>
      <w:r>
        <w:rPr>
          <w:rFonts w:ascii="Arial MT" w:hAnsi="Arial MT"/>
          <w:spacing w:val="-2"/>
          <w:w w:val="105"/>
          <w:sz w:val="17"/>
        </w:rPr>
        <w:t>agent</w:t>
      </w:r>
      <w:r>
        <w:rPr>
          <w:rFonts w:ascii="Arial MT" w:hAnsi="Arial MT"/>
          <w:spacing w:val="-6"/>
          <w:w w:val="105"/>
          <w:sz w:val="17"/>
        </w:rPr>
        <w:t> </w:t>
      </w:r>
      <w:r>
        <w:rPr>
          <w:rFonts w:ascii="Arial MT" w:hAnsi="Arial MT"/>
          <w:spacing w:val="-2"/>
          <w:w w:val="105"/>
          <w:sz w:val="17"/>
        </w:rPr>
        <w:t>to</w:t>
      </w:r>
      <w:r>
        <w:rPr>
          <w:rFonts w:ascii="Arial MT" w:hAnsi="Arial MT"/>
          <w:spacing w:val="-6"/>
          <w:w w:val="105"/>
          <w:sz w:val="17"/>
        </w:rPr>
        <w:t> </w:t>
      </w:r>
      <w:r>
        <w:rPr>
          <w:rFonts w:ascii="Arial MT" w:hAnsi="Arial MT"/>
          <w:spacing w:val="-2"/>
          <w:w w:val="105"/>
          <w:sz w:val="17"/>
        </w:rPr>
        <w:t>maintain</w:t>
      </w:r>
      <w:r>
        <w:rPr>
          <w:rFonts w:ascii="Arial MT" w:hAnsi="Arial MT"/>
          <w:spacing w:val="-6"/>
          <w:w w:val="105"/>
          <w:sz w:val="17"/>
        </w:rPr>
        <w:t> </w:t>
      </w:r>
      <w:r>
        <w:rPr>
          <w:rFonts w:ascii="Arial MT" w:hAnsi="Arial MT"/>
          <w:spacing w:val="-2"/>
          <w:w w:val="105"/>
          <w:sz w:val="17"/>
        </w:rPr>
        <w:t>a</w:t>
      </w:r>
      <w:r>
        <w:rPr>
          <w:rFonts w:ascii="Arial MT" w:hAnsi="Arial MT"/>
          <w:spacing w:val="-6"/>
          <w:w w:val="105"/>
          <w:sz w:val="17"/>
        </w:rPr>
        <w:t> </w:t>
      </w:r>
      <w:r>
        <w:rPr>
          <w:rFonts w:ascii="Arial MT" w:hAnsi="Arial MT"/>
          <w:spacing w:val="-2"/>
          <w:w w:val="105"/>
          <w:sz w:val="17"/>
        </w:rPr>
        <w:t>record</w:t>
      </w:r>
      <w:r>
        <w:rPr>
          <w:rFonts w:ascii="Arial MT" w:hAnsi="Arial MT"/>
          <w:spacing w:val="-6"/>
          <w:w w:val="105"/>
          <w:sz w:val="17"/>
        </w:rPr>
        <w:t> </w:t>
      </w:r>
      <w:r>
        <w:rPr>
          <w:rFonts w:ascii="Arial MT" w:hAnsi="Arial MT"/>
          <w:spacing w:val="-2"/>
          <w:w w:val="105"/>
          <w:sz w:val="17"/>
        </w:rPr>
        <w:t>of</w:t>
      </w:r>
      <w:r>
        <w:rPr>
          <w:rFonts w:ascii="Arial MT" w:hAnsi="Arial MT"/>
          <w:spacing w:val="-6"/>
          <w:w w:val="105"/>
          <w:sz w:val="17"/>
        </w:rPr>
        <w:t> </w:t>
      </w:r>
      <w:r>
        <w:rPr>
          <w:rFonts w:ascii="Arial MT" w:hAnsi="Arial MT"/>
          <w:spacing w:val="-2"/>
          <w:w w:val="105"/>
          <w:sz w:val="17"/>
        </w:rPr>
        <w:t>stock</w:t>
      </w:r>
      <w:r>
        <w:rPr>
          <w:rFonts w:ascii="Arial MT" w:hAnsi="Arial MT"/>
          <w:spacing w:val="-6"/>
          <w:w w:val="105"/>
          <w:sz w:val="17"/>
        </w:rPr>
        <w:t> </w:t>
      </w:r>
      <w:r>
        <w:rPr>
          <w:rFonts w:ascii="Arial MT" w:hAnsi="Arial MT"/>
          <w:spacing w:val="-2"/>
          <w:w w:val="105"/>
          <w:sz w:val="17"/>
        </w:rPr>
        <w:t>and</w:t>
      </w:r>
      <w:r>
        <w:rPr>
          <w:rFonts w:ascii="Arial MT" w:hAnsi="Arial MT"/>
          <w:spacing w:val="-6"/>
          <w:w w:val="105"/>
          <w:sz w:val="17"/>
        </w:rPr>
        <w:t> </w:t>
      </w:r>
      <w:r>
        <w:rPr>
          <w:rFonts w:ascii="Arial MT" w:hAnsi="Arial MT"/>
          <w:spacing w:val="-2"/>
          <w:w w:val="105"/>
          <w:sz w:val="17"/>
        </w:rPr>
        <w:t>bond</w:t>
      </w:r>
      <w:r>
        <w:rPr>
          <w:rFonts w:ascii="Arial MT" w:hAnsi="Arial MT"/>
          <w:spacing w:val="-6"/>
          <w:w w:val="105"/>
          <w:sz w:val="17"/>
        </w:rPr>
        <w:t> </w:t>
      </w:r>
      <w:r>
        <w:rPr>
          <w:rFonts w:ascii="Arial MT" w:hAnsi="Arial MT"/>
          <w:spacing w:val="-2"/>
          <w:w w:val="105"/>
          <w:sz w:val="17"/>
        </w:rPr>
        <w:t>owners.</w:t>
      </w:r>
      <w:r>
        <w:rPr>
          <w:rFonts w:ascii="Arial MT" w:hAnsi="Arial MT"/>
          <w:spacing w:val="-6"/>
          <w:w w:val="105"/>
          <w:sz w:val="17"/>
        </w:rPr>
        <w:t> </w:t>
      </w:r>
      <w:r>
        <w:rPr>
          <w:rFonts w:ascii="Arial MT" w:hAnsi="Arial MT"/>
          <w:spacing w:val="-2"/>
          <w:w w:val="105"/>
          <w:sz w:val="17"/>
        </w:rPr>
        <w:t>The</w:t>
      </w:r>
      <w:r>
        <w:rPr>
          <w:rFonts w:ascii="Arial MT" w:hAnsi="Arial MT"/>
          <w:spacing w:val="-6"/>
          <w:w w:val="105"/>
          <w:sz w:val="17"/>
        </w:rPr>
        <w:t> </w:t>
      </w:r>
      <w:r>
        <w:rPr>
          <w:rFonts w:ascii="Arial MT" w:hAnsi="Arial MT"/>
          <w:spacing w:val="-2"/>
          <w:w w:val="105"/>
          <w:sz w:val="17"/>
        </w:rPr>
        <w:t>main</w:t>
      </w:r>
      <w:r>
        <w:rPr>
          <w:rFonts w:ascii="Arial MT" w:hAnsi="Arial MT"/>
          <w:spacing w:val="-6"/>
          <w:w w:val="105"/>
          <w:sz w:val="17"/>
        </w:rPr>
        <w:t> </w:t>
      </w:r>
      <w:r>
        <w:rPr>
          <w:rFonts w:ascii="Arial MT" w:hAnsi="Arial MT"/>
          <w:spacing w:val="-2"/>
          <w:w w:val="105"/>
          <w:sz w:val="17"/>
        </w:rPr>
        <w:t>function</w:t>
      </w:r>
      <w:r>
        <w:rPr>
          <w:rFonts w:ascii="Arial MT" w:hAnsi="Arial MT"/>
          <w:spacing w:val="-6"/>
          <w:w w:val="105"/>
          <w:sz w:val="17"/>
        </w:rPr>
        <w:t> </w:t>
      </w:r>
      <w:r>
        <w:rPr>
          <w:rFonts w:ascii="Arial MT" w:hAnsi="Arial MT"/>
          <w:spacing w:val="-2"/>
          <w:w w:val="105"/>
          <w:sz w:val="17"/>
        </w:rPr>
        <w:t>of</w:t>
      </w:r>
      <w:r>
        <w:rPr>
          <w:rFonts w:ascii="Arial MT" w:hAnsi="Arial MT"/>
          <w:spacing w:val="-6"/>
          <w:w w:val="105"/>
          <w:sz w:val="17"/>
        </w:rPr>
        <w:t> </w:t>
      </w:r>
      <w:r>
        <w:rPr>
          <w:rFonts w:ascii="Arial MT" w:hAnsi="Arial MT"/>
          <w:spacing w:val="-2"/>
          <w:w w:val="105"/>
          <w:sz w:val="17"/>
        </w:rPr>
        <w:t>a</w:t>
      </w:r>
    </w:p>
    <w:p>
      <w:pPr>
        <w:spacing w:line="295" w:lineRule="auto" w:before="49"/>
        <w:ind w:left="1978" w:right="542" w:firstLine="0"/>
        <w:jc w:val="left"/>
        <w:rPr>
          <w:rFonts w:ascii="Arial MT" w:hAnsi="Arial MT"/>
          <w:sz w:val="17"/>
        </w:rPr>
      </w:pPr>
      <w:r>
        <w:rPr>
          <w:rFonts w:ascii="Arial MT" w:hAnsi="Arial MT"/>
          <w:sz w:val="17"/>
        </w:rPr>
        <w:t>registrar is to make sure that the outstanding shares don´t exceed the amount of stock the issuer authorizes under its corporate charter or bylaws (rules the company lives by).</w:t>
      </w:r>
    </w:p>
    <w:p>
      <w:pPr>
        <w:spacing w:line="372" w:lineRule="exact" w:before="0"/>
        <w:ind w:left="1684" w:right="0" w:firstLine="0"/>
        <w:jc w:val="left"/>
        <w:rPr>
          <w:rFonts w:ascii="Arial MT" w:hAnsi="Arial MT"/>
          <w:sz w:val="17"/>
        </w:rPr>
      </w:pPr>
      <w:r>
        <w:rPr>
          <w:rFonts w:ascii="Arial Black" w:hAnsi="Arial Black"/>
          <w:spacing w:val="-2"/>
          <w:position w:val="-1"/>
          <w:sz w:val="28"/>
        </w:rPr>
        <w:t>»</w:t>
      </w:r>
      <w:r>
        <w:rPr>
          <w:rFonts w:ascii="Arial Black" w:hAnsi="Arial Black"/>
          <w:spacing w:val="24"/>
          <w:position w:val="-1"/>
          <w:sz w:val="28"/>
        </w:rPr>
        <w:t> </w:t>
      </w:r>
      <w:r>
        <w:rPr>
          <w:rFonts w:ascii="Arial Black" w:hAnsi="Arial Black"/>
          <w:spacing w:val="-2"/>
          <w:sz w:val="17"/>
        </w:rPr>
        <w:t>Transfer</w:t>
      </w:r>
      <w:r>
        <w:rPr>
          <w:rFonts w:ascii="Arial Black" w:hAnsi="Arial Black"/>
          <w:spacing w:val="-13"/>
          <w:sz w:val="17"/>
        </w:rPr>
        <w:t> </w:t>
      </w:r>
      <w:r>
        <w:rPr>
          <w:rFonts w:ascii="Arial Black" w:hAnsi="Arial Black"/>
          <w:spacing w:val="-2"/>
          <w:sz w:val="17"/>
        </w:rPr>
        <w:t>agent:</w:t>
      </w:r>
      <w:r>
        <w:rPr>
          <w:rFonts w:ascii="Arial Black" w:hAnsi="Arial Black"/>
          <w:spacing w:val="-13"/>
          <w:sz w:val="17"/>
        </w:rPr>
        <w:t> </w:t>
      </w:r>
      <w:r>
        <w:rPr>
          <w:rFonts w:ascii="Arial MT" w:hAnsi="Arial MT"/>
          <w:spacing w:val="-2"/>
          <w:sz w:val="17"/>
        </w:rPr>
        <w:t>The</w:t>
      </w:r>
      <w:r>
        <w:rPr>
          <w:rFonts w:ascii="Arial MT" w:hAnsi="Arial MT"/>
          <w:spacing w:val="-4"/>
          <w:sz w:val="17"/>
        </w:rPr>
        <w:t> </w:t>
      </w:r>
      <w:r>
        <w:rPr>
          <w:rFonts w:ascii="Trebuchet MS" w:hAnsi="Trebuchet MS"/>
          <w:i/>
          <w:spacing w:val="-2"/>
          <w:sz w:val="17"/>
        </w:rPr>
        <w:t>transfer</w:t>
      </w:r>
      <w:r>
        <w:rPr>
          <w:rFonts w:ascii="Trebuchet MS" w:hAnsi="Trebuchet MS"/>
          <w:i/>
          <w:spacing w:val="-8"/>
          <w:sz w:val="17"/>
        </w:rPr>
        <w:t> </w:t>
      </w:r>
      <w:r>
        <w:rPr>
          <w:rFonts w:ascii="Trebuchet MS" w:hAnsi="Trebuchet MS"/>
          <w:i/>
          <w:spacing w:val="-2"/>
          <w:sz w:val="17"/>
        </w:rPr>
        <w:t>agent</w:t>
      </w:r>
      <w:r>
        <w:rPr>
          <w:rFonts w:ascii="Trebuchet MS" w:hAnsi="Trebuchet MS"/>
          <w:i/>
          <w:spacing w:val="-8"/>
          <w:sz w:val="17"/>
        </w:rPr>
        <w:t> </w:t>
      </w:r>
      <w:r>
        <w:rPr>
          <w:rFonts w:ascii="Arial MT" w:hAnsi="Arial MT"/>
          <w:spacing w:val="-2"/>
          <w:sz w:val="17"/>
        </w:rPr>
        <w:t>is</w:t>
      </w:r>
      <w:r>
        <w:rPr>
          <w:rFonts w:ascii="Arial MT" w:hAnsi="Arial MT"/>
          <w:spacing w:val="-4"/>
          <w:sz w:val="17"/>
        </w:rPr>
        <w:t> </w:t>
      </w:r>
      <w:r>
        <w:rPr>
          <w:rFonts w:ascii="Arial MT" w:hAnsi="Arial MT"/>
          <w:spacing w:val="-2"/>
          <w:sz w:val="17"/>
        </w:rPr>
        <w:t>a</w:t>
      </w:r>
      <w:r>
        <w:rPr>
          <w:rFonts w:ascii="Arial MT" w:hAnsi="Arial MT"/>
          <w:spacing w:val="-4"/>
          <w:sz w:val="17"/>
        </w:rPr>
        <w:t> </w:t>
      </w:r>
      <w:r>
        <w:rPr>
          <w:rFonts w:ascii="Arial MT" w:hAnsi="Arial MT"/>
          <w:spacing w:val="-2"/>
          <w:sz w:val="17"/>
        </w:rPr>
        <w:t>person</w:t>
      </w:r>
      <w:r>
        <w:rPr>
          <w:rFonts w:ascii="Arial MT" w:hAnsi="Arial MT"/>
          <w:spacing w:val="-4"/>
          <w:sz w:val="17"/>
        </w:rPr>
        <w:t> </w:t>
      </w:r>
      <w:r>
        <w:rPr>
          <w:rFonts w:ascii="Arial MT" w:hAnsi="Arial MT"/>
          <w:spacing w:val="-2"/>
          <w:sz w:val="17"/>
        </w:rPr>
        <w:t>or</w:t>
      </w:r>
      <w:r>
        <w:rPr>
          <w:rFonts w:ascii="Arial MT" w:hAnsi="Arial MT"/>
          <w:spacing w:val="-4"/>
          <w:sz w:val="17"/>
        </w:rPr>
        <w:t> </w:t>
      </w:r>
      <w:r>
        <w:rPr>
          <w:rFonts w:ascii="Arial MT" w:hAnsi="Arial MT"/>
          <w:spacing w:val="-2"/>
          <w:sz w:val="17"/>
        </w:rPr>
        <w:t>institution</w:t>
      </w:r>
      <w:r>
        <w:rPr>
          <w:rFonts w:ascii="Arial MT" w:hAnsi="Arial MT"/>
          <w:spacing w:val="-4"/>
          <w:sz w:val="17"/>
        </w:rPr>
        <w:t> </w:t>
      </w:r>
      <w:r>
        <w:rPr>
          <w:rFonts w:ascii="Arial MT" w:hAnsi="Arial MT"/>
          <w:spacing w:val="-2"/>
          <w:sz w:val="17"/>
        </w:rPr>
        <w:t>that</w:t>
      </w:r>
      <w:r>
        <w:rPr>
          <w:rFonts w:ascii="Arial MT" w:hAnsi="Arial MT"/>
          <w:spacing w:val="-4"/>
          <w:sz w:val="17"/>
        </w:rPr>
        <w:t> </w:t>
      </w:r>
      <w:r>
        <w:rPr>
          <w:rFonts w:ascii="Arial MT" w:hAnsi="Arial MT"/>
          <w:spacing w:val="-2"/>
          <w:sz w:val="17"/>
        </w:rPr>
        <w:t>maintains</w:t>
      </w:r>
      <w:r>
        <w:rPr>
          <w:rFonts w:ascii="Arial MT" w:hAnsi="Arial MT"/>
          <w:spacing w:val="-4"/>
          <w:sz w:val="17"/>
        </w:rPr>
        <w:t> </w:t>
      </w:r>
      <w:r>
        <w:rPr>
          <w:rFonts w:ascii="Arial MT" w:hAnsi="Arial MT"/>
          <w:spacing w:val="-2"/>
          <w:sz w:val="17"/>
        </w:rPr>
        <w:t>records</w:t>
      </w:r>
      <w:r>
        <w:rPr>
          <w:rFonts w:ascii="Arial MT" w:hAnsi="Arial MT"/>
          <w:spacing w:val="-4"/>
          <w:sz w:val="17"/>
        </w:rPr>
        <w:t> </w:t>
      </w:r>
      <w:r>
        <w:rPr>
          <w:rFonts w:ascii="Arial MT" w:hAnsi="Arial MT"/>
          <w:spacing w:val="-2"/>
          <w:sz w:val="17"/>
        </w:rPr>
        <w:t>of</w:t>
      </w:r>
      <w:r>
        <w:rPr>
          <w:rFonts w:ascii="Arial MT" w:hAnsi="Arial MT"/>
          <w:spacing w:val="-4"/>
          <w:sz w:val="17"/>
        </w:rPr>
        <w:t> </w:t>
      </w:r>
      <w:r>
        <w:rPr>
          <w:rFonts w:ascii="Arial MT" w:hAnsi="Arial MT"/>
          <w:spacing w:val="-10"/>
          <w:sz w:val="17"/>
        </w:rPr>
        <w:t>a</w:t>
      </w:r>
    </w:p>
    <w:p>
      <w:pPr>
        <w:spacing w:line="182" w:lineRule="exact" w:before="0"/>
        <w:ind w:left="1978" w:right="0" w:firstLine="0"/>
        <w:jc w:val="left"/>
        <w:rPr>
          <w:rFonts w:ascii="Arial MT" w:hAnsi="Arial MT"/>
          <w:sz w:val="17"/>
        </w:rPr>
      </w:pPr>
      <w:r>
        <w:rPr>
          <w:rFonts w:ascii="Arial MT" w:hAnsi="Arial MT"/>
          <w:spacing w:val="-4"/>
          <w:w w:val="105"/>
          <w:sz w:val="17"/>
        </w:rPr>
        <w:t>corporation´s</w:t>
      </w:r>
      <w:r>
        <w:rPr>
          <w:rFonts w:ascii="Arial MT" w:hAnsi="Arial MT"/>
          <w:spacing w:val="-3"/>
          <w:w w:val="105"/>
          <w:sz w:val="17"/>
        </w:rPr>
        <w:t> </w:t>
      </w:r>
      <w:r>
        <w:rPr>
          <w:rFonts w:ascii="Arial MT" w:hAnsi="Arial MT"/>
          <w:spacing w:val="-4"/>
          <w:w w:val="105"/>
          <w:sz w:val="17"/>
        </w:rPr>
        <w:t>stock</w:t>
      </w:r>
      <w:r>
        <w:rPr>
          <w:rFonts w:ascii="Arial MT" w:hAnsi="Arial MT"/>
          <w:spacing w:val="-2"/>
          <w:w w:val="105"/>
          <w:sz w:val="17"/>
        </w:rPr>
        <w:t> </w:t>
      </w:r>
      <w:r>
        <w:rPr>
          <w:rFonts w:ascii="Arial MT" w:hAnsi="Arial MT"/>
          <w:spacing w:val="-4"/>
          <w:w w:val="105"/>
          <w:sz w:val="17"/>
        </w:rPr>
        <w:t>and</w:t>
      </w:r>
      <w:r>
        <w:rPr>
          <w:rFonts w:ascii="Arial MT" w:hAnsi="Arial MT"/>
          <w:spacing w:val="-2"/>
          <w:w w:val="105"/>
          <w:sz w:val="17"/>
        </w:rPr>
        <w:t> </w:t>
      </w:r>
      <w:r>
        <w:rPr>
          <w:rFonts w:ascii="Arial MT" w:hAnsi="Arial MT"/>
          <w:spacing w:val="-4"/>
          <w:w w:val="105"/>
          <w:sz w:val="17"/>
        </w:rPr>
        <w:t>bond</w:t>
      </w:r>
      <w:r>
        <w:rPr>
          <w:rFonts w:ascii="Arial MT" w:hAnsi="Arial MT"/>
          <w:spacing w:val="-2"/>
          <w:w w:val="105"/>
          <w:sz w:val="17"/>
        </w:rPr>
        <w:t> </w:t>
      </w:r>
      <w:r>
        <w:rPr>
          <w:rFonts w:ascii="Arial MT" w:hAnsi="Arial MT"/>
          <w:spacing w:val="-4"/>
          <w:w w:val="105"/>
          <w:sz w:val="17"/>
        </w:rPr>
        <w:t>owners</w:t>
      </w:r>
      <w:r>
        <w:rPr>
          <w:rFonts w:ascii="Arial MT" w:hAnsi="Arial MT"/>
          <w:spacing w:val="-2"/>
          <w:w w:val="105"/>
          <w:sz w:val="17"/>
        </w:rPr>
        <w:t> </w:t>
      </w:r>
      <w:r>
        <w:rPr>
          <w:rFonts w:ascii="Arial MT" w:hAnsi="Arial MT"/>
          <w:spacing w:val="-4"/>
          <w:w w:val="105"/>
          <w:sz w:val="17"/>
        </w:rPr>
        <w:t>(much</w:t>
      </w:r>
      <w:r>
        <w:rPr>
          <w:rFonts w:ascii="Arial MT" w:hAnsi="Arial MT"/>
          <w:spacing w:val="-2"/>
          <w:w w:val="105"/>
          <w:sz w:val="17"/>
        </w:rPr>
        <w:t> </w:t>
      </w:r>
      <w:r>
        <w:rPr>
          <w:rFonts w:ascii="Arial MT" w:hAnsi="Arial MT"/>
          <w:spacing w:val="-4"/>
          <w:w w:val="105"/>
          <w:sz w:val="17"/>
        </w:rPr>
        <w:t>like</w:t>
      </w:r>
      <w:r>
        <w:rPr>
          <w:rFonts w:ascii="Arial MT" w:hAnsi="Arial MT"/>
          <w:spacing w:val="-2"/>
          <w:w w:val="105"/>
          <w:sz w:val="17"/>
        </w:rPr>
        <w:t> </w:t>
      </w:r>
      <w:r>
        <w:rPr>
          <w:rFonts w:ascii="Arial MT" w:hAnsi="Arial MT"/>
          <w:spacing w:val="-4"/>
          <w:w w:val="105"/>
          <w:sz w:val="17"/>
        </w:rPr>
        <w:t>a</w:t>
      </w:r>
      <w:r>
        <w:rPr>
          <w:rFonts w:ascii="Arial MT" w:hAnsi="Arial MT"/>
          <w:spacing w:val="-2"/>
          <w:w w:val="105"/>
          <w:sz w:val="17"/>
        </w:rPr>
        <w:t> </w:t>
      </w:r>
      <w:r>
        <w:rPr>
          <w:rFonts w:ascii="Arial MT" w:hAnsi="Arial MT"/>
          <w:spacing w:val="-4"/>
          <w:w w:val="105"/>
          <w:sz w:val="17"/>
        </w:rPr>
        <w:t>registrar)</w:t>
      </w:r>
      <w:r>
        <w:rPr>
          <w:rFonts w:ascii="Arial MT" w:hAnsi="Arial MT"/>
          <w:spacing w:val="-3"/>
          <w:w w:val="105"/>
          <w:sz w:val="17"/>
        </w:rPr>
        <w:t> </w:t>
      </w:r>
      <w:r>
        <w:rPr>
          <w:rFonts w:ascii="Arial MT" w:hAnsi="Arial MT"/>
          <w:spacing w:val="-4"/>
          <w:w w:val="105"/>
          <w:sz w:val="17"/>
        </w:rPr>
        <w:t>but</w:t>
      </w:r>
      <w:r>
        <w:rPr>
          <w:rFonts w:ascii="Arial MT" w:hAnsi="Arial MT"/>
          <w:spacing w:val="-2"/>
          <w:w w:val="105"/>
          <w:sz w:val="17"/>
        </w:rPr>
        <w:t> </w:t>
      </w:r>
      <w:r>
        <w:rPr>
          <w:rFonts w:ascii="Arial MT" w:hAnsi="Arial MT"/>
          <w:spacing w:val="-4"/>
          <w:w w:val="105"/>
          <w:sz w:val="17"/>
        </w:rPr>
        <w:t>also</w:t>
      </w:r>
      <w:r>
        <w:rPr>
          <w:rFonts w:ascii="Arial MT" w:hAnsi="Arial MT"/>
          <w:spacing w:val="-2"/>
          <w:w w:val="105"/>
          <w:sz w:val="17"/>
        </w:rPr>
        <w:t> </w:t>
      </w:r>
      <w:r>
        <w:rPr>
          <w:rFonts w:ascii="Arial MT" w:hAnsi="Arial MT"/>
          <w:spacing w:val="-4"/>
          <w:w w:val="105"/>
          <w:sz w:val="17"/>
        </w:rPr>
        <w:t>cancels</w:t>
      </w:r>
      <w:r>
        <w:rPr>
          <w:rFonts w:ascii="Arial MT" w:hAnsi="Arial MT"/>
          <w:spacing w:val="-2"/>
          <w:w w:val="105"/>
          <w:sz w:val="17"/>
        </w:rPr>
        <w:t> </w:t>
      </w:r>
      <w:r>
        <w:rPr>
          <w:rFonts w:ascii="Arial MT" w:hAnsi="Arial MT"/>
          <w:spacing w:val="-4"/>
          <w:w w:val="105"/>
          <w:sz w:val="17"/>
        </w:rPr>
        <w:t>and</w:t>
      </w:r>
      <w:r>
        <w:rPr>
          <w:rFonts w:ascii="Arial MT" w:hAnsi="Arial MT"/>
          <w:spacing w:val="-2"/>
          <w:w w:val="105"/>
          <w:sz w:val="17"/>
        </w:rPr>
        <w:t> </w:t>
      </w:r>
      <w:r>
        <w:rPr>
          <w:rFonts w:ascii="Arial MT" w:hAnsi="Arial MT"/>
          <w:spacing w:val="-4"/>
          <w:w w:val="105"/>
          <w:sz w:val="17"/>
        </w:rPr>
        <w:t>issues</w:t>
      </w:r>
    </w:p>
    <w:p>
      <w:pPr>
        <w:spacing w:before="44"/>
        <w:ind w:left="1978" w:right="0" w:firstLine="0"/>
        <w:jc w:val="left"/>
        <w:rPr>
          <w:rFonts w:ascii="Arial MT"/>
          <w:sz w:val="17"/>
        </w:rPr>
      </w:pPr>
      <w:r>
        <w:rPr>
          <w:rFonts w:ascii="Arial MT"/>
          <w:spacing w:val="-4"/>
          <w:w w:val="105"/>
          <w:sz w:val="17"/>
        </w:rPr>
        <w:t>certificates</w:t>
      </w:r>
      <w:r>
        <w:rPr>
          <w:rFonts w:ascii="Arial MT"/>
          <w:w w:val="105"/>
          <w:sz w:val="17"/>
        </w:rPr>
        <w:t> </w:t>
      </w:r>
      <w:r>
        <w:rPr>
          <w:rFonts w:ascii="Arial MT"/>
          <w:spacing w:val="-4"/>
          <w:w w:val="105"/>
          <w:sz w:val="17"/>
        </w:rPr>
        <w:t>as</w:t>
      </w:r>
      <w:r>
        <w:rPr>
          <w:rFonts w:ascii="Arial MT"/>
          <w:spacing w:val="1"/>
          <w:w w:val="105"/>
          <w:sz w:val="17"/>
        </w:rPr>
        <w:t> </w:t>
      </w:r>
      <w:r>
        <w:rPr>
          <w:rFonts w:ascii="Arial MT"/>
          <w:spacing w:val="-4"/>
          <w:w w:val="105"/>
          <w:sz w:val="17"/>
        </w:rPr>
        <w:t>well</w:t>
      </w:r>
      <w:r>
        <w:rPr>
          <w:rFonts w:ascii="Arial MT"/>
          <w:spacing w:val="1"/>
          <w:w w:val="105"/>
          <w:sz w:val="17"/>
        </w:rPr>
        <w:t> </w:t>
      </w:r>
      <w:r>
        <w:rPr>
          <w:rFonts w:ascii="Arial MT"/>
          <w:spacing w:val="-4"/>
          <w:w w:val="105"/>
          <w:sz w:val="17"/>
        </w:rPr>
        <w:t>as</w:t>
      </w:r>
      <w:r>
        <w:rPr>
          <w:rFonts w:ascii="Arial MT"/>
          <w:spacing w:val="1"/>
          <w:w w:val="105"/>
          <w:sz w:val="17"/>
        </w:rPr>
        <w:t> </w:t>
      </w:r>
      <w:r>
        <w:rPr>
          <w:rFonts w:ascii="Arial MT"/>
          <w:spacing w:val="-4"/>
          <w:w w:val="105"/>
          <w:sz w:val="17"/>
        </w:rPr>
        <w:t>distributes</w:t>
      </w:r>
      <w:r>
        <w:rPr>
          <w:rFonts w:ascii="Arial MT"/>
          <w:w w:val="105"/>
          <w:sz w:val="17"/>
        </w:rPr>
        <w:t> </w:t>
      </w:r>
      <w:r>
        <w:rPr>
          <w:rFonts w:ascii="Arial MT"/>
          <w:spacing w:val="-4"/>
          <w:w w:val="105"/>
          <w:sz w:val="17"/>
        </w:rPr>
        <w:t>dividends.</w:t>
      </w:r>
    </w:p>
    <w:p>
      <w:pPr>
        <w:pStyle w:val="BodyText"/>
        <w:spacing w:before="157"/>
        <w:rPr>
          <w:rFonts w:ascii="Arial MT"/>
          <w:sz w:val="17"/>
        </w:rPr>
      </w:pPr>
    </w:p>
    <w:p>
      <w:pPr>
        <w:pStyle w:val="BodyText"/>
        <w:spacing w:line="307" w:lineRule="auto"/>
        <w:ind w:left="1560" w:right="179"/>
        <w:jc w:val="both"/>
      </w:pPr>
      <w:r>
        <w:rPr/>
        <mc:AlternateContent>
          <mc:Choice Requires="wps">
            <w:drawing>
              <wp:anchor distT="0" distB="0" distL="0" distR="0" allowOverlap="1" layoutInCell="1" locked="0" behindDoc="1" simplePos="0" relativeHeight="485669888">
                <wp:simplePos x="0" y="0"/>
                <wp:positionH relativeFrom="page">
                  <wp:posOffset>1028700</wp:posOffset>
                </wp:positionH>
                <wp:positionV relativeFrom="paragraph">
                  <wp:posOffset>891887</wp:posOffset>
                </wp:positionV>
                <wp:extent cx="5715000" cy="37338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5715000" cy="373380"/>
                          <a:chExt cx="5715000" cy="373380"/>
                        </a:xfrm>
                      </wpg:grpSpPr>
                      <wps:wsp>
                        <wps:cNvPr id="61" name="Graphic 61"/>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62" name="Textbox 62"/>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w w:val="85"/>
                                  <w:sz w:val="40"/>
                                </w:rPr>
                                <w:t>of</w:t>
                              </w:r>
                              <w:r>
                                <w:rPr>
                                  <w:rFonts w:ascii="Arial Black"/>
                                  <w:spacing w:val="-17"/>
                                  <w:w w:val="85"/>
                                  <w:sz w:val="40"/>
                                </w:rPr>
                                <w:t> </w:t>
                              </w:r>
                              <w:r>
                                <w:rPr>
                                  <w:rFonts w:ascii="Arial Black"/>
                                  <w:w w:val="85"/>
                                  <w:sz w:val="40"/>
                                </w:rPr>
                                <w:t>Securities</w:t>
                              </w:r>
                              <w:r>
                                <w:rPr>
                                  <w:rFonts w:ascii="Arial Black"/>
                                  <w:spacing w:val="-17"/>
                                  <w:w w:val="85"/>
                                  <w:sz w:val="40"/>
                                </w:rPr>
                                <w:t> </w:t>
                              </w:r>
                              <w:r>
                                <w:rPr>
                                  <w:rFonts w:ascii="Arial Black"/>
                                  <w:spacing w:val="-2"/>
                                  <w:w w:val="85"/>
                                  <w:sz w:val="40"/>
                                </w:rPr>
                                <w:t>Offerings</w:t>
                              </w:r>
                            </w:p>
                          </w:txbxContent>
                        </wps:txbx>
                        <wps:bodyPr wrap="square" lIns="0" tIns="0" rIns="0" bIns="0" rtlCol="0">
                          <a:noAutofit/>
                        </wps:bodyPr>
                      </wps:wsp>
                    </wpg:wgp>
                  </a:graphicData>
                </a:graphic>
              </wp:anchor>
            </w:drawing>
          </mc:Choice>
          <mc:Fallback>
            <w:pict>
              <v:group style="position:absolute;margin-left:81pt;margin-top:70.227379pt;width:450pt;height:29.4pt;mso-position-horizontal-relative:page;mso-position-vertical-relative:paragraph;z-index:-17646592" id="docshapegroup50" coordorigin="1620,1405" coordsize="9000,588">
                <v:line style="position:absolute" from="1620,1912" to="10620,1912" stroked="true" strokeweight="8pt" strokecolor="#e2e3e4">
                  <v:stroke dashstyle="solid"/>
                </v:line>
                <v:shape style="position:absolute;left:1620;top:1404;width:9000;height:588" type="#_x0000_t202" id="docshape51" filled="false" stroked="false">
                  <v:textbox inset="0,0,0,0">
                    <w:txbxContent>
                      <w:p>
                        <w:pPr>
                          <w:spacing w:line="551" w:lineRule="exact" w:before="0"/>
                          <w:ind w:left="0" w:right="0" w:firstLine="0"/>
                          <w:jc w:val="left"/>
                          <w:rPr>
                            <w:rFonts w:ascii="Arial Black"/>
                            <w:sz w:val="40"/>
                          </w:rPr>
                        </w:pPr>
                        <w:r>
                          <w:rPr>
                            <w:rFonts w:ascii="Arial Black"/>
                            <w:w w:val="85"/>
                            <w:sz w:val="40"/>
                          </w:rPr>
                          <w:t>of</w:t>
                        </w:r>
                        <w:r>
                          <w:rPr>
                            <w:rFonts w:ascii="Arial Black"/>
                            <w:spacing w:val="-17"/>
                            <w:w w:val="85"/>
                            <w:sz w:val="40"/>
                          </w:rPr>
                          <w:t> </w:t>
                        </w:r>
                        <w:r>
                          <w:rPr>
                            <w:rFonts w:ascii="Arial Black"/>
                            <w:w w:val="85"/>
                            <w:sz w:val="40"/>
                          </w:rPr>
                          <w:t>Securities</w:t>
                        </w:r>
                        <w:r>
                          <w:rPr>
                            <w:rFonts w:ascii="Arial Black"/>
                            <w:spacing w:val="-17"/>
                            <w:w w:val="85"/>
                            <w:sz w:val="40"/>
                          </w:rPr>
                          <w:t> </w:t>
                        </w:r>
                        <w:r>
                          <w:rPr>
                            <w:rFonts w:ascii="Arial Black"/>
                            <w:spacing w:val="-2"/>
                            <w:w w:val="85"/>
                            <w:sz w:val="40"/>
                          </w:rPr>
                          <w:t>Offerings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1104900</wp:posOffset>
                </wp:positionH>
                <wp:positionV relativeFrom="paragraph">
                  <wp:posOffset>-75675</wp:posOffset>
                </wp:positionV>
                <wp:extent cx="419100" cy="41910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419100" cy="419100"/>
                          <a:chExt cx="419100" cy="419100"/>
                        </a:xfrm>
                      </wpg:grpSpPr>
                      <wps:wsp>
                        <wps:cNvPr id="64" name="Graphic 64"/>
                        <wps:cNvSpPr/>
                        <wps:spPr>
                          <a:xfrm>
                            <a:off x="0" y="25"/>
                            <a:ext cx="419100" cy="419100"/>
                          </a:xfrm>
                          <a:custGeom>
                            <a:avLst/>
                            <a:gdLst/>
                            <a:ahLst/>
                            <a:cxnLst/>
                            <a:rect l="l" t="t" r="r" b="b"/>
                            <a:pathLst>
                              <a:path w="419100" h="419100">
                                <a:moveTo>
                                  <a:pt x="209550" y="0"/>
                                </a:moveTo>
                                <a:lnTo>
                                  <a:pt x="161504" y="5534"/>
                                </a:lnTo>
                                <a:lnTo>
                                  <a:pt x="117399" y="21297"/>
                                </a:lnTo>
                                <a:lnTo>
                                  <a:pt x="78490" y="46032"/>
                                </a:lnTo>
                                <a:lnTo>
                                  <a:pt x="46038" y="78480"/>
                                </a:lnTo>
                                <a:lnTo>
                                  <a:pt x="21300" y="117384"/>
                                </a:lnTo>
                                <a:lnTo>
                                  <a:pt x="5534" y="161484"/>
                                </a:lnTo>
                                <a:lnTo>
                                  <a:pt x="0" y="209524"/>
                                </a:lnTo>
                                <a:lnTo>
                                  <a:pt x="5534" y="257563"/>
                                </a:lnTo>
                                <a:lnTo>
                                  <a:pt x="21300" y="301662"/>
                                </a:lnTo>
                                <a:lnTo>
                                  <a:pt x="46038" y="340563"/>
                                </a:lnTo>
                                <a:lnTo>
                                  <a:pt x="78490" y="373008"/>
                                </a:lnTo>
                                <a:lnTo>
                                  <a:pt x="117399" y="397741"/>
                                </a:lnTo>
                                <a:lnTo>
                                  <a:pt x="161504" y="413503"/>
                                </a:lnTo>
                                <a:lnTo>
                                  <a:pt x="209550" y="419036"/>
                                </a:lnTo>
                                <a:lnTo>
                                  <a:pt x="257595" y="413503"/>
                                </a:lnTo>
                                <a:lnTo>
                                  <a:pt x="301700" y="397741"/>
                                </a:lnTo>
                                <a:lnTo>
                                  <a:pt x="340609" y="373008"/>
                                </a:lnTo>
                                <a:lnTo>
                                  <a:pt x="373061" y="340563"/>
                                </a:lnTo>
                                <a:lnTo>
                                  <a:pt x="397799" y="301662"/>
                                </a:lnTo>
                                <a:lnTo>
                                  <a:pt x="413565" y="257563"/>
                                </a:lnTo>
                                <a:lnTo>
                                  <a:pt x="419100" y="209524"/>
                                </a:lnTo>
                                <a:lnTo>
                                  <a:pt x="413565" y="161484"/>
                                </a:lnTo>
                                <a:lnTo>
                                  <a:pt x="397799" y="117384"/>
                                </a:lnTo>
                                <a:lnTo>
                                  <a:pt x="373061" y="78480"/>
                                </a:lnTo>
                                <a:lnTo>
                                  <a:pt x="340609" y="46032"/>
                                </a:lnTo>
                                <a:lnTo>
                                  <a:pt x="301700" y="21297"/>
                                </a:lnTo>
                                <a:lnTo>
                                  <a:pt x="257595" y="5534"/>
                                </a:lnTo>
                                <a:lnTo>
                                  <a:pt x="209550" y="0"/>
                                </a:lnTo>
                                <a:close/>
                              </a:path>
                            </a:pathLst>
                          </a:custGeom>
                          <a:solidFill>
                            <a:srgbClr val="FFF200"/>
                          </a:solidFill>
                        </wps:spPr>
                        <wps:bodyPr wrap="square" lIns="0" tIns="0" rIns="0" bIns="0" rtlCol="0">
                          <a:prstTxWarp prst="textNoShape">
                            <a:avLst/>
                          </a:prstTxWarp>
                          <a:noAutofit/>
                        </wps:bodyPr>
                      </wps:wsp>
                      <pic:pic>
                        <pic:nvPicPr>
                          <pic:cNvPr id="65" name="Image 65"/>
                          <pic:cNvPicPr/>
                        </pic:nvPicPr>
                        <pic:blipFill>
                          <a:blip r:embed="rId14" cstate="print"/>
                          <a:stretch>
                            <a:fillRect/>
                          </a:stretch>
                        </pic:blipFill>
                        <pic:spPr>
                          <a:xfrm>
                            <a:off x="118691" y="90411"/>
                            <a:ext cx="181726" cy="254419"/>
                          </a:xfrm>
                          <a:prstGeom prst="rect">
                            <a:avLst/>
                          </a:prstGeom>
                        </pic:spPr>
                      </pic:pic>
                      <wps:wsp>
                        <wps:cNvPr id="66" name="Graphic 66"/>
                        <wps:cNvSpPr/>
                        <wps:spPr>
                          <a:xfrm>
                            <a:off x="0" y="0"/>
                            <a:ext cx="419100" cy="419100"/>
                          </a:xfrm>
                          <a:custGeom>
                            <a:avLst/>
                            <a:gdLst/>
                            <a:ahLst/>
                            <a:cxnLst/>
                            <a:rect l="l" t="t" r="r" b="b"/>
                            <a:pathLst>
                              <a:path w="419100" h="419100">
                                <a:moveTo>
                                  <a:pt x="316953" y="181267"/>
                                </a:moveTo>
                                <a:lnTo>
                                  <a:pt x="314883" y="160185"/>
                                </a:lnTo>
                                <a:lnTo>
                                  <a:pt x="308825" y="140195"/>
                                </a:lnTo>
                                <a:lnTo>
                                  <a:pt x="300405" y="124498"/>
                                </a:lnTo>
                                <a:lnTo>
                                  <a:pt x="300405" y="181267"/>
                                </a:lnTo>
                                <a:lnTo>
                                  <a:pt x="298246" y="200964"/>
                                </a:lnTo>
                                <a:lnTo>
                                  <a:pt x="291973" y="219494"/>
                                </a:lnTo>
                                <a:lnTo>
                                  <a:pt x="281851" y="236270"/>
                                </a:lnTo>
                                <a:lnTo>
                                  <a:pt x="268185" y="250672"/>
                                </a:lnTo>
                                <a:lnTo>
                                  <a:pt x="266014" y="251942"/>
                                </a:lnTo>
                                <a:lnTo>
                                  <a:pt x="261302" y="255562"/>
                                </a:lnTo>
                                <a:lnTo>
                                  <a:pt x="255511" y="262013"/>
                                </a:lnTo>
                                <a:lnTo>
                                  <a:pt x="250329" y="271640"/>
                                </a:lnTo>
                                <a:lnTo>
                                  <a:pt x="250240" y="271881"/>
                                </a:lnTo>
                                <a:lnTo>
                                  <a:pt x="250151" y="272110"/>
                                </a:lnTo>
                                <a:lnTo>
                                  <a:pt x="249428" y="272110"/>
                                </a:lnTo>
                                <a:lnTo>
                                  <a:pt x="249428" y="324700"/>
                                </a:lnTo>
                                <a:lnTo>
                                  <a:pt x="209550" y="344830"/>
                                </a:lnTo>
                                <a:lnTo>
                                  <a:pt x="170154" y="324700"/>
                                </a:lnTo>
                                <a:lnTo>
                                  <a:pt x="249428" y="324700"/>
                                </a:lnTo>
                                <a:lnTo>
                                  <a:pt x="249428" y="272110"/>
                                </a:lnTo>
                                <a:lnTo>
                                  <a:pt x="247230" y="272110"/>
                                </a:lnTo>
                                <a:lnTo>
                                  <a:pt x="247230" y="288658"/>
                                </a:lnTo>
                                <a:lnTo>
                                  <a:pt x="247065" y="290182"/>
                                </a:lnTo>
                                <a:lnTo>
                                  <a:pt x="247065" y="308152"/>
                                </a:lnTo>
                                <a:lnTo>
                                  <a:pt x="172466" y="308152"/>
                                </a:lnTo>
                                <a:lnTo>
                                  <a:pt x="172466" y="288658"/>
                                </a:lnTo>
                                <a:lnTo>
                                  <a:pt x="247230" y="288658"/>
                                </a:lnTo>
                                <a:lnTo>
                                  <a:pt x="247230" y="272110"/>
                                </a:lnTo>
                                <a:lnTo>
                                  <a:pt x="169773" y="272110"/>
                                </a:lnTo>
                                <a:lnTo>
                                  <a:pt x="166954" y="264185"/>
                                </a:lnTo>
                                <a:lnTo>
                                  <a:pt x="162648" y="258660"/>
                                </a:lnTo>
                                <a:lnTo>
                                  <a:pt x="128803" y="222846"/>
                                </a:lnTo>
                                <a:lnTo>
                                  <a:pt x="118694" y="181267"/>
                                </a:lnTo>
                                <a:lnTo>
                                  <a:pt x="125844" y="145948"/>
                                </a:lnTo>
                                <a:lnTo>
                                  <a:pt x="145338" y="117068"/>
                                </a:lnTo>
                                <a:lnTo>
                                  <a:pt x="174218" y="97586"/>
                                </a:lnTo>
                                <a:lnTo>
                                  <a:pt x="209550" y="90424"/>
                                </a:lnTo>
                                <a:lnTo>
                                  <a:pt x="244881" y="97586"/>
                                </a:lnTo>
                                <a:lnTo>
                                  <a:pt x="273761" y="117068"/>
                                </a:lnTo>
                                <a:lnTo>
                                  <a:pt x="293243" y="145948"/>
                                </a:lnTo>
                                <a:lnTo>
                                  <a:pt x="300405" y="181267"/>
                                </a:lnTo>
                                <a:lnTo>
                                  <a:pt x="300405" y="124498"/>
                                </a:lnTo>
                                <a:lnTo>
                                  <a:pt x="269062" y="91871"/>
                                </a:lnTo>
                                <a:lnTo>
                                  <a:pt x="230632" y="75933"/>
                                </a:lnTo>
                                <a:lnTo>
                                  <a:pt x="209550" y="73863"/>
                                </a:lnTo>
                                <a:lnTo>
                                  <a:pt x="167767" y="82321"/>
                                </a:lnTo>
                                <a:lnTo>
                                  <a:pt x="133629" y="105359"/>
                                </a:lnTo>
                                <a:lnTo>
                                  <a:pt x="110578" y="139509"/>
                                </a:lnTo>
                                <a:lnTo>
                                  <a:pt x="102133" y="181267"/>
                                </a:lnTo>
                                <a:lnTo>
                                  <a:pt x="105194" y="206705"/>
                                </a:lnTo>
                                <a:lnTo>
                                  <a:pt x="128231" y="251421"/>
                                </a:lnTo>
                                <a:lnTo>
                                  <a:pt x="155422" y="273634"/>
                                </a:lnTo>
                                <a:lnTo>
                                  <a:pt x="156083" y="286512"/>
                                </a:lnTo>
                                <a:lnTo>
                                  <a:pt x="155930" y="288658"/>
                                </a:lnTo>
                                <a:lnTo>
                                  <a:pt x="155917" y="332003"/>
                                </a:lnTo>
                                <a:lnTo>
                                  <a:pt x="159600" y="337908"/>
                                </a:lnTo>
                                <a:lnTo>
                                  <a:pt x="206540" y="361899"/>
                                </a:lnTo>
                                <a:lnTo>
                                  <a:pt x="212471" y="361899"/>
                                </a:lnTo>
                                <a:lnTo>
                                  <a:pt x="246291" y="344830"/>
                                </a:lnTo>
                                <a:lnTo>
                                  <a:pt x="260007" y="337908"/>
                                </a:lnTo>
                                <a:lnTo>
                                  <a:pt x="263652" y="332003"/>
                                </a:lnTo>
                                <a:lnTo>
                                  <a:pt x="263652" y="324700"/>
                                </a:lnTo>
                                <a:lnTo>
                                  <a:pt x="263652" y="308152"/>
                                </a:lnTo>
                                <a:lnTo>
                                  <a:pt x="263652" y="290182"/>
                                </a:lnTo>
                                <a:lnTo>
                                  <a:pt x="263829" y="288861"/>
                                </a:lnTo>
                                <a:lnTo>
                                  <a:pt x="263855" y="288658"/>
                                </a:lnTo>
                                <a:lnTo>
                                  <a:pt x="278942" y="263258"/>
                                </a:lnTo>
                                <a:lnTo>
                                  <a:pt x="295059" y="246291"/>
                                </a:lnTo>
                                <a:lnTo>
                                  <a:pt x="306997" y="226479"/>
                                </a:lnTo>
                                <a:lnTo>
                                  <a:pt x="314401" y="204558"/>
                                </a:lnTo>
                                <a:lnTo>
                                  <a:pt x="316953" y="181267"/>
                                </a:lnTo>
                                <a:close/>
                              </a:path>
                              <a:path w="419100" h="419100">
                                <a:moveTo>
                                  <a:pt x="419100" y="209550"/>
                                </a:moveTo>
                                <a:lnTo>
                                  <a:pt x="413550" y="161569"/>
                                </a:lnTo>
                                <a:lnTo>
                                  <a:pt x="406768" y="142633"/>
                                </a:lnTo>
                                <a:lnTo>
                                  <a:pt x="406768" y="209550"/>
                                </a:lnTo>
                                <a:lnTo>
                                  <a:pt x="401548" y="254723"/>
                                </a:lnTo>
                                <a:lnTo>
                                  <a:pt x="386689" y="296202"/>
                                </a:lnTo>
                                <a:lnTo>
                                  <a:pt x="363385" y="332816"/>
                                </a:lnTo>
                                <a:lnTo>
                                  <a:pt x="332816" y="363372"/>
                                </a:lnTo>
                                <a:lnTo>
                                  <a:pt x="296202" y="386676"/>
                                </a:lnTo>
                                <a:lnTo>
                                  <a:pt x="254711" y="401535"/>
                                </a:lnTo>
                                <a:lnTo>
                                  <a:pt x="209550" y="406742"/>
                                </a:lnTo>
                                <a:lnTo>
                                  <a:pt x="164376" y="401535"/>
                                </a:lnTo>
                                <a:lnTo>
                                  <a:pt x="122885" y="386676"/>
                                </a:lnTo>
                                <a:lnTo>
                                  <a:pt x="86258" y="363372"/>
                                </a:lnTo>
                                <a:lnTo>
                                  <a:pt x="55702" y="332816"/>
                                </a:lnTo>
                                <a:lnTo>
                                  <a:pt x="32385" y="296202"/>
                                </a:lnTo>
                                <a:lnTo>
                                  <a:pt x="17526" y="254723"/>
                                </a:lnTo>
                                <a:lnTo>
                                  <a:pt x="12319" y="209550"/>
                                </a:lnTo>
                                <a:lnTo>
                                  <a:pt x="17526" y="164388"/>
                                </a:lnTo>
                                <a:lnTo>
                                  <a:pt x="32385" y="122910"/>
                                </a:lnTo>
                                <a:lnTo>
                                  <a:pt x="55702" y="86283"/>
                                </a:lnTo>
                                <a:lnTo>
                                  <a:pt x="86258" y="55727"/>
                                </a:lnTo>
                                <a:lnTo>
                                  <a:pt x="122885" y="32410"/>
                                </a:lnTo>
                                <a:lnTo>
                                  <a:pt x="164376" y="17551"/>
                                </a:lnTo>
                                <a:lnTo>
                                  <a:pt x="209550" y="12331"/>
                                </a:lnTo>
                                <a:lnTo>
                                  <a:pt x="254711" y="17551"/>
                                </a:lnTo>
                                <a:lnTo>
                                  <a:pt x="296202" y="32410"/>
                                </a:lnTo>
                                <a:lnTo>
                                  <a:pt x="332816" y="55727"/>
                                </a:lnTo>
                                <a:lnTo>
                                  <a:pt x="363385" y="86283"/>
                                </a:lnTo>
                                <a:lnTo>
                                  <a:pt x="386689" y="122910"/>
                                </a:lnTo>
                                <a:lnTo>
                                  <a:pt x="401548" y="164388"/>
                                </a:lnTo>
                                <a:lnTo>
                                  <a:pt x="406768" y="209550"/>
                                </a:lnTo>
                                <a:lnTo>
                                  <a:pt x="406768" y="142633"/>
                                </a:lnTo>
                                <a:lnTo>
                                  <a:pt x="372999" y="78574"/>
                                </a:lnTo>
                                <a:lnTo>
                                  <a:pt x="340525" y="46101"/>
                                </a:lnTo>
                                <a:lnTo>
                                  <a:pt x="301612" y="21336"/>
                                </a:lnTo>
                                <a:lnTo>
                                  <a:pt x="257530" y="5549"/>
                                </a:lnTo>
                                <a:lnTo>
                                  <a:pt x="209550" y="0"/>
                                </a:lnTo>
                                <a:lnTo>
                                  <a:pt x="161544" y="5549"/>
                                </a:lnTo>
                                <a:lnTo>
                                  <a:pt x="117462" y="21336"/>
                                </a:lnTo>
                                <a:lnTo>
                                  <a:pt x="78549" y="46101"/>
                                </a:lnTo>
                                <a:lnTo>
                                  <a:pt x="46075" y="78574"/>
                                </a:lnTo>
                                <a:lnTo>
                                  <a:pt x="21323" y="117487"/>
                                </a:lnTo>
                                <a:lnTo>
                                  <a:pt x="5537" y="161569"/>
                                </a:lnTo>
                                <a:lnTo>
                                  <a:pt x="0" y="209550"/>
                                </a:lnTo>
                                <a:lnTo>
                                  <a:pt x="5537" y="257543"/>
                                </a:lnTo>
                                <a:lnTo>
                                  <a:pt x="21323" y="301625"/>
                                </a:lnTo>
                                <a:lnTo>
                                  <a:pt x="46075" y="340525"/>
                                </a:lnTo>
                                <a:lnTo>
                                  <a:pt x="78549" y="372986"/>
                                </a:lnTo>
                                <a:lnTo>
                                  <a:pt x="117462" y="397751"/>
                                </a:lnTo>
                                <a:lnTo>
                                  <a:pt x="161544" y="413537"/>
                                </a:lnTo>
                                <a:lnTo>
                                  <a:pt x="209550" y="419074"/>
                                </a:lnTo>
                                <a:lnTo>
                                  <a:pt x="257530" y="413537"/>
                                </a:lnTo>
                                <a:lnTo>
                                  <a:pt x="276491" y="406742"/>
                                </a:lnTo>
                                <a:lnTo>
                                  <a:pt x="301612" y="397751"/>
                                </a:lnTo>
                                <a:lnTo>
                                  <a:pt x="340525" y="372986"/>
                                </a:lnTo>
                                <a:lnTo>
                                  <a:pt x="372999" y="340525"/>
                                </a:lnTo>
                                <a:lnTo>
                                  <a:pt x="397764" y="301625"/>
                                </a:lnTo>
                                <a:lnTo>
                                  <a:pt x="413550" y="257543"/>
                                </a:lnTo>
                                <a:lnTo>
                                  <a:pt x="419100" y="2095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5.958668pt;width:33pt;height:33pt;mso-position-horizontal-relative:page;mso-position-vertical-relative:paragraph;z-index:15744512" id="docshapegroup52" coordorigin="1740,-119" coordsize="660,660">
                <v:shape style="position:absolute;left:1740;top:-120;width:660;height:660" id="docshape53" coordorigin="1740,-119" coordsize="660,660" path="m2070,-119l1994,-110,1925,-86,1864,-47,1813,4,1774,66,1749,135,1740,211,1749,286,1774,356,1813,417,1864,468,1925,507,1994,532,2070,541,2146,532,2215,507,2276,468,2327,417,2366,356,2391,286,2400,211,2391,135,2366,66,2327,4,2276,-47,2215,-86,2146,-110,2070,-119xe" filled="true" fillcolor="#fff200" stroked="false">
                  <v:path arrowok="t"/>
                  <v:fill type="solid"/>
                </v:shape>
                <v:shape style="position:absolute;left:1926;top:23;width:287;height:401" type="#_x0000_t75" id="docshape54" stroked="false">
                  <v:imagedata r:id="rId14" o:title=""/>
                </v:shape>
                <v:shape style="position:absolute;left:1740;top:-120;width:660;height:660" id="docshape55" coordorigin="1740,-119" coordsize="660,660" path="m2239,166l2236,133,2226,102,2213,77,2213,166,2210,197,2200,226,2184,253,2162,276,2159,278,2152,283,2142,293,2134,309,2134,309,2134,309,2133,309,2133,392,2070,424,2008,392,2133,392,2133,309,2129,309,2129,335,2129,338,2129,366,2012,366,2012,335,2129,335,2129,309,2007,309,2003,297,1996,288,1987,283,1962,260,1943,232,1931,200,1927,166,1938,111,1969,65,2014,35,2070,23,2126,35,2171,65,2202,111,2213,166,2213,77,2211,73,2190,47,2164,26,2159,23,2135,10,2103,0,2070,-3,2004,10,1950,47,1914,101,1901,166,1906,206,1920,244,1942,277,1972,304,1974,305,1985,312,1986,332,1986,335,1986,404,1991,413,2065,451,2075,451,2128,424,2149,413,2155,404,2155,392,2155,366,2155,338,2155,336,2156,335,2158,321,2163,309,2163,309,2169,302,2173,299,2179,295,2205,269,2223,237,2235,203,2239,166xm2400,211l2391,135,2381,105,2381,211,2372,282,2349,347,2312,405,2264,453,2206,490,2141,513,2070,521,1999,513,1934,490,1876,453,1828,405,1791,347,1768,282,1759,211,1768,140,1791,74,1828,17,1876,-31,1934,-68,1999,-92,2070,-100,2141,-92,2206,-68,2264,-31,2312,17,2349,74,2372,140,2381,211,2381,105,2366,66,2327,5,2276,-47,2215,-86,2175,-100,2146,-110,2070,-119,1994,-110,1925,-86,1864,-47,1813,5,1774,66,1749,135,1740,211,1749,286,1774,356,1813,417,1864,468,1925,507,1994,532,2070,541,2146,532,2175,521,2215,507,2276,468,2327,417,2366,356,2391,286,2400,211xe" filled="true" fillcolor="#000000" stroked="false">
                  <v:path arrowok="t"/>
                  <v:fill type="solid"/>
                </v:shape>
                <w10:wrap type="none"/>
              </v:group>
            </w:pict>
          </mc:Fallback>
        </mc:AlternateContent>
      </w:r>
      <w:r>
        <w:rPr>
          <w:w w:val="120"/>
        </w:rPr>
        <w:t>An easy way to keep these folks straight is to remember that a registrar is responsible for count- ing things, and a transfer agent is responsible for transferring or sending things.</w:t>
      </w:r>
    </w:p>
    <w:p>
      <w:pPr>
        <w:pStyle w:val="BodyText"/>
        <w:spacing w:before="5"/>
        <w:rPr>
          <w:sz w:val="13"/>
        </w:rPr>
      </w:pPr>
      <w:r>
        <w:rPr>
          <w:sz w:val="13"/>
        </w:rPr>
        <mc:AlternateContent>
          <mc:Choice Requires="wps">
            <w:drawing>
              <wp:anchor distT="0" distB="0" distL="0" distR="0" allowOverlap="1" layoutInCell="1" locked="0" behindDoc="1" simplePos="0" relativeHeight="487601664">
                <wp:simplePos x="0" y="0"/>
                <wp:positionH relativeFrom="page">
                  <wp:posOffset>1258824</wp:posOffset>
                </wp:positionH>
                <wp:positionV relativeFrom="paragraph">
                  <wp:posOffset>115688</wp:posOffset>
                </wp:positionV>
                <wp:extent cx="111760" cy="50165"/>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111760" cy="50165"/>
                        </a:xfrm>
                        <a:custGeom>
                          <a:avLst/>
                          <a:gdLst/>
                          <a:ahLst/>
                          <a:cxnLst/>
                          <a:rect l="l" t="t" r="r" b="b"/>
                          <a:pathLst>
                            <a:path w="111760" h="50165">
                              <a:moveTo>
                                <a:pt x="37642" y="12"/>
                              </a:moveTo>
                              <a:lnTo>
                                <a:pt x="0" y="12"/>
                              </a:lnTo>
                              <a:lnTo>
                                <a:pt x="0" y="8801"/>
                              </a:lnTo>
                              <a:lnTo>
                                <a:pt x="13525" y="8801"/>
                              </a:lnTo>
                              <a:lnTo>
                                <a:pt x="13525" y="49847"/>
                              </a:lnTo>
                              <a:lnTo>
                                <a:pt x="24104" y="49847"/>
                              </a:lnTo>
                              <a:lnTo>
                                <a:pt x="24104" y="8801"/>
                              </a:lnTo>
                              <a:lnTo>
                                <a:pt x="37642" y="8801"/>
                              </a:lnTo>
                              <a:lnTo>
                                <a:pt x="37642" y="12"/>
                              </a:lnTo>
                              <a:close/>
                            </a:path>
                            <a:path w="111760" h="50165">
                              <a:moveTo>
                                <a:pt x="60071" y="12"/>
                              </a:moveTo>
                              <a:lnTo>
                                <a:pt x="49504" y="12"/>
                              </a:lnTo>
                              <a:lnTo>
                                <a:pt x="49504" y="49847"/>
                              </a:lnTo>
                              <a:lnTo>
                                <a:pt x="60071" y="49847"/>
                              </a:lnTo>
                              <a:lnTo>
                                <a:pt x="60071" y="12"/>
                              </a:lnTo>
                              <a:close/>
                            </a:path>
                            <a:path w="111760" h="50165">
                              <a:moveTo>
                                <a:pt x="111264" y="10375"/>
                              </a:moveTo>
                              <a:lnTo>
                                <a:pt x="110553" y="8648"/>
                              </a:lnTo>
                              <a:lnTo>
                                <a:pt x="109689" y="6502"/>
                              </a:lnTo>
                              <a:lnTo>
                                <a:pt x="103390" y="1295"/>
                              </a:lnTo>
                              <a:lnTo>
                                <a:pt x="100584" y="508"/>
                              </a:lnTo>
                              <a:lnTo>
                                <a:pt x="100584" y="13436"/>
                              </a:lnTo>
                              <a:lnTo>
                                <a:pt x="100584" y="18376"/>
                              </a:lnTo>
                              <a:lnTo>
                                <a:pt x="99783" y="20243"/>
                              </a:lnTo>
                              <a:lnTo>
                                <a:pt x="96545" y="22809"/>
                              </a:lnTo>
                              <a:lnTo>
                                <a:pt x="94107" y="23456"/>
                              </a:lnTo>
                              <a:lnTo>
                                <a:pt x="87376" y="23456"/>
                              </a:lnTo>
                              <a:lnTo>
                                <a:pt x="87376" y="8648"/>
                              </a:lnTo>
                              <a:lnTo>
                                <a:pt x="95072" y="8648"/>
                              </a:lnTo>
                              <a:lnTo>
                                <a:pt x="97193" y="9245"/>
                              </a:lnTo>
                              <a:lnTo>
                                <a:pt x="99898" y="11595"/>
                              </a:lnTo>
                              <a:lnTo>
                                <a:pt x="100584" y="13436"/>
                              </a:lnTo>
                              <a:lnTo>
                                <a:pt x="100584" y="508"/>
                              </a:lnTo>
                              <a:lnTo>
                                <a:pt x="98780" y="0"/>
                              </a:lnTo>
                              <a:lnTo>
                                <a:pt x="76809" y="0"/>
                              </a:lnTo>
                              <a:lnTo>
                                <a:pt x="76809" y="49834"/>
                              </a:lnTo>
                              <a:lnTo>
                                <a:pt x="87376" y="49834"/>
                              </a:lnTo>
                              <a:lnTo>
                                <a:pt x="87376" y="32118"/>
                              </a:lnTo>
                              <a:lnTo>
                                <a:pt x="98107" y="32118"/>
                              </a:lnTo>
                              <a:lnTo>
                                <a:pt x="102870" y="30683"/>
                              </a:lnTo>
                              <a:lnTo>
                                <a:pt x="109575" y="25006"/>
                              </a:lnTo>
                              <a:lnTo>
                                <a:pt x="110210" y="23456"/>
                              </a:lnTo>
                              <a:lnTo>
                                <a:pt x="111264" y="20904"/>
                              </a:lnTo>
                              <a:lnTo>
                                <a:pt x="111264" y="103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120003pt;margin-top:9.109319pt;width:8.8pt;height:3.95pt;mso-position-horizontal-relative:page;mso-position-vertical-relative:paragraph;z-index:-15714816;mso-wrap-distance-left:0;mso-wrap-distance-right:0" id="docshape56" coordorigin="1982,182" coordsize="176,79" path="m2042,182l1982,182,1982,196,2004,196,2004,261,2020,261,2020,196,2042,196,2042,182xm2077,182l2060,182,2060,261,2077,261,2077,182xm2158,199l2157,196,2155,192,2145,184,2141,183,2141,203,2141,211,2140,214,2134,218,2131,219,2120,219,2120,196,2132,196,2135,197,2140,200,2141,203,2141,183,2138,182,2103,182,2103,261,2120,261,2120,233,2137,233,2144,231,2155,222,2156,219,2158,215,2158,199xe" filled="true" fillcolor="#000000" stroked="false">
                <v:path arrowok="t"/>
                <v:fill type="solid"/>
                <w10:wrap type="topAndBottom"/>
              </v:shape>
            </w:pict>
          </mc:Fallback>
        </mc:AlternateContent>
      </w:r>
    </w:p>
    <w:p>
      <w:pPr>
        <w:pStyle w:val="Heading2"/>
        <w:spacing w:before="171"/>
      </w:pPr>
      <w:r>
        <w:rPr>
          <w:spacing w:val="-4"/>
          <w:w w:val="90"/>
        </w:rPr>
        <w:t>Getting</w:t>
      </w:r>
      <w:r>
        <w:rPr>
          <w:spacing w:val="-30"/>
          <w:w w:val="90"/>
        </w:rPr>
        <w:t> </w:t>
      </w:r>
      <w:r>
        <w:rPr>
          <w:spacing w:val="-4"/>
          <w:w w:val="90"/>
        </w:rPr>
        <w:t>Up</w:t>
      </w:r>
      <w:r>
        <w:rPr>
          <w:spacing w:val="-29"/>
          <w:w w:val="90"/>
        </w:rPr>
        <w:t> </w:t>
      </w:r>
      <w:r>
        <w:rPr>
          <w:spacing w:val="-4"/>
          <w:w w:val="90"/>
        </w:rPr>
        <w:t>to</w:t>
      </w:r>
      <w:r>
        <w:rPr>
          <w:spacing w:val="-29"/>
          <w:w w:val="90"/>
        </w:rPr>
        <w:t> </w:t>
      </w:r>
      <w:r>
        <w:rPr>
          <w:spacing w:val="-4"/>
          <w:w w:val="90"/>
        </w:rPr>
        <w:t>Speed</w:t>
      </w:r>
      <w:r>
        <w:rPr>
          <w:spacing w:val="-29"/>
          <w:w w:val="90"/>
        </w:rPr>
        <w:t> </w:t>
      </w:r>
      <w:r>
        <w:rPr>
          <w:spacing w:val="-4"/>
          <w:w w:val="90"/>
        </w:rPr>
        <w:t>on</w:t>
      </w:r>
      <w:r>
        <w:rPr>
          <w:spacing w:val="-29"/>
          <w:w w:val="90"/>
        </w:rPr>
        <w:t> </w:t>
      </w:r>
      <w:r>
        <w:rPr>
          <w:spacing w:val="-4"/>
          <w:w w:val="90"/>
        </w:rPr>
        <w:t>the</w:t>
      </w:r>
      <w:r>
        <w:rPr>
          <w:spacing w:val="-29"/>
          <w:w w:val="90"/>
        </w:rPr>
        <w:t> </w:t>
      </w:r>
      <w:r>
        <w:rPr>
          <w:spacing w:val="-4"/>
          <w:w w:val="90"/>
        </w:rPr>
        <w:t>Types</w:t>
      </w:r>
    </w:p>
    <w:p>
      <w:pPr>
        <w:pStyle w:val="BodyText"/>
        <w:rPr>
          <w:rFonts w:ascii="Arial Black"/>
        </w:rPr>
      </w:pPr>
    </w:p>
    <w:p>
      <w:pPr>
        <w:pStyle w:val="BodyText"/>
        <w:rPr>
          <w:rFonts w:ascii="Arial Black"/>
        </w:rPr>
      </w:pPr>
    </w:p>
    <w:p>
      <w:pPr>
        <w:pStyle w:val="BodyText"/>
        <w:spacing w:before="127"/>
        <w:rPr>
          <w:rFonts w:ascii="Arial Black"/>
        </w:rPr>
      </w:pPr>
    </w:p>
    <w:p>
      <w:pPr>
        <w:pStyle w:val="BodyText"/>
        <w:spacing w:line="307" w:lineRule="auto"/>
        <w:ind w:left="1560" w:right="178"/>
        <w:jc w:val="both"/>
      </w:pPr>
      <w:r>
        <w:rPr>
          <w:w w:val="120"/>
        </w:rPr>
        <w:t>Table</w:t>
      </w:r>
      <w:r>
        <w:rPr>
          <w:w w:val="120"/>
        </w:rPr>
        <w:t> 5-1</w:t>
      </w:r>
      <w:r>
        <w:rPr>
          <w:w w:val="120"/>
        </w:rPr>
        <w:t> deals</w:t>
      </w:r>
      <w:r>
        <w:rPr>
          <w:w w:val="120"/>
        </w:rPr>
        <w:t> with</w:t>
      </w:r>
      <w:r>
        <w:rPr>
          <w:w w:val="120"/>
        </w:rPr>
        <w:t> the</w:t>
      </w:r>
      <w:r>
        <w:rPr>
          <w:w w:val="120"/>
        </w:rPr>
        <w:t> types</w:t>
      </w:r>
      <w:r>
        <w:rPr>
          <w:w w:val="120"/>
        </w:rPr>
        <w:t> of</w:t>
      </w:r>
      <w:r>
        <w:rPr>
          <w:w w:val="120"/>
        </w:rPr>
        <w:t> offerings</w:t>
      </w:r>
      <w:r>
        <w:rPr>
          <w:w w:val="120"/>
        </w:rPr>
        <w:t> that</w:t>
      </w:r>
      <w:r>
        <w:rPr>
          <w:w w:val="120"/>
        </w:rPr>
        <w:t> you</w:t>
      </w:r>
      <w:r>
        <w:rPr>
          <w:w w:val="120"/>
        </w:rPr>
        <w:t> (as</w:t>
      </w:r>
      <w:r>
        <w:rPr>
          <w:w w:val="120"/>
        </w:rPr>
        <w:t> a</w:t>
      </w:r>
      <w:r>
        <w:rPr>
          <w:w w:val="120"/>
        </w:rPr>
        <w:t> megabroker)</w:t>
      </w:r>
      <w:r>
        <w:rPr>
          <w:w w:val="120"/>
        </w:rPr>
        <w:t> should</w:t>
      </w:r>
      <w:r>
        <w:rPr>
          <w:w w:val="120"/>
        </w:rPr>
        <w:t> be</w:t>
      </w:r>
      <w:r>
        <w:rPr>
          <w:w w:val="120"/>
        </w:rPr>
        <w:t> familiar</w:t>
      </w:r>
      <w:r>
        <w:rPr>
          <w:w w:val="120"/>
        </w:rPr>
        <w:t> with. The</w:t>
      </w:r>
      <w:r>
        <w:rPr>
          <w:spacing w:val="-5"/>
          <w:w w:val="120"/>
        </w:rPr>
        <w:t> </w:t>
      </w:r>
      <w:r>
        <w:rPr>
          <w:w w:val="120"/>
        </w:rPr>
        <w:t>offerings</w:t>
      </w:r>
      <w:r>
        <w:rPr>
          <w:spacing w:val="-5"/>
          <w:w w:val="120"/>
        </w:rPr>
        <w:t> </w:t>
      </w:r>
      <w:r>
        <w:rPr>
          <w:w w:val="120"/>
        </w:rPr>
        <w:t>that</w:t>
      </w:r>
      <w:r>
        <w:rPr>
          <w:spacing w:val="-5"/>
          <w:w w:val="120"/>
        </w:rPr>
        <w:t> </w:t>
      </w:r>
      <w:r>
        <w:rPr>
          <w:w w:val="120"/>
        </w:rPr>
        <w:t>follow</w:t>
      </w:r>
      <w:r>
        <w:rPr>
          <w:spacing w:val="-5"/>
          <w:w w:val="120"/>
        </w:rPr>
        <w:t> </w:t>
      </w:r>
      <w:r>
        <w:rPr>
          <w:w w:val="120"/>
        </w:rPr>
        <w:t>usually</w:t>
      </w:r>
      <w:r>
        <w:rPr>
          <w:spacing w:val="-5"/>
          <w:w w:val="120"/>
        </w:rPr>
        <w:t> </w:t>
      </w:r>
      <w:r>
        <w:rPr>
          <w:w w:val="120"/>
        </w:rPr>
        <w:t>require</w:t>
      </w:r>
      <w:r>
        <w:rPr>
          <w:spacing w:val="-5"/>
          <w:w w:val="120"/>
        </w:rPr>
        <w:t> </w:t>
      </w:r>
      <w:r>
        <w:rPr>
          <w:w w:val="120"/>
        </w:rPr>
        <w:t>the</w:t>
      </w:r>
      <w:r>
        <w:rPr>
          <w:spacing w:val="-5"/>
          <w:w w:val="120"/>
        </w:rPr>
        <w:t> </w:t>
      </w:r>
      <w:r>
        <w:rPr>
          <w:w w:val="120"/>
        </w:rPr>
        <w:t>services</w:t>
      </w:r>
      <w:r>
        <w:rPr>
          <w:spacing w:val="-5"/>
          <w:w w:val="120"/>
        </w:rPr>
        <w:t> </w:t>
      </w:r>
      <w:r>
        <w:rPr>
          <w:w w:val="120"/>
        </w:rPr>
        <w:t>of</w:t>
      </w:r>
      <w:r>
        <w:rPr>
          <w:spacing w:val="-5"/>
          <w:w w:val="120"/>
        </w:rPr>
        <w:t> </w:t>
      </w:r>
      <w:r>
        <w:rPr>
          <w:w w:val="120"/>
        </w:rPr>
        <w:t>an</w:t>
      </w:r>
      <w:r>
        <w:rPr>
          <w:spacing w:val="-5"/>
          <w:w w:val="120"/>
        </w:rPr>
        <w:t> </w:t>
      </w:r>
      <w:r>
        <w:rPr>
          <w:w w:val="120"/>
        </w:rPr>
        <w:t>underwriter</w:t>
      </w:r>
      <w:r>
        <w:rPr>
          <w:spacing w:val="-5"/>
          <w:w w:val="120"/>
        </w:rPr>
        <w:t> </w:t>
      </w:r>
      <w:r>
        <w:rPr>
          <w:w w:val="120"/>
        </w:rPr>
        <w:t>or</w:t>
      </w:r>
      <w:r>
        <w:rPr>
          <w:spacing w:val="-5"/>
          <w:w w:val="120"/>
        </w:rPr>
        <w:t> </w:t>
      </w:r>
      <w:r>
        <w:rPr>
          <w:w w:val="120"/>
        </w:rPr>
        <w:t>underwriting</w:t>
      </w:r>
      <w:r>
        <w:rPr>
          <w:spacing w:val="-4"/>
          <w:w w:val="120"/>
        </w:rPr>
        <w:t> </w:t>
      </w:r>
      <w:r>
        <w:rPr>
          <w:w w:val="120"/>
        </w:rPr>
        <w:t>syndicate to sell the securities to the public.</w:t>
      </w:r>
    </w:p>
    <w:p>
      <w:pPr>
        <w:pStyle w:val="BodyText"/>
        <w:spacing w:before="52"/>
      </w:pPr>
    </w:p>
    <w:p>
      <w:pPr>
        <w:pStyle w:val="BodyText"/>
        <w:spacing w:line="307" w:lineRule="auto"/>
        <w:ind w:left="1560" w:right="179"/>
        <w:jc w:val="both"/>
      </w:pPr>
      <w:r>
        <w:rPr>
          <w:w w:val="120"/>
        </w:rPr>
        <w:t>For unlisted IPOs (IPOs of non-NMS securities — securities that are not listed on an exchange or Nasdaq,</w:t>
      </w:r>
      <w:r>
        <w:rPr>
          <w:w w:val="120"/>
        </w:rPr>
        <w:t> in</w:t>
      </w:r>
      <w:r>
        <w:rPr>
          <w:w w:val="120"/>
        </w:rPr>
        <w:t> other</w:t>
      </w:r>
      <w:r>
        <w:rPr>
          <w:w w:val="120"/>
        </w:rPr>
        <w:t> words),</w:t>
      </w:r>
      <w:r>
        <w:rPr>
          <w:w w:val="120"/>
        </w:rPr>
        <w:t> a</w:t>
      </w:r>
      <w:r>
        <w:rPr>
          <w:w w:val="120"/>
        </w:rPr>
        <w:t> final</w:t>
      </w:r>
      <w:r>
        <w:rPr>
          <w:w w:val="120"/>
        </w:rPr>
        <w:t> prospectus</w:t>
      </w:r>
      <w:r>
        <w:rPr>
          <w:w w:val="120"/>
        </w:rPr>
        <w:t> needs</w:t>
      </w:r>
      <w:r>
        <w:rPr>
          <w:w w:val="120"/>
        </w:rPr>
        <w:t> to</w:t>
      </w:r>
      <w:r>
        <w:rPr>
          <w:w w:val="120"/>
        </w:rPr>
        <w:t> be</w:t>
      </w:r>
      <w:r>
        <w:rPr>
          <w:w w:val="120"/>
        </w:rPr>
        <w:t> available</w:t>
      </w:r>
      <w:r>
        <w:rPr>
          <w:w w:val="120"/>
        </w:rPr>
        <w:t> to</w:t>
      </w:r>
      <w:r>
        <w:rPr>
          <w:w w:val="120"/>
        </w:rPr>
        <w:t> all</w:t>
      </w:r>
      <w:r>
        <w:rPr>
          <w:w w:val="120"/>
        </w:rPr>
        <w:t> purchasers</w:t>
      </w:r>
      <w:r>
        <w:rPr>
          <w:w w:val="120"/>
        </w:rPr>
        <w:t> for</w:t>
      </w:r>
      <w:r>
        <w:rPr>
          <w:w w:val="120"/>
        </w:rPr>
        <w:t> 90</w:t>
      </w:r>
      <w:r>
        <w:rPr>
          <w:w w:val="120"/>
        </w:rPr>
        <w:t> days after the effective date.</w:t>
      </w:r>
    </w:p>
    <w:p>
      <w:pPr>
        <w:pStyle w:val="BodyText"/>
        <w:spacing w:before="52"/>
      </w:pPr>
    </w:p>
    <w:p>
      <w:pPr>
        <w:pStyle w:val="BodyText"/>
        <w:spacing w:line="307" w:lineRule="auto"/>
        <w:ind w:left="1560" w:right="277"/>
      </w:pPr>
      <w:r>
        <w:rPr>
          <w:w w:val="120"/>
        </w:rPr>
        <w:t>For IPOs of NMS securities (securities listed on an exchange or Nasdaq), a final prospectus must be available for 25 days after the effective date.</w:t>
      </w:r>
    </w:p>
    <w:p>
      <w:pPr>
        <w:pStyle w:val="BodyText"/>
        <w:spacing w:after="0" w:line="307" w:lineRule="auto"/>
        <w:sectPr>
          <w:pgSz w:w="12240" w:h="15660"/>
          <w:pgMar w:header="0" w:footer="736" w:top="1080" w:bottom="920" w:left="1080" w:right="1440"/>
        </w:sectPr>
      </w:pPr>
    </w:p>
    <w:p>
      <w:pPr>
        <w:tabs>
          <w:tab w:pos="1559" w:val="left" w:leader="none"/>
        </w:tabs>
        <w:spacing w:before="79" w:after="31"/>
        <w:ind w:left="540" w:right="0" w:firstLine="0"/>
        <w:jc w:val="left"/>
        <w:rPr>
          <w:rFonts w:ascii="Arial Black"/>
          <w:sz w:val="24"/>
        </w:rPr>
      </w:pPr>
      <w:r>
        <w:rPr>
          <w:rFonts w:ascii="Arial Black"/>
          <w:spacing w:val="-4"/>
          <w:w w:val="85"/>
          <w:sz w:val="16"/>
        </w:rPr>
        <w:t>TABLE</w:t>
      </w:r>
      <w:r>
        <w:rPr>
          <w:rFonts w:ascii="Arial Black"/>
          <w:spacing w:val="-10"/>
          <w:sz w:val="16"/>
        </w:rPr>
        <w:t> </w:t>
      </w:r>
      <w:r>
        <w:rPr>
          <w:rFonts w:ascii="Arial Black"/>
          <w:spacing w:val="-4"/>
          <w:w w:val="85"/>
          <w:sz w:val="16"/>
        </w:rPr>
        <w:t>5-</w:t>
      </w:r>
      <w:r>
        <w:rPr>
          <w:rFonts w:ascii="Arial Black"/>
          <w:spacing w:val="-10"/>
          <w:w w:val="85"/>
          <w:sz w:val="16"/>
        </w:rPr>
        <w:t>1</w:t>
      </w:r>
      <w:r>
        <w:rPr>
          <w:rFonts w:ascii="Arial Black"/>
          <w:sz w:val="16"/>
        </w:rPr>
        <w:tab/>
      </w:r>
      <w:r>
        <w:rPr>
          <w:rFonts w:ascii="Arial Black"/>
          <w:color w:val="58595B"/>
          <w:spacing w:val="-2"/>
          <w:w w:val="85"/>
          <w:sz w:val="24"/>
        </w:rPr>
        <w:t>Types</w:t>
      </w:r>
      <w:r>
        <w:rPr>
          <w:rFonts w:ascii="Arial Black"/>
          <w:color w:val="58595B"/>
          <w:spacing w:val="-13"/>
          <w:w w:val="85"/>
          <w:sz w:val="24"/>
        </w:rPr>
        <w:t> </w:t>
      </w:r>
      <w:r>
        <w:rPr>
          <w:rFonts w:ascii="Arial Black"/>
          <w:color w:val="58595B"/>
          <w:spacing w:val="-2"/>
          <w:w w:val="85"/>
          <w:sz w:val="24"/>
        </w:rPr>
        <w:t>of</w:t>
      </w:r>
      <w:r>
        <w:rPr>
          <w:rFonts w:ascii="Arial Black"/>
          <w:color w:val="58595B"/>
          <w:spacing w:val="-12"/>
          <w:w w:val="85"/>
          <w:sz w:val="24"/>
        </w:rPr>
        <w:t> </w:t>
      </w:r>
      <w:r>
        <w:rPr>
          <w:rFonts w:ascii="Arial Black"/>
          <w:color w:val="58595B"/>
          <w:spacing w:val="-2"/>
          <w:w w:val="85"/>
          <w:sz w:val="24"/>
        </w:rPr>
        <w:t>Securities</w:t>
      </w:r>
      <w:r>
        <w:rPr>
          <w:rFonts w:ascii="Arial Black"/>
          <w:color w:val="58595B"/>
          <w:spacing w:val="-12"/>
          <w:w w:val="85"/>
          <w:sz w:val="24"/>
        </w:rPr>
        <w:t> </w:t>
      </w:r>
      <w:r>
        <w:rPr>
          <w:rFonts w:ascii="Arial Black"/>
          <w:color w:val="58595B"/>
          <w:spacing w:val="-2"/>
          <w:w w:val="85"/>
          <w:sz w:val="24"/>
        </w:rPr>
        <w:t>Offerings</w:t>
      </w:r>
    </w:p>
    <w:tbl>
      <w:tblPr>
        <w:tblW w:w="0" w:type="auto"/>
        <w:jc w:val="left"/>
        <w:tblInd w:w="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5"/>
        <w:gridCol w:w="4890"/>
        <w:gridCol w:w="2625"/>
      </w:tblGrid>
      <w:tr>
        <w:trPr>
          <w:trHeight w:val="377" w:hRule="atLeast"/>
        </w:trPr>
        <w:tc>
          <w:tcPr>
            <w:tcW w:w="1485" w:type="dxa"/>
            <w:shd w:val="clear" w:color="auto" w:fill="000000"/>
          </w:tcPr>
          <w:p>
            <w:pPr>
              <w:pStyle w:val="TableParagraph"/>
              <w:rPr>
                <w:sz w:val="18"/>
              </w:rPr>
            </w:pPr>
            <w:r>
              <w:rPr>
                <w:color w:val="FFFFFF"/>
                <w:spacing w:val="-4"/>
                <w:sz w:val="18"/>
              </w:rPr>
              <w:t>Type</w:t>
            </w:r>
          </w:p>
        </w:tc>
        <w:tc>
          <w:tcPr>
            <w:tcW w:w="4890" w:type="dxa"/>
            <w:shd w:val="clear" w:color="auto" w:fill="000000"/>
          </w:tcPr>
          <w:p>
            <w:pPr>
              <w:pStyle w:val="TableParagraph"/>
              <w:rPr>
                <w:sz w:val="18"/>
              </w:rPr>
            </w:pPr>
            <w:r>
              <w:rPr>
                <w:color w:val="FFFFFF"/>
                <w:spacing w:val="-2"/>
                <w:w w:val="105"/>
                <w:sz w:val="18"/>
              </w:rPr>
              <w:t>Description</w:t>
            </w:r>
          </w:p>
        </w:tc>
        <w:tc>
          <w:tcPr>
            <w:tcW w:w="2625" w:type="dxa"/>
            <w:shd w:val="clear" w:color="auto" w:fill="000000"/>
          </w:tcPr>
          <w:p>
            <w:pPr>
              <w:pStyle w:val="TableParagraph"/>
              <w:rPr>
                <w:sz w:val="18"/>
              </w:rPr>
            </w:pPr>
            <w:r>
              <w:rPr>
                <w:color w:val="FFFFFF"/>
                <w:w w:val="105"/>
                <w:sz w:val="18"/>
              </w:rPr>
              <w:t>Who</w:t>
            </w:r>
            <w:r>
              <w:rPr>
                <w:color w:val="FFFFFF"/>
                <w:spacing w:val="-11"/>
                <w:w w:val="105"/>
                <w:sz w:val="18"/>
              </w:rPr>
              <w:t> </w:t>
            </w:r>
            <w:r>
              <w:rPr>
                <w:color w:val="FFFFFF"/>
                <w:spacing w:val="-2"/>
                <w:w w:val="105"/>
                <w:sz w:val="18"/>
              </w:rPr>
              <w:t>Benefits</w:t>
            </w:r>
          </w:p>
        </w:tc>
      </w:tr>
      <w:tr>
        <w:trPr>
          <w:trHeight w:val="762" w:hRule="atLeast"/>
        </w:trPr>
        <w:tc>
          <w:tcPr>
            <w:tcW w:w="1485" w:type="dxa"/>
            <w:tcBorders>
              <w:bottom w:val="single" w:sz="2" w:space="0" w:color="000000"/>
            </w:tcBorders>
          </w:tcPr>
          <w:p>
            <w:pPr>
              <w:pStyle w:val="TableParagraph"/>
              <w:spacing w:before="95"/>
              <w:rPr>
                <w:sz w:val="16"/>
              </w:rPr>
            </w:pPr>
            <w:r>
              <w:rPr>
                <w:w w:val="105"/>
                <w:sz w:val="16"/>
              </w:rPr>
              <w:t>Initial</w:t>
            </w:r>
            <w:r>
              <w:rPr>
                <w:spacing w:val="-6"/>
                <w:w w:val="105"/>
                <w:sz w:val="16"/>
              </w:rPr>
              <w:t> </w:t>
            </w:r>
            <w:r>
              <w:rPr>
                <w:spacing w:val="-2"/>
                <w:w w:val="110"/>
                <w:sz w:val="16"/>
              </w:rPr>
              <w:t>public</w:t>
            </w:r>
          </w:p>
          <w:p>
            <w:pPr>
              <w:pStyle w:val="TableParagraph"/>
              <w:spacing w:before="16"/>
              <w:rPr>
                <w:sz w:val="16"/>
              </w:rPr>
            </w:pPr>
            <w:r>
              <w:rPr>
                <w:spacing w:val="-2"/>
                <w:w w:val="110"/>
                <w:sz w:val="16"/>
              </w:rPr>
              <w:t>offering</w:t>
            </w:r>
          </w:p>
        </w:tc>
        <w:tc>
          <w:tcPr>
            <w:tcW w:w="4890" w:type="dxa"/>
            <w:tcBorders>
              <w:bottom w:val="single" w:sz="2" w:space="0" w:color="000000"/>
            </w:tcBorders>
            <w:shd w:val="clear" w:color="auto" w:fill="E6E7E8"/>
          </w:tcPr>
          <w:p>
            <w:pPr>
              <w:pStyle w:val="TableParagraph"/>
              <w:spacing w:line="261" w:lineRule="auto" w:before="95"/>
              <w:ind w:left="119"/>
              <w:rPr>
                <w:sz w:val="16"/>
              </w:rPr>
            </w:pPr>
            <w:r>
              <w:rPr>
                <w:sz w:val="16"/>
              </w:rPr>
              <w:t>The first time an issuer sells stock to the public to raise capital; </w:t>
            </w:r>
            <w:r>
              <w:rPr>
                <w:w w:val="110"/>
                <w:sz w:val="16"/>
              </w:rPr>
              <w:t>issuers</w:t>
            </w:r>
            <w:r>
              <w:rPr>
                <w:spacing w:val="-13"/>
                <w:w w:val="110"/>
                <w:sz w:val="16"/>
              </w:rPr>
              <w:t> </w:t>
            </w:r>
            <w:r>
              <w:rPr>
                <w:w w:val="110"/>
                <w:sz w:val="16"/>
              </w:rPr>
              <w:t>usually</w:t>
            </w:r>
            <w:r>
              <w:rPr>
                <w:spacing w:val="-12"/>
                <w:w w:val="110"/>
                <w:sz w:val="16"/>
              </w:rPr>
              <w:t> </w:t>
            </w:r>
            <w:r>
              <w:rPr>
                <w:w w:val="110"/>
                <w:sz w:val="16"/>
              </w:rPr>
              <w:t>hold</w:t>
            </w:r>
            <w:r>
              <w:rPr>
                <w:spacing w:val="-12"/>
                <w:w w:val="110"/>
                <w:sz w:val="16"/>
              </w:rPr>
              <w:t> </w:t>
            </w:r>
            <w:r>
              <w:rPr>
                <w:w w:val="110"/>
                <w:sz w:val="16"/>
              </w:rPr>
              <w:t>back</w:t>
            </w:r>
            <w:r>
              <w:rPr>
                <w:spacing w:val="-12"/>
                <w:w w:val="110"/>
                <w:sz w:val="16"/>
              </w:rPr>
              <w:t> </w:t>
            </w:r>
            <w:r>
              <w:rPr>
                <w:w w:val="110"/>
                <w:sz w:val="16"/>
              </w:rPr>
              <w:t>some</w:t>
            </w:r>
            <w:r>
              <w:rPr>
                <w:spacing w:val="-13"/>
                <w:w w:val="110"/>
                <w:sz w:val="16"/>
              </w:rPr>
              <w:t> </w:t>
            </w:r>
            <w:r>
              <w:rPr>
                <w:w w:val="110"/>
                <w:sz w:val="16"/>
              </w:rPr>
              <w:t>stock</w:t>
            </w:r>
            <w:r>
              <w:rPr>
                <w:spacing w:val="-12"/>
                <w:w w:val="110"/>
                <w:sz w:val="16"/>
              </w:rPr>
              <w:t> </w:t>
            </w:r>
            <w:r>
              <w:rPr>
                <w:w w:val="110"/>
                <w:sz w:val="16"/>
              </w:rPr>
              <w:t>for</w:t>
            </w:r>
            <w:r>
              <w:rPr>
                <w:spacing w:val="-12"/>
                <w:w w:val="110"/>
                <w:sz w:val="16"/>
              </w:rPr>
              <w:t> </w:t>
            </w:r>
            <w:r>
              <w:rPr>
                <w:w w:val="110"/>
                <w:sz w:val="16"/>
              </w:rPr>
              <w:t>future</w:t>
            </w:r>
            <w:r>
              <w:rPr>
                <w:spacing w:val="-12"/>
                <w:w w:val="110"/>
                <w:sz w:val="16"/>
              </w:rPr>
              <w:t> </w:t>
            </w:r>
            <w:r>
              <w:rPr>
                <w:w w:val="110"/>
                <w:sz w:val="16"/>
              </w:rPr>
              <w:t>primary </w:t>
            </w:r>
            <w:r>
              <w:rPr>
                <w:spacing w:val="-2"/>
                <w:w w:val="110"/>
                <w:sz w:val="16"/>
              </w:rPr>
              <w:t>offerings.</w:t>
            </w:r>
          </w:p>
        </w:tc>
        <w:tc>
          <w:tcPr>
            <w:tcW w:w="2625" w:type="dxa"/>
            <w:tcBorders>
              <w:bottom w:val="single" w:sz="2" w:space="0" w:color="000000"/>
            </w:tcBorders>
          </w:tcPr>
          <w:p>
            <w:pPr>
              <w:pStyle w:val="TableParagraph"/>
              <w:spacing w:line="261" w:lineRule="auto" w:before="95"/>
              <w:ind w:left="119"/>
              <w:rPr>
                <w:sz w:val="16"/>
              </w:rPr>
            </w:pPr>
            <w:r>
              <w:rPr>
                <w:spacing w:val="-2"/>
                <w:w w:val="110"/>
                <w:sz w:val="16"/>
              </w:rPr>
              <w:t>The</w:t>
            </w:r>
            <w:r>
              <w:rPr>
                <w:spacing w:val="-12"/>
                <w:w w:val="110"/>
                <w:sz w:val="16"/>
              </w:rPr>
              <w:t> </w:t>
            </w:r>
            <w:r>
              <w:rPr>
                <w:spacing w:val="-2"/>
                <w:w w:val="110"/>
                <w:sz w:val="16"/>
              </w:rPr>
              <w:t>bulk</w:t>
            </w:r>
            <w:r>
              <w:rPr>
                <w:spacing w:val="-11"/>
                <w:w w:val="110"/>
                <w:sz w:val="16"/>
              </w:rPr>
              <w:t> </w:t>
            </w:r>
            <w:r>
              <w:rPr>
                <w:spacing w:val="-2"/>
                <w:w w:val="110"/>
                <w:sz w:val="16"/>
              </w:rPr>
              <w:t>of</w:t>
            </w:r>
            <w:r>
              <w:rPr>
                <w:spacing w:val="-12"/>
                <w:w w:val="110"/>
                <w:sz w:val="16"/>
              </w:rPr>
              <w:t> </w:t>
            </w:r>
            <w:r>
              <w:rPr>
                <w:spacing w:val="-2"/>
                <w:w w:val="110"/>
                <w:sz w:val="16"/>
              </w:rPr>
              <w:t>the</w:t>
            </w:r>
            <w:r>
              <w:rPr>
                <w:spacing w:val="-11"/>
                <w:w w:val="110"/>
                <w:sz w:val="16"/>
              </w:rPr>
              <w:t> </w:t>
            </w:r>
            <w:r>
              <w:rPr>
                <w:spacing w:val="-2"/>
                <w:w w:val="110"/>
                <w:sz w:val="16"/>
              </w:rPr>
              <w:t>moolah</w:t>
            </w:r>
            <w:r>
              <w:rPr>
                <w:spacing w:val="-11"/>
                <w:w w:val="110"/>
                <w:sz w:val="16"/>
              </w:rPr>
              <w:t> </w:t>
            </w:r>
            <w:r>
              <w:rPr>
                <w:spacing w:val="-2"/>
                <w:w w:val="110"/>
                <w:sz w:val="16"/>
              </w:rPr>
              <w:t>raised </w:t>
            </w:r>
            <w:r>
              <w:rPr>
                <w:sz w:val="16"/>
              </w:rPr>
              <w:t>goes to the issuer, and the rest </w:t>
            </w:r>
            <w:r>
              <w:rPr>
                <w:w w:val="110"/>
                <w:sz w:val="16"/>
              </w:rPr>
              <w:t>goes to the underwriters.</w:t>
            </w:r>
          </w:p>
        </w:tc>
      </w:tr>
      <w:tr>
        <w:trPr>
          <w:trHeight w:val="757" w:hRule="atLeast"/>
        </w:trPr>
        <w:tc>
          <w:tcPr>
            <w:tcW w:w="1485" w:type="dxa"/>
            <w:tcBorders>
              <w:top w:val="single" w:sz="2" w:space="0" w:color="000000"/>
              <w:bottom w:val="single" w:sz="2" w:space="0" w:color="000000"/>
            </w:tcBorders>
          </w:tcPr>
          <w:p>
            <w:pPr>
              <w:pStyle w:val="TableParagraph"/>
              <w:spacing w:before="90"/>
              <w:ind w:left="119"/>
              <w:rPr>
                <w:sz w:val="16"/>
              </w:rPr>
            </w:pPr>
            <w:r>
              <w:rPr>
                <w:spacing w:val="-2"/>
                <w:w w:val="105"/>
                <w:sz w:val="16"/>
              </w:rPr>
              <w:t>Primary</w:t>
            </w:r>
            <w:r>
              <w:rPr>
                <w:spacing w:val="-4"/>
                <w:w w:val="110"/>
                <w:sz w:val="16"/>
              </w:rPr>
              <w:t> </w:t>
            </w:r>
            <w:r>
              <w:rPr>
                <w:spacing w:val="-2"/>
                <w:w w:val="110"/>
                <w:sz w:val="16"/>
              </w:rPr>
              <w:t>offering</w:t>
            </w:r>
          </w:p>
        </w:tc>
        <w:tc>
          <w:tcPr>
            <w:tcW w:w="4890" w:type="dxa"/>
            <w:tcBorders>
              <w:top w:val="single" w:sz="2" w:space="0" w:color="000000"/>
              <w:bottom w:val="single" w:sz="2" w:space="0" w:color="000000"/>
            </w:tcBorders>
            <w:shd w:val="clear" w:color="auto" w:fill="E6E7E8"/>
          </w:tcPr>
          <w:p>
            <w:pPr>
              <w:pStyle w:val="TableParagraph"/>
              <w:spacing w:line="261" w:lineRule="auto" w:before="90"/>
              <w:ind w:left="119" w:right="103"/>
              <w:rPr>
                <w:sz w:val="16"/>
              </w:rPr>
            </w:pPr>
            <w:r>
              <w:rPr>
                <w:w w:val="105"/>
                <w:sz w:val="16"/>
              </w:rPr>
              <w:t>An offering of new securities from a new issuer or an issuer</w:t>
            </w:r>
            <w:r>
              <w:rPr>
                <w:w w:val="105"/>
                <w:sz w:val="16"/>
              </w:rPr>
              <w:t> that</w:t>
            </w:r>
            <w:r>
              <w:rPr>
                <w:spacing w:val="-3"/>
                <w:w w:val="105"/>
                <w:sz w:val="16"/>
              </w:rPr>
              <w:t> </w:t>
            </w:r>
            <w:r>
              <w:rPr>
                <w:w w:val="105"/>
                <w:sz w:val="16"/>
              </w:rPr>
              <w:t>has</w:t>
            </w:r>
            <w:r>
              <w:rPr>
                <w:spacing w:val="-3"/>
                <w:w w:val="105"/>
                <w:sz w:val="16"/>
              </w:rPr>
              <w:t> </w:t>
            </w:r>
            <w:r>
              <w:rPr>
                <w:w w:val="105"/>
                <w:sz w:val="16"/>
              </w:rPr>
              <w:t>previously</w:t>
            </w:r>
            <w:r>
              <w:rPr>
                <w:spacing w:val="-3"/>
                <w:w w:val="105"/>
                <w:sz w:val="16"/>
              </w:rPr>
              <w:t> </w:t>
            </w:r>
            <w:r>
              <w:rPr>
                <w:w w:val="105"/>
                <w:sz w:val="16"/>
              </w:rPr>
              <w:t>issued</w:t>
            </w:r>
            <w:r>
              <w:rPr>
                <w:spacing w:val="-3"/>
                <w:w w:val="105"/>
                <w:sz w:val="16"/>
              </w:rPr>
              <w:t> </w:t>
            </w:r>
            <w:r>
              <w:rPr>
                <w:w w:val="105"/>
                <w:sz w:val="16"/>
              </w:rPr>
              <w:t>securities;</w:t>
            </w:r>
            <w:r>
              <w:rPr>
                <w:spacing w:val="-3"/>
                <w:w w:val="105"/>
                <w:sz w:val="16"/>
              </w:rPr>
              <w:t> </w:t>
            </w:r>
            <w:r>
              <w:rPr>
                <w:w w:val="105"/>
                <w:sz w:val="16"/>
              </w:rPr>
              <w:t>a</w:t>
            </w:r>
            <w:r>
              <w:rPr>
                <w:spacing w:val="-3"/>
                <w:w w:val="105"/>
                <w:sz w:val="16"/>
              </w:rPr>
              <w:t> </w:t>
            </w:r>
            <w:r>
              <w:rPr>
                <w:w w:val="105"/>
                <w:sz w:val="16"/>
              </w:rPr>
              <w:t>company</w:t>
            </w:r>
            <w:r>
              <w:rPr>
                <w:spacing w:val="-3"/>
                <w:w w:val="105"/>
                <w:sz w:val="16"/>
              </w:rPr>
              <w:t> </w:t>
            </w:r>
            <w:r>
              <w:rPr>
                <w:w w:val="105"/>
                <w:sz w:val="16"/>
              </w:rPr>
              <w:t>can</w:t>
            </w:r>
            <w:r>
              <w:rPr>
                <w:spacing w:val="-3"/>
                <w:w w:val="105"/>
                <w:sz w:val="16"/>
              </w:rPr>
              <w:t> </w:t>
            </w:r>
            <w:r>
              <w:rPr>
                <w:w w:val="105"/>
                <w:sz w:val="16"/>
              </w:rPr>
              <w:t>have</w:t>
            </w:r>
            <w:r>
              <w:rPr>
                <w:spacing w:val="-3"/>
                <w:w w:val="105"/>
                <w:sz w:val="16"/>
              </w:rPr>
              <w:t> </w:t>
            </w:r>
            <w:r>
              <w:rPr>
                <w:w w:val="105"/>
                <w:sz w:val="16"/>
              </w:rPr>
              <w:t>an initial</w:t>
            </w:r>
            <w:r>
              <w:rPr>
                <w:spacing w:val="-6"/>
                <w:w w:val="105"/>
                <w:sz w:val="16"/>
              </w:rPr>
              <w:t> </w:t>
            </w:r>
            <w:r>
              <w:rPr>
                <w:w w:val="105"/>
                <w:sz w:val="16"/>
              </w:rPr>
              <w:t>public</w:t>
            </w:r>
            <w:r>
              <w:rPr>
                <w:spacing w:val="-6"/>
                <w:w w:val="105"/>
                <w:sz w:val="16"/>
              </w:rPr>
              <w:t> </w:t>
            </w:r>
            <w:r>
              <w:rPr>
                <w:w w:val="105"/>
                <w:sz w:val="16"/>
              </w:rPr>
              <w:t>offering</w:t>
            </w:r>
            <w:r>
              <w:rPr>
                <w:spacing w:val="-6"/>
                <w:w w:val="105"/>
                <w:sz w:val="16"/>
              </w:rPr>
              <w:t> </w:t>
            </w:r>
            <w:r>
              <w:rPr>
                <w:w w:val="105"/>
                <w:sz w:val="16"/>
              </w:rPr>
              <w:t>and</w:t>
            </w:r>
            <w:r>
              <w:rPr>
                <w:spacing w:val="-6"/>
                <w:w w:val="105"/>
                <w:sz w:val="16"/>
              </w:rPr>
              <w:t> </w:t>
            </w:r>
            <w:r>
              <w:rPr>
                <w:w w:val="105"/>
                <w:sz w:val="16"/>
              </w:rPr>
              <w:t>several</w:t>
            </w:r>
            <w:r>
              <w:rPr>
                <w:spacing w:val="-6"/>
                <w:w w:val="105"/>
                <w:sz w:val="16"/>
              </w:rPr>
              <w:t> </w:t>
            </w:r>
            <w:r>
              <w:rPr>
                <w:w w:val="105"/>
                <w:sz w:val="16"/>
              </w:rPr>
              <w:t>primary</w:t>
            </w:r>
            <w:r>
              <w:rPr>
                <w:spacing w:val="-6"/>
                <w:w w:val="105"/>
                <w:sz w:val="16"/>
              </w:rPr>
              <w:t> </w:t>
            </w:r>
            <w:r>
              <w:rPr>
                <w:w w:val="105"/>
                <w:sz w:val="16"/>
              </w:rPr>
              <w:t>offerings</w:t>
            </w:r>
            <w:r>
              <w:rPr>
                <w:spacing w:val="-6"/>
                <w:w w:val="105"/>
                <w:sz w:val="16"/>
              </w:rPr>
              <w:t> </w:t>
            </w:r>
            <w:r>
              <w:rPr>
                <w:w w:val="105"/>
                <w:sz w:val="16"/>
              </w:rPr>
              <w:t>if</w:t>
            </w:r>
            <w:r>
              <w:rPr>
                <w:spacing w:val="-6"/>
                <w:w w:val="105"/>
                <w:sz w:val="16"/>
              </w:rPr>
              <w:t> </w:t>
            </w:r>
            <w:r>
              <w:rPr>
                <w:w w:val="105"/>
                <w:sz w:val="16"/>
              </w:rPr>
              <w:t>it</w:t>
            </w:r>
            <w:r>
              <w:rPr>
                <w:spacing w:val="-6"/>
                <w:w w:val="105"/>
                <w:sz w:val="16"/>
              </w:rPr>
              <w:t> </w:t>
            </w:r>
            <w:r>
              <w:rPr>
                <w:w w:val="105"/>
                <w:sz w:val="16"/>
              </w:rPr>
              <w:t>wants</w:t>
            </w:r>
            <w:r>
              <w:rPr>
                <w:spacing w:val="-6"/>
                <w:w w:val="105"/>
                <w:sz w:val="16"/>
              </w:rPr>
              <w:t> </w:t>
            </w:r>
            <w:r>
              <w:rPr>
                <w:w w:val="105"/>
                <w:sz w:val="16"/>
              </w:rPr>
              <w:t>to.</w:t>
            </w:r>
          </w:p>
        </w:tc>
        <w:tc>
          <w:tcPr>
            <w:tcW w:w="2625" w:type="dxa"/>
            <w:tcBorders>
              <w:top w:val="single" w:sz="2" w:space="0" w:color="000000"/>
              <w:bottom w:val="single" w:sz="2" w:space="0" w:color="000000"/>
            </w:tcBorders>
          </w:tcPr>
          <w:p>
            <w:pPr>
              <w:pStyle w:val="TableParagraph"/>
              <w:spacing w:line="261" w:lineRule="auto" w:before="90"/>
              <w:ind w:left="119"/>
              <w:rPr>
                <w:sz w:val="16"/>
              </w:rPr>
            </w:pPr>
            <w:r>
              <w:rPr>
                <w:sz w:val="16"/>
              </w:rPr>
              <w:t>The</w:t>
            </w:r>
            <w:r>
              <w:rPr>
                <w:spacing w:val="-1"/>
                <w:sz w:val="16"/>
              </w:rPr>
              <w:t> </w:t>
            </w:r>
            <w:r>
              <w:rPr>
                <w:sz w:val="16"/>
              </w:rPr>
              <w:t>proceeds</w:t>
            </w:r>
            <w:r>
              <w:rPr>
                <w:spacing w:val="-1"/>
                <w:sz w:val="16"/>
              </w:rPr>
              <w:t> </w:t>
            </w:r>
            <w:r>
              <w:rPr>
                <w:sz w:val="16"/>
              </w:rPr>
              <w:t>of</w:t>
            </w:r>
            <w:r>
              <w:rPr>
                <w:spacing w:val="-1"/>
                <w:sz w:val="16"/>
              </w:rPr>
              <w:t> </w:t>
            </w:r>
            <w:r>
              <w:rPr>
                <w:sz w:val="16"/>
              </w:rPr>
              <w:t>sale</w:t>
            </w:r>
            <w:r>
              <w:rPr>
                <w:spacing w:val="-1"/>
                <w:sz w:val="16"/>
              </w:rPr>
              <w:t> </w:t>
            </w:r>
            <w:r>
              <w:rPr>
                <w:sz w:val="16"/>
              </w:rPr>
              <w:t>go</w:t>
            </w:r>
            <w:r>
              <w:rPr>
                <w:spacing w:val="-1"/>
                <w:sz w:val="16"/>
              </w:rPr>
              <w:t> </w:t>
            </w:r>
            <w:r>
              <w:rPr>
                <w:sz w:val="16"/>
              </w:rPr>
              <w:t>to</w:t>
            </w:r>
            <w:r>
              <w:rPr>
                <w:spacing w:val="-1"/>
                <w:sz w:val="16"/>
              </w:rPr>
              <w:t> </w:t>
            </w:r>
            <w:r>
              <w:rPr>
                <w:sz w:val="16"/>
              </w:rPr>
              <w:t>the </w:t>
            </w:r>
            <w:r>
              <w:rPr>
                <w:w w:val="110"/>
                <w:sz w:val="16"/>
              </w:rPr>
              <w:t>issuer and underwriters.</w:t>
            </w:r>
          </w:p>
        </w:tc>
      </w:tr>
      <w:tr>
        <w:trPr>
          <w:trHeight w:val="1357" w:hRule="atLeast"/>
        </w:trPr>
        <w:tc>
          <w:tcPr>
            <w:tcW w:w="1485" w:type="dxa"/>
            <w:tcBorders>
              <w:top w:val="single" w:sz="2" w:space="0" w:color="000000"/>
              <w:bottom w:val="single" w:sz="2" w:space="0" w:color="000000"/>
            </w:tcBorders>
          </w:tcPr>
          <w:p>
            <w:pPr>
              <w:pStyle w:val="TableParagraph"/>
              <w:spacing w:before="90"/>
              <w:ind w:left="119"/>
              <w:rPr>
                <w:sz w:val="16"/>
              </w:rPr>
            </w:pPr>
            <w:r>
              <w:rPr>
                <w:spacing w:val="-2"/>
                <w:w w:val="105"/>
                <w:sz w:val="16"/>
              </w:rPr>
              <w:t>Secondary</w:t>
            </w:r>
          </w:p>
          <w:p>
            <w:pPr>
              <w:pStyle w:val="TableParagraph"/>
              <w:spacing w:before="16"/>
              <w:ind w:left="119"/>
              <w:rPr>
                <w:sz w:val="16"/>
              </w:rPr>
            </w:pPr>
            <w:r>
              <w:rPr>
                <w:spacing w:val="-2"/>
                <w:w w:val="110"/>
                <w:sz w:val="16"/>
              </w:rPr>
              <w:t>offering</w:t>
            </w:r>
          </w:p>
        </w:tc>
        <w:tc>
          <w:tcPr>
            <w:tcW w:w="4890" w:type="dxa"/>
            <w:tcBorders>
              <w:top w:val="single" w:sz="2" w:space="0" w:color="000000"/>
              <w:bottom w:val="single" w:sz="2" w:space="0" w:color="000000"/>
            </w:tcBorders>
            <w:shd w:val="clear" w:color="auto" w:fill="E6E7E8"/>
          </w:tcPr>
          <w:p>
            <w:pPr>
              <w:pStyle w:val="TableParagraph"/>
              <w:spacing w:line="261" w:lineRule="auto" w:before="90"/>
              <w:ind w:left="119" w:right="162"/>
              <w:rPr>
                <w:sz w:val="16"/>
              </w:rPr>
            </w:pPr>
            <w:r>
              <w:rPr>
                <w:w w:val="105"/>
                <w:sz w:val="16"/>
              </w:rPr>
              <w:t>A sale of a large block of outstanding (stockholder-owned) </w:t>
            </w:r>
            <w:r>
              <w:rPr>
                <w:spacing w:val="-2"/>
                <w:w w:val="105"/>
                <w:sz w:val="16"/>
              </w:rPr>
              <w:t>securities</w:t>
            </w:r>
            <w:r>
              <w:rPr>
                <w:spacing w:val="-6"/>
                <w:w w:val="105"/>
                <w:sz w:val="16"/>
              </w:rPr>
              <w:t> </w:t>
            </w:r>
            <w:r>
              <w:rPr>
                <w:spacing w:val="-2"/>
                <w:w w:val="105"/>
                <w:sz w:val="16"/>
              </w:rPr>
              <w:t>or</w:t>
            </w:r>
            <w:r>
              <w:rPr>
                <w:spacing w:val="-6"/>
                <w:w w:val="105"/>
                <w:sz w:val="16"/>
              </w:rPr>
              <w:t> </w:t>
            </w:r>
            <w:r>
              <w:rPr>
                <w:spacing w:val="-2"/>
                <w:w w:val="105"/>
                <w:sz w:val="16"/>
              </w:rPr>
              <w:t>previously</w:t>
            </w:r>
            <w:r>
              <w:rPr>
                <w:spacing w:val="-6"/>
                <w:w w:val="105"/>
                <w:sz w:val="16"/>
              </w:rPr>
              <w:t> </w:t>
            </w:r>
            <w:r>
              <w:rPr>
                <w:spacing w:val="-2"/>
                <w:w w:val="105"/>
                <w:sz w:val="16"/>
              </w:rPr>
              <w:t>outstanding</w:t>
            </w:r>
            <w:r>
              <w:rPr>
                <w:spacing w:val="-6"/>
                <w:w w:val="105"/>
                <w:sz w:val="16"/>
              </w:rPr>
              <w:t> </w:t>
            </w:r>
            <w:r>
              <w:rPr>
                <w:spacing w:val="-2"/>
                <w:w w:val="105"/>
                <w:sz w:val="16"/>
              </w:rPr>
              <w:t>securities</w:t>
            </w:r>
            <w:r>
              <w:rPr>
                <w:spacing w:val="-6"/>
                <w:w w:val="105"/>
                <w:sz w:val="16"/>
              </w:rPr>
              <w:t> </w:t>
            </w:r>
            <w:r>
              <w:rPr>
                <w:spacing w:val="-2"/>
                <w:w w:val="105"/>
                <w:sz w:val="16"/>
              </w:rPr>
              <w:t>(Treasury</w:t>
            </w:r>
            <w:r>
              <w:rPr>
                <w:spacing w:val="-6"/>
                <w:w w:val="105"/>
                <w:sz w:val="16"/>
              </w:rPr>
              <w:t> </w:t>
            </w:r>
            <w:r>
              <w:rPr>
                <w:spacing w:val="-2"/>
                <w:w w:val="105"/>
                <w:sz w:val="16"/>
              </w:rPr>
              <w:t>stock, </w:t>
            </w:r>
            <w:r>
              <w:rPr>
                <w:w w:val="105"/>
                <w:sz w:val="16"/>
              </w:rPr>
              <w:t>or</w:t>
            </w:r>
            <w:r>
              <w:rPr>
                <w:spacing w:val="-1"/>
                <w:w w:val="105"/>
                <w:sz w:val="16"/>
              </w:rPr>
              <w:t> </w:t>
            </w:r>
            <w:r>
              <w:rPr>
                <w:w w:val="105"/>
                <w:sz w:val="16"/>
              </w:rPr>
              <w:t>stock</w:t>
            </w:r>
            <w:r>
              <w:rPr>
                <w:spacing w:val="-1"/>
                <w:w w:val="105"/>
                <w:sz w:val="16"/>
              </w:rPr>
              <w:t> </w:t>
            </w:r>
            <w:r>
              <w:rPr>
                <w:w w:val="105"/>
                <w:sz w:val="16"/>
              </w:rPr>
              <w:t>the</w:t>
            </w:r>
            <w:r>
              <w:rPr>
                <w:spacing w:val="-1"/>
                <w:w w:val="105"/>
                <w:sz w:val="16"/>
              </w:rPr>
              <w:t> </w:t>
            </w:r>
            <w:r>
              <w:rPr>
                <w:w w:val="105"/>
                <w:sz w:val="16"/>
              </w:rPr>
              <w:t>issuer</w:t>
            </w:r>
            <w:r>
              <w:rPr>
                <w:spacing w:val="-1"/>
                <w:w w:val="105"/>
                <w:sz w:val="16"/>
              </w:rPr>
              <w:t> </w:t>
            </w:r>
            <w:r>
              <w:rPr>
                <w:w w:val="105"/>
                <w:sz w:val="16"/>
              </w:rPr>
              <w:t>has</w:t>
            </w:r>
            <w:r>
              <w:rPr>
                <w:spacing w:val="-1"/>
                <w:w w:val="105"/>
                <w:sz w:val="16"/>
              </w:rPr>
              <w:t> </w:t>
            </w:r>
            <w:r>
              <w:rPr>
                <w:w w:val="105"/>
                <w:sz w:val="16"/>
              </w:rPr>
              <w:t>repurchased).</w:t>
            </w:r>
            <w:r>
              <w:rPr>
                <w:spacing w:val="-1"/>
                <w:w w:val="105"/>
                <w:sz w:val="16"/>
              </w:rPr>
              <w:t> </w:t>
            </w:r>
            <w:r>
              <w:rPr>
                <w:w w:val="105"/>
                <w:sz w:val="16"/>
              </w:rPr>
              <w:t>Typically,</w:t>
            </w:r>
            <w:r>
              <w:rPr>
                <w:spacing w:val="-1"/>
                <w:w w:val="105"/>
                <w:sz w:val="16"/>
              </w:rPr>
              <w:t> </w:t>
            </w:r>
            <w:r>
              <w:rPr>
                <w:w w:val="105"/>
                <w:sz w:val="16"/>
              </w:rPr>
              <w:t>one</w:t>
            </w:r>
            <w:r>
              <w:rPr>
                <w:spacing w:val="-1"/>
                <w:w w:val="105"/>
                <w:sz w:val="16"/>
              </w:rPr>
              <w:t> </w:t>
            </w:r>
            <w:r>
              <w:rPr>
                <w:w w:val="105"/>
                <w:sz w:val="16"/>
              </w:rPr>
              <w:t>or</w:t>
            </w:r>
            <w:r>
              <w:rPr>
                <w:spacing w:val="-1"/>
                <w:w w:val="105"/>
                <w:sz w:val="16"/>
              </w:rPr>
              <w:t> </w:t>
            </w:r>
            <w:r>
              <w:rPr>
                <w:w w:val="105"/>
                <w:sz w:val="16"/>
              </w:rPr>
              <w:t>more major stockholders of a corporation make the secondary offerings; new investors are essentially buying used, so the number of shares outstanding doesn’t change.</w:t>
            </w:r>
          </w:p>
        </w:tc>
        <w:tc>
          <w:tcPr>
            <w:tcW w:w="2625" w:type="dxa"/>
            <w:tcBorders>
              <w:top w:val="single" w:sz="2" w:space="0" w:color="000000"/>
              <w:bottom w:val="single" w:sz="2" w:space="0" w:color="000000"/>
            </w:tcBorders>
          </w:tcPr>
          <w:p>
            <w:pPr>
              <w:pStyle w:val="TableParagraph"/>
              <w:spacing w:line="261" w:lineRule="auto" w:before="90"/>
              <w:ind w:left="119" w:right="278"/>
              <w:rPr>
                <w:sz w:val="16"/>
              </w:rPr>
            </w:pPr>
            <w:r>
              <w:rPr>
                <w:w w:val="105"/>
                <w:sz w:val="16"/>
              </w:rPr>
              <w:t>The proceeds don’t go to the issuer (except with Treasury stock);</w:t>
            </w:r>
            <w:r>
              <w:rPr>
                <w:spacing w:val="-12"/>
                <w:w w:val="105"/>
                <w:sz w:val="16"/>
              </w:rPr>
              <w:t> </w:t>
            </w:r>
            <w:r>
              <w:rPr>
                <w:w w:val="105"/>
                <w:sz w:val="16"/>
              </w:rPr>
              <w:t>they</w:t>
            </w:r>
            <w:r>
              <w:rPr>
                <w:spacing w:val="-12"/>
                <w:w w:val="105"/>
                <w:sz w:val="16"/>
              </w:rPr>
              <w:t> </w:t>
            </w:r>
            <w:r>
              <w:rPr>
                <w:w w:val="105"/>
                <w:sz w:val="16"/>
              </w:rPr>
              <w:t>go</w:t>
            </w:r>
            <w:r>
              <w:rPr>
                <w:spacing w:val="-11"/>
                <w:w w:val="105"/>
                <w:sz w:val="16"/>
              </w:rPr>
              <w:t> </w:t>
            </w:r>
            <w:r>
              <w:rPr>
                <w:w w:val="105"/>
                <w:sz w:val="16"/>
              </w:rPr>
              <w:t>to</w:t>
            </w:r>
            <w:r>
              <w:rPr>
                <w:spacing w:val="-12"/>
                <w:w w:val="105"/>
                <w:sz w:val="16"/>
              </w:rPr>
              <w:t> </w:t>
            </w:r>
            <w:r>
              <w:rPr>
                <w:w w:val="105"/>
                <w:sz w:val="16"/>
              </w:rPr>
              <w:t>the</w:t>
            </w:r>
            <w:r>
              <w:rPr>
                <w:spacing w:val="-12"/>
                <w:w w:val="105"/>
                <w:sz w:val="16"/>
              </w:rPr>
              <w:t> </w:t>
            </w:r>
            <w:r>
              <w:rPr>
                <w:w w:val="105"/>
                <w:sz w:val="16"/>
              </w:rPr>
              <w:t>big</w:t>
            </w:r>
            <w:r>
              <w:rPr>
                <w:spacing w:val="-12"/>
                <w:w w:val="105"/>
                <w:sz w:val="16"/>
              </w:rPr>
              <w:t> </w:t>
            </w:r>
            <w:r>
              <w:rPr>
                <w:w w:val="105"/>
                <w:sz w:val="16"/>
              </w:rPr>
              <w:t>shots who sell the securities.</w:t>
            </w:r>
          </w:p>
        </w:tc>
      </w:tr>
      <w:tr>
        <w:trPr>
          <w:trHeight w:val="744" w:hRule="atLeast"/>
        </w:trPr>
        <w:tc>
          <w:tcPr>
            <w:tcW w:w="1485" w:type="dxa"/>
            <w:tcBorders>
              <w:top w:val="single" w:sz="2" w:space="0" w:color="000000"/>
              <w:bottom w:val="single" w:sz="12" w:space="0" w:color="000000"/>
            </w:tcBorders>
          </w:tcPr>
          <w:p>
            <w:pPr>
              <w:pStyle w:val="TableParagraph"/>
              <w:ind w:left="119"/>
              <w:rPr>
                <w:sz w:val="16"/>
              </w:rPr>
            </w:pPr>
            <w:r>
              <w:rPr>
                <w:sz w:val="16"/>
              </w:rPr>
              <w:t>Split</w:t>
            </w:r>
            <w:r>
              <w:rPr>
                <w:spacing w:val="-5"/>
                <w:sz w:val="16"/>
              </w:rPr>
              <w:t> </w:t>
            </w:r>
            <w:r>
              <w:rPr>
                <w:spacing w:val="-2"/>
                <w:sz w:val="16"/>
              </w:rPr>
              <w:t>(combined)</w:t>
            </w:r>
          </w:p>
          <w:p>
            <w:pPr>
              <w:pStyle w:val="TableParagraph"/>
              <w:spacing w:before="16"/>
              <w:ind w:left="119"/>
              <w:rPr>
                <w:sz w:val="16"/>
              </w:rPr>
            </w:pPr>
            <w:r>
              <w:rPr>
                <w:spacing w:val="-2"/>
                <w:w w:val="110"/>
                <w:sz w:val="16"/>
              </w:rPr>
              <w:t>offering</w:t>
            </w:r>
          </w:p>
        </w:tc>
        <w:tc>
          <w:tcPr>
            <w:tcW w:w="4890" w:type="dxa"/>
            <w:tcBorders>
              <w:top w:val="single" w:sz="2" w:space="0" w:color="000000"/>
              <w:bottom w:val="single" w:sz="12" w:space="0" w:color="000000"/>
            </w:tcBorders>
            <w:shd w:val="clear" w:color="auto" w:fill="E6E7E8"/>
          </w:tcPr>
          <w:p>
            <w:pPr>
              <w:pStyle w:val="TableParagraph"/>
              <w:ind w:left="119"/>
              <w:rPr>
                <w:sz w:val="16"/>
              </w:rPr>
            </w:pPr>
            <w:r>
              <w:rPr>
                <w:sz w:val="16"/>
              </w:rPr>
              <w:t>A</w:t>
            </w:r>
            <w:r>
              <w:rPr>
                <w:spacing w:val="12"/>
                <w:sz w:val="16"/>
              </w:rPr>
              <w:t> </w:t>
            </w:r>
            <w:r>
              <w:rPr>
                <w:sz w:val="16"/>
              </w:rPr>
              <w:t>combination</w:t>
            </w:r>
            <w:r>
              <w:rPr>
                <w:spacing w:val="13"/>
                <w:sz w:val="16"/>
              </w:rPr>
              <w:t> </w:t>
            </w:r>
            <w:r>
              <w:rPr>
                <w:sz w:val="16"/>
              </w:rPr>
              <w:t>of</w:t>
            </w:r>
            <w:r>
              <w:rPr>
                <w:spacing w:val="13"/>
                <w:sz w:val="16"/>
              </w:rPr>
              <w:t> </w:t>
            </w:r>
            <w:r>
              <w:rPr>
                <w:sz w:val="16"/>
              </w:rPr>
              <w:t>a</w:t>
            </w:r>
            <w:r>
              <w:rPr>
                <w:spacing w:val="13"/>
                <w:sz w:val="16"/>
              </w:rPr>
              <w:t> </w:t>
            </w:r>
            <w:r>
              <w:rPr>
                <w:sz w:val="16"/>
              </w:rPr>
              <w:t>primary</w:t>
            </w:r>
            <w:r>
              <w:rPr>
                <w:spacing w:val="13"/>
                <w:sz w:val="16"/>
              </w:rPr>
              <w:t> </w:t>
            </w:r>
            <w:r>
              <w:rPr>
                <w:sz w:val="16"/>
              </w:rPr>
              <w:t>and</w:t>
            </w:r>
            <w:r>
              <w:rPr>
                <w:spacing w:val="13"/>
                <w:sz w:val="16"/>
              </w:rPr>
              <w:t> </w:t>
            </w:r>
            <w:r>
              <w:rPr>
                <w:sz w:val="16"/>
              </w:rPr>
              <w:t>secondary</w:t>
            </w:r>
            <w:r>
              <w:rPr>
                <w:spacing w:val="13"/>
                <w:sz w:val="16"/>
              </w:rPr>
              <w:t> </w:t>
            </w:r>
            <w:r>
              <w:rPr>
                <w:sz w:val="16"/>
              </w:rPr>
              <w:t>offerings,</w:t>
            </w:r>
            <w:r>
              <w:rPr>
                <w:spacing w:val="13"/>
                <w:sz w:val="16"/>
              </w:rPr>
              <w:t> </w:t>
            </w:r>
            <w:r>
              <w:rPr>
                <w:sz w:val="16"/>
              </w:rPr>
              <w:t>with</w:t>
            </w:r>
            <w:r>
              <w:rPr>
                <w:spacing w:val="13"/>
                <w:sz w:val="16"/>
              </w:rPr>
              <w:t> </w:t>
            </w:r>
            <w:r>
              <w:rPr>
                <w:spacing w:val="-4"/>
                <w:sz w:val="16"/>
              </w:rPr>
              <w:t>both</w:t>
            </w:r>
          </w:p>
          <w:p>
            <w:pPr>
              <w:pStyle w:val="TableParagraph"/>
              <w:spacing w:before="16"/>
              <w:ind w:left="119"/>
              <w:rPr>
                <w:sz w:val="16"/>
              </w:rPr>
            </w:pPr>
            <w:r>
              <w:rPr>
                <w:w w:val="105"/>
                <w:sz w:val="16"/>
              </w:rPr>
              <w:t>new</w:t>
            </w:r>
            <w:r>
              <w:rPr>
                <w:spacing w:val="-9"/>
                <w:w w:val="105"/>
                <w:sz w:val="16"/>
              </w:rPr>
              <w:t> </w:t>
            </w:r>
            <w:r>
              <w:rPr>
                <w:w w:val="105"/>
                <w:sz w:val="16"/>
              </w:rPr>
              <w:t>and</w:t>
            </w:r>
            <w:r>
              <w:rPr>
                <w:spacing w:val="-8"/>
                <w:w w:val="105"/>
                <w:sz w:val="16"/>
              </w:rPr>
              <w:t> </w:t>
            </w:r>
            <w:r>
              <w:rPr>
                <w:w w:val="105"/>
                <w:sz w:val="16"/>
              </w:rPr>
              <w:t>outstanding</w:t>
            </w:r>
            <w:r>
              <w:rPr>
                <w:spacing w:val="-9"/>
                <w:w w:val="105"/>
                <w:sz w:val="16"/>
              </w:rPr>
              <w:t> </w:t>
            </w:r>
            <w:r>
              <w:rPr>
                <w:spacing w:val="-2"/>
                <w:w w:val="105"/>
                <w:sz w:val="16"/>
              </w:rPr>
              <w:t>securities.</w:t>
            </w:r>
          </w:p>
        </w:tc>
        <w:tc>
          <w:tcPr>
            <w:tcW w:w="2625" w:type="dxa"/>
            <w:tcBorders>
              <w:top w:val="single" w:sz="2" w:space="0" w:color="000000"/>
              <w:bottom w:val="single" w:sz="12" w:space="0" w:color="000000"/>
            </w:tcBorders>
          </w:tcPr>
          <w:p>
            <w:pPr>
              <w:pStyle w:val="TableParagraph"/>
              <w:spacing w:line="261" w:lineRule="auto"/>
              <w:ind w:left="119" w:right="97"/>
              <w:rPr>
                <w:sz w:val="16"/>
              </w:rPr>
            </w:pPr>
            <w:r>
              <w:rPr>
                <w:w w:val="105"/>
                <w:sz w:val="16"/>
              </w:rPr>
              <w:t>A portion of the proceeds goes to</w:t>
            </w:r>
            <w:r>
              <w:rPr>
                <w:spacing w:val="-12"/>
                <w:w w:val="105"/>
                <w:sz w:val="16"/>
              </w:rPr>
              <w:t> </w:t>
            </w:r>
            <w:r>
              <w:rPr>
                <w:w w:val="105"/>
                <w:sz w:val="16"/>
              </w:rPr>
              <w:t>the</w:t>
            </w:r>
            <w:r>
              <w:rPr>
                <w:spacing w:val="-12"/>
                <w:w w:val="105"/>
                <w:sz w:val="16"/>
              </w:rPr>
              <w:t> </w:t>
            </w:r>
            <w:r>
              <w:rPr>
                <w:w w:val="105"/>
                <w:sz w:val="16"/>
              </w:rPr>
              <w:t>issuer,</w:t>
            </w:r>
            <w:r>
              <w:rPr>
                <w:spacing w:val="-11"/>
                <w:w w:val="105"/>
                <w:sz w:val="16"/>
              </w:rPr>
              <w:t> </w:t>
            </w:r>
            <w:r>
              <w:rPr>
                <w:w w:val="105"/>
                <w:sz w:val="16"/>
              </w:rPr>
              <w:t>and</w:t>
            </w:r>
            <w:r>
              <w:rPr>
                <w:spacing w:val="-12"/>
                <w:w w:val="105"/>
                <w:sz w:val="16"/>
              </w:rPr>
              <w:t> </w:t>
            </w:r>
            <w:r>
              <w:rPr>
                <w:w w:val="105"/>
                <w:sz w:val="16"/>
              </w:rPr>
              <w:t>a</w:t>
            </w:r>
            <w:r>
              <w:rPr>
                <w:spacing w:val="-12"/>
                <w:w w:val="105"/>
                <w:sz w:val="16"/>
              </w:rPr>
              <w:t> </w:t>
            </w:r>
            <w:r>
              <w:rPr>
                <w:w w:val="105"/>
                <w:sz w:val="16"/>
              </w:rPr>
              <w:t>portion</w:t>
            </w:r>
            <w:r>
              <w:rPr>
                <w:spacing w:val="-12"/>
                <w:w w:val="105"/>
                <w:sz w:val="16"/>
              </w:rPr>
              <w:t> </w:t>
            </w:r>
            <w:r>
              <w:rPr>
                <w:w w:val="105"/>
                <w:sz w:val="16"/>
              </w:rPr>
              <w:t>goes to the selling stockholders.</w:t>
            </w:r>
          </w:p>
        </w:tc>
      </w:tr>
    </w:tbl>
    <w:p>
      <w:pPr>
        <w:pStyle w:val="BodyText"/>
        <w:spacing w:before="149"/>
        <w:rPr>
          <w:rFonts w:ascii="Arial Black"/>
          <w:sz w:val="24"/>
        </w:rPr>
      </w:pPr>
    </w:p>
    <w:p>
      <w:pPr>
        <w:pStyle w:val="BodyText"/>
        <w:spacing w:line="307" w:lineRule="auto"/>
        <w:ind w:left="1560" w:right="177"/>
        <w:jc w:val="both"/>
      </w:pPr>
      <w:r>
        <w:rPr>
          <w:w w:val="120"/>
        </w:rPr>
        <w:t>In</w:t>
      </w:r>
      <w:r>
        <w:rPr>
          <w:w w:val="120"/>
        </w:rPr>
        <w:t> the</w:t>
      </w:r>
      <w:r>
        <w:rPr>
          <w:w w:val="120"/>
        </w:rPr>
        <w:t> event</w:t>
      </w:r>
      <w:r>
        <w:rPr>
          <w:w w:val="120"/>
        </w:rPr>
        <w:t> that</w:t>
      </w:r>
      <w:r>
        <w:rPr>
          <w:w w:val="120"/>
        </w:rPr>
        <w:t> a</w:t>
      </w:r>
      <w:r>
        <w:rPr>
          <w:w w:val="120"/>
        </w:rPr>
        <w:t> member</w:t>
      </w:r>
      <w:r>
        <w:rPr>
          <w:w w:val="120"/>
        </w:rPr>
        <w:t> is</w:t>
      </w:r>
      <w:r>
        <w:rPr>
          <w:w w:val="120"/>
        </w:rPr>
        <w:t> acting</w:t>
      </w:r>
      <w:r>
        <w:rPr>
          <w:w w:val="120"/>
        </w:rPr>
        <w:t> as</w:t>
      </w:r>
      <w:r>
        <w:rPr>
          <w:w w:val="120"/>
        </w:rPr>
        <w:t> a</w:t>
      </w:r>
      <w:r>
        <w:rPr>
          <w:w w:val="120"/>
        </w:rPr>
        <w:t> dealer</w:t>
      </w:r>
      <w:r>
        <w:rPr>
          <w:w w:val="120"/>
        </w:rPr>
        <w:t> or</w:t>
      </w:r>
      <w:r>
        <w:rPr>
          <w:w w:val="120"/>
        </w:rPr>
        <w:t> has</w:t>
      </w:r>
      <w:r>
        <w:rPr>
          <w:w w:val="120"/>
        </w:rPr>
        <w:t> some</w:t>
      </w:r>
      <w:r>
        <w:rPr>
          <w:w w:val="120"/>
        </w:rPr>
        <w:t> other</w:t>
      </w:r>
      <w:r>
        <w:rPr>
          <w:w w:val="120"/>
        </w:rPr>
        <w:t> financial</w:t>
      </w:r>
      <w:r>
        <w:rPr>
          <w:w w:val="120"/>
        </w:rPr>
        <w:t> interest</w:t>
      </w:r>
      <w:r>
        <w:rPr>
          <w:w w:val="120"/>
        </w:rPr>
        <w:t> in recommending</w:t>
      </w:r>
      <w:r>
        <w:rPr>
          <w:w w:val="120"/>
        </w:rPr>
        <w:t> a</w:t>
      </w:r>
      <w:r>
        <w:rPr>
          <w:w w:val="120"/>
        </w:rPr>
        <w:t> security</w:t>
      </w:r>
      <w:r>
        <w:rPr>
          <w:w w:val="120"/>
        </w:rPr>
        <w:t> other</w:t>
      </w:r>
      <w:r>
        <w:rPr>
          <w:w w:val="120"/>
        </w:rPr>
        <w:t> than</w:t>
      </w:r>
      <w:r>
        <w:rPr>
          <w:w w:val="120"/>
        </w:rPr>
        <w:t> the</w:t>
      </w:r>
      <w:r>
        <w:rPr>
          <w:w w:val="120"/>
        </w:rPr>
        <w:t> commission</w:t>
      </w:r>
      <w:r>
        <w:rPr>
          <w:w w:val="120"/>
        </w:rPr>
        <w:t> received</w:t>
      </w:r>
      <w:r>
        <w:rPr>
          <w:w w:val="120"/>
        </w:rPr>
        <w:t> from</w:t>
      </w:r>
      <w:r>
        <w:rPr>
          <w:w w:val="120"/>
        </w:rPr>
        <w:t> the</w:t>
      </w:r>
      <w:r>
        <w:rPr>
          <w:w w:val="120"/>
        </w:rPr>
        <w:t> buyer,</w:t>
      </w:r>
      <w:r>
        <w:rPr>
          <w:w w:val="120"/>
        </w:rPr>
        <w:t> that</w:t>
      </w:r>
      <w:r>
        <w:rPr>
          <w:w w:val="120"/>
        </w:rPr>
        <w:t> fact</w:t>
      </w:r>
      <w:r>
        <w:rPr>
          <w:w w:val="120"/>
        </w:rPr>
        <w:t> must</w:t>
      </w:r>
      <w:r>
        <w:rPr>
          <w:w w:val="120"/>
        </w:rPr>
        <w:t> be disclosed in writing to the client at or before the completion of the transaction. So, in that regard, all buyers must be notified in writing if your firm is involved in a primary or secondary distribu- tion of securities.</w:t>
      </w:r>
    </w:p>
    <w:p>
      <w:pPr>
        <w:pStyle w:val="BodyText"/>
        <w:spacing w:before="186"/>
        <w:rPr>
          <w:sz w:val="20"/>
        </w:rPr>
      </w:pPr>
      <w:r>
        <w:rPr>
          <w:sz w:val="20"/>
        </w:rPr>
        <mc:AlternateContent>
          <mc:Choice Requires="wps">
            <w:drawing>
              <wp:anchor distT="0" distB="0" distL="0" distR="0" allowOverlap="1" layoutInCell="1" locked="0" behindDoc="1" simplePos="0" relativeHeight="487604224">
                <wp:simplePos x="0" y="0"/>
                <wp:positionH relativeFrom="page">
                  <wp:posOffset>1028700</wp:posOffset>
                </wp:positionH>
                <wp:positionV relativeFrom="paragraph">
                  <wp:posOffset>282373</wp:posOffset>
                </wp:positionV>
                <wp:extent cx="5715000" cy="373380"/>
                <wp:effectExtent l="0" t="0" r="0" b="0"/>
                <wp:wrapTopAndBottom/>
                <wp:docPr id="68" name="Group 68"/>
                <wp:cNvGraphicFramePr>
                  <a:graphicFrameLocks/>
                </wp:cNvGraphicFramePr>
                <a:graphic>
                  <a:graphicData uri="http://schemas.microsoft.com/office/word/2010/wordprocessingGroup">
                    <wpg:wgp>
                      <wpg:cNvPr id="68" name="Group 68"/>
                      <wpg:cNvGrpSpPr/>
                      <wpg:grpSpPr>
                        <a:xfrm>
                          <a:off x="0" y="0"/>
                          <a:ext cx="5715000" cy="373380"/>
                          <a:chExt cx="5715000" cy="373380"/>
                        </a:xfrm>
                      </wpg:grpSpPr>
                      <wps:wsp>
                        <wps:cNvPr id="69" name="Graphic 69"/>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70" name="Textbox 70"/>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w w:val="85"/>
                                  <w:sz w:val="40"/>
                                </w:rPr>
                                <w:t>Reviewing</w:t>
                              </w:r>
                              <w:r>
                                <w:rPr>
                                  <w:rFonts w:ascii="Arial Black"/>
                                  <w:spacing w:val="-13"/>
                                  <w:w w:val="95"/>
                                  <w:sz w:val="40"/>
                                </w:rPr>
                                <w:t> </w:t>
                              </w:r>
                              <w:r>
                                <w:rPr>
                                  <w:rFonts w:ascii="Arial Black"/>
                                  <w:spacing w:val="-2"/>
                                  <w:w w:val="95"/>
                                  <w:sz w:val="40"/>
                                </w:rPr>
                                <w:t>Exemptions</w:t>
                              </w:r>
                            </w:p>
                          </w:txbxContent>
                        </wps:txbx>
                        <wps:bodyPr wrap="square" lIns="0" tIns="0" rIns="0" bIns="0" rtlCol="0">
                          <a:noAutofit/>
                        </wps:bodyPr>
                      </wps:wsp>
                    </wpg:wgp>
                  </a:graphicData>
                </a:graphic>
              </wp:anchor>
            </w:drawing>
          </mc:Choice>
          <mc:Fallback>
            <w:pict>
              <v:group style="position:absolute;margin-left:81pt;margin-top:22.234173pt;width:450pt;height:29.4pt;mso-position-horizontal-relative:page;mso-position-vertical-relative:paragraph;z-index:-15712256;mso-wrap-distance-left:0;mso-wrap-distance-right:0" id="docshapegroup57" coordorigin="1620,445" coordsize="9000,588">
                <v:line style="position:absolute" from="1620,952" to="10620,952" stroked="true" strokeweight="8pt" strokecolor="#e2e3e4">
                  <v:stroke dashstyle="solid"/>
                </v:line>
                <v:shape style="position:absolute;left:1620;top:444;width:9000;height:588" type="#_x0000_t202" id="docshape58" filled="false" stroked="false">
                  <v:textbox inset="0,0,0,0">
                    <w:txbxContent>
                      <w:p>
                        <w:pPr>
                          <w:spacing w:line="551" w:lineRule="exact" w:before="0"/>
                          <w:ind w:left="0" w:right="0" w:firstLine="0"/>
                          <w:jc w:val="left"/>
                          <w:rPr>
                            <w:rFonts w:ascii="Arial Black"/>
                            <w:sz w:val="40"/>
                          </w:rPr>
                        </w:pPr>
                        <w:r>
                          <w:rPr>
                            <w:rFonts w:ascii="Arial Black"/>
                            <w:w w:val="85"/>
                            <w:sz w:val="40"/>
                          </w:rPr>
                          <w:t>Reviewing</w:t>
                        </w:r>
                        <w:r>
                          <w:rPr>
                            <w:rFonts w:ascii="Arial Black"/>
                            <w:spacing w:val="-13"/>
                            <w:w w:val="95"/>
                            <w:sz w:val="40"/>
                          </w:rPr>
                          <w:t> </w:t>
                        </w:r>
                        <w:r>
                          <w:rPr>
                            <w:rFonts w:ascii="Arial Black"/>
                            <w:spacing w:val="-2"/>
                            <w:w w:val="95"/>
                            <w:sz w:val="40"/>
                          </w:rPr>
                          <w:t>Exemptions</w:t>
                        </w:r>
                      </w:p>
                    </w:txbxContent>
                  </v:textbox>
                  <w10:wrap type="none"/>
                </v:shape>
                <w10:wrap type="topAndBottom"/>
              </v:group>
            </w:pict>
          </mc:Fallback>
        </mc:AlternateContent>
      </w:r>
    </w:p>
    <w:p>
      <w:pPr>
        <w:pStyle w:val="BodyText"/>
        <w:spacing w:before="100"/>
      </w:pPr>
    </w:p>
    <w:p>
      <w:pPr>
        <w:pStyle w:val="BodyText"/>
        <w:spacing w:line="307" w:lineRule="auto"/>
        <w:ind w:left="1560" w:right="177"/>
        <w:jc w:val="both"/>
      </w:pPr>
      <w:r>
        <w:rPr>
          <w:w w:val="120"/>
        </w:rPr>
        <w:t>Certain</w:t>
      </w:r>
      <w:r>
        <w:rPr>
          <w:w w:val="120"/>
        </w:rPr>
        <w:t> securities</w:t>
      </w:r>
      <w:r>
        <w:rPr>
          <w:w w:val="120"/>
        </w:rPr>
        <w:t> are</w:t>
      </w:r>
      <w:r>
        <w:rPr>
          <w:w w:val="120"/>
        </w:rPr>
        <w:t> exempt</w:t>
      </w:r>
      <w:r>
        <w:rPr>
          <w:w w:val="120"/>
        </w:rPr>
        <w:t> from</w:t>
      </w:r>
      <w:r>
        <w:rPr>
          <w:w w:val="120"/>
        </w:rPr>
        <w:t> registration</w:t>
      </w:r>
      <w:r>
        <w:rPr>
          <w:w w:val="120"/>
        </w:rPr>
        <w:t> because</w:t>
      </w:r>
      <w:r>
        <w:rPr>
          <w:w w:val="120"/>
        </w:rPr>
        <w:t> of</w:t>
      </w:r>
      <w:r>
        <w:rPr>
          <w:w w:val="120"/>
        </w:rPr>
        <w:t> the</w:t>
      </w:r>
      <w:r>
        <w:rPr>
          <w:w w:val="120"/>
        </w:rPr>
        <w:t> type</w:t>
      </w:r>
      <w:r>
        <w:rPr>
          <w:w w:val="120"/>
        </w:rPr>
        <w:t> of</w:t>
      </w:r>
      <w:r>
        <w:rPr>
          <w:w w:val="120"/>
        </w:rPr>
        <w:t> security</w:t>
      </w:r>
      <w:r>
        <w:rPr>
          <w:w w:val="120"/>
        </w:rPr>
        <w:t> or</w:t>
      </w:r>
      <w:r>
        <w:rPr>
          <w:w w:val="120"/>
        </w:rPr>
        <w:t> the</w:t>
      </w:r>
      <w:r>
        <w:rPr>
          <w:w w:val="120"/>
        </w:rPr>
        <w:t> type</w:t>
      </w:r>
      <w:r>
        <w:rPr>
          <w:w w:val="120"/>
        </w:rPr>
        <w:t> of transaction involved. You may find that those securities which are exempt because of who’s issu- ing</w:t>
      </w:r>
      <w:r>
        <w:rPr>
          <w:w w:val="120"/>
        </w:rPr>
        <w:t> them</w:t>
      </w:r>
      <w:r>
        <w:rPr>
          <w:w w:val="120"/>
        </w:rPr>
        <w:t> are</w:t>
      </w:r>
      <w:r>
        <w:rPr>
          <w:w w:val="120"/>
        </w:rPr>
        <w:t> a</w:t>
      </w:r>
      <w:r>
        <w:rPr>
          <w:w w:val="120"/>
        </w:rPr>
        <w:t> bit</w:t>
      </w:r>
      <w:r>
        <w:rPr>
          <w:w w:val="120"/>
        </w:rPr>
        <w:t> easier</w:t>
      </w:r>
      <w:r>
        <w:rPr>
          <w:w w:val="120"/>
        </w:rPr>
        <w:t> to</w:t>
      </w:r>
      <w:r>
        <w:rPr>
          <w:w w:val="120"/>
        </w:rPr>
        <w:t> recognize.</w:t>
      </w:r>
      <w:r>
        <w:rPr>
          <w:w w:val="120"/>
        </w:rPr>
        <w:t> You’ll</w:t>
      </w:r>
      <w:r>
        <w:rPr>
          <w:w w:val="120"/>
        </w:rPr>
        <w:t> probably</w:t>
      </w:r>
      <w:r>
        <w:rPr>
          <w:w w:val="120"/>
        </w:rPr>
        <w:t> have</w:t>
      </w:r>
      <w:r>
        <w:rPr>
          <w:w w:val="120"/>
        </w:rPr>
        <w:t> to</w:t>
      </w:r>
      <w:r>
        <w:rPr>
          <w:w w:val="120"/>
        </w:rPr>
        <w:t> spend</w:t>
      </w:r>
      <w:r>
        <w:rPr>
          <w:w w:val="120"/>
        </w:rPr>
        <w:t> a</w:t>
      </w:r>
      <w:r>
        <w:rPr>
          <w:w w:val="120"/>
        </w:rPr>
        <w:t> little</w:t>
      </w:r>
      <w:r>
        <w:rPr>
          <w:w w:val="120"/>
        </w:rPr>
        <w:t> more</w:t>
      </w:r>
      <w:r>
        <w:rPr>
          <w:w w:val="120"/>
        </w:rPr>
        <w:t> time</w:t>
      </w:r>
      <w:r>
        <w:rPr>
          <w:w w:val="120"/>
        </w:rPr>
        <w:t> on</w:t>
      </w:r>
      <w:r>
        <w:rPr>
          <w:w w:val="120"/>
        </w:rPr>
        <w:t> the securities that are exempt from registration because of the type of transaction.</w:t>
      </w:r>
    </w:p>
    <w:p>
      <w:pPr>
        <w:pStyle w:val="BodyText"/>
        <w:spacing w:before="92"/>
      </w:pPr>
    </w:p>
    <w:p>
      <w:pPr>
        <w:pStyle w:val="Heading3"/>
      </w:pPr>
      <w:r>
        <w:rPr>
          <w:spacing w:val="-7"/>
          <w:w w:val="90"/>
        </w:rPr>
        <w:t>Exempt</w:t>
      </w:r>
      <w:r>
        <w:rPr>
          <w:spacing w:val="-20"/>
          <w:w w:val="90"/>
        </w:rPr>
        <w:t> </w:t>
      </w:r>
      <w:r>
        <w:rPr>
          <w:spacing w:val="-8"/>
        </w:rPr>
        <w:t>securities</w:t>
      </w:r>
    </w:p>
    <w:p>
      <w:pPr>
        <w:pStyle w:val="BodyText"/>
        <w:spacing w:line="307" w:lineRule="auto" w:before="169"/>
        <w:ind w:left="1560" w:right="178"/>
        <w:jc w:val="both"/>
      </w:pPr>
      <w:r>
        <w:rPr>
          <w:w w:val="120"/>
        </w:rPr>
        <w:t>Certain</w:t>
      </w:r>
      <w:r>
        <w:rPr>
          <w:spacing w:val="-7"/>
          <w:w w:val="120"/>
        </w:rPr>
        <w:t> </w:t>
      </w:r>
      <w:r>
        <w:rPr>
          <w:w w:val="120"/>
        </w:rPr>
        <w:t>securities</w:t>
      </w:r>
      <w:r>
        <w:rPr>
          <w:spacing w:val="-7"/>
          <w:w w:val="120"/>
        </w:rPr>
        <w:t> </w:t>
      </w:r>
      <w:r>
        <w:rPr>
          <w:w w:val="120"/>
        </w:rPr>
        <w:t>are</w:t>
      </w:r>
      <w:r>
        <w:rPr>
          <w:spacing w:val="-7"/>
          <w:w w:val="120"/>
        </w:rPr>
        <w:t> </w:t>
      </w:r>
      <w:r>
        <w:rPr>
          <w:w w:val="120"/>
        </w:rPr>
        <w:t>exempt</w:t>
      </w:r>
      <w:r>
        <w:rPr>
          <w:spacing w:val="-7"/>
          <w:w w:val="120"/>
        </w:rPr>
        <w:t> </w:t>
      </w:r>
      <w:r>
        <w:rPr>
          <w:w w:val="120"/>
        </w:rPr>
        <w:t>from</w:t>
      </w:r>
      <w:r>
        <w:rPr>
          <w:spacing w:val="-7"/>
          <w:w w:val="120"/>
        </w:rPr>
        <w:t> </w:t>
      </w:r>
      <w:r>
        <w:rPr>
          <w:w w:val="120"/>
        </w:rPr>
        <w:t>the</w:t>
      </w:r>
      <w:r>
        <w:rPr>
          <w:spacing w:val="-7"/>
          <w:w w:val="120"/>
        </w:rPr>
        <w:t> </w:t>
      </w:r>
      <w:r>
        <w:rPr>
          <w:w w:val="120"/>
        </w:rPr>
        <w:t>registration</w:t>
      </w:r>
      <w:r>
        <w:rPr>
          <w:spacing w:val="-7"/>
          <w:w w:val="120"/>
        </w:rPr>
        <w:t> </w:t>
      </w:r>
      <w:r>
        <w:rPr>
          <w:w w:val="120"/>
        </w:rPr>
        <w:t>requirements</w:t>
      </w:r>
      <w:r>
        <w:rPr>
          <w:spacing w:val="-7"/>
          <w:w w:val="120"/>
        </w:rPr>
        <w:t> </w:t>
      </w:r>
      <w:r>
        <w:rPr>
          <w:w w:val="120"/>
        </w:rPr>
        <w:t>under</w:t>
      </w:r>
      <w:r>
        <w:rPr>
          <w:spacing w:val="-7"/>
          <w:w w:val="120"/>
        </w:rPr>
        <w:t> </w:t>
      </w:r>
      <w:r>
        <w:rPr>
          <w:w w:val="120"/>
        </w:rPr>
        <w:t>the</w:t>
      </w:r>
      <w:r>
        <w:rPr>
          <w:spacing w:val="-7"/>
          <w:w w:val="120"/>
        </w:rPr>
        <w:t> </w:t>
      </w:r>
      <w:r>
        <w:rPr>
          <w:w w:val="120"/>
        </w:rPr>
        <w:t>Securities</w:t>
      </w:r>
      <w:r>
        <w:rPr>
          <w:spacing w:val="-7"/>
          <w:w w:val="120"/>
        </w:rPr>
        <w:t> </w:t>
      </w:r>
      <w:r>
        <w:rPr>
          <w:w w:val="120"/>
        </w:rPr>
        <w:t>Act</w:t>
      </w:r>
      <w:r>
        <w:rPr>
          <w:spacing w:val="-7"/>
          <w:w w:val="120"/>
        </w:rPr>
        <w:t> </w:t>
      </w:r>
      <w:r>
        <w:rPr>
          <w:w w:val="120"/>
        </w:rPr>
        <w:t>of</w:t>
      </w:r>
      <w:r>
        <w:rPr>
          <w:spacing w:val="-7"/>
          <w:w w:val="120"/>
        </w:rPr>
        <w:t> </w:t>
      </w:r>
      <w:r>
        <w:rPr>
          <w:w w:val="120"/>
        </w:rPr>
        <w:t>1933. These</w:t>
      </w:r>
      <w:r>
        <w:rPr>
          <w:w w:val="120"/>
        </w:rPr>
        <w:t> securities</w:t>
      </w:r>
      <w:r>
        <w:rPr>
          <w:w w:val="120"/>
        </w:rPr>
        <w:t> come</w:t>
      </w:r>
      <w:r>
        <w:rPr>
          <w:w w:val="120"/>
        </w:rPr>
        <w:t> from</w:t>
      </w:r>
      <w:r>
        <w:rPr>
          <w:w w:val="120"/>
        </w:rPr>
        <w:t> issuers</w:t>
      </w:r>
      <w:r>
        <w:rPr>
          <w:w w:val="120"/>
        </w:rPr>
        <w:t> that</w:t>
      </w:r>
      <w:r>
        <w:rPr>
          <w:w w:val="120"/>
        </w:rPr>
        <w:t> either</w:t>
      </w:r>
      <w:r>
        <w:rPr>
          <w:w w:val="120"/>
        </w:rPr>
        <w:t> have</w:t>
      </w:r>
      <w:r>
        <w:rPr>
          <w:w w:val="120"/>
        </w:rPr>
        <w:t> a</w:t>
      </w:r>
      <w:r>
        <w:rPr>
          <w:w w:val="120"/>
        </w:rPr>
        <w:t> high</w:t>
      </w:r>
      <w:r>
        <w:rPr>
          <w:w w:val="120"/>
        </w:rPr>
        <w:t> level</w:t>
      </w:r>
      <w:r>
        <w:rPr>
          <w:w w:val="120"/>
        </w:rPr>
        <w:t> of</w:t>
      </w:r>
      <w:r>
        <w:rPr>
          <w:w w:val="120"/>
        </w:rPr>
        <w:t> creditworthiness,</w:t>
      </w:r>
      <w:r>
        <w:rPr>
          <w:w w:val="120"/>
        </w:rPr>
        <w:t> or</w:t>
      </w:r>
      <w:r>
        <w:rPr>
          <w:w w:val="120"/>
        </w:rPr>
        <w:t> it’s</w:t>
      </w:r>
      <w:r>
        <w:rPr>
          <w:w w:val="120"/>
        </w:rPr>
        <w:t> the case</w:t>
      </w:r>
      <w:r>
        <w:rPr>
          <w:w w:val="120"/>
        </w:rPr>
        <w:t> that</w:t>
      </w:r>
      <w:r>
        <w:rPr>
          <w:w w:val="120"/>
        </w:rPr>
        <w:t> another</w:t>
      </w:r>
      <w:r>
        <w:rPr>
          <w:w w:val="120"/>
        </w:rPr>
        <w:t> government</w:t>
      </w:r>
      <w:r>
        <w:rPr>
          <w:w w:val="120"/>
        </w:rPr>
        <w:t> regulatory</w:t>
      </w:r>
      <w:r>
        <w:rPr>
          <w:w w:val="120"/>
        </w:rPr>
        <w:t> agency</w:t>
      </w:r>
      <w:r>
        <w:rPr>
          <w:w w:val="120"/>
        </w:rPr>
        <w:t> has</w:t>
      </w:r>
      <w:r>
        <w:rPr>
          <w:w w:val="120"/>
        </w:rPr>
        <w:t> some</w:t>
      </w:r>
      <w:r>
        <w:rPr>
          <w:w w:val="120"/>
        </w:rPr>
        <w:t> sort</w:t>
      </w:r>
      <w:r>
        <w:rPr>
          <w:w w:val="120"/>
        </w:rPr>
        <w:t> of</w:t>
      </w:r>
      <w:r>
        <w:rPr>
          <w:w w:val="120"/>
        </w:rPr>
        <w:t> jurisdiction</w:t>
      </w:r>
      <w:r>
        <w:rPr>
          <w:w w:val="120"/>
        </w:rPr>
        <w:t> over</w:t>
      </w:r>
      <w:r>
        <w:rPr>
          <w:w w:val="120"/>
        </w:rPr>
        <w:t> the</w:t>
      </w:r>
      <w:r>
        <w:rPr>
          <w:w w:val="120"/>
        </w:rPr>
        <w:t> issuer</w:t>
      </w:r>
      <w:r>
        <w:rPr>
          <w:w w:val="120"/>
        </w:rPr>
        <w:t> of the securities. These types of securities include</w:t>
      </w:r>
    </w:p>
    <w:p>
      <w:pPr>
        <w:spacing w:line="216" w:lineRule="auto" w:before="172"/>
        <w:ind w:left="1978" w:right="577" w:hanging="294"/>
        <w:jc w:val="left"/>
        <w:rPr>
          <w:rFonts w:ascii="Arial MT" w:hAnsi="Arial MT"/>
          <w:sz w:val="17"/>
        </w:rPr>
      </w:pPr>
      <w:r>
        <w:rPr>
          <w:rFonts w:ascii="Arial MT" w:hAnsi="Arial MT"/>
          <w:sz w:val="17"/>
        </w:rPr>
        <w:drawing>
          <wp:anchor distT="0" distB="0" distL="0" distR="0" allowOverlap="1" layoutInCell="1" locked="0" behindDoc="1" simplePos="0" relativeHeight="485671424">
            <wp:simplePos x="0" y="0"/>
            <wp:positionH relativeFrom="page">
              <wp:posOffset>1676400</wp:posOffset>
            </wp:positionH>
            <wp:positionV relativeFrom="paragraph">
              <wp:posOffset>96388</wp:posOffset>
            </wp:positionV>
            <wp:extent cx="1892300" cy="1956333"/>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15" cstate="print"/>
                    <a:stretch>
                      <a:fillRect/>
                    </a:stretch>
                  </pic:blipFill>
                  <pic:spPr>
                    <a:xfrm>
                      <a:off x="0" y="0"/>
                      <a:ext cx="1892300" cy="1956333"/>
                    </a:xfrm>
                    <a:prstGeom prst="rect">
                      <a:avLst/>
                    </a:prstGeom>
                  </pic:spPr>
                </pic:pic>
              </a:graphicData>
            </a:graphic>
          </wp:anchor>
        </w:drawing>
      </w:r>
      <w:r>
        <w:rPr>
          <w:rFonts w:ascii="Arial Black" w:hAnsi="Arial Black"/>
          <w:spacing w:val="-4"/>
          <w:w w:val="105"/>
          <w:position w:val="-1"/>
          <w:sz w:val="28"/>
        </w:rPr>
        <w:t>»</w:t>
      </w:r>
      <w:r>
        <w:rPr>
          <w:rFonts w:ascii="Arial Black" w:hAnsi="Arial Black"/>
          <w:spacing w:val="17"/>
          <w:w w:val="105"/>
          <w:position w:val="-1"/>
          <w:sz w:val="28"/>
        </w:rPr>
        <w:t> </w:t>
      </w:r>
      <w:r>
        <w:rPr>
          <w:rFonts w:ascii="Arial MT" w:hAnsi="Arial MT"/>
          <w:spacing w:val="-4"/>
          <w:w w:val="105"/>
          <w:sz w:val="17"/>
        </w:rPr>
        <w:t>Securities</w:t>
      </w:r>
      <w:r>
        <w:rPr>
          <w:rFonts w:ascii="Arial MT" w:hAnsi="Arial MT"/>
          <w:spacing w:val="-8"/>
          <w:w w:val="105"/>
          <w:sz w:val="17"/>
        </w:rPr>
        <w:t> </w:t>
      </w:r>
      <w:r>
        <w:rPr>
          <w:rFonts w:ascii="Arial MT" w:hAnsi="Arial MT"/>
          <w:spacing w:val="-4"/>
          <w:w w:val="105"/>
          <w:sz w:val="17"/>
        </w:rPr>
        <w:t>issued</w:t>
      </w:r>
      <w:r>
        <w:rPr>
          <w:rFonts w:ascii="Arial MT" w:hAnsi="Arial MT"/>
          <w:spacing w:val="-8"/>
          <w:w w:val="105"/>
          <w:sz w:val="17"/>
        </w:rPr>
        <w:t> </w:t>
      </w:r>
      <w:r>
        <w:rPr>
          <w:rFonts w:ascii="Arial MT" w:hAnsi="Arial MT"/>
          <w:spacing w:val="-4"/>
          <w:w w:val="105"/>
          <w:sz w:val="17"/>
        </w:rPr>
        <w:t>by</w:t>
      </w:r>
      <w:r>
        <w:rPr>
          <w:rFonts w:ascii="Arial MT" w:hAnsi="Arial MT"/>
          <w:spacing w:val="-8"/>
          <w:w w:val="105"/>
          <w:sz w:val="17"/>
        </w:rPr>
        <w:t> </w:t>
      </w:r>
      <w:r>
        <w:rPr>
          <w:rFonts w:ascii="Arial MT" w:hAnsi="Arial MT"/>
          <w:spacing w:val="-4"/>
          <w:w w:val="105"/>
          <w:sz w:val="17"/>
        </w:rPr>
        <w:t>the</w:t>
      </w:r>
      <w:r>
        <w:rPr>
          <w:rFonts w:ascii="Arial MT" w:hAnsi="Arial MT"/>
          <w:spacing w:val="-8"/>
          <w:w w:val="105"/>
          <w:sz w:val="17"/>
        </w:rPr>
        <w:t> </w:t>
      </w:r>
      <w:r>
        <w:rPr>
          <w:rFonts w:ascii="Arial MT" w:hAnsi="Arial MT"/>
          <w:spacing w:val="-4"/>
          <w:w w:val="105"/>
          <w:sz w:val="17"/>
        </w:rPr>
        <w:t>U.S.</w:t>
      </w:r>
      <w:r>
        <w:rPr>
          <w:rFonts w:ascii="Arial MT" w:hAnsi="Arial MT"/>
          <w:spacing w:val="-8"/>
          <w:w w:val="105"/>
          <w:sz w:val="17"/>
        </w:rPr>
        <w:t> </w:t>
      </w:r>
      <w:r>
        <w:rPr>
          <w:rFonts w:ascii="Arial MT" w:hAnsi="Arial MT"/>
          <w:spacing w:val="-4"/>
          <w:w w:val="105"/>
          <w:sz w:val="17"/>
        </w:rPr>
        <w:t>government</w:t>
      </w:r>
      <w:r>
        <w:rPr>
          <w:rFonts w:ascii="Arial MT" w:hAnsi="Arial MT"/>
          <w:spacing w:val="-8"/>
          <w:w w:val="105"/>
          <w:sz w:val="17"/>
        </w:rPr>
        <w:t> </w:t>
      </w:r>
      <w:r>
        <w:rPr>
          <w:rFonts w:ascii="Arial MT" w:hAnsi="Arial MT"/>
          <w:spacing w:val="-4"/>
          <w:w w:val="105"/>
          <w:sz w:val="17"/>
        </w:rPr>
        <w:t>(Treasury</w:t>
      </w:r>
      <w:r>
        <w:rPr>
          <w:rFonts w:ascii="Arial MT" w:hAnsi="Arial MT"/>
          <w:spacing w:val="-8"/>
          <w:w w:val="105"/>
          <w:sz w:val="17"/>
        </w:rPr>
        <w:t> </w:t>
      </w:r>
      <w:r>
        <w:rPr>
          <w:rFonts w:ascii="Arial MT" w:hAnsi="Arial MT"/>
          <w:spacing w:val="-4"/>
          <w:w w:val="105"/>
          <w:sz w:val="17"/>
        </w:rPr>
        <w:t>bills,</w:t>
      </w:r>
      <w:r>
        <w:rPr>
          <w:rFonts w:ascii="Arial MT" w:hAnsi="Arial MT"/>
          <w:spacing w:val="-8"/>
          <w:w w:val="105"/>
          <w:sz w:val="17"/>
        </w:rPr>
        <w:t> </w:t>
      </w:r>
      <w:r>
        <w:rPr>
          <w:rFonts w:ascii="Arial MT" w:hAnsi="Arial MT"/>
          <w:spacing w:val="-4"/>
          <w:w w:val="105"/>
          <w:sz w:val="17"/>
        </w:rPr>
        <w:t>Treasury</w:t>
      </w:r>
      <w:r>
        <w:rPr>
          <w:rFonts w:ascii="Arial MT" w:hAnsi="Arial MT"/>
          <w:spacing w:val="-8"/>
          <w:w w:val="105"/>
          <w:sz w:val="17"/>
        </w:rPr>
        <w:t> </w:t>
      </w:r>
      <w:r>
        <w:rPr>
          <w:rFonts w:ascii="Arial MT" w:hAnsi="Arial MT"/>
          <w:spacing w:val="-4"/>
          <w:w w:val="105"/>
          <w:sz w:val="17"/>
        </w:rPr>
        <w:t>notes,</w:t>
      </w:r>
      <w:r>
        <w:rPr>
          <w:rFonts w:ascii="Arial MT" w:hAnsi="Arial MT"/>
          <w:spacing w:val="-8"/>
          <w:w w:val="105"/>
          <w:sz w:val="17"/>
        </w:rPr>
        <w:t> </w:t>
      </w:r>
      <w:r>
        <w:rPr>
          <w:rFonts w:ascii="Arial MT" w:hAnsi="Arial MT"/>
          <w:spacing w:val="-4"/>
          <w:w w:val="105"/>
          <w:sz w:val="17"/>
        </w:rPr>
        <w:t>Treasury</w:t>
      </w:r>
      <w:r>
        <w:rPr>
          <w:rFonts w:ascii="Arial MT" w:hAnsi="Arial MT"/>
          <w:spacing w:val="-8"/>
          <w:w w:val="105"/>
          <w:sz w:val="17"/>
        </w:rPr>
        <w:t> </w:t>
      </w:r>
      <w:r>
        <w:rPr>
          <w:rFonts w:ascii="Arial MT" w:hAnsi="Arial MT"/>
          <w:spacing w:val="-4"/>
          <w:w w:val="105"/>
          <w:sz w:val="17"/>
        </w:rPr>
        <w:t>bonds,</w:t>
      </w:r>
      <w:r>
        <w:rPr>
          <w:rFonts w:ascii="Arial MT" w:hAnsi="Arial MT"/>
          <w:spacing w:val="-8"/>
          <w:w w:val="105"/>
          <w:sz w:val="17"/>
        </w:rPr>
        <w:t> </w:t>
      </w:r>
      <w:r>
        <w:rPr>
          <w:rFonts w:ascii="Arial MT" w:hAnsi="Arial MT"/>
          <w:spacing w:val="-4"/>
          <w:w w:val="105"/>
          <w:sz w:val="17"/>
        </w:rPr>
        <w:t>and </w:t>
      </w:r>
      <w:r>
        <w:rPr>
          <w:rFonts w:ascii="Arial MT" w:hAnsi="Arial MT"/>
          <w:w w:val="105"/>
          <w:sz w:val="17"/>
        </w:rPr>
        <w:t>so on) or federal agencies</w:t>
      </w:r>
    </w:p>
    <w:p>
      <w:pPr>
        <w:spacing w:line="377" w:lineRule="exact" w:before="40"/>
        <w:ind w:left="1684" w:right="0" w:firstLine="0"/>
        <w:jc w:val="left"/>
        <w:rPr>
          <w:rFonts w:ascii="Arial MT" w:hAnsi="Arial MT"/>
          <w:sz w:val="17"/>
        </w:rPr>
      </w:pPr>
      <w:r>
        <w:rPr>
          <w:rFonts w:ascii="Arial Black" w:hAnsi="Arial Black"/>
          <w:spacing w:val="-2"/>
          <w:w w:val="105"/>
          <w:position w:val="-1"/>
          <w:sz w:val="28"/>
        </w:rPr>
        <w:t>»</w:t>
      </w:r>
      <w:r>
        <w:rPr>
          <w:rFonts w:ascii="Arial Black" w:hAnsi="Arial Black"/>
          <w:w w:val="105"/>
          <w:position w:val="-1"/>
          <w:sz w:val="28"/>
        </w:rPr>
        <w:t> </w:t>
      </w:r>
      <w:r>
        <w:rPr>
          <w:rFonts w:ascii="Arial MT" w:hAnsi="Arial MT"/>
          <w:spacing w:val="-2"/>
          <w:w w:val="105"/>
          <w:sz w:val="17"/>
        </w:rPr>
        <w:t>Municipal</w:t>
      </w:r>
      <w:r>
        <w:rPr>
          <w:rFonts w:ascii="Arial MT" w:hAnsi="Arial MT"/>
          <w:spacing w:val="-11"/>
          <w:w w:val="105"/>
          <w:sz w:val="17"/>
        </w:rPr>
        <w:t> </w:t>
      </w:r>
      <w:r>
        <w:rPr>
          <w:rFonts w:ascii="Arial MT" w:hAnsi="Arial MT"/>
          <w:spacing w:val="-2"/>
          <w:w w:val="105"/>
          <w:sz w:val="17"/>
        </w:rPr>
        <w:t>securities</w:t>
      </w:r>
      <w:r>
        <w:rPr>
          <w:rFonts w:ascii="Arial MT" w:hAnsi="Arial MT"/>
          <w:spacing w:val="-11"/>
          <w:w w:val="105"/>
          <w:sz w:val="17"/>
        </w:rPr>
        <w:t> </w:t>
      </w:r>
      <w:r>
        <w:rPr>
          <w:rFonts w:ascii="Arial MT" w:hAnsi="Arial MT"/>
          <w:spacing w:val="-2"/>
          <w:w w:val="105"/>
          <w:sz w:val="17"/>
        </w:rPr>
        <w:t>(local</w:t>
      </w:r>
      <w:r>
        <w:rPr>
          <w:rFonts w:ascii="Arial MT" w:hAnsi="Arial MT"/>
          <w:spacing w:val="-12"/>
          <w:w w:val="105"/>
          <w:sz w:val="17"/>
        </w:rPr>
        <w:t> </w:t>
      </w:r>
      <w:r>
        <w:rPr>
          <w:rFonts w:ascii="Arial MT" w:hAnsi="Arial MT"/>
          <w:spacing w:val="-2"/>
          <w:w w:val="105"/>
          <w:sz w:val="17"/>
        </w:rPr>
        <w:t>government</w:t>
      </w:r>
      <w:r>
        <w:rPr>
          <w:rFonts w:ascii="Arial MT" w:hAnsi="Arial MT"/>
          <w:spacing w:val="-11"/>
          <w:w w:val="105"/>
          <w:sz w:val="17"/>
        </w:rPr>
        <w:t> </w:t>
      </w:r>
      <w:r>
        <w:rPr>
          <w:rFonts w:ascii="Arial MT" w:hAnsi="Arial MT"/>
          <w:spacing w:val="-2"/>
          <w:w w:val="105"/>
          <w:sz w:val="17"/>
        </w:rPr>
        <w:t>bonds</w:t>
      </w:r>
      <w:r>
        <w:rPr>
          <w:rFonts w:ascii="Arial MT" w:hAnsi="Arial MT"/>
          <w:spacing w:val="-11"/>
          <w:w w:val="105"/>
          <w:sz w:val="17"/>
        </w:rPr>
        <w:t> </w:t>
      </w:r>
      <w:r>
        <w:rPr>
          <w:rFonts w:ascii="Arial MT" w:hAnsi="Arial MT"/>
          <w:spacing w:val="-2"/>
          <w:w w:val="105"/>
          <w:sz w:val="17"/>
        </w:rPr>
        <w:t>and</w:t>
      </w:r>
      <w:r>
        <w:rPr>
          <w:rFonts w:ascii="Arial MT" w:hAnsi="Arial MT"/>
          <w:spacing w:val="-12"/>
          <w:w w:val="105"/>
          <w:sz w:val="17"/>
        </w:rPr>
        <w:t> </w:t>
      </w:r>
      <w:r>
        <w:rPr>
          <w:rFonts w:ascii="Arial MT" w:hAnsi="Arial MT"/>
          <w:spacing w:val="-2"/>
          <w:w w:val="105"/>
          <w:sz w:val="17"/>
        </w:rPr>
        <w:t>notes)</w:t>
      </w:r>
    </w:p>
    <w:p>
      <w:pPr>
        <w:spacing w:line="360" w:lineRule="exact" w:before="0"/>
        <w:ind w:left="1684" w:right="0" w:firstLine="0"/>
        <w:jc w:val="left"/>
        <w:rPr>
          <w:rFonts w:ascii="Arial MT" w:hAnsi="Arial MT"/>
          <w:sz w:val="17"/>
        </w:rPr>
      </w:pPr>
      <w:r>
        <w:rPr>
          <w:rFonts w:ascii="Arial Black" w:hAnsi="Arial Black"/>
          <w:spacing w:val="-4"/>
          <w:w w:val="105"/>
          <w:position w:val="-1"/>
          <w:sz w:val="28"/>
        </w:rPr>
        <w:t>»</w:t>
      </w:r>
      <w:r>
        <w:rPr>
          <w:rFonts w:ascii="Arial Black" w:hAnsi="Arial Black"/>
          <w:spacing w:val="19"/>
          <w:w w:val="105"/>
          <w:position w:val="-1"/>
          <w:sz w:val="28"/>
        </w:rPr>
        <w:t> </w:t>
      </w:r>
      <w:r>
        <w:rPr>
          <w:rFonts w:ascii="Arial MT" w:hAnsi="Arial MT"/>
          <w:spacing w:val="-4"/>
          <w:w w:val="105"/>
          <w:sz w:val="17"/>
        </w:rPr>
        <w:t>Securities</w:t>
      </w:r>
      <w:r>
        <w:rPr>
          <w:rFonts w:ascii="Arial MT" w:hAnsi="Arial MT"/>
          <w:spacing w:val="-6"/>
          <w:w w:val="105"/>
          <w:sz w:val="17"/>
        </w:rPr>
        <w:t> </w:t>
      </w:r>
      <w:r>
        <w:rPr>
          <w:rFonts w:ascii="Arial MT" w:hAnsi="Arial MT"/>
          <w:spacing w:val="-4"/>
          <w:w w:val="105"/>
          <w:sz w:val="17"/>
        </w:rPr>
        <w:t>issued</w:t>
      </w:r>
      <w:r>
        <w:rPr>
          <w:rFonts w:ascii="Arial MT" w:hAnsi="Arial MT"/>
          <w:spacing w:val="-7"/>
          <w:w w:val="105"/>
          <w:sz w:val="17"/>
        </w:rPr>
        <w:t> </w:t>
      </w:r>
      <w:r>
        <w:rPr>
          <w:rFonts w:ascii="Arial MT" w:hAnsi="Arial MT"/>
          <w:spacing w:val="-4"/>
          <w:w w:val="105"/>
          <w:sz w:val="17"/>
        </w:rPr>
        <w:t>by</w:t>
      </w:r>
      <w:r>
        <w:rPr>
          <w:rFonts w:ascii="Arial MT" w:hAnsi="Arial MT"/>
          <w:spacing w:val="-6"/>
          <w:w w:val="105"/>
          <w:sz w:val="17"/>
        </w:rPr>
        <w:t> </w:t>
      </w:r>
      <w:r>
        <w:rPr>
          <w:rFonts w:ascii="Arial MT" w:hAnsi="Arial MT"/>
          <w:spacing w:val="-4"/>
          <w:w w:val="105"/>
          <w:sz w:val="17"/>
        </w:rPr>
        <w:t>banks,</w:t>
      </w:r>
      <w:r>
        <w:rPr>
          <w:rFonts w:ascii="Arial MT" w:hAnsi="Arial MT"/>
          <w:spacing w:val="-7"/>
          <w:w w:val="105"/>
          <w:sz w:val="17"/>
        </w:rPr>
        <w:t> </w:t>
      </w:r>
      <w:r>
        <w:rPr>
          <w:rFonts w:ascii="Arial MT" w:hAnsi="Arial MT"/>
          <w:spacing w:val="-4"/>
          <w:w w:val="105"/>
          <w:sz w:val="17"/>
        </w:rPr>
        <w:t>savings</w:t>
      </w:r>
      <w:r>
        <w:rPr>
          <w:rFonts w:ascii="Arial MT" w:hAnsi="Arial MT"/>
          <w:spacing w:val="-6"/>
          <w:w w:val="105"/>
          <w:sz w:val="17"/>
        </w:rPr>
        <w:t> </w:t>
      </w:r>
      <w:r>
        <w:rPr>
          <w:rFonts w:ascii="Arial MT" w:hAnsi="Arial MT"/>
          <w:spacing w:val="-4"/>
          <w:w w:val="105"/>
          <w:sz w:val="17"/>
        </w:rPr>
        <w:t>institutions,</w:t>
      </w:r>
      <w:r>
        <w:rPr>
          <w:rFonts w:ascii="Arial MT" w:hAnsi="Arial MT"/>
          <w:spacing w:val="-7"/>
          <w:w w:val="105"/>
          <w:sz w:val="17"/>
        </w:rPr>
        <w:t> </w:t>
      </w:r>
      <w:r>
        <w:rPr>
          <w:rFonts w:ascii="Arial MT" w:hAnsi="Arial MT"/>
          <w:spacing w:val="-4"/>
          <w:w w:val="105"/>
          <w:sz w:val="17"/>
        </w:rPr>
        <w:t>and</w:t>
      </w:r>
      <w:r>
        <w:rPr>
          <w:rFonts w:ascii="Arial MT" w:hAnsi="Arial MT"/>
          <w:spacing w:val="-6"/>
          <w:w w:val="105"/>
          <w:sz w:val="17"/>
        </w:rPr>
        <w:t> </w:t>
      </w:r>
      <w:r>
        <w:rPr>
          <w:rFonts w:ascii="Arial MT" w:hAnsi="Arial MT"/>
          <w:spacing w:val="-4"/>
          <w:w w:val="105"/>
          <w:sz w:val="17"/>
        </w:rPr>
        <w:t>credit</w:t>
      </w:r>
      <w:r>
        <w:rPr>
          <w:rFonts w:ascii="Arial MT" w:hAnsi="Arial MT"/>
          <w:spacing w:val="-7"/>
          <w:w w:val="105"/>
          <w:sz w:val="17"/>
        </w:rPr>
        <w:t> </w:t>
      </w:r>
      <w:r>
        <w:rPr>
          <w:rFonts w:ascii="Arial MT" w:hAnsi="Arial MT"/>
          <w:spacing w:val="-4"/>
          <w:w w:val="105"/>
          <w:sz w:val="17"/>
        </w:rPr>
        <w:t>unions</w:t>
      </w:r>
    </w:p>
    <w:p>
      <w:pPr>
        <w:spacing w:line="360" w:lineRule="exact" w:before="0"/>
        <w:ind w:left="1684" w:right="0" w:firstLine="0"/>
        <w:jc w:val="left"/>
        <w:rPr>
          <w:rFonts w:ascii="Arial MT" w:hAnsi="Arial MT"/>
          <w:sz w:val="17"/>
        </w:rPr>
      </w:pPr>
      <w:r>
        <w:rPr>
          <w:rFonts w:ascii="Arial Black" w:hAnsi="Arial Black"/>
          <w:spacing w:val="-2"/>
          <w:w w:val="105"/>
          <w:position w:val="-1"/>
          <w:sz w:val="28"/>
        </w:rPr>
        <w:t>»</w:t>
      </w:r>
      <w:r>
        <w:rPr>
          <w:rFonts w:ascii="Arial Black" w:hAnsi="Arial Black"/>
          <w:spacing w:val="8"/>
          <w:w w:val="105"/>
          <w:position w:val="-1"/>
          <w:sz w:val="28"/>
        </w:rPr>
        <w:t> </w:t>
      </w:r>
      <w:r>
        <w:rPr>
          <w:rFonts w:ascii="Arial MT" w:hAnsi="Arial MT"/>
          <w:spacing w:val="-2"/>
          <w:w w:val="105"/>
          <w:sz w:val="17"/>
        </w:rPr>
        <w:t>Public</w:t>
      </w:r>
      <w:r>
        <w:rPr>
          <w:rFonts w:ascii="Arial MT" w:hAnsi="Arial MT"/>
          <w:spacing w:val="-11"/>
          <w:w w:val="105"/>
          <w:sz w:val="17"/>
        </w:rPr>
        <w:t> </w:t>
      </w:r>
      <w:r>
        <w:rPr>
          <w:rFonts w:ascii="Arial MT" w:hAnsi="Arial MT"/>
          <w:spacing w:val="-2"/>
          <w:w w:val="105"/>
          <w:sz w:val="17"/>
        </w:rPr>
        <w:t>utility</w:t>
      </w:r>
      <w:r>
        <w:rPr>
          <w:rFonts w:ascii="Arial MT" w:hAnsi="Arial MT"/>
          <w:spacing w:val="-10"/>
          <w:w w:val="105"/>
          <w:sz w:val="17"/>
        </w:rPr>
        <w:t> </w:t>
      </w:r>
      <w:r>
        <w:rPr>
          <w:rFonts w:ascii="Arial MT" w:hAnsi="Arial MT"/>
          <w:spacing w:val="-2"/>
          <w:w w:val="105"/>
          <w:sz w:val="17"/>
        </w:rPr>
        <w:t>stocks</w:t>
      </w:r>
      <w:r>
        <w:rPr>
          <w:rFonts w:ascii="Arial MT" w:hAnsi="Arial MT"/>
          <w:spacing w:val="-11"/>
          <w:w w:val="105"/>
          <w:sz w:val="17"/>
        </w:rPr>
        <w:t> </w:t>
      </w:r>
      <w:r>
        <w:rPr>
          <w:rFonts w:ascii="Arial MT" w:hAnsi="Arial MT"/>
          <w:spacing w:val="-2"/>
          <w:w w:val="105"/>
          <w:sz w:val="17"/>
        </w:rPr>
        <w:t>or</w:t>
      </w:r>
      <w:r>
        <w:rPr>
          <w:rFonts w:ascii="Arial MT" w:hAnsi="Arial MT"/>
          <w:spacing w:val="-11"/>
          <w:w w:val="105"/>
          <w:sz w:val="17"/>
        </w:rPr>
        <w:t> </w:t>
      </w:r>
      <w:r>
        <w:rPr>
          <w:rFonts w:ascii="Arial MT" w:hAnsi="Arial MT"/>
          <w:spacing w:val="-2"/>
          <w:w w:val="105"/>
          <w:sz w:val="17"/>
        </w:rPr>
        <w:t>bonds</w:t>
      </w:r>
    </w:p>
    <w:p>
      <w:pPr>
        <w:spacing w:line="360" w:lineRule="exact" w:before="0"/>
        <w:ind w:left="1684" w:right="0" w:firstLine="0"/>
        <w:jc w:val="left"/>
        <w:rPr>
          <w:rFonts w:ascii="Arial MT" w:hAnsi="Arial MT"/>
          <w:sz w:val="17"/>
        </w:rPr>
      </w:pPr>
      <w:r>
        <w:rPr>
          <w:rFonts w:ascii="Arial Black" w:hAnsi="Arial Black"/>
          <w:spacing w:val="-2"/>
          <w:w w:val="105"/>
          <w:position w:val="-1"/>
          <w:sz w:val="28"/>
        </w:rPr>
        <w:t>»</w:t>
      </w:r>
      <w:r>
        <w:rPr>
          <w:rFonts w:ascii="Arial Black" w:hAnsi="Arial Black"/>
          <w:spacing w:val="9"/>
          <w:w w:val="105"/>
          <w:position w:val="-1"/>
          <w:sz w:val="28"/>
        </w:rPr>
        <w:t> </w:t>
      </w:r>
      <w:r>
        <w:rPr>
          <w:rFonts w:ascii="Arial MT" w:hAnsi="Arial MT"/>
          <w:spacing w:val="-2"/>
          <w:w w:val="105"/>
          <w:sz w:val="17"/>
        </w:rPr>
        <w:t>Securities</w:t>
      </w:r>
      <w:r>
        <w:rPr>
          <w:rFonts w:ascii="Arial MT" w:hAnsi="Arial MT"/>
          <w:spacing w:val="-11"/>
          <w:w w:val="105"/>
          <w:sz w:val="17"/>
        </w:rPr>
        <w:t> </w:t>
      </w:r>
      <w:r>
        <w:rPr>
          <w:rFonts w:ascii="Arial MT" w:hAnsi="Arial MT"/>
          <w:spacing w:val="-2"/>
          <w:w w:val="105"/>
          <w:sz w:val="17"/>
        </w:rPr>
        <w:t>issued</w:t>
      </w:r>
      <w:r>
        <w:rPr>
          <w:rFonts w:ascii="Arial MT" w:hAnsi="Arial MT"/>
          <w:spacing w:val="-10"/>
          <w:w w:val="105"/>
          <w:sz w:val="17"/>
        </w:rPr>
        <w:t> </w:t>
      </w:r>
      <w:r>
        <w:rPr>
          <w:rFonts w:ascii="Arial MT" w:hAnsi="Arial MT"/>
          <w:spacing w:val="-2"/>
          <w:w w:val="105"/>
          <w:sz w:val="17"/>
        </w:rPr>
        <w:t>by</w:t>
      </w:r>
      <w:r>
        <w:rPr>
          <w:rFonts w:ascii="Arial MT" w:hAnsi="Arial MT"/>
          <w:spacing w:val="-10"/>
          <w:w w:val="105"/>
          <w:sz w:val="17"/>
        </w:rPr>
        <w:t> </w:t>
      </w:r>
      <w:r>
        <w:rPr>
          <w:rFonts w:ascii="Arial MT" w:hAnsi="Arial MT"/>
          <w:spacing w:val="-2"/>
          <w:w w:val="105"/>
          <w:sz w:val="17"/>
        </w:rPr>
        <w:t>religious,</w:t>
      </w:r>
      <w:r>
        <w:rPr>
          <w:rFonts w:ascii="Arial MT" w:hAnsi="Arial MT"/>
          <w:spacing w:val="-10"/>
          <w:w w:val="105"/>
          <w:sz w:val="17"/>
        </w:rPr>
        <w:t> </w:t>
      </w:r>
      <w:r>
        <w:rPr>
          <w:rFonts w:ascii="Arial MT" w:hAnsi="Arial MT"/>
          <w:spacing w:val="-2"/>
          <w:w w:val="105"/>
          <w:sz w:val="17"/>
        </w:rPr>
        <w:t>educational,</w:t>
      </w:r>
      <w:r>
        <w:rPr>
          <w:rFonts w:ascii="Arial MT" w:hAnsi="Arial MT"/>
          <w:spacing w:val="-11"/>
          <w:w w:val="105"/>
          <w:sz w:val="17"/>
        </w:rPr>
        <w:t> </w:t>
      </w:r>
      <w:r>
        <w:rPr>
          <w:rFonts w:ascii="Arial MT" w:hAnsi="Arial MT"/>
          <w:spacing w:val="-2"/>
          <w:w w:val="105"/>
          <w:sz w:val="17"/>
        </w:rPr>
        <w:t>or</w:t>
      </w:r>
      <w:r>
        <w:rPr>
          <w:rFonts w:ascii="Arial MT" w:hAnsi="Arial MT"/>
          <w:spacing w:val="-10"/>
          <w:w w:val="105"/>
          <w:sz w:val="17"/>
        </w:rPr>
        <w:t> </w:t>
      </w:r>
      <w:r>
        <w:rPr>
          <w:rFonts w:ascii="Arial MT" w:hAnsi="Arial MT"/>
          <w:spacing w:val="-2"/>
          <w:w w:val="105"/>
          <w:sz w:val="17"/>
        </w:rPr>
        <w:t>not-for-profit</w:t>
      </w:r>
      <w:r>
        <w:rPr>
          <w:rFonts w:ascii="Arial MT" w:hAnsi="Arial MT"/>
          <w:spacing w:val="-10"/>
          <w:w w:val="105"/>
          <w:sz w:val="17"/>
        </w:rPr>
        <w:t> </w:t>
      </w:r>
      <w:r>
        <w:rPr>
          <w:rFonts w:ascii="Arial MT" w:hAnsi="Arial MT"/>
          <w:spacing w:val="-2"/>
          <w:w w:val="105"/>
          <w:sz w:val="17"/>
        </w:rPr>
        <w:t>organizations</w:t>
      </w:r>
    </w:p>
    <w:p>
      <w:pPr>
        <w:spacing w:line="364" w:lineRule="exact" w:before="0"/>
        <w:ind w:left="1684" w:right="0" w:firstLine="0"/>
        <w:jc w:val="left"/>
        <w:rPr>
          <w:rFonts w:ascii="Arial MT" w:hAnsi="Arial MT"/>
          <w:sz w:val="17"/>
        </w:rPr>
      </w:pPr>
      <w:r>
        <w:rPr>
          <w:rFonts w:ascii="Arial Black" w:hAnsi="Arial Black"/>
          <w:position w:val="-1"/>
          <w:sz w:val="28"/>
        </w:rPr>
        <w:t>»</w:t>
      </w:r>
      <w:r>
        <w:rPr>
          <w:rFonts w:ascii="Arial Black" w:hAnsi="Arial Black"/>
          <w:spacing w:val="17"/>
          <w:position w:val="-1"/>
          <w:sz w:val="28"/>
        </w:rPr>
        <w:t> </w:t>
      </w:r>
      <w:r>
        <w:rPr>
          <w:rFonts w:ascii="Arial MT" w:hAnsi="Arial MT"/>
          <w:sz w:val="17"/>
        </w:rPr>
        <w:t>Notes,</w:t>
      </w:r>
      <w:r>
        <w:rPr>
          <w:rFonts w:ascii="Arial MT" w:hAnsi="Arial MT"/>
          <w:spacing w:val="-7"/>
          <w:sz w:val="17"/>
        </w:rPr>
        <w:t> </w:t>
      </w:r>
      <w:r>
        <w:rPr>
          <w:rFonts w:ascii="Arial MT" w:hAnsi="Arial MT"/>
          <w:sz w:val="17"/>
        </w:rPr>
        <w:t>bills</w:t>
      </w:r>
      <w:r>
        <w:rPr>
          <w:rFonts w:ascii="Arial MT" w:hAnsi="Arial MT"/>
          <w:spacing w:val="-7"/>
          <w:sz w:val="17"/>
        </w:rPr>
        <w:t> </w:t>
      </w:r>
      <w:r>
        <w:rPr>
          <w:rFonts w:ascii="Arial MT" w:hAnsi="Arial MT"/>
          <w:sz w:val="17"/>
        </w:rPr>
        <w:t>of</w:t>
      </w:r>
      <w:r>
        <w:rPr>
          <w:rFonts w:ascii="Arial MT" w:hAnsi="Arial MT"/>
          <w:spacing w:val="-7"/>
          <w:sz w:val="17"/>
        </w:rPr>
        <w:t> </w:t>
      </w:r>
      <w:r>
        <w:rPr>
          <w:rFonts w:ascii="Arial MT" w:hAnsi="Arial MT"/>
          <w:sz w:val="17"/>
        </w:rPr>
        <w:t>exchange,</w:t>
      </w:r>
      <w:r>
        <w:rPr>
          <w:rFonts w:ascii="Arial MT" w:hAnsi="Arial MT"/>
          <w:spacing w:val="-6"/>
          <w:sz w:val="17"/>
        </w:rPr>
        <w:t> </w:t>
      </w:r>
      <w:r>
        <w:rPr>
          <w:rFonts w:ascii="Arial MT" w:hAnsi="Arial MT"/>
          <w:sz w:val="17"/>
        </w:rPr>
        <w:t>bankers´</w:t>
      </w:r>
      <w:r>
        <w:rPr>
          <w:rFonts w:ascii="Arial MT" w:hAnsi="Arial MT"/>
          <w:spacing w:val="-7"/>
          <w:sz w:val="17"/>
        </w:rPr>
        <w:t> </w:t>
      </w:r>
      <w:r>
        <w:rPr>
          <w:rFonts w:ascii="Arial MT" w:hAnsi="Arial MT"/>
          <w:sz w:val="17"/>
        </w:rPr>
        <w:t>acceptances,</w:t>
      </w:r>
      <w:r>
        <w:rPr>
          <w:rFonts w:ascii="Arial MT" w:hAnsi="Arial MT"/>
          <w:spacing w:val="-7"/>
          <w:sz w:val="17"/>
        </w:rPr>
        <w:t> </w:t>
      </w:r>
      <w:r>
        <w:rPr>
          <w:rFonts w:ascii="Arial MT" w:hAnsi="Arial MT"/>
          <w:sz w:val="17"/>
        </w:rPr>
        <w:t>and</w:t>
      </w:r>
      <w:r>
        <w:rPr>
          <w:rFonts w:ascii="Arial MT" w:hAnsi="Arial MT"/>
          <w:spacing w:val="-6"/>
          <w:sz w:val="17"/>
        </w:rPr>
        <w:t> </w:t>
      </w:r>
      <w:r>
        <w:rPr>
          <w:rFonts w:ascii="Arial MT" w:hAnsi="Arial MT"/>
          <w:sz w:val="17"/>
        </w:rPr>
        <w:t>commercial</w:t>
      </w:r>
      <w:r>
        <w:rPr>
          <w:rFonts w:ascii="Arial MT" w:hAnsi="Arial MT"/>
          <w:spacing w:val="-6"/>
          <w:sz w:val="17"/>
        </w:rPr>
        <w:t> </w:t>
      </w:r>
      <w:r>
        <w:rPr>
          <w:rFonts w:ascii="Arial MT" w:hAnsi="Arial MT"/>
          <w:sz w:val="17"/>
        </w:rPr>
        <w:t>paper</w:t>
      </w:r>
      <w:r>
        <w:rPr>
          <w:rFonts w:ascii="Arial MT" w:hAnsi="Arial MT"/>
          <w:spacing w:val="-7"/>
          <w:sz w:val="17"/>
        </w:rPr>
        <w:t> </w:t>
      </w:r>
      <w:r>
        <w:rPr>
          <w:rFonts w:ascii="Arial MT" w:hAnsi="Arial MT"/>
          <w:sz w:val="17"/>
        </w:rPr>
        <w:t>(unsecured</w:t>
      </w:r>
      <w:r>
        <w:rPr>
          <w:rFonts w:ascii="Arial MT" w:hAnsi="Arial MT"/>
          <w:spacing w:val="-7"/>
          <w:sz w:val="17"/>
        </w:rPr>
        <w:t> </w:t>
      </w:r>
      <w:r>
        <w:rPr>
          <w:rFonts w:ascii="Arial MT" w:hAnsi="Arial MT"/>
          <w:spacing w:val="-2"/>
          <w:sz w:val="17"/>
        </w:rPr>
        <w:t>corporate</w:t>
      </w:r>
    </w:p>
    <w:p>
      <w:pPr>
        <w:spacing w:line="182" w:lineRule="exact" w:before="0"/>
        <w:ind w:left="1978" w:right="0" w:firstLine="0"/>
        <w:jc w:val="left"/>
        <w:rPr>
          <w:rFonts w:ascii="Arial MT"/>
          <w:sz w:val="17"/>
        </w:rPr>
      </w:pPr>
      <w:r>
        <w:rPr>
          <w:rFonts w:ascii="Arial MT"/>
          <w:spacing w:val="-2"/>
          <w:w w:val="105"/>
          <w:sz w:val="17"/>
        </w:rPr>
        <w:t>debt</w:t>
      </w:r>
      <w:r>
        <w:rPr>
          <w:rFonts w:ascii="Arial MT"/>
          <w:spacing w:val="-5"/>
          <w:w w:val="105"/>
          <w:sz w:val="17"/>
        </w:rPr>
        <w:t> </w:t>
      </w:r>
      <w:r>
        <w:rPr>
          <w:rFonts w:ascii="Arial MT"/>
          <w:spacing w:val="-2"/>
          <w:w w:val="105"/>
          <w:sz w:val="17"/>
        </w:rPr>
        <w:t>securities</w:t>
      </w:r>
      <w:r>
        <w:rPr>
          <w:rFonts w:ascii="Arial MT"/>
          <w:spacing w:val="-4"/>
          <w:w w:val="105"/>
          <w:sz w:val="17"/>
        </w:rPr>
        <w:t> </w:t>
      </w:r>
      <w:r>
        <w:rPr>
          <w:rFonts w:ascii="Arial MT"/>
          <w:spacing w:val="-2"/>
          <w:w w:val="105"/>
          <w:sz w:val="17"/>
        </w:rPr>
        <w:t>with</w:t>
      </w:r>
      <w:r>
        <w:rPr>
          <w:rFonts w:ascii="Arial MT"/>
          <w:spacing w:val="-4"/>
          <w:w w:val="105"/>
          <w:sz w:val="17"/>
        </w:rPr>
        <w:t> </w:t>
      </w:r>
      <w:r>
        <w:rPr>
          <w:rFonts w:ascii="Arial MT"/>
          <w:spacing w:val="-2"/>
          <w:w w:val="105"/>
          <w:sz w:val="17"/>
        </w:rPr>
        <w:t>an</w:t>
      </w:r>
      <w:r>
        <w:rPr>
          <w:rFonts w:ascii="Arial MT"/>
          <w:spacing w:val="-4"/>
          <w:w w:val="105"/>
          <w:sz w:val="17"/>
        </w:rPr>
        <w:t> </w:t>
      </w:r>
      <w:r>
        <w:rPr>
          <w:rFonts w:ascii="Arial MT"/>
          <w:spacing w:val="-2"/>
          <w:w w:val="105"/>
          <w:sz w:val="17"/>
        </w:rPr>
        <w:t>initial</w:t>
      </w:r>
      <w:r>
        <w:rPr>
          <w:rFonts w:ascii="Arial MT"/>
          <w:spacing w:val="-5"/>
          <w:w w:val="105"/>
          <w:sz w:val="17"/>
        </w:rPr>
        <w:t> </w:t>
      </w:r>
      <w:r>
        <w:rPr>
          <w:rFonts w:ascii="Arial MT"/>
          <w:spacing w:val="-2"/>
          <w:w w:val="105"/>
          <w:sz w:val="17"/>
        </w:rPr>
        <w:t>maturity</w:t>
      </w:r>
      <w:r>
        <w:rPr>
          <w:rFonts w:ascii="Arial MT"/>
          <w:spacing w:val="-4"/>
          <w:w w:val="105"/>
          <w:sz w:val="17"/>
        </w:rPr>
        <w:t> </w:t>
      </w:r>
      <w:r>
        <w:rPr>
          <w:rFonts w:ascii="Arial MT"/>
          <w:spacing w:val="-2"/>
          <w:w w:val="105"/>
          <w:sz w:val="17"/>
        </w:rPr>
        <w:t>of</w:t>
      </w:r>
      <w:r>
        <w:rPr>
          <w:rFonts w:ascii="Arial MT"/>
          <w:spacing w:val="-4"/>
          <w:w w:val="105"/>
          <w:sz w:val="17"/>
        </w:rPr>
        <w:t> </w:t>
      </w:r>
      <w:r>
        <w:rPr>
          <w:rFonts w:ascii="Arial MT"/>
          <w:spacing w:val="-2"/>
          <w:w w:val="105"/>
          <w:sz w:val="17"/>
        </w:rPr>
        <w:t>270</w:t>
      </w:r>
      <w:r>
        <w:rPr>
          <w:rFonts w:ascii="Arial MT"/>
          <w:spacing w:val="-4"/>
          <w:w w:val="105"/>
          <w:sz w:val="17"/>
        </w:rPr>
        <w:t> </w:t>
      </w:r>
      <w:r>
        <w:rPr>
          <w:rFonts w:ascii="Arial MT"/>
          <w:spacing w:val="-2"/>
          <w:w w:val="105"/>
          <w:sz w:val="17"/>
        </w:rPr>
        <w:t>days</w:t>
      </w:r>
      <w:r>
        <w:rPr>
          <w:rFonts w:ascii="Arial MT"/>
          <w:spacing w:val="-5"/>
          <w:w w:val="105"/>
          <w:sz w:val="17"/>
        </w:rPr>
        <w:t> </w:t>
      </w:r>
      <w:r>
        <w:rPr>
          <w:rFonts w:ascii="Arial MT"/>
          <w:spacing w:val="-2"/>
          <w:w w:val="105"/>
          <w:sz w:val="17"/>
        </w:rPr>
        <w:t>or</w:t>
      </w:r>
      <w:r>
        <w:rPr>
          <w:rFonts w:ascii="Arial MT"/>
          <w:spacing w:val="-4"/>
          <w:w w:val="105"/>
          <w:sz w:val="17"/>
        </w:rPr>
        <w:t> </w:t>
      </w:r>
      <w:r>
        <w:rPr>
          <w:rFonts w:ascii="Arial MT"/>
          <w:spacing w:val="-2"/>
          <w:w w:val="105"/>
          <w:sz w:val="17"/>
        </w:rPr>
        <w:t>less)</w:t>
      </w:r>
    </w:p>
    <w:p>
      <w:pPr>
        <w:spacing w:before="36"/>
        <w:ind w:left="1684" w:right="0" w:firstLine="0"/>
        <w:jc w:val="left"/>
        <w:rPr>
          <w:rFonts w:ascii="Arial MT" w:hAnsi="Arial MT"/>
          <w:sz w:val="17"/>
        </w:rPr>
      </w:pPr>
      <w:r>
        <w:rPr>
          <w:rFonts w:ascii="Arial Black" w:hAnsi="Arial Black"/>
          <w:spacing w:val="-2"/>
          <w:w w:val="105"/>
          <w:position w:val="-1"/>
          <w:sz w:val="28"/>
        </w:rPr>
        <w:t>»</w:t>
      </w:r>
      <w:r>
        <w:rPr>
          <w:rFonts w:ascii="Arial Black" w:hAnsi="Arial Black"/>
          <w:spacing w:val="-10"/>
          <w:w w:val="105"/>
          <w:position w:val="-1"/>
          <w:sz w:val="28"/>
        </w:rPr>
        <w:t> </w:t>
      </w:r>
      <w:r>
        <w:rPr>
          <w:rFonts w:ascii="Arial MT" w:hAnsi="Arial MT"/>
          <w:spacing w:val="-2"/>
          <w:w w:val="105"/>
          <w:sz w:val="17"/>
        </w:rPr>
        <w:t>Insurance</w:t>
      </w:r>
      <w:r>
        <w:rPr>
          <w:rFonts w:ascii="Arial MT" w:hAnsi="Arial MT"/>
          <w:spacing w:val="-11"/>
          <w:w w:val="105"/>
          <w:sz w:val="17"/>
        </w:rPr>
        <w:t> </w:t>
      </w:r>
      <w:r>
        <w:rPr>
          <w:rFonts w:ascii="Arial MT" w:hAnsi="Arial MT"/>
          <w:spacing w:val="-2"/>
          <w:w w:val="105"/>
          <w:sz w:val="17"/>
        </w:rPr>
        <w:t>policies</w:t>
      </w:r>
      <w:r>
        <w:rPr>
          <w:rFonts w:ascii="Arial MT" w:hAnsi="Arial MT"/>
          <w:spacing w:val="-12"/>
          <w:w w:val="105"/>
          <w:sz w:val="17"/>
        </w:rPr>
        <w:t> </w:t>
      </w:r>
      <w:r>
        <w:rPr>
          <w:rFonts w:ascii="Arial MT" w:hAnsi="Arial MT"/>
          <w:spacing w:val="-2"/>
          <w:w w:val="105"/>
          <w:sz w:val="17"/>
        </w:rPr>
        <w:t>and</w:t>
      </w:r>
      <w:r>
        <w:rPr>
          <w:rFonts w:ascii="Arial MT" w:hAnsi="Arial MT"/>
          <w:spacing w:val="-11"/>
          <w:w w:val="105"/>
          <w:sz w:val="17"/>
        </w:rPr>
        <w:t> </w:t>
      </w:r>
      <w:r>
        <w:rPr>
          <w:rFonts w:ascii="Arial MT" w:hAnsi="Arial MT"/>
          <w:spacing w:val="-2"/>
          <w:w w:val="105"/>
          <w:sz w:val="17"/>
        </w:rPr>
        <w:t>fixed</w:t>
      </w:r>
      <w:r>
        <w:rPr>
          <w:rFonts w:ascii="Arial MT" w:hAnsi="Arial MT"/>
          <w:spacing w:val="-11"/>
          <w:w w:val="105"/>
          <w:sz w:val="17"/>
        </w:rPr>
        <w:t> </w:t>
      </w:r>
      <w:r>
        <w:rPr>
          <w:rFonts w:ascii="Arial MT" w:hAnsi="Arial MT"/>
          <w:spacing w:val="-2"/>
          <w:w w:val="105"/>
          <w:sz w:val="17"/>
        </w:rPr>
        <w:t>annuities</w:t>
      </w:r>
    </w:p>
    <w:p>
      <w:pPr>
        <w:spacing w:after="0"/>
        <w:jc w:val="left"/>
        <w:rPr>
          <w:rFonts w:ascii="Arial MT" w:hAnsi="Arial MT"/>
          <w:sz w:val="17"/>
        </w:rPr>
        <w:sectPr>
          <w:pgSz w:w="12240" w:h="15660"/>
          <w:pgMar w:header="0" w:footer="736" w:top="800" w:bottom="920" w:left="1080" w:right="1440"/>
        </w:sectPr>
      </w:pPr>
    </w:p>
    <w:p>
      <w:pPr>
        <w:pStyle w:val="BodyText"/>
        <w:spacing w:line="307" w:lineRule="auto" w:before="88"/>
        <w:ind w:left="1560" w:right="178"/>
        <w:jc w:val="both"/>
      </w:pPr>
      <w:r>
        <w:rPr>
          <w:w w:val="120"/>
        </w:rPr>
        <w:t>Fixed</w:t>
      </w:r>
      <w:r>
        <w:rPr>
          <w:w w:val="120"/>
        </w:rPr>
        <w:t> annuities</w:t>
      </w:r>
      <w:r>
        <w:rPr>
          <w:w w:val="120"/>
        </w:rPr>
        <w:t> are</w:t>
      </w:r>
      <w:r>
        <w:rPr>
          <w:w w:val="120"/>
        </w:rPr>
        <w:t> not</w:t>
      </w:r>
      <w:r>
        <w:rPr>
          <w:w w:val="120"/>
        </w:rPr>
        <w:t> securities</w:t>
      </w:r>
      <w:r>
        <w:rPr>
          <w:w w:val="120"/>
        </w:rPr>
        <w:t> and</w:t>
      </w:r>
      <w:r>
        <w:rPr>
          <w:w w:val="120"/>
        </w:rPr>
        <w:t> are</w:t>
      </w:r>
      <w:r>
        <w:rPr>
          <w:w w:val="120"/>
        </w:rPr>
        <w:t> exempt</w:t>
      </w:r>
      <w:r>
        <w:rPr>
          <w:w w:val="120"/>
        </w:rPr>
        <w:t> from</w:t>
      </w:r>
      <w:r>
        <w:rPr>
          <w:w w:val="120"/>
        </w:rPr>
        <w:t> SEC</w:t>
      </w:r>
      <w:r>
        <w:rPr>
          <w:w w:val="120"/>
        </w:rPr>
        <w:t> registration</w:t>
      </w:r>
      <w:r>
        <w:rPr>
          <w:w w:val="120"/>
        </w:rPr>
        <w:t> because</w:t>
      </w:r>
      <w:r>
        <w:rPr>
          <w:w w:val="120"/>
        </w:rPr>
        <w:t> the</w:t>
      </w:r>
      <w:r>
        <w:rPr>
          <w:w w:val="120"/>
        </w:rPr>
        <w:t> issuing insurance</w:t>
      </w:r>
      <w:r>
        <w:rPr>
          <w:w w:val="120"/>
        </w:rPr>
        <w:t> company</w:t>
      </w:r>
      <w:r>
        <w:rPr>
          <w:w w:val="120"/>
        </w:rPr>
        <w:t> guarantees</w:t>
      </w:r>
      <w:r>
        <w:rPr>
          <w:w w:val="120"/>
        </w:rPr>
        <w:t> the</w:t>
      </w:r>
      <w:r>
        <w:rPr>
          <w:w w:val="120"/>
        </w:rPr>
        <w:t> payout.</w:t>
      </w:r>
      <w:r>
        <w:rPr>
          <w:w w:val="120"/>
        </w:rPr>
        <w:t> Variable</w:t>
      </w:r>
      <w:r>
        <w:rPr>
          <w:w w:val="120"/>
        </w:rPr>
        <w:t> annuities</w:t>
      </w:r>
      <w:r>
        <w:rPr>
          <w:w w:val="120"/>
        </w:rPr>
        <w:t> require</w:t>
      </w:r>
      <w:r>
        <w:rPr>
          <w:w w:val="120"/>
        </w:rPr>
        <w:t> registration,</w:t>
      </w:r>
      <w:r>
        <w:rPr>
          <w:w w:val="120"/>
        </w:rPr>
        <w:t> however, because</w:t>
      </w:r>
      <w:r>
        <w:rPr>
          <w:w w:val="120"/>
        </w:rPr>
        <w:t> the</w:t>
      </w:r>
      <w:r>
        <w:rPr>
          <w:w w:val="120"/>
        </w:rPr>
        <w:t> payout</w:t>
      </w:r>
      <w:r>
        <w:rPr>
          <w:w w:val="120"/>
        </w:rPr>
        <w:t> varies</w:t>
      </w:r>
      <w:r>
        <w:rPr>
          <w:w w:val="120"/>
        </w:rPr>
        <w:t> depending</w:t>
      </w:r>
      <w:r>
        <w:rPr>
          <w:w w:val="120"/>
        </w:rPr>
        <w:t> on</w:t>
      </w:r>
      <w:r>
        <w:rPr>
          <w:w w:val="120"/>
        </w:rPr>
        <w:t> the</w:t>
      </w:r>
      <w:r>
        <w:rPr>
          <w:w w:val="120"/>
        </w:rPr>
        <w:t> performance</w:t>
      </w:r>
      <w:r>
        <w:rPr>
          <w:w w:val="120"/>
        </w:rPr>
        <w:t> of</w:t>
      </w:r>
      <w:r>
        <w:rPr>
          <w:w w:val="120"/>
        </w:rPr>
        <w:t> the</w:t>
      </w:r>
      <w:r>
        <w:rPr>
          <w:w w:val="120"/>
        </w:rPr>
        <w:t> securities</w:t>
      </w:r>
      <w:r>
        <w:rPr>
          <w:w w:val="120"/>
        </w:rPr>
        <w:t> held</w:t>
      </w:r>
      <w:r>
        <w:rPr>
          <w:w w:val="120"/>
        </w:rPr>
        <w:t> in</w:t>
      </w:r>
      <w:r>
        <w:rPr>
          <w:w w:val="120"/>
        </w:rPr>
        <w:t> the</w:t>
      </w:r>
      <w:r>
        <w:rPr>
          <w:w w:val="120"/>
        </w:rPr>
        <w:t> separate account. For more info on annuities and other packaged securities, see Chapter 9.</w:t>
      </w:r>
    </w:p>
    <w:p>
      <w:pPr>
        <w:pStyle w:val="BodyText"/>
        <w:spacing w:before="91"/>
      </w:pPr>
    </w:p>
    <w:p>
      <w:pPr>
        <w:pStyle w:val="Heading3"/>
        <w:spacing w:before="1"/>
      </w:pPr>
      <w:r>
        <w:rPr>
          <w:spacing w:val="-7"/>
          <w:w w:val="90"/>
        </w:rPr>
        <w:t>Exempt</w:t>
      </w:r>
      <w:r>
        <w:rPr>
          <w:spacing w:val="-20"/>
          <w:w w:val="90"/>
        </w:rPr>
        <w:t> </w:t>
      </w:r>
      <w:r>
        <w:rPr>
          <w:spacing w:val="-8"/>
        </w:rPr>
        <w:t>transactions</w:t>
      </w:r>
    </w:p>
    <w:p>
      <w:pPr>
        <w:pStyle w:val="BodyText"/>
        <w:spacing w:line="307" w:lineRule="auto" w:before="168"/>
        <w:ind w:left="1560" w:right="177"/>
        <w:jc w:val="both"/>
      </w:pPr>
      <w:r>
        <w:rPr>
          <w:w w:val="120"/>
        </w:rPr>
        <w:t>Some securities that corporations offer may be exempt from the full registration requirements of the</w:t>
      </w:r>
      <w:r>
        <w:rPr>
          <w:w w:val="120"/>
        </w:rPr>
        <w:t> Securities</w:t>
      </w:r>
      <w:r>
        <w:rPr>
          <w:w w:val="120"/>
        </w:rPr>
        <w:t> Act</w:t>
      </w:r>
      <w:r>
        <w:rPr>
          <w:w w:val="120"/>
        </w:rPr>
        <w:t> of</w:t>
      </w:r>
      <w:r>
        <w:rPr>
          <w:w w:val="120"/>
        </w:rPr>
        <w:t> 1933</w:t>
      </w:r>
      <w:r>
        <w:rPr>
          <w:w w:val="120"/>
        </w:rPr>
        <w:t> due</w:t>
      </w:r>
      <w:r>
        <w:rPr>
          <w:w w:val="120"/>
        </w:rPr>
        <w:t> to</w:t>
      </w:r>
      <w:r>
        <w:rPr>
          <w:w w:val="120"/>
        </w:rPr>
        <w:t> the</w:t>
      </w:r>
      <w:r>
        <w:rPr>
          <w:w w:val="120"/>
        </w:rPr>
        <w:t> nature</w:t>
      </w:r>
      <w:r>
        <w:rPr>
          <w:w w:val="120"/>
        </w:rPr>
        <w:t> of</w:t>
      </w:r>
      <w:r>
        <w:rPr>
          <w:w w:val="120"/>
        </w:rPr>
        <w:t> the</w:t>
      </w:r>
      <w:r>
        <w:rPr>
          <w:w w:val="120"/>
        </w:rPr>
        <w:t> sale.</w:t>
      </w:r>
      <w:r>
        <w:rPr>
          <w:w w:val="120"/>
        </w:rPr>
        <w:t> The</w:t>
      </w:r>
      <w:r>
        <w:rPr>
          <w:w w:val="120"/>
        </w:rPr>
        <w:t> following</w:t>
      </w:r>
      <w:r>
        <w:rPr>
          <w:w w:val="120"/>
        </w:rPr>
        <w:t> list</w:t>
      </w:r>
      <w:r>
        <w:rPr>
          <w:w w:val="120"/>
        </w:rPr>
        <w:t> shows</w:t>
      </w:r>
      <w:r>
        <w:rPr>
          <w:w w:val="120"/>
        </w:rPr>
        <w:t> these</w:t>
      </w:r>
      <w:r>
        <w:rPr>
          <w:spacing w:val="40"/>
          <w:w w:val="120"/>
        </w:rPr>
        <w:t> </w:t>
      </w:r>
      <w:r>
        <w:rPr>
          <w:spacing w:val="-2"/>
          <w:w w:val="120"/>
        </w:rPr>
        <w:t>exemptions:</w:t>
      </w:r>
    </w:p>
    <w:p>
      <w:pPr>
        <w:spacing w:line="216" w:lineRule="auto" w:before="173"/>
        <w:ind w:left="1978" w:right="577" w:hanging="294"/>
        <w:jc w:val="left"/>
        <w:rPr>
          <w:rFonts w:ascii="Arial MT" w:hAnsi="Arial MT"/>
          <w:sz w:val="17"/>
        </w:rPr>
      </w:pPr>
      <w:r>
        <w:rPr>
          <w:rFonts w:ascii="Arial MT" w:hAnsi="Arial MT"/>
          <w:sz w:val="17"/>
        </w:rPr>
        <w:drawing>
          <wp:anchor distT="0" distB="0" distL="0" distR="0" allowOverlap="1" layoutInCell="1" locked="0" behindDoc="1" simplePos="0" relativeHeight="485671936">
            <wp:simplePos x="0" y="0"/>
            <wp:positionH relativeFrom="page">
              <wp:posOffset>1676400</wp:posOffset>
            </wp:positionH>
            <wp:positionV relativeFrom="paragraph">
              <wp:posOffset>96819</wp:posOffset>
            </wp:positionV>
            <wp:extent cx="1892300" cy="6312433"/>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16" cstate="print"/>
                    <a:stretch>
                      <a:fillRect/>
                    </a:stretch>
                  </pic:blipFill>
                  <pic:spPr>
                    <a:xfrm>
                      <a:off x="0" y="0"/>
                      <a:ext cx="1892300" cy="6312433"/>
                    </a:xfrm>
                    <a:prstGeom prst="rect">
                      <a:avLst/>
                    </a:prstGeom>
                  </pic:spPr>
                </pic:pic>
              </a:graphicData>
            </a:graphic>
          </wp:anchor>
        </w:drawing>
      </w:r>
      <w:r>
        <w:rPr>
          <w:rFonts w:ascii="Arial Black" w:hAnsi="Arial Black"/>
          <w:spacing w:val="-2"/>
          <w:position w:val="-1"/>
          <w:sz w:val="28"/>
        </w:rPr>
        <w:t>»</w:t>
      </w:r>
      <w:r>
        <w:rPr>
          <w:rFonts w:ascii="Arial Black" w:hAnsi="Arial Black"/>
          <w:spacing w:val="-14"/>
          <w:position w:val="-1"/>
          <w:sz w:val="28"/>
        </w:rPr>
        <w:t> </w:t>
      </w:r>
      <w:r>
        <w:rPr>
          <w:rFonts w:ascii="Arial Black" w:hAnsi="Arial Black"/>
          <w:spacing w:val="-2"/>
          <w:sz w:val="17"/>
        </w:rPr>
        <w:t>Intrastate</w:t>
      </w:r>
      <w:r>
        <w:rPr>
          <w:rFonts w:ascii="Arial Black" w:hAnsi="Arial Black"/>
          <w:spacing w:val="-18"/>
          <w:sz w:val="17"/>
        </w:rPr>
        <w:t> </w:t>
      </w:r>
      <w:r>
        <w:rPr>
          <w:rFonts w:ascii="Arial Black" w:hAnsi="Arial Black"/>
          <w:spacing w:val="-2"/>
          <w:sz w:val="17"/>
        </w:rPr>
        <w:t>offerings</w:t>
      </w:r>
      <w:r>
        <w:rPr>
          <w:rFonts w:ascii="Arial Black" w:hAnsi="Arial Black"/>
          <w:spacing w:val="-18"/>
          <w:sz w:val="17"/>
        </w:rPr>
        <w:t> </w:t>
      </w:r>
      <w:r>
        <w:rPr>
          <w:rFonts w:ascii="Arial Black" w:hAnsi="Arial Black"/>
          <w:spacing w:val="-2"/>
          <w:sz w:val="17"/>
        </w:rPr>
        <w:t>(Rule</w:t>
      </w:r>
      <w:r>
        <w:rPr>
          <w:rFonts w:ascii="Arial Black" w:hAnsi="Arial Black"/>
          <w:spacing w:val="-18"/>
          <w:sz w:val="17"/>
        </w:rPr>
        <w:t> </w:t>
      </w:r>
      <w:r>
        <w:rPr>
          <w:rFonts w:ascii="Arial Black" w:hAnsi="Arial Black"/>
          <w:spacing w:val="-2"/>
          <w:sz w:val="17"/>
        </w:rPr>
        <w:t>147):</w:t>
      </w:r>
      <w:r>
        <w:rPr>
          <w:rFonts w:ascii="Arial Black" w:hAnsi="Arial Black"/>
          <w:spacing w:val="-18"/>
          <w:sz w:val="17"/>
        </w:rPr>
        <w:t> </w:t>
      </w:r>
      <w:r>
        <w:rPr>
          <w:rFonts w:ascii="Arial MT" w:hAnsi="Arial MT"/>
          <w:spacing w:val="-2"/>
          <w:sz w:val="17"/>
        </w:rPr>
        <w:t>An</w:t>
      </w:r>
      <w:r>
        <w:rPr>
          <w:rFonts w:ascii="Arial MT" w:hAnsi="Arial MT"/>
          <w:spacing w:val="-10"/>
          <w:sz w:val="17"/>
        </w:rPr>
        <w:t> </w:t>
      </w:r>
      <w:r>
        <w:rPr>
          <w:rFonts w:ascii="Trebuchet MS" w:hAnsi="Trebuchet MS"/>
          <w:i/>
          <w:spacing w:val="-2"/>
          <w:sz w:val="17"/>
        </w:rPr>
        <w:t>intrastate</w:t>
      </w:r>
      <w:r>
        <w:rPr>
          <w:rFonts w:ascii="Trebuchet MS" w:hAnsi="Trebuchet MS"/>
          <w:i/>
          <w:spacing w:val="-13"/>
          <w:sz w:val="17"/>
        </w:rPr>
        <w:t> </w:t>
      </w:r>
      <w:r>
        <w:rPr>
          <w:rFonts w:ascii="Trebuchet MS" w:hAnsi="Trebuchet MS"/>
          <w:i/>
          <w:spacing w:val="-2"/>
          <w:sz w:val="17"/>
        </w:rPr>
        <w:t>offering</w:t>
      </w:r>
      <w:r>
        <w:rPr>
          <w:rFonts w:ascii="Trebuchet MS" w:hAnsi="Trebuchet MS"/>
          <w:i/>
          <w:spacing w:val="-13"/>
          <w:sz w:val="17"/>
        </w:rPr>
        <w:t> </w:t>
      </w:r>
      <w:r>
        <w:rPr>
          <w:rFonts w:ascii="Arial MT" w:hAnsi="Arial MT"/>
          <w:spacing w:val="-2"/>
          <w:sz w:val="17"/>
        </w:rPr>
        <w:t>includes</w:t>
      </w:r>
      <w:r>
        <w:rPr>
          <w:rFonts w:ascii="Arial MT" w:hAnsi="Arial MT"/>
          <w:spacing w:val="-10"/>
          <w:sz w:val="17"/>
        </w:rPr>
        <w:t> </w:t>
      </w:r>
      <w:r>
        <w:rPr>
          <w:rFonts w:ascii="Arial MT" w:hAnsi="Arial MT"/>
          <w:spacing w:val="-2"/>
          <w:sz w:val="17"/>
        </w:rPr>
        <w:t>the</w:t>
      </w:r>
      <w:r>
        <w:rPr>
          <w:rFonts w:ascii="Arial MT" w:hAnsi="Arial MT"/>
          <w:spacing w:val="-10"/>
          <w:sz w:val="17"/>
        </w:rPr>
        <w:t> </w:t>
      </w:r>
      <w:r>
        <w:rPr>
          <w:rFonts w:ascii="Trebuchet MS" w:hAnsi="Trebuchet MS"/>
          <w:i/>
          <w:spacing w:val="-2"/>
          <w:sz w:val="17"/>
        </w:rPr>
        <w:t>80%</w:t>
      </w:r>
      <w:r>
        <w:rPr>
          <w:rFonts w:ascii="Trebuchet MS" w:hAnsi="Trebuchet MS"/>
          <w:i/>
          <w:spacing w:val="-13"/>
          <w:sz w:val="17"/>
        </w:rPr>
        <w:t> </w:t>
      </w:r>
      <w:r>
        <w:rPr>
          <w:rFonts w:ascii="Trebuchet MS" w:hAnsi="Trebuchet MS"/>
          <w:i/>
          <w:spacing w:val="-2"/>
          <w:sz w:val="17"/>
        </w:rPr>
        <w:t>rule</w:t>
      </w:r>
      <w:r>
        <w:rPr>
          <w:rFonts w:ascii="Arial MT" w:hAnsi="Arial MT"/>
          <w:spacing w:val="-2"/>
          <w:sz w:val="17"/>
        </w:rPr>
        <w:t>.</w:t>
      </w:r>
      <w:r>
        <w:rPr>
          <w:rFonts w:ascii="Arial MT" w:hAnsi="Arial MT"/>
          <w:spacing w:val="-9"/>
          <w:sz w:val="17"/>
        </w:rPr>
        <w:t> </w:t>
      </w:r>
      <w:r>
        <w:rPr>
          <w:rFonts w:ascii="Arial MT" w:hAnsi="Arial MT"/>
          <w:spacing w:val="-2"/>
          <w:sz w:val="17"/>
        </w:rPr>
        <w:t>In</w:t>
      </w:r>
      <w:r>
        <w:rPr>
          <w:rFonts w:ascii="Arial MT" w:hAnsi="Arial MT"/>
          <w:spacing w:val="-10"/>
          <w:sz w:val="17"/>
        </w:rPr>
        <w:t> </w:t>
      </w:r>
      <w:r>
        <w:rPr>
          <w:rFonts w:ascii="Arial MT" w:hAnsi="Arial MT"/>
          <w:spacing w:val="-2"/>
          <w:sz w:val="17"/>
        </w:rPr>
        <w:t>order</w:t>
      </w:r>
      <w:r>
        <w:rPr>
          <w:rFonts w:ascii="Arial MT" w:hAnsi="Arial MT"/>
          <w:spacing w:val="-10"/>
          <w:sz w:val="17"/>
        </w:rPr>
        <w:t> </w:t>
      </w:r>
      <w:r>
        <w:rPr>
          <w:rFonts w:ascii="Arial MT" w:hAnsi="Arial MT"/>
          <w:spacing w:val="-2"/>
          <w:sz w:val="17"/>
        </w:rPr>
        <w:t>for</w:t>
      </w:r>
      <w:r>
        <w:rPr>
          <w:rFonts w:ascii="Arial MT" w:hAnsi="Arial MT"/>
          <w:spacing w:val="-10"/>
          <w:sz w:val="17"/>
        </w:rPr>
        <w:t> </w:t>
      </w:r>
      <w:r>
        <w:rPr>
          <w:rFonts w:ascii="Arial MT" w:hAnsi="Arial MT"/>
          <w:spacing w:val="-2"/>
          <w:sz w:val="17"/>
        </w:rPr>
        <w:t>a </w:t>
      </w:r>
      <w:r>
        <w:rPr>
          <w:rFonts w:ascii="Arial MT" w:hAnsi="Arial MT"/>
          <w:sz w:val="17"/>
        </w:rPr>
        <w:t>company</w:t>
      </w:r>
      <w:r>
        <w:rPr>
          <w:rFonts w:ascii="Arial MT" w:hAnsi="Arial MT"/>
          <w:spacing w:val="1"/>
          <w:sz w:val="17"/>
        </w:rPr>
        <w:t> </w:t>
      </w:r>
      <w:r>
        <w:rPr>
          <w:rFonts w:ascii="Arial MT" w:hAnsi="Arial MT"/>
          <w:sz w:val="17"/>
        </w:rPr>
        <w:t>to</w:t>
      </w:r>
      <w:r>
        <w:rPr>
          <w:rFonts w:ascii="Arial MT" w:hAnsi="Arial MT"/>
          <w:spacing w:val="1"/>
          <w:sz w:val="17"/>
        </w:rPr>
        <w:t> </w:t>
      </w:r>
      <w:r>
        <w:rPr>
          <w:rFonts w:ascii="Arial MT" w:hAnsi="Arial MT"/>
          <w:sz w:val="17"/>
        </w:rPr>
        <w:t>be</w:t>
      </w:r>
      <w:r>
        <w:rPr>
          <w:rFonts w:ascii="Arial MT" w:hAnsi="Arial MT"/>
          <w:spacing w:val="2"/>
          <w:sz w:val="17"/>
        </w:rPr>
        <w:t> </w:t>
      </w:r>
      <w:r>
        <w:rPr>
          <w:rFonts w:ascii="Arial MT" w:hAnsi="Arial MT"/>
          <w:sz w:val="17"/>
        </w:rPr>
        <w:t>eligible</w:t>
      </w:r>
      <w:r>
        <w:rPr>
          <w:rFonts w:ascii="Arial MT" w:hAnsi="Arial MT"/>
          <w:spacing w:val="1"/>
          <w:sz w:val="17"/>
        </w:rPr>
        <w:t> </w:t>
      </w:r>
      <w:r>
        <w:rPr>
          <w:rFonts w:ascii="Arial MT" w:hAnsi="Arial MT"/>
          <w:sz w:val="17"/>
        </w:rPr>
        <w:t>for</w:t>
      </w:r>
      <w:r>
        <w:rPr>
          <w:rFonts w:ascii="Arial MT" w:hAnsi="Arial MT"/>
          <w:spacing w:val="2"/>
          <w:sz w:val="17"/>
        </w:rPr>
        <w:t> </w:t>
      </w:r>
      <w:r>
        <w:rPr>
          <w:rFonts w:ascii="Arial MT" w:hAnsi="Arial MT"/>
          <w:sz w:val="17"/>
        </w:rPr>
        <w:t>the</w:t>
      </w:r>
      <w:r>
        <w:rPr>
          <w:rFonts w:ascii="Arial MT" w:hAnsi="Arial MT"/>
          <w:spacing w:val="1"/>
          <w:sz w:val="17"/>
        </w:rPr>
        <w:t> </w:t>
      </w:r>
      <w:r>
        <w:rPr>
          <w:rFonts w:ascii="Arial MT" w:hAnsi="Arial MT"/>
          <w:sz w:val="17"/>
        </w:rPr>
        <w:t>exemption,</w:t>
      </w:r>
      <w:r>
        <w:rPr>
          <w:rFonts w:ascii="Arial MT" w:hAnsi="Arial MT"/>
          <w:spacing w:val="3"/>
          <w:sz w:val="17"/>
        </w:rPr>
        <w:t> </w:t>
      </w:r>
      <w:r>
        <w:rPr>
          <w:rFonts w:ascii="Trebuchet MS" w:hAnsi="Trebuchet MS"/>
          <w:i/>
          <w:sz w:val="17"/>
        </w:rPr>
        <w:t>at</w:t>
      </w:r>
      <w:r>
        <w:rPr>
          <w:rFonts w:ascii="Trebuchet MS" w:hAnsi="Trebuchet MS"/>
          <w:i/>
          <w:spacing w:val="-3"/>
          <w:sz w:val="17"/>
        </w:rPr>
        <w:t> </w:t>
      </w:r>
      <w:r>
        <w:rPr>
          <w:rFonts w:ascii="Trebuchet MS" w:hAnsi="Trebuchet MS"/>
          <w:i/>
          <w:sz w:val="17"/>
        </w:rPr>
        <w:t>least</w:t>
      </w:r>
      <w:r>
        <w:rPr>
          <w:rFonts w:ascii="Trebuchet MS" w:hAnsi="Trebuchet MS"/>
          <w:i/>
          <w:spacing w:val="-2"/>
          <w:sz w:val="17"/>
        </w:rPr>
        <w:t> </w:t>
      </w:r>
      <w:r>
        <w:rPr>
          <w:rFonts w:ascii="Trebuchet MS" w:hAnsi="Trebuchet MS"/>
          <w:i/>
          <w:sz w:val="17"/>
        </w:rPr>
        <w:t>80%</w:t>
      </w:r>
      <w:r>
        <w:rPr>
          <w:rFonts w:ascii="Trebuchet MS" w:hAnsi="Trebuchet MS"/>
          <w:i/>
          <w:spacing w:val="-2"/>
          <w:sz w:val="17"/>
        </w:rPr>
        <w:t> </w:t>
      </w:r>
      <w:r>
        <w:rPr>
          <w:rFonts w:ascii="Arial MT" w:hAnsi="Arial MT"/>
          <w:sz w:val="17"/>
        </w:rPr>
        <w:t>of</w:t>
      </w:r>
      <w:r>
        <w:rPr>
          <w:rFonts w:ascii="Arial MT" w:hAnsi="Arial MT"/>
          <w:spacing w:val="2"/>
          <w:sz w:val="17"/>
        </w:rPr>
        <w:t> </w:t>
      </w:r>
      <w:r>
        <w:rPr>
          <w:rFonts w:ascii="Arial MT" w:hAnsi="Arial MT"/>
          <w:sz w:val="17"/>
        </w:rPr>
        <w:t>the</w:t>
      </w:r>
      <w:r>
        <w:rPr>
          <w:rFonts w:ascii="Arial MT" w:hAnsi="Arial MT"/>
          <w:spacing w:val="1"/>
          <w:sz w:val="17"/>
        </w:rPr>
        <w:t> </w:t>
      </w:r>
      <w:r>
        <w:rPr>
          <w:rFonts w:ascii="Arial MT" w:hAnsi="Arial MT"/>
          <w:sz w:val="17"/>
        </w:rPr>
        <w:t>corporation’s</w:t>
      </w:r>
      <w:r>
        <w:rPr>
          <w:rFonts w:ascii="Arial MT" w:hAnsi="Arial MT"/>
          <w:spacing w:val="2"/>
          <w:sz w:val="17"/>
        </w:rPr>
        <w:t> </w:t>
      </w:r>
      <w:r>
        <w:rPr>
          <w:rFonts w:ascii="Trebuchet MS" w:hAnsi="Trebuchet MS"/>
          <w:i/>
          <w:sz w:val="17"/>
        </w:rPr>
        <w:t>assets</w:t>
      </w:r>
      <w:r>
        <w:rPr>
          <w:rFonts w:ascii="Trebuchet MS" w:hAnsi="Trebuchet MS"/>
          <w:i/>
          <w:spacing w:val="-3"/>
          <w:sz w:val="17"/>
        </w:rPr>
        <w:t> </w:t>
      </w:r>
      <w:r>
        <w:rPr>
          <w:rFonts w:ascii="Arial MT" w:hAnsi="Arial MT"/>
          <w:sz w:val="17"/>
        </w:rPr>
        <w:t>must</w:t>
      </w:r>
      <w:r>
        <w:rPr>
          <w:rFonts w:ascii="Arial MT" w:hAnsi="Arial MT"/>
          <w:spacing w:val="2"/>
          <w:sz w:val="17"/>
        </w:rPr>
        <w:t> </w:t>
      </w:r>
      <w:r>
        <w:rPr>
          <w:rFonts w:ascii="Arial MT" w:hAnsi="Arial MT"/>
          <w:sz w:val="17"/>
        </w:rPr>
        <w:t>be</w:t>
      </w:r>
      <w:r>
        <w:rPr>
          <w:rFonts w:ascii="Arial MT" w:hAnsi="Arial MT"/>
          <w:spacing w:val="1"/>
          <w:sz w:val="17"/>
        </w:rPr>
        <w:t> </w:t>
      </w:r>
      <w:r>
        <w:rPr>
          <w:rFonts w:ascii="Arial MT" w:hAnsi="Arial MT"/>
          <w:spacing w:val="-5"/>
          <w:sz w:val="17"/>
        </w:rPr>
        <w:t>in</w:t>
      </w:r>
    </w:p>
    <w:p>
      <w:pPr>
        <w:spacing w:line="292" w:lineRule="auto" w:before="47"/>
        <w:ind w:left="1978" w:right="577" w:firstLine="0"/>
        <w:jc w:val="left"/>
        <w:rPr>
          <w:rFonts w:ascii="Arial MT" w:hAnsi="Arial MT"/>
          <w:sz w:val="17"/>
        </w:rPr>
      </w:pPr>
      <w:r>
        <w:rPr>
          <w:rFonts w:ascii="Arial MT" w:hAnsi="Arial MT"/>
          <w:sz w:val="17"/>
        </w:rPr>
        <mc:AlternateContent>
          <mc:Choice Requires="wps">
            <w:drawing>
              <wp:anchor distT="0" distB="0" distL="0" distR="0" allowOverlap="1" layoutInCell="1" locked="0" behindDoc="0" simplePos="0" relativeHeight="15746560">
                <wp:simplePos x="0" y="0"/>
                <wp:positionH relativeFrom="page">
                  <wp:posOffset>1104913</wp:posOffset>
                </wp:positionH>
                <wp:positionV relativeFrom="paragraph">
                  <wp:posOffset>796670</wp:posOffset>
                </wp:positionV>
                <wp:extent cx="419100" cy="41910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419100" cy="419100"/>
                          <a:chExt cx="419100" cy="419100"/>
                        </a:xfrm>
                      </wpg:grpSpPr>
                      <wps:wsp>
                        <wps:cNvPr id="74" name="Graphic 74"/>
                        <wps:cNvSpPr/>
                        <wps:spPr>
                          <a:xfrm>
                            <a:off x="10" y="0"/>
                            <a:ext cx="419100" cy="419100"/>
                          </a:xfrm>
                          <a:custGeom>
                            <a:avLst/>
                            <a:gdLst/>
                            <a:ahLst/>
                            <a:cxnLst/>
                            <a:rect l="l" t="t" r="r" b="b"/>
                            <a:pathLst>
                              <a:path w="419100" h="419100">
                                <a:moveTo>
                                  <a:pt x="209538" y="0"/>
                                </a:moveTo>
                                <a:lnTo>
                                  <a:pt x="161497" y="5534"/>
                                </a:lnTo>
                                <a:lnTo>
                                  <a:pt x="117394" y="21297"/>
                                </a:lnTo>
                                <a:lnTo>
                                  <a:pt x="78488" y="46033"/>
                                </a:lnTo>
                                <a:lnTo>
                                  <a:pt x="46037" y="78483"/>
                                </a:lnTo>
                                <a:lnTo>
                                  <a:pt x="21300" y="117388"/>
                                </a:lnTo>
                                <a:lnTo>
                                  <a:pt x="5534" y="161492"/>
                                </a:lnTo>
                                <a:lnTo>
                                  <a:pt x="0" y="209537"/>
                                </a:lnTo>
                                <a:lnTo>
                                  <a:pt x="5534" y="257594"/>
                                </a:lnTo>
                                <a:lnTo>
                                  <a:pt x="21300" y="301704"/>
                                </a:lnTo>
                                <a:lnTo>
                                  <a:pt x="46037" y="340612"/>
                                </a:lnTo>
                                <a:lnTo>
                                  <a:pt x="78488" y="373060"/>
                                </a:lnTo>
                                <a:lnTo>
                                  <a:pt x="117394" y="397793"/>
                                </a:lnTo>
                                <a:lnTo>
                                  <a:pt x="161497" y="413554"/>
                                </a:lnTo>
                                <a:lnTo>
                                  <a:pt x="209538" y="419087"/>
                                </a:lnTo>
                                <a:lnTo>
                                  <a:pt x="257582" y="413554"/>
                                </a:lnTo>
                                <a:lnTo>
                                  <a:pt x="301686" y="397793"/>
                                </a:lnTo>
                                <a:lnTo>
                                  <a:pt x="340592" y="373060"/>
                                </a:lnTo>
                                <a:lnTo>
                                  <a:pt x="373042" y="340612"/>
                                </a:lnTo>
                                <a:lnTo>
                                  <a:pt x="397777" y="301704"/>
                                </a:lnTo>
                                <a:lnTo>
                                  <a:pt x="413541" y="257594"/>
                                </a:lnTo>
                                <a:lnTo>
                                  <a:pt x="419075" y="209537"/>
                                </a:lnTo>
                                <a:lnTo>
                                  <a:pt x="413541" y="161492"/>
                                </a:lnTo>
                                <a:lnTo>
                                  <a:pt x="397777" y="117388"/>
                                </a:lnTo>
                                <a:lnTo>
                                  <a:pt x="373042" y="78483"/>
                                </a:lnTo>
                                <a:lnTo>
                                  <a:pt x="340592" y="46033"/>
                                </a:lnTo>
                                <a:lnTo>
                                  <a:pt x="301686" y="21297"/>
                                </a:lnTo>
                                <a:lnTo>
                                  <a:pt x="257582" y="5534"/>
                                </a:lnTo>
                                <a:lnTo>
                                  <a:pt x="209538" y="0"/>
                                </a:lnTo>
                                <a:close/>
                              </a:path>
                            </a:pathLst>
                          </a:custGeom>
                          <a:solidFill>
                            <a:srgbClr val="FFF200"/>
                          </a:solidFill>
                        </wps:spPr>
                        <wps:bodyPr wrap="square" lIns="0" tIns="0" rIns="0" bIns="0" rtlCol="0">
                          <a:prstTxWarp prst="textNoShape">
                            <a:avLst/>
                          </a:prstTxWarp>
                          <a:noAutofit/>
                        </wps:bodyPr>
                      </wps:wsp>
                      <pic:pic>
                        <pic:nvPicPr>
                          <pic:cNvPr id="75" name="Image 75"/>
                          <pic:cNvPicPr/>
                        </pic:nvPicPr>
                        <pic:blipFill>
                          <a:blip r:embed="rId17" cstate="print"/>
                          <a:stretch>
                            <a:fillRect/>
                          </a:stretch>
                        </pic:blipFill>
                        <pic:spPr>
                          <a:xfrm>
                            <a:off x="95853" y="93256"/>
                            <a:ext cx="227425" cy="203873"/>
                          </a:xfrm>
                          <a:prstGeom prst="rect">
                            <a:avLst/>
                          </a:prstGeom>
                        </pic:spPr>
                      </pic:pic>
                      <wps:wsp>
                        <wps:cNvPr id="76" name="Graphic 76"/>
                        <wps:cNvSpPr/>
                        <wps:spPr>
                          <a:xfrm>
                            <a:off x="78332" y="75831"/>
                            <a:ext cx="262890" cy="238760"/>
                          </a:xfrm>
                          <a:custGeom>
                            <a:avLst/>
                            <a:gdLst/>
                            <a:ahLst/>
                            <a:cxnLst/>
                            <a:rect l="l" t="t" r="r" b="b"/>
                            <a:pathLst>
                              <a:path w="262890" h="238760">
                                <a:moveTo>
                                  <a:pt x="147726" y="56946"/>
                                </a:moveTo>
                                <a:lnTo>
                                  <a:pt x="111302" y="56946"/>
                                </a:lnTo>
                                <a:lnTo>
                                  <a:pt x="116471" y="157162"/>
                                </a:lnTo>
                                <a:lnTo>
                                  <a:pt x="142125" y="157162"/>
                                </a:lnTo>
                                <a:lnTo>
                                  <a:pt x="147726" y="56946"/>
                                </a:lnTo>
                                <a:close/>
                              </a:path>
                              <a:path w="262890" h="238760">
                                <a:moveTo>
                                  <a:pt x="262445" y="198932"/>
                                </a:moveTo>
                                <a:lnTo>
                                  <a:pt x="260032" y="187388"/>
                                </a:lnTo>
                                <a:lnTo>
                                  <a:pt x="254558" y="175387"/>
                                </a:lnTo>
                                <a:lnTo>
                                  <a:pt x="244944" y="158750"/>
                                </a:lnTo>
                                <a:lnTo>
                                  <a:pt x="244944" y="198932"/>
                                </a:lnTo>
                                <a:lnTo>
                                  <a:pt x="244881" y="205346"/>
                                </a:lnTo>
                                <a:lnTo>
                                  <a:pt x="217995" y="221297"/>
                                </a:lnTo>
                                <a:lnTo>
                                  <a:pt x="44450" y="221297"/>
                                </a:lnTo>
                                <a:lnTo>
                                  <a:pt x="17513" y="198932"/>
                                </a:lnTo>
                                <a:lnTo>
                                  <a:pt x="19316" y="191795"/>
                                </a:lnTo>
                                <a:lnTo>
                                  <a:pt x="109753" y="33794"/>
                                </a:lnTo>
                                <a:lnTo>
                                  <a:pt x="131229" y="17424"/>
                                </a:lnTo>
                                <a:lnTo>
                                  <a:pt x="136994" y="18503"/>
                                </a:lnTo>
                                <a:lnTo>
                                  <a:pt x="239471" y="184086"/>
                                </a:lnTo>
                                <a:lnTo>
                                  <a:pt x="244944" y="198932"/>
                                </a:lnTo>
                                <a:lnTo>
                                  <a:pt x="244944" y="158750"/>
                                </a:lnTo>
                                <a:lnTo>
                                  <a:pt x="167767" y="25095"/>
                                </a:lnTo>
                                <a:lnTo>
                                  <a:pt x="162306" y="17424"/>
                                </a:lnTo>
                                <a:lnTo>
                                  <a:pt x="160121" y="14351"/>
                                </a:lnTo>
                                <a:lnTo>
                                  <a:pt x="151333" y="6489"/>
                                </a:lnTo>
                                <a:lnTo>
                                  <a:pt x="141630" y="1651"/>
                                </a:lnTo>
                                <a:lnTo>
                                  <a:pt x="131229" y="0"/>
                                </a:lnTo>
                                <a:lnTo>
                                  <a:pt x="120815" y="1651"/>
                                </a:lnTo>
                                <a:lnTo>
                                  <a:pt x="7886" y="175387"/>
                                </a:lnTo>
                                <a:lnTo>
                                  <a:pt x="0" y="198932"/>
                                </a:lnTo>
                                <a:lnTo>
                                  <a:pt x="673" y="209753"/>
                                </a:lnTo>
                                <a:lnTo>
                                  <a:pt x="31330" y="237451"/>
                                </a:lnTo>
                                <a:lnTo>
                                  <a:pt x="44450" y="238696"/>
                                </a:lnTo>
                                <a:lnTo>
                                  <a:pt x="217995" y="238696"/>
                                </a:lnTo>
                                <a:lnTo>
                                  <a:pt x="231114" y="237451"/>
                                </a:lnTo>
                                <a:lnTo>
                                  <a:pt x="242328" y="233768"/>
                                </a:lnTo>
                                <a:lnTo>
                                  <a:pt x="251358" y="227774"/>
                                </a:lnTo>
                                <a:lnTo>
                                  <a:pt x="256590" y="221297"/>
                                </a:lnTo>
                                <a:lnTo>
                                  <a:pt x="258000" y="219570"/>
                                </a:lnTo>
                                <a:lnTo>
                                  <a:pt x="261785" y="209753"/>
                                </a:lnTo>
                                <a:lnTo>
                                  <a:pt x="262445" y="198932"/>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89241" y="247891"/>
                            <a:ext cx="36830" cy="36195"/>
                          </a:xfrm>
                          <a:custGeom>
                            <a:avLst/>
                            <a:gdLst/>
                            <a:ahLst/>
                            <a:cxnLst/>
                            <a:rect l="l" t="t" r="r" b="b"/>
                            <a:pathLst>
                              <a:path w="36830" h="36195">
                                <a:moveTo>
                                  <a:pt x="24333" y="0"/>
                                </a:moveTo>
                                <a:lnTo>
                                  <a:pt x="18529" y="0"/>
                                </a:lnTo>
                                <a:lnTo>
                                  <a:pt x="12484" y="0"/>
                                </a:lnTo>
                                <a:lnTo>
                                  <a:pt x="7874" y="1511"/>
                                </a:lnTo>
                                <a:lnTo>
                                  <a:pt x="1562" y="7543"/>
                                </a:lnTo>
                                <a:lnTo>
                                  <a:pt x="0" y="11988"/>
                                </a:lnTo>
                                <a:lnTo>
                                  <a:pt x="0" y="23571"/>
                                </a:lnTo>
                                <a:lnTo>
                                  <a:pt x="1600" y="27990"/>
                                </a:lnTo>
                                <a:lnTo>
                                  <a:pt x="8051" y="34213"/>
                                </a:lnTo>
                                <a:lnTo>
                                  <a:pt x="12623" y="35788"/>
                                </a:lnTo>
                                <a:lnTo>
                                  <a:pt x="24244" y="35788"/>
                                </a:lnTo>
                                <a:lnTo>
                                  <a:pt x="28752" y="34188"/>
                                </a:lnTo>
                                <a:lnTo>
                                  <a:pt x="35204" y="27800"/>
                                </a:lnTo>
                                <a:lnTo>
                                  <a:pt x="36817" y="23431"/>
                                </a:lnTo>
                                <a:lnTo>
                                  <a:pt x="36817" y="12141"/>
                                </a:lnTo>
                                <a:lnTo>
                                  <a:pt x="35217" y="7721"/>
                                </a:lnTo>
                                <a:lnTo>
                                  <a:pt x="28828" y="1536"/>
                                </a:lnTo>
                                <a:lnTo>
                                  <a:pt x="24333" y="0"/>
                                </a:lnTo>
                                <a:close/>
                              </a:path>
                            </a:pathLst>
                          </a:custGeom>
                          <a:solidFill>
                            <a:srgbClr val="FFFFFF"/>
                          </a:solidFill>
                        </wps:spPr>
                        <wps:bodyPr wrap="square" lIns="0" tIns="0" rIns="0" bIns="0" rtlCol="0">
                          <a:prstTxWarp prst="textNoShape">
                            <a:avLst/>
                          </a:prstTxWarp>
                          <a:noAutofit/>
                        </wps:bodyPr>
                      </wps:wsp>
                      <wps:wsp>
                        <wps:cNvPr id="78" name="Graphic 78"/>
                        <wps:cNvSpPr/>
                        <wps:spPr>
                          <a:xfrm>
                            <a:off x="-1" y="12"/>
                            <a:ext cx="419100" cy="419100"/>
                          </a:xfrm>
                          <a:custGeom>
                            <a:avLst/>
                            <a:gdLst/>
                            <a:ahLst/>
                            <a:cxnLst/>
                            <a:rect l="l" t="t" r="r" b="b"/>
                            <a:pathLst>
                              <a:path w="419100" h="419100">
                                <a:moveTo>
                                  <a:pt x="226060" y="260019"/>
                                </a:moveTo>
                                <a:lnTo>
                                  <a:pt x="224459" y="255600"/>
                                </a:lnTo>
                                <a:lnTo>
                                  <a:pt x="218071" y="249415"/>
                                </a:lnTo>
                                <a:lnTo>
                                  <a:pt x="213575" y="247878"/>
                                </a:lnTo>
                                <a:lnTo>
                                  <a:pt x="207772" y="247878"/>
                                </a:lnTo>
                                <a:lnTo>
                                  <a:pt x="201726" y="247878"/>
                                </a:lnTo>
                                <a:lnTo>
                                  <a:pt x="197116" y="249389"/>
                                </a:lnTo>
                                <a:lnTo>
                                  <a:pt x="190804" y="255422"/>
                                </a:lnTo>
                                <a:lnTo>
                                  <a:pt x="189242" y="259867"/>
                                </a:lnTo>
                                <a:lnTo>
                                  <a:pt x="189242" y="271449"/>
                                </a:lnTo>
                                <a:lnTo>
                                  <a:pt x="190842" y="275869"/>
                                </a:lnTo>
                                <a:lnTo>
                                  <a:pt x="197294" y="282092"/>
                                </a:lnTo>
                                <a:lnTo>
                                  <a:pt x="201866" y="283667"/>
                                </a:lnTo>
                                <a:lnTo>
                                  <a:pt x="213487" y="283667"/>
                                </a:lnTo>
                                <a:lnTo>
                                  <a:pt x="217995" y="282067"/>
                                </a:lnTo>
                                <a:lnTo>
                                  <a:pt x="224447" y="275678"/>
                                </a:lnTo>
                                <a:lnTo>
                                  <a:pt x="226060" y="271310"/>
                                </a:lnTo>
                                <a:lnTo>
                                  <a:pt x="226060" y="260019"/>
                                </a:lnTo>
                                <a:close/>
                              </a:path>
                              <a:path w="419100" h="419100">
                                <a:moveTo>
                                  <a:pt x="419087" y="209537"/>
                                </a:moveTo>
                                <a:lnTo>
                                  <a:pt x="413537" y="161556"/>
                                </a:lnTo>
                                <a:lnTo>
                                  <a:pt x="406755" y="142621"/>
                                </a:lnTo>
                                <a:lnTo>
                                  <a:pt x="406755" y="209537"/>
                                </a:lnTo>
                                <a:lnTo>
                                  <a:pt x="401535" y="254711"/>
                                </a:lnTo>
                                <a:lnTo>
                                  <a:pt x="386676" y="296189"/>
                                </a:lnTo>
                                <a:lnTo>
                                  <a:pt x="363359" y="332803"/>
                                </a:lnTo>
                                <a:lnTo>
                                  <a:pt x="332803" y="363359"/>
                                </a:lnTo>
                                <a:lnTo>
                                  <a:pt x="296176" y="386664"/>
                                </a:lnTo>
                                <a:lnTo>
                                  <a:pt x="254698" y="401523"/>
                                </a:lnTo>
                                <a:lnTo>
                                  <a:pt x="209537" y="406730"/>
                                </a:lnTo>
                                <a:lnTo>
                                  <a:pt x="164363" y="401523"/>
                                </a:lnTo>
                                <a:lnTo>
                                  <a:pt x="122885" y="386664"/>
                                </a:lnTo>
                                <a:lnTo>
                                  <a:pt x="86258" y="363359"/>
                                </a:lnTo>
                                <a:lnTo>
                                  <a:pt x="55702" y="332803"/>
                                </a:lnTo>
                                <a:lnTo>
                                  <a:pt x="32397" y="296189"/>
                                </a:lnTo>
                                <a:lnTo>
                                  <a:pt x="17526" y="254711"/>
                                </a:lnTo>
                                <a:lnTo>
                                  <a:pt x="12319" y="209537"/>
                                </a:lnTo>
                                <a:lnTo>
                                  <a:pt x="17526" y="164376"/>
                                </a:lnTo>
                                <a:lnTo>
                                  <a:pt x="32397" y="122885"/>
                                </a:lnTo>
                                <a:lnTo>
                                  <a:pt x="55702" y="86271"/>
                                </a:lnTo>
                                <a:lnTo>
                                  <a:pt x="86258" y="55702"/>
                                </a:lnTo>
                                <a:lnTo>
                                  <a:pt x="122885" y="32397"/>
                                </a:lnTo>
                                <a:lnTo>
                                  <a:pt x="164363" y="17538"/>
                                </a:lnTo>
                                <a:lnTo>
                                  <a:pt x="209537" y="12319"/>
                                </a:lnTo>
                                <a:lnTo>
                                  <a:pt x="254698" y="17538"/>
                                </a:lnTo>
                                <a:lnTo>
                                  <a:pt x="296176" y="32397"/>
                                </a:lnTo>
                                <a:lnTo>
                                  <a:pt x="332803" y="55702"/>
                                </a:lnTo>
                                <a:lnTo>
                                  <a:pt x="363359" y="86271"/>
                                </a:lnTo>
                                <a:lnTo>
                                  <a:pt x="386676" y="122885"/>
                                </a:lnTo>
                                <a:lnTo>
                                  <a:pt x="401535" y="164376"/>
                                </a:lnTo>
                                <a:lnTo>
                                  <a:pt x="406755" y="209537"/>
                                </a:lnTo>
                                <a:lnTo>
                                  <a:pt x="406755" y="142621"/>
                                </a:lnTo>
                                <a:lnTo>
                                  <a:pt x="372986" y="78562"/>
                                </a:lnTo>
                                <a:lnTo>
                                  <a:pt x="340525" y="46101"/>
                                </a:lnTo>
                                <a:lnTo>
                                  <a:pt x="301612" y="21336"/>
                                </a:lnTo>
                                <a:lnTo>
                                  <a:pt x="257517" y="5549"/>
                                </a:lnTo>
                                <a:lnTo>
                                  <a:pt x="209537" y="0"/>
                                </a:lnTo>
                                <a:lnTo>
                                  <a:pt x="161544" y="5549"/>
                                </a:lnTo>
                                <a:lnTo>
                                  <a:pt x="117462" y="21336"/>
                                </a:lnTo>
                                <a:lnTo>
                                  <a:pt x="78549" y="46101"/>
                                </a:lnTo>
                                <a:lnTo>
                                  <a:pt x="46088" y="78562"/>
                                </a:lnTo>
                                <a:lnTo>
                                  <a:pt x="21323" y="117475"/>
                                </a:lnTo>
                                <a:lnTo>
                                  <a:pt x="5537" y="161556"/>
                                </a:lnTo>
                                <a:lnTo>
                                  <a:pt x="0" y="209537"/>
                                </a:lnTo>
                                <a:lnTo>
                                  <a:pt x="5537" y="257530"/>
                                </a:lnTo>
                                <a:lnTo>
                                  <a:pt x="21323" y="301599"/>
                                </a:lnTo>
                                <a:lnTo>
                                  <a:pt x="46088" y="340512"/>
                                </a:lnTo>
                                <a:lnTo>
                                  <a:pt x="78549" y="372973"/>
                                </a:lnTo>
                                <a:lnTo>
                                  <a:pt x="117462" y="397725"/>
                                </a:lnTo>
                                <a:lnTo>
                                  <a:pt x="161544" y="413512"/>
                                </a:lnTo>
                                <a:lnTo>
                                  <a:pt x="209537" y="419049"/>
                                </a:lnTo>
                                <a:lnTo>
                                  <a:pt x="257517" y="413512"/>
                                </a:lnTo>
                                <a:lnTo>
                                  <a:pt x="276453" y="406730"/>
                                </a:lnTo>
                                <a:lnTo>
                                  <a:pt x="301612" y="397725"/>
                                </a:lnTo>
                                <a:lnTo>
                                  <a:pt x="340525" y="372973"/>
                                </a:lnTo>
                                <a:lnTo>
                                  <a:pt x="372986" y="340512"/>
                                </a:lnTo>
                                <a:lnTo>
                                  <a:pt x="397751" y="301599"/>
                                </a:lnTo>
                                <a:lnTo>
                                  <a:pt x="413537" y="257530"/>
                                </a:lnTo>
                                <a:lnTo>
                                  <a:pt x="419087"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1099pt;margin-top:62.729958pt;width:33pt;height:33pt;mso-position-horizontal-relative:page;mso-position-vertical-relative:paragraph;z-index:15746560" id="docshapegroup59" coordorigin="1740,1255" coordsize="660,660">
                <v:shape style="position:absolute;left:1740;top:1254;width:660;height:660" id="docshape60" coordorigin="1740,1255" coordsize="660,660" path="m2070,1255l1994,1263,1925,1288,1864,1327,1813,1378,1774,1439,1749,1509,1740,1585,1749,1660,1774,1730,1813,1791,1864,1842,1925,1881,1994,1906,2070,1915,2146,1906,2215,1881,2276,1842,2328,1791,2366,1730,2391,1660,2400,1585,2391,1509,2366,1439,2328,1378,2276,1327,2215,1288,2146,1263,2070,1255xe" filled="true" fillcolor="#fff200" stroked="false">
                  <v:path arrowok="t"/>
                  <v:fill type="solid"/>
                </v:shape>
                <v:shape style="position:absolute;left:1890;top:1401;width:359;height:322" type="#_x0000_t75" id="docshape61" stroked="false">
                  <v:imagedata r:id="rId17" o:title=""/>
                </v:shape>
                <v:shape style="position:absolute;left:1863;top:1374;width:414;height:376" id="docshape62" coordorigin="1863,1374" coordsize="414,376" path="m2096,1464l2039,1464,2047,1622,2087,1622,2096,1464xm2277,1687l2273,1669,2264,1650,2249,1624,2249,1687,2249,1697,2246,1706,2240,1713,2231,1718,2220,1721,2207,1723,1933,1723,1920,1721,1909,1718,1900,1713,1894,1706,1891,1697,1891,1687,1894,1676,1900,1664,2036,1427,2044,1416,2052,1408,2061,1403,2070,1401,2079,1403,2088,1408,2096,1416,2104,1427,2241,1664,2246,1676,2249,1687,2249,1624,2128,1414,2119,1401,2116,1397,2102,1384,2086,1377,2070,1374,2054,1377,2038,1384,2025,1397,2012,1414,1876,1650,1867,1669,1863,1687,1864,1704,1870,1720,1881,1733,1895,1742,1913,1748,1933,1750,2207,1750,2227,1748,2245,1742,2259,1733,2267,1723,2270,1720,2276,1704,2277,1687xe" filled="true" fillcolor="#000000" stroked="false">
                  <v:path arrowok="t"/>
                  <v:fill type="solid"/>
                </v:shape>
                <v:shape style="position:absolute;left:2038;top:1644;width:58;height:57" id="docshape63" coordorigin="2038,1645" coordsize="58,57" path="m2076,1645l2067,1645,2058,1645,2050,1647,2040,1657,2038,1664,2038,1682,2041,1689,2051,1699,2058,1701,2076,1701,2083,1699,2093,1689,2096,1682,2096,1664,2093,1657,2083,1647,2076,1645xe" filled="true" fillcolor="#ffffff" stroked="false">
                  <v:path arrowok="t"/>
                  <v:fill type="solid"/>
                </v:shape>
                <v:shape style="position:absolute;left:1740;top:1254;width:660;height:660" id="docshape64" coordorigin="1740,1255" coordsize="660,660" path="m2096,1664l2094,1657,2083,1647,2076,1645,2067,1645,2058,1645,2050,1647,2041,1657,2038,1664,2038,1682,2041,1689,2051,1699,2058,1701,2076,1701,2083,1699,2093,1689,2096,1682,2096,1664xm2400,1585l2391,1509,2381,1479,2381,1585,2372,1656,2349,1721,2312,1779,2264,1827,2206,1864,2141,1887,2070,1895,1999,1887,1934,1864,1876,1827,1828,1779,1791,1721,1768,1656,1759,1585,1768,1513,1791,1448,1828,1390,1876,1342,1934,1306,1999,1282,2070,1274,2141,1282,2206,1306,2264,1342,2312,1390,2349,1448,2372,1513,2381,1585,2381,1479,2366,1440,2327,1378,2276,1327,2215,1288,2175,1274,2146,1263,2070,1255,1994,1263,1925,1288,1864,1327,1813,1378,1774,1440,1749,1509,1740,1585,1749,1660,1774,1730,1813,1791,1864,1842,1925,1881,1994,1906,2070,1915,2146,1906,2175,1895,2215,1881,2276,1842,2327,1791,2366,1730,2391,1660,2400,1585xe" filled="true" fillcolor="#000000" stroked="false">
                  <v:path arrowok="t"/>
                  <v:fill type="solid"/>
                </v:shape>
                <w10:wrap type="none"/>
              </v:group>
            </w:pict>
          </mc:Fallback>
        </mc:AlternateContent>
      </w:r>
      <w:r>
        <w:rPr>
          <w:rFonts w:ascii="Arial MT" w:hAnsi="Arial MT"/>
          <w:sz w:val="17"/>
        </w:rPr>
        <w:t>the</w:t>
      </w:r>
      <w:r>
        <w:rPr>
          <w:rFonts w:ascii="Arial MT" w:hAnsi="Arial MT"/>
          <w:spacing w:val="-3"/>
          <w:sz w:val="17"/>
        </w:rPr>
        <w:t> </w:t>
      </w:r>
      <w:r>
        <w:rPr>
          <w:rFonts w:ascii="Arial MT" w:hAnsi="Arial MT"/>
          <w:sz w:val="17"/>
        </w:rPr>
        <w:t>state</w:t>
      </w:r>
      <w:r>
        <w:rPr>
          <w:rFonts w:ascii="Arial MT" w:hAnsi="Arial MT"/>
          <w:spacing w:val="-3"/>
          <w:sz w:val="17"/>
        </w:rPr>
        <w:t> </w:t>
      </w:r>
      <w:r>
        <w:rPr>
          <w:rFonts w:ascii="Arial MT" w:hAnsi="Arial MT"/>
          <w:sz w:val="17"/>
        </w:rPr>
        <w:t>OR</w:t>
      </w:r>
      <w:r>
        <w:rPr>
          <w:rFonts w:ascii="Arial MT" w:hAnsi="Arial MT"/>
          <w:spacing w:val="-3"/>
          <w:sz w:val="17"/>
        </w:rPr>
        <w:t> </w:t>
      </w:r>
      <w:r>
        <w:rPr>
          <w:rFonts w:ascii="Arial MT" w:hAnsi="Arial MT"/>
          <w:sz w:val="17"/>
        </w:rPr>
        <w:t>at</w:t>
      </w:r>
      <w:r>
        <w:rPr>
          <w:rFonts w:ascii="Arial MT" w:hAnsi="Arial MT"/>
          <w:spacing w:val="-3"/>
          <w:sz w:val="17"/>
        </w:rPr>
        <w:t> </w:t>
      </w:r>
      <w:r>
        <w:rPr>
          <w:rFonts w:ascii="Arial MT" w:hAnsi="Arial MT"/>
          <w:sz w:val="17"/>
        </w:rPr>
        <w:t>least</w:t>
      </w:r>
      <w:r>
        <w:rPr>
          <w:rFonts w:ascii="Arial MT" w:hAnsi="Arial MT"/>
          <w:spacing w:val="-3"/>
          <w:sz w:val="17"/>
        </w:rPr>
        <w:t> </w:t>
      </w:r>
      <w:r>
        <w:rPr>
          <w:rFonts w:ascii="Trebuchet MS" w:hAnsi="Trebuchet MS"/>
          <w:i/>
          <w:sz w:val="17"/>
        </w:rPr>
        <w:t>80%</w:t>
      </w:r>
      <w:r>
        <w:rPr>
          <w:rFonts w:ascii="Trebuchet MS" w:hAnsi="Trebuchet MS"/>
          <w:i/>
          <w:spacing w:val="-7"/>
          <w:sz w:val="17"/>
        </w:rPr>
        <w:t> </w:t>
      </w:r>
      <w:r>
        <w:rPr>
          <w:rFonts w:ascii="Arial MT" w:hAnsi="Arial MT"/>
          <w:sz w:val="17"/>
        </w:rPr>
        <w:t>of</w:t>
      </w:r>
      <w:r>
        <w:rPr>
          <w:rFonts w:ascii="Arial MT" w:hAnsi="Arial MT"/>
          <w:spacing w:val="-3"/>
          <w:sz w:val="17"/>
        </w:rPr>
        <w:t> </w:t>
      </w:r>
      <w:r>
        <w:rPr>
          <w:rFonts w:ascii="Trebuchet MS" w:hAnsi="Trebuchet MS"/>
          <w:i/>
          <w:sz w:val="17"/>
        </w:rPr>
        <w:t>the</w:t>
      </w:r>
      <w:r>
        <w:rPr>
          <w:rFonts w:ascii="Trebuchet MS" w:hAnsi="Trebuchet MS"/>
          <w:i/>
          <w:spacing w:val="-7"/>
          <w:sz w:val="17"/>
        </w:rPr>
        <w:t> </w:t>
      </w:r>
      <w:r>
        <w:rPr>
          <w:rFonts w:ascii="Trebuchet MS" w:hAnsi="Trebuchet MS"/>
          <w:i/>
          <w:sz w:val="17"/>
        </w:rPr>
        <w:t>company’s</w:t>
      </w:r>
      <w:r>
        <w:rPr>
          <w:rFonts w:ascii="Trebuchet MS" w:hAnsi="Trebuchet MS"/>
          <w:i/>
          <w:spacing w:val="-7"/>
          <w:sz w:val="17"/>
        </w:rPr>
        <w:t> </w:t>
      </w:r>
      <w:r>
        <w:rPr>
          <w:rFonts w:ascii="Trebuchet MS" w:hAnsi="Trebuchet MS"/>
          <w:i/>
          <w:sz w:val="17"/>
        </w:rPr>
        <w:t>revenues</w:t>
      </w:r>
      <w:r>
        <w:rPr>
          <w:rFonts w:ascii="Trebuchet MS" w:hAnsi="Trebuchet MS"/>
          <w:i/>
          <w:spacing w:val="-6"/>
          <w:sz w:val="17"/>
        </w:rPr>
        <w:t> </w:t>
      </w:r>
      <w:r>
        <w:rPr>
          <w:rFonts w:ascii="Arial MT" w:hAnsi="Arial MT"/>
          <w:sz w:val="17"/>
        </w:rPr>
        <w:t>must</w:t>
      </w:r>
      <w:r>
        <w:rPr>
          <w:rFonts w:ascii="Arial MT" w:hAnsi="Arial MT"/>
          <w:spacing w:val="-3"/>
          <w:sz w:val="17"/>
        </w:rPr>
        <w:t> </w:t>
      </w:r>
      <w:r>
        <w:rPr>
          <w:rFonts w:ascii="Arial MT" w:hAnsi="Arial MT"/>
          <w:sz w:val="17"/>
        </w:rPr>
        <w:t>be</w:t>
      </w:r>
      <w:r>
        <w:rPr>
          <w:rFonts w:ascii="Arial MT" w:hAnsi="Arial MT"/>
          <w:spacing w:val="-3"/>
          <w:sz w:val="17"/>
        </w:rPr>
        <w:t> </w:t>
      </w:r>
      <w:r>
        <w:rPr>
          <w:rFonts w:ascii="Arial MT" w:hAnsi="Arial MT"/>
          <w:sz w:val="17"/>
        </w:rPr>
        <w:t>generated</w:t>
      </w:r>
      <w:r>
        <w:rPr>
          <w:rFonts w:ascii="Arial MT" w:hAnsi="Arial MT"/>
          <w:spacing w:val="-3"/>
          <w:sz w:val="17"/>
        </w:rPr>
        <w:t> </w:t>
      </w:r>
      <w:r>
        <w:rPr>
          <w:rFonts w:ascii="Arial MT" w:hAnsi="Arial MT"/>
          <w:sz w:val="17"/>
        </w:rPr>
        <w:t>from</w:t>
      </w:r>
      <w:r>
        <w:rPr>
          <w:rFonts w:ascii="Arial MT" w:hAnsi="Arial MT"/>
          <w:spacing w:val="-3"/>
          <w:sz w:val="17"/>
        </w:rPr>
        <w:t> </w:t>
      </w:r>
      <w:r>
        <w:rPr>
          <w:rFonts w:ascii="Trebuchet MS" w:hAnsi="Trebuchet MS"/>
          <w:i/>
          <w:sz w:val="17"/>
        </w:rPr>
        <w:t>in-state</w:t>
      </w:r>
      <w:r>
        <w:rPr>
          <w:rFonts w:ascii="Trebuchet MS" w:hAnsi="Trebuchet MS"/>
          <w:i/>
          <w:spacing w:val="-7"/>
          <w:sz w:val="17"/>
        </w:rPr>
        <w:t> </w:t>
      </w:r>
      <w:r>
        <w:rPr>
          <w:rFonts w:ascii="Trebuchet MS" w:hAnsi="Trebuchet MS"/>
          <w:i/>
          <w:sz w:val="17"/>
        </w:rPr>
        <w:t>business </w:t>
      </w:r>
      <w:r>
        <w:rPr>
          <w:rFonts w:ascii="Arial MT" w:hAnsi="Arial MT"/>
          <w:sz w:val="17"/>
        </w:rPr>
        <w:t>OR at least 80% of </w:t>
      </w:r>
      <w:r>
        <w:rPr>
          <w:rFonts w:ascii="Trebuchet MS" w:hAnsi="Trebuchet MS"/>
          <w:i/>
          <w:sz w:val="17"/>
        </w:rPr>
        <w:t>money</w:t>
      </w:r>
      <w:r>
        <w:rPr>
          <w:rFonts w:ascii="Trebuchet MS" w:hAnsi="Trebuchet MS"/>
          <w:i/>
          <w:spacing w:val="-2"/>
          <w:sz w:val="17"/>
        </w:rPr>
        <w:t> </w:t>
      </w:r>
      <w:r>
        <w:rPr>
          <w:rFonts w:ascii="Trebuchet MS" w:hAnsi="Trebuchet MS"/>
          <w:i/>
          <w:sz w:val="17"/>
        </w:rPr>
        <w:t>raised</w:t>
      </w:r>
      <w:r>
        <w:rPr>
          <w:rFonts w:ascii="Trebuchet MS" w:hAnsi="Trebuchet MS"/>
          <w:i/>
          <w:spacing w:val="-2"/>
          <w:sz w:val="17"/>
        </w:rPr>
        <w:t> </w:t>
      </w:r>
      <w:r>
        <w:rPr>
          <w:rFonts w:ascii="Arial MT" w:hAnsi="Arial MT"/>
          <w:sz w:val="17"/>
        </w:rPr>
        <w:t>from the offering must be used in the state of the offering. In addition, at least 50% of the company´s employees must work in the state of the offering. The </w:t>
      </w:r>
      <w:r>
        <w:rPr>
          <w:rFonts w:ascii="Arial MT" w:hAnsi="Arial MT"/>
          <w:spacing w:val="-4"/>
          <w:w w:val="110"/>
          <w:sz w:val="17"/>
        </w:rPr>
        <w:t>securities</w:t>
      </w:r>
      <w:r>
        <w:rPr>
          <w:rFonts w:ascii="Arial MT" w:hAnsi="Arial MT"/>
          <w:spacing w:val="-8"/>
          <w:w w:val="110"/>
          <w:sz w:val="17"/>
        </w:rPr>
        <w:t> </w:t>
      </w:r>
      <w:r>
        <w:rPr>
          <w:rFonts w:ascii="Arial MT" w:hAnsi="Arial MT"/>
          <w:spacing w:val="-4"/>
          <w:w w:val="110"/>
          <w:sz w:val="17"/>
        </w:rPr>
        <w:t>still</w:t>
      </w:r>
      <w:r>
        <w:rPr>
          <w:rFonts w:ascii="Arial MT" w:hAnsi="Arial MT"/>
          <w:spacing w:val="-8"/>
          <w:w w:val="110"/>
          <w:sz w:val="17"/>
        </w:rPr>
        <w:t> </w:t>
      </w:r>
      <w:r>
        <w:rPr>
          <w:rFonts w:ascii="Arial MT" w:hAnsi="Arial MT"/>
          <w:spacing w:val="-4"/>
          <w:w w:val="110"/>
          <w:sz w:val="17"/>
        </w:rPr>
        <w:t>require</w:t>
      </w:r>
      <w:r>
        <w:rPr>
          <w:rFonts w:ascii="Arial MT" w:hAnsi="Arial MT"/>
          <w:spacing w:val="-8"/>
          <w:w w:val="110"/>
          <w:sz w:val="17"/>
        </w:rPr>
        <w:t> </w:t>
      </w:r>
      <w:r>
        <w:rPr>
          <w:rFonts w:ascii="Arial MT" w:hAnsi="Arial MT"/>
          <w:spacing w:val="-4"/>
          <w:w w:val="110"/>
          <w:sz w:val="17"/>
        </w:rPr>
        <w:t>registration</w:t>
      </w:r>
      <w:r>
        <w:rPr>
          <w:rFonts w:ascii="Arial MT" w:hAnsi="Arial MT"/>
          <w:spacing w:val="-8"/>
          <w:w w:val="110"/>
          <w:sz w:val="17"/>
        </w:rPr>
        <w:t> </w:t>
      </w:r>
      <w:r>
        <w:rPr>
          <w:rFonts w:ascii="Arial MT" w:hAnsi="Arial MT"/>
          <w:spacing w:val="-4"/>
          <w:w w:val="110"/>
          <w:sz w:val="17"/>
        </w:rPr>
        <w:t>at</w:t>
      </w:r>
      <w:r>
        <w:rPr>
          <w:rFonts w:ascii="Arial MT" w:hAnsi="Arial MT"/>
          <w:spacing w:val="-8"/>
          <w:w w:val="110"/>
          <w:sz w:val="17"/>
        </w:rPr>
        <w:t> </w:t>
      </w:r>
      <w:r>
        <w:rPr>
          <w:rFonts w:ascii="Arial MT" w:hAnsi="Arial MT"/>
          <w:spacing w:val="-4"/>
          <w:w w:val="110"/>
          <w:sz w:val="17"/>
        </w:rPr>
        <w:t>the</w:t>
      </w:r>
      <w:r>
        <w:rPr>
          <w:rFonts w:ascii="Arial MT" w:hAnsi="Arial MT"/>
          <w:spacing w:val="-8"/>
          <w:w w:val="110"/>
          <w:sz w:val="17"/>
        </w:rPr>
        <w:t> </w:t>
      </w:r>
      <w:r>
        <w:rPr>
          <w:rFonts w:ascii="Arial MT" w:hAnsi="Arial MT"/>
          <w:spacing w:val="-4"/>
          <w:w w:val="110"/>
          <w:sz w:val="17"/>
        </w:rPr>
        <w:t>state</w:t>
      </w:r>
      <w:r>
        <w:rPr>
          <w:rFonts w:ascii="Arial MT" w:hAnsi="Arial MT"/>
          <w:spacing w:val="-8"/>
          <w:w w:val="110"/>
          <w:sz w:val="17"/>
        </w:rPr>
        <w:t> </w:t>
      </w:r>
      <w:r>
        <w:rPr>
          <w:rFonts w:ascii="Arial MT" w:hAnsi="Arial MT"/>
          <w:spacing w:val="-4"/>
          <w:w w:val="110"/>
          <w:sz w:val="17"/>
        </w:rPr>
        <w:t>level</w:t>
      </w:r>
      <w:r>
        <w:rPr>
          <w:rFonts w:ascii="Arial MT" w:hAnsi="Arial MT"/>
          <w:spacing w:val="-8"/>
          <w:w w:val="110"/>
          <w:sz w:val="17"/>
        </w:rPr>
        <w:t> </w:t>
      </w:r>
      <w:r>
        <w:rPr>
          <w:rFonts w:ascii="Arial MT" w:hAnsi="Arial MT"/>
          <w:spacing w:val="-4"/>
          <w:w w:val="110"/>
          <w:sz w:val="17"/>
        </w:rPr>
        <w:t>and</w:t>
      </w:r>
      <w:r>
        <w:rPr>
          <w:rFonts w:ascii="Arial MT" w:hAnsi="Arial MT"/>
          <w:spacing w:val="-8"/>
          <w:w w:val="110"/>
          <w:sz w:val="17"/>
        </w:rPr>
        <w:t> </w:t>
      </w:r>
      <w:r>
        <w:rPr>
          <w:rFonts w:ascii="Arial MT" w:hAnsi="Arial MT"/>
          <w:spacing w:val="-4"/>
          <w:w w:val="110"/>
          <w:sz w:val="17"/>
        </w:rPr>
        <w:t>100%</w:t>
      </w:r>
      <w:r>
        <w:rPr>
          <w:rFonts w:ascii="Arial MT" w:hAnsi="Arial MT"/>
          <w:spacing w:val="-8"/>
          <w:w w:val="110"/>
          <w:sz w:val="17"/>
        </w:rPr>
        <w:t> </w:t>
      </w:r>
      <w:r>
        <w:rPr>
          <w:rFonts w:ascii="Arial MT" w:hAnsi="Arial MT"/>
          <w:spacing w:val="-4"/>
          <w:w w:val="110"/>
          <w:sz w:val="17"/>
        </w:rPr>
        <w:t>of</w:t>
      </w:r>
      <w:r>
        <w:rPr>
          <w:rFonts w:ascii="Arial MT" w:hAnsi="Arial MT"/>
          <w:spacing w:val="-8"/>
          <w:w w:val="110"/>
          <w:sz w:val="17"/>
        </w:rPr>
        <w:t> </w:t>
      </w:r>
      <w:r>
        <w:rPr>
          <w:rFonts w:ascii="Arial MT" w:hAnsi="Arial MT"/>
          <w:spacing w:val="-4"/>
          <w:w w:val="110"/>
          <w:sz w:val="17"/>
        </w:rPr>
        <w:t>the</w:t>
      </w:r>
      <w:r>
        <w:rPr>
          <w:rFonts w:ascii="Arial MT" w:hAnsi="Arial MT"/>
          <w:spacing w:val="-8"/>
          <w:w w:val="110"/>
          <w:sz w:val="17"/>
        </w:rPr>
        <w:t> </w:t>
      </w:r>
      <w:r>
        <w:rPr>
          <w:rFonts w:ascii="Arial MT" w:hAnsi="Arial MT"/>
          <w:spacing w:val="-4"/>
          <w:w w:val="110"/>
          <w:sz w:val="17"/>
        </w:rPr>
        <w:t>purchasers</w:t>
      </w:r>
      <w:r>
        <w:rPr>
          <w:rFonts w:ascii="Arial MT" w:hAnsi="Arial MT"/>
          <w:spacing w:val="-8"/>
          <w:w w:val="110"/>
          <w:sz w:val="17"/>
        </w:rPr>
        <w:t> </w:t>
      </w:r>
      <w:r>
        <w:rPr>
          <w:rFonts w:ascii="Arial MT" w:hAnsi="Arial MT"/>
          <w:spacing w:val="-4"/>
          <w:w w:val="110"/>
          <w:sz w:val="17"/>
        </w:rPr>
        <w:t>must</w:t>
      </w:r>
      <w:r>
        <w:rPr>
          <w:rFonts w:ascii="Arial MT" w:hAnsi="Arial MT"/>
          <w:spacing w:val="-8"/>
          <w:w w:val="110"/>
          <w:sz w:val="17"/>
        </w:rPr>
        <w:t> </w:t>
      </w:r>
      <w:r>
        <w:rPr>
          <w:rFonts w:ascii="Arial MT" w:hAnsi="Arial MT"/>
          <w:spacing w:val="-4"/>
          <w:w w:val="110"/>
          <w:sz w:val="17"/>
        </w:rPr>
        <w:t>be </w:t>
      </w:r>
      <w:r>
        <w:rPr>
          <w:rFonts w:ascii="Arial MT" w:hAnsi="Arial MT"/>
          <w:w w:val="110"/>
          <w:sz w:val="17"/>
        </w:rPr>
        <w:t>within the state.</w:t>
      </w:r>
    </w:p>
    <w:p>
      <w:pPr>
        <w:spacing w:line="292" w:lineRule="auto" w:before="103"/>
        <w:ind w:left="1978" w:right="356" w:firstLine="0"/>
        <w:jc w:val="left"/>
        <w:rPr>
          <w:rFonts w:ascii="Arial MT" w:hAnsi="Arial MT"/>
          <w:sz w:val="17"/>
        </w:rPr>
      </w:pPr>
      <w:r>
        <w:rPr>
          <w:rFonts w:ascii="Arial MT" w:hAnsi="Arial MT"/>
          <w:sz w:val="17"/>
        </w:rPr>
        <mc:AlternateContent>
          <mc:Choice Requires="wps">
            <w:drawing>
              <wp:anchor distT="0" distB="0" distL="0" distR="0" allowOverlap="1" layoutInCell="1" locked="0" behindDoc="0" simplePos="0" relativeHeight="15747072">
                <wp:simplePos x="0" y="0"/>
                <wp:positionH relativeFrom="page">
                  <wp:posOffset>1130236</wp:posOffset>
                </wp:positionH>
                <wp:positionV relativeFrom="paragraph">
                  <wp:posOffset>501543</wp:posOffset>
                </wp:positionV>
                <wp:extent cx="368935" cy="5143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368935" cy="51435"/>
                        </a:xfrm>
                        <a:custGeom>
                          <a:avLst/>
                          <a:gdLst/>
                          <a:ahLst/>
                          <a:cxnLst/>
                          <a:rect l="l" t="t" r="r" b="b"/>
                          <a:pathLst>
                            <a:path w="368935" h="51435">
                              <a:moveTo>
                                <a:pt x="67487" y="698"/>
                              </a:moveTo>
                              <a:lnTo>
                                <a:pt x="57099" y="698"/>
                              </a:lnTo>
                              <a:lnTo>
                                <a:pt x="49885" y="31686"/>
                              </a:lnTo>
                              <a:lnTo>
                                <a:pt x="48298" y="40957"/>
                              </a:lnTo>
                              <a:lnTo>
                                <a:pt x="48056" y="39128"/>
                              </a:lnTo>
                              <a:lnTo>
                                <a:pt x="46342" y="29870"/>
                              </a:lnTo>
                              <a:lnTo>
                                <a:pt x="38760" y="698"/>
                              </a:lnTo>
                              <a:lnTo>
                                <a:pt x="28765" y="698"/>
                              </a:lnTo>
                              <a:lnTo>
                                <a:pt x="20624" y="32232"/>
                              </a:lnTo>
                              <a:lnTo>
                                <a:pt x="19189" y="40957"/>
                              </a:lnTo>
                              <a:lnTo>
                                <a:pt x="18694" y="37274"/>
                              </a:lnTo>
                              <a:lnTo>
                                <a:pt x="17881" y="32918"/>
                              </a:lnTo>
                              <a:lnTo>
                                <a:pt x="10388" y="698"/>
                              </a:lnTo>
                              <a:lnTo>
                                <a:pt x="0" y="698"/>
                              </a:lnTo>
                              <a:lnTo>
                                <a:pt x="12712" y="50533"/>
                              </a:lnTo>
                              <a:lnTo>
                                <a:pt x="24714" y="50533"/>
                              </a:lnTo>
                              <a:lnTo>
                                <a:pt x="31432" y="24422"/>
                              </a:lnTo>
                              <a:lnTo>
                                <a:pt x="33235" y="15900"/>
                              </a:lnTo>
                              <a:lnTo>
                                <a:pt x="33705" y="12700"/>
                              </a:lnTo>
                              <a:lnTo>
                                <a:pt x="33807" y="13703"/>
                              </a:lnTo>
                              <a:lnTo>
                                <a:pt x="35775" y="23431"/>
                              </a:lnTo>
                              <a:lnTo>
                                <a:pt x="42786" y="50533"/>
                              </a:lnTo>
                              <a:lnTo>
                                <a:pt x="54813" y="50533"/>
                              </a:lnTo>
                              <a:lnTo>
                                <a:pt x="67487" y="698"/>
                              </a:lnTo>
                              <a:close/>
                            </a:path>
                            <a:path w="368935" h="51435">
                              <a:moveTo>
                                <a:pt x="119837" y="50533"/>
                              </a:moveTo>
                              <a:lnTo>
                                <a:pt x="115646" y="38671"/>
                              </a:lnTo>
                              <a:lnTo>
                                <a:pt x="112522" y="29806"/>
                              </a:lnTo>
                              <a:lnTo>
                                <a:pt x="104914" y="8229"/>
                              </a:lnTo>
                              <a:lnTo>
                                <a:pt x="102323" y="901"/>
                              </a:lnTo>
                              <a:lnTo>
                                <a:pt x="102323" y="29806"/>
                              </a:lnTo>
                              <a:lnTo>
                                <a:pt x="89331" y="29806"/>
                              </a:lnTo>
                              <a:lnTo>
                                <a:pt x="92875" y="18338"/>
                              </a:lnTo>
                              <a:lnTo>
                                <a:pt x="95021" y="11137"/>
                              </a:lnTo>
                              <a:lnTo>
                                <a:pt x="95770" y="8229"/>
                              </a:lnTo>
                              <a:lnTo>
                                <a:pt x="95948" y="9042"/>
                              </a:lnTo>
                              <a:lnTo>
                                <a:pt x="96253" y="10160"/>
                              </a:lnTo>
                              <a:lnTo>
                                <a:pt x="97091" y="12992"/>
                              </a:lnTo>
                              <a:lnTo>
                                <a:pt x="102323" y="29806"/>
                              </a:lnTo>
                              <a:lnTo>
                                <a:pt x="102323" y="901"/>
                              </a:lnTo>
                              <a:lnTo>
                                <a:pt x="102184" y="495"/>
                              </a:lnTo>
                              <a:lnTo>
                                <a:pt x="89268" y="495"/>
                              </a:lnTo>
                              <a:lnTo>
                                <a:pt x="71666" y="50533"/>
                              </a:lnTo>
                              <a:lnTo>
                                <a:pt x="83058" y="50533"/>
                              </a:lnTo>
                              <a:lnTo>
                                <a:pt x="86677" y="38671"/>
                              </a:lnTo>
                              <a:lnTo>
                                <a:pt x="104838" y="38671"/>
                              </a:lnTo>
                              <a:lnTo>
                                <a:pt x="108458" y="50533"/>
                              </a:lnTo>
                              <a:lnTo>
                                <a:pt x="119837" y="50533"/>
                              </a:lnTo>
                              <a:close/>
                            </a:path>
                            <a:path w="368935" h="51435">
                              <a:moveTo>
                                <a:pt x="170116" y="50533"/>
                              </a:moveTo>
                              <a:lnTo>
                                <a:pt x="167919" y="47332"/>
                              </a:lnTo>
                              <a:lnTo>
                                <a:pt x="164744" y="42646"/>
                              </a:lnTo>
                              <a:lnTo>
                                <a:pt x="157187" y="31407"/>
                              </a:lnTo>
                              <a:lnTo>
                                <a:pt x="155460" y="28816"/>
                              </a:lnTo>
                              <a:lnTo>
                                <a:pt x="158407" y="27520"/>
                              </a:lnTo>
                              <a:lnTo>
                                <a:pt x="160693" y="25730"/>
                              </a:lnTo>
                              <a:lnTo>
                                <a:pt x="162750" y="22821"/>
                              </a:lnTo>
                              <a:lnTo>
                                <a:pt x="163931" y="21170"/>
                              </a:lnTo>
                              <a:lnTo>
                                <a:pt x="164731" y="18567"/>
                              </a:lnTo>
                              <a:lnTo>
                                <a:pt x="164731" y="10604"/>
                              </a:lnTo>
                              <a:lnTo>
                                <a:pt x="164185" y="9359"/>
                              </a:lnTo>
                              <a:lnTo>
                                <a:pt x="163106" y="6858"/>
                              </a:lnTo>
                              <a:lnTo>
                                <a:pt x="156603" y="1930"/>
                              </a:lnTo>
                              <a:lnTo>
                                <a:pt x="154063" y="1308"/>
                              </a:lnTo>
                              <a:lnTo>
                                <a:pt x="154063" y="13538"/>
                              </a:lnTo>
                              <a:lnTo>
                                <a:pt x="153936" y="18567"/>
                              </a:lnTo>
                              <a:lnTo>
                                <a:pt x="153263" y="20027"/>
                              </a:lnTo>
                              <a:lnTo>
                                <a:pt x="150088" y="22263"/>
                              </a:lnTo>
                              <a:lnTo>
                                <a:pt x="147612" y="22821"/>
                              </a:lnTo>
                              <a:lnTo>
                                <a:pt x="140868" y="22821"/>
                              </a:lnTo>
                              <a:lnTo>
                                <a:pt x="140868" y="9359"/>
                              </a:lnTo>
                              <a:lnTo>
                                <a:pt x="147485" y="9359"/>
                              </a:lnTo>
                              <a:lnTo>
                                <a:pt x="149999" y="9867"/>
                              </a:lnTo>
                              <a:lnTo>
                                <a:pt x="153250" y="11849"/>
                              </a:lnTo>
                              <a:lnTo>
                                <a:pt x="154063" y="13538"/>
                              </a:lnTo>
                              <a:lnTo>
                                <a:pt x="154063" y="1308"/>
                              </a:lnTo>
                              <a:lnTo>
                                <a:pt x="151599" y="698"/>
                              </a:lnTo>
                              <a:lnTo>
                                <a:pt x="130302" y="698"/>
                              </a:lnTo>
                              <a:lnTo>
                                <a:pt x="130302" y="50533"/>
                              </a:lnTo>
                              <a:lnTo>
                                <a:pt x="140868" y="50533"/>
                              </a:lnTo>
                              <a:lnTo>
                                <a:pt x="140868" y="31407"/>
                              </a:lnTo>
                              <a:lnTo>
                                <a:pt x="146494" y="31407"/>
                              </a:lnTo>
                              <a:lnTo>
                                <a:pt x="158381" y="50533"/>
                              </a:lnTo>
                              <a:lnTo>
                                <a:pt x="170116" y="50533"/>
                              </a:lnTo>
                              <a:close/>
                            </a:path>
                            <a:path w="368935" h="51435">
                              <a:moveTo>
                                <a:pt x="224777" y="698"/>
                              </a:moveTo>
                              <a:lnTo>
                                <a:pt x="215265" y="698"/>
                              </a:lnTo>
                              <a:lnTo>
                                <a:pt x="215265" y="26974"/>
                              </a:lnTo>
                              <a:lnTo>
                                <a:pt x="215785" y="38036"/>
                              </a:lnTo>
                              <a:lnTo>
                                <a:pt x="215531" y="38036"/>
                              </a:lnTo>
                              <a:lnTo>
                                <a:pt x="193890" y="698"/>
                              </a:lnTo>
                              <a:lnTo>
                                <a:pt x="180568" y="698"/>
                              </a:lnTo>
                              <a:lnTo>
                                <a:pt x="180568" y="50533"/>
                              </a:lnTo>
                              <a:lnTo>
                                <a:pt x="190017" y="50533"/>
                              </a:lnTo>
                              <a:lnTo>
                                <a:pt x="190017" y="24257"/>
                              </a:lnTo>
                              <a:lnTo>
                                <a:pt x="189801" y="19494"/>
                              </a:lnTo>
                              <a:lnTo>
                                <a:pt x="189357" y="12839"/>
                              </a:lnTo>
                              <a:lnTo>
                                <a:pt x="189661" y="12839"/>
                              </a:lnTo>
                              <a:lnTo>
                                <a:pt x="211340" y="50533"/>
                              </a:lnTo>
                              <a:lnTo>
                                <a:pt x="224777" y="50533"/>
                              </a:lnTo>
                              <a:lnTo>
                                <a:pt x="224777" y="698"/>
                              </a:lnTo>
                              <a:close/>
                            </a:path>
                            <a:path w="368935" h="51435">
                              <a:moveTo>
                                <a:pt x="252082" y="711"/>
                              </a:moveTo>
                              <a:lnTo>
                                <a:pt x="241515" y="711"/>
                              </a:lnTo>
                              <a:lnTo>
                                <a:pt x="241515" y="50533"/>
                              </a:lnTo>
                              <a:lnTo>
                                <a:pt x="252082" y="50533"/>
                              </a:lnTo>
                              <a:lnTo>
                                <a:pt x="252082" y="711"/>
                              </a:lnTo>
                              <a:close/>
                            </a:path>
                            <a:path w="368935" h="51435">
                              <a:moveTo>
                                <a:pt x="313029" y="698"/>
                              </a:moveTo>
                              <a:lnTo>
                                <a:pt x="303517" y="698"/>
                              </a:lnTo>
                              <a:lnTo>
                                <a:pt x="303517" y="26974"/>
                              </a:lnTo>
                              <a:lnTo>
                                <a:pt x="304025" y="38036"/>
                              </a:lnTo>
                              <a:lnTo>
                                <a:pt x="303796" y="38036"/>
                              </a:lnTo>
                              <a:lnTo>
                                <a:pt x="282130" y="698"/>
                              </a:lnTo>
                              <a:lnTo>
                                <a:pt x="268820" y="698"/>
                              </a:lnTo>
                              <a:lnTo>
                                <a:pt x="268820" y="50533"/>
                              </a:lnTo>
                              <a:lnTo>
                                <a:pt x="278269" y="50533"/>
                              </a:lnTo>
                              <a:lnTo>
                                <a:pt x="278269" y="24257"/>
                              </a:lnTo>
                              <a:lnTo>
                                <a:pt x="277622" y="12839"/>
                              </a:lnTo>
                              <a:lnTo>
                                <a:pt x="277914" y="12839"/>
                              </a:lnTo>
                              <a:lnTo>
                                <a:pt x="299593" y="50533"/>
                              </a:lnTo>
                              <a:lnTo>
                                <a:pt x="313029" y="50533"/>
                              </a:lnTo>
                              <a:lnTo>
                                <a:pt x="313029" y="698"/>
                              </a:lnTo>
                              <a:close/>
                            </a:path>
                            <a:path w="368935" h="51435">
                              <a:moveTo>
                                <a:pt x="368439" y="22555"/>
                              </a:moveTo>
                              <a:lnTo>
                                <a:pt x="348665" y="22555"/>
                              </a:lnTo>
                              <a:lnTo>
                                <a:pt x="348665" y="31343"/>
                              </a:lnTo>
                              <a:lnTo>
                                <a:pt x="358101" y="31343"/>
                              </a:lnTo>
                              <a:lnTo>
                                <a:pt x="358101" y="41757"/>
                              </a:lnTo>
                              <a:lnTo>
                                <a:pt x="355841" y="42202"/>
                              </a:lnTo>
                              <a:lnTo>
                                <a:pt x="353593" y="42418"/>
                              </a:lnTo>
                              <a:lnTo>
                                <a:pt x="347167" y="42418"/>
                              </a:lnTo>
                              <a:lnTo>
                                <a:pt x="343954" y="41008"/>
                              </a:lnTo>
                              <a:lnTo>
                                <a:pt x="339509" y="35306"/>
                              </a:lnTo>
                              <a:lnTo>
                                <a:pt x="338404" y="31165"/>
                              </a:lnTo>
                              <a:lnTo>
                                <a:pt x="338404" y="20586"/>
                              </a:lnTo>
                              <a:lnTo>
                                <a:pt x="339788" y="16459"/>
                              </a:lnTo>
                              <a:lnTo>
                                <a:pt x="345274" y="10312"/>
                              </a:lnTo>
                              <a:lnTo>
                                <a:pt x="348945" y="8775"/>
                              </a:lnTo>
                              <a:lnTo>
                                <a:pt x="357441" y="8775"/>
                              </a:lnTo>
                              <a:lnTo>
                                <a:pt x="361226" y="9677"/>
                              </a:lnTo>
                              <a:lnTo>
                                <a:pt x="364858" y="11506"/>
                              </a:lnTo>
                              <a:lnTo>
                                <a:pt x="368363" y="3060"/>
                              </a:lnTo>
                              <a:lnTo>
                                <a:pt x="363626" y="1016"/>
                              </a:lnTo>
                              <a:lnTo>
                                <a:pt x="358686" y="0"/>
                              </a:lnTo>
                              <a:lnTo>
                                <a:pt x="345401" y="0"/>
                              </a:lnTo>
                              <a:lnTo>
                                <a:pt x="339039" y="2235"/>
                              </a:lnTo>
                              <a:lnTo>
                                <a:pt x="329844" y="11226"/>
                              </a:lnTo>
                              <a:lnTo>
                                <a:pt x="327533" y="17513"/>
                              </a:lnTo>
                              <a:lnTo>
                                <a:pt x="327533" y="33820"/>
                              </a:lnTo>
                              <a:lnTo>
                                <a:pt x="329514" y="40170"/>
                              </a:lnTo>
                              <a:lnTo>
                                <a:pt x="337451" y="49009"/>
                              </a:lnTo>
                              <a:lnTo>
                                <a:pt x="343192" y="51219"/>
                              </a:lnTo>
                              <a:lnTo>
                                <a:pt x="353669" y="51219"/>
                              </a:lnTo>
                              <a:lnTo>
                                <a:pt x="356565" y="51003"/>
                              </a:lnTo>
                              <a:lnTo>
                                <a:pt x="362216" y="50165"/>
                              </a:lnTo>
                              <a:lnTo>
                                <a:pt x="365239" y="49428"/>
                              </a:lnTo>
                              <a:lnTo>
                                <a:pt x="368439" y="48387"/>
                              </a:lnTo>
                              <a:lnTo>
                                <a:pt x="368439" y="2255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8.995003pt;margin-top:39.491581pt;width:29.05pt;height:4.05pt;mso-position-horizontal-relative:page;mso-position-vertical-relative:paragraph;z-index:15747072" id="docshape65" coordorigin="1780,790" coordsize="581,81" path="m1886,791l1870,791,1858,840,1856,854,1856,851,1853,837,1841,791,1825,791,1812,841,1810,854,1809,849,1808,842,1796,791,1780,791,1800,869,1819,869,1829,828,1832,815,1833,810,1833,811,1836,827,1847,869,1866,869,1886,791xm1969,869l1962,851,1957,837,1945,803,1941,791,1941,837,1921,837,1926,819,1930,807,1931,803,1931,804,1931,806,1933,810,1941,837,1941,791,1941,791,1920,791,1893,869,1911,869,1916,851,1945,851,1951,869,1969,869xm2048,869l2044,864,2039,857,2027,839,2025,835,2029,833,2033,830,2036,826,2038,823,2039,819,2039,807,2038,805,2037,801,2027,793,2023,792,2023,811,2022,819,2021,821,2016,825,2012,826,2002,826,2002,805,2012,805,2016,805,2021,808,2023,811,2023,792,2019,791,1985,791,1985,869,2002,869,2002,839,2011,839,2029,869,2048,869xm2134,791l2119,791,2119,832,2120,850,2119,850,2085,791,2064,791,2064,869,2079,869,2079,828,2079,821,2078,810,2079,810,2113,869,2134,869,2134,791xm2177,791l2160,791,2160,869,2177,869,2177,791xm2273,791l2258,791,2258,832,2259,850,2258,850,2224,791,2203,791,2203,869,2218,869,2218,828,2217,810,2218,810,2252,869,2273,869,2273,791xm2360,825l2329,825,2329,839,2344,839,2344,856,2340,856,2337,857,2327,857,2322,854,2315,845,2313,839,2313,822,2315,816,2324,806,2329,804,2343,804,2349,805,2354,808,2360,795,2353,791,2345,790,2324,790,2314,793,2299,808,2296,817,2296,843,2299,853,2311,867,2320,870,2337,870,2341,870,2350,869,2355,868,2360,866,2360,825xe" filled="true" fillcolor="#000000" stroked="false">
                <v:path arrowok="t"/>
                <v:fill type="solid"/>
                <w10:wrap type="none"/>
              </v:shape>
            </w:pict>
          </mc:Fallback>
        </mc:AlternateContent>
      </w:r>
      <w:r>
        <w:rPr>
          <w:rFonts w:ascii="Arial MT" w:hAnsi="Arial MT"/>
          <w:spacing w:val="-4"/>
          <w:w w:val="105"/>
          <w:sz w:val="17"/>
        </w:rPr>
        <w:t>Don’t confuse </w:t>
      </w:r>
      <w:r>
        <w:rPr>
          <w:rFonts w:ascii="Trebuchet MS" w:hAnsi="Trebuchet MS"/>
          <w:i/>
          <w:spacing w:val="-4"/>
          <w:w w:val="105"/>
          <w:sz w:val="17"/>
        </w:rPr>
        <w:t>intrastate</w:t>
      </w:r>
      <w:r>
        <w:rPr>
          <w:rFonts w:ascii="Trebuchet MS" w:hAnsi="Trebuchet MS"/>
          <w:i/>
          <w:spacing w:val="-8"/>
          <w:w w:val="105"/>
          <w:sz w:val="17"/>
        </w:rPr>
        <w:t> </w:t>
      </w:r>
      <w:r>
        <w:rPr>
          <w:rFonts w:ascii="Arial MT" w:hAnsi="Arial MT"/>
          <w:spacing w:val="-4"/>
          <w:w w:val="105"/>
          <w:sz w:val="17"/>
        </w:rPr>
        <w:t>offerings (securities sold in one state) with </w:t>
      </w:r>
      <w:r>
        <w:rPr>
          <w:rFonts w:ascii="Trebuchet MS" w:hAnsi="Trebuchet MS"/>
          <w:i/>
          <w:spacing w:val="-4"/>
          <w:w w:val="105"/>
          <w:sz w:val="17"/>
        </w:rPr>
        <w:t>interstate</w:t>
      </w:r>
      <w:r>
        <w:rPr>
          <w:rFonts w:ascii="Trebuchet MS" w:hAnsi="Trebuchet MS"/>
          <w:i/>
          <w:spacing w:val="-8"/>
          <w:w w:val="105"/>
          <w:sz w:val="17"/>
        </w:rPr>
        <w:t> </w:t>
      </w:r>
      <w:r>
        <w:rPr>
          <w:rFonts w:ascii="Arial MT" w:hAnsi="Arial MT"/>
          <w:spacing w:val="-4"/>
          <w:w w:val="105"/>
          <w:sz w:val="17"/>
        </w:rPr>
        <w:t>offerings (securi- </w:t>
      </w:r>
      <w:r>
        <w:rPr>
          <w:rFonts w:ascii="Arial MT" w:hAnsi="Arial MT"/>
          <w:spacing w:val="-2"/>
          <w:w w:val="105"/>
          <w:sz w:val="17"/>
        </w:rPr>
        <w:t>ties</w:t>
      </w:r>
      <w:r>
        <w:rPr>
          <w:rFonts w:ascii="Arial MT" w:hAnsi="Arial MT"/>
          <w:spacing w:val="-11"/>
          <w:w w:val="105"/>
          <w:sz w:val="17"/>
        </w:rPr>
        <w:t> </w:t>
      </w:r>
      <w:r>
        <w:rPr>
          <w:rFonts w:ascii="Arial MT" w:hAnsi="Arial MT"/>
          <w:spacing w:val="-2"/>
          <w:w w:val="105"/>
          <w:sz w:val="17"/>
        </w:rPr>
        <w:t>sold</w:t>
      </w:r>
      <w:r>
        <w:rPr>
          <w:rFonts w:ascii="Arial MT" w:hAnsi="Arial MT"/>
          <w:spacing w:val="-11"/>
          <w:w w:val="105"/>
          <w:sz w:val="17"/>
        </w:rPr>
        <w:t> </w:t>
      </w:r>
      <w:r>
        <w:rPr>
          <w:rFonts w:ascii="Arial MT" w:hAnsi="Arial MT"/>
          <w:spacing w:val="-2"/>
          <w:w w:val="105"/>
          <w:sz w:val="17"/>
        </w:rPr>
        <w:t>in</w:t>
      </w:r>
      <w:r>
        <w:rPr>
          <w:rFonts w:ascii="Arial MT" w:hAnsi="Arial MT"/>
          <w:spacing w:val="-11"/>
          <w:w w:val="105"/>
          <w:sz w:val="17"/>
        </w:rPr>
        <w:t> </w:t>
      </w:r>
      <w:r>
        <w:rPr>
          <w:rFonts w:ascii="Arial MT" w:hAnsi="Arial MT"/>
          <w:spacing w:val="-2"/>
          <w:w w:val="105"/>
          <w:sz w:val="17"/>
        </w:rPr>
        <w:t>many</w:t>
      </w:r>
      <w:r>
        <w:rPr>
          <w:rFonts w:ascii="Arial MT" w:hAnsi="Arial MT"/>
          <w:spacing w:val="-11"/>
          <w:w w:val="105"/>
          <w:sz w:val="17"/>
        </w:rPr>
        <w:t> </w:t>
      </w:r>
      <w:r>
        <w:rPr>
          <w:rFonts w:ascii="Arial MT" w:hAnsi="Arial MT"/>
          <w:spacing w:val="-2"/>
          <w:w w:val="105"/>
          <w:sz w:val="17"/>
        </w:rPr>
        <w:t>states).</w:t>
      </w:r>
      <w:r>
        <w:rPr>
          <w:rFonts w:ascii="Arial MT" w:hAnsi="Arial MT"/>
          <w:spacing w:val="-11"/>
          <w:w w:val="105"/>
          <w:sz w:val="17"/>
        </w:rPr>
        <w:t> </w:t>
      </w:r>
      <w:r>
        <w:rPr>
          <w:rFonts w:ascii="Arial MT" w:hAnsi="Arial MT"/>
          <w:spacing w:val="-2"/>
          <w:w w:val="105"/>
          <w:sz w:val="17"/>
        </w:rPr>
        <w:t>Interstate</w:t>
      </w:r>
      <w:r>
        <w:rPr>
          <w:rFonts w:ascii="Arial MT" w:hAnsi="Arial MT"/>
          <w:spacing w:val="-11"/>
          <w:w w:val="105"/>
          <w:sz w:val="17"/>
        </w:rPr>
        <w:t> </w:t>
      </w:r>
      <w:r>
        <w:rPr>
          <w:rFonts w:ascii="Arial MT" w:hAnsi="Arial MT"/>
          <w:spacing w:val="-2"/>
          <w:w w:val="105"/>
          <w:sz w:val="17"/>
        </w:rPr>
        <w:t>offerings</w:t>
      </w:r>
      <w:r>
        <w:rPr>
          <w:rFonts w:ascii="Arial MT" w:hAnsi="Arial MT"/>
          <w:spacing w:val="-11"/>
          <w:w w:val="105"/>
          <w:sz w:val="17"/>
        </w:rPr>
        <w:t> </w:t>
      </w:r>
      <w:r>
        <w:rPr>
          <w:rFonts w:ascii="Arial MT" w:hAnsi="Arial MT"/>
          <w:spacing w:val="-2"/>
          <w:w w:val="105"/>
          <w:sz w:val="17"/>
        </w:rPr>
        <w:t>do</w:t>
      </w:r>
      <w:r>
        <w:rPr>
          <w:rFonts w:ascii="Arial MT" w:hAnsi="Arial MT"/>
          <w:spacing w:val="-11"/>
          <w:w w:val="105"/>
          <w:sz w:val="17"/>
        </w:rPr>
        <w:t> </w:t>
      </w:r>
      <w:r>
        <w:rPr>
          <w:rFonts w:ascii="Arial MT" w:hAnsi="Arial MT"/>
          <w:spacing w:val="-2"/>
          <w:w w:val="105"/>
          <w:sz w:val="17"/>
        </w:rPr>
        <w:t>need</w:t>
      </w:r>
      <w:r>
        <w:rPr>
          <w:rFonts w:ascii="Arial MT" w:hAnsi="Arial MT"/>
          <w:spacing w:val="-11"/>
          <w:w w:val="105"/>
          <w:sz w:val="17"/>
        </w:rPr>
        <w:t> </w:t>
      </w:r>
      <w:r>
        <w:rPr>
          <w:rFonts w:ascii="Arial MT" w:hAnsi="Arial MT"/>
          <w:spacing w:val="-2"/>
          <w:w w:val="105"/>
          <w:sz w:val="17"/>
        </w:rPr>
        <w:t>SEC</w:t>
      </w:r>
      <w:r>
        <w:rPr>
          <w:rFonts w:ascii="Arial MT" w:hAnsi="Arial MT"/>
          <w:spacing w:val="-11"/>
          <w:w w:val="105"/>
          <w:sz w:val="17"/>
        </w:rPr>
        <w:t> </w:t>
      </w:r>
      <w:r>
        <w:rPr>
          <w:rFonts w:ascii="Arial MT" w:hAnsi="Arial MT"/>
          <w:spacing w:val="-2"/>
          <w:w w:val="105"/>
          <w:sz w:val="17"/>
        </w:rPr>
        <w:t>registration.</w:t>
      </w:r>
      <w:r>
        <w:rPr>
          <w:rFonts w:ascii="Arial MT" w:hAnsi="Arial MT"/>
          <w:spacing w:val="-11"/>
          <w:w w:val="105"/>
          <w:sz w:val="17"/>
        </w:rPr>
        <w:t> </w:t>
      </w:r>
      <w:r>
        <w:rPr>
          <w:rFonts w:ascii="Arial MT" w:hAnsi="Arial MT"/>
          <w:spacing w:val="-2"/>
          <w:w w:val="105"/>
          <w:sz w:val="17"/>
        </w:rPr>
        <w:t>To</w:t>
      </w:r>
      <w:r>
        <w:rPr>
          <w:rFonts w:ascii="Arial MT" w:hAnsi="Arial MT"/>
          <w:spacing w:val="-11"/>
          <w:w w:val="105"/>
          <w:sz w:val="17"/>
        </w:rPr>
        <w:t> </w:t>
      </w:r>
      <w:r>
        <w:rPr>
          <w:rFonts w:ascii="Arial MT" w:hAnsi="Arial MT"/>
          <w:spacing w:val="-2"/>
          <w:w w:val="105"/>
          <w:sz w:val="17"/>
        </w:rPr>
        <w:t>help</w:t>
      </w:r>
      <w:r>
        <w:rPr>
          <w:rFonts w:ascii="Arial MT" w:hAnsi="Arial MT"/>
          <w:spacing w:val="-11"/>
          <w:w w:val="105"/>
          <w:sz w:val="17"/>
        </w:rPr>
        <w:t> </w:t>
      </w:r>
      <w:r>
        <w:rPr>
          <w:rFonts w:ascii="Arial MT" w:hAnsi="Arial MT"/>
          <w:spacing w:val="-2"/>
          <w:w w:val="105"/>
          <w:sz w:val="17"/>
        </w:rPr>
        <w:t>you</w:t>
      </w:r>
      <w:r>
        <w:rPr>
          <w:rFonts w:ascii="Arial MT" w:hAnsi="Arial MT"/>
          <w:spacing w:val="-11"/>
          <w:w w:val="105"/>
          <w:sz w:val="17"/>
        </w:rPr>
        <w:t> </w:t>
      </w:r>
      <w:r>
        <w:rPr>
          <w:rFonts w:ascii="Arial MT" w:hAnsi="Arial MT"/>
          <w:spacing w:val="-2"/>
          <w:w w:val="105"/>
          <w:sz w:val="17"/>
        </w:rPr>
        <w:t>remember, </w:t>
      </w:r>
      <w:r>
        <w:rPr>
          <w:rFonts w:ascii="Arial MT" w:hAnsi="Arial MT"/>
          <w:w w:val="105"/>
          <w:sz w:val="17"/>
        </w:rPr>
        <w:t>think of an interstate roadway, which continues from one state to the next.</w:t>
      </w:r>
    </w:p>
    <w:p>
      <w:pPr>
        <w:spacing w:line="355" w:lineRule="exact" w:before="0"/>
        <w:ind w:left="1684" w:right="0" w:firstLine="0"/>
        <w:jc w:val="left"/>
        <w:rPr>
          <w:rFonts w:ascii="Arial MT" w:hAnsi="Arial MT"/>
          <w:sz w:val="17"/>
        </w:rPr>
      </w:pPr>
      <w:r>
        <w:rPr>
          <w:rFonts w:ascii="Arial Black" w:hAnsi="Arial Black"/>
          <w:w w:val="90"/>
          <w:position w:val="-1"/>
          <w:sz w:val="28"/>
        </w:rPr>
        <w:t>»</w:t>
      </w:r>
      <w:r>
        <w:rPr>
          <w:rFonts w:ascii="Arial Black" w:hAnsi="Arial Black"/>
          <w:spacing w:val="29"/>
          <w:position w:val="-1"/>
          <w:sz w:val="28"/>
        </w:rPr>
        <w:t> </w:t>
      </w:r>
      <w:r>
        <w:rPr>
          <w:rFonts w:ascii="Arial Black" w:hAnsi="Arial Black"/>
          <w:w w:val="90"/>
          <w:sz w:val="17"/>
        </w:rPr>
        <w:t>Regulation</w:t>
      </w:r>
      <w:r>
        <w:rPr>
          <w:rFonts w:ascii="Arial Black" w:hAnsi="Arial Black"/>
          <w:spacing w:val="-6"/>
          <w:w w:val="90"/>
          <w:sz w:val="17"/>
        </w:rPr>
        <w:t> </w:t>
      </w:r>
      <w:r>
        <w:rPr>
          <w:rFonts w:ascii="Arial Black" w:hAnsi="Arial Black"/>
          <w:w w:val="90"/>
          <w:sz w:val="17"/>
        </w:rPr>
        <w:t>A</w:t>
      </w:r>
      <w:r>
        <w:rPr>
          <w:rFonts w:ascii="Arial Black" w:hAnsi="Arial Black"/>
          <w:spacing w:val="-6"/>
          <w:w w:val="90"/>
          <w:sz w:val="17"/>
        </w:rPr>
        <w:t> </w:t>
      </w:r>
      <w:r>
        <w:rPr>
          <w:rFonts w:ascii="Arial Black" w:hAnsi="Arial Black"/>
          <w:w w:val="90"/>
          <w:sz w:val="17"/>
        </w:rPr>
        <w:t>(Reg</w:t>
      </w:r>
      <w:r>
        <w:rPr>
          <w:rFonts w:ascii="Arial Black" w:hAnsi="Arial Black"/>
          <w:spacing w:val="-5"/>
          <w:w w:val="90"/>
          <w:sz w:val="17"/>
        </w:rPr>
        <w:t> </w:t>
      </w:r>
      <w:r>
        <w:rPr>
          <w:rFonts w:ascii="Arial Black" w:hAnsi="Arial Black"/>
          <w:w w:val="90"/>
          <w:sz w:val="17"/>
        </w:rPr>
        <w:t>A,</w:t>
      </w:r>
      <w:r>
        <w:rPr>
          <w:rFonts w:ascii="Arial Black" w:hAnsi="Arial Black"/>
          <w:spacing w:val="-6"/>
          <w:w w:val="90"/>
          <w:sz w:val="17"/>
        </w:rPr>
        <w:t> </w:t>
      </w:r>
      <w:r>
        <w:rPr>
          <w:rFonts w:ascii="Arial Black" w:hAnsi="Arial Black"/>
          <w:w w:val="90"/>
          <w:sz w:val="17"/>
        </w:rPr>
        <w:t>Regulation</w:t>
      </w:r>
      <w:r>
        <w:rPr>
          <w:rFonts w:ascii="Arial Black" w:hAnsi="Arial Black"/>
          <w:spacing w:val="-5"/>
          <w:w w:val="90"/>
          <w:sz w:val="17"/>
        </w:rPr>
        <w:t> </w:t>
      </w:r>
      <w:r>
        <w:rPr>
          <w:rFonts w:ascii="Arial Black" w:hAnsi="Arial Black"/>
          <w:w w:val="90"/>
          <w:sz w:val="17"/>
        </w:rPr>
        <w:t>A+,</w:t>
      </w:r>
      <w:r>
        <w:rPr>
          <w:rFonts w:ascii="Arial Black" w:hAnsi="Arial Black"/>
          <w:spacing w:val="-6"/>
          <w:w w:val="90"/>
          <w:sz w:val="17"/>
        </w:rPr>
        <w:t> </w:t>
      </w:r>
      <w:r>
        <w:rPr>
          <w:rFonts w:ascii="Arial Black" w:hAnsi="Arial Black"/>
          <w:w w:val="90"/>
          <w:sz w:val="17"/>
        </w:rPr>
        <w:t>or</w:t>
      </w:r>
      <w:r>
        <w:rPr>
          <w:rFonts w:ascii="Arial Black" w:hAnsi="Arial Black"/>
          <w:spacing w:val="-6"/>
          <w:w w:val="90"/>
          <w:sz w:val="17"/>
        </w:rPr>
        <w:t> </w:t>
      </w:r>
      <w:r>
        <w:rPr>
          <w:rFonts w:ascii="Arial Black" w:hAnsi="Arial Black"/>
          <w:w w:val="90"/>
          <w:sz w:val="17"/>
        </w:rPr>
        <w:t>Reg</w:t>
      </w:r>
      <w:r>
        <w:rPr>
          <w:rFonts w:ascii="Arial Black" w:hAnsi="Arial Black"/>
          <w:spacing w:val="-5"/>
          <w:w w:val="90"/>
          <w:sz w:val="17"/>
        </w:rPr>
        <w:t> </w:t>
      </w:r>
      <w:r>
        <w:rPr>
          <w:rFonts w:ascii="Arial Black" w:hAnsi="Arial Black"/>
          <w:w w:val="90"/>
          <w:sz w:val="17"/>
        </w:rPr>
        <w:t>A+)</w:t>
      </w:r>
      <w:r>
        <w:rPr>
          <w:rFonts w:ascii="Arial Black" w:hAnsi="Arial Black"/>
          <w:spacing w:val="-6"/>
          <w:w w:val="90"/>
          <w:sz w:val="17"/>
        </w:rPr>
        <w:t> </w:t>
      </w:r>
      <w:r>
        <w:rPr>
          <w:rFonts w:ascii="Arial Black" w:hAnsi="Arial Black"/>
          <w:w w:val="90"/>
          <w:sz w:val="17"/>
        </w:rPr>
        <w:t>offerings:</w:t>
      </w:r>
      <w:r>
        <w:rPr>
          <w:rFonts w:ascii="Arial Black" w:hAnsi="Arial Black"/>
          <w:spacing w:val="-4"/>
          <w:w w:val="90"/>
          <w:sz w:val="17"/>
        </w:rPr>
        <w:t> </w:t>
      </w:r>
      <w:r>
        <w:rPr>
          <w:rFonts w:ascii="Arial MT" w:hAnsi="Arial MT"/>
          <w:w w:val="90"/>
          <w:sz w:val="17"/>
        </w:rPr>
        <w:t>An</w:t>
      </w:r>
      <w:r>
        <w:rPr>
          <w:rFonts w:ascii="Arial MT" w:hAnsi="Arial MT"/>
          <w:spacing w:val="-3"/>
          <w:sz w:val="17"/>
        </w:rPr>
        <w:t> </w:t>
      </w:r>
      <w:r>
        <w:rPr>
          <w:rFonts w:ascii="Arial MT" w:hAnsi="Arial MT"/>
          <w:w w:val="90"/>
          <w:sz w:val="17"/>
        </w:rPr>
        <w:t>offering</w:t>
      </w:r>
      <w:r>
        <w:rPr>
          <w:rFonts w:ascii="Arial MT" w:hAnsi="Arial MT"/>
          <w:spacing w:val="-2"/>
          <w:sz w:val="17"/>
        </w:rPr>
        <w:t> </w:t>
      </w:r>
      <w:r>
        <w:rPr>
          <w:rFonts w:ascii="Arial MT" w:hAnsi="Arial MT"/>
          <w:w w:val="90"/>
          <w:sz w:val="17"/>
        </w:rPr>
        <w:t>of</w:t>
      </w:r>
      <w:r>
        <w:rPr>
          <w:rFonts w:ascii="Arial MT" w:hAnsi="Arial MT"/>
          <w:spacing w:val="-2"/>
          <w:sz w:val="17"/>
        </w:rPr>
        <w:t> </w:t>
      </w:r>
      <w:r>
        <w:rPr>
          <w:rFonts w:ascii="Arial MT" w:hAnsi="Arial MT"/>
          <w:w w:val="90"/>
          <w:sz w:val="17"/>
        </w:rPr>
        <w:t>securities</w:t>
      </w:r>
      <w:r>
        <w:rPr>
          <w:rFonts w:ascii="Arial MT" w:hAnsi="Arial MT"/>
          <w:spacing w:val="-3"/>
          <w:sz w:val="17"/>
        </w:rPr>
        <w:t> </w:t>
      </w:r>
      <w:r>
        <w:rPr>
          <w:rFonts w:ascii="Arial MT" w:hAnsi="Arial MT"/>
          <w:spacing w:val="-4"/>
          <w:w w:val="90"/>
          <w:sz w:val="17"/>
        </w:rPr>
        <w:t>worth</w:t>
      </w:r>
    </w:p>
    <w:p>
      <w:pPr>
        <w:spacing w:line="182" w:lineRule="exact" w:before="0"/>
        <w:ind w:left="1978" w:right="0" w:firstLine="0"/>
        <w:jc w:val="left"/>
        <w:rPr>
          <w:rFonts w:ascii="Arial MT"/>
          <w:sz w:val="17"/>
        </w:rPr>
      </w:pPr>
      <w:r>
        <w:rPr>
          <w:rFonts w:ascii="Arial MT"/>
          <w:spacing w:val="-2"/>
          <w:w w:val="105"/>
          <w:sz w:val="17"/>
        </w:rPr>
        <w:t>$20</w:t>
      </w:r>
      <w:r>
        <w:rPr>
          <w:rFonts w:ascii="Arial MT"/>
          <w:spacing w:val="-10"/>
          <w:w w:val="105"/>
          <w:sz w:val="17"/>
        </w:rPr>
        <w:t> </w:t>
      </w:r>
      <w:r>
        <w:rPr>
          <w:rFonts w:ascii="Arial MT"/>
          <w:spacing w:val="-2"/>
          <w:w w:val="105"/>
          <w:sz w:val="17"/>
        </w:rPr>
        <w:t>million</w:t>
      </w:r>
      <w:r>
        <w:rPr>
          <w:rFonts w:ascii="Arial MT"/>
          <w:spacing w:val="-11"/>
          <w:w w:val="105"/>
          <w:sz w:val="17"/>
        </w:rPr>
        <w:t> </w:t>
      </w:r>
      <w:r>
        <w:rPr>
          <w:rFonts w:ascii="Arial MT"/>
          <w:spacing w:val="-2"/>
          <w:w w:val="105"/>
          <w:sz w:val="17"/>
        </w:rPr>
        <w:t>or</w:t>
      </w:r>
      <w:r>
        <w:rPr>
          <w:rFonts w:ascii="Arial MT"/>
          <w:spacing w:val="-10"/>
          <w:w w:val="105"/>
          <w:sz w:val="17"/>
        </w:rPr>
        <w:t> </w:t>
      </w:r>
      <w:r>
        <w:rPr>
          <w:rFonts w:ascii="Arial MT"/>
          <w:spacing w:val="-2"/>
          <w:w w:val="105"/>
          <w:sz w:val="17"/>
        </w:rPr>
        <w:t>less</w:t>
      </w:r>
      <w:r>
        <w:rPr>
          <w:rFonts w:ascii="Arial MT"/>
          <w:spacing w:val="-10"/>
          <w:w w:val="105"/>
          <w:sz w:val="17"/>
        </w:rPr>
        <w:t> </w:t>
      </w:r>
      <w:r>
        <w:rPr>
          <w:rFonts w:ascii="Arial MT"/>
          <w:spacing w:val="-2"/>
          <w:w w:val="105"/>
          <w:sz w:val="17"/>
        </w:rPr>
        <w:t>(Tier</w:t>
      </w:r>
      <w:r>
        <w:rPr>
          <w:rFonts w:ascii="Arial MT"/>
          <w:spacing w:val="-10"/>
          <w:w w:val="105"/>
          <w:sz w:val="17"/>
        </w:rPr>
        <w:t> </w:t>
      </w:r>
      <w:r>
        <w:rPr>
          <w:rFonts w:ascii="Arial MT"/>
          <w:spacing w:val="-2"/>
          <w:w w:val="105"/>
          <w:sz w:val="17"/>
        </w:rPr>
        <w:t>1)</w:t>
      </w:r>
      <w:r>
        <w:rPr>
          <w:rFonts w:ascii="Arial MT"/>
          <w:spacing w:val="-10"/>
          <w:w w:val="105"/>
          <w:sz w:val="17"/>
        </w:rPr>
        <w:t> </w:t>
      </w:r>
      <w:r>
        <w:rPr>
          <w:rFonts w:ascii="Arial MT"/>
          <w:spacing w:val="-2"/>
          <w:w w:val="105"/>
          <w:sz w:val="17"/>
        </w:rPr>
        <w:t>or</w:t>
      </w:r>
      <w:r>
        <w:rPr>
          <w:rFonts w:ascii="Arial MT"/>
          <w:spacing w:val="-10"/>
          <w:w w:val="105"/>
          <w:sz w:val="17"/>
        </w:rPr>
        <w:t> </w:t>
      </w:r>
      <w:r>
        <w:rPr>
          <w:rFonts w:ascii="Arial MT"/>
          <w:spacing w:val="-2"/>
          <w:w w:val="105"/>
          <w:sz w:val="17"/>
        </w:rPr>
        <w:t>$75</w:t>
      </w:r>
      <w:r>
        <w:rPr>
          <w:rFonts w:ascii="Arial MT"/>
          <w:spacing w:val="-10"/>
          <w:w w:val="105"/>
          <w:sz w:val="17"/>
        </w:rPr>
        <w:t> </w:t>
      </w:r>
      <w:r>
        <w:rPr>
          <w:rFonts w:ascii="Arial MT"/>
          <w:spacing w:val="-2"/>
          <w:w w:val="105"/>
          <w:sz w:val="17"/>
        </w:rPr>
        <w:t>million</w:t>
      </w:r>
      <w:r>
        <w:rPr>
          <w:rFonts w:ascii="Arial MT"/>
          <w:spacing w:val="-10"/>
          <w:w w:val="105"/>
          <w:sz w:val="17"/>
        </w:rPr>
        <w:t> </w:t>
      </w:r>
      <w:r>
        <w:rPr>
          <w:rFonts w:ascii="Arial MT"/>
          <w:spacing w:val="-2"/>
          <w:w w:val="105"/>
          <w:sz w:val="17"/>
        </w:rPr>
        <w:t>or</w:t>
      </w:r>
      <w:r>
        <w:rPr>
          <w:rFonts w:ascii="Arial MT"/>
          <w:spacing w:val="-10"/>
          <w:w w:val="105"/>
          <w:sz w:val="17"/>
        </w:rPr>
        <w:t> </w:t>
      </w:r>
      <w:r>
        <w:rPr>
          <w:rFonts w:ascii="Arial MT"/>
          <w:spacing w:val="-2"/>
          <w:w w:val="105"/>
          <w:sz w:val="17"/>
        </w:rPr>
        <w:t>less</w:t>
      </w:r>
      <w:r>
        <w:rPr>
          <w:rFonts w:ascii="Arial MT"/>
          <w:spacing w:val="-10"/>
          <w:w w:val="105"/>
          <w:sz w:val="17"/>
        </w:rPr>
        <w:t> </w:t>
      </w:r>
      <w:r>
        <w:rPr>
          <w:rFonts w:ascii="Arial MT"/>
          <w:spacing w:val="-2"/>
          <w:w w:val="105"/>
          <w:sz w:val="17"/>
        </w:rPr>
        <w:t>(Tier</w:t>
      </w:r>
      <w:r>
        <w:rPr>
          <w:rFonts w:ascii="Arial MT"/>
          <w:spacing w:val="-10"/>
          <w:w w:val="105"/>
          <w:sz w:val="17"/>
        </w:rPr>
        <w:t> </w:t>
      </w:r>
      <w:r>
        <w:rPr>
          <w:rFonts w:ascii="Arial MT"/>
          <w:spacing w:val="-2"/>
          <w:w w:val="105"/>
          <w:sz w:val="17"/>
        </w:rPr>
        <w:t>2)</w:t>
      </w:r>
      <w:r>
        <w:rPr>
          <w:rFonts w:ascii="Arial MT"/>
          <w:spacing w:val="-10"/>
          <w:w w:val="105"/>
          <w:sz w:val="17"/>
        </w:rPr>
        <w:t> </w:t>
      </w:r>
      <w:r>
        <w:rPr>
          <w:rFonts w:ascii="Arial MT"/>
          <w:spacing w:val="-2"/>
          <w:w w:val="105"/>
          <w:sz w:val="17"/>
        </w:rPr>
        <w:t>within</w:t>
      </w:r>
      <w:r>
        <w:rPr>
          <w:rFonts w:ascii="Arial MT"/>
          <w:spacing w:val="-10"/>
          <w:w w:val="105"/>
          <w:sz w:val="17"/>
        </w:rPr>
        <w:t> </w:t>
      </w:r>
      <w:r>
        <w:rPr>
          <w:rFonts w:ascii="Arial MT"/>
          <w:spacing w:val="-2"/>
          <w:w w:val="105"/>
          <w:sz w:val="17"/>
        </w:rPr>
        <w:t>a</w:t>
      </w:r>
      <w:r>
        <w:rPr>
          <w:rFonts w:ascii="Arial MT"/>
          <w:spacing w:val="-10"/>
          <w:w w:val="105"/>
          <w:sz w:val="17"/>
        </w:rPr>
        <w:t> </w:t>
      </w:r>
      <w:r>
        <w:rPr>
          <w:rFonts w:ascii="Arial MT"/>
          <w:spacing w:val="-2"/>
          <w:w w:val="105"/>
          <w:sz w:val="17"/>
        </w:rPr>
        <w:t>12-month</w:t>
      </w:r>
      <w:r>
        <w:rPr>
          <w:rFonts w:ascii="Arial MT"/>
          <w:spacing w:val="-10"/>
          <w:w w:val="105"/>
          <w:sz w:val="17"/>
        </w:rPr>
        <w:t> </w:t>
      </w:r>
      <w:r>
        <w:rPr>
          <w:rFonts w:ascii="Arial MT"/>
          <w:spacing w:val="-2"/>
          <w:w w:val="105"/>
          <w:sz w:val="17"/>
        </w:rPr>
        <w:t>period</w:t>
      </w:r>
      <w:r>
        <w:rPr>
          <w:rFonts w:ascii="Arial MT"/>
          <w:spacing w:val="-10"/>
          <w:w w:val="105"/>
          <w:sz w:val="17"/>
        </w:rPr>
        <w:t> </w:t>
      </w:r>
      <w:r>
        <w:rPr>
          <w:rFonts w:ascii="Arial MT"/>
          <w:spacing w:val="-2"/>
          <w:w w:val="105"/>
          <w:sz w:val="17"/>
        </w:rPr>
        <w:t>is</w:t>
      </w:r>
      <w:r>
        <w:rPr>
          <w:rFonts w:ascii="Arial MT"/>
          <w:spacing w:val="-10"/>
          <w:w w:val="105"/>
          <w:sz w:val="17"/>
        </w:rPr>
        <w:t> </w:t>
      </w:r>
      <w:r>
        <w:rPr>
          <w:rFonts w:ascii="Arial MT"/>
          <w:spacing w:val="-2"/>
          <w:w w:val="105"/>
          <w:sz w:val="17"/>
        </w:rPr>
        <w:t>Regulation</w:t>
      </w:r>
    </w:p>
    <w:p>
      <w:pPr>
        <w:spacing w:line="295" w:lineRule="auto" w:before="44"/>
        <w:ind w:left="1978" w:right="577" w:firstLine="0"/>
        <w:jc w:val="left"/>
        <w:rPr>
          <w:rFonts w:ascii="Arial MT" w:hAnsi="Arial MT"/>
          <w:sz w:val="17"/>
        </w:rPr>
      </w:pPr>
      <w:r>
        <w:rPr>
          <w:rFonts w:ascii="Arial MT" w:hAnsi="Arial MT"/>
          <w:w w:val="105"/>
          <w:sz w:val="17"/>
        </w:rPr>
        <w:t>A.</w:t>
      </w:r>
      <w:r>
        <w:rPr>
          <w:rFonts w:ascii="Arial MT" w:hAnsi="Arial MT"/>
          <w:spacing w:val="-11"/>
          <w:w w:val="105"/>
          <w:sz w:val="17"/>
        </w:rPr>
        <w:t> </w:t>
      </w:r>
      <w:r>
        <w:rPr>
          <w:rFonts w:ascii="Arial MT" w:hAnsi="Arial MT"/>
          <w:w w:val="105"/>
          <w:sz w:val="17"/>
        </w:rPr>
        <w:t>Although</w:t>
      </w:r>
      <w:r>
        <w:rPr>
          <w:rFonts w:ascii="Arial MT" w:hAnsi="Arial MT"/>
          <w:spacing w:val="-11"/>
          <w:w w:val="105"/>
          <w:sz w:val="17"/>
        </w:rPr>
        <w:t> </w:t>
      </w:r>
      <w:r>
        <w:rPr>
          <w:rFonts w:ascii="Arial MT" w:hAnsi="Arial MT"/>
          <w:w w:val="105"/>
          <w:sz w:val="17"/>
        </w:rPr>
        <w:t>this</w:t>
      </w:r>
      <w:r>
        <w:rPr>
          <w:rFonts w:ascii="Arial MT" w:hAnsi="Arial MT"/>
          <w:spacing w:val="-11"/>
          <w:w w:val="105"/>
          <w:sz w:val="17"/>
        </w:rPr>
        <w:t> </w:t>
      </w:r>
      <w:r>
        <w:rPr>
          <w:rFonts w:ascii="Arial MT" w:hAnsi="Arial MT"/>
          <w:w w:val="105"/>
          <w:sz w:val="17"/>
        </w:rPr>
        <w:t>company</w:t>
      </w:r>
      <w:r>
        <w:rPr>
          <w:rFonts w:ascii="Arial MT" w:hAnsi="Arial MT"/>
          <w:spacing w:val="-11"/>
          <w:w w:val="105"/>
          <w:sz w:val="17"/>
        </w:rPr>
        <w:t> </w:t>
      </w:r>
      <w:r>
        <w:rPr>
          <w:rFonts w:ascii="Arial MT" w:hAnsi="Arial MT"/>
          <w:w w:val="105"/>
          <w:sz w:val="17"/>
        </w:rPr>
        <w:t>may</w:t>
      </w:r>
      <w:r>
        <w:rPr>
          <w:rFonts w:ascii="Arial MT" w:hAnsi="Arial MT"/>
          <w:spacing w:val="-11"/>
          <w:w w:val="105"/>
          <w:sz w:val="17"/>
        </w:rPr>
        <w:t> </w:t>
      </w:r>
      <w:r>
        <w:rPr>
          <w:rFonts w:ascii="Arial MT" w:hAnsi="Arial MT"/>
          <w:w w:val="105"/>
          <w:sz w:val="17"/>
        </w:rPr>
        <w:t>seem</w:t>
      </w:r>
      <w:r>
        <w:rPr>
          <w:rFonts w:ascii="Arial MT" w:hAnsi="Arial MT"/>
          <w:spacing w:val="-11"/>
          <w:w w:val="105"/>
          <w:sz w:val="17"/>
        </w:rPr>
        <w:t> </w:t>
      </w:r>
      <w:r>
        <w:rPr>
          <w:rFonts w:ascii="Arial MT" w:hAnsi="Arial MT"/>
          <w:w w:val="105"/>
          <w:sz w:val="17"/>
        </w:rPr>
        <w:t>to</w:t>
      </w:r>
      <w:r>
        <w:rPr>
          <w:rFonts w:ascii="Arial MT" w:hAnsi="Arial MT"/>
          <w:spacing w:val="-11"/>
          <w:w w:val="105"/>
          <w:sz w:val="17"/>
        </w:rPr>
        <w:t> </w:t>
      </w:r>
      <w:r>
        <w:rPr>
          <w:rFonts w:ascii="Arial MT" w:hAnsi="Arial MT"/>
          <w:w w:val="105"/>
          <w:sz w:val="17"/>
        </w:rPr>
        <w:t>be</w:t>
      </w:r>
      <w:r>
        <w:rPr>
          <w:rFonts w:ascii="Arial MT" w:hAnsi="Arial MT"/>
          <w:spacing w:val="-11"/>
          <w:w w:val="105"/>
          <w:sz w:val="17"/>
        </w:rPr>
        <w:t> </w:t>
      </w:r>
      <w:r>
        <w:rPr>
          <w:rFonts w:ascii="Arial MT" w:hAnsi="Arial MT"/>
          <w:w w:val="105"/>
          <w:sz w:val="17"/>
        </w:rPr>
        <w:t>large</w:t>
      </w:r>
      <w:r>
        <w:rPr>
          <w:rFonts w:ascii="Arial MT" w:hAnsi="Arial MT"/>
          <w:spacing w:val="-11"/>
          <w:w w:val="105"/>
          <w:sz w:val="17"/>
        </w:rPr>
        <w:t> </w:t>
      </w:r>
      <w:r>
        <w:rPr>
          <w:rFonts w:ascii="Arial MT" w:hAnsi="Arial MT"/>
          <w:w w:val="105"/>
          <w:sz w:val="17"/>
        </w:rPr>
        <w:t>to</w:t>
      </w:r>
      <w:r>
        <w:rPr>
          <w:rFonts w:ascii="Arial MT" w:hAnsi="Arial MT"/>
          <w:spacing w:val="-11"/>
          <w:w w:val="105"/>
          <w:sz w:val="17"/>
        </w:rPr>
        <w:t> </w:t>
      </w:r>
      <w:r>
        <w:rPr>
          <w:rFonts w:ascii="Arial MT" w:hAnsi="Arial MT"/>
          <w:w w:val="105"/>
          <w:sz w:val="17"/>
        </w:rPr>
        <w:t>you,</w:t>
      </w:r>
      <w:r>
        <w:rPr>
          <w:rFonts w:ascii="Arial MT" w:hAnsi="Arial MT"/>
          <w:spacing w:val="-11"/>
          <w:w w:val="105"/>
          <w:sz w:val="17"/>
        </w:rPr>
        <w:t> </w:t>
      </w:r>
      <w:r>
        <w:rPr>
          <w:rFonts w:ascii="Arial MT" w:hAnsi="Arial MT"/>
          <w:w w:val="105"/>
          <w:sz w:val="17"/>
        </w:rPr>
        <w:t>it´s</w:t>
      </w:r>
      <w:r>
        <w:rPr>
          <w:rFonts w:ascii="Arial MT" w:hAnsi="Arial MT"/>
          <w:spacing w:val="-11"/>
          <w:w w:val="105"/>
          <w:sz w:val="17"/>
        </w:rPr>
        <w:t> </w:t>
      </w:r>
      <w:r>
        <w:rPr>
          <w:rFonts w:ascii="Arial MT" w:hAnsi="Arial MT"/>
          <w:w w:val="105"/>
          <w:sz w:val="17"/>
        </w:rPr>
        <w:t>relatively</w:t>
      </w:r>
      <w:r>
        <w:rPr>
          <w:rFonts w:ascii="Arial MT" w:hAnsi="Arial MT"/>
          <w:spacing w:val="-11"/>
          <w:w w:val="105"/>
          <w:sz w:val="17"/>
        </w:rPr>
        <w:t> </w:t>
      </w:r>
      <w:r>
        <w:rPr>
          <w:rFonts w:ascii="Arial MT" w:hAnsi="Arial MT"/>
          <w:w w:val="105"/>
          <w:sz w:val="17"/>
        </w:rPr>
        <w:t>small</w:t>
      </w:r>
      <w:r>
        <w:rPr>
          <w:rFonts w:ascii="Arial MT" w:hAnsi="Arial MT"/>
          <w:spacing w:val="-11"/>
          <w:w w:val="105"/>
          <w:sz w:val="17"/>
        </w:rPr>
        <w:t> </w:t>
      </w:r>
      <w:r>
        <w:rPr>
          <w:rFonts w:ascii="Arial MT" w:hAnsi="Arial MT"/>
          <w:w w:val="105"/>
          <w:sz w:val="17"/>
        </w:rPr>
        <w:t>in</w:t>
      </w:r>
      <w:r>
        <w:rPr>
          <w:rFonts w:ascii="Arial MT" w:hAnsi="Arial MT"/>
          <w:spacing w:val="-11"/>
          <w:w w:val="105"/>
          <w:sz w:val="17"/>
        </w:rPr>
        <w:t> </w:t>
      </w:r>
      <w:r>
        <w:rPr>
          <w:rFonts w:ascii="Arial MT" w:hAnsi="Arial MT"/>
          <w:w w:val="105"/>
          <w:sz w:val="17"/>
        </w:rPr>
        <w:t>market</w:t>
      </w:r>
      <w:r>
        <w:rPr>
          <w:rFonts w:ascii="Arial MT" w:hAnsi="Arial MT"/>
          <w:spacing w:val="-11"/>
          <w:w w:val="105"/>
          <w:sz w:val="17"/>
        </w:rPr>
        <w:t> </w:t>
      </w:r>
      <w:r>
        <w:rPr>
          <w:rFonts w:ascii="Arial MT" w:hAnsi="Arial MT"/>
          <w:w w:val="105"/>
          <w:sz w:val="17"/>
        </w:rPr>
        <w:t>terms. Regulation</w:t>
      </w:r>
      <w:r>
        <w:rPr>
          <w:rFonts w:ascii="Arial MT" w:hAnsi="Arial MT"/>
          <w:spacing w:val="-13"/>
          <w:w w:val="105"/>
          <w:sz w:val="17"/>
        </w:rPr>
        <w:t> </w:t>
      </w:r>
      <w:r>
        <w:rPr>
          <w:rFonts w:ascii="Arial MT" w:hAnsi="Arial MT"/>
          <w:w w:val="105"/>
          <w:sz w:val="17"/>
        </w:rPr>
        <w:t>A</w:t>
      </w:r>
      <w:r>
        <w:rPr>
          <w:rFonts w:ascii="Arial MT" w:hAnsi="Arial MT"/>
          <w:spacing w:val="-12"/>
          <w:w w:val="105"/>
          <w:sz w:val="17"/>
        </w:rPr>
        <w:t> </w:t>
      </w:r>
      <w:r>
        <w:rPr>
          <w:rFonts w:ascii="Arial MT" w:hAnsi="Arial MT"/>
          <w:w w:val="105"/>
          <w:sz w:val="17"/>
        </w:rPr>
        <w:t>offerings</w:t>
      </w:r>
      <w:r>
        <w:rPr>
          <w:rFonts w:ascii="Arial MT" w:hAnsi="Arial MT"/>
          <w:spacing w:val="-13"/>
          <w:w w:val="105"/>
          <w:sz w:val="17"/>
        </w:rPr>
        <w:t> </w:t>
      </w:r>
      <w:r>
        <w:rPr>
          <w:rFonts w:ascii="Arial MT" w:hAnsi="Arial MT"/>
          <w:w w:val="105"/>
          <w:sz w:val="17"/>
        </w:rPr>
        <w:t>are</w:t>
      </w:r>
      <w:r>
        <w:rPr>
          <w:rFonts w:ascii="Arial MT" w:hAnsi="Arial MT"/>
          <w:spacing w:val="-12"/>
          <w:w w:val="105"/>
          <w:sz w:val="17"/>
        </w:rPr>
        <w:t> </w:t>
      </w:r>
      <w:r>
        <w:rPr>
          <w:rFonts w:ascii="Arial MT" w:hAnsi="Arial MT"/>
          <w:w w:val="105"/>
          <w:sz w:val="17"/>
        </w:rPr>
        <w:t>exempt</w:t>
      </w:r>
      <w:r>
        <w:rPr>
          <w:rFonts w:ascii="Arial MT" w:hAnsi="Arial MT"/>
          <w:spacing w:val="-12"/>
          <w:w w:val="105"/>
          <w:sz w:val="17"/>
        </w:rPr>
        <w:t> </w:t>
      </w:r>
      <w:r>
        <w:rPr>
          <w:rFonts w:ascii="Arial MT" w:hAnsi="Arial MT"/>
          <w:w w:val="105"/>
          <w:sz w:val="17"/>
        </w:rPr>
        <w:t>from</w:t>
      </w:r>
      <w:r>
        <w:rPr>
          <w:rFonts w:ascii="Arial MT" w:hAnsi="Arial MT"/>
          <w:spacing w:val="-13"/>
          <w:w w:val="105"/>
          <w:sz w:val="17"/>
        </w:rPr>
        <w:t> </w:t>
      </w:r>
      <w:r>
        <w:rPr>
          <w:rFonts w:ascii="Arial MT" w:hAnsi="Arial MT"/>
          <w:w w:val="105"/>
          <w:sz w:val="17"/>
        </w:rPr>
        <w:t>full</w:t>
      </w:r>
      <w:r>
        <w:rPr>
          <w:rFonts w:ascii="Arial MT" w:hAnsi="Arial MT"/>
          <w:spacing w:val="-12"/>
          <w:w w:val="105"/>
          <w:sz w:val="17"/>
        </w:rPr>
        <w:t> </w:t>
      </w:r>
      <w:r>
        <w:rPr>
          <w:rFonts w:ascii="Arial MT" w:hAnsi="Arial MT"/>
          <w:w w:val="105"/>
          <w:sz w:val="17"/>
        </w:rPr>
        <w:t>registration</w:t>
      </w:r>
      <w:r>
        <w:rPr>
          <w:rFonts w:ascii="Arial MT" w:hAnsi="Arial MT"/>
          <w:spacing w:val="-13"/>
          <w:w w:val="105"/>
          <w:sz w:val="17"/>
        </w:rPr>
        <w:t> </w:t>
      </w:r>
      <w:r>
        <w:rPr>
          <w:rFonts w:ascii="Arial MT" w:hAnsi="Arial MT"/>
          <w:w w:val="105"/>
          <w:sz w:val="17"/>
        </w:rPr>
        <w:t>requirements,</w:t>
      </w:r>
      <w:r>
        <w:rPr>
          <w:rFonts w:ascii="Arial MT" w:hAnsi="Arial MT"/>
          <w:spacing w:val="-12"/>
          <w:w w:val="105"/>
          <w:sz w:val="17"/>
        </w:rPr>
        <w:t> </w:t>
      </w:r>
      <w:r>
        <w:rPr>
          <w:rFonts w:ascii="Arial MT" w:hAnsi="Arial MT"/>
          <w:w w:val="105"/>
          <w:sz w:val="17"/>
        </w:rPr>
        <w:t>but</w:t>
      </w:r>
      <w:r>
        <w:rPr>
          <w:rFonts w:ascii="Arial MT" w:hAnsi="Arial MT"/>
          <w:spacing w:val="-12"/>
          <w:w w:val="105"/>
          <w:sz w:val="17"/>
        </w:rPr>
        <w:t> </w:t>
      </w:r>
      <w:r>
        <w:rPr>
          <w:rFonts w:ascii="Arial MT" w:hAnsi="Arial MT"/>
          <w:w w:val="105"/>
          <w:sz w:val="17"/>
        </w:rPr>
        <w:t>the</w:t>
      </w:r>
      <w:r>
        <w:rPr>
          <w:rFonts w:ascii="Arial MT" w:hAnsi="Arial MT"/>
          <w:spacing w:val="-13"/>
          <w:w w:val="105"/>
          <w:sz w:val="17"/>
        </w:rPr>
        <w:t> </w:t>
      </w:r>
      <w:r>
        <w:rPr>
          <w:rFonts w:ascii="Arial MT" w:hAnsi="Arial MT"/>
          <w:w w:val="105"/>
          <w:sz w:val="17"/>
        </w:rPr>
        <w:t>issuer</w:t>
      </w:r>
      <w:r>
        <w:rPr>
          <w:rFonts w:ascii="Arial MT" w:hAnsi="Arial MT"/>
          <w:spacing w:val="-12"/>
          <w:w w:val="105"/>
          <w:sz w:val="17"/>
        </w:rPr>
        <w:t> </w:t>
      </w:r>
      <w:r>
        <w:rPr>
          <w:rFonts w:ascii="Arial MT" w:hAnsi="Arial MT"/>
          <w:w w:val="105"/>
          <w:sz w:val="17"/>
        </w:rPr>
        <w:t>still</w:t>
      </w:r>
      <w:r>
        <w:rPr>
          <w:rFonts w:ascii="Arial MT" w:hAnsi="Arial MT"/>
          <w:spacing w:val="-13"/>
          <w:w w:val="105"/>
          <w:sz w:val="17"/>
        </w:rPr>
        <w:t> </w:t>
      </w:r>
      <w:r>
        <w:rPr>
          <w:rFonts w:ascii="Arial MT" w:hAnsi="Arial MT"/>
          <w:w w:val="105"/>
          <w:sz w:val="17"/>
        </w:rPr>
        <w:t>has to file a simplified registration or abbreviated registration statement.</w:t>
      </w:r>
    </w:p>
    <w:p>
      <w:pPr>
        <w:spacing w:line="216" w:lineRule="auto" w:before="0"/>
        <w:ind w:left="1978" w:right="477" w:hanging="294"/>
        <w:jc w:val="left"/>
        <w:rPr>
          <w:rFonts w:ascii="Arial MT" w:hAnsi="Arial MT"/>
          <w:sz w:val="17"/>
        </w:rPr>
      </w:pPr>
      <w:r>
        <w:rPr>
          <w:rFonts w:ascii="Arial Black" w:hAnsi="Arial Black"/>
          <w:spacing w:val="-4"/>
          <w:position w:val="-1"/>
          <w:sz w:val="28"/>
        </w:rPr>
        <w:t>»</w:t>
      </w:r>
      <w:r>
        <w:rPr>
          <w:rFonts w:ascii="Arial Black" w:hAnsi="Arial Black"/>
          <w:spacing w:val="12"/>
          <w:position w:val="-1"/>
          <w:sz w:val="28"/>
        </w:rPr>
        <w:t> </w:t>
      </w:r>
      <w:r>
        <w:rPr>
          <w:rFonts w:ascii="Arial Black" w:hAnsi="Arial Black"/>
          <w:spacing w:val="-4"/>
          <w:sz w:val="17"/>
        </w:rPr>
        <w:t>Regulation</w:t>
      </w:r>
      <w:r>
        <w:rPr>
          <w:rFonts w:ascii="Arial Black" w:hAnsi="Arial Black"/>
          <w:spacing w:val="-18"/>
          <w:sz w:val="17"/>
        </w:rPr>
        <w:t> </w:t>
      </w:r>
      <w:r>
        <w:rPr>
          <w:rFonts w:ascii="Arial Black" w:hAnsi="Arial Black"/>
          <w:spacing w:val="-4"/>
          <w:sz w:val="17"/>
        </w:rPr>
        <w:t>D</w:t>
      </w:r>
      <w:r>
        <w:rPr>
          <w:rFonts w:ascii="Arial Black" w:hAnsi="Arial Black"/>
          <w:spacing w:val="-18"/>
          <w:sz w:val="17"/>
        </w:rPr>
        <w:t> </w:t>
      </w:r>
      <w:r>
        <w:rPr>
          <w:rFonts w:ascii="Arial Black" w:hAnsi="Arial Black"/>
          <w:spacing w:val="-4"/>
          <w:sz w:val="17"/>
        </w:rPr>
        <w:t>(Reg</w:t>
      </w:r>
      <w:r>
        <w:rPr>
          <w:rFonts w:ascii="Arial Black" w:hAnsi="Arial Black"/>
          <w:spacing w:val="-18"/>
          <w:sz w:val="17"/>
        </w:rPr>
        <w:t> </w:t>
      </w:r>
      <w:r>
        <w:rPr>
          <w:rFonts w:ascii="Arial Black" w:hAnsi="Arial Black"/>
          <w:spacing w:val="-4"/>
          <w:sz w:val="17"/>
        </w:rPr>
        <w:t>D)</w:t>
      </w:r>
      <w:r>
        <w:rPr>
          <w:rFonts w:ascii="Arial Black" w:hAnsi="Arial Black"/>
          <w:spacing w:val="-18"/>
          <w:sz w:val="17"/>
        </w:rPr>
        <w:t> </w:t>
      </w:r>
      <w:r>
        <w:rPr>
          <w:rFonts w:ascii="Arial Black" w:hAnsi="Arial Black"/>
          <w:spacing w:val="-4"/>
          <w:sz w:val="17"/>
        </w:rPr>
        <w:t>offerings:</w:t>
      </w:r>
      <w:r>
        <w:rPr>
          <w:rFonts w:ascii="Arial Black" w:hAnsi="Arial Black"/>
          <w:spacing w:val="-18"/>
          <w:sz w:val="17"/>
        </w:rPr>
        <w:t> </w:t>
      </w:r>
      <w:r>
        <w:rPr>
          <w:rFonts w:ascii="Arial MT" w:hAnsi="Arial MT"/>
          <w:spacing w:val="-4"/>
          <w:sz w:val="17"/>
        </w:rPr>
        <w:t>Also</w:t>
      </w:r>
      <w:r>
        <w:rPr>
          <w:rFonts w:ascii="Arial MT" w:hAnsi="Arial MT"/>
          <w:spacing w:val="-9"/>
          <w:sz w:val="17"/>
        </w:rPr>
        <w:t> </w:t>
      </w:r>
      <w:r>
        <w:rPr>
          <w:rFonts w:ascii="Arial MT" w:hAnsi="Arial MT"/>
          <w:spacing w:val="-4"/>
          <w:sz w:val="17"/>
        </w:rPr>
        <w:t>known</w:t>
      </w:r>
      <w:r>
        <w:rPr>
          <w:rFonts w:ascii="Arial MT" w:hAnsi="Arial MT"/>
          <w:spacing w:val="-9"/>
          <w:sz w:val="17"/>
        </w:rPr>
        <w:t> </w:t>
      </w:r>
      <w:r>
        <w:rPr>
          <w:rFonts w:ascii="Arial MT" w:hAnsi="Arial MT"/>
          <w:spacing w:val="-4"/>
          <w:sz w:val="17"/>
        </w:rPr>
        <w:t>as</w:t>
      </w:r>
      <w:r>
        <w:rPr>
          <w:rFonts w:ascii="Arial MT" w:hAnsi="Arial MT"/>
          <w:spacing w:val="-9"/>
          <w:sz w:val="17"/>
        </w:rPr>
        <w:t> </w:t>
      </w:r>
      <w:r>
        <w:rPr>
          <w:rFonts w:ascii="Arial MT" w:hAnsi="Arial MT"/>
          <w:spacing w:val="-4"/>
          <w:sz w:val="17"/>
        </w:rPr>
        <w:t>a</w:t>
      </w:r>
      <w:r>
        <w:rPr>
          <w:rFonts w:ascii="Arial MT" w:hAnsi="Arial MT"/>
          <w:spacing w:val="-9"/>
          <w:sz w:val="17"/>
        </w:rPr>
        <w:t> </w:t>
      </w:r>
      <w:r>
        <w:rPr>
          <w:rFonts w:ascii="Trebuchet MS" w:hAnsi="Trebuchet MS"/>
          <w:i/>
          <w:spacing w:val="-4"/>
          <w:sz w:val="17"/>
        </w:rPr>
        <w:t>private</w:t>
      </w:r>
      <w:r>
        <w:rPr>
          <w:rFonts w:ascii="Trebuchet MS" w:hAnsi="Trebuchet MS"/>
          <w:i/>
          <w:spacing w:val="-13"/>
          <w:sz w:val="17"/>
        </w:rPr>
        <w:t> </w:t>
      </w:r>
      <w:r>
        <w:rPr>
          <w:rFonts w:ascii="Trebuchet MS" w:hAnsi="Trebuchet MS"/>
          <w:i/>
          <w:spacing w:val="-4"/>
          <w:sz w:val="17"/>
        </w:rPr>
        <w:t>placement</w:t>
      </w:r>
      <w:r>
        <w:rPr>
          <w:rFonts w:ascii="Trebuchet MS" w:hAnsi="Trebuchet MS"/>
          <w:i/>
          <w:spacing w:val="-12"/>
          <w:sz w:val="17"/>
        </w:rPr>
        <w:t> </w:t>
      </w:r>
      <w:r>
        <w:rPr>
          <w:rFonts w:ascii="Arial MT" w:hAnsi="Arial MT"/>
          <w:spacing w:val="-4"/>
          <w:sz w:val="17"/>
        </w:rPr>
        <w:t>(private</w:t>
      </w:r>
      <w:r>
        <w:rPr>
          <w:rFonts w:ascii="Arial MT" w:hAnsi="Arial MT"/>
          <w:spacing w:val="-9"/>
          <w:sz w:val="17"/>
        </w:rPr>
        <w:t> </w:t>
      </w:r>
      <w:r>
        <w:rPr>
          <w:rFonts w:ascii="Arial MT" w:hAnsi="Arial MT"/>
          <w:spacing w:val="-4"/>
          <w:sz w:val="17"/>
        </w:rPr>
        <w:t>securities</w:t>
      </w:r>
      <w:r>
        <w:rPr>
          <w:rFonts w:ascii="Arial MT" w:hAnsi="Arial MT"/>
          <w:spacing w:val="-9"/>
          <w:sz w:val="17"/>
        </w:rPr>
        <w:t> </w:t>
      </w:r>
      <w:r>
        <w:rPr>
          <w:rFonts w:ascii="Arial MT" w:hAnsi="Arial MT"/>
          <w:spacing w:val="-4"/>
          <w:sz w:val="17"/>
        </w:rPr>
        <w:t>offering), </w:t>
      </w:r>
      <w:r>
        <w:rPr>
          <w:rFonts w:ascii="Arial MT" w:hAnsi="Arial MT"/>
          <w:sz w:val="17"/>
        </w:rPr>
        <w:t>a Regulation D offering is an offering to no more than 35 unaccredited (nonaccredited)</w:t>
      </w:r>
    </w:p>
    <w:p>
      <w:pPr>
        <w:spacing w:line="295" w:lineRule="auto" w:before="48"/>
        <w:ind w:left="1978" w:right="469" w:firstLine="0"/>
        <w:jc w:val="left"/>
        <w:rPr>
          <w:rFonts w:ascii="Arial MT"/>
          <w:sz w:val="17"/>
        </w:rPr>
      </w:pPr>
      <w:r>
        <w:rPr>
          <w:rFonts w:ascii="Arial MT"/>
          <w:sz w:val="17"/>
        </w:rPr>
        <w:t>investors per year. Companies that issue securities through private placement are allowed to </w:t>
      </w:r>
      <w:r>
        <w:rPr>
          <w:rFonts w:ascii="Arial MT"/>
          <w:spacing w:val="-2"/>
          <w:w w:val="110"/>
          <w:sz w:val="17"/>
        </w:rPr>
        <w:t>raise</w:t>
      </w:r>
      <w:r>
        <w:rPr>
          <w:rFonts w:ascii="Arial MT"/>
          <w:spacing w:val="-9"/>
          <w:w w:val="110"/>
          <w:sz w:val="17"/>
        </w:rPr>
        <w:t> </w:t>
      </w:r>
      <w:r>
        <w:rPr>
          <w:rFonts w:ascii="Arial MT"/>
          <w:spacing w:val="-2"/>
          <w:w w:val="110"/>
          <w:sz w:val="17"/>
        </w:rPr>
        <w:t>an</w:t>
      </w:r>
      <w:r>
        <w:rPr>
          <w:rFonts w:ascii="Arial MT"/>
          <w:spacing w:val="-9"/>
          <w:w w:val="110"/>
          <w:sz w:val="17"/>
        </w:rPr>
        <w:t> </w:t>
      </w:r>
      <w:r>
        <w:rPr>
          <w:rFonts w:ascii="Arial MT"/>
          <w:spacing w:val="-2"/>
          <w:w w:val="110"/>
          <w:sz w:val="17"/>
        </w:rPr>
        <w:t>unlimited</w:t>
      </w:r>
      <w:r>
        <w:rPr>
          <w:rFonts w:ascii="Arial MT"/>
          <w:spacing w:val="-9"/>
          <w:w w:val="110"/>
          <w:sz w:val="17"/>
        </w:rPr>
        <w:t> </w:t>
      </w:r>
      <w:r>
        <w:rPr>
          <w:rFonts w:ascii="Arial MT"/>
          <w:spacing w:val="-2"/>
          <w:w w:val="110"/>
          <w:sz w:val="17"/>
        </w:rPr>
        <w:t>amount</w:t>
      </w:r>
      <w:r>
        <w:rPr>
          <w:rFonts w:ascii="Arial MT"/>
          <w:spacing w:val="-9"/>
          <w:w w:val="110"/>
          <w:sz w:val="17"/>
        </w:rPr>
        <w:t> </w:t>
      </w:r>
      <w:r>
        <w:rPr>
          <w:rFonts w:ascii="Arial MT"/>
          <w:spacing w:val="-2"/>
          <w:w w:val="110"/>
          <w:sz w:val="17"/>
        </w:rPr>
        <w:t>of</w:t>
      </w:r>
      <w:r>
        <w:rPr>
          <w:rFonts w:ascii="Arial MT"/>
          <w:spacing w:val="-9"/>
          <w:w w:val="110"/>
          <w:sz w:val="17"/>
        </w:rPr>
        <w:t> </w:t>
      </w:r>
      <w:r>
        <w:rPr>
          <w:rFonts w:ascii="Arial MT"/>
          <w:spacing w:val="-2"/>
          <w:w w:val="110"/>
          <w:sz w:val="17"/>
        </w:rPr>
        <w:t>money</w:t>
      </w:r>
      <w:r>
        <w:rPr>
          <w:rFonts w:ascii="Arial MT"/>
          <w:spacing w:val="-9"/>
          <w:w w:val="110"/>
          <w:sz w:val="17"/>
        </w:rPr>
        <w:t> </w:t>
      </w:r>
      <w:r>
        <w:rPr>
          <w:rFonts w:ascii="Arial MT"/>
          <w:spacing w:val="-2"/>
          <w:w w:val="110"/>
          <w:sz w:val="17"/>
        </w:rPr>
        <w:t>but</w:t>
      </w:r>
      <w:r>
        <w:rPr>
          <w:rFonts w:ascii="Arial MT"/>
          <w:spacing w:val="-9"/>
          <w:w w:val="110"/>
          <w:sz w:val="17"/>
        </w:rPr>
        <w:t> </w:t>
      </w:r>
      <w:r>
        <w:rPr>
          <w:rFonts w:ascii="Arial MT"/>
          <w:spacing w:val="-2"/>
          <w:w w:val="110"/>
          <w:sz w:val="17"/>
        </w:rPr>
        <w:t>are</w:t>
      </w:r>
      <w:r>
        <w:rPr>
          <w:rFonts w:ascii="Arial MT"/>
          <w:spacing w:val="-9"/>
          <w:w w:val="110"/>
          <w:sz w:val="17"/>
        </w:rPr>
        <w:t> </w:t>
      </w:r>
      <w:r>
        <w:rPr>
          <w:rFonts w:ascii="Arial MT"/>
          <w:spacing w:val="-2"/>
          <w:w w:val="110"/>
          <w:sz w:val="17"/>
        </w:rPr>
        <w:t>limited</w:t>
      </w:r>
      <w:r>
        <w:rPr>
          <w:rFonts w:ascii="Arial MT"/>
          <w:spacing w:val="-9"/>
          <w:w w:val="110"/>
          <w:sz w:val="17"/>
        </w:rPr>
        <w:t> </w:t>
      </w:r>
      <w:r>
        <w:rPr>
          <w:rFonts w:ascii="Arial MT"/>
          <w:spacing w:val="-2"/>
          <w:w w:val="110"/>
          <w:sz w:val="17"/>
        </w:rPr>
        <w:t>in</w:t>
      </w:r>
      <w:r>
        <w:rPr>
          <w:rFonts w:ascii="Arial MT"/>
          <w:spacing w:val="-9"/>
          <w:w w:val="110"/>
          <w:sz w:val="17"/>
        </w:rPr>
        <w:t> </w:t>
      </w:r>
      <w:r>
        <w:rPr>
          <w:rFonts w:ascii="Arial MT"/>
          <w:spacing w:val="-2"/>
          <w:w w:val="110"/>
          <w:sz w:val="17"/>
        </w:rPr>
        <w:t>terms</w:t>
      </w:r>
      <w:r>
        <w:rPr>
          <w:rFonts w:ascii="Arial MT"/>
          <w:spacing w:val="-9"/>
          <w:w w:val="110"/>
          <w:sz w:val="17"/>
        </w:rPr>
        <w:t> </w:t>
      </w:r>
      <w:r>
        <w:rPr>
          <w:rFonts w:ascii="Arial MT"/>
          <w:spacing w:val="-2"/>
          <w:w w:val="110"/>
          <w:sz w:val="17"/>
        </w:rPr>
        <w:t>of</w:t>
      </w:r>
      <w:r>
        <w:rPr>
          <w:rFonts w:ascii="Arial MT"/>
          <w:spacing w:val="-9"/>
          <w:w w:val="110"/>
          <w:sz w:val="17"/>
        </w:rPr>
        <w:t> </w:t>
      </w:r>
      <w:r>
        <w:rPr>
          <w:rFonts w:ascii="Arial MT"/>
          <w:spacing w:val="-2"/>
          <w:w w:val="110"/>
          <w:sz w:val="17"/>
        </w:rPr>
        <w:t>the</w:t>
      </w:r>
      <w:r>
        <w:rPr>
          <w:rFonts w:ascii="Arial MT"/>
          <w:spacing w:val="-9"/>
          <w:w w:val="110"/>
          <w:sz w:val="17"/>
        </w:rPr>
        <w:t> </w:t>
      </w:r>
      <w:r>
        <w:rPr>
          <w:rFonts w:ascii="Arial MT"/>
          <w:spacing w:val="-2"/>
          <w:w w:val="110"/>
          <w:sz w:val="17"/>
        </w:rPr>
        <w:t>number</w:t>
      </w:r>
      <w:r>
        <w:rPr>
          <w:rFonts w:ascii="Arial MT"/>
          <w:spacing w:val="-9"/>
          <w:w w:val="110"/>
          <w:sz w:val="17"/>
        </w:rPr>
        <w:t> </w:t>
      </w:r>
      <w:r>
        <w:rPr>
          <w:rFonts w:ascii="Arial MT"/>
          <w:spacing w:val="-2"/>
          <w:w w:val="110"/>
          <w:sz w:val="17"/>
        </w:rPr>
        <w:t>of</w:t>
      </w:r>
      <w:r>
        <w:rPr>
          <w:rFonts w:ascii="Arial MT"/>
          <w:spacing w:val="-9"/>
          <w:w w:val="110"/>
          <w:sz w:val="17"/>
        </w:rPr>
        <w:t> </w:t>
      </w:r>
      <w:r>
        <w:rPr>
          <w:rFonts w:ascii="Arial MT"/>
          <w:spacing w:val="-2"/>
          <w:w w:val="110"/>
          <w:sz w:val="17"/>
        </w:rPr>
        <w:t>unaccredited </w:t>
      </w:r>
      <w:r>
        <w:rPr>
          <w:rFonts w:ascii="Arial MT"/>
          <w:sz w:val="17"/>
        </w:rPr>
        <w:t>investors.</w:t>
      </w:r>
      <w:r>
        <w:rPr>
          <w:rFonts w:ascii="Arial MT"/>
          <w:spacing w:val="-1"/>
          <w:sz w:val="17"/>
        </w:rPr>
        <w:t> </w:t>
      </w:r>
      <w:r>
        <w:rPr>
          <w:rFonts w:ascii="Arial MT"/>
          <w:sz w:val="17"/>
        </w:rPr>
        <w:t>Sales</w:t>
      </w:r>
      <w:r>
        <w:rPr>
          <w:rFonts w:ascii="Arial MT"/>
          <w:spacing w:val="-1"/>
          <w:sz w:val="17"/>
        </w:rPr>
        <w:t> </w:t>
      </w:r>
      <w:r>
        <w:rPr>
          <w:rFonts w:ascii="Arial MT"/>
          <w:sz w:val="17"/>
        </w:rPr>
        <w:t>of</w:t>
      </w:r>
      <w:r>
        <w:rPr>
          <w:rFonts w:ascii="Arial MT"/>
          <w:spacing w:val="-1"/>
          <w:sz w:val="17"/>
        </w:rPr>
        <w:t> </w:t>
      </w:r>
      <w:r>
        <w:rPr>
          <w:rFonts w:ascii="Arial MT"/>
          <w:sz w:val="17"/>
        </w:rPr>
        <w:t>Reg</w:t>
      </w:r>
      <w:r>
        <w:rPr>
          <w:rFonts w:ascii="Arial MT"/>
          <w:spacing w:val="-1"/>
          <w:sz w:val="17"/>
        </w:rPr>
        <w:t> </w:t>
      </w:r>
      <w:r>
        <w:rPr>
          <w:rFonts w:ascii="Arial MT"/>
          <w:sz w:val="17"/>
        </w:rPr>
        <w:t>D</w:t>
      </w:r>
      <w:r>
        <w:rPr>
          <w:rFonts w:ascii="Arial MT"/>
          <w:spacing w:val="-1"/>
          <w:sz w:val="17"/>
        </w:rPr>
        <w:t> </w:t>
      </w:r>
      <w:r>
        <w:rPr>
          <w:rFonts w:ascii="Arial MT"/>
          <w:sz w:val="17"/>
        </w:rPr>
        <w:t>securities</w:t>
      </w:r>
      <w:r>
        <w:rPr>
          <w:rFonts w:ascii="Arial MT"/>
          <w:spacing w:val="-1"/>
          <w:sz w:val="17"/>
        </w:rPr>
        <w:t> </w:t>
      </w:r>
      <w:r>
        <w:rPr>
          <w:rFonts w:ascii="Arial MT"/>
          <w:sz w:val="17"/>
        </w:rPr>
        <w:t>are</w:t>
      </w:r>
      <w:r>
        <w:rPr>
          <w:rFonts w:ascii="Arial MT"/>
          <w:spacing w:val="-1"/>
          <w:sz w:val="17"/>
        </w:rPr>
        <w:t> </w:t>
      </w:r>
      <w:r>
        <w:rPr>
          <w:rFonts w:ascii="Arial MT"/>
          <w:sz w:val="17"/>
        </w:rPr>
        <w:t>subject</w:t>
      </w:r>
      <w:r>
        <w:rPr>
          <w:rFonts w:ascii="Arial MT"/>
          <w:spacing w:val="-1"/>
          <w:sz w:val="17"/>
        </w:rPr>
        <w:t> </w:t>
      </w:r>
      <w:r>
        <w:rPr>
          <w:rFonts w:ascii="Arial MT"/>
          <w:sz w:val="17"/>
        </w:rPr>
        <w:t>to</w:t>
      </w:r>
      <w:r>
        <w:rPr>
          <w:rFonts w:ascii="Arial MT"/>
          <w:spacing w:val="-1"/>
          <w:sz w:val="17"/>
        </w:rPr>
        <w:t> </w:t>
      </w:r>
      <w:r>
        <w:rPr>
          <w:rFonts w:ascii="Arial MT"/>
          <w:sz w:val="17"/>
        </w:rPr>
        <w:t>the</w:t>
      </w:r>
      <w:r>
        <w:rPr>
          <w:rFonts w:ascii="Arial MT"/>
          <w:spacing w:val="-1"/>
          <w:sz w:val="17"/>
        </w:rPr>
        <w:t> </w:t>
      </w:r>
      <w:r>
        <w:rPr>
          <w:rFonts w:ascii="Arial MT"/>
          <w:sz w:val="17"/>
        </w:rPr>
        <w:t>sales</w:t>
      </w:r>
      <w:r>
        <w:rPr>
          <w:rFonts w:ascii="Arial MT"/>
          <w:spacing w:val="-1"/>
          <w:sz w:val="17"/>
        </w:rPr>
        <w:t> </w:t>
      </w:r>
      <w:r>
        <w:rPr>
          <w:rFonts w:ascii="Arial MT"/>
          <w:sz w:val="17"/>
        </w:rPr>
        <w:t>limitations</w:t>
      </w:r>
      <w:r>
        <w:rPr>
          <w:rFonts w:ascii="Arial MT"/>
          <w:spacing w:val="-1"/>
          <w:sz w:val="17"/>
        </w:rPr>
        <w:t> </w:t>
      </w:r>
      <w:r>
        <w:rPr>
          <w:rFonts w:ascii="Arial MT"/>
          <w:sz w:val="17"/>
        </w:rPr>
        <w:t>set</w:t>
      </w:r>
      <w:r>
        <w:rPr>
          <w:rFonts w:ascii="Arial MT"/>
          <w:spacing w:val="-1"/>
          <w:sz w:val="17"/>
        </w:rPr>
        <w:t> </w:t>
      </w:r>
      <w:r>
        <w:rPr>
          <w:rFonts w:ascii="Arial MT"/>
          <w:sz w:val="17"/>
        </w:rPr>
        <w:t>forth</w:t>
      </w:r>
      <w:r>
        <w:rPr>
          <w:rFonts w:ascii="Arial MT"/>
          <w:spacing w:val="-1"/>
          <w:sz w:val="17"/>
        </w:rPr>
        <w:t> </w:t>
      </w:r>
      <w:r>
        <w:rPr>
          <w:rFonts w:ascii="Arial MT"/>
          <w:sz w:val="17"/>
        </w:rPr>
        <w:t>under</w:t>
      </w:r>
      <w:r>
        <w:rPr>
          <w:rFonts w:ascii="Arial MT"/>
          <w:spacing w:val="-1"/>
          <w:sz w:val="17"/>
        </w:rPr>
        <w:t> </w:t>
      </w:r>
      <w:r>
        <w:rPr>
          <w:rFonts w:ascii="Arial MT"/>
          <w:sz w:val="17"/>
        </w:rPr>
        <w:t>Rule</w:t>
      </w:r>
      <w:r>
        <w:rPr>
          <w:rFonts w:ascii="Arial MT"/>
          <w:spacing w:val="-1"/>
          <w:sz w:val="17"/>
        </w:rPr>
        <w:t> </w:t>
      </w:r>
      <w:r>
        <w:rPr>
          <w:rFonts w:ascii="Arial MT"/>
          <w:sz w:val="17"/>
        </w:rPr>
        <w:t>144. All unaccredited (nonaccredited) investors must meet specific suitability requirements.</w:t>
      </w:r>
    </w:p>
    <w:p>
      <w:pPr>
        <w:spacing w:line="292" w:lineRule="auto" w:before="98"/>
        <w:ind w:left="1978" w:right="668" w:firstLine="0"/>
        <w:jc w:val="both"/>
        <w:rPr>
          <w:rFonts w:ascii="Arial MT"/>
          <w:sz w:val="17"/>
        </w:rPr>
      </w:pPr>
      <w:r>
        <w:rPr>
          <w:rFonts w:ascii="Arial MT"/>
          <w:w w:val="105"/>
          <w:sz w:val="17"/>
        </w:rPr>
        <w:t>Persons</w:t>
      </w:r>
      <w:r>
        <w:rPr>
          <w:rFonts w:ascii="Arial MT"/>
          <w:spacing w:val="-12"/>
          <w:w w:val="105"/>
          <w:sz w:val="17"/>
        </w:rPr>
        <w:t> </w:t>
      </w:r>
      <w:r>
        <w:rPr>
          <w:rFonts w:ascii="Arial MT"/>
          <w:w w:val="105"/>
          <w:sz w:val="17"/>
        </w:rPr>
        <w:t>who</w:t>
      </w:r>
      <w:r>
        <w:rPr>
          <w:rFonts w:ascii="Arial MT"/>
          <w:spacing w:val="-12"/>
          <w:w w:val="105"/>
          <w:sz w:val="17"/>
        </w:rPr>
        <w:t> </w:t>
      </w:r>
      <w:r>
        <w:rPr>
          <w:rFonts w:ascii="Arial MT"/>
          <w:w w:val="105"/>
          <w:sz w:val="17"/>
        </w:rPr>
        <w:t>do</w:t>
      </w:r>
      <w:r>
        <w:rPr>
          <w:rFonts w:ascii="Arial MT"/>
          <w:spacing w:val="-12"/>
          <w:w w:val="105"/>
          <w:sz w:val="17"/>
        </w:rPr>
        <w:t> </w:t>
      </w:r>
      <w:r>
        <w:rPr>
          <w:rFonts w:ascii="Arial MT"/>
          <w:w w:val="105"/>
          <w:sz w:val="17"/>
        </w:rPr>
        <w:t>not</w:t>
      </w:r>
      <w:r>
        <w:rPr>
          <w:rFonts w:ascii="Arial MT"/>
          <w:spacing w:val="-12"/>
          <w:w w:val="105"/>
          <w:sz w:val="17"/>
        </w:rPr>
        <w:t> </w:t>
      </w:r>
      <w:r>
        <w:rPr>
          <w:rFonts w:ascii="Arial MT"/>
          <w:w w:val="105"/>
          <w:sz w:val="17"/>
        </w:rPr>
        <w:t>match</w:t>
      </w:r>
      <w:r>
        <w:rPr>
          <w:rFonts w:ascii="Arial MT"/>
          <w:spacing w:val="-12"/>
          <w:w w:val="105"/>
          <w:sz w:val="17"/>
        </w:rPr>
        <w:t> </w:t>
      </w:r>
      <w:r>
        <w:rPr>
          <w:rFonts w:ascii="Arial MT"/>
          <w:w w:val="105"/>
          <w:sz w:val="17"/>
        </w:rPr>
        <w:t>any</w:t>
      </w:r>
      <w:r>
        <w:rPr>
          <w:rFonts w:ascii="Arial MT"/>
          <w:spacing w:val="-12"/>
          <w:w w:val="105"/>
          <w:sz w:val="17"/>
        </w:rPr>
        <w:t> </w:t>
      </w:r>
      <w:r>
        <w:rPr>
          <w:rFonts w:ascii="Arial MT"/>
          <w:w w:val="105"/>
          <w:sz w:val="17"/>
        </w:rPr>
        <w:t>of</w:t>
      </w:r>
      <w:r>
        <w:rPr>
          <w:rFonts w:ascii="Arial MT"/>
          <w:spacing w:val="-12"/>
          <w:w w:val="105"/>
          <w:sz w:val="17"/>
        </w:rPr>
        <w:t> </w:t>
      </w:r>
      <w:r>
        <w:rPr>
          <w:rFonts w:ascii="Arial MT"/>
          <w:w w:val="105"/>
          <w:sz w:val="17"/>
        </w:rPr>
        <w:t>the</w:t>
      </w:r>
      <w:r>
        <w:rPr>
          <w:rFonts w:ascii="Arial MT"/>
          <w:spacing w:val="-12"/>
          <w:w w:val="105"/>
          <w:sz w:val="17"/>
        </w:rPr>
        <w:t> </w:t>
      </w:r>
      <w:r>
        <w:rPr>
          <w:rFonts w:ascii="Arial MT"/>
          <w:w w:val="105"/>
          <w:sz w:val="17"/>
        </w:rPr>
        <w:t>items</w:t>
      </w:r>
      <w:r>
        <w:rPr>
          <w:rFonts w:ascii="Arial MT"/>
          <w:spacing w:val="-12"/>
          <w:w w:val="105"/>
          <w:sz w:val="17"/>
        </w:rPr>
        <w:t> </w:t>
      </w:r>
      <w:r>
        <w:rPr>
          <w:rFonts w:ascii="Arial MT"/>
          <w:w w:val="105"/>
          <w:sz w:val="17"/>
        </w:rPr>
        <w:t>on</w:t>
      </w:r>
      <w:r>
        <w:rPr>
          <w:rFonts w:ascii="Arial MT"/>
          <w:spacing w:val="-12"/>
          <w:w w:val="105"/>
          <w:sz w:val="17"/>
        </w:rPr>
        <w:t> </w:t>
      </w:r>
      <w:r>
        <w:rPr>
          <w:rFonts w:ascii="Arial MT"/>
          <w:w w:val="105"/>
          <w:sz w:val="17"/>
        </w:rPr>
        <w:t>the</w:t>
      </w:r>
      <w:r>
        <w:rPr>
          <w:rFonts w:ascii="Arial MT"/>
          <w:spacing w:val="-12"/>
          <w:w w:val="105"/>
          <w:sz w:val="17"/>
        </w:rPr>
        <w:t> </w:t>
      </w:r>
      <w:r>
        <w:rPr>
          <w:rFonts w:ascii="Arial MT"/>
          <w:w w:val="105"/>
          <w:sz w:val="17"/>
        </w:rPr>
        <w:t>following</w:t>
      </w:r>
      <w:r>
        <w:rPr>
          <w:rFonts w:ascii="Arial MT"/>
          <w:spacing w:val="-12"/>
          <w:w w:val="105"/>
          <w:sz w:val="17"/>
        </w:rPr>
        <w:t> </w:t>
      </w:r>
      <w:r>
        <w:rPr>
          <w:rFonts w:ascii="Arial MT"/>
          <w:w w:val="105"/>
          <w:sz w:val="17"/>
        </w:rPr>
        <w:t>list,</w:t>
      </w:r>
      <w:r>
        <w:rPr>
          <w:rFonts w:ascii="Arial MT"/>
          <w:spacing w:val="-12"/>
          <w:w w:val="105"/>
          <w:sz w:val="17"/>
        </w:rPr>
        <w:t> </w:t>
      </w:r>
      <w:r>
        <w:rPr>
          <w:rFonts w:ascii="Arial MT"/>
          <w:w w:val="105"/>
          <w:sz w:val="17"/>
        </w:rPr>
        <w:t>would</w:t>
      </w:r>
      <w:r>
        <w:rPr>
          <w:rFonts w:ascii="Arial MT"/>
          <w:spacing w:val="-12"/>
          <w:w w:val="105"/>
          <w:sz w:val="17"/>
        </w:rPr>
        <w:t> </w:t>
      </w:r>
      <w:r>
        <w:rPr>
          <w:rFonts w:ascii="Arial MT"/>
          <w:w w:val="105"/>
          <w:sz w:val="17"/>
        </w:rPr>
        <w:t>be</w:t>
      </w:r>
      <w:r>
        <w:rPr>
          <w:rFonts w:ascii="Arial MT"/>
          <w:spacing w:val="-12"/>
          <w:w w:val="105"/>
          <w:sz w:val="17"/>
        </w:rPr>
        <w:t> </w:t>
      </w:r>
      <w:r>
        <w:rPr>
          <w:rFonts w:ascii="Arial MT"/>
          <w:w w:val="105"/>
          <w:sz w:val="17"/>
        </w:rPr>
        <w:t>considered</w:t>
      </w:r>
      <w:r>
        <w:rPr>
          <w:rFonts w:ascii="Arial MT"/>
          <w:spacing w:val="-12"/>
          <w:w w:val="105"/>
          <w:sz w:val="17"/>
        </w:rPr>
        <w:t> </w:t>
      </w:r>
      <w:r>
        <w:rPr>
          <w:rFonts w:ascii="Arial MT"/>
          <w:w w:val="105"/>
          <w:sz w:val="17"/>
        </w:rPr>
        <w:t>unac- </w:t>
      </w:r>
      <w:r>
        <w:rPr>
          <w:rFonts w:ascii="Arial MT"/>
          <w:sz w:val="17"/>
        </w:rPr>
        <w:t>credited.</w:t>
      </w:r>
      <w:r>
        <w:rPr>
          <w:rFonts w:ascii="Arial MT"/>
          <w:spacing w:val="-3"/>
          <w:sz w:val="17"/>
        </w:rPr>
        <w:t> </w:t>
      </w:r>
      <w:r>
        <w:rPr>
          <w:rFonts w:ascii="Arial MT"/>
          <w:sz w:val="17"/>
        </w:rPr>
        <w:t>The</w:t>
      </w:r>
      <w:r>
        <w:rPr>
          <w:rFonts w:ascii="Arial MT"/>
          <w:spacing w:val="-3"/>
          <w:sz w:val="17"/>
        </w:rPr>
        <w:t> </w:t>
      </w:r>
      <w:r>
        <w:rPr>
          <w:rFonts w:ascii="Arial MT"/>
          <w:sz w:val="17"/>
        </w:rPr>
        <w:t>list</w:t>
      </w:r>
      <w:r>
        <w:rPr>
          <w:rFonts w:ascii="Arial MT"/>
          <w:spacing w:val="-3"/>
          <w:sz w:val="17"/>
        </w:rPr>
        <w:t> </w:t>
      </w:r>
      <w:r>
        <w:rPr>
          <w:rFonts w:ascii="Arial MT"/>
          <w:sz w:val="17"/>
        </w:rPr>
        <w:t>of</w:t>
      </w:r>
      <w:r>
        <w:rPr>
          <w:rFonts w:ascii="Arial MT"/>
          <w:spacing w:val="-3"/>
          <w:sz w:val="17"/>
        </w:rPr>
        <w:t> </w:t>
      </w:r>
      <w:r>
        <w:rPr>
          <w:rFonts w:ascii="Arial MT"/>
          <w:sz w:val="17"/>
        </w:rPr>
        <w:t>who</w:t>
      </w:r>
      <w:r>
        <w:rPr>
          <w:rFonts w:ascii="Arial MT"/>
          <w:spacing w:val="-3"/>
          <w:sz w:val="17"/>
        </w:rPr>
        <w:t> </w:t>
      </w:r>
      <w:r>
        <w:rPr>
          <w:rFonts w:ascii="Arial MT"/>
          <w:sz w:val="17"/>
        </w:rPr>
        <w:t>or</w:t>
      </w:r>
      <w:r>
        <w:rPr>
          <w:rFonts w:ascii="Arial MT"/>
          <w:spacing w:val="-3"/>
          <w:sz w:val="17"/>
        </w:rPr>
        <w:t> </w:t>
      </w:r>
      <w:r>
        <w:rPr>
          <w:rFonts w:ascii="Arial MT"/>
          <w:sz w:val="17"/>
        </w:rPr>
        <w:t>what</w:t>
      </w:r>
      <w:r>
        <w:rPr>
          <w:rFonts w:ascii="Arial MT"/>
          <w:spacing w:val="-3"/>
          <w:sz w:val="17"/>
        </w:rPr>
        <w:t> </w:t>
      </w:r>
      <w:r>
        <w:rPr>
          <w:rFonts w:ascii="Arial MT"/>
          <w:sz w:val="17"/>
        </w:rPr>
        <w:t>is</w:t>
      </w:r>
      <w:r>
        <w:rPr>
          <w:rFonts w:ascii="Arial MT"/>
          <w:spacing w:val="-3"/>
          <w:sz w:val="17"/>
        </w:rPr>
        <w:t> </w:t>
      </w:r>
      <w:r>
        <w:rPr>
          <w:rFonts w:ascii="Arial MT"/>
          <w:sz w:val="17"/>
        </w:rPr>
        <w:t>considered</w:t>
      </w:r>
      <w:r>
        <w:rPr>
          <w:rFonts w:ascii="Arial MT"/>
          <w:spacing w:val="-3"/>
          <w:sz w:val="17"/>
        </w:rPr>
        <w:t> </w:t>
      </w:r>
      <w:r>
        <w:rPr>
          <w:rFonts w:ascii="Arial MT"/>
          <w:sz w:val="17"/>
        </w:rPr>
        <w:t>to</w:t>
      </w:r>
      <w:r>
        <w:rPr>
          <w:rFonts w:ascii="Arial MT"/>
          <w:spacing w:val="-3"/>
          <w:sz w:val="17"/>
        </w:rPr>
        <w:t> </w:t>
      </w:r>
      <w:r>
        <w:rPr>
          <w:rFonts w:ascii="Arial MT"/>
          <w:sz w:val="17"/>
        </w:rPr>
        <w:t>be</w:t>
      </w:r>
      <w:r>
        <w:rPr>
          <w:rFonts w:ascii="Arial MT"/>
          <w:spacing w:val="-3"/>
          <w:sz w:val="17"/>
        </w:rPr>
        <w:t> </w:t>
      </w:r>
      <w:r>
        <w:rPr>
          <w:rFonts w:ascii="Arial MT"/>
          <w:sz w:val="17"/>
        </w:rPr>
        <w:t>an</w:t>
      </w:r>
      <w:r>
        <w:rPr>
          <w:rFonts w:ascii="Arial MT"/>
          <w:spacing w:val="-3"/>
          <w:sz w:val="17"/>
        </w:rPr>
        <w:t> </w:t>
      </w:r>
      <w:r>
        <w:rPr>
          <w:rFonts w:ascii="Trebuchet MS"/>
          <w:i/>
          <w:sz w:val="17"/>
        </w:rPr>
        <w:t>accredited</w:t>
      </w:r>
      <w:r>
        <w:rPr>
          <w:rFonts w:ascii="Trebuchet MS"/>
          <w:i/>
          <w:spacing w:val="-7"/>
          <w:sz w:val="17"/>
        </w:rPr>
        <w:t> </w:t>
      </w:r>
      <w:r>
        <w:rPr>
          <w:rFonts w:ascii="Trebuchet MS"/>
          <w:i/>
          <w:sz w:val="17"/>
        </w:rPr>
        <w:t>investor</w:t>
      </w:r>
      <w:r>
        <w:rPr>
          <w:rFonts w:ascii="Trebuchet MS"/>
          <w:i/>
          <w:spacing w:val="-7"/>
          <w:sz w:val="17"/>
        </w:rPr>
        <w:t> </w:t>
      </w:r>
      <w:r>
        <w:rPr>
          <w:rFonts w:ascii="Arial MT"/>
          <w:sz w:val="17"/>
        </w:rPr>
        <w:t>recently</w:t>
      </w:r>
      <w:r>
        <w:rPr>
          <w:rFonts w:ascii="Arial MT"/>
          <w:spacing w:val="-3"/>
          <w:sz w:val="17"/>
        </w:rPr>
        <w:t> </w:t>
      </w:r>
      <w:r>
        <w:rPr>
          <w:rFonts w:ascii="Arial MT"/>
          <w:sz w:val="17"/>
        </w:rPr>
        <w:t>expanded </w:t>
      </w:r>
      <w:r>
        <w:rPr>
          <w:rFonts w:ascii="Arial MT"/>
          <w:w w:val="105"/>
          <w:sz w:val="17"/>
        </w:rPr>
        <w:t>to include the following:</w:t>
      </w:r>
    </w:p>
    <w:p>
      <w:pPr>
        <w:pStyle w:val="ListParagraph"/>
        <w:numPr>
          <w:ilvl w:val="0"/>
          <w:numId w:val="2"/>
        </w:numPr>
        <w:tabs>
          <w:tab w:pos="2219" w:val="left" w:leader="none"/>
        </w:tabs>
        <w:spacing w:line="361" w:lineRule="exact" w:before="0" w:after="0"/>
        <w:ind w:left="2219" w:right="0" w:hanging="240"/>
        <w:jc w:val="left"/>
        <w:rPr>
          <w:rFonts w:ascii="Arial MT" w:hAnsi="Arial MT"/>
          <w:sz w:val="17"/>
        </w:rPr>
      </w:pPr>
      <w:r>
        <w:rPr>
          <w:rFonts w:ascii="Arial MT" w:hAnsi="Arial MT"/>
          <w:sz w:val="17"/>
        </w:rPr>
        <w:t>Financial institutions</w:t>
      </w:r>
      <w:r>
        <w:rPr>
          <w:rFonts w:ascii="Arial MT" w:hAnsi="Arial MT"/>
          <w:spacing w:val="1"/>
          <w:sz w:val="17"/>
        </w:rPr>
        <w:t> </w:t>
      </w:r>
      <w:r>
        <w:rPr>
          <w:rFonts w:ascii="Arial MT" w:hAnsi="Arial MT"/>
          <w:sz w:val="17"/>
        </w:rPr>
        <w:t>(banks,</w:t>
      </w:r>
      <w:r>
        <w:rPr>
          <w:rFonts w:ascii="Arial MT" w:hAnsi="Arial MT"/>
          <w:spacing w:val="1"/>
          <w:sz w:val="17"/>
        </w:rPr>
        <w:t> </w:t>
      </w:r>
      <w:r>
        <w:rPr>
          <w:rFonts w:ascii="Arial MT" w:hAnsi="Arial MT"/>
          <w:sz w:val="17"/>
        </w:rPr>
        <w:t>insurance</w:t>
      </w:r>
      <w:r>
        <w:rPr>
          <w:rFonts w:ascii="Arial MT" w:hAnsi="Arial MT"/>
          <w:spacing w:val="1"/>
          <w:sz w:val="17"/>
        </w:rPr>
        <w:t> </w:t>
      </w:r>
      <w:r>
        <w:rPr>
          <w:rFonts w:ascii="Arial MT" w:hAnsi="Arial MT"/>
          <w:sz w:val="17"/>
        </w:rPr>
        <w:t>companies, pension</w:t>
      </w:r>
      <w:r>
        <w:rPr>
          <w:rFonts w:ascii="Arial MT" w:hAnsi="Arial MT"/>
          <w:spacing w:val="1"/>
          <w:sz w:val="17"/>
        </w:rPr>
        <w:t> </w:t>
      </w:r>
      <w:r>
        <w:rPr>
          <w:rFonts w:ascii="Arial MT" w:hAnsi="Arial MT"/>
          <w:sz w:val="17"/>
        </w:rPr>
        <w:t>funds,</w:t>
      </w:r>
      <w:r>
        <w:rPr>
          <w:rFonts w:ascii="Arial MT" w:hAnsi="Arial MT"/>
          <w:spacing w:val="1"/>
          <w:sz w:val="17"/>
        </w:rPr>
        <w:t> </w:t>
      </w:r>
      <w:r>
        <w:rPr>
          <w:rFonts w:ascii="Arial MT" w:hAnsi="Arial MT"/>
          <w:sz w:val="17"/>
        </w:rPr>
        <w:t>and</w:t>
      </w:r>
      <w:r>
        <w:rPr>
          <w:rFonts w:ascii="Arial MT" w:hAnsi="Arial MT"/>
          <w:spacing w:val="1"/>
          <w:sz w:val="17"/>
        </w:rPr>
        <w:t> </w:t>
      </w:r>
      <w:r>
        <w:rPr>
          <w:rFonts w:ascii="Arial MT" w:hAnsi="Arial MT"/>
          <w:sz w:val="17"/>
        </w:rPr>
        <w:t>so </w:t>
      </w:r>
      <w:r>
        <w:rPr>
          <w:rFonts w:ascii="Arial MT" w:hAnsi="Arial MT"/>
          <w:spacing w:val="-5"/>
          <w:sz w:val="17"/>
        </w:rPr>
        <w:t>on)</w:t>
      </w:r>
    </w:p>
    <w:p>
      <w:pPr>
        <w:pStyle w:val="ListParagraph"/>
        <w:numPr>
          <w:ilvl w:val="0"/>
          <w:numId w:val="2"/>
        </w:numPr>
        <w:tabs>
          <w:tab w:pos="2219" w:val="left" w:leader="none"/>
        </w:tabs>
        <w:spacing w:line="344" w:lineRule="exact" w:before="0" w:after="0"/>
        <w:ind w:left="2219" w:right="0" w:hanging="240"/>
        <w:jc w:val="left"/>
        <w:rPr>
          <w:rFonts w:ascii="Arial MT" w:hAnsi="Arial MT"/>
          <w:sz w:val="17"/>
        </w:rPr>
      </w:pPr>
      <w:r>
        <w:rPr>
          <w:rFonts w:ascii="Arial MT" w:hAnsi="Arial MT"/>
          <w:spacing w:val="-2"/>
          <w:w w:val="105"/>
          <w:sz w:val="17"/>
        </w:rPr>
        <w:t>Insiders</w:t>
      </w:r>
      <w:r>
        <w:rPr>
          <w:rFonts w:ascii="Arial MT" w:hAnsi="Arial MT"/>
          <w:spacing w:val="-7"/>
          <w:w w:val="105"/>
          <w:sz w:val="17"/>
        </w:rPr>
        <w:t> </w:t>
      </w:r>
      <w:r>
        <w:rPr>
          <w:rFonts w:ascii="Arial MT" w:hAnsi="Arial MT"/>
          <w:spacing w:val="-2"/>
          <w:w w:val="105"/>
          <w:sz w:val="17"/>
        </w:rPr>
        <w:t>of</w:t>
      </w:r>
      <w:r>
        <w:rPr>
          <w:rFonts w:ascii="Arial MT" w:hAnsi="Arial MT"/>
          <w:spacing w:val="-7"/>
          <w:w w:val="105"/>
          <w:sz w:val="17"/>
        </w:rPr>
        <w:t> </w:t>
      </w:r>
      <w:r>
        <w:rPr>
          <w:rFonts w:ascii="Arial MT" w:hAnsi="Arial MT"/>
          <w:spacing w:val="-2"/>
          <w:w w:val="105"/>
          <w:sz w:val="17"/>
        </w:rPr>
        <w:t>the</w:t>
      </w:r>
      <w:r>
        <w:rPr>
          <w:rFonts w:ascii="Arial MT" w:hAnsi="Arial MT"/>
          <w:spacing w:val="-7"/>
          <w:w w:val="105"/>
          <w:sz w:val="17"/>
        </w:rPr>
        <w:t> </w:t>
      </w:r>
      <w:r>
        <w:rPr>
          <w:rFonts w:ascii="Arial MT" w:hAnsi="Arial MT"/>
          <w:spacing w:val="-2"/>
          <w:w w:val="105"/>
          <w:sz w:val="17"/>
        </w:rPr>
        <w:t>private</w:t>
      </w:r>
      <w:r>
        <w:rPr>
          <w:rFonts w:ascii="Arial MT" w:hAnsi="Arial MT"/>
          <w:spacing w:val="-7"/>
          <w:w w:val="105"/>
          <w:sz w:val="17"/>
        </w:rPr>
        <w:t> </w:t>
      </w:r>
      <w:r>
        <w:rPr>
          <w:rFonts w:ascii="Arial MT" w:hAnsi="Arial MT"/>
          <w:spacing w:val="-2"/>
          <w:w w:val="105"/>
          <w:sz w:val="17"/>
        </w:rPr>
        <w:t>placement</w:t>
      </w:r>
      <w:r>
        <w:rPr>
          <w:rFonts w:ascii="Arial MT" w:hAnsi="Arial MT"/>
          <w:spacing w:val="-7"/>
          <w:w w:val="105"/>
          <w:sz w:val="17"/>
        </w:rPr>
        <w:t> </w:t>
      </w:r>
      <w:r>
        <w:rPr>
          <w:rFonts w:ascii="Arial MT" w:hAnsi="Arial MT"/>
          <w:spacing w:val="-2"/>
          <w:w w:val="105"/>
          <w:sz w:val="17"/>
        </w:rPr>
        <w:t>issuer</w:t>
      </w:r>
      <w:r>
        <w:rPr>
          <w:rFonts w:ascii="Arial MT" w:hAnsi="Arial MT"/>
          <w:spacing w:val="-7"/>
          <w:w w:val="105"/>
          <w:sz w:val="17"/>
        </w:rPr>
        <w:t> </w:t>
      </w:r>
      <w:r>
        <w:rPr>
          <w:rFonts w:ascii="Arial MT" w:hAnsi="Arial MT"/>
          <w:spacing w:val="-2"/>
          <w:w w:val="105"/>
          <w:sz w:val="17"/>
        </w:rPr>
        <w:t>(officers,</w:t>
      </w:r>
      <w:r>
        <w:rPr>
          <w:rFonts w:ascii="Arial MT" w:hAnsi="Arial MT"/>
          <w:spacing w:val="-7"/>
          <w:w w:val="105"/>
          <w:sz w:val="17"/>
        </w:rPr>
        <w:t> </w:t>
      </w:r>
      <w:r>
        <w:rPr>
          <w:rFonts w:ascii="Arial MT" w:hAnsi="Arial MT"/>
          <w:spacing w:val="-2"/>
          <w:w w:val="105"/>
          <w:sz w:val="17"/>
        </w:rPr>
        <w:t>directors,</w:t>
      </w:r>
      <w:r>
        <w:rPr>
          <w:rFonts w:ascii="Arial MT" w:hAnsi="Arial MT"/>
          <w:spacing w:val="-7"/>
          <w:w w:val="105"/>
          <w:sz w:val="17"/>
        </w:rPr>
        <w:t> </w:t>
      </w:r>
      <w:r>
        <w:rPr>
          <w:rFonts w:ascii="Arial MT" w:hAnsi="Arial MT"/>
          <w:spacing w:val="-2"/>
          <w:w w:val="105"/>
          <w:sz w:val="17"/>
        </w:rPr>
        <w:t>and/or</w:t>
      </w:r>
      <w:r>
        <w:rPr>
          <w:rFonts w:ascii="Arial MT" w:hAnsi="Arial MT"/>
          <w:spacing w:val="-7"/>
          <w:w w:val="105"/>
          <w:sz w:val="17"/>
        </w:rPr>
        <w:t> </w:t>
      </w:r>
      <w:r>
        <w:rPr>
          <w:rFonts w:ascii="Arial MT" w:hAnsi="Arial MT"/>
          <w:spacing w:val="-2"/>
          <w:w w:val="105"/>
          <w:sz w:val="17"/>
        </w:rPr>
        <w:t>owners</w:t>
      </w:r>
      <w:r>
        <w:rPr>
          <w:rFonts w:ascii="Arial MT" w:hAnsi="Arial MT"/>
          <w:spacing w:val="-7"/>
          <w:w w:val="105"/>
          <w:sz w:val="17"/>
        </w:rPr>
        <w:t> </w:t>
      </w:r>
      <w:r>
        <w:rPr>
          <w:rFonts w:ascii="Arial MT" w:hAnsi="Arial MT"/>
          <w:spacing w:val="-2"/>
          <w:w w:val="105"/>
          <w:sz w:val="17"/>
        </w:rPr>
        <w:t>of</w:t>
      </w:r>
      <w:r>
        <w:rPr>
          <w:rFonts w:ascii="Arial MT" w:hAnsi="Arial MT"/>
          <w:spacing w:val="-6"/>
          <w:w w:val="105"/>
          <w:sz w:val="17"/>
        </w:rPr>
        <w:t> </w:t>
      </w:r>
      <w:r>
        <w:rPr>
          <w:rFonts w:ascii="Arial MT" w:hAnsi="Arial MT"/>
          <w:spacing w:val="-2"/>
          <w:w w:val="105"/>
          <w:sz w:val="17"/>
        </w:rPr>
        <w:t>10</w:t>
      </w:r>
      <w:r>
        <w:rPr>
          <w:rFonts w:ascii="Arial MT" w:hAnsi="Arial MT"/>
          <w:spacing w:val="-7"/>
          <w:w w:val="105"/>
          <w:sz w:val="17"/>
        </w:rPr>
        <w:t> </w:t>
      </w:r>
      <w:r>
        <w:rPr>
          <w:rFonts w:ascii="Arial MT" w:hAnsi="Arial MT"/>
          <w:spacing w:val="-2"/>
          <w:w w:val="105"/>
          <w:sz w:val="17"/>
        </w:rPr>
        <w:t>percent</w:t>
      </w:r>
    </w:p>
    <w:p>
      <w:pPr>
        <w:spacing w:line="172" w:lineRule="exact" w:before="0"/>
        <w:ind w:left="2220" w:right="0" w:firstLine="0"/>
        <w:jc w:val="left"/>
        <w:rPr>
          <w:rFonts w:ascii="Arial MT"/>
          <w:sz w:val="17"/>
        </w:rPr>
      </w:pPr>
      <w:r>
        <w:rPr>
          <w:rFonts w:ascii="Arial MT"/>
          <w:sz w:val="17"/>
        </w:rPr>
        <w:t>or</w:t>
      </w:r>
      <w:r>
        <w:rPr>
          <w:rFonts w:ascii="Arial MT"/>
          <w:spacing w:val="6"/>
          <w:sz w:val="17"/>
        </w:rPr>
        <w:t> </w:t>
      </w:r>
      <w:r>
        <w:rPr>
          <w:rFonts w:ascii="Arial MT"/>
          <w:sz w:val="17"/>
        </w:rPr>
        <w:t>more</w:t>
      </w:r>
      <w:r>
        <w:rPr>
          <w:rFonts w:ascii="Arial MT"/>
          <w:spacing w:val="6"/>
          <w:sz w:val="17"/>
        </w:rPr>
        <w:t> </w:t>
      </w:r>
      <w:r>
        <w:rPr>
          <w:rFonts w:ascii="Arial MT"/>
          <w:sz w:val="17"/>
        </w:rPr>
        <w:t>of</w:t>
      </w:r>
      <w:r>
        <w:rPr>
          <w:rFonts w:ascii="Arial MT"/>
          <w:spacing w:val="6"/>
          <w:sz w:val="17"/>
        </w:rPr>
        <w:t> </w:t>
      </w:r>
      <w:r>
        <w:rPr>
          <w:rFonts w:ascii="Arial MT"/>
          <w:sz w:val="17"/>
        </w:rPr>
        <w:t>the</w:t>
      </w:r>
      <w:r>
        <w:rPr>
          <w:rFonts w:ascii="Arial MT"/>
          <w:spacing w:val="6"/>
          <w:sz w:val="17"/>
        </w:rPr>
        <w:t> </w:t>
      </w:r>
      <w:r>
        <w:rPr>
          <w:rFonts w:ascii="Arial MT"/>
          <w:sz w:val="17"/>
        </w:rPr>
        <w:t>outstanding</w:t>
      </w:r>
      <w:r>
        <w:rPr>
          <w:rFonts w:ascii="Arial MT"/>
          <w:spacing w:val="7"/>
          <w:sz w:val="17"/>
        </w:rPr>
        <w:t> </w:t>
      </w:r>
      <w:r>
        <w:rPr>
          <w:rFonts w:ascii="Arial MT"/>
          <w:sz w:val="17"/>
        </w:rPr>
        <w:t>shares,</w:t>
      </w:r>
      <w:r>
        <w:rPr>
          <w:rFonts w:ascii="Arial MT"/>
          <w:spacing w:val="6"/>
          <w:sz w:val="17"/>
        </w:rPr>
        <w:t> </w:t>
      </w:r>
      <w:r>
        <w:rPr>
          <w:rFonts w:ascii="Arial MT"/>
          <w:sz w:val="17"/>
        </w:rPr>
        <w:t>as</w:t>
      </w:r>
      <w:r>
        <w:rPr>
          <w:rFonts w:ascii="Arial MT"/>
          <w:spacing w:val="6"/>
          <w:sz w:val="17"/>
        </w:rPr>
        <w:t> </w:t>
      </w:r>
      <w:r>
        <w:rPr>
          <w:rFonts w:ascii="Arial MT"/>
          <w:sz w:val="17"/>
        </w:rPr>
        <w:t>well</w:t>
      </w:r>
      <w:r>
        <w:rPr>
          <w:rFonts w:ascii="Arial MT"/>
          <w:spacing w:val="6"/>
          <w:sz w:val="17"/>
        </w:rPr>
        <w:t> </w:t>
      </w:r>
      <w:r>
        <w:rPr>
          <w:rFonts w:ascii="Arial MT"/>
          <w:sz w:val="17"/>
        </w:rPr>
        <w:t>as</w:t>
      </w:r>
      <w:r>
        <w:rPr>
          <w:rFonts w:ascii="Arial MT"/>
          <w:spacing w:val="7"/>
          <w:sz w:val="17"/>
        </w:rPr>
        <w:t> </w:t>
      </w:r>
      <w:r>
        <w:rPr>
          <w:rFonts w:ascii="Arial MT"/>
          <w:sz w:val="17"/>
        </w:rPr>
        <w:t>their</w:t>
      </w:r>
      <w:r>
        <w:rPr>
          <w:rFonts w:ascii="Arial MT"/>
          <w:spacing w:val="6"/>
          <w:sz w:val="17"/>
        </w:rPr>
        <w:t> </w:t>
      </w:r>
      <w:r>
        <w:rPr>
          <w:rFonts w:ascii="Arial MT"/>
          <w:sz w:val="17"/>
        </w:rPr>
        <w:t>immediate</w:t>
      </w:r>
      <w:r>
        <w:rPr>
          <w:rFonts w:ascii="Arial MT"/>
          <w:spacing w:val="6"/>
          <w:sz w:val="17"/>
        </w:rPr>
        <w:t> </w:t>
      </w:r>
      <w:r>
        <w:rPr>
          <w:rFonts w:ascii="Arial MT"/>
          <w:sz w:val="17"/>
        </w:rPr>
        <w:t>family</w:t>
      </w:r>
      <w:r>
        <w:rPr>
          <w:rFonts w:ascii="Arial MT"/>
          <w:spacing w:val="6"/>
          <w:sz w:val="17"/>
        </w:rPr>
        <w:t> </w:t>
      </w:r>
      <w:r>
        <w:rPr>
          <w:rFonts w:ascii="Arial MT"/>
          <w:spacing w:val="-2"/>
          <w:sz w:val="17"/>
        </w:rPr>
        <w:t>members)</w:t>
      </w:r>
    </w:p>
    <w:p>
      <w:pPr>
        <w:pStyle w:val="ListParagraph"/>
        <w:numPr>
          <w:ilvl w:val="0"/>
          <w:numId w:val="2"/>
        </w:numPr>
        <w:tabs>
          <w:tab w:pos="2219" w:val="left" w:leader="none"/>
        </w:tabs>
        <w:spacing w:line="367" w:lineRule="exact" w:before="36" w:after="0"/>
        <w:ind w:left="2219" w:right="0" w:hanging="240"/>
        <w:jc w:val="left"/>
        <w:rPr>
          <w:rFonts w:ascii="Arial MT" w:hAnsi="Arial MT"/>
          <w:sz w:val="17"/>
        </w:rPr>
      </w:pPr>
      <w:r>
        <w:rPr>
          <w:rFonts w:ascii="Arial MT" w:hAnsi="Arial MT"/>
          <w:spacing w:val="-2"/>
          <w:w w:val="105"/>
          <w:sz w:val="17"/>
        </w:rPr>
        <w:t>Investors</w:t>
      </w:r>
      <w:r>
        <w:rPr>
          <w:rFonts w:ascii="Arial MT" w:hAnsi="Arial MT"/>
          <w:spacing w:val="-4"/>
          <w:w w:val="105"/>
          <w:sz w:val="17"/>
        </w:rPr>
        <w:t> </w:t>
      </w:r>
      <w:r>
        <w:rPr>
          <w:rFonts w:ascii="Arial MT" w:hAnsi="Arial MT"/>
          <w:spacing w:val="-2"/>
          <w:w w:val="105"/>
          <w:sz w:val="17"/>
        </w:rPr>
        <w:t>with</w:t>
      </w:r>
      <w:r>
        <w:rPr>
          <w:rFonts w:ascii="Arial MT" w:hAnsi="Arial MT"/>
          <w:spacing w:val="-4"/>
          <w:w w:val="105"/>
          <w:sz w:val="17"/>
        </w:rPr>
        <w:t> </w:t>
      </w:r>
      <w:r>
        <w:rPr>
          <w:rFonts w:ascii="Arial MT" w:hAnsi="Arial MT"/>
          <w:spacing w:val="-2"/>
          <w:w w:val="105"/>
          <w:sz w:val="17"/>
        </w:rPr>
        <w:t>a</w:t>
      </w:r>
      <w:r>
        <w:rPr>
          <w:rFonts w:ascii="Arial MT" w:hAnsi="Arial MT"/>
          <w:spacing w:val="-4"/>
          <w:w w:val="105"/>
          <w:sz w:val="17"/>
        </w:rPr>
        <w:t> </w:t>
      </w:r>
      <w:r>
        <w:rPr>
          <w:rFonts w:ascii="Arial MT" w:hAnsi="Arial MT"/>
          <w:spacing w:val="-2"/>
          <w:w w:val="105"/>
          <w:sz w:val="17"/>
        </w:rPr>
        <w:t>net</w:t>
      </w:r>
      <w:r>
        <w:rPr>
          <w:rFonts w:ascii="Arial MT" w:hAnsi="Arial MT"/>
          <w:spacing w:val="-4"/>
          <w:w w:val="105"/>
          <w:sz w:val="17"/>
        </w:rPr>
        <w:t> </w:t>
      </w:r>
      <w:r>
        <w:rPr>
          <w:rFonts w:ascii="Arial MT" w:hAnsi="Arial MT"/>
          <w:spacing w:val="-2"/>
          <w:w w:val="105"/>
          <w:sz w:val="17"/>
        </w:rPr>
        <w:t>worth</w:t>
      </w:r>
      <w:r>
        <w:rPr>
          <w:rFonts w:ascii="Arial MT" w:hAnsi="Arial MT"/>
          <w:spacing w:val="-3"/>
          <w:w w:val="105"/>
          <w:sz w:val="17"/>
        </w:rPr>
        <w:t> </w:t>
      </w:r>
      <w:r>
        <w:rPr>
          <w:rFonts w:ascii="Arial MT" w:hAnsi="Arial MT"/>
          <w:spacing w:val="-2"/>
          <w:w w:val="105"/>
          <w:sz w:val="17"/>
        </w:rPr>
        <w:t>of</w:t>
      </w:r>
      <w:r>
        <w:rPr>
          <w:rFonts w:ascii="Arial MT" w:hAnsi="Arial MT"/>
          <w:spacing w:val="-4"/>
          <w:w w:val="105"/>
          <w:sz w:val="17"/>
        </w:rPr>
        <w:t> </w:t>
      </w:r>
      <w:r>
        <w:rPr>
          <w:rFonts w:ascii="Arial MT" w:hAnsi="Arial MT"/>
          <w:spacing w:val="-2"/>
          <w:w w:val="105"/>
          <w:sz w:val="17"/>
        </w:rPr>
        <w:t>at</w:t>
      </w:r>
      <w:r>
        <w:rPr>
          <w:rFonts w:ascii="Arial MT" w:hAnsi="Arial MT"/>
          <w:spacing w:val="-4"/>
          <w:w w:val="105"/>
          <w:sz w:val="17"/>
        </w:rPr>
        <w:t> </w:t>
      </w:r>
      <w:r>
        <w:rPr>
          <w:rFonts w:ascii="Arial MT" w:hAnsi="Arial MT"/>
          <w:spacing w:val="-2"/>
          <w:w w:val="105"/>
          <w:sz w:val="17"/>
        </w:rPr>
        <w:t>least</w:t>
      </w:r>
      <w:r>
        <w:rPr>
          <w:rFonts w:ascii="Arial MT" w:hAnsi="Arial MT"/>
          <w:spacing w:val="-4"/>
          <w:w w:val="105"/>
          <w:sz w:val="17"/>
        </w:rPr>
        <w:t> </w:t>
      </w:r>
      <w:r>
        <w:rPr>
          <w:rFonts w:ascii="Arial MT" w:hAnsi="Arial MT"/>
          <w:spacing w:val="-2"/>
          <w:w w:val="105"/>
          <w:sz w:val="17"/>
        </w:rPr>
        <w:t>$1</w:t>
      </w:r>
      <w:r>
        <w:rPr>
          <w:rFonts w:ascii="Arial MT" w:hAnsi="Arial MT"/>
          <w:spacing w:val="-3"/>
          <w:w w:val="105"/>
          <w:sz w:val="17"/>
        </w:rPr>
        <w:t> </w:t>
      </w:r>
      <w:r>
        <w:rPr>
          <w:rFonts w:ascii="Arial MT" w:hAnsi="Arial MT"/>
          <w:spacing w:val="-2"/>
          <w:w w:val="105"/>
          <w:sz w:val="17"/>
        </w:rPr>
        <w:t>million,</w:t>
      </w:r>
      <w:r>
        <w:rPr>
          <w:rFonts w:ascii="Arial MT" w:hAnsi="Arial MT"/>
          <w:spacing w:val="-4"/>
          <w:w w:val="105"/>
          <w:sz w:val="17"/>
        </w:rPr>
        <w:t> </w:t>
      </w:r>
      <w:r>
        <w:rPr>
          <w:rFonts w:ascii="Arial MT" w:hAnsi="Arial MT"/>
          <w:spacing w:val="-2"/>
          <w:w w:val="105"/>
          <w:sz w:val="17"/>
        </w:rPr>
        <w:t>excluding</w:t>
      </w:r>
      <w:r>
        <w:rPr>
          <w:rFonts w:ascii="Arial MT" w:hAnsi="Arial MT"/>
          <w:spacing w:val="-4"/>
          <w:w w:val="105"/>
          <w:sz w:val="17"/>
        </w:rPr>
        <w:t> </w:t>
      </w:r>
      <w:r>
        <w:rPr>
          <w:rFonts w:ascii="Arial MT" w:hAnsi="Arial MT"/>
          <w:spacing w:val="-2"/>
          <w:w w:val="105"/>
          <w:sz w:val="17"/>
        </w:rPr>
        <w:t>primary</w:t>
      </w:r>
      <w:r>
        <w:rPr>
          <w:rFonts w:ascii="Arial MT" w:hAnsi="Arial MT"/>
          <w:spacing w:val="-4"/>
          <w:w w:val="105"/>
          <w:sz w:val="17"/>
        </w:rPr>
        <w:t> </w:t>
      </w:r>
      <w:r>
        <w:rPr>
          <w:rFonts w:ascii="Arial MT" w:hAnsi="Arial MT"/>
          <w:spacing w:val="-2"/>
          <w:w w:val="105"/>
          <w:sz w:val="17"/>
        </w:rPr>
        <w:t>residence</w:t>
      </w:r>
    </w:p>
    <w:p>
      <w:pPr>
        <w:pStyle w:val="ListParagraph"/>
        <w:numPr>
          <w:ilvl w:val="0"/>
          <w:numId w:val="2"/>
        </w:numPr>
        <w:tabs>
          <w:tab w:pos="2219" w:val="left" w:leader="none"/>
        </w:tabs>
        <w:spacing w:line="344" w:lineRule="exact" w:before="0" w:after="0"/>
        <w:ind w:left="2219" w:right="0" w:hanging="240"/>
        <w:jc w:val="left"/>
        <w:rPr>
          <w:rFonts w:ascii="Arial MT" w:hAnsi="Arial MT"/>
          <w:sz w:val="17"/>
        </w:rPr>
      </w:pPr>
      <w:r>
        <w:rPr>
          <w:rFonts w:ascii="Arial MT" w:hAnsi="Arial MT"/>
          <w:w w:val="105"/>
          <w:sz w:val="17"/>
        </w:rPr>
        <w:t>Investors</w:t>
      </w:r>
      <w:r>
        <w:rPr>
          <w:rFonts w:ascii="Arial MT" w:hAnsi="Arial MT"/>
          <w:spacing w:val="-8"/>
          <w:w w:val="105"/>
          <w:sz w:val="17"/>
        </w:rPr>
        <w:t> </w:t>
      </w:r>
      <w:r>
        <w:rPr>
          <w:rFonts w:ascii="Arial MT" w:hAnsi="Arial MT"/>
          <w:w w:val="105"/>
          <w:sz w:val="17"/>
        </w:rPr>
        <w:t>who</w:t>
      </w:r>
      <w:r>
        <w:rPr>
          <w:rFonts w:ascii="Arial MT" w:hAnsi="Arial MT"/>
          <w:spacing w:val="-7"/>
          <w:w w:val="105"/>
          <w:sz w:val="17"/>
        </w:rPr>
        <w:t> </w:t>
      </w:r>
      <w:r>
        <w:rPr>
          <w:rFonts w:ascii="Arial MT" w:hAnsi="Arial MT"/>
          <w:w w:val="105"/>
          <w:sz w:val="17"/>
        </w:rPr>
        <w:t>have</w:t>
      </w:r>
      <w:r>
        <w:rPr>
          <w:rFonts w:ascii="Arial MT" w:hAnsi="Arial MT"/>
          <w:spacing w:val="-7"/>
          <w:w w:val="105"/>
          <w:sz w:val="17"/>
        </w:rPr>
        <w:t> </w:t>
      </w:r>
      <w:r>
        <w:rPr>
          <w:rFonts w:ascii="Arial MT" w:hAnsi="Arial MT"/>
          <w:w w:val="105"/>
          <w:sz w:val="17"/>
        </w:rPr>
        <w:t>had</w:t>
      </w:r>
      <w:r>
        <w:rPr>
          <w:rFonts w:ascii="Arial MT" w:hAnsi="Arial MT"/>
          <w:spacing w:val="-6"/>
          <w:w w:val="105"/>
          <w:sz w:val="17"/>
        </w:rPr>
        <w:t> </w:t>
      </w:r>
      <w:r>
        <w:rPr>
          <w:rFonts w:ascii="Arial MT" w:hAnsi="Arial MT"/>
          <w:w w:val="105"/>
          <w:sz w:val="17"/>
        </w:rPr>
        <w:t>a</w:t>
      </w:r>
      <w:r>
        <w:rPr>
          <w:rFonts w:ascii="Arial MT" w:hAnsi="Arial MT"/>
          <w:spacing w:val="-7"/>
          <w:w w:val="105"/>
          <w:sz w:val="17"/>
        </w:rPr>
        <w:t> </w:t>
      </w:r>
      <w:r>
        <w:rPr>
          <w:rFonts w:ascii="Arial MT" w:hAnsi="Arial MT"/>
          <w:w w:val="105"/>
          <w:sz w:val="17"/>
        </w:rPr>
        <w:t>net</w:t>
      </w:r>
      <w:r>
        <w:rPr>
          <w:rFonts w:ascii="Arial MT" w:hAnsi="Arial MT"/>
          <w:spacing w:val="-7"/>
          <w:w w:val="105"/>
          <w:sz w:val="17"/>
        </w:rPr>
        <w:t> </w:t>
      </w:r>
      <w:r>
        <w:rPr>
          <w:rFonts w:ascii="Arial MT" w:hAnsi="Arial MT"/>
          <w:w w:val="105"/>
          <w:sz w:val="17"/>
        </w:rPr>
        <w:t>income</w:t>
      </w:r>
      <w:r>
        <w:rPr>
          <w:rFonts w:ascii="Arial MT" w:hAnsi="Arial MT"/>
          <w:spacing w:val="-7"/>
          <w:w w:val="105"/>
          <w:sz w:val="17"/>
        </w:rPr>
        <w:t> </w:t>
      </w:r>
      <w:r>
        <w:rPr>
          <w:rFonts w:ascii="Arial MT" w:hAnsi="Arial MT"/>
          <w:w w:val="105"/>
          <w:sz w:val="17"/>
        </w:rPr>
        <w:t>of</w:t>
      </w:r>
      <w:r>
        <w:rPr>
          <w:rFonts w:ascii="Arial MT" w:hAnsi="Arial MT"/>
          <w:spacing w:val="-6"/>
          <w:w w:val="105"/>
          <w:sz w:val="17"/>
        </w:rPr>
        <w:t> </w:t>
      </w:r>
      <w:r>
        <w:rPr>
          <w:rFonts w:ascii="Arial MT" w:hAnsi="Arial MT"/>
          <w:w w:val="105"/>
          <w:sz w:val="17"/>
        </w:rPr>
        <w:t>at</w:t>
      </w:r>
      <w:r>
        <w:rPr>
          <w:rFonts w:ascii="Arial MT" w:hAnsi="Arial MT"/>
          <w:spacing w:val="-7"/>
          <w:w w:val="105"/>
          <w:sz w:val="17"/>
        </w:rPr>
        <w:t> </w:t>
      </w:r>
      <w:r>
        <w:rPr>
          <w:rFonts w:ascii="Arial MT" w:hAnsi="Arial MT"/>
          <w:w w:val="105"/>
          <w:sz w:val="17"/>
        </w:rPr>
        <w:t>least</w:t>
      </w:r>
      <w:r>
        <w:rPr>
          <w:rFonts w:ascii="Arial MT" w:hAnsi="Arial MT"/>
          <w:spacing w:val="-7"/>
          <w:w w:val="105"/>
          <w:sz w:val="17"/>
        </w:rPr>
        <w:t> </w:t>
      </w:r>
      <w:r>
        <w:rPr>
          <w:rFonts w:ascii="Arial MT" w:hAnsi="Arial MT"/>
          <w:w w:val="105"/>
          <w:sz w:val="17"/>
        </w:rPr>
        <w:t>$200,000</w:t>
      </w:r>
      <w:r>
        <w:rPr>
          <w:rFonts w:ascii="Arial MT" w:hAnsi="Arial MT"/>
          <w:spacing w:val="-6"/>
          <w:w w:val="105"/>
          <w:sz w:val="17"/>
        </w:rPr>
        <w:t> </w:t>
      </w:r>
      <w:r>
        <w:rPr>
          <w:rFonts w:ascii="Arial MT" w:hAnsi="Arial MT"/>
          <w:w w:val="105"/>
          <w:sz w:val="17"/>
        </w:rPr>
        <w:t>($300,000</w:t>
      </w:r>
      <w:r>
        <w:rPr>
          <w:rFonts w:ascii="Arial MT" w:hAnsi="Arial MT"/>
          <w:spacing w:val="-6"/>
          <w:w w:val="105"/>
          <w:sz w:val="17"/>
        </w:rPr>
        <w:t> </w:t>
      </w:r>
      <w:r>
        <w:rPr>
          <w:rFonts w:ascii="Arial MT" w:hAnsi="Arial MT"/>
          <w:w w:val="105"/>
          <w:sz w:val="17"/>
        </w:rPr>
        <w:t>joint)</w:t>
      </w:r>
      <w:r>
        <w:rPr>
          <w:rFonts w:ascii="Arial MT" w:hAnsi="Arial MT"/>
          <w:spacing w:val="-7"/>
          <w:w w:val="105"/>
          <w:sz w:val="17"/>
        </w:rPr>
        <w:t> </w:t>
      </w:r>
      <w:r>
        <w:rPr>
          <w:rFonts w:ascii="Arial MT" w:hAnsi="Arial MT"/>
          <w:w w:val="105"/>
          <w:sz w:val="17"/>
        </w:rPr>
        <w:t>for</w:t>
      </w:r>
      <w:r>
        <w:rPr>
          <w:rFonts w:ascii="Arial MT" w:hAnsi="Arial MT"/>
          <w:spacing w:val="-7"/>
          <w:w w:val="105"/>
          <w:sz w:val="17"/>
        </w:rPr>
        <w:t> </w:t>
      </w:r>
      <w:r>
        <w:rPr>
          <w:rFonts w:ascii="Arial MT" w:hAnsi="Arial MT"/>
          <w:spacing w:val="-5"/>
          <w:w w:val="105"/>
          <w:sz w:val="17"/>
        </w:rPr>
        <w:t>the</w:t>
      </w:r>
    </w:p>
    <w:p>
      <w:pPr>
        <w:spacing w:line="172" w:lineRule="exact" w:before="0"/>
        <w:ind w:left="2220" w:right="0" w:firstLine="0"/>
        <w:jc w:val="left"/>
        <w:rPr>
          <w:rFonts w:ascii="Arial MT"/>
          <w:sz w:val="17"/>
        </w:rPr>
      </w:pPr>
      <w:r>
        <w:rPr>
          <w:rFonts w:ascii="Arial MT"/>
          <w:sz w:val="17"/>
        </w:rPr>
        <w:t>previous</w:t>
      </w:r>
      <w:r>
        <w:rPr>
          <w:rFonts w:ascii="Arial MT"/>
          <w:spacing w:val="28"/>
          <w:sz w:val="17"/>
        </w:rPr>
        <w:t> </w:t>
      </w:r>
      <w:r>
        <w:rPr>
          <w:rFonts w:ascii="Arial MT"/>
          <w:sz w:val="17"/>
        </w:rPr>
        <w:t>two</w:t>
      </w:r>
      <w:r>
        <w:rPr>
          <w:rFonts w:ascii="Arial MT"/>
          <w:spacing w:val="28"/>
          <w:sz w:val="17"/>
        </w:rPr>
        <w:t> </w:t>
      </w:r>
      <w:r>
        <w:rPr>
          <w:rFonts w:ascii="Arial MT"/>
          <w:sz w:val="17"/>
        </w:rPr>
        <w:t>years</w:t>
      </w:r>
      <w:r>
        <w:rPr>
          <w:rFonts w:ascii="Arial MT"/>
          <w:spacing w:val="28"/>
          <w:sz w:val="17"/>
        </w:rPr>
        <w:t> </w:t>
      </w:r>
      <w:r>
        <w:rPr>
          <w:rFonts w:ascii="Arial MT"/>
          <w:sz w:val="17"/>
        </w:rPr>
        <w:t>and</w:t>
      </w:r>
      <w:r>
        <w:rPr>
          <w:rFonts w:ascii="Arial MT"/>
          <w:spacing w:val="29"/>
          <w:sz w:val="17"/>
        </w:rPr>
        <w:t> </w:t>
      </w:r>
      <w:r>
        <w:rPr>
          <w:rFonts w:ascii="Arial MT"/>
          <w:sz w:val="17"/>
        </w:rPr>
        <w:t>are</w:t>
      </w:r>
      <w:r>
        <w:rPr>
          <w:rFonts w:ascii="Arial MT"/>
          <w:spacing w:val="28"/>
          <w:sz w:val="17"/>
        </w:rPr>
        <w:t> </w:t>
      </w:r>
      <w:r>
        <w:rPr>
          <w:rFonts w:ascii="Arial MT"/>
          <w:sz w:val="17"/>
        </w:rPr>
        <w:t>expected</w:t>
      </w:r>
      <w:r>
        <w:rPr>
          <w:rFonts w:ascii="Arial MT"/>
          <w:spacing w:val="30"/>
          <w:sz w:val="17"/>
        </w:rPr>
        <w:t> </w:t>
      </w:r>
      <w:r>
        <w:rPr>
          <w:rFonts w:ascii="Arial MT"/>
          <w:sz w:val="17"/>
        </w:rPr>
        <w:t>to</w:t>
      </w:r>
      <w:r>
        <w:rPr>
          <w:rFonts w:ascii="Arial MT"/>
          <w:spacing w:val="28"/>
          <w:sz w:val="17"/>
        </w:rPr>
        <w:t> </w:t>
      </w:r>
      <w:r>
        <w:rPr>
          <w:rFonts w:ascii="Arial MT"/>
          <w:sz w:val="17"/>
        </w:rPr>
        <w:t>meet</w:t>
      </w:r>
      <w:r>
        <w:rPr>
          <w:rFonts w:ascii="Arial MT"/>
          <w:spacing w:val="28"/>
          <w:sz w:val="17"/>
        </w:rPr>
        <w:t> </w:t>
      </w:r>
      <w:r>
        <w:rPr>
          <w:rFonts w:ascii="Arial MT"/>
          <w:sz w:val="17"/>
        </w:rPr>
        <w:t>the</w:t>
      </w:r>
      <w:r>
        <w:rPr>
          <w:rFonts w:ascii="Arial MT"/>
          <w:spacing w:val="28"/>
          <w:sz w:val="17"/>
        </w:rPr>
        <w:t> </w:t>
      </w:r>
      <w:r>
        <w:rPr>
          <w:rFonts w:ascii="Arial MT"/>
          <w:sz w:val="17"/>
        </w:rPr>
        <w:t>requirement</w:t>
      </w:r>
      <w:r>
        <w:rPr>
          <w:rFonts w:ascii="Arial MT"/>
          <w:spacing w:val="28"/>
          <w:sz w:val="17"/>
        </w:rPr>
        <w:t> </w:t>
      </w:r>
      <w:r>
        <w:rPr>
          <w:rFonts w:ascii="Arial MT"/>
          <w:sz w:val="17"/>
        </w:rPr>
        <w:t>during</w:t>
      </w:r>
      <w:r>
        <w:rPr>
          <w:rFonts w:ascii="Arial MT"/>
          <w:spacing w:val="30"/>
          <w:sz w:val="17"/>
        </w:rPr>
        <w:t> </w:t>
      </w:r>
      <w:r>
        <w:rPr>
          <w:rFonts w:ascii="Arial MT"/>
          <w:sz w:val="17"/>
        </w:rPr>
        <w:t>the</w:t>
      </w:r>
      <w:r>
        <w:rPr>
          <w:rFonts w:ascii="Arial MT"/>
          <w:spacing w:val="28"/>
          <w:sz w:val="17"/>
        </w:rPr>
        <w:t> </w:t>
      </w:r>
      <w:r>
        <w:rPr>
          <w:rFonts w:ascii="Arial MT"/>
          <w:sz w:val="17"/>
        </w:rPr>
        <w:t>current</w:t>
      </w:r>
      <w:r>
        <w:rPr>
          <w:rFonts w:ascii="Arial MT"/>
          <w:spacing w:val="28"/>
          <w:sz w:val="17"/>
        </w:rPr>
        <w:t> </w:t>
      </w:r>
      <w:r>
        <w:rPr>
          <w:rFonts w:ascii="Arial MT"/>
          <w:spacing w:val="-4"/>
          <w:sz w:val="17"/>
        </w:rPr>
        <w:t>year</w:t>
      </w:r>
    </w:p>
    <w:p>
      <w:pPr>
        <w:spacing w:before="44"/>
        <w:ind w:left="2220" w:right="0" w:firstLine="0"/>
        <w:jc w:val="left"/>
        <w:rPr>
          <w:rFonts w:ascii="Arial MT"/>
          <w:sz w:val="17"/>
        </w:rPr>
      </w:pPr>
      <w:r>
        <w:rPr>
          <w:rFonts w:ascii="Arial MT"/>
          <w:sz w:val="17"/>
        </w:rPr>
        <w:t>and</w:t>
      </w:r>
      <w:r>
        <w:rPr>
          <w:rFonts w:ascii="Arial MT"/>
          <w:spacing w:val="13"/>
          <w:sz w:val="17"/>
        </w:rPr>
        <w:t> </w:t>
      </w:r>
      <w:r>
        <w:rPr>
          <w:rFonts w:ascii="Arial MT"/>
          <w:sz w:val="17"/>
        </w:rPr>
        <w:t>going</w:t>
      </w:r>
      <w:r>
        <w:rPr>
          <w:rFonts w:ascii="Arial MT"/>
          <w:spacing w:val="14"/>
          <w:sz w:val="17"/>
        </w:rPr>
        <w:t> </w:t>
      </w:r>
      <w:r>
        <w:rPr>
          <w:rFonts w:ascii="Arial MT"/>
          <w:spacing w:val="-2"/>
          <w:sz w:val="17"/>
        </w:rPr>
        <w:t>forward</w:t>
      </w:r>
    </w:p>
    <w:p>
      <w:pPr>
        <w:pStyle w:val="ListParagraph"/>
        <w:numPr>
          <w:ilvl w:val="0"/>
          <w:numId w:val="2"/>
        </w:numPr>
        <w:tabs>
          <w:tab w:pos="2219" w:val="left" w:leader="none"/>
        </w:tabs>
        <w:spacing w:line="367" w:lineRule="exact" w:before="36" w:after="0"/>
        <w:ind w:left="2219" w:right="0" w:hanging="240"/>
        <w:jc w:val="left"/>
        <w:rPr>
          <w:rFonts w:ascii="Arial MT" w:hAnsi="Arial MT"/>
          <w:sz w:val="17"/>
        </w:rPr>
      </w:pPr>
      <w:r>
        <w:rPr>
          <w:rFonts w:ascii="Arial MT" w:hAnsi="Arial MT"/>
          <w:spacing w:val="-2"/>
          <w:w w:val="105"/>
          <w:sz w:val="17"/>
        </w:rPr>
        <w:t>Corporations,</w:t>
      </w:r>
      <w:r>
        <w:rPr>
          <w:rFonts w:ascii="Arial MT" w:hAnsi="Arial MT"/>
          <w:spacing w:val="-5"/>
          <w:w w:val="105"/>
          <w:sz w:val="17"/>
        </w:rPr>
        <w:t> </w:t>
      </w:r>
      <w:r>
        <w:rPr>
          <w:rFonts w:ascii="Arial MT" w:hAnsi="Arial MT"/>
          <w:spacing w:val="-2"/>
          <w:w w:val="105"/>
          <w:sz w:val="17"/>
        </w:rPr>
        <w:t>partnerships,</w:t>
      </w:r>
      <w:r>
        <w:rPr>
          <w:rFonts w:ascii="Arial MT" w:hAnsi="Arial MT"/>
          <w:spacing w:val="-4"/>
          <w:w w:val="105"/>
          <w:sz w:val="17"/>
        </w:rPr>
        <w:t> </w:t>
      </w:r>
      <w:r>
        <w:rPr>
          <w:rFonts w:ascii="Arial MT" w:hAnsi="Arial MT"/>
          <w:spacing w:val="-2"/>
          <w:w w:val="105"/>
          <w:sz w:val="17"/>
        </w:rPr>
        <w:t>or</w:t>
      </w:r>
      <w:r>
        <w:rPr>
          <w:rFonts w:ascii="Arial MT" w:hAnsi="Arial MT"/>
          <w:spacing w:val="-4"/>
          <w:w w:val="105"/>
          <w:sz w:val="17"/>
        </w:rPr>
        <w:t> </w:t>
      </w:r>
      <w:r>
        <w:rPr>
          <w:rFonts w:ascii="Arial MT" w:hAnsi="Arial MT"/>
          <w:spacing w:val="-2"/>
          <w:w w:val="105"/>
          <w:sz w:val="17"/>
        </w:rPr>
        <w:t>organizations</w:t>
      </w:r>
      <w:r>
        <w:rPr>
          <w:rFonts w:ascii="Arial MT" w:hAnsi="Arial MT"/>
          <w:spacing w:val="-5"/>
          <w:w w:val="105"/>
          <w:sz w:val="17"/>
        </w:rPr>
        <w:t> </w:t>
      </w:r>
      <w:r>
        <w:rPr>
          <w:rFonts w:ascii="Arial MT" w:hAnsi="Arial MT"/>
          <w:spacing w:val="-2"/>
          <w:w w:val="105"/>
          <w:sz w:val="17"/>
        </w:rPr>
        <w:t>with</w:t>
      </w:r>
      <w:r>
        <w:rPr>
          <w:rFonts w:ascii="Arial MT" w:hAnsi="Arial MT"/>
          <w:spacing w:val="-4"/>
          <w:w w:val="105"/>
          <w:sz w:val="17"/>
        </w:rPr>
        <w:t> </w:t>
      </w:r>
      <w:r>
        <w:rPr>
          <w:rFonts w:ascii="Arial MT" w:hAnsi="Arial MT"/>
          <w:spacing w:val="-2"/>
          <w:w w:val="105"/>
          <w:sz w:val="17"/>
        </w:rPr>
        <w:t>a</w:t>
      </w:r>
      <w:r>
        <w:rPr>
          <w:rFonts w:ascii="Arial MT" w:hAnsi="Arial MT"/>
          <w:spacing w:val="-4"/>
          <w:w w:val="105"/>
          <w:sz w:val="17"/>
        </w:rPr>
        <w:t> </w:t>
      </w:r>
      <w:r>
        <w:rPr>
          <w:rFonts w:ascii="Arial MT" w:hAnsi="Arial MT"/>
          <w:spacing w:val="-2"/>
          <w:w w:val="105"/>
          <w:sz w:val="17"/>
        </w:rPr>
        <w:t>net</w:t>
      </w:r>
      <w:r>
        <w:rPr>
          <w:rFonts w:ascii="Arial MT" w:hAnsi="Arial MT"/>
          <w:spacing w:val="-5"/>
          <w:w w:val="105"/>
          <w:sz w:val="17"/>
        </w:rPr>
        <w:t> </w:t>
      </w:r>
      <w:r>
        <w:rPr>
          <w:rFonts w:ascii="Arial MT" w:hAnsi="Arial MT"/>
          <w:spacing w:val="-2"/>
          <w:w w:val="105"/>
          <w:sz w:val="17"/>
        </w:rPr>
        <w:t>worth</w:t>
      </w:r>
      <w:r>
        <w:rPr>
          <w:rFonts w:ascii="Arial MT" w:hAnsi="Arial MT"/>
          <w:spacing w:val="-4"/>
          <w:w w:val="105"/>
          <w:sz w:val="17"/>
        </w:rPr>
        <w:t> </w:t>
      </w:r>
      <w:r>
        <w:rPr>
          <w:rFonts w:ascii="Arial MT" w:hAnsi="Arial MT"/>
          <w:spacing w:val="-2"/>
          <w:w w:val="105"/>
          <w:sz w:val="17"/>
        </w:rPr>
        <w:t>of</w:t>
      </w:r>
      <w:r>
        <w:rPr>
          <w:rFonts w:ascii="Arial MT" w:hAnsi="Arial MT"/>
          <w:spacing w:val="-4"/>
          <w:w w:val="105"/>
          <w:sz w:val="17"/>
        </w:rPr>
        <w:t> </w:t>
      </w:r>
      <w:r>
        <w:rPr>
          <w:rFonts w:ascii="Arial MT" w:hAnsi="Arial MT"/>
          <w:spacing w:val="-2"/>
          <w:w w:val="105"/>
          <w:sz w:val="17"/>
        </w:rPr>
        <w:t>at</w:t>
      </w:r>
      <w:r>
        <w:rPr>
          <w:rFonts w:ascii="Arial MT" w:hAnsi="Arial MT"/>
          <w:spacing w:val="-4"/>
          <w:w w:val="105"/>
          <w:sz w:val="17"/>
        </w:rPr>
        <w:t> </w:t>
      </w:r>
      <w:r>
        <w:rPr>
          <w:rFonts w:ascii="Arial MT" w:hAnsi="Arial MT"/>
          <w:spacing w:val="-2"/>
          <w:w w:val="105"/>
          <w:sz w:val="17"/>
        </w:rPr>
        <w:t>least</w:t>
      </w:r>
      <w:r>
        <w:rPr>
          <w:rFonts w:ascii="Arial MT" w:hAnsi="Arial MT"/>
          <w:spacing w:val="-5"/>
          <w:w w:val="105"/>
          <w:sz w:val="17"/>
        </w:rPr>
        <w:t> </w:t>
      </w:r>
      <w:r>
        <w:rPr>
          <w:rFonts w:ascii="Arial MT" w:hAnsi="Arial MT"/>
          <w:spacing w:val="-2"/>
          <w:w w:val="105"/>
          <w:sz w:val="17"/>
        </w:rPr>
        <w:t>$5</w:t>
      </w:r>
      <w:r>
        <w:rPr>
          <w:rFonts w:ascii="Arial MT" w:hAnsi="Arial MT"/>
          <w:spacing w:val="-4"/>
          <w:w w:val="105"/>
          <w:sz w:val="17"/>
        </w:rPr>
        <w:t> </w:t>
      </w:r>
      <w:r>
        <w:rPr>
          <w:rFonts w:ascii="Arial MT" w:hAnsi="Arial MT"/>
          <w:spacing w:val="-2"/>
          <w:w w:val="105"/>
          <w:sz w:val="17"/>
        </w:rPr>
        <w:t>million</w:t>
      </w:r>
    </w:p>
    <w:p>
      <w:pPr>
        <w:pStyle w:val="ListParagraph"/>
        <w:numPr>
          <w:ilvl w:val="0"/>
          <w:numId w:val="2"/>
        </w:numPr>
        <w:tabs>
          <w:tab w:pos="2220" w:val="left" w:leader="none"/>
        </w:tabs>
        <w:spacing w:line="201" w:lineRule="auto" w:before="15" w:after="0"/>
        <w:ind w:left="2220" w:right="477" w:hanging="241"/>
        <w:jc w:val="left"/>
        <w:rPr>
          <w:rFonts w:ascii="Arial MT" w:hAnsi="Arial MT"/>
          <w:sz w:val="17"/>
        </w:rPr>
      </w:pPr>
      <w:r>
        <w:rPr>
          <w:rFonts w:ascii="Arial MT" w:hAnsi="Arial MT"/>
          <w:sz w:val="17"/>
        </w:rPr>
        <w:t>Reps</w:t>
      </w:r>
      <w:r>
        <w:rPr>
          <w:rFonts w:ascii="Arial MT" w:hAnsi="Arial MT"/>
          <w:spacing w:val="-3"/>
          <w:sz w:val="17"/>
        </w:rPr>
        <w:t> </w:t>
      </w:r>
      <w:r>
        <w:rPr>
          <w:rFonts w:ascii="Arial MT" w:hAnsi="Arial MT"/>
          <w:sz w:val="17"/>
        </w:rPr>
        <w:t>who</w:t>
      </w:r>
      <w:r>
        <w:rPr>
          <w:rFonts w:ascii="Arial MT" w:hAnsi="Arial MT"/>
          <w:spacing w:val="-3"/>
          <w:sz w:val="17"/>
        </w:rPr>
        <w:t> </w:t>
      </w:r>
      <w:r>
        <w:rPr>
          <w:rFonts w:ascii="Arial MT" w:hAnsi="Arial MT"/>
          <w:sz w:val="17"/>
        </w:rPr>
        <w:t>are</w:t>
      </w:r>
      <w:r>
        <w:rPr>
          <w:rFonts w:ascii="Arial MT" w:hAnsi="Arial MT"/>
          <w:spacing w:val="-3"/>
          <w:sz w:val="17"/>
        </w:rPr>
        <w:t> </w:t>
      </w:r>
      <w:r>
        <w:rPr>
          <w:rFonts w:ascii="Arial MT" w:hAnsi="Arial MT"/>
          <w:sz w:val="17"/>
        </w:rPr>
        <w:t>registered</w:t>
      </w:r>
      <w:r>
        <w:rPr>
          <w:rFonts w:ascii="Arial MT" w:hAnsi="Arial MT"/>
          <w:spacing w:val="-3"/>
          <w:sz w:val="17"/>
        </w:rPr>
        <w:t> </w:t>
      </w:r>
      <w:r>
        <w:rPr>
          <w:rFonts w:ascii="Arial MT" w:hAnsi="Arial MT"/>
          <w:sz w:val="17"/>
        </w:rPr>
        <w:t>and</w:t>
      </w:r>
      <w:r>
        <w:rPr>
          <w:rFonts w:ascii="Arial MT" w:hAnsi="Arial MT"/>
          <w:spacing w:val="-3"/>
          <w:sz w:val="17"/>
        </w:rPr>
        <w:t> </w:t>
      </w:r>
      <w:r>
        <w:rPr>
          <w:rFonts w:ascii="Arial MT" w:hAnsi="Arial MT"/>
          <w:sz w:val="17"/>
        </w:rPr>
        <w:t>in</w:t>
      </w:r>
      <w:r>
        <w:rPr>
          <w:rFonts w:ascii="Arial MT" w:hAnsi="Arial MT"/>
          <w:spacing w:val="-3"/>
          <w:sz w:val="17"/>
        </w:rPr>
        <w:t> </w:t>
      </w:r>
      <w:r>
        <w:rPr>
          <w:rFonts w:ascii="Arial MT" w:hAnsi="Arial MT"/>
          <w:sz w:val="17"/>
        </w:rPr>
        <w:t>good</w:t>
      </w:r>
      <w:r>
        <w:rPr>
          <w:rFonts w:ascii="Arial MT" w:hAnsi="Arial MT"/>
          <w:spacing w:val="-3"/>
          <w:sz w:val="17"/>
        </w:rPr>
        <w:t> </w:t>
      </w:r>
      <w:r>
        <w:rPr>
          <w:rFonts w:ascii="Arial MT" w:hAnsi="Arial MT"/>
          <w:sz w:val="17"/>
        </w:rPr>
        <w:t>standing</w:t>
      </w:r>
      <w:r>
        <w:rPr>
          <w:rFonts w:ascii="Arial MT" w:hAnsi="Arial MT"/>
          <w:spacing w:val="-3"/>
          <w:sz w:val="17"/>
        </w:rPr>
        <w:t> </w:t>
      </w:r>
      <w:r>
        <w:rPr>
          <w:rFonts w:ascii="Arial MT" w:hAnsi="Arial MT"/>
          <w:sz w:val="17"/>
        </w:rPr>
        <w:t>with</w:t>
      </w:r>
      <w:r>
        <w:rPr>
          <w:rFonts w:ascii="Arial MT" w:hAnsi="Arial MT"/>
          <w:spacing w:val="-3"/>
          <w:sz w:val="17"/>
        </w:rPr>
        <w:t> </w:t>
      </w:r>
      <w:r>
        <w:rPr>
          <w:rFonts w:ascii="Arial MT" w:hAnsi="Arial MT"/>
          <w:sz w:val="17"/>
        </w:rPr>
        <w:t>the</w:t>
      </w:r>
      <w:r>
        <w:rPr>
          <w:rFonts w:ascii="Arial MT" w:hAnsi="Arial MT"/>
          <w:spacing w:val="-3"/>
          <w:sz w:val="17"/>
        </w:rPr>
        <w:t> </w:t>
      </w:r>
      <w:r>
        <w:rPr>
          <w:rFonts w:ascii="Arial MT" w:hAnsi="Arial MT"/>
          <w:sz w:val="17"/>
        </w:rPr>
        <w:t>SEC,</w:t>
      </w:r>
      <w:r>
        <w:rPr>
          <w:rFonts w:ascii="Arial MT" w:hAnsi="Arial MT"/>
          <w:spacing w:val="-3"/>
          <w:sz w:val="17"/>
        </w:rPr>
        <w:t> </w:t>
      </w:r>
      <w:r>
        <w:rPr>
          <w:rFonts w:ascii="Arial MT" w:hAnsi="Arial MT"/>
          <w:sz w:val="17"/>
        </w:rPr>
        <w:t>FINRA,</w:t>
      </w:r>
      <w:r>
        <w:rPr>
          <w:rFonts w:ascii="Arial MT" w:hAnsi="Arial MT"/>
          <w:spacing w:val="-3"/>
          <w:sz w:val="17"/>
        </w:rPr>
        <w:t> </w:t>
      </w:r>
      <w:r>
        <w:rPr>
          <w:rFonts w:ascii="Arial MT" w:hAnsi="Arial MT"/>
          <w:sz w:val="17"/>
        </w:rPr>
        <w:t>and/or</w:t>
      </w:r>
      <w:r>
        <w:rPr>
          <w:rFonts w:ascii="Arial MT" w:hAnsi="Arial MT"/>
          <w:spacing w:val="-3"/>
          <w:sz w:val="17"/>
        </w:rPr>
        <w:t> </w:t>
      </w:r>
      <w:r>
        <w:rPr>
          <w:rFonts w:ascii="Arial MT" w:hAnsi="Arial MT"/>
          <w:sz w:val="17"/>
        </w:rPr>
        <w:t>at</w:t>
      </w:r>
      <w:r>
        <w:rPr>
          <w:rFonts w:ascii="Arial MT" w:hAnsi="Arial MT"/>
          <w:spacing w:val="-3"/>
          <w:sz w:val="17"/>
        </w:rPr>
        <w:t> </w:t>
      </w:r>
      <w:r>
        <w:rPr>
          <w:rFonts w:ascii="Arial MT" w:hAnsi="Arial MT"/>
          <w:sz w:val="17"/>
        </w:rPr>
        <w:t>least</w:t>
      </w:r>
      <w:r>
        <w:rPr>
          <w:rFonts w:ascii="Arial MT" w:hAnsi="Arial MT"/>
          <w:spacing w:val="-3"/>
          <w:sz w:val="17"/>
        </w:rPr>
        <w:t> </w:t>
      </w:r>
      <w:r>
        <w:rPr>
          <w:rFonts w:ascii="Arial MT" w:hAnsi="Arial MT"/>
          <w:sz w:val="17"/>
        </w:rPr>
        <w:t>one</w:t>
      </w:r>
      <w:r>
        <w:rPr>
          <w:rFonts w:ascii="Arial MT" w:hAnsi="Arial MT"/>
          <w:spacing w:val="-3"/>
          <w:sz w:val="17"/>
        </w:rPr>
        <w:t> </w:t>
      </w:r>
      <w:r>
        <w:rPr>
          <w:rFonts w:ascii="Arial MT" w:hAnsi="Arial MT"/>
          <w:sz w:val="17"/>
        </w:rPr>
        <w:t>state </w:t>
      </w:r>
      <w:r>
        <w:rPr>
          <w:rFonts w:ascii="Arial MT" w:hAnsi="Arial MT"/>
          <w:spacing w:val="-2"/>
          <w:w w:val="105"/>
          <w:sz w:val="17"/>
        </w:rPr>
        <w:t>who</w:t>
      </w:r>
      <w:r>
        <w:rPr>
          <w:rFonts w:ascii="Arial MT" w:hAnsi="Arial MT"/>
          <w:spacing w:val="-11"/>
          <w:w w:val="105"/>
          <w:sz w:val="17"/>
        </w:rPr>
        <w:t> </w:t>
      </w:r>
      <w:r>
        <w:rPr>
          <w:rFonts w:ascii="Arial MT" w:hAnsi="Arial MT"/>
          <w:spacing w:val="-2"/>
          <w:w w:val="105"/>
          <w:sz w:val="17"/>
        </w:rPr>
        <w:t>have</w:t>
      </w:r>
      <w:r>
        <w:rPr>
          <w:rFonts w:ascii="Arial MT" w:hAnsi="Arial MT"/>
          <w:spacing w:val="-11"/>
          <w:w w:val="105"/>
          <w:sz w:val="17"/>
        </w:rPr>
        <w:t> </w:t>
      </w:r>
      <w:r>
        <w:rPr>
          <w:rFonts w:ascii="Arial MT" w:hAnsi="Arial MT"/>
          <w:spacing w:val="-2"/>
          <w:w w:val="105"/>
          <w:sz w:val="17"/>
        </w:rPr>
        <w:t>passed</w:t>
      </w:r>
      <w:r>
        <w:rPr>
          <w:rFonts w:ascii="Arial MT" w:hAnsi="Arial MT"/>
          <w:spacing w:val="-11"/>
          <w:w w:val="105"/>
          <w:sz w:val="17"/>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Series</w:t>
      </w:r>
      <w:r>
        <w:rPr>
          <w:rFonts w:ascii="Arial MT" w:hAnsi="Arial MT"/>
          <w:spacing w:val="-11"/>
          <w:w w:val="105"/>
          <w:sz w:val="17"/>
        </w:rPr>
        <w:t> </w:t>
      </w:r>
      <w:r>
        <w:rPr>
          <w:rFonts w:ascii="Arial MT" w:hAnsi="Arial MT"/>
          <w:spacing w:val="-2"/>
          <w:w w:val="105"/>
          <w:sz w:val="17"/>
        </w:rPr>
        <w:t>7,</w:t>
      </w:r>
      <w:r>
        <w:rPr>
          <w:rFonts w:ascii="Arial MT" w:hAnsi="Arial MT"/>
          <w:spacing w:val="-11"/>
          <w:w w:val="105"/>
          <w:sz w:val="17"/>
        </w:rPr>
        <w:t> </w:t>
      </w:r>
      <w:r>
        <w:rPr>
          <w:rFonts w:ascii="Arial MT" w:hAnsi="Arial MT"/>
          <w:spacing w:val="-2"/>
          <w:w w:val="105"/>
          <w:sz w:val="17"/>
        </w:rPr>
        <w:t>Series</w:t>
      </w:r>
      <w:r>
        <w:rPr>
          <w:rFonts w:ascii="Arial MT" w:hAnsi="Arial MT"/>
          <w:spacing w:val="-11"/>
          <w:w w:val="105"/>
          <w:sz w:val="17"/>
        </w:rPr>
        <w:t> </w:t>
      </w:r>
      <w:r>
        <w:rPr>
          <w:rFonts w:ascii="Arial MT" w:hAnsi="Arial MT"/>
          <w:spacing w:val="-2"/>
          <w:w w:val="105"/>
          <w:sz w:val="17"/>
        </w:rPr>
        <w:t>65,</w:t>
      </w:r>
      <w:r>
        <w:rPr>
          <w:rFonts w:ascii="Arial MT" w:hAnsi="Arial MT"/>
          <w:spacing w:val="-11"/>
          <w:w w:val="105"/>
          <w:sz w:val="17"/>
        </w:rPr>
        <w:t> </w:t>
      </w:r>
      <w:r>
        <w:rPr>
          <w:rFonts w:ascii="Arial MT" w:hAnsi="Arial MT"/>
          <w:spacing w:val="-2"/>
          <w:w w:val="105"/>
          <w:sz w:val="17"/>
        </w:rPr>
        <w:t>Series</w:t>
      </w:r>
      <w:r>
        <w:rPr>
          <w:rFonts w:ascii="Arial MT" w:hAnsi="Arial MT"/>
          <w:spacing w:val="-11"/>
          <w:w w:val="105"/>
          <w:sz w:val="17"/>
        </w:rPr>
        <w:t> </w:t>
      </w:r>
      <w:r>
        <w:rPr>
          <w:rFonts w:ascii="Arial MT" w:hAnsi="Arial MT"/>
          <w:spacing w:val="-2"/>
          <w:w w:val="105"/>
          <w:sz w:val="17"/>
        </w:rPr>
        <w:t>66,</w:t>
      </w:r>
      <w:r>
        <w:rPr>
          <w:rFonts w:ascii="Arial MT" w:hAnsi="Arial MT"/>
          <w:spacing w:val="-11"/>
          <w:w w:val="105"/>
          <w:sz w:val="17"/>
        </w:rPr>
        <w:t> </w:t>
      </w:r>
      <w:r>
        <w:rPr>
          <w:rFonts w:ascii="Arial MT" w:hAnsi="Arial MT"/>
          <w:spacing w:val="-2"/>
          <w:w w:val="105"/>
          <w:sz w:val="17"/>
        </w:rPr>
        <w:t>and/or</w:t>
      </w:r>
      <w:r>
        <w:rPr>
          <w:rFonts w:ascii="Arial MT" w:hAnsi="Arial MT"/>
          <w:spacing w:val="-11"/>
          <w:w w:val="105"/>
          <w:sz w:val="17"/>
        </w:rPr>
        <w:t> </w:t>
      </w:r>
      <w:r>
        <w:rPr>
          <w:rFonts w:ascii="Arial MT" w:hAnsi="Arial MT"/>
          <w:spacing w:val="-2"/>
          <w:w w:val="105"/>
          <w:sz w:val="17"/>
        </w:rPr>
        <w:t>Series</w:t>
      </w:r>
      <w:r>
        <w:rPr>
          <w:rFonts w:ascii="Arial MT" w:hAnsi="Arial MT"/>
          <w:spacing w:val="-11"/>
          <w:w w:val="105"/>
          <w:sz w:val="17"/>
        </w:rPr>
        <w:t> </w:t>
      </w:r>
      <w:r>
        <w:rPr>
          <w:rFonts w:ascii="Arial MT" w:hAnsi="Arial MT"/>
          <w:spacing w:val="-2"/>
          <w:w w:val="105"/>
          <w:sz w:val="17"/>
        </w:rPr>
        <w:t>82</w:t>
      </w:r>
      <w:r>
        <w:rPr>
          <w:rFonts w:ascii="Arial MT" w:hAnsi="Arial MT"/>
          <w:spacing w:val="-11"/>
          <w:w w:val="105"/>
          <w:sz w:val="17"/>
        </w:rPr>
        <w:t> </w:t>
      </w:r>
      <w:r>
        <w:rPr>
          <w:rFonts w:ascii="Arial MT" w:hAnsi="Arial MT"/>
          <w:spacing w:val="-2"/>
          <w:w w:val="105"/>
          <w:sz w:val="17"/>
        </w:rPr>
        <w:t>exam</w:t>
      </w:r>
    </w:p>
    <w:p>
      <w:pPr>
        <w:pStyle w:val="ListParagraph"/>
        <w:numPr>
          <w:ilvl w:val="0"/>
          <w:numId w:val="2"/>
        </w:numPr>
        <w:tabs>
          <w:tab w:pos="2219" w:val="left" w:leader="none"/>
        </w:tabs>
        <w:spacing w:line="372" w:lineRule="exact" w:before="42" w:after="0"/>
        <w:ind w:left="2219" w:right="0" w:hanging="240"/>
        <w:jc w:val="left"/>
        <w:rPr>
          <w:rFonts w:ascii="Arial MT" w:hAnsi="Arial MT"/>
          <w:sz w:val="17"/>
        </w:rPr>
      </w:pPr>
      <w:r>
        <w:rPr>
          <w:rFonts w:ascii="Arial MT" w:hAnsi="Arial MT"/>
          <w:spacing w:val="-2"/>
          <w:w w:val="105"/>
          <w:sz w:val="17"/>
        </w:rPr>
        <w:t>Knowledgeable</w:t>
      </w:r>
      <w:r>
        <w:rPr>
          <w:rFonts w:ascii="Arial MT" w:hAnsi="Arial MT"/>
          <w:spacing w:val="-11"/>
          <w:w w:val="105"/>
          <w:sz w:val="17"/>
        </w:rPr>
        <w:t> </w:t>
      </w:r>
      <w:r>
        <w:rPr>
          <w:rFonts w:ascii="Arial MT" w:hAnsi="Arial MT"/>
          <w:spacing w:val="-2"/>
          <w:w w:val="105"/>
          <w:sz w:val="17"/>
        </w:rPr>
        <w:t>employees</w:t>
      </w:r>
      <w:r>
        <w:rPr>
          <w:rFonts w:ascii="Arial MT" w:hAnsi="Arial MT"/>
          <w:spacing w:val="-11"/>
          <w:w w:val="105"/>
          <w:sz w:val="17"/>
        </w:rPr>
        <w:t> </w:t>
      </w:r>
      <w:r>
        <w:rPr>
          <w:rFonts w:ascii="Arial MT" w:hAnsi="Arial MT"/>
          <w:spacing w:val="-2"/>
          <w:w w:val="105"/>
          <w:sz w:val="17"/>
        </w:rPr>
        <w:t>of</w:t>
      </w:r>
      <w:r>
        <w:rPr>
          <w:rFonts w:ascii="Arial MT" w:hAnsi="Arial MT"/>
          <w:spacing w:val="-11"/>
          <w:w w:val="105"/>
          <w:sz w:val="17"/>
        </w:rPr>
        <w:t> </w:t>
      </w:r>
      <w:r>
        <w:rPr>
          <w:rFonts w:ascii="Arial MT" w:hAnsi="Arial MT"/>
          <w:spacing w:val="-2"/>
          <w:w w:val="105"/>
          <w:sz w:val="17"/>
        </w:rPr>
        <w:t>private</w:t>
      </w:r>
      <w:r>
        <w:rPr>
          <w:rFonts w:ascii="Arial MT" w:hAnsi="Arial MT"/>
          <w:spacing w:val="-11"/>
          <w:w w:val="105"/>
          <w:sz w:val="17"/>
        </w:rPr>
        <w:t> </w:t>
      </w:r>
      <w:r>
        <w:rPr>
          <w:rFonts w:ascii="Arial MT" w:hAnsi="Arial MT"/>
          <w:spacing w:val="-2"/>
          <w:w w:val="105"/>
          <w:sz w:val="17"/>
        </w:rPr>
        <w:t>funds</w:t>
      </w:r>
      <w:r>
        <w:rPr>
          <w:rFonts w:ascii="Arial MT" w:hAnsi="Arial MT"/>
          <w:spacing w:val="-11"/>
          <w:w w:val="105"/>
          <w:sz w:val="17"/>
        </w:rPr>
        <w:t> </w:t>
      </w:r>
      <w:r>
        <w:rPr>
          <w:rFonts w:ascii="Arial MT" w:hAnsi="Arial MT"/>
          <w:spacing w:val="-2"/>
          <w:w w:val="105"/>
          <w:sz w:val="17"/>
        </w:rPr>
        <w:t>(hedge</w:t>
      </w:r>
      <w:r>
        <w:rPr>
          <w:rFonts w:ascii="Arial MT" w:hAnsi="Arial MT"/>
          <w:spacing w:val="-11"/>
          <w:w w:val="105"/>
          <w:sz w:val="17"/>
        </w:rPr>
        <w:t> </w:t>
      </w:r>
      <w:r>
        <w:rPr>
          <w:rFonts w:ascii="Arial MT" w:hAnsi="Arial MT"/>
          <w:spacing w:val="-2"/>
          <w:w w:val="105"/>
          <w:sz w:val="17"/>
        </w:rPr>
        <w:t>funds,</w:t>
      </w:r>
      <w:r>
        <w:rPr>
          <w:rFonts w:ascii="Arial MT" w:hAnsi="Arial MT"/>
          <w:spacing w:val="-11"/>
          <w:w w:val="105"/>
          <w:sz w:val="17"/>
        </w:rPr>
        <w:t> </w:t>
      </w:r>
      <w:r>
        <w:rPr>
          <w:rFonts w:ascii="Arial MT" w:hAnsi="Arial MT"/>
          <w:spacing w:val="-2"/>
          <w:w w:val="105"/>
          <w:sz w:val="17"/>
        </w:rPr>
        <w:t>private</w:t>
      </w:r>
      <w:r>
        <w:rPr>
          <w:rFonts w:ascii="Arial MT" w:hAnsi="Arial MT"/>
          <w:spacing w:val="-10"/>
          <w:w w:val="105"/>
          <w:sz w:val="17"/>
        </w:rPr>
        <w:t> </w:t>
      </w:r>
      <w:r>
        <w:rPr>
          <w:rFonts w:ascii="Arial MT" w:hAnsi="Arial MT"/>
          <w:spacing w:val="-2"/>
          <w:w w:val="105"/>
          <w:sz w:val="17"/>
        </w:rPr>
        <w:t>equity</w:t>
      </w:r>
      <w:r>
        <w:rPr>
          <w:rFonts w:ascii="Arial MT" w:hAnsi="Arial MT"/>
          <w:spacing w:val="-11"/>
          <w:w w:val="105"/>
          <w:sz w:val="17"/>
        </w:rPr>
        <w:t> </w:t>
      </w:r>
      <w:r>
        <w:rPr>
          <w:rFonts w:ascii="Arial MT" w:hAnsi="Arial MT"/>
          <w:spacing w:val="-2"/>
          <w:w w:val="105"/>
          <w:sz w:val="17"/>
        </w:rPr>
        <w:t>funds,</w:t>
      </w:r>
      <w:r>
        <w:rPr>
          <w:rFonts w:ascii="Arial MT" w:hAnsi="Arial MT"/>
          <w:spacing w:val="-11"/>
          <w:w w:val="105"/>
          <w:sz w:val="17"/>
        </w:rPr>
        <w:t> </w:t>
      </w:r>
      <w:r>
        <w:rPr>
          <w:rFonts w:ascii="Arial MT" w:hAnsi="Arial MT"/>
          <w:spacing w:val="-2"/>
          <w:w w:val="105"/>
          <w:sz w:val="17"/>
        </w:rPr>
        <w:t>and</w:t>
      </w:r>
      <w:r>
        <w:rPr>
          <w:rFonts w:ascii="Arial MT" w:hAnsi="Arial MT"/>
          <w:spacing w:val="-10"/>
          <w:w w:val="105"/>
          <w:sz w:val="17"/>
        </w:rPr>
        <w:t> </w:t>
      </w:r>
      <w:r>
        <w:rPr>
          <w:rFonts w:ascii="Arial MT" w:hAnsi="Arial MT"/>
          <w:spacing w:val="-2"/>
          <w:w w:val="105"/>
          <w:sz w:val="17"/>
        </w:rPr>
        <w:t>so</w:t>
      </w:r>
      <w:r>
        <w:rPr>
          <w:rFonts w:ascii="Arial MT" w:hAnsi="Arial MT"/>
          <w:spacing w:val="-11"/>
          <w:w w:val="105"/>
          <w:sz w:val="17"/>
        </w:rPr>
        <w:t> </w:t>
      </w:r>
      <w:r>
        <w:rPr>
          <w:rFonts w:ascii="Arial MT" w:hAnsi="Arial MT"/>
          <w:spacing w:val="-5"/>
          <w:w w:val="105"/>
          <w:sz w:val="17"/>
        </w:rPr>
        <w:t>on)</w:t>
      </w:r>
    </w:p>
    <w:p>
      <w:pPr>
        <w:spacing w:line="172" w:lineRule="exact" w:before="0"/>
        <w:ind w:left="2220" w:right="0" w:firstLine="0"/>
        <w:jc w:val="left"/>
        <w:rPr>
          <w:rFonts w:ascii="Arial MT"/>
          <w:sz w:val="17"/>
        </w:rPr>
      </w:pPr>
      <w:r>
        <w:rPr>
          <w:rFonts w:ascii="Arial MT"/>
          <w:spacing w:val="-2"/>
          <w:w w:val="105"/>
          <w:sz w:val="17"/>
        </w:rPr>
        <w:t>who</w:t>
      </w:r>
      <w:r>
        <w:rPr>
          <w:rFonts w:ascii="Arial MT"/>
          <w:spacing w:val="-7"/>
          <w:w w:val="105"/>
          <w:sz w:val="17"/>
        </w:rPr>
        <w:t> </w:t>
      </w:r>
      <w:r>
        <w:rPr>
          <w:rFonts w:ascii="Arial MT"/>
          <w:spacing w:val="-2"/>
          <w:w w:val="105"/>
          <w:sz w:val="17"/>
        </w:rPr>
        <w:t>have</w:t>
      </w:r>
      <w:r>
        <w:rPr>
          <w:rFonts w:ascii="Arial MT"/>
          <w:spacing w:val="-7"/>
          <w:w w:val="105"/>
          <w:sz w:val="17"/>
        </w:rPr>
        <w:t> </w:t>
      </w:r>
      <w:r>
        <w:rPr>
          <w:rFonts w:ascii="Arial MT"/>
          <w:spacing w:val="-2"/>
          <w:w w:val="105"/>
          <w:sz w:val="17"/>
        </w:rPr>
        <w:t>the</w:t>
      </w:r>
      <w:r>
        <w:rPr>
          <w:rFonts w:ascii="Arial MT"/>
          <w:spacing w:val="-7"/>
          <w:w w:val="105"/>
          <w:sz w:val="17"/>
        </w:rPr>
        <w:t> </w:t>
      </w:r>
      <w:r>
        <w:rPr>
          <w:rFonts w:ascii="Arial MT"/>
          <w:spacing w:val="-2"/>
          <w:w w:val="105"/>
          <w:sz w:val="17"/>
        </w:rPr>
        <w:t>ability</w:t>
      </w:r>
      <w:r>
        <w:rPr>
          <w:rFonts w:ascii="Arial MT"/>
          <w:spacing w:val="-7"/>
          <w:w w:val="105"/>
          <w:sz w:val="17"/>
        </w:rPr>
        <w:t> </w:t>
      </w:r>
      <w:r>
        <w:rPr>
          <w:rFonts w:ascii="Arial MT"/>
          <w:spacing w:val="-2"/>
          <w:w w:val="105"/>
          <w:sz w:val="17"/>
        </w:rPr>
        <w:t>to</w:t>
      </w:r>
      <w:r>
        <w:rPr>
          <w:rFonts w:ascii="Arial MT"/>
          <w:spacing w:val="-6"/>
          <w:w w:val="105"/>
          <w:sz w:val="17"/>
        </w:rPr>
        <w:t> </w:t>
      </w:r>
      <w:r>
        <w:rPr>
          <w:rFonts w:ascii="Arial MT"/>
          <w:spacing w:val="-2"/>
          <w:w w:val="105"/>
          <w:sz w:val="17"/>
        </w:rPr>
        <w:t>raise</w:t>
      </w:r>
      <w:r>
        <w:rPr>
          <w:rFonts w:ascii="Arial MT"/>
          <w:spacing w:val="-7"/>
          <w:w w:val="105"/>
          <w:sz w:val="17"/>
        </w:rPr>
        <w:t> </w:t>
      </w:r>
      <w:r>
        <w:rPr>
          <w:rFonts w:ascii="Arial MT"/>
          <w:spacing w:val="-2"/>
          <w:w w:val="105"/>
          <w:sz w:val="17"/>
        </w:rPr>
        <w:t>money</w:t>
      </w:r>
      <w:r>
        <w:rPr>
          <w:rFonts w:ascii="Arial MT"/>
          <w:spacing w:val="-7"/>
          <w:w w:val="105"/>
          <w:sz w:val="17"/>
        </w:rPr>
        <w:t> </w:t>
      </w:r>
      <w:r>
        <w:rPr>
          <w:rFonts w:ascii="Arial MT"/>
          <w:spacing w:val="-2"/>
          <w:w w:val="105"/>
          <w:sz w:val="17"/>
        </w:rPr>
        <w:t>privately</w:t>
      </w:r>
    </w:p>
    <w:p>
      <w:pPr>
        <w:spacing w:after="0" w:line="172" w:lineRule="exact"/>
        <w:jc w:val="left"/>
        <w:rPr>
          <w:rFonts w:ascii="Arial MT"/>
          <w:sz w:val="17"/>
        </w:rPr>
        <w:sectPr>
          <w:pgSz w:w="12240" w:h="15660"/>
          <w:pgMar w:header="0" w:footer="736" w:top="1080" w:bottom="920" w:left="1080" w:right="1440"/>
        </w:sectPr>
      </w:pPr>
    </w:p>
    <w:p>
      <w:pPr>
        <w:pStyle w:val="ListParagraph"/>
        <w:numPr>
          <w:ilvl w:val="0"/>
          <w:numId w:val="2"/>
        </w:numPr>
        <w:tabs>
          <w:tab w:pos="2220" w:val="left" w:leader="none"/>
        </w:tabs>
        <w:spacing w:line="201" w:lineRule="auto" w:before="114" w:after="0"/>
        <w:ind w:left="2220" w:right="539" w:hanging="241"/>
        <w:jc w:val="left"/>
        <w:rPr>
          <w:rFonts w:ascii="Arial MT" w:hAnsi="Arial MT"/>
          <w:sz w:val="17"/>
        </w:rPr>
      </w:pPr>
      <w:r>
        <w:rPr>
          <w:rFonts w:ascii="Arial MT" w:hAnsi="Arial MT"/>
          <w:sz w:val="17"/>
        </w:rPr>
        <w:drawing>
          <wp:anchor distT="0" distB="0" distL="0" distR="0" allowOverlap="1" layoutInCell="1" locked="0" behindDoc="1" simplePos="0" relativeHeight="485673472">
            <wp:simplePos x="0" y="0"/>
            <wp:positionH relativeFrom="page">
              <wp:posOffset>1676400</wp:posOffset>
            </wp:positionH>
            <wp:positionV relativeFrom="paragraph">
              <wp:posOffset>38099</wp:posOffset>
            </wp:positionV>
            <wp:extent cx="1892300" cy="2718333"/>
            <wp:effectExtent l="0" t="0" r="0" b="0"/>
            <wp:wrapNone/>
            <wp:docPr id="80" name="Image 80"/>
            <wp:cNvGraphicFramePr>
              <a:graphicFrameLocks/>
            </wp:cNvGraphicFramePr>
            <a:graphic>
              <a:graphicData uri="http://schemas.openxmlformats.org/drawingml/2006/picture">
                <pic:pic>
                  <pic:nvPicPr>
                    <pic:cNvPr id="80" name="Image 80"/>
                    <pic:cNvPicPr/>
                  </pic:nvPicPr>
                  <pic:blipFill>
                    <a:blip r:embed="rId18" cstate="print"/>
                    <a:stretch>
                      <a:fillRect/>
                    </a:stretch>
                  </pic:blipFill>
                  <pic:spPr>
                    <a:xfrm>
                      <a:off x="0" y="0"/>
                      <a:ext cx="1892300" cy="2718333"/>
                    </a:xfrm>
                    <a:prstGeom prst="rect">
                      <a:avLst/>
                    </a:prstGeom>
                  </pic:spPr>
                </pic:pic>
              </a:graphicData>
            </a:graphic>
          </wp:anchor>
        </w:drawing>
      </w:r>
      <w:r>
        <w:rPr>
          <w:rFonts w:ascii="Arial MT" w:hAnsi="Arial MT"/>
          <w:sz w:val="17"/>
        </w:rPr>
        <w:t>Rural business investment companies (investment companies that raise money to invest in </w:t>
      </w:r>
      <w:r>
        <w:rPr>
          <w:rFonts w:ascii="Arial MT" w:hAnsi="Arial MT"/>
          <w:w w:val="110"/>
          <w:sz w:val="17"/>
        </w:rPr>
        <w:t>small</w:t>
      </w:r>
      <w:r>
        <w:rPr>
          <w:rFonts w:ascii="Arial MT" w:hAnsi="Arial MT"/>
          <w:spacing w:val="-8"/>
          <w:w w:val="110"/>
          <w:sz w:val="17"/>
        </w:rPr>
        <w:t> </w:t>
      </w:r>
      <w:r>
        <w:rPr>
          <w:rFonts w:ascii="Arial MT" w:hAnsi="Arial MT"/>
          <w:w w:val="110"/>
          <w:sz w:val="17"/>
        </w:rPr>
        <w:t>rural</w:t>
      </w:r>
      <w:r>
        <w:rPr>
          <w:rFonts w:ascii="Arial MT" w:hAnsi="Arial MT"/>
          <w:spacing w:val="-8"/>
          <w:w w:val="110"/>
          <w:sz w:val="17"/>
        </w:rPr>
        <w:t> </w:t>
      </w:r>
      <w:r>
        <w:rPr>
          <w:rFonts w:ascii="Arial MT" w:hAnsi="Arial MT"/>
          <w:w w:val="110"/>
          <w:sz w:val="17"/>
        </w:rPr>
        <w:t>businesses)</w:t>
      </w:r>
    </w:p>
    <w:p>
      <w:pPr>
        <w:pStyle w:val="ListParagraph"/>
        <w:numPr>
          <w:ilvl w:val="0"/>
          <w:numId w:val="2"/>
        </w:numPr>
        <w:tabs>
          <w:tab w:pos="2219" w:val="left" w:leader="none"/>
        </w:tabs>
        <w:spacing w:line="377" w:lineRule="exact" w:before="62" w:after="0"/>
        <w:ind w:left="2219" w:right="0" w:hanging="240"/>
        <w:jc w:val="left"/>
        <w:rPr>
          <w:rFonts w:ascii="Arial MT" w:hAnsi="Arial MT"/>
          <w:sz w:val="17"/>
        </w:rPr>
      </w:pPr>
      <w:r>
        <w:rPr>
          <w:rFonts w:ascii="Arial MT" w:hAnsi="Arial MT"/>
          <w:spacing w:val="-2"/>
          <w:w w:val="105"/>
          <w:sz w:val="17"/>
        </w:rPr>
        <w:t>Limited</w:t>
      </w:r>
      <w:r>
        <w:rPr>
          <w:rFonts w:ascii="Arial MT" w:hAnsi="Arial MT"/>
          <w:spacing w:val="-9"/>
          <w:w w:val="105"/>
          <w:sz w:val="17"/>
        </w:rPr>
        <w:t> </w:t>
      </w:r>
      <w:r>
        <w:rPr>
          <w:rFonts w:ascii="Arial MT" w:hAnsi="Arial MT"/>
          <w:spacing w:val="-2"/>
          <w:w w:val="105"/>
          <w:sz w:val="17"/>
        </w:rPr>
        <w:t>liability</w:t>
      </w:r>
      <w:r>
        <w:rPr>
          <w:rFonts w:ascii="Arial MT" w:hAnsi="Arial MT"/>
          <w:spacing w:val="-8"/>
          <w:w w:val="105"/>
          <w:sz w:val="17"/>
        </w:rPr>
        <w:t> </w:t>
      </w:r>
      <w:r>
        <w:rPr>
          <w:rFonts w:ascii="Arial MT" w:hAnsi="Arial MT"/>
          <w:spacing w:val="-2"/>
          <w:w w:val="105"/>
          <w:sz w:val="17"/>
        </w:rPr>
        <w:t>companies</w:t>
      </w:r>
      <w:r>
        <w:rPr>
          <w:rFonts w:ascii="Arial MT" w:hAnsi="Arial MT"/>
          <w:spacing w:val="-8"/>
          <w:w w:val="105"/>
          <w:sz w:val="17"/>
        </w:rPr>
        <w:t> </w:t>
      </w:r>
      <w:r>
        <w:rPr>
          <w:rFonts w:ascii="Arial MT" w:hAnsi="Arial MT"/>
          <w:spacing w:val="-2"/>
          <w:w w:val="105"/>
          <w:sz w:val="17"/>
        </w:rPr>
        <w:t>(LLC)</w:t>
      </w:r>
      <w:r>
        <w:rPr>
          <w:rFonts w:ascii="Arial MT" w:hAnsi="Arial MT"/>
          <w:spacing w:val="-8"/>
          <w:w w:val="105"/>
          <w:sz w:val="17"/>
        </w:rPr>
        <w:t> </w:t>
      </w:r>
      <w:r>
        <w:rPr>
          <w:rFonts w:ascii="Arial MT" w:hAnsi="Arial MT"/>
          <w:spacing w:val="-2"/>
          <w:w w:val="105"/>
          <w:sz w:val="17"/>
        </w:rPr>
        <w:t>with</w:t>
      </w:r>
      <w:r>
        <w:rPr>
          <w:rFonts w:ascii="Arial MT" w:hAnsi="Arial MT"/>
          <w:spacing w:val="-9"/>
          <w:w w:val="105"/>
          <w:sz w:val="17"/>
        </w:rPr>
        <w:t> </w:t>
      </w:r>
      <w:r>
        <w:rPr>
          <w:rFonts w:ascii="Arial MT" w:hAnsi="Arial MT"/>
          <w:spacing w:val="-2"/>
          <w:w w:val="105"/>
          <w:sz w:val="17"/>
        </w:rPr>
        <w:t>more</w:t>
      </w:r>
      <w:r>
        <w:rPr>
          <w:rFonts w:ascii="Arial MT" w:hAnsi="Arial MT"/>
          <w:spacing w:val="-8"/>
          <w:w w:val="105"/>
          <w:sz w:val="17"/>
        </w:rPr>
        <w:t> </w:t>
      </w:r>
      <w:r>
        <w:rPr>
          <w:rFonts w:ascii="Arial MT" w:hAnsi="Arial MT"/>
          <w:spacing w:val="-2"/>
          <w:w w:val="105"/>
          <w:sz w:val="17"/>
        </w:rPr>
        <w:t>than</w:t>
      </w:r>
      <w:r>
        <w:rPr>
          <w:rFonts w:ascii="Arial MT" w:hAnsi="Arial MT"/>
          <w:spacing w:val="-8"/>
          <w:w w:val="105"/>
          <w:sz w:val="17"/>
        </w:rPr>
        <w:t> </w:t>
      </w:r>
      <w:r>
        <w:rPr>
          <w:rFonts w:ascii="Arial MT" w:hAnsi="Arial MT"/>
          <w:spacing w:val="-2"/>
          <w:w w:val="105"/>
          <w:sz w:val="17"/>
        </w:rPr>
        <w:t>$5</w:t>
      </w:r>
      <w:r>
        <w:rPr>
          <w:rFonts w:ascii="Arial MT" w:hAnsi="Arial MT"/>
          <w:spacing w:val="-8"/>
          <w:w w:val="105"/>
          <w:sz w:val="17"/>
        </w:rPr>
        <w:t> </w:t>
      </w:r>
      <w:r>
        <w:rPr>
          <w:rFonts w:ascii="Arial MT" w:hAnsi="Arial MT"/>
          <w:spacing w:val="-2"/>
          <w:w w:val="105"/>
          <w:sz w:val="17"/>
        </w:rPr>
        <w:t>million</w:t>
      </w:r>
      <w:r>
        <w:rPr>
          <w:rFonts w:ascii="Arial MT" w:hAnsi="Arial MT"/>
          <w:spacing w:val="-9"/>
          <w:w w:val="105"/>
          <w:sz w:val="17"/>
        </w:rPr>
        <w:t> </w:t>
      </w:r>
      <w:r>
        <w:rPr>
          <w:rFonts w:ascii="Arial MT" w:hAnsi="Arial MT"/>
          <w:spacing w:val="-2"/>
          <w:w w:val="105"/>
          <w:sz w:val="17"/>
        </w:rPr>
        <w:t>in</w:t>
      </w:r>
      <w:r>
        <w:rPr>
          <w:rFonts w:ascii="Arial MT" w:hAnsi="Arial MT"/>
          <w:spacing w:val="-8"/>
          <w:w w:val="105"/>
          <w:sz w:val="17"/>
        </w:rPr>
        <w:t> </w:t>
      </w:r>
      <w:r>
        <w:rPr>
          <w:rFonts w:ascii="Arial MT" w:hAnsi="Arial MT"/>
          <w:spacing w:val="-2"/>
          <w:w w:val="105"/>
          <w:sz w:val="17"/>
        </w:rPr>
        <w:t>assets</w:t>
      </w:r>
    </w:p>
    <w:p>
      <w:pPr>
        <w:pStyle w:val="ListParagraph"/>
        <w:numPr>
          <w:ilvl w:val="0"/>
          <w:numId w:val="2"/>
        </w:numPr>
        <w:tabs>
          <w:tab w:pos="2219" w:val="left" w:leader="none"/>
        </w:tabs>
        <w:spacing w:line="350" w:lineRule="exact" w:before="0" w:after="0"/>
        <w:ind w:left="2219" w:right="0" w:hanging="240"/>
        <w:jc w:val="left"/>
        <w:rPr>
          <w:rFonts w:ascii="Arial MT" w:hAnsi="Arial MT"/>
          <w:sz w:val="17"/>
        </w:rPr>
      </w:pPr>
      <w:r>
        <w:rPr>
          <w:rFonts w:ascii="Arial MT" w:hAnsi="Arial MT"/>
          <w:spacing w:val="-2"/>
          <w:w w:val="105"/>
          <w:sz w:val="17"/>
        </w:rPr>
        <w:t>Family</w:t>
      </w:r>
      <w:r>
        <w:rPr>
          <w:rFonts w:ascii="Arial MT" w:hAnsi="Arial MT"/>
          <w:spacing w:val="-10"/>
          <w:w w:val="105"/>
          <w:sz w:val="17"/>
        </w:rPr>
        <w:t> </w:t>
      </w:r>
      <w:r>
        <w:rPr>
          <w:rFonts w:ascii="Arial MT" w:hAnsi="Arial MT"/>
          <w:spacing w:val="-2"/>
          <w:w w:val="105"/>
          <w:sz w:val="17"/>
        </w:rPr>
        <w:t>offices</w:t>
      </w:r>
      <w:r>
        <w:rPr>
          <w:rFonts w:ascii="Arial MT" w:hAnsi="Arial MT"/>
          <w:spacing w:val="-9"/>
          <w:w w:val="105"/>
          <w:sz w:val="17"/>
        </w:rPr>
        <w:t> </w:t>
      </w:r>
      <w:r>
        <w:rPr>
          <w:rFonts w:ascii="Arial MT" w:hAnsi="Arial MT"/>
          <w:spacing w:val="-2"/>
          <w:w w:val="105"/>
          <w:sz w:val="17"/>
        </w:rPr>
        <w:t>with</w:t>
      </w:r>
      <w:r>
        <w:rPr>
          <w:rFonts w:ascii="Arial MT" w:hAnsi="Arial MT"/>
          <w:spacing w:val="-9"/>
          <w:w w:val="105"/>
          <w:sz w:val="17"/>
        </w:rPr>
        <w:t> </w:t>
      </w:r>
      <w:r>
        <w:rPr>
          <w:rFonts w:ascii="Arial MT" w:hAnsi="Arial MT"/>
          <w:spacing w:val="-2"/>
          <w:w w:val="105"/>
          <w:sz w:val="17"/>
        </w:rPr>
        <w:t>at</w:t>
      </w:r>
      <w:r>
        <w:rPr>
          <w:rFonts w:ascii="Arial MT" w:hAnsi="Arial MT"/>
          <w:spacing w:val="-9"/>
          <w:w w:val="105"/>
          <w:sz w:val="17"/>
        </w:rPr>
        <w:t> </w:t>
      </w:r>
      <w:r>
        <w:rPr>
          <w:rFonts w:ascii="Arial MT" w:hAnsi="Arial MT"/>
          <w:spacing w:val="-2"/>
          <w:w w:val="105"/>
          <w:sz w:val="17"/>
        </w:rPr>
        <w:t>least</w:t>
      </w:r>
      <w:r>
        <w:rPr>
          <w:rFonts w:ascii="Arial MT" w:hAnsi="Arial MT"/>
          <w:spacing w:val="-9"/>
          <w:w w:val="105"/>
          <w:sz w:val="17"/>
        </w:rPr>
        <w:t> </w:t>
      </w:r>
      <w:r>
        <w:rPr>
          <w:rFonts w:ascii="Arial MT" w:hAnsi="Arial MT"/>
          <w:spacing w:val="-2"/>
          <w:w w:val="105"/>
          <w:sz w:val="17"/>
        </w:rPr>
        <w:t>$5</w:t>
      </w:r>
      <w:r>
        <w:rPr>
          <w:rFonts w:ascii="Arial MT" w:hAnsi="Arial MT"/>
          <w:spacing w:val="-9"/>
          <w:w w:val="105"/>
          <w:sz w:val="17"/>
        </w:rPr>
        <w:t> </w:t>
      </w:r>
      <w:r>
        <w:rPr>
          <w:rFonts w:ascii="Arial MT" w:hAnsi="Arial MT"/>
          <w:spacing w:val="-2"/>
          <w:w w:val="105"/>
          <w:sz w:val="17"/>
        </w:rPr>
        <w:t>million</w:t>
      </w:r>
      <w:r>
        <w:rPr>
          <w:rFonts w:ascii="Arial MT" w:hAnsi="Arial MT"/>
          <w:spacing w:val="-9"/>
          <w:w w:val="105"/>
          <w:sz w:val="17"/>
        </w:rPr>
        <w:t> </w:t>
      </w:r>
      <w:r>
        <w:rPr>
          <w:rFonts w:ascii="Arial MT" w:hAnsi="Arial MT"/>
          <w:spacing w:val="-2"/>
          <w:w w:val="105"/>
          <w:sz w:val="17"/>
        </w:rPr>
        <w:t>in</w:t>
      </w:r>
      <w:r>
        <w:rPr>
          <w:rFonts w:ascii="Arial MT" w:hAnsi="Arial MT"/>
          <w:spacing w:val="-9"/>
          <w:w w:val="105"/>
          <w:sz w:val="17"/>
        </w:rPr>
        <w:t> </w:t>
      </w:r>
      <w:r>
        <w:rPr>
          <w:rFonts w:ascii="Arial MT" w:hAnsi="Arial MT"/>
          <w:spacing w:val="-2"/>
          <w:w w:val="105"/>
          <w:sz w:val="17"/>
        </w:rPr>
        <w:t>assets</w:t>
      </w:r>
      <w:r>
        <w:rPr>
          <w:rFonts w:ascii="Arial MT" w:hAnsi="Arial MT"/>
          <w:spacing w:val="-10"/>
          <w:w w:val="105"/>
          <w:sz w:val="17"/>
        </w:rPr>
        <w:t> </w:t>
      </w:r>
      <w:r>
        <w:rPr>
          <w:rFonts w:ascii="Arial MT" w:hAnsi="Arial MT"/>
          <w:spacing w:val="-2"/>
          <w:w w:val="105"/>
          <w:sz w:val="17"/>
        </w:rPr>
        <w:t>under</w:t>
      </w:r>
      <w:r>
        <w:rPr>
          <w:rFonts w:ascii="Arial MT" w:hAnsi="Arial MT"/>
          <w:spacing w:val="-9"/>
          <w:w w:val="105"/>
          <w:sz w:val="17"/>
        </w:rPr>
        <w:t> </w:t>
      </w:r>
      <w:r>
        <w:rPr>
          <w:rFonts w:ascii="Arial MT" w:hAnsi="Arial MT"/>
          <w:spacing w:val="-2"/>
          <w:w w:val="105"/>
          <w:sz w:val="17"/>
        </w:rPr>
        <w:t>management</w:t>
      </w:r>
    </w:p>
    <w:p>
      <w:pPr>
        <w:spacing w:line="216" w:lineRule="auto" w:before="1"/>
        <w:ind w:left="1978" w:right="577" w:hanging="294"/>
        <w:jc w:val="left"/>
        <w:rPr>
          <w:rFonts w:ascii="Arial MT" w:hAnsi="Arial MT"/>
          <w:sz w:val="17"/>
        </w:rPr>
      </w:pPr>
      <w:r>
        <w:rPr>
          <w:rFonts w:ascii="Arial Black" w:hAnsi="Arial Black"/>
          <w:spacing w:val="-2"/>
          <w:w w:val="105"/>
          <w:position w:val="-1"/>
          <w:sz w:val="28"/>
        </w:rPr>
        <w:t>»</w:t>
      </w:r>
      <w:r>
        <w:rPr>
          <w:rFonts w:ascii="Arial Black" w:hAnsi="Arial Black"/>
          <w:spacing w:val="11"/>
          <w:w w:val="105"/>
          <w:position w:val="-1"/>
          <w:sz w:val="28"/>
        </w:rPr>
        <w:t> </w:t>
      </w:r>
      <w:r>
        <w:rPr>
          <w:rFonts w:ascii="Arial Black" w:hAnsi="Arial Black"/>
          <w:spacing w:val="-2"/>
          <w:w w:val="105"/>
          <w:sz w:val="17"/>
        </w:rPr>
        <w:t>Rule</w:t>
      </w:r>
      <w:r>
        <w:rPr>
          <w:rFonts w:ascii="Arial Black" w:hAnsi="Arial Black"/>
          <w:spacing w:val="-20"/>
          <w:w w:val="105"/>
          <w:sz w:val="17"/>
        </w:rPr>
        <w:t> </w:t>
      </w:r>
      <w:r>
        <w:rPr>
          <w:rFonts w:ascii="Arial Black" w:hAnsi="Arial Black"/>
          <w:spacing w:val="-2"/>
          <w:w w:val="105"/>
          <w:sz w:val="17"/>
        </w:rPr>
        <w:t>144:</w:t>
      </w:r>
      <w:r>
        <w:rPr>
          <w:rFonts w:ascii="Arial Black" w:hAnsi="Arial Black"/>
          <w:spacing w:val="-20"/>
          <w:w w:val="105"/>
          <w:sz w:val="17"/>
        </w:rPr>
        <w:t> </w:t>
      </w:r>
      <w:r>
        <w:rPr>
          <w:rFonts w:ascii="Arial MT" w:hAnsi="Arial MT"/>
          <w:spacing w:val="-2"/>
          <w:w w:val="105"/>
          <w:sz w:val="17"/>
        </w:rPr>
        <w:t>This</w:t>
      </w:r>
      <w:r>
        <w:rPr>
          <w:rFonts w:ascii="Arial MT" w:hAnsi="Arial MT"/>
          <w:spacing w:val="-10"/>
          <w:w w:val="105"/>
          <w:sz w:val="17"/>
        </w:rPr>
        <w:t> </w:t>
      </w:r>
      <w:r>
        <w:rPr>
          <w:rFonts w:ascii="Arial MT" w:hAnsi="Arial MT"/>
          <w:spacing w:val="-2"/>
          <w:w w:val="105"/>
          <w:sz w:val="17"/>
        </w:rPr>
        <w:t>rule</w:t>
      </w:r>
      <w:r>
        <w:rPr>
          <w:rFonts w:ascii="Arial MT" w:hAnsi="Arial MT"/>
          <w:spacing w:val="-10"/>
          <w:w w:val="105"/>
          <w:sz w:val="17"/>
        </w:rPr>
        <w:t> </w:t>
      </w:r>
      <w:r>
        <w:rPr>
          <w:rFonts w:ascii="Arial MT" w:hAnsi="Arial MT"/>
          <w:spacing w:val="-2"/>
          <w:w w:val="105"/>
          <w:sz w:val="17"/>
        </w:rPr>
        <w:t>covers</w:t>
      </w:r>
      <w:r>
        <w:rPr>
          <w:rFonts w:ascii="Arial MT" w:hAnsi="Arial MT"/>
          <w:spacing w:val="-10"/>
          <w:w w:val="105"/>
          <w:sz w:val="17"/>
        </w:rPr>
        <w:t> </w:t>
      </w:r>
      <w:r>
        <w:rPr>
          <w:rFonts w:ascii="Arial MT" w:hAnsi="Arial MT"/>
          <w:spacing w:val="-2"/>
          <w:w w:val="105"/>
          <w:sz w:val="17"/>
        </w:rPr>
        <w:t>the</w:t>
      </w:r>
      <w:r>
        <w:rPr>
          <w:rFonts w:ascii="Arial MT" w:hAnsi="Arial MT"/>
          <w:spacing w:val="-10"/>
          <w:w w:val="105"/>
          <w:sz w:val="17"/>
        </w:rPr>
        <w:t> </w:t>
      </w:r>
      <w:r>
        <w:rPr>
          <w:rFonts w:ascii="Arial MT" w:hAnsi="Arial MT"/>
          <w:spacing w:val="-2"/>
          <w:w w:val="105"/>
          <w:sz w:val="17"/>
        </w:rPr>
        <w:t>sale</w:t>
      </w:r>
      <w:r>
        <w:rPr>
          <w:rFonts w:ascii="Arial MT" w:hAnsi="Arial MT"/>
          <w:spacing w:val="-10"/>
          <w:w w:val="105"/>
          <w:sz w:val="17"/>
        </w:rPr>
        <w:t> </w:t>
      </w:r>
      <w:r>
        <w:rPr>
          <w:rFonts w:ascii="Arial MT" w:hAnsi="Arial MT"/>
          <w:spacing w:val="-2"/>
          <w:w w:val="105"/>
          <w:sz w:val="17"/>
        </w:rPr>
        <w:t>of</w:t>
      </w:r>
      <w:r>
        <w:rPr>
          <w:rFonts w:ascii="Arial MT" w:hAnsi="Arial MT"/>
          <w:spacing w:val="-10"/>
          <w:w w:val="105"/>
          <w:sz w:val="17"/>
        </w:rPr>
        <w:t> </w:t>
      </w:r>
      <w:r>
        <w:rPr>
          <w:rFonts w:ascii="Arial MT" w:hAnsi="Arial MT"/>
          <w:spacing w:val="-2"/>
          <w:w w:val="105"/>
          <w:sz w:val="17"/>
        </w:rPr>
        <w:t>restricted</w:t>
      </w:r>
      <w:r>
        <w:rPr>
          <w:rFonts w:ascii="Arial MT" w:hAnsi="Arial MT"/>
          <w:spacing w:val="-10"/>
          <w:w w:val="105"/>
          <w:sz w:val="17"/>
        </w:rPr>
        <w:t> </w:t>
      </w:r>
      <w:r>
        <w:rPr>
          <w:rFonts w:ascii="Arial MT" w:hAnsi="Arial MT"/>
          <w:spacing w:val="-2"/>
          <w:w w:val="105"/>
          <w:sz w:val="17"/>
        </w:rPr>
        <w:t>stock</w:t>
      </w:r>
      <w:r>
        <w:rPr>
          <w:rFonts w:ascii="Arial MT" w:hAnsi="Arial MT"/>
          <w:spacing w:val="-10"/>
          <w:w w:val="105"/>
          <w:sz w:val="17"/>
        </w:rPr>
        <w:t> </w:t>
      </w:r>
      <w:r>
        <w:rPr>
          <w:rFonts w:ascii="Arial MT" w:hAnsi="Arial MT"/>
          <w:spacing w:val="-2"/>
          <w:w w:val="105"/>
          <w:sz w:val="17"/>
        </w:rPr>
        <w:t>(such</w:t>
      </w:r>
      <w:r>
        <w:rPr>
          <w:rFonts w:ascii="Arial MT" w:hAnsi="Arial MT"/>
          <w:spacing w:val="-10"/>
          <w:w w:val="105"/>
          <w:sz w:val="17"/>
        </w:rPr>
        <w:t> </w:t>
      </w:r>
      <w:r>
        <w:rPr>
          <w:rFonts w:ascii="Arial MT" w:hAnsi="Arial MT"/>
          <w:spacing w:val="-2"/>
          <w:w w:val="105"/>
          <w:sz w:val="17"/>
        </w:rPr>
        <w:t>as</w:t>
      </w:r>
      <w:r>
        <w:rPr>
          <w:rFonts w:ascii="Arial MT" w:hAnsi="Arial MT"/>
          <w:spacing w:val="-10"/>
          <w:w w:val="105"/>
          <w:sz w:val="17"/>
        </w:rPr>
        <w:t> </w:t>
      </w:r>
      <w:r>
        <w:rPr>
          <w:rFonts w:ascii="Arial MT" w:hAnsi="Arial MT"/>
          <w:spacing w:val="-2"/>
          <w:w w:val="105"/>
          <w:sz w:val="17"/>
        </w:rPr>
        <w:t>stock</w:t>
      </w:r>
      <w:r>
        <w:rPr>
          <w:rFonts w:ascii="Arial MT" w:hAnsi="Arial MT"/>
          <w:spacing w:val="-10"/>
          <w:w w:val="105"/>
          <w:sz w:val="17"/>
        </w:rPr>
        <w:t> </w:t>
      </w:r>
      <w:r>
        <w:rPr>
          <w:rFonts w:ascii="Arial MT" w:hAnsi="Arial MT"/>
          <w:spacing w:val="-2"/>
          <w:w w:val="105"/>
          <w:sz w:val="17"/>
        </w:rPr>
        <w:t>sold</w:t>
      </w:r>
      <w:r>
        <w:rPr>
          <w:rFonts w:ascii="Arial MT" w:hAnsi="Arial MT"/>
          <w:spacing w:val="-10"/>
          <w:w w:val="105"/>
          <w:sz w:val="17"/>
        </w:rPr>
        <w:t> </w:t>
      </w:r>
      <w:r>
        <w:rPr>
          <w:rFonts w:ascii="Arial MT" w:hAnsi="Arial MT"/>
          <w:spacing w:val="-2"/>
          <w:w w:val="105"/>
          <w:sz w:val="17"/>
        </w:rPr>
        <w:t>through</w:t>
      </w:r>
      <w:r>
        <w:rPr>
          <w:rFonts w:ascii="Arial MT" w:hAnsi="Arial MT"/>
          <w:spacing w:val="-10"/>
          <w:w w:val="105"/>
          <w:sz w:val="17"/>
        </w:rPr>
        <w:t> </w:t>
      </w:r>
      <w:r>
        <w:rPr>
          <w:rFonts w:ascii="Arial MT" w:hAnsi="Arial MT"/>
          <w:spacing w:val="-2"/>
          <w:w w:val="105"/>
          <w:sz w:val="17"/>
        </w:rPr>
        <w:t>private placement),</w:t>
      </w:r>
      <w:r>
        <w:rPr>
          <w:rFonts w:ascii="Arial MT" w:hAnsi="Arial MT"/>
          <w:spacing w:val="-6"/>
          <w:w w:val="105"/>
          <w:sz w:val="17"/>
        </w:rPr>
        <w:t> </w:t>
      </w:r>
      <w:r>
        <w:rPr>
          <w:rFonts w:ascii="Arial MT" w:hAnsi="Arial MT"/>
          <w:spacing w:val="-2"/>
          <w:w w:val="105"/>
          <w:sz w:val="17"/>
        </w:rPr>
        <w:t>unregistered,</w:t>
      </w:r>
      <w:r>
        <w:rPr>
          <w:rFonts w:ascii="Arial MT" w:hAnsi="Arial MT"/>
          <w:spacing w:val="-7"/>
          <w:w w:val="105"/>
          <w:sz w:val="17"/>
        </w:rPr>
        <w:t> </w:t>
      </w:r>
      <w:r>
        <w:rPr>
          <w:rFonts w:ascii="Arial MT" w:hAnsi="Arial MT"/>
          <w:spacing w:val="-2"/>
          <w:w w:val="105"/>
          <w:sz w:val="17"/>
        </w:rPr>
        <w:t>and</w:t>
      </w:r>
      <w:r>
        <w:rPr>
          <w:rFonts w:ascii="Arial MT" w:hAnsi="Arial MT"/>
          <w:spacing w:val="-6"/>
          <w:w w:val="105"/>
          <w:sz w:val="17"/>
        </w:rPr>
        <w:t> </w:t>
      </w:r>
      <w:r>
        <w:rPr>
          <w:rFonts w:ascii="Arial MT" w:hAnsi="Arial MT"/>
          <w:spacing w:val="-2"/>
          <w:w w:val="105"/>
          <w:sz w:val="17"/>
        </w:rPr>
        <w:t>control</w:t>
      </w:r>
      <w:r>
        <w:rPr>
          <w:rFonts w:ascii="Arial MT" w:hAnsi="Arial MT"/>
          <w:spacing w:val="-7"/>
          <w:w w:val="105"/>
          <w:sz w:val="17"/>
        </w:rPr>
        <w:t> </w:t>
      </w:r>
      <w:r>
        <w:rPr>
          <w:rFonts w:ascii="Arial MT" w:hAnsi="Arial MT"/>
          <w:spacing w:val="-2"/>
          <w:w w:val="105"/>
          <w:sz w:val="17"/>
        </w:rPr>
        <w:t>securities</w:t>
      </w:r>
      <w:r>
        <w:rPr>
          <w:rFonts w:ascii="Arial MT" w:hAnsi="Arial MT"/>
          <w:spacing w:val="-6"/>
          <w:w w:val="105"/>
          <w:sz w:val="17"/>
        </w:rPr>
        <w:t> </w:t>
      </w:r>
      <w:r>
        <w:rPr>
          <w:rFonts w:ascii="Arial MT" w:hAnsi="Arial MT"/>
          <w:spacing w:val="-2"/>
          <w:w w:val="105"/>
          <w:sz w:val="17"/>
        </w:rPr>
        <w:t>(stock</w:t>
      </w:r>
      <w:r>
        <w:rPr>
          <w:rFonts w:ascii="Arial MT" w:hAnsi="Arial MT"/>
          <w:spacing w:val="-7"/>
          <w:w w:val="105"/>
          <w:sz w:val="17"/>
        </w:rPr>
        <w:t> </w:t>
      </w:r>
      <w:r>
        <w:rPr>
          <w:rFonts w:ascii="Arial MT" w:hAnsi="Arial MT"/>
          <w:spacing w:val="-2"/>
          <w:w w:val="105"/>
          <w:sz w:val="17"/>
        </w:rPr>
        <w:t>owned</w:t>
      </w:r>
      <w:r>
        <w:rPr>
          <w:rFonts w:ascii="Arial MT" w:hAnsi="Arial MT"/>
          <w:spacing w:val="-6"/>
          <w:w w:val="105"/>
          <w:sz w:val="17"/>
        </w:rPr>
        <w:t> </w:t>
      </w:r>
      <w:r>
        <w:rPr>
          <w:rFonts w:ascii="Arial MT" w:hAnsi="Arial MT"/>
          <w:spacing w:val="-2"/>
          <w:w w:val="105"/>
          <w:sz w:val="17"/>
        </w:rPr>
        <w:t>by</w:t>
      </w:r>
      <w:r>
        <w:rPr>
          <w:rFonts w:ascii="Arial MT" w:hAnsi="Arial MT"/>
          <w:spacing w:val="-7"/>
          <w:w w:val="105"/>
          <w:sz w:val="17"/>
        </w:rPr>
        <w:t> </w:t>
      </w:r>
      <w:r>
        <w:rPr>
          <w:rFonts w:ascii="Arial MT" w:hAnsi="Arial MT"/>
          <w:spacing w:val="-2"/>
          <w:w w:val="105"/>
          <w:sz w:val="17"/>
        </w:rPr>
        <w:t>control</w:t>
      </w:r>
      <w:r>
        <w:rPr>
          <w:rFonts w:ascii="Arial MT" w:hAnsi="Arial MT"/>
          <w:spacing w:val="-6"/>
          <w:w w:val="105"/>
          <w:sz w:val="17"/>
        </w:rPr>
        <w:t> </w:t>
      </w:r>
      <w:r>
        <w:rPr>
          <w:rFonts w:ascii="Arial MT" w:hAnsi="Arial MT"/>
          <w:spacing w:val="-2"/>
          <w:w w:val="105"/>
          <w:sz w:val="17"/>
        </w:rPr>
        <w:t>persons</w:t>
      </w:r>
      <w:r>
        <w:rPr>
          <w:rFonts w:ascii="Arial MT" w:hAnsi="Arial MT"/>
          <w:spacing w:val="-7"/>
          <w:w w:val="105"/>
          <w:sz w:val="17"/>
        </w:rPr>
        <w:t> </w:t>
      </w:r>
      <w:r>
        <w:rPr>
          <w:rFonts w:ascii="Arial MT" w:hAnsi="Arial MT"/>
          <w:spacing w:val="-2"/>
          <w:w w:val="105"/>
          <w:sz w:val="17"/>
        </w:rPr>
        <w:t>[affiliates],</w:t>
      </w:r>
    </w:p>
    <w:p>
      <w:pPr>
        <w:spacing w:line="295" w:lineRule="auto" w:before="49"/>
        <w:ind w:left="1978" w:right="577" w:firstLine="0"/>
        <w:jc w:val="left"/>
        <w:rPr>
          <w:rFonts w:ascii="Arial MT" w:hAnsi="Arial MT"/>
          <w:sz w:val="17"/>
        </w:rPr>
      </w:pPr>
      <w:r>
        <w:rPr>
          <w:rFonts w:ascii="Arial MT" w:hAnsi="Arial MT"/>
          <w:sz w:val="17"/>
        </w:rPr>
        <w:t>which includes directors, officers, or other people who own 10 percent or more of the issuer´s voting stock). According to Rule 144, sellers of these securities must wait at least six months before selling the fully paid securities to the public. Additionally, the most an investor can sell</w:t>
      </w:r>
      <w:r>
        <w:rPr>
          <w:rFonts w:ascii="Arial MT" w:hAnsi="Arial MT"/>
          <w:spacing w:val="80"/>
          <w:w w:val="110"/>
          <w:sz w:val="17"/>
        </w:rPr>
        <w:t> </w:t>
      </w:r>
      <w:r>
        <w:rPr>
          <w:rFonts w:ascii="Arial MT" w:hAnsi="Arial MT"/>
          <w:spacing w:val="-4"/>
          <w:w w:val="110"/>
          <w:sz w:val="17"/>
        </w:rPr>
        <w:t>at</w:t>
      </w:r>
      <w:r>
        <w:rPr>
          <w:rFonts w:ascii="Arial MT" w:hAnsi="Arial MT"/>
          <w:spacing w:val="-7"/>
          <w:w w:val="110"/>
          <w:sz w:val="17"/>
        </w:rPr>
        <w:t> </w:t>
      </w:r>
      <w:r>
        <w:rPr>
          <w:rFonts w:ascii="Arial MT" w:hAnsi="Arial MT"/>
          <w:spacing w:val="-4"/>
          <w:w w:val="110"/>
          <w:sz w:val="17"/>
        </w:rPr>
        <w:t>one</w:t>
      </w:r>
      <w:r>
        <w:rPr>
          <w:rFonts w:ascii="Arial MT" w:hAnsi="Arial MT"/>
          <w:spacing w:val="-7"/>
          <w:w w:val="110"/>
          <w:sz w:val="17"/>
        </w:rPr>
        <w:t> </w:t>
      </w:r>
      <w:r>
        <w:rPr>
          <w:rFonts w:ascii="Arial MT" w:hAnsi="Arial MT"/>
          <w:spacing w:val="-4"/>
          <w:w w:val="110"/>
          <w:sz w:val="17"/>
        </w:rPr>
        <w:t>time</w:t>
      </w:r>
      <w:r>
        <w:rPr>
          <w:rFonts w:ascii="Arial MT" w:hAnsi="Arial MT"/>
          <w:spacing w:val="-7"/>
          <w:w w:val="110"/>
          <w:sz w:val="17"/>
        </w:rPr>
        <w:t> </w:t>
      </w:r>
      <w:r>
        <w:rPr>
          <w:rFonts w:ascii="Arial MT" w:hAnsi="Arial MT"/>
          <w:spacing w:val="-4"/>
          <w:w w:val="110"/>
          <w:sz w:val="17"/>
        </w:rPr>
        <w:t>is</w:t>
      </w:r>
      <w:r>
        <w:rPr>
          <w:rFonts w:ascii="Arial MT" w:hAnsi="Arial MT"/>
          <w:spacing w:val="-7"/>
          <w:w w:val="110"/>
          <w:sz w:val="17"/>
        </w:rPr>
        <w:t> </w:t>
      </w:r>
      <w:r>
        <w:rPr>
          <w:rFonts w:ascii="Arial MT" w:hAnsi="Arial MT"/>
          <w:spacing w:val="-4"/>
          <w:w w:val="110"/>
          <w:sz w:val="17"/>
        </w:rPr>
        <w:t>1</w:t>
      </w:r>
      <w:r>
        <w:rPr>
          <w:rFonts w:ascii="Arial MT" w:hAnsi="Arial MT"/>
          <w:spacing w:val="-7"/>
          <w:w w:val="110"/>
          <w:sz w:val="17"/>
        </w:rPr>
        <w:t> </w:t>
      </w:r>
      <w:r>
        <w:rPr>
          <w:rFonts w:ascii="Arial MT" w:hAnsi="Arial MT"/>
          <w:spacing w:val="-4"/>
          <w:w w:val="110"/>
          <w:sz w:val="17"/>
        </w:rPr>
        <w:t>percent</w:t>
      </w:r>
      <w:r>
        <w:rPr>
          <w:rFonts w:ascii="Arial MT" w:hAnsi="Arial MT"/>
          <w:spacing w:val="-7"/>
          <w:w w:val="110"/>
          <w:sz w:val="17"/>
        </w:rPr>
        <w:t> </w:t>
      </w:r>
      <w:r>
        <w:rPr>
          <w:rFonts w:ascii="Arial MT" w:hAnsi="Arial MT"/>
          <w:spacing w:val="-4"/>
          <w:w w:val="110"/>
          <w:sz w:val="17"/>
        </w:rPr>
        <w:t>of</w:t>
      </w:r>
      <w:r>
        <w:rPr>
          <w:rFonts w:ascii="Arial MT" w:hAnsi="Arial MT"/>
          <w:spacing w:val="-7"/>
          <w:w w:val="110"/>
          <w:sz w:val="17"/>
        </w:rPr>
        <w:t> </w:t>
      </w:r>
      <w:r>
        <w:rPr>
          <w:rFonts w:ascii="Arial MT" w:hAnsi="Arial MT"/>
          <w:spacing w:val="-4"/>
          <w:w w:val="110"/>
          <w:sz w:val="17"/>
        </w:rPr>
        <w:t>the</w:t>
      </w:r>
      <w:r>
        <w:rPr>
          <w:rFonts w:ascii="Arial MT" w:hAnsi="Arial MT"/>
          <w:spacing w:val="-7"/>
          <w:w w:val="110"/>
          <w:sz w:val="17"/>
        </w:rPr>
        <w:t> </w:t>
      </w:r>
      <w:r>
        <w:rPr>
          <w:rFonts w:ascii="Arial MT" w:hAnsi="Arial MT"/>
          <w:spacing w:val="-4"/>
          <w:w w:val="110"/>
          <w:sz w:val="17"/>
        </w:rPr>
        <w:t>outstanding</w:t>
      </w:r>
      <w:r>
        <w:rPr>
          <w:rFonts w:ascii="Arial MT" w:hAnsi="Arial MT"/>
          <w:spacing w:val="-7"/>
          <w:w w:val="110"/>
          <w:sz w:val="17"/>
        </w:rPr>
        <w:t> </w:t>
      </w:r>
      <w:r>
        <w:rPr>
          <w:rFonts w:ascii="Arial MT" w:hAnsi="Arial MT"/>
          <w:spacing w:val="-4"/>
          <w:w w:val="110"/>
          <w:sz w:val="17"/>
        </w:rPr>
        <w:t>shares</w:t>
      </w:r>
      <w:r>
        <w:rPr>
          <w:rFonts w:ascii="Arial MT" w:hAnsi="Arial MT"/>
          <w:spacing w:val="-7"/>
          <w:w w:val="110"/>
          <w:sz w:val="17"/>
        </w:rPr>
        <w:t> </w:t>
      </w:r>
      <w:r>
        <w:rPr>
          <w:rFonts w:ascii="Arial MT" w:hAnsi="Arial MT"/>
          <w:spacing w:val="-4"/>
          <w:w w:val="110"/>
          <w:sz w:val="17"/>
        </w:rPr>
        <w:t>or</w:t>
      </w:r>
      <w:r>
        <w:rPr>
          <w:rFonts w:ascii="Arial MT" w:hAnsi="Arial MT"/>
          <w:spacing w:val="-7"/>
          <w:w w:val="110"/>
          <w:sz w:val="17"/>
        </w:rPr>
        <w:t> </w:t>
      </w:r>
      <w:r>
        <w:rPr>
          <w:rFonts w:ascii="Arial MT" w:hAnsi="Arial MT"/>
          <w:spacing w:val="-4"/>
          <w:w w:val="110"/>
          <w:sz w:val="17"/>
        </w:rPr>
        <w:t>the</w:t>
      </w:r>
      <w:r>
        <w:rPr>
          <w:rFonts w:ascii="Arial MT" w:hAnsi="Arial MT"/>
          <w:spacing w:val="-7"/>
          <w:w w:val="110"/>
          <w:sz w:val="17"/>
        </w:rPr>
        <w:t> </w:t>
      </w:r>
      <w:r>
        <w:rPr>
          <w:rFonts w:ascii="Arial MT" w:hAnsi="Arial MT"/>
          <w:spacing w:val="-4"/>
          <w:w w:val="110"/>
          <w:sz w:val="17"/>
        </w:rPr>
        <w:t>average</w:t>
      </w:r>
      <w:r>
        <w:rPr>
          <w:rFonts w:ascii="Arial MT" w:hAnsi="Arial MT"/>
          <w:spacing w:val="-7"/>
          <w:w w:val="110"/>
          <w:sz w:val="17"/>
        </w:rPr>
        <w:t> </w:t>
      </w:r>
      <w:r>
        <w:rPr>
          <w:rFonts w:ascii="Arial MT" w:hAnsi="Arial MT"/>
          <w:spacing w:val="-4"/>
          <w:w w:val="110"/>
          <w:sz w:val="17"/>
        </w:rPr>
        <w:t>weekly</w:t>
      </w:r>
      <w:r>
        <w:rPr>
          <w:rFonts w:ascii="Arial MT" w:hAnsi="Arial MT"/>
          <w:spacing w:val="-7"/>
          <w:w w:val="110"/>
          <w:sz w:val="17"/>
        </w:rPr>
        <w:t> </w:t>
      </w:r>
      <w:r>
        <w:rPr>
          <w:rFonts w:ascii="Arial MT" w:hAnsi="Arial MT"/>
          <w:spacing w:val="-4"/>
          <w:w w:val="110"/>
          <w:sz w:val="17"/>
        </w:rPr>
        <w:t>trading</w:t>
      </w:r>
      <w:r>
        <w:rPr>
          <w:rFonts w:ascii="Arial MT" w:hAnsi="Arial MT"/>
          <w:spacing w:val="-7"/>
          <w:w w:val="110"/>
          <w:sz w:val="17"/>
        </w:rPr>
        <w:t> </w:t>
      </w:r>
      <w:r>
        <w:rPr>
          <w:rFonts w:ascii="Arial MT" w:hAnsi="Arial MT"/>
          <w:spacing w:val="-4"/>
          <w:w w:val="110"/>
          <w:sz w:val="17"/>
        </w:rPr>
        <w:t>volume</w:t>
      </w:r>
      <w:r>
        <w:rPr>
          <w:rFonts w:ascii="Arial MT" w:hAnsi="Arial MT"/>
          <w:spacing w:val="-7"/>
          <w:w w:val="110"/>
          <w:sz w:val="17"/>
        </w:rPr>
        <w:t> </w:t>
      </w:r>
      <w:r>
        <w:rPr>
          <w:rFonts w:ascii="Arial MT" w:hAnsi="Arial MT"/>
          <w:spacing w:val="-4"/>
          <w:w w:val="110"/>
          <w:sz w:val="17"/>
        </w:rPr>
        <w:t>for </w:t>
      </w:r>
      <w:r>
        <w:rPr>
          <w:rFonts w:ascii="Arial MT" w:hAnsi="Arial MT"/>
          <w:spacing w:val="-2"/>
          <w:w w:val="110"/>
          <w:sz w:val="17"/>
        </w:rPr>
        <w:t>the</w:t>
      </w:r>
      <w:r>
        <w:rPr>
          <w:rFonts w:ascii="Arial MT" w:hAnsi="Arial MT"/>
          <w:spacing w:val="-12"/>
          <w:w w:val="110"/>
          <w:sz w:val="17"/>
        </w:rPr>
        <w:t> </w:t>
      </w:r>
      <w:r>
        <w:rPr>
          <w:rFonts w:ascii="Arial MT" w:hAnsi="Arial MT"/>
          <w:spacing w:val="-2"/>
          <w:w w:val="110"/>
          <w:sz w:val="17"/>
        </w:rPr>
        <w:t>previous</w:t>
      </w:r>
      <w:r>
        <w:rPr>
          <w:rFonts w:ascii="Arial MT" w:hAnsi="Arial MT"/>
          <w:spacing w:val="-12"/>
          <w:w w:val="110"/>
          <w:sz w:val="17"/>
        </w:rPr>
        <w:t> </w:t>
      </w:r>
      <w:r>
        <w:rPr>
          <w:rFonts w:ascii="Arial MT" w:hAnsi="Arial MT"/>
          <w:spacing w:val="-2"/>
          <w:w w:val="110"/>
          <w:sz w:val="17"/>
        </w:rPr>
        <w:t>four</w:t>
      </w:r>
      <w:r>
        <w:rPr>
          <w:rFonts w:ascii="Arial MT" w:hAnsi="Arial MT"/>
          <w:spacing w:val="-12"/>
          <w:w w:val="110"/>
          <w:sz w:val="17"/>
        </w:rPr>
        <w:t> </w:t>
      </w:r>
      <w:r>
        <w:rPr>
          <w:rFonts w:ascii="Arial MT" w:hAnsi="Arial MT"/>
          <w:spacing w:val="-2"/>
          <w:w w:val="110"/>
          <w:sz w:val="17"/>
        </w:rPr>
        <w:t>weeks,</w:t>
      </w:r>
      <w:r>
        <w:rPr>
          <w:rFonts w:ascii="Arial MT" w:hAnsi="Arial MT"/>
          <w:spacing w:val="-12"/>
          <w:w w:val="110"/>
          <w:sz w:val="17"/>
        </w:rPr>
        <w:t> </w:t>
      </w:r>
      <w:r>
        <w:rPr>
          <w:rFonts w:ascii="Arial MT" w:hAnsi="Arial MT"/>
          <w:spacing w:val="-2"/>
          <w:w w:val="110"/>
          <w:sz w:val="17"/>
        </w:rPr>
        <w:t>whichever</w:t>
      </w:r>
      <w:r>
        <w:rPr>
          <w:rFonts w:ascii="Arial MT" w:hAnsi="Arial MT"/>
          <w:spacing w:val="-12"/>
          <w:w w:val="110"/>
          <w:sz w:val="17"/>
        </w:rPr>
        <w:t> </w:t>
      </w:r>
      <w:r>
        <w:rPr>
          <w:rFonts w:ascii="Arial MT" w:hAnsi="Arial MT"/>
          <w:spacing w:val="-2"/>
          <w:w w:val="110"/>
          <w:sz w:val="17"/>
        </w:rPr>
        <w:t>is</w:t>
      </w:r>
      <w:r>
        <w:rPr>
          <w:rFonts w:ascii="Arial MT" w:hAnsi="Arial MT"/>
          <w:spacing w:val="-12"/>
          <w:w w:val="110"/>
          <w:sz w:val="17"/>
        </w:rPr>
        <w:t> </w:t>
      </w:r>
      <w:r>
        <w:rPr>
          <w:rFonts w:ascii="Arial MT" w:hAnsi="Arial MT"/>
          <w:spacing w:val="-2"/>
          <w:w w:val="110"/>
          <w:sz w:val="17"/>
        </w:rPr>
        <w:t>greater.</w:t>
      </w:r>
    </w:p>
    <w:p>
      <w:pPr>
        <w:spacing w:line="371" w:lineRule="exact" w:before="0"/>
        <w:ind w:left="1684" w:right="0" w:firstLine="0"/>
        <w:jc w:val="left"/>
        <w:rPr>
          <w:rFonts w:ascii="Trebuchet MS" w:hAnsi="Trebuchet MS"/>
          <w:i/>
          <w:sz w:val="17"/>
        </w:rPr>
      </w:pPr>
      <w:r>
        <w:rPr>
          <w:rFonts w:ascii="Arial Black" w:hAnsi="Arial Black"/>
          <w:position w:val="-1"/>
          <w:sz w:val="28"/>
        </w:rPr>
        <w:t>»</w:t>
      </w:r>
      <w:r>
        <w:rPr>
          <w:rFonts w:ascii="Arial Black" w:hAnsi="Arial Black"/>
          <w:spacing w:val="14"/>
          <w:position w:val="-1"/>
          <w:sz w:val="28"/>
        </w:rPr>
        <w:t> </w:t>
      </w:r>
      <w:r>
        <w:rPr>
          <w:rFonts w:ascii="Arial Black" w:hAnsi="Arial Black"/>
          <w:sz w:val="17"/>
        </w:rPr>
        <w:t>Rule</w:t>
      </w:r>
      <w:r>
        <w:rPr>
          <w:rFonts w:ascii="Arial Black" w:hAnsi="Arial Black"/>
          <w:spacing w:val="-16"/>
          <w:sz w:val="17"/>
        </w:rPr>
        <w:t> </w:t>
      </w:r>
      <w:r>
        <w:rPr>
          <w:rFonts w:ascii="Arial Black" w:hAnsi="Arial Black"/>
          <w:sz w:val="17"/>
        </w:rPr>
        <w:t>144A:</w:t>
      </w:r>
      <w:r>
        <w:rPr>
          <w:rFonts w:ascii="Arial Black" w:hAnsi="Arial Black"/>
          <w:spacing w:val="-17"/>
          <w:sz w:val="17"/>
        </w:rPr>
        <w:t> </w:t>
      </w:r>
      <w:r>
        <w:rPr>
          <w:rFonts w:ascii="Arial MT" w:hAnsi="Arial MT"/>
          <w:sz w:val="17"/>
        </w:rPr>
        <w:t>This</w:t>
      </w:r>
      <w:r>
        <w:rPr>
          <w:rFonts w:ascii="Arial MT" w:hAnsi="Arial MT"/>
          <w:spacing w:val="-7"/>
          <w:sz w:val="17"/>
        </w:rPr>
        <w:t> </w:t>
      </w:r>
      <w:r>
        <w:rPr>
          <w:rFonts w:ascii="Arial MT" w:hAnsi="Arial MT"/>
          <w:sz w:val="17"/>
        </w:rPr>
        <w:t>rule</w:t>
      </w:r>
      <w:r>
        <w:rPr>
          <w:rFonts w:ascii="Arial MT" w:hAnsi="Arial MT"/>
          <w:spacing w:val="-8"/>
          <w:sz w:val="17"/>
        </w:rPr>
        <w:t> </w:t>
      </w:r>
      <w:r>
        <w:rPr>
          <w:rFonts w:ascii="Arial MT" w:hAnsi="Arial MT"/>
          <w:sz w:val="17"/>
        </w:rPr>
        <w:t>allows</w:t>
      </w:r>
      <w:r>
        <w:rPr>
          <w:rFonts w:ascii="Arial MT" w:hAnsi="Arial MT"/>
          <w:spacing w:val="-8"/>
          <w:sz w:val="17"/>
        </w:rPr>
        <w:t> </w:t>
      </w:r>
      <w:r>
        <w:rPr>
          <w:rFonts w:ascii="Arial MT" w:hAnsi="Arial MT"/>
          <w:sz w:val="17"/>
        </w:rPr>
        <w:t>unregistered</w:t>
      </w:r>
      <w:r>
        <w:rPr>
          <w:rFonts w:ascii="Arial MT" w:hAnsi="Arial MT"/>
          <w:spacing w:val="-7"/>
          <w:sz w:val="17"/>
        </w:rPr>
        <w:t> </w:t>
      </w:r>
      <w:r>
        <w:rPr>
          <w:rFonts w:ascii="Arial MT" w:hAnsi="Arial MT"/>
          <w:sz w:val="17"/>
        </w:rPr>
        <w:t>domestic</w:t>
      </w:r>
      <w:r>
        <w:rPr>
          <w:rFonts w:ascii="Arial MT" w:hAnsi="Arial MT"/>
          <w:spacing w:val="-8"/>
          <w:sz w:val="17"/>
        </w:rPr>
        <w:t> </w:t>
      </w:r>
      <w:r>
        <w:rPr>
          <w:rFonts w:ascii="Arial MT" w:hAnsi="Arial MT"/>
          <w:sz w:val="17"/>
        </w:rPr>
        <w:t>and</w:t>
      </w:r>
      <w:r>
        <w:rPr>
          <w:rFonts w:ascii="Arial MT" w:hAnsi="Arial MT"/>
          <w:spacing w:val="-7"/>
          <w:sz w:val="17"/>
        </w:rPr>
        <w:t> </w:t>
      </w:r>
      <w:r>
        <w:rPr>
          <w:rFonts w:ascii="Arial MT" w:hAnsi="Arial MT"/>
          <w:sz w:val="17"/>
        </w:rPr>
        <w:t>foreign</w:t>
      </w:r>
      <w:r>
        <w:rPr>
          <w:rFonts w:ascii="Arial MT" w:hAnsi="Arial MT"/>
          <w:spacing w:val="-8"/>
          <w:sz w:val="17"/>
        </w:rPr>
        <w:t> </w:t>
      </w:r>
      <w:r>
        <w:rPr>
          <w:rFonts w:ascii="Arial MT" w:hAnsi="Arial MT"/>
          <w:sz w:val="17"/>
        </w:rPr>
        <w:t>securities</w:t>
      </w:r>
      <w:r>
        <w:rPr>
          <w:rFonts w:ascii="Arial MT" w:hAnsi="Arial MT"/>
          <w:spacing w:val="-8"/>
          <w:sz w:val="17"/>
        </w:rPr>
        <w:t> </w:t>
      </w:r>
      <w:r>
        <w:rPr>
          <w:rFonts w:ascii="Arial MT" w:hAnsi="Arial MT"/>
          <w:sz w:val="17"/>
        </w:rPr>
        <w:t>to</w:t>
      </w:r>
      <w:r>
        <w:rPr>
          <w:rFonts w:ascii="Arial MT" w:hAnsi="Arial MT"/>
          <w:spacing w:val="-7"/>
          <w:sz w:val="17"/>
        </w:rPr>
        <w:t> </w:t>
      </w:r>
      <w:r>
        <w:rPr>
          <w:rFonts w:ascii="Arial MT" w:hAnsi="Arial MT"/>
          <w:sz w:val="17"/>
        </w:rPr>
        <w:t>be</w:t>
      </w:r>
      <w:r>
        <w:rPr>
          <w:rFonts w:ascii="Arial MT" w:hAnsi="Arial MT"/>
          <w:spacing w:val="-8"/>
          <w:sz w:val="17"/>
        </w:rPr>
        <w:t> </w:t>
      </w:r>
      <w:r>
        <w:rPr>
          <w:rFonts w:ascii="Arial MT" w:hAnsi="Arial MT"/>
          <w:sz w:val="17"/>
        </w:rPr>
        <w:t>sold</w:t>
      </w:r>
      <w:r>
        <w:rPr>
          <w:rFonts w:ascii="Arial MT" w:hAnsi="Arial MT"/>
          <w:spacing w:val="-8"/>
          <w:sz w:val="17"/>
        </w:rPr>
        <w:t> </w:t>
      </w:r>
      <w:r>
        <w:rPr>
          <w:rFonts w:ascii="Arial MT" w:hAnsi="Arial MT"/>
          <w:sz w:val="17"/>
        </w:rPr>
        <w:t>to</w:t>
      </w:r>
      <w:r>
        <w:rPr>
          <w:rFonts w:ascii="Arial MT" w:hAnsi="Arial MT"/>
          <w:spacing w:val="-7"/>
          <w:sz w:val="17"/>
        </w:rPr>
        <w:t> </w:t>
      </w:r>
      <w:r>
        <w:rPr>
          <w:rFonts w:ascii="Trebuchet MS" w:hAnsi="Trebuchet MS"/>
          <w:i/>
          <w:spacing w:val="-2"/>
          <w:sz w:val="17"/>
        </w:rPr>
        <w:t>Qualified</w:t>
      </w:r>
    </w:p>
    <w:p>
      <w:pPr>
        <w:spacing w:line="184" w:lineRule="exact" w:before="0"/>
        <w:ind w:left="1978" w:right="0" w:firstLine="0"/>
        <w:jc w:val="left"/>
        <w:rPr>
          <w:rFonts w:ascii="Arial MT"/>
          <w:sz w:val="17"/>
        </w:rPr>
      </w:pPr>
      <w:r>
        <w:rPr>
          <w:rFonts w:ascii="Trebuchet MS"/>
          <w:i/>
          <w:sz w:val="17"/>
        </w:rPr>
        <w:t>Institutional</w:t>
      </w:r>
      <w:r>
        <w:rPr>
          <w:rFonts w:ascii="Trebuchet MS"/>
          <w:i/>
          <w:spacing w:val="-13"/>
          <w:sz w:val="17"/>
        </w:rPr>
        <w:t> </w:t>
      </w:r>
      <w:r>
        <w:rPr>
          <w:rFonts w:ascii="Trebuchet MS"/>
          <w:i/>
          <w:sz w:val="17"/>
        </w:rPr>
        <w:t>Buyers</w:t>
      </w:r>
      <w:r>
        <w:rPr>
          <w:rFonts w:ascii="Trebuchet MS"/>
          <w:i/>
          <w:spacing w:val="-13"/>
          <w:sz w:val="17"/>
        </w:rPr>
        <w:t> </w:t>
      </w:r>
      <w:r>
        <w:rPr>
          <w:rFonts w:ascii="Arial MT"/>
          <w:sz w:val="17"/>
        </w:rPr>
        <w:t>(QIBs)</w:t>
      </w:r>
      <w:r>
        <w:rPr>
          <w:rFonts w:ascii="Arial MT"/>
          <w:spacing w:val="-12"/>
          <w:sz w:val="17"/>
        </w:rPr>
        <w:t> </w:t>
      </w:r>
      <w:r>
        <w:rPr>
          <w:rFonts w:ascii="Arial MT"/>
          <w:sz w:val="17"/>
        </w:rPr>
        <w:t>in</w:t>
      </w:r>
      <w:r>
        <w:rPr>
          <w:rFonts w:ascii="Arial MT"/>
          <w:spacing w:val="-12"/>
          <w:sz w:val="17"/>
        </w:rPr>
        <w:t> </w:t>
      </w:r>
      <w:r>
        <w:rPr>
          <w:rFonts w:ascii="Arial MT"/>
          <w:sz w:val="17"/>
        </w:rPr>
        <w:t>the</w:t>
      </w:r>
      <w:r>
        <w:rPr>
          <w:rFonts w:ascii="Arial MT"/>
          <w:spacing w:val="-10"/>
          <w:sz w:val="17"/>
        </w:rPr>
        <w:t> </w:t>
      </w:r>
      <w:r>
        <w:rPr>
          <w:rFonts w:ascii="Arial MT"/>
          <w:sz w:val="17"/>
        </w:rPr>
        <w:t>United</w:t>
      </w:r>
      <w:r>
        <w:rPr>
          <w:rFonts w:ascii="Arial MT"/>
          <w:spacing w:val="-11"/>
          <w:sz w:val="17"/>
        </w:rPr>
        <w:t> </w:t>
      </w:r>
      <w:r>
        <w:rPr>
          <w:rFonts w:ascii="Arial MT"/>
          <w:sz w:val="17"/>
        </w:rPr>
        <w:t>States</w:t>
      </w:r>
      <w:r>
        <w:rPr>
          <w:rFonts w:ascii="Arial MT"/>
          <w:spacing w:val="-10"/>
          <w:sz w:val="17"/>
        </w:rPr>
        <w:t> </w:t>
      </w:r>
      <w:r>
        <w:rPr>
          <w:rFonts w:ascii="Arial MT"/>
          <w:sz w:val="17"/>
        </w:rPr>
        <w:t>without</w:t>
      </w:r>
      <w:r>
        <w:rPr>
          <w:rFonts w:ascii="Arial MT"/>
          <w:spacing w:val="-11"/>
          <w:sz w:val="17"/>
        </w:rPr>
        <w:t> </w:t>
      </w:r>
      <w:r>
        <w:rPr>
          <w:rFonts w:ascii="Arial MT"/>
          <w:sz w:val="17"/>
        </w:rPr>
        <w:t>a</w:t>
      </w:r>
      <w:r>
        <w:rPr>
          <w:rFonts w:ascii="Arial MT"/>
          <w:spacing w:val="-10"/>
          <w:sz w:val="17"/>
        </w:rPr>
        <w:t> </w:t>
      </w:r>
      <w:r>
        <w:rPr>
          <w:rFonts w:ascii="Arial MT"/>
          <w:sz w:val="17"/>
        </w:rPr>
        <w:t>holding</w:t>
      </w:r>
      <w:r>
        <w:rPr>
          <w:rFonts w:ascii="Arial MT"/>
          <w:spacing w:val="-10"/>
          <w:sz w:val="17"/>
        </w:rPr>
        <w:t> </w:t>
      </w:r>
      <w:r>
        <w:rPr>
          <w:rFonts w:ascii="Arial MT"/>
          <w:sz w:val="17"/>
        </w:rPr>
        <w:t>period.</w:t>
      </w:r>
      <w:r>
        <w:rPr>
          <w:rFonts w:ascii="Arial MT"/>
          <w:spacing w:val="-11"/>
          <w:sz w:val="17"/>
        </w:rPr>
        <w:t> </w:t>
      </w:r>
      <w:r>
        <w:rPr>
          <w:rFonts w:ascii="Arial MT"/>
          <w:sz w:val="17"/>
        </w:rPr>
        <w:t>QIBs</w:t>
      </w:r>
      <w:r>
        <w:rPr>
          <w:rFonts w:ascii="Arial MT"/>
          <w:spacing w:val="-10"/>
          <w:sz w:val="17"/>
        </w:rPr>
        <w:t> </w:t>
      </w:r>
      <w:r>
        <w:rPr>
          <w:rFonts w:ascii="Arial MT"/>
          <w:sz w:val="17"/>
        </w:rPr>
        <w:t>include</w:t>
      </w:r>
      <w:r>
        <w:rPr>
          <w:rFonts w:ascii="Arial MT"/>
          <w:spacing w:val="-11"/>
          <w:sz w:val="17"/>
        </w:rPr>
        <w:t> </w:t>
      </w:r>
      <w:r>
        <w:rPr>
          <w:rFonts w:ascii="Arial MT"/>
          <w:spacing w:val="-2"/>
          <w:sz w:val="17"/>
        </w:rPr>
        <w:t>insurance</w:t>
      </w:r>
    </w:p>
    <w:p>
      <w:pPr>
        <w:spacing w:line="295" w:lineRule="auto" w:before="43"/>
        <w:ind w:left="1978" w:right="0" w:firstLine="0"/>
        <w:jc w:val="left"/>
        <w:rPr>
          <w:rFonts w:ascii="Arial MT"/>
          <w:sz w:val="17"/>
        </w:rPr>
      </w:pPr>
      <w:r>
        <w:rPr>
          <w:rFonts w:ascii="Arial MT"/>
          <w:spacing w:val="-2"/>
          <w:w w:val="105"/>
          <w:sz w:val="17"/>
        </w:rPr>
        <w:t>companies,</w:t>
      </w:r>
      <w:r>
        <w:rPr>
          <w:rFonts w:ascii="Arial MT"/>
          <w:spacing w:val="-12"/>
          <w:w w:val="105"/>
          <w:sz w:val="17"/>
        </w:rPr>
        <w:t> </w:t>
      </w:r>
      <w:r>
        <w:rPr>
          <w:rFonts w:ascii="Arial MT"/>
          <w:spacing w:val="-2"/>
          <w:w w:val="105"/>
          <w:sz w:val="17"/>
        </w:rPr>
        <w:t>registered</w:t>
      </w:r>
      <w:r>
        <w:rPr>
          <w:rFonts w:ascii="Arial MT"/>
          <w:spacing w:val="-11"/>
          <w:w w:val="105"/>
          <w:sz w:val="17"/>
        </w:rPr>
        <w:t> </w:t>
      </w:r>
      <w:r>
        <w:rPr>
          <w:rFonts w:ascii="Arial MT"/>
          <w:spacing w:val="-2"/>
          <w:w w:val="105"/>
          <w:sz w:val="17"/>
        </w:rPr>
        <w:t>investment</w:t>
      </w:r>
      <w:r>
        <w:rPr>
          <w:rFonts w:ascii="Arial MT"/>
          <w:spacing w:val="-12"/>
          <w:w w:val="105"/>
          <w:sz w:val="17"/>
        </w:rPr>
        <w:t> </w:t>
      </w:r>
      <w:r>
        <w:rPr>
          <w:rFonts w:ascii="Arial MT"/>
          <w:spacing w:val="-2"/>
          <w:w w:val="105"/>
          <w:sz w:val="17"/>
        </w:rPr>
        <w:t>companies,</w:t>
      </w:r>
      <w:r>
        <w:rPr>
          <w:rFonts w:ascii="Arial MT"/>
          <w:spacing w:val="-11"/>
          <w:w w:val="105"/>
          <w:sz w:val="17"/>
        </w:rPr>
        <w:t> </w:t>
      </w:r>
      <w:r>
        <w:rPr>
          <w:rFonts w:ascii="Arial MT"/>
          <w:spacing w:val="-2"/>
          <w:w w:val="105"/>
          <w:sz w:val="17"/>
        </w:rPr>
        <w:t>registered</w:t>
      </w:r>
      <w:r>
        <w:rPr>
          <w:rFonts w:ascii="Arial MT"/>
          <w:spacing w:val="-11"/>
          <w:w w:val="105"/>
          <w:sz w:val="17"/>
        </w:rPr>
        <w:t> </w:t>
      </w:r>
      <w:r>
        <w:rPr>
          <w:rFonts w:ascii="Arial MT"/>
          <w:spacing w:val="-2"/>
          <w:w w:val="105"/>
          <w:sz w:val="17"/>
        </w:rPr>
        <w:t>investment</w:t>
      </w:r>
      <w:r>
        <w:rPr>
          <w:rFonts w:ascii="Arial MT"/>
          <w:spacing w:val="-12"/>
          <w:w w:val="105"/>
          <w:sz w:val="17"/>
        </w:rPr>
        <w:t> </w:t>
      </w:r>
      <w:r>
        <w:rPr>
          <w:rFonts w:ascii="Arial MT"/>
          <w:spacing w:val="-2"/>
          <w:w w:val="105"/>
          <w:sz w:val="17"/>
        </w:rPr>
        <w:t>advisers,</w:t>
      </w:r>
      <w:r>
        <w:rPr>
          <w:rFonts w:ascii="Arial MT"/>
          <w:spacing w:val="-11"/>
          <w:w w:val="105"/>
          <w:sz w:val="17"/>
        </w:rPr>
        <w:t> </w:t>
      </w:r>
      <w:r>
        <w:rPr>
          <w:rFonts w:ascii="Arial MT"/>
          <w:spacing w:val="-2"/>
          <w:w w:val="105"/>
          <w:sz w:val="17"/>
        </w:rPr>
        <w:t>pension</w:t>
      </w:r>
      <w:r>
        <w:rPr>
          <w:rFonts w:ascii="Arial MT"/>
          <w:spacing w:val="-11"/>
          <w:w w:val="105"/>
          <w:sz w:val="17"/>
        </w:rPr>
        <w:t> </w:t>
      </w:r>
      <w:r>
        <w:rPr>
          <w:rFonts w:ascii="Arial MT"/>
          <w:spacing w:val="-2"/>
          <w:w w:val="105"/>
          <w:sz w:val="17"/>
        </w:rPr>
        <w:t>plans, </w:t>
      </w:r>
      <w:r>
        <w:rPr>
          <w:rFonts w:ascii="Arial MT"/>
          <w:w w:val="105"/>
          <w:sz w:val="17"/>
        </w:rPr>
        <w:t>corporations, partnerships, and so on.</w:t>
      </w:r>
    </w:p>
    <w:p>
      <w:pPr>
        <w:pStyle w:val="BodyText"/>
        <w:spacing w:before="110"/>
        <w:rPr>
          <w:rFonts w:ascii="Arial MT"/>
          <w:sz w:val="17"/>
        </w:rPr>
      </w:pPr>
    </w:p>
    <w:p>
      <w:pPr>
        <w:pStyle w:val="BodyText"/>
        <w:spacing w:before="1"/>
        <w:ind w:left="1560"/>
      </w:pPr>
      <w:r>
        <w:rPr>
          <w:w w:val="120"/>
        </w:rPr>
        <w:t>To</w:t>
      </w:r>
      <w:r>
        <w:rPr>
          <w:spacing w:val="6"/>
          <w:w w:val="120"/>
        </w:rPr>
        <w:t> </w:t>
      </w:r>
      <w:r>
        <w:rPr>
          <w:w w:val="120"/>
        </w:rPr>
        <w:t>see</w:t>
      </w:r>
      <w:r>
        <w:rPr>
          <w:spacing w:val="6"/>
          <w:w w:val="120"/>
        </w:rPr>
        <w:t> </w:t>
      </w:r>
      <w:r>
        <w:rPr>
          <w:w w:val="120"/>
        </w:rPr>
        <w:t>if</w:t>
      </w:r>
      <w:r>
        <w:rPr>
          <w:spacing w:val="7"/>
          <w:w w:val="120"/>
        </w:rPr>
        <w:t> </w:t>
      </w:r>
      <w:r>
        <w:rPr>
          <w:w w:val="120"/>
        </w:rPr>
        <w:t>you</w:t>
      </w:r>
      <w:r>
        <w:rPr>
          <w:spacing w:val="6"/>
          <w:w w:val="120"/>
        </w:rPr>
        <w:t> </w:t>
      </w:r>
      <w:r>
        <w:rPr>
          <w:w w:val="120"/>
        </w:rPr>
        <w:t>are</w:t>
      </w:r>
      <w:r>
        <w:rPr>
          <w:spacing w:val="7"/>
          <w:w w:val="120"/>
        </w:rPr>
        <w:t> </w:t>
      </w:r>
      <w:r>
        <w:rPr>
          <w:w w:val="120"/>
        </w:rPr>
        <w:t>getting</w:t>
      </w:r>
      <w:r>
        <w:rPr>
          <w:spacing w:val="6"/>
          <w:w w:val="120"/>
        </w:rPr>
        <w:t> </w:t>
      </w:r>
      <w:r>
        <w:rPr>
          <w:w w:val="120"/>
        </w:rPr>
        <w:t>the</w:t>
      </w:r>
      <w:r>
        <w:rPr>
          <w:spacing w:val="7"/>
          <w:w w:val="120"/>
        </w:rPr>
        <w:t> </w:t>
      </w:r>
      <w:r>
        <w:rPr>
          <w:w w:val="120"/>
        </w:rPr>
        <w:t>hang</w:t>
      </w:r>
      <w:r>
        <w:rPr>
          <w:spacing w:val="6"/>
          <w:w w:val="120"/>
        </w:rPr>
        <w:t> </w:t>
      </w:r>
      <w:r>
        <w:rPr>
          <w:w w:val="120"/>
        </w:rPr>
        <w:t>of</w:t>
      </w:r>
      <w:r>
        <w:rPr>
          <w:spacing w:val="7"/>
          <w:w w:val="120"/>
        </w:rPr>
        <w:t> </w:t>
      </w:r>
      <w:r>
        <w:rPr>
          <w:w w:val="120"/>
        </w:rPr>
        <w:t>this,</w:t>
      </w:r>
      <w:r>
        <w:rPr>
          <w:spacing w:val="6"/>
          <w:w w:val="120"/>
        </w:rPr>
        <w:t> </w:t>
      </w:r>
      <w:r>
        <w:rPr>
          <w:w w:val="120"/>
        </w:rPr>
        <w:t>take</w:t>
      </w:r>
      <w:r>
        <w:rPr>
          <w:spacing w:val="7"/>
          <w:w w:val="120"/>
        </w:rPr>
        <w:t> </w:t>
      </w:r>
      <w:r>
        <w:rPr>
          <w:w w:val="120"/>
        </w:rPr>
        <w:t>a</w:t>
      </w:r>
      <w:r>
        <w:rPr>
          <w:spacing w:val="6"/>
          <w:w w:val="120"/>
        </w:rPr>
        <w:t> </w:t>
      </w:r>
      <w:r>
        <w:rPr>
          <w:w w:val="120"/>
        </w:rPr>
        <w:t>look</w:t>
      </w:r>
      <w:r>
        <w:rPr>
          <w:spacing w:val="7"/>
          <w:w w:val="120"/>
        </w:rPr>
        <w:t> </w:t>
      </w:r>
      <w:r>
        <w:rPr>
          <w:w w:val="120"/>
        </w:rPr>
        <w:t>at</w:t>
      </w:r>
      <w:r>
        <w:rPr>
          <w:spacing w:val="6"/>
          <w:w w:val="120"/>
        </w:rPr>
        <w:t> </w:t>
      </w:r>
      <w:r>
        <w:rPr>
          <w:w w:val="120"/>
        </w:rPr>
        <w:t>an</w:t>
      </w:r>
      <w:r>
        <w:rPr>
          <w:spacing w:val="7"/>
          <w:w w:val="120"/>
        </w:rPr>
        <w:t> </w:t>
      </w:r>
      <w:r>
        <w:rPr>
          <w:w w:val="120"/>
        </w:rPr>
        <w:t>example</w:t>
      </w:r>
      <w:r>
        <w:rPr>
          <w:spacing w:val="6"/>
          <w:w w:val="120"/>
        </w:rPr>
        <w:t> </w:t>
      </w:r>
      <w:r>
        <w:rPr>
          <w:w w:val="120"/>
        </w:rPr>
        <w:t>that</w:t>
      </w:r>
      <w:r>
        <w:rPr>
          <w:spacing w:val="7"/>
          <w:w w:val="120"/>
        </w:rPr>
        <w:t> </w:t>
      </w:r>
      <w:r>
        <w:rPr>
          <w:w w:val="120"/>
        </w:rPr>
        <w:t>deals</w:t>
      </w:r>
      <w:r>
        <w:rPr>
          <w:spacing w:val="6"/>
          <w:w w:val="120"/>
        </w:rPr>
        <w:t> </w:t>
      </w:r>
      <w:r>
        <w:rPr>
          <w:w w:val="120"/>
        </w:rPr>
        <w:t>with</w:t>
      </w:r>
      <w:r>
        <w:rPr>
          <w:spacing w:val="7"/>
          <w:w w:val="120"/>
        </w:rPr>
        <w:t> </w:t>
      </w:r>
      <w:r>
        <w:rPr>
          <w:w w:val="120"/>
        </w:rPr>
        <w:t>Rule</w:t>
      </w:r>
      <w:r>
        <w:rPr>
          <w:spacing w:val="6"/>
          <w:w w:val="120"/>
        </w:rPr>
        <w:t> </w:t>
      </w:r>
      <w:r>
        <w:rPr>
          <w:spacing w:val="-4"/>
          <w:w w:val="120"/>
        </w:rPr>
        <w:t>144.</w:t>
      </w:r>
    </w:p>
    <w:p>
      <w:pPr>
        <w:pStyle w:val="BodyText"/>
        <w:spacing w:before="104"/>
      </w:pPr>
    </w:p>
    <w:p>
      <w:pPr>
        <w:pStyle w:val="BodyText"/>
        <w:spacing w:line="307" w:lineRule="auto"/>
        <w:ind w:left="1560"/>
      </w:pPr>
      <w:r>
        <w:rPr/>
        <mc:AlternateContent>
          <mc:Choice Requires="wps">
            <w:drawing>
              <wp:anchor distT="0" distB="0" distL="0" distR="0" allowOverlap="1" layoutInCell="1" locked="0" behindDoc="0" simplePos="0" relativeHeight="15748608">
                <wp:simplePos x="0" y="0"/>
                <wp:positionH relativeFrom="page">
                  <wp:posOffset>1104900</wp:posOffset>
                </wp:positionH>
                <wp:positionV relativeFrom="paragraph">
                  <wp:posOffset>18690</wp:posOffset>
                </wp:positionV>
                <wp:extent cx="419100" cy="419100"/>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419100" cy="419100"/>
                          <a:chExt cx="419100" cy="419100"/>
                        </a:xfrm>
                      </wpg:grpSpPr>
                      <wps:wsp>
                        <wps:cNvPr id="82" name="Graphic 82"/>
                        <wps:cNvSpPr/>
                        <wps:spPr>
                          <a:xfrm>
                            <a:off x="0" y="25"/>
                            <a:ext cx="419100" cy="419100"/>
                          </a:xfrm>
                          <a:custGeom>
                            <a:avLst/>
                            <a:gdLst/>
                            <a:ahLst/>
                            <a:cxnLst/>
                            <a:rect l="l" t="t" r="r" b="b"/>
                            <a:pathLst>
                              <a:path w="419100" h="419100">
                                <a:moveTo>
                                  <a:pt x="209550" y="0"/>
                                </a:moveTo>
                                <a:lnTo>
                                  <a:pt x="161500" y="5533"/>
                                </a:lnTo>
                                <a:lnTo>
                                  <a:pt x="117393" y="21295"/>
                                </a:lnTo>
                                <a:lnTo>
                                  <a:pt x="78485" y="46027"/>
                                </a:lnTo>
                                <a:lnTo>
                                  <a:pt x="46034" y="78473"/>
                                </a:lnTo>
                                <a:lnTo>
                                  <a:pt x="21298" y="117374"/>
                                </a:lnTo>
                                <a:lnTo>
                                  <a:pt x="5534" y="161472"/>
                                </a:lnTo>
                                <a:lnTo>
                                  <a:pt x="0" y="209511"/>
                                </a:lnTo>
                                <a:lnTo>
                                  <a:pt x="5534" y="257554"/>
                                </a:lnTo>
                                <a:lnTo>
                                  <a:pt x="21298" y="301655"/>
                                </a:lnTo>
                                <a:lnTo>
                                  <a:pt x="46034" y="340556"/>
                                </a:lnTo>
                                <a:lnTo>
                                  <a:pt x="78485" y="373000"/>
                                </a:lnTo>
                                <a:lnTo>
                                  <a:pt x="117393" y="397730"/>
                                </a:lnTo>
                                <a:lnTo>
                                  <a:pt x="161500" y="413491"/>
                                </a:lnTo>
                                <a:lnTo>
                                  <a:pt x="209550" y="419023"/>
                                </a:lnTo>
                                <a:lnTo>
                                  <a:pt x="257595" y="413491"/>
                                </a:lnTo>
                                <a:lnTo>
                                  <a:pt x="301700" y="397730"/>
                                </a:lnTo>
                                <a:lnTo>
                                  <a:pt x="340609" y="373000"/>
                                </a:lnTo>
                                <a:lnTo>
                                  <a:pt x="373061" y="340556"/>
                                </a:lnTo>
                                <a:lnTo>
                                  <a:pt x="397799" y="301655"/>
                                </a:lnTo>
                                <a:lnTo>
                                  <a:pt x="413565" y="257554"/>
                                </a:lnTo>
                                <a:lnTo>
                                  <a:pt x="419100" y="209511"/>
                                </a:lnTo>
                                <a:lnTo>
                                  <a:pt x="413565" y="161472"/>
                                </a:lnTo>
                                <a:lnTo>
                                  <a:pt x="397799" y="117374"/>
                                </a:lnTo>
                                <a:lnTo>
                                  <a:pt x="373061" y="78473"/>
                                </a:lnTo>
                                <a:lnTo>
                                  <a:pt x="340609" y="46027"/>
                                </a:lnTo>
                                <a:lnTo>
                                  <a:pt x="301700" y="21295"/>
                                </a:lnTo>
                                <a:lnTo>
                                  <a:pt x="257595" y="5533"/>
                                </a:lnTo>
                                <a:lnTo>
                                  <a:pt x="209550" y="0"/>
                                </a:lnTo>
                                <a:close/>
                              </a:path>
                            </a:pathLst>
                          </a:custGeom>
                          <a:solidFill>
                            <a:srgbClr val="FFF200"/>
                          </a:solidFill>
                        </wps:spPr>
                        <wps:bodyPr wrap="square" lIns="0" tIns="0" rIns="0" bIns="0" rtlCol="0">
                          <a:prstTxWarp prst="textNoShape">
                            <a:avLst/>
                          </a:prstTxWarp>
                          <a:noAutofit/>
                        </wps:bodyPr>
                      </wps:wsp>
                      <pic:pic>
                        <pic:nvPicPr>
                          <pic:cNvPr id="83" name="Image 83"/>
                          <pic:cNvPicPr/>
                        </pic:nvPicPr>
                        <pic:blipFill>
                          <a:blip r:embed="rId19" cstate="print"/>
                          <a:stretch>
                            <a:fillRect/>
                          </a:stretch>
                        </pic:blipFill>
                        <pic:spPr>
                          <a:xfrm>
                            <a:off x="47702" y="165557"/>
                            <a:ext cx="116827" cy="116801"/>
                          </a:xfrm>
                          <a:prstGeom prst="rect">
                            <a:avLst/>
                          </a:prstGeom>
                        </pic:spPr>
                      </pic:pic>
                      <pic:pic>
                        <pic:nvPicPr>
                          <pic:cNvPr id="84" name="Image 84"/>
                          <pic:cNvPicPr/>
                        </pic:nvPicPr>
                        <pic:blipFill>
                          <a:blip r:embed="rId20" cstate="print"/>
                          <a:stretch>
                            <a:fillRect/>
                          </a:stretch>
                        </pic:blipFill>
                        <pic:spPr>
                          <a:xfrm>
                            <a:off x="249504" y="165557"/>
                            <a:ext cx="116814" cy="116801"/>
                          </a:xfrm>
                          <a:prstGeom prst="rect">
                            <a:avLst/>
                          </a:prstGeom>
                        </pic:spPr>
                      </pic:pic>
                      <wps:wsp>
                        <wps:cNvPr id="85" name="Graphic 85"/>
                        <wps:cNvSpPr/>
                        <wps:spPr>
                          <a:xfrm>
                            <a:off x="31661" y="106349"/>
                            <a:ext cx="351155" cy="192405"/>
                          </a:xfrm>
                          <a:custGeom>
                            <a:avLst/>
                            <a:gdLst/>
                            <a:ahLst/>
                            <a:cxnLst/>
                            <a:rect l="l" t="t" r="r" b="b"/>
                            <a:pathLst>
                              <a:path w="351155" h="192405">
                                <a:moveTo>
                                  <a:pt x="122186" y="111645"/>
                                </a:moveTo>
                                <a:lnTo>
                                  <a:pt x="118541" y="93548"/>
                                </a:lnTo>
                                <a:lnTo>
                                  <a:pt x="108991" y="80276"/>
                                </a:lnTo>
                                <a:lnTo>
                                  <a:pt x="95605" y="72110"/>
                                </a:lnTo>
                                <a:lnTo>
                                  <a:pt x="80429" y="69316"/>
                                </a:lnTo>
                                <a:lnTo>
                                  <a:pt x="77139" y="69316"/>
                                </a:lnTo>
                                <a:lnTo>
                                  <a:pt x="74460" y="71996"/>
                                </a:lnTo>
                                <a:lnTo>
                                  <a:pt x="74460" y="78574"/>
                                </a:lnTo>
                                <a:lnTo>
                                  <a:pt x="77139" y="81254"/>
                                </a:lnTo>
                                <a:lnTo>
                                  <a:pt x="80429" y="81254"/>
                                </a:lnTo>
                                <a:lnTo>
                                  <a:pt x="90741" y="83451"/>
                                </a:lnTo>
                                <a:lnTo>
                                  <a:pt x="100368" y="89636"/>
                                </a:lnTo>
                                <a:lnTo>
                                  <a:pt x="107467" y="99225"/>
                                </a:lnTo>
                                <a:lnTo>
                                  <a:pt x="110248" y="111645"/>
                                </a:lnTo>
                                <a:lnTo>
                                  <a:pt x="110248" y="114935"/>
                                </a:lnTo>
                                <a:lnTo>
                                  <a:pt x="112928" y="117602"/>
                                </a:lnTo>
                                <a:lnTo>
                                  <a:pt x="119519" y="117602"/>
                                </a:lnTo>
                                <a:lnTo>
                                  <a:pt x="122186" y="114935"/>
                                </a:lnTo>
                                <a:lnTo>
                                  <a:pt x="122186" y="111645"/>
                                </a:lnTo>
                                <a:close/>
                              </a:path>
                              <a:path w="351155" h="192405">
                                <a:moveTo>
                                  <a:pt x="323977" y="111645"/>
                                </a:moveTo>
                                <a:lnTo>
                                  <a:pt x="320332" y="93560"/>
                                </a:lnTo>
                                <a:lnTo>
                                  <a:pt x="310781" y="80276"/>
                                </a:lnTo>
                                <a:lnTo>
                                  <a:pt x="297395" y="72110"/>
                                </a:lnTo>
                                <a:lnTo>
                                  <a:pt x="282219" y="69316"/>
                                </a:lnTo>
                                <a:lnTo>
                                  <a:pt x="278930" y="69316"/>
                                </a:lnTo>
                                <a:lnTo>
                                  <a:pt x="276250" y="71996"/>
                                </a:lnTo>
                                <a:lnTo>
                                  <a:pt x="276250" y="78587"/>
                                </a:lnTo>
                                <a:lnTo>
                                  <a:pt x="278930" y="81254"/>
                                </a:lnTo>
                                <a:lnTo>
                                  <a:pt x="282219" y="81254"/>
                                </a:lnTo>
                                <a:lnTo>
                                  <a:pt x="292531" y="83451"/>
                                </a:lnTo>
                                <a:lnTo>
                                  <a:pt x="302158" y="89636"/>
                                </a:lnTo>
                                <a:lnTo>
                                  <a:pt x="309257" y="99225"/>
                                </a:lnTo>
                                <a:lnTo>
                                  <a:pt x="312039" y="111645"/>
                                </a:lnTo>
                                <a:lnTo>
                                  <a:pt x="312039" y="114947"/>
                                </a:lnTo>
                                <a:lnTo>
                                  <a:pt x="314718" y="117614"/>
                                </a:lnTo>
                                <a:lnTo>
                                  <a:pt x="321310" y="117614"/>
                                </a:lnTo>
                                <a:lnTo>
                                  <a:pt x="323977" y="114947"/>
                                </a:lnTo>
                                <a:lnTo>
                                  <a:pt x="323977" y="111645"/>
                                </a:lnTo>
                                <a:close/>
                              </a:path>
                              <a:path w="351155" h="192405">
                                <a:moveTo>
                                  <a:pt x="350723" y="117602"/>
                                </a:moveTo>
                                <a:lnTo>
                                  <a:pt x="347065" y="94894"/>
                                </a:lnTo>
                                <a:lnTo>
                                  <a:pt x="346951" y="94259"/>
                                </a:lnTo>
                                <a:lnTo>
                                  <a:pt x="336486" y="73952"/>
                                </a:lnTo>
                                <a:lnTo>
                                  <a:pt x="334670" y="72123"/>
                                </a:lnTo>
                                <a:lnTo>
                                  <a:pt x="334670" y="117602"/>
                                </a:lnTo>
                                <a:lnTo>
                                  <a:pt x="330073" y="140322"/>
                                </a:lnTo>
                                <a:lnTo>
                                  <a:pt x="317538" y="158889"/>
                                </a:lnTo>
                                <a:lnTo>
                                  <a:pt x="298970" y="171424"/>
                                </a:lnTo>
                                <a:lnTo>
                                  <a:pt x="276250" y="176009"/>
                                </a:lnTo>
                                <a:lnTo>
                                  <a:pt x="253530" y="171424"/>
                                </a:lnTo>
                                <a:lnTo>
                                  <a:pt x="234962" y="158889"/>
                                </a:lnTo>
                                <a:lnTo>
                                  <a:pt x="222427" y="140322"/>
                                </a:lnTo>
                                <a:lnTo>
                                  <a:pt x="217843" y="117602"/>
                                </a:lnTo>
                                <a:lnTo>
                                  <a:pt x="222427" y="94894"/>
                                </a:lnTo>
                                <a:lnTo>
                                  <a:pt x="234962" y="76327"/>
                                </a:lnTo>
                                <a:lnTo>
                                  <a:pt x="240233" y="72771"/>
                                </a:lnTo>
                                <a:lnTo>
                                  <a:pt x="253530" y="63804"/>
                                </a:lnTo>
                                <a:lnTo>
                                  <a:pt x="276250" y="59207"/>
                                </a:lnTo>
                                <a:lnTo>
                                  <a:pt x="298970" y="63804"/>
                                </a:lnTo>
                                <a:lnTo>
                                  <a:pt x="317538" y="76327"/>
                                </a:lnTo>
                                <a:lnTo>
                                  <a:pt x="330073" y="94894"/>
                                </a:lnTo>
                                <a:lnTo>
                                  <a:pt x="334670" y="117602"/>
                                </a:lnTo>
                                <a:lnTo>
                                  <a:pt x="334670" y="72123"/>
                                </a:lnTo>
                                <a:lnTo>
                                  <a:pt x="321868" y="59207"/>
                                </a:lnTo>
                                <a:lnTo>
                                  <a:pt x="320535" y="57873"/>
                                </a:lnTo>
                                <a:lnTo>
                                  <a:pt x="307822" y="51181"/>
                                </a:lnTo>
                                <a:lnTo>
                                  <a:pt x="300316" y="47231"/>
                                </a:lnTo>
                                <a:lnTo>
                                  <a:pt x="294576" y="39065"/>
                                </a:lnTo>
                                <a:lnTo>
                                  <a:pt x="287934" y="31940"/>
                                </a:lnTo>
                                <a:lnTo>
                                  <a:pt x="283108" y="28524"/>
                                </a:lnTo>
                                <a:lnTo>
                                  <a:pt x="280403" y="26606"/>
                                </a:lnTo>
                                <a:lnTo>
                                  <a:pt x="272021" y="23825"/>
                                </a:lnTo>
                                <a:lnTo>
                                  <a:pt x="265785" y="23558"/>
                                </a:lnTo>
                                <a:lnTo>
                                  <a:pt x="259105" y="24358"/>
                                </a:lnTo>
                                <a:lnTo>
                                  <a:pt x="252082" y="26060"/>
                                </a:lnTo>
                                <a:lnTo>
                                  <a:pt x="244856" y="28524"/>
                                </a:lnTo>
                                <a:lnTo>
                                  <a:pt x="235940" y="22352"/>
                                </a:lnTo>
                                <a:lnTo>
                                  <a:pt x="230441" y="18554"/>
                                </a:lnTo>
                                <a:lnTo>
                                  <a:pt x="213880" y="9563"/>
                                </a:lnTo>
                                <a:lnTo>
                                  <a:pt x="195707" y="2921"/>
                                </a:lnTo>
                                <a:lnTo>
                                  <a:pt x="191693" y="2311"/>
                                </a:lnTo>
                                <a:lnTo>
                                  <a:pt x="191693" y="28816"/>
                                </a:lnTo>
                                <a:lnTo>
                                  <a:pt x="191693" y="44729"/>
                                </a:lnTo>
                                <a:lnTo>
                                  <a:pt x="185242" y="51181"/>
                                </a:lnTo>
                                <a:lnTo>
                                  <a:pt x="169316" y="51181"/>
                                </a:lnTo>
                                <a:lnTo>
                                  <a:pt x="162864" y="44729"/>
                                </a:lnTo>
                                <a:lnTo>
                                  <a:pt x="162864" y="28816"/>
                                </a:lnTo>
                                <a:lnTo>
                                  <a:pt x="163144" y="28524"/>
                                </a:lnTo>
                                <a:lnTo>
                                  <a:pt x="169316" y="22352"/>
                                </a:lnTo>
                                <a:lnTo>
                                  <a:pt x="185242" y="22352"/>
                                </a:lnTo>
                                <a:lnTo>
                                  <a:pt x="191693" y="28816"/>
                                </a:lnTo>
                                <a:lnTo>
                                  <a:pt x="191693" y="2311"/>
                                </a:lnTo>
                                <a:lnTo>
                                  <a:pt x="176504" y="0"/>
                                </a:lnTo>
                                <a:lnTo>
                                  <a:pt x="174218" y="0"/>
                                </a:lnTo>
                                <a:lnTo>
                                  <a:pt x="155003" y="2921"/>
                                </a:lnTo>
                                <a:lnTo>
                                  <a:pt x="136829" y="9563"/>
                                </a:lnTo>
                                <a:lnTo>
                                  <a:pt x="132867" y="11722"/>
                                </a:lnTo>
                                <a:lnTo>
                                  <a:pt x="132867" y="117602"/>
                                </a:lnTo>
                                <a:lnTo>
                                  <a:pt x="128270" y="140322"/>
                                </a:lnTo>
                                <a:lnTo>
                                  <a:pt x="115747" y="158889"/>
                                </a:lnTo>
                                <a:lnTo>
                                  <a:pt x="97180" y="171424"/>
                                </a:lnTo>
                                <a:lnTo>
                                  <a:pt x="74460" y="176009"/>
                                </a:lnTo>
                                <a:lnTo>
                                  <a:pt x="51739" y="171424"/>
                                </a:lnTo>
                                <a:lnTo>
                                  <a:pt x="33172" y="158889"/>
                                </a:lnTo>
                                <a:lnTo>
                                  <a:pt x="20637" y="140322"/>
                                </a:lnTo>
                                <a:lnTo>
                                  <a:pt x="16040" y="117602"/>
                                </a:lnTo>
                                <a:lnTo>
                                  <a:pt x="20637" y="94894"/>
                                </a:lnTo>
                                <a:lnTo>
                                  <a:pt x="33172" y="76327"/>
                                </a:lnTo>
                                <a:lnTo>
                                  <a:pt x="51739" y="63804"/>
                                </a:lnTo>
                                <a:lnTo>
                                  <a:pt x="74460" y="59207"/>
                                </a:lnTo>
                                <a:lnTo>
                                  <a:pt x="97180" y="63804"/>
                                </a:lnTo>
                                <a:lnTo>
                                  <a:pt x="115747" y="76327"/>
                                </a:lnTo>
                                <a:lnTo>
                                  <a:pt x="128270" y="94894"/>
                                </a:lnTo>
                                <a:lnTo>
                                  <a:pt x="132867" y="117602"/>
                                </a:lnTo>
                                <a:lnTo>
                                  <a:pt x="132867" y="11722"/>
                                </a:lnTo>
                                <a:lnTo>
                                  <a:pt x="120256" y="18554"/>
                                </a:lnTo>
                                <a:lnTo>
                                  <a:pt x="105854" y="28524"/>
                                </a:lnTo>
                                <a:lnTo>
                                  <a:pt x="98615" y="26060"/>
                                </a:lnTo>
                                <a:lnTo>
                                  <a:pt x="91605" y="24358"/>
                                </a:lnTo>
                                <a:lnTo>
                                  <a:pt x="84912" y="23558"/>
                                </a:lnTo>
                                <a:lnTo>
                                  <a:pt x="78676" y="23825"/>
                                </a:lnTo>
                                <a:lnTo>
                                  <a:pt x="70294" y="26606"/>
                                </a:lnTo>
                                <a:lnTo>
                                  <a:pt x="62776" y="31940"/>
                                </a:lnTo>
                                <a:lnTo>
                                  <a:pt x="56121" y="39065"/>
                                </a:lnTo>
                                <a:lnTo>
                                  <a:pt x="50380" y="47231"/>
                                </a:lnTo>
                                <a:lnTo>
                                  <a:pt x="30162" y="57873"/>
                                </a:lnTo>
                                <a:lnTo>
                                  <a:pt x="14224" y="73952"/>
                                </a:lnTo>
                                <a:lnTo>
                                  <a:pt x="3759" y="94259"/>
                                </a:lnTo>
                                <a:lnTo>
                                  <a:pt x="0" y="117602"/>
                                </a:lnTo>
                                <a:lnTo>
                                  <a:pt x="5854" y="146558"/>
                                </a:lnTo>
                                <a:lnTo>
                                  <a:pt x="21831" y="170230"/>
                                </a:lnTo>
                                <a:lnTo>
                                  <a:pt x="45504" y="186194"/>
                                </a:lnTo>
                                <a:lnTo>
                                  <a:pt x="74460" y="192049"/>
                                </a:lnTo>
                                <a:lnTo>
                                  <a:pt x="96100" y="188836"/>
                                </a:lnTo>
                                <a:lnTo>
                                  <a:pt x="115239" y="179832"/>
                                </a:lnTo>
                                <a:lnTo>
                                  <a:pt x="119570" y="176009"/>
                                </a:lnTo>
                                <a:lnTo>
                                  <a:pt x="130924" y="166001"/>
                                </a:lnTo>
                                <a:lnTo>
                                  <a:pt x="142227" y="148285"/>
                                </a:lnTo>
                                <a:lnTo>
                                  <a:pt x="151663" y="132854"/>
                                </a:lnTo>
                                <a:lnTo>
                                  <a:pt x="159778" y="112814"/>
                                </a:lnTo>
                                <a:lnTo>
                                  <a:pt x="162864" y="93103"/>
                                </a:lnTo>
                                <a:lnTo>
                                  <a:pt x="157226" y="78600"/>
                                </a:lnTo>
                                <a:lnTo>
                                  <a:pt x="163944" y="75679"/>
                                </a:lnTo>
                                <a:lnTo>
                                  <a:pt x="170789" y="73545"/>
                                </a:lnTo>
                                <a:lnTo>
                                  <a:pt x="177279" y="72771"/>
                                </a:lnTo>
                                <a:lnTo>
                                  <a:pt x="183756" y="73545"/>
                                </a:lnTo>
                                <a:lnTo>
                                  <a:pt x="190601" y="75679"/>
                                </a:lnTo>
                                <a:lnTo>
                                  <a:pt x="197332" y="78600"/>
                                </a:lnTo>
                                <a:lnTo>
                                  <a:pt x="192354" y="93980"/>
                                </a:lnTo>
                                <a:lnTo>
                                  <a:pt x="194094" y="112814"/>
                                </a:lnTo>
                                <a:lnTo>
                                  <a:pt x="219532" y="165722"/>
                                </a:lnTo>
                                <a:lnTo>
                                  <a:pt x="254558" y="188836"/>
                                </a:lnTo>
                                <a:lnTo>
                                  <a:pt x="254723" y="188836"/>
                                </a:lnTo>
                                <a:lnTo>
                                  <a:pt x="276250" y="192049"/>
                                </a:lnTo>
                                <a:lnTo>
                                  <a:pt x="305206" y="186194"/>
                                </a:lnTo>
                                <a:lnTo>
                                  <a:pt x="320294" y="176009"/>
                                </a:lnTo>
                                <a:lnTo>
                                  <a:pt x="328879" y="170230"/>
                                </a:lnTo>
                                <a:lnTo>
                                  <a:pt x="344855" y="146558"/>
                                </a:lnTo>
                                <a:lnTo>
                                  <a:pt x="350723" y="117602"/>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194525" y="128714"/>
                            <a:ext cx="29209" cy="29209"/>
                          </a:xfrm>
                          <a:custGeom>
                            <a:avLst/>
                            <a:gdLst/>
                            <a:ahLst/>
                            <a:cxnLst/>
                            <a:rect l="l" t="t" r="r" b="b"/>
                            <a:pathLst>
                              <a:path w="29209" h="29209">
                                <a:moveTo>
                                  <a:pt x="22377" y="0"/>
                                </a:moveTo>
                                <a:lnTo>
                                  <a:pt x="14414" y="0"/>
                                </a:lnTo>
                                <a:lnTo>
                                  <a:pt x="6451" y="0"/>
                                </a:lnTo>
                                <a:lnTo>
                                  <a:pt x="0" y="6451"/>
                                </a:lnTo>
                                <a:lnTo>
                                  <a:pt x="0" y="22364"/>
                                </a:lnTo>
                                <a:lnTo>
                                  <a:pt x="6451" y="28829"/>
                                </a:lnTo>
                                <a:lnTo>
                                  <a:pt x="22377" y="28829"/>
                                </a:lnTo>
                                <a:lnTo>
                                  <a:pt x="28829" y="22364"/>
                                </a:lnTo>
                                <a:lnTo>
                                  <a:pt x="28829" y="6451"/>
                                </a:lnTo>
                                <a:lnTo>
                                  <a:pt x="22377" y="0"/>
                                </a:lnTo>
                                <a:close/>
                              </a:path>
                            </a:pathLst>
                          </a:custGeom>
                          <a:solidFill>
                            <a:srgbClr val="FFFFFF"/>
                          </a:solidFill>
                        </wps:spPr>
                        <wps:bodyPr wrap="square" lIns="0" tIns="0" rIns="0" bIns="0" rtlCol="0">
                          <a:prstTxWarp prst="textNoShape">
                            <a:avLst/>
                          </a:prstTxWarp>
                          <a:noAutofit/>
                        </wps:bodyPr>
                      </wps:wsp>
                      <wps:wsp>
                        <wps:cNvPr id="87" name="Graphic 87"/>
                        <wps:cNvSpPr/>
                        <wps:spPr>
                          <a:xfrm>
                            <a:off x="0" y="0"/>
                            <a:ext cx="419100" cy="419100"/>
                          </a:xfrm>
                          <a:custGeom>
                            <a:avLst/>
                            <a:gdLst/>
                            <a:ahLst/>
                            <a:cxnLst/>
                            <a:rect l="l" t="t" r="r" b="b"/>
                            <a:pathLst>
                              <a:path w="419100" h="419100">
                                <a:moveTo>
                                  <a:pt x="209550" y="0"/>
                                </a:moveTo>
                                <a:lnTo>
                                  <a:pt x="161556" y="5543"/>
                                </a:lnTo>
                                <a:lnTo>
                                  <a:pt x="117471" y="21329"/>
                                </a:lnTo>
                                <a:lnTo>
                                  <a:pt x="78560" y="46089"/>
                                </a:lnTo>
                                <a:lnTo>
                                  <a:pt x="46090" y="78557"/>
                                </a:lnTo>
                                <a:lnTo>
                                  <a:pt x="21329" y="117466"/>
                                </a:lnTo>
                                <a:lnTo>
                                  <a:pt x="5543" y="161548"/>
                                </a:lnTo>
                                <a:lnTo>
                                  <a:pt x="0" y="209537"/>
                                </a:lnTo>
                                <a:lnTo>
                                  <a:pt x="5543" y="257521"/>
                                </a:lnTo>
                                <a:lnTo>
                                  <a:pt x="21329" y="301602"/>
                                </a:lnTo>
                                <a:lnTo>
                                  <a:pt x="46090" y="340511"/>
                                </a:lnTo>
                                <a:lnTo>
                                  <a:pt x="78560" y="372981"/>
                                </a:lnTo>
                                <a:lnTo>
                                  <a:pt x="117471" y="397743"/>
                                </a:lnTo>
                                <a:lnTo>
                                  <a:pt x="161556" y="413530"/>
                                </a:lnTo>
                                <a:lnTo>
                                  <a:pt x="209550" y="419074"/>
                                </a:lnTo>
                                <a:lnTo>
                                  <a:pt x="257543" y="413530"/>
                                </a:lnTo>
                                <a:lnTo>
                                  <a:pt x="276497" y="406742"/>
                                </a:lnTo>
                                <a:lnTo>
                                  <a:pt x="209550" y="406742"/>
                                </a:lnTo>
                                <a:lnTo>
                                  <a:pt x="164382" y="401525"/>
                                </a:lnTo>
                                <a:lnTo>
                                  <a:pt x="122890" y="386670"/>
                                </a:lnTo>
                                <a:lnTo>
                                  <a:pt x="86266" y="363367"/>
                                </a:lnTo>
                                <a:lnTo>
                                  <a:pt x="55704" y="332810"/>
                                </a:lnTo>
                                <a:lnTo>
                                  <a:pt x="32396" y="296191"/>
                                </a:lnTo>
                                <a:lnTo>
                                  <a:pt x="17537" y="254703"/>
                                </a:lnTo>
                                <a:lnTo>
                                  <a:pt x="12318" y="209537"/>
                                </a:lnTo>
                                <a:lnTo>
                                  <a:pt x="17537" y="164370"/>
                                </a:lnTo>
                                <a:lnTo>
                                  <a:pt x="32396" y="122880"/>
                                </a:lnTo>
                                <a:lnTo>
                                  <a:pt x="55704" y="86258"/>
                                </a:lnTo>
                                <a:lnTo>
                                  <a:pt x="86266" y="55699"/>
                                </a:lnTo>
                                <a:lnTo>
                                  <a:pt x="122890" y="32394"/>
                                </a:lnTo>
                                <a:lnTo>
                                  <a:pt x="164382" y="17536"/>
                                </a:lnTo>
                                <a:lnTo>
                                  <a:pt x="209550" y="12319"/>
                                </a:lnTo>
                                <a:lnTo>
                                  <a:pt x="276465" y="12319"/>
                                </a:lnTo>
                                <a:lnTo>
                                  <a:pt x="257543" y="5543"/>
                                </a:lnTo>
                                <a:lnTo>
                                  <a:pt x="209550" y="0"/>
                                </a:lnTo>
                                <a:close/>
                              </a:path>
                              <a:path w="419100" h="419100">
                                <a:moveTo>
                                  <a:pt x="276465" y="12319"/>
                                </a:moveTo>
                                <a:lnTo>
                                  <a:pt x="209550" y="12319"/>
                                </a:lnTo>
                                <a:lnTo>
                                  <a:pt x="254716" y="17536"/>
                                </a:lnTo>
                                <a:lnTo>
                                  <a:pt x="296207" y="32394"/>
                                </a:lnTo>
                                <a:lnTo>
                                  <a:pt x="332828" y="55699"/>
                                </a:lnTo>
                                <a:lnTo>
                                  <a:pt x="363387" y="86258"/>
                                </a:lnTo>
                                <a:lnTo>
                                  <a:pt x="386692" y="122880"/>
                                </a:lnTo>
                                <a:lnTo>
                                  <a:pt x="401550" y="164370"/>
                                </a:lnTo>
                                <a:lnTo>
                                  <a:pt x="406768" y="209537"/>
                                </a:lnTo>
                                <a:lnTo>
                                  <a:pt x="401550" y="254703"/>
                                </a:lnTo>
                                <a:lnTo>
                                  <a:pt x="386692" y="296191"/>
                                </a:lnTo>
                                <a:lnTo>
                                  <a:pt x="363387" y="332810"/>
                                </a:lnTo>
                                <a:lnTo>
                                  <a:pt x="332828" y="363367"/>
                                </a:lnTo>
                                <a:lnTo>
                                  <a:pt x="296207" y="386670"/>
                                </a:lnTo>
                                <a:lnTo>
                                  <a:pt x="254716" y="401525"/>
                                </a:lnTo>
                                <a:lnTo>
                                  <a:pt x="209550" y="406742"/>
                                </a:lnTo>
                                <a:lnTo>
                                  <a:pt x="276497" y="406742"/>
                                </a:lnTo>
                                <a:lnTo>
                                  <a:pt x="340539" y="372981"/>
                                </a:lnTo>
                                <a:lnTo>
                                  <a:pt x="373009" y="340511"/>
                                </a:lnTo>
                                <a:lnTo>
                                  <a:pt x="397770" y="301602"/>
                                </a:lnTo>
                                <a:lnTo>
                                  <a:pt x="413556" y="257521"/>
                                </a:lnTo>
                                <a:lnTo>
                                  <a:pt x="419100" y="209537"/>
                                </a:lnTo>
                                <a:lnTo>
                                  <a:pt x="413556" y="161548"/>
                                </a:lnTo>
                                <a:lnTo>
                                  <a:pt x="397770" y="117466"/>
                                </a:lnTo>
                                <a:lnTo>
                                  <a:pt x="373009" y="78557"/>
                                </a:lnTo>
                                <a:lnTo>
                                  <a:pt x="340539" y="46089"/>
                                </a:lnTo>
                                <a:lnTo>
                                  <a:pt x="301628" y="21329"/>
                                </a:lnTo>
                                <a:lnTo>
                                  <a:pt x="276465" y="1231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1.47169pt;width:33pt;height:33pt;mso-position-horizontal-relative:page;mso-position-vertical-relative:paragraph;z-index:15748608" id="docshapegroup66" coordorigin="1740,29" coordsize="660,660">
                <v:shape style="position:absolute;left:1740;top:29;width:660;height:660" id="docshape67" coordorigin="1740,29" coordsize="660,660" path="m2070,29l1994,38,1925,63,1864,102,1812,153,1774,214,1749,284,1740,359,1749,435,1774,505,1812,566,1864,617,1925,656,1994,681,2070,689,2146,681,2215,656,2276,617,2327,566,2366,505,2391,435,2400,359,2391,284,2366,214,2327,153,2276,102,2215,63,2146,38,2070,29xe" filled="true" fillcolor="#fff200" stroked="false">
                  <v:path arrowok="t"/>
                  <v:fill type="solid"/>
                </v:shape>
                <v:shape style="position:absolute;left:1815;top:290;width:184;height:184" type="#_x0000_t75" id="docshape68" stroked="false">
                  <v:imagedata r:id="rId19" o:title=""/>
                </v:shape>
                <v:shape style="position:absolute;left:2132;top:290;width:184;height:184" type="#_x0000_t75" id="docshape69" stroked="false">
                  <v:imagedata r:id="rId20" o:title=""/>
                </v:shape>
                <v:shape style="position:absolute;left:1789;top:196;width:553;height:303" id="docshape70" coordorigin="1790,197" coordsize="553,303" path="m1982,373l1977,344,1962,323,1940,310,1917,306,1911,306,1907,310,1907,321,1911,325,1917,325,1933,328,1948,338,1959,353,1963,373,1963,378,1968,382,1978,382,1982,378,1982,373xm2300,373l2294,344,2279,323,2258,310,2234,306,2229,306,2225,310,2225,321,2229,325,2234,325,2251,328,2266,338,2277,353,2281,373,2281,378,2285,382,2296,382,2300,378,2300,373xm2342,382l2336,346,2336,345,2320,313,2317,310,2317,382,2310,418,2290,447,2261,467,2225,474,2189,467,2160,447,2140,418,2133,382,2140,346,2160,317,2168,312,2189,297,2225,290,2261,297,2290,317,2310,346,2317,382,2317,310,2297,290,2295,288,2275,278,2263,271,2254,258,2243,247,2236,242,2231,239,2218,234,2208,234,2198,235,2187,238,2175,242,2161,232,2153,226,2127,212,2098,202,2092,201,2092,242,2092,267,2082,278,2057,278,2046,267,2046,242,2047,242,2057,232,2082,232,2092,242,2092,201,2068,197,2064,197,2034,202,2005,212,1999,215,1999,382,1992,418,1972,447,1943,467,1907,474,1871,467,1842,447,1822,418,1815,382,1822,346,1842,317,1871,297,1907,290,1943,297,1972,317,1992,346,1999,382,1999,215,1979,226,1957,242,1945,238,1934,235,1924,234,1914,234,1901,239,1889,247,1878,258,1869,271,1837,288,1812,313,1796,345,1790,382,1799,428,1824,465,1862,490,1907,499,1941,494,1971,480,1978,474,1996,458,2014,430,2029,406,2041,375,2046,344,2037,321,2048,316,2059,313,2069,312,2079,313,2090,316,2101,321,2093,345,2096,375,2096,376,2105,406,2118,430,2136,458,2160,480,2191,494,2191,494,2225,499,2271,490,2294,474,2308,465,2333,428,2342,382xe" filled="true" fillcolor="#000000" stroked="false">
                  <v:path arrowok="t"/>
                  <v:fill type="solid"/>
                </v:shape>
                <v:shape style="position:absolute;left:2046;top:232;width:46;height:46" id="docshape71" coordorigin="2046,232" coordsize="46,46" path="m2082,232l2069,232,2057,232,2046,242,2046,267,2057,278,2082,278,2092,267,2092,242,2082,232xe" filled="true" fillcolor="#ffffff" stroked="false">
                  <v:path arrowok="t"/>
                  <v:fill type="solid"/>
                </v:shape>
                <v:shape style="position:absolute;left:1740;top:29;width:660;height:660" id="docshape72" coordorigin="1740,29" coordsize="660,660" path="m2070,29l1994,38,1925,63,1864,102,1813,153,1774,214,1749,284,1740,359,1749,435,1774,504,1813,566,1864,617,1925,656,1994,681,2070,689,2146,681,2175,670,2070,670,1999,662,1934,638,1876,602,1828,554,1791,496,1768,431,1759,359,1768,288,1791,223,1828,165,1876,117,1934,80,1999,57,2070,49,2175,49,2146,38,2070,29xm2175,49l2070,49,2141,57,2206,80,2264,117,2312,165,2349,223,2372,288,2381,359,2372,431,2349,496,2312,554,2264,602,2206,638,2141,662,2070,670,2175,670,2215,656,2276,617,2327,566,2366,504,2391,435,2400,359,2391,284,2366,214,2327,153,2276,102,2215,63,2175,49xe" filled="true" fillcolor="#000000" stroked="false">
                  <v:path arrowok="t"/>
                  <v:fill type="solid"/>
                </v:shape>
                <w10:wrap type="none"/>
              </v:group>
            </w:pict>
          </mc:Fallback>
        </mc:AlternateContent>
      </w:r>
      <w:r>
        <w:rPr>
          <w:w w:val="120"/>
        </w:rPr>
        <w:t>John Bullini is a control person who purchased shares of restricted stock and wants to sell under Rule</w:t>
      </w:r>
      <w:r>
        <w:rPr>
          <w:spacing w:val="3"/>
          <w:w w:val="120"/>
        </w:rPr>
        <w:t> </w:t>
      </w:r>
      <w:r>
        <w:rPr>
          <w:w w:val="120"/>
        </w:rPr>
        <w:t>144.</w:t>
      </w:r>
      <w:r>
        <w:rPr>
          <w:spacing w:val="3"/>
          <w:w w:val="120"/>
        </w:rPr>
        <w:t> </w:t>
      </w:r>
      <w:r>
        <w:rPr>
          <w:w w:val="120"/>
        </w:rPr>
        <w:t>John</w:t>
      </w:r>
      <w:r>
        <w:rPr>
          <w:spacing w:val="3"/>
          <w:w w:val="120"/>
        </w:rPr>
        <w:t> </w:t>
      </w:r>
      <w:r>
        <w:rPr>
          <w:w w:val="120"/>
        </w:rPr>
        <w:t>has</w:t>
      </w:r>
      <w:r>
        <w:rPr>
          <w:spacing w:val="3"/>
          <w:w w:val="120"/>
        </w:rPr>
        <w:t> </w:t>
      </w:r>
      <w:r>
        <w:rPr>
          <w:w w:val="120"/>
        </w:rPr>
        <w:t>paid</w:t>
      </w:r>
      <w:r>
        <w:rPr>
          <w:spacing w:val="3"/>
          <w:w w:val="120"/>
        </w:rPr>
        <w:t> </w:t>
      </w:r>
      <w:r>
        <w:rPr>
          <w:w w:val="120"/>
        </w:rPr>
        <w:t>fully</w:t>
      </w:r>
      <w:r>
        <w:rPr>
          <w:spacing w:val="4"/>
          <w:w w:val="120"/>
        </w:rPr>
        <w:t> </w:t>
      </w:r>
      <w:r>
        <w:rPr>
          <w:w w:val="120"/>
        </w:rPr>
        <w:t>for</w:t>
      </w:r>
      <w:r>
        <w:rPr>
          <w:spacing w:val="3"/>
          <w:w w:val="120"/>
        </w:rPr>
        <w:t> </w:t>
      </w:r>
      <w:r>
        <w:rPr>
          <w:w w:val="120"/>
        </w:rPr>
        <w:t>the</w:t>
      </w:r>
      <w:r>
        <w:rPr>
          <w:spacing w:val="3"/>
          <w:w w:val="120"/>
        </w:rPr>
        <w:t> </w:t>
      </w:r>
      <w:r>
        <w:rPr>
          <w:w w:val="120"/>
        </w:rPr>
        <w:t>shares</w:t>
      </w:r>
      <w:r>
        <w:rPr>
          <w:spacing w:val="3"/>
          <w:w w:val="120"/>
        </w:rPr>
        <w:t> </w:t>
      </w:r>
      <w:r>
        <w:rPr>
          <w:w w:val="120"/>
        </w:rPr>
        <w:t>and</w:t>
      </w:r>
      <w:r>
        <w:rPr>
          <w:spacing w:val="3"/>
          <w:w w:val="120"/>
        </w:rPr>
        <w:t> </w:t>
      </w:r>
      <w:r>
        <w:rPr>
          <w:w w:val="120"/>
        </w:rPr>
        <w:t>has</w:t>
      </w:r>
      <w:r>
        <w:rPr>
          <w:spacing w:val="4"/>
          <w:w w:val="120"/>
        </w:rPr>
        <w:t> </w:t>
      </w:r>
      <w:r>
        <w:rPr>
          <w:w w:val="120"/>
        </w:rPr>
        <w:t>held</w:t>
      </w:r>
      <w:r>
        <w:rPr>
          <w:spacing w:val="3"/>
          <w:w w:val="120"/>
        </w:rPr>
        <w:t> </w:t>
      </w:r>
      <w:r>
        <w:rPr>
          <w:w w:val="120"/>
        </w:rPr>
        <w:t>them</w:t>
      </w:r>
      <w:r>
        <w:rPr>
          <w:spacing w:val="3"/>
          <w:w w:val="120"/>
        </w:rPr>
        <w:t> </w:t>
      </w:r>
      <w:r>
        <w:rPr>
          <w:w w:val="120"/>
        </w:rPr>
        <w:t>for</w:t>
      </w:r>
      <w:r>
        <w:rPr>
          <w:spacing w:val="3"/>
          <w:w w:val="120"/>
        </w:rPr>
        <w:t> </w:t>
      </w:r>
      <w:r>
        <w:rPr>
          <w:w w:val="120"/>
        </w:rPr>
        <w:t>more</w:t>
      </w:r>
      <w:r>
        <w:rPr>
          <w:spacing w:val="3"/>
          <w:w w:val="120"/>
        </w:rPr>
        <w:t> </w:t>
      </w:r>
      <w:r>
        <w:rPr>
          <w:w w:val="120"/>
        </w:rPr>
        <w:t>than</w:t>
      </w:r>
      <w:r>
        <w:rPr>
          <w:spacing w:val="4"/>
          <w:w w:val="120"/>
        </w:rPr>
        <w:t> </w:t>
      </w:r>
      <w:r>
        <w:rPr>
          <w:w w:val="120"/>
        </w:rPr>
        <w:t>one</w:t>
      </w:r>
      <w:r>
        <w:rPr>
          <w:spacing w:val="3"/>
          <w:w w:val="120"/>
        </w:rPr>
        <w:t> </w:t>
      </w:r>
      <w:r>
        <w:rPr>
          <w:w w:val="120"/>
        </w:rPr>
        <w:t>year.</w:t>
      </w:r>
      <w:r>
        <w:rPr>
          <w:spacing w:val="3"/>
          <w:w w:val="120"/>
        </w:rPr>
        <w:t> </w:t>
      </w:r>
      <w:r>
        <w:rPr>
          <w:w w:val="120"/>
        </w:rPr>
        <w:t>There</w:t>
      </w:r>
      <w:r>
        <w:rPr>
          <w:spacing w:val="3"/>
          <w:w w:val="120"/>
        </w:rPr>
        <w:t> </w:t>
      </w:r>
      <w:r>
        <w:rPr>
          <w:spacing w:val="-5"/>
          <w:w w:val="120"/>
        </w:rPr>
        <w:t>are</w:t>
      </w:r>
    </w:p>
    <w:p>
      <w:pPr>
        <w:pStyle w:val="BodyText"/>
        <w:ind w:left="1560"/>
      </w:pPr>
      <w:r>
        <w:rPr>
          <w:w w:val="120"/>
        </w:rPr>
        <w:t>1.5</w:t>
      </w:r>
      <w:r>
        <w:rPr>
          <w:spacing w:val="1"/>
          <w:w w:val="120"/>
        </w:rPr>
        <w:t> </w:t>
      </w:r>
      <w:r>
        <w:rPr>
          <w:w w:val="120"/>
        </w:rPr>
        <w:t>million</w:t>
      </w:r>
      <w:r>
        <w:rPr>
          <w:spacing w:val="2"/>
          <w:w w:val="120"/>
        </w:rPr>
        <w:t> </w:t>
      </w:r>
      <w:r>
        <w:rPr>
          <w:w w:val="120"/>
        </w:rPr>
        <w:t>shares</w:t>
      </w:r>
      <w:r>
        <w:rPr>
          <w:spacing w:val="1"/>
          <w:w w:val="120"/>
        </w:rPr>
        <w:t> </w:t>
      </w:r>
      <w:r>
        <w:rPr>
          <w:w w:val="120"/>
        </w:rPr>
        <w:t>outstanding.</w:t>
      </w:r>
      <w:r>
        <w:rPr>
          <w:spacing w:val="2"/>
          <w:w w:val="120"/>
        </w:rPr>
        <w:t> </w:t>
      </w:r>
      <w:r>
        <w:rPr>
          <w:w w:val="120"/>
        </w:rPr>
        <w:t>Form</w:t>
      </w:r>
      <w:r>
        <w:rPr>
          <w:spacing w:val="2"/>
          <w:w w:val="120"/>
        </w:rPr>
        <w:t> </w:t>
      </w:r>
      <w:r>
        <w:rPr>
          <w:w w:val="120"/>
        </w:rPr>
        <w:t>144</w:t>
      </w:r>
      <w:r>
        <w:rPr>
          <w:spacing w:val="1"/>
          <w:w w:val="120"/>
        </w:rPr>
        <w:t> </w:t>
      </w:r>
      <w:r>
        <w:rPr>
          <w:w w:val="120"/>
        </w:rPr>
        <w:t>is</w:t>
      </w:r>
      <w:r>
        <w:rPr>
          <w:spacing w:val="2"/>
          <w:w w:val="120"/>
        </w:rPr>
        <w:t> </w:t>
      </w:r>
      <w:r>
        <w:rPr>
          <w:w w:val="120"/>
        </w:rPr>
        <w:t>filed</w:t>
      </w:r>
      <w:r>
        <w:rPr>
          <w:spacing w:val="1"/>
          <w:w w:val="120"/>
        </w:rPr>
        <w:t> </w:t>
      </w:r>
      <w:r>
        <w:rPr>
          <w:w w:val="120"/>
        </w:rPr>
        <w:t>on</w:t>
      </w:r>
      <w:r>
        <w:rPr>
          <w:spacing w:val="2"/>
          <w:w w:val="120"/>
        </w:rPr>
        <w:t> </w:t>
      </w:r>
      <w:r>
        <w:rPr>
          <w:w w:val="120"/>
        </w:rPr>
        <w:t>Monday,</w:t>
      </w:r>
      <w:r>
        <w:rPr>
          <w:spacing w:val="2"/>
          <w:w w:val="120"/>
        </w:rPr>
        <w:t> </w:t>
      </w:r>
      <w:r>
        <w:rPr>
          <w:w w:val="120"/>
        </w:rPr>
        <w:t>May</w:t>
      </w:r>
      <w:r>
        <w:rPr>
          <w:spacing w:val="1"/>
          <w:w w:val="120"/>
        </w:rPr>
        <w:t> </w:t>
      </w:r>
      <w:r>
        <w:rPr>
          <w:w w:val="120"/>
        </w:rPr>
        <w:t>28,</w:t>
      </w:r>
      <w:r>
        <w:rPr>
          <w:spacing w:val="2"/>
          <w:w w:val="120"/>
        </w:rPr>
        <w:t> </w:t>
      </w:r>
      <w:r>
        <w:rPr>
          <w:w w:val="120"/>
        </w:rPr>
        <w:t>and</w:t>
      </w:r>
      <w:r>
        <w:rPr>
          <w:spacing w:val="1"/>
          <w:w w:val="120"/>
        </w:rPr>
        <w:t> </w:t>
      </w:r>
      <w:r>
        <w:rPr>
          <w:w w:val="120"/>
        </w:rPr>
        <w:t>the</w:t>
      </w:r>
      <w:r>
        <w:rPr>
          <w:spacing w:val="2"/>
          <w:w w:val="120"/>
        </w:rPr>
        <w:t> </w:t>
      </w:r>
      <w:r>
        <w:rPr>
          <w:w w:val="120"/>
        </w:rPr>
        <w:t>weekly</w:t>
      </w:r>
      <w:r>
        <w:rPr>
          <w:spacing w:val="1"/>
          <w:w w:val="120"/>
        </w:rPr>
        <w:t> </w:t>
      </w:r>
      <w:r>
        <w:rPr>
          <w:spacing w:val="-2"/>
          <w:w w:val="120"/>
        </w:rPr>
        <w:t>trading</w:t>
      </w:r>
    </w:p>
    <w:p>
      <w:pPr>
        <w:pStyle w:val="BodyText"/>
        <w:spacing w:before="53"/>
        <w:ind w:left="1560"/>
      </w:pPr>
      <w:r>
        <w:rPr/>
        <mc:AlternateContent>
          <mc:Choice Requires="wps">
            <w:drawing>
              <wp:anchor distT="0" distB="0" distL="0" distR="0" allowOverlap="1" layoutInCell="1" locked="0" behindDoc="0" simplePos="0" relativeHeight="15749120">
                <wp:simplePos x="0" y="0"/>
                <wp:positionH relativeFrom="page">
                  <wp:posOffset>1144943</wp:posOffset>
                </wp:positionH>
                <wp:positionV relativeFrom="paragraph">
                  <wp:posOffset>90713</wp:posOffset>
                </wp:positionV>
                <wp:extent cx="337185" cy="50165"/>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337185" cy="50165"/>
                        </a:xfrm>
                        <a:custGeom>
                          <a:avLst/>
                          <a:gdLst/>
                          <a:ahLst/>
                          <a:cxnLst/>
                          <a:rect l="l" t="t" r="r" b="b"/>
                          <a:pathLst>
                            <a:path w="337185" h="50165">
                              <a:moveTo>
                                <a:pt x="28727" y="215"/>
                              </a:moveTo>
                              <a:lnTo>
                                <a:pt x="0" y="215"/>
                              </a:lnTo>
                              <a:lnTo>
                                <a:pt x="0" y="50063"/>
                              </a:lnTo>
                              <a:lnTo>
                                <a:pt x="28727" y="50063"/>
                              </a:lnTo>
                              <a:lnTo>
                                <a:pt x="28727" y="41325"/>
                              </a:lnTo>
                              <a:lnTo>
                                <a:pt x="10566" y="41325"/>
                              </a:lnTo>
                              <a:lnTo>
                                <a:pt x="10566" y="28473"/>
                              </a:lnTo>
                              <a:lnTo>
                                <a:pt x="27457" y="28473"/>
                              </a:lnTo>
                              <a:lnTo>
                                <a:pt x="27457" y="19824"/>
                              </a:lnTo>
                              <a:lnTo>
                                <a:pt x="10566" y="19824"/>
                              </a:lnTo>
                              <a:lnTo>
                                <a:pt x="10566" y="8864"/>
                              </a:lnTo>
                              <a:lnTo>
                                <a:pt x="28727" y="8864"/>
                              </a:lnTo>
                              <a:lnTo>
                                <a:pt x="28727" y="215"/>
                              </a:lnTo>
                              <a:close/>
                            </a:path>
                            <a:path w="337185" h="50165">
                              <a:moveTo>
                                <a:pt x="83616" y="50063"/>
                              </a:moveTo>
                              <a:lnTo>
                                <a:pt x="66776" y="24917"/>
                              </a:lnTo>
                              <a:lnTo>
                                <a:pt x="82423" y="215"/>
                              </a:lnTo>
                              <a:lnTo>
                                <a:pt x="71043" y="215"/>
                              </a:lnTo>
                              <a:lnTo>
                                <a:pt x="60502" y="18148"/>
                              </a:lnTo>
                              <a:lnTo>
                                <a:pt x="49758" y="215"/>
                              </a:lnTo>
                              <a:lnTo>
                                <a:pt x="38087" y="215"/>
                              </a:lnTo>
                              <a:lnTo>
                                <a:pt x="53581" y="24345"/>
                              </a:lnTo>
                              <a:lnTo>
                                <a:pt x="37033" y="50063"/>
                              </a:lnTo>
                              <a:lnTo>
                                <a:pt x="48361" y="50063"/>
                              </a:lnTo>
                              <a:lnTo>
                                <a:pt x="59956" y="31203"/>
                              </a:lnTo>
                              <a:lnTo>
                                <a:pt x="71551" y="50063"/>
                              </a:lnTo>
                              <a:lnTo>
                                <a:pt x="83616" y="50063"/>
                              </a:lnTo>
                              <a:close/>
                            </a:path>
                            <a:path w="337185" h="50165">
                              <a:moveTo>
                                <a:pt x="136017" y="50063"/>
                              </a:moveTo>
                              <a:lnTo>
                                <a:pt x="131813" y="38188"/>
                              </a:lnTo>
                              <a:lnTo>
                                <a:pt x="128689" y="29324"/>
                              </a:lnTo>
                              <a:lnTo>
                                <a:pt x="121056" y="7734"/>
                              </a:lnTo>
                              <a:lnTo>
                                <a:pt x="118465" y="406"/>
                              </a:lnTo>
                              <a:lnTo>
                                <a:pt x="118465" y="29324"/>
                              </a:lnTo>
                              <a:lnTo>
                                <a:pt x="105473" y="29324"/>
                              </a:lnTo>
                              <a:lnTo>
                                <a:pt x="109016" y="17843"/>
                              </a:lnTo>
                              <a:lnTo>
                                <a:pt x="111175" y="10655"/>
                              </a:lnTo>
                              <a:lnTo>
                                <a:pt x="111912" y="7734"/>
                              </a:lnTo>
                              <a:lnTo>
                                <a:pt x="112102" y="8559"/>
                              </a:lnTo>
                              <a:lnTo>
                                <a:pt x="112395" y="9677"/>
                              </a:lnTo>
                              <a:lnTo>
                                <a:pt x="118465" y="29324"/>
                              </a:lnTo>
                              <a:lnTo>
                                <a:pt x="118465" y="406"/>
                              </a:lnTo>
                              <a:lnTo>
                                <a:pt x="118325" y="0"/>
                              </a:lnTo>
                              <a:lnTo>
                                <a:pt x="105410" y="0"/>
                              </a:lnTo>
                              <a:lnTo>
                                <a:pt x="87807" y="50063"/>
                              </a:lnTo>
                              <a:lnTo>
                                <a:pt x="99199" y="50063"/>
                              </a:lnTo>
                              <a:lnTo>
                                <a:pt x="102819" y="38188"/>
                              </a:lnTo>
                              <a:lnTo>
                                <a:pt x="120992" y="38188"/>
                              </a:lnTo>
                              <a:lnTo>
                                <a:pt x="124599" y="50063"/>
                              </a:lnTo>
                              <a:lnTo>
                                <a:pt x="136017" y="50063"/>
                              </a:lnTo>
                              <a:close/>
                            </a:path>
                            <a:path w="337185" h="50165">
                              <a:moveTo>
                                <a:pt x="199783" y="215"/>
                              </a:moveTo>
                              <a:lnTo>
                                <a:pt x="185394" y="215"/>
                              </a:lnTo>
                              <a:lnTo>
                                <a:pt x="172872" y="38328"/>
                              </a:lnTo>
                              <a:lnTo>
                                <a:pt x="172669" y="38328"/>
                              </a:lnTo>
                              <a:lnTo>
                                <a:pt x="160870" y="215"/>
                              </a:lnTo>
                              <a:lnTo>
                                <a:pt x="146481" y="215"/>
                              </a:lnTo>
                              <a:lnTo>
                                <a:pt x="146481" y="50063"/>
                              </a:lnTo>
                              <a:lnTo>
                                <a:pt x="155930" y="50063"/>
                              </a:lnTo>
                              <a:lnTo>
                                <a:pt x="155930" y="24218"/>
                              </a:lnTo>
                              <a:lnTo>
                                <a:pt x="155282" y="10947"/>
                              </a:lnTo>
                              <a:lnTo>
                                <a:pt x="155587" y="10947"/>
                              </a:lnTo>
                              <a:lnTo>
                                <a:pt x="167589" y="50063"/>
                              </a:lnTo>
                              <a:lnTo>
                                <a:pt x="177279" y="50063"/>
                              </a:lnTo>
                              <a:lnTo>
                                <a:pt x="190131" y="11010"/>
                              </a:lnTo>
                              <a:lnTo>
                                <a:pt x="190449" y="11010"/>
                              </a:lnTo>
                              <a:lnTo>
                                <a:pt x="190017" y="21158"/>
                              </a:lnTo>
                              <a:lnTo>
                                <a:pt x="189941" y="50063"/>
                              </a:lnTo>
                              <a:lnTo>
                                <a:pt x="199783" y="50063"/>
                              </a:lnTo>
                              <a:lnTo>
                                <a:pt x="199783" y="215"/>
                              </a:lnTo>
                              <a:close/>
                            </a:path>
                            <a:path w="337185" h="50165">
                              <a:moveTo>
                                <a:pt x="250990" y="10591"/>
                              </a:moveTo>
                              <a:lnTo>
                                <a:pt x="250278" y="8864"/>
                              </a:lnTo>
                              <a:lnTo>
                                <a:pt x="249415" y="6718"/>
                              </a:lnTo>
                              <a:lnTo>
                                <a:pt x="243116" y="1498"/>
                              </a:lnTo>
                              <a:lnTo>
                                <a:pt x="240309" y="723"/>
                              </a:lnTo>
                              <a:lnTo>
                                <a:pt x="240309" y="13665"/>
                              </a:lnTo>
                              <a:lnTo>
                                <a:pt x="240309" y="18592"/>
                              </a:lnTo>
                              <a:lnTo>
                                <a:pt x="239509" y="20472"/>
                              </a:lnTo>
                              <a:lnTo>
                                <a:pt x="236270" y="23025"/>
                              </a:lnTo>
                              <a:lnTo>
                                <a:pt x="233832" y="23672"/>
                              </a:lnTo>
                              <a:lnTo>
                                <a:pt x="227101" y="23672"/>
                              </a:lnTo>
                              <a:lnTo>
                                <a:pt x="227101" y="8864"/>
                              </a:lnTo>
                              <a:lnTo>
                                <a:pt x="234797" y="8864"/>
                              </a:lnTo>
                              <a:lnTo>
                                <a:pt x="236918" y="9461"/>
                              </a:lnTo>
                              <a:lnTo>
                                <a:pt x="239623" y="11823"/>
                              </a:lnTo>
                              <a:lnTo>
                                <a:pt x="240309" y="13665"/>
                              </a:lnTo>
                              <a:lnTo>
                                <a:pt x="240309" y="723"/>
                              </a:lnTo>
                              <a:lnTo>
                                <a:pt x="238506" y="215"/>
                              </a:lnTo>
                              <a:lnTo>
                                <a:pt x="216535" y="215"/>
                              </a:lnTo>
                              <a:lnTo>
                                <a:pt x="216535" y="50063"/>
                              </a:lnTo>
                              <a:lnTo>
                                <a:pt x="227101" y="50063"/>
                              </a:lnTo>
                              <a:lnTo>
                                <a:pt x="227101" y="32334"/>
                              </a:lnTo>
                              <a:lnTo>
                                <a:pt x="237832" y="32334"/>
                              </a:lnTo>
                              <a:lnTo>
                                <a:pt x="242595" y="30899"/>
                              </a:lnTo>
                              <a:lnTo>
                                <a:pt x="249301" y="25222"/>
                              </a:lnTo>
                              <a:lnTo>
                                <a:pt x="249936" y="23672"/>
                              </a:lnTo>
                              <a:lnTo>
                                <a:pt x="250990" y="21120"/>
                              </a:lnTo>
                              <a:lnTo>
                                <a:pt x="250990" y="10591"/>
                              </a:lnTo>
                              <a:close/>
                            </a:path>
                            <a:path w="337185" h="50165">
                              <a:moveTo>
                                <a:pt x="295376" y="41325"/>
                              </a:moveTo>
                              <a:lnTo>
                                <a:pt x="275145" y="41325"/>
                              </a:lnTo>
                              <a:lnTo>
                                <a:pt x="275145" y="215"/>
                              </a:lnTo>
                              <a:lnTo>
                                <a:pt x="264579" y="215"/>
                              </a:lnTo>
                              <a:lnTo>
                                <a:pt x="264579" y="50063"/>
                              </a:lnTo>
                              <a:lnTo>
                                <a:pt x="295376" y="50063"/>
                              </a:lnTo>
                              <a:lnTo>
                                <a:pt x="295376" y="41325"/>
                              </a:lnTo>
                              <a:close/>
                            </a:path>
                            <a:path w="337185" h="50165">
                              <a:moveTo>
                                <a:pt x="336956" y="215"/>
                              </a:moveTo>
                              <a:lnTo>
                                <a:pt x="308229" y="215"/>
                              </a:lnTo>
                              <a:lnTo>
                                <a:pt x="308229" y="50063"/>
                              </a:lnTo>
                              <a:lnTo>
                                <a:pt x="336956" y="50063"/>
                              </a:lnTo>
                              <a:lnTo>
                                <a:pt x="336956" y="41325"/>
                              </a:lnTo>
                              <a:lnTo>
                                <a:pt x="318795" y="41325"/>
                              </a:lnTo>
                              <a:lnTo>
                                <a:pt x="318795" y="28473"/>
                              </a:lnTo>
                              <a:lnTo>
                                <a:pt x="335686" y="28473"/>
                              </a:lnTo>
                              <a:lnTo>
                                <a:pt x="335686" y="19824"/>
                              </a:lnTo>
                              <a:lnTo>
                                <a:pt x="318795" y="19824"/>
                              </a:lnTo>
                              <a:lnTo>
                                <a:pt x="318795" y="8864"/>
                              </a:lnTo>
                              <a:lnTo>
                                <a:pt x="336956" y="8864"/>
                              </a:lnTo>
                              <a:lnTo>
                                <a:pt x="336956" y="2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153008pt;margin-top:7.142763pt;width:26.55pt;height:3.95pt;mso-position-horizontal-relative:page;mso-position-vertical-relative:paragraph;z-index:15749120" id="docshape73" coordorigin="1803,143" coordsize="531,79" path="m1848,143l1803,143,1803,222,1848,222,1848,208,1820,208,1820,188,1846,188,1846,174,1820,174,1820,157,1848,157,1848,143xm1935,222l1908,182,1933,143,1915,143,1898,171,1881,143,1863,143,1887,181,1861,222,1879,222,1897,192,1916,222,1935,222xm2017,222l2011,203,2006,189,1994,155,1990,143,1990,189,1969,189,1975,171,1978,160,1979,155,1980,156,1980,158,1990,189,1990,143,1989,143,1969,143,1941,222,1959,222,1965,203,1994,203,1999,222,2017,222xm2118,143l2095,143,2075,203,2075,203,2056,143,2034,143,2034,222,2049,222,2049,181,2048,160,2048,160,2067,222,2082,222,2102,160,2103,160,2102,176,2102,222,2118,222,2118,143xm2198,160l2197,157,2196,153,2186,145,2182,144,2182,164,2182,172,2180,175,2175,179,2171,180,2161,180,2161,157,2173,157,2176,158,2180,161,2182,164,2182,144,2179,143,2144,143,2144,222,2161,222,2161,194,2178,194,2185,192,2196,183,2197,180,2198,176,2198,160xm2268,208l2236,208,2236,143,2220,143,2220,222,2268,222,2268,208xm2334,143l2288,143,2288,222,2334,222,2334,208,2305,208,2305,188,2332,188,2332,174,2305,174,2305,157,2334,157,2334,143xe" filled="true" fillcolor="#000000" stroked="false">
                <v:path arrowok="t"/>
                <v:fill type="solid"/>
                <w10:wrap type="none"/>
              </v:shape>
            </w:pict>
          </mc:Fallback>
        </mc:AlternateContent>
      </w:r>
      <w:r>
        <w:rPr>
          <w:w w:val="120"/>
        </w:rPr>
        <w:t>volume</w:t>
      </w:r>
      <w:r>
        <w:rPr>
          <w:spacing w:val="1"/>
          <w:w w:val="120"/>
        </w:rPr>
        <w:t> </w:t>
      </w:r>
      <w:r>
        <w:rPr>
          <w:w w:val="120"/>
        </w:rPr>
        <w:t>for</w:t>
      </w:r>
      <w:r>
        <w:rPr>
          <w:spacing w:val="2"/>
          <w:w w:val="120"/>
        </w:rPr>
        <w:t> </w:t>
      </w:r>
      <w:r>
        <w:rPr>
          <w:w w:val="120"/>
        </w:rPr>
        <w:t>the</w:t>
      </w:r>
      <w:r>
        <w:rPr>
          <w:spacing w:val="2"/>
          <w:w w:val="120"/>
        </w:rPr>
        <w:t> </w:t>
      </w:r>
      <w:r>
        <w:rPr>
          <w:w w:val="120"/>
        </w:rPr>
        <w:t>restricted</w:t>
      </w:r>
      <w:r>
        <w:rPr>
          <w:spacing w:val="1"/>
          <w:w w:val="120"/>
        </w:rPr>
        <w:t> </w:t>
      </w:r>
      <w:r>
        <w:rPr>
          <w:w w:val="120"/>
        </w:rPr>
        <w:t>stock</w:t>
      </w:r>
      <w:r>
        <w:rPr>
          <w:spacing w:val="2"/>
          <w:w w:val="120"/>
        </w:rPr>
        <w:t> </w:t>
      </w:r>
      <w:r>
        <w:rPr>
          <w:w w:val="120"/>
        </w:rPr>
        <w:t>is</w:t>
      </w:r>
      <w:r>
        <w:rPr>
          <w:spacing w:val="2"/>
          <w:w w:val="120"/>
        </w:rPr>
        <w:t> </w:t>
      </w:r>
      <w:r>
        <w:rPr>
          <w:w w:val="120"/>
        </w:rPr>
        <w:t>as</w:t>
      </w:r>
      <w:r>
        <w:rPr>
          <w:spacing w:val="1"/>
          <w:w w:val="120"/>
        </w:rPr>
        <w:t> </w:t>
      </w:r>
      <w:r>
        <w:rPr>
          <w:spacing w:val="-2"/>
          <w:w w:val="120"/>
        </w:rPr>
        <w:t>follows:</w:t>
      </w:r>
    </w:p>
    <w:p>
      <w:pPr>
        <w:pStyle w:val="BodyText"/>
        <w:spacing w:before="1" w:after="1"/>
        <w:rPr>
          <w:sz w:val="13"/>
        </w:rPr>
      </w:pPr>
    </w:p>
    <w:tbl>
      <w:tblPr>
        <w:tblW w:w="0" w:type="auto"/>
        <w:jc w:val="left"/>
        <w:tblInd w:w="1567" w:type="dxa"/>
        <w:tblBorders>
          <w:top w:val="single" w:sz="12" w:space="0" w:color="939598"/>
          <w:left w:val="single" w:sz="12" w:space="0" w:color="939598"/>
          <w:bottom w:val="single" w:sz="12" w:space="0" w:color="939598"/>
          <w:right w:val="single" w:sz="12" w:space="0" w:color="939598"/>
          <w:insideH w:val="single" w:sz="12" w:space="0" w:color="939598"/>
          <w:insideV w:val="single" w:sz="12" w:space="0" w:color="939598"/>
        </w:tblBorders>
        <w:tblLayout w:type="fixed"/>
        <w:tblCellMar>
          <w:top w:w="0" w:type="dxa"/>
          <w:left w:w="0" w:type="dxa"/>
          <w:bottom w:w="0" w:type="dxa"/>
          <w:right w:w="0" w:type="dxa"/>
        </w:tblCellMar>
        <w:tblLook w:val="01E0"/>
      </w:tblPr>
      <w:tblGrid>
        <w:gridCol w:w="2250"/>
        <w:gridCol w:w="2595"/>
      </w:tblGrid>
      <w:tr>
        <w:trPr>
          <w:trHeight w:val="267" w:hRule="atLeast"/>
        </w:trPr>
        <w:tc>
          <w:tcPr>
            <w:tcW w:w="2250" w:type="dxa"/>
            <w:tcBorders>
              <w:top w:val="nil"/>
              <w:left w:val="nil"/>
              <w:right w:val="single" w:sz="2" w:space="0" w:color="000000"/>
            </w:tcBorders>
          </w:tcPr>
          <w:p>
            <w:pPr>
              <w:pStyle w:val="TableParagraph"/>
              <w:spacing w:line="212" w:lineRule="exact" w:before="0"/>
              <w:rPr>
                <w:rFonts w:ascii="Arial Black"/>
                <w:sz w:val="16"/>
              </w:rPr>
            </w:pPr>
            <w:r>
              <w:rPr>
                <w:rFonts w:ascii="Arial Black"/>
                <w:spacing w:val="-2"/>
                <w:w w:val="90"/>
                <w:sz w:val="16"/>
              </w:rPr>
              <w:t>Week</w:t>
            </w:r>
            <w:r>
              <w:rPr>
                <w:rFonts w:ascii="Arial Black"/>
                <w:spacing w:val="-9"/>
                <w:w w:val="90"/>
                <w:sz w:val="16"/>
              </w:rPr>
              <w:t> </w:t>
            </w:r>
            <w:r>
              <w:rPr>
                <w:rFonts w:ascii="Arial Black"/>
                <w:spacing w:val="-2"/>
                <w:sz w:val="16"/>
              </w:rPr>
              <w:t>Ending</w:t>
            </w:r>
          </w:p>
        </w:tc>
        <w:tc>
          <w:tcPr>
            <w:tcW w:w="2595" w:type="dxa"/>
            <w:tcBorders>
              <w:top w:val="nil"/>
              <w:left w:val="single" w:sz="2" w:space="0" w:color="000000"/>
              <w:right w:val="nil"/>
            </w:tcBorders>
          </w:tcPr>
          <w:p>
            <w:pPr>
              <w:pStyle w:val="TableParagraph"/>
              <w:spacing w:line="212" w:lineRule="exact" w:before="0"/>
              <w:ind w:left="117"/>
              <w:rPr>
                <w:rFonts w:ascii="Arial Black"/>
                <w:sz w:val="16"/>
              </w:rPr>
            </w:pPr>
            <w:r>
              <w:rPr>
                <w:rFonts w:ascii="Arial Black"/>
                <w:spacing w:val="-4"/>
                <w:w w:val="90"/>
                <w:sz w:val="16"/>
              </w:rPr>
              <w:t>Trading</w:t>
            </w:r>
            <w:r>
              <w:rPr>
                <w:rFonts w:ascii="Arial Black"/>
                <w:spacing w:val="-3"/>
                <w:w w:val="90"/>
                <w:sz w:val="16"/>
              </w:rPr>
              <w:t> </w:t>
            </w:r>
            <w:r>
              <w:rPr>
                <w:rFonts w:ascii="Arial Black"/>
                <w:spacing w:val="-2"/>
                <w:sz w:val="16"/>
              </w:rPr>
              <w:t>Volume</w:t>
            </w:r>
          </w:p>
        </w:tc>
      </w:tr>
      <w:tr>
        <w:trPr>
          <w:trHeight w:val="357" w:hRule="atLeast"/>
        </w:trPr>
        <w:tc>
          <w:tcPr>
            <w:tcW w:w="2250" w:type="dxa"/>
            <w:tcBorders>
              <w:left w:val="nil"/>
              <w:bottom w:val="single" w:sz="2" w:space="0" w:color="000000"/>
              <w:right w:val="single" w:sz="2" w:space="0" w:color="000000"/>
            </w:tcBorders>
          </w:tcPr>
          <w:p>
            <w:pPr>
              <w:pStyle w:val="TableParagraph"/>
              <w:spacing w:before="90"/>
              <w:rPr>
                <w:sz w:val="16"/>
              </w:rPr>
            </w:pPr>
            <w:r>
              <w:rPr>
                <w:w w:val="105"/>
                <w:sz w:val="16"/>
              </w:rPr>
              <w:t>May</w:t>
            </w:r>
            <w:r>
              <w:rPr>
                <w:spacing w:val="-12"/>
                <w:w w:val="105"/>
                <w:sz w:val="16"/>
              </w:rPr>
              <w:t> </w:t>
            </w:r>
            <w:r>
              <w:rPr>
                <w:spacing w:val="-7"/>
                <w:w w:val="105"/>
                <w:sz w:val="16"/>
              </w:rPr>
              <w:t>25</w:t>
            </w:r>
          </w:p>
        </w:tc>
        <w:tc>
          <w:tcPr>
            <w:tcW w:w="2595" w:type="dxa"/>
            <w:tcBorders>
              <w:left w:val="single" w:sz="2" w:space="0" w:color="000000"/>
              <w:bottom w:val="single" w:sz="2" w:space="0" w:color="000000"/>
              <w:right w:val="nil"/>
            </w:tcBorders>
          </w:tcPr>
          <w:p>
            <w:pPr>
              <w:pStyle w:val="TableParagraph"/>
              <w:spacing w:before="90"/>
              <w:ind w:left="117"/>
              <w:rPr>
                <w:sz w:val="16"/>
              </w:rPr>
            </w:pPr>
            <w:r>
              <w:rPr>
                <w:spacing w:val="-2"/>
                <w:sz w:val="16"/>
              </w:rPr>
              <w:t>16,000</w:t>
            </w:r>
            <w:r>
              <w:rPr>
                <w:spacing w:val="-1"/>
                <w:sz w:val="16"/>
              </w:rPr>
              <w:t> </w:t>
            </w:r>
            <w:r>
              <w:rPr>
                <w:spacing w:val="-2"/>
                <w:sz w:val="16"/>
              </w:rPr>
              <w:t>shares</w:t>
            </w:r>
          </w:p>
        </w:tc>
      </w:tr>
      <w:tr>
        <w:trPr>
          <w:trHeight w:val="357" w:hRule="atLeast"/>
        </w:trPr>
        <w:tc>
          <w:tcPr>
            <w:tcW w:w="2250" w:type="dxa"/>
            <w:tcBorders>
              <w:top w:val="single" w:sz="2" w:space="0" w:color="000000"/>
              <w:left w:val="nil"/>
              <w:bottom w:val="single" w:sz="2" w:space="0" w:color="000000"/>
              <w:right w:val="single" w:sz="2" w:space="0" w:color="000000"/>
            </w:tcBorders>
          </w:tcPr>
          <w:p>
            <w:pPr>
              <w:pStyle w:val="TableParagraph"/>
              <w:rPr>
                <w:sz w:val="16"/>
              </w:rPr>
            </w:pPr>
            <w:r>
              <w:rPr>
                <w:w w:val="105"/>
                <w:sz w:val="16"/>
              </w:rPr>
              <w:t>May</w:t>
            </w:r>
            <w:r>
              <w:rPr>
                <w:spacing w:val="-12"/>
                <w:w w:val="105"/>
                <w:sz w:val="16"/>
              </w:rPr>
              <w:t> </w:t>
            </w:r>
            <w:r>
              <w:rPr>
                <w:spacing w:val="-7"/>
                <w:w w:val="105"/>
                <w:sz w:val="16"/>
              </w:rPr>
              <w:t>18</w:t>
            </w:r>
          </w:p>
        </w:tc>
        <w:tc>
          <w:tcPr>
            <w:tcW w:w="2595" w:type="dxa"/>
            <w:tcBorders>
              <w:top w:val="single" w:sz="2" w:space="0" w:color="000000"/>
              <w:left w:val="single" w:sz="2" w:space="0" w:color="000000"/>
              <w:bottom w:val="single" w:sz="2" w:space="0" w:color="000000"/>
              <w:right w:val="nil"/>
            </w:tcBorders>
          </w:tcPr>
          <w:p>
            <w:pPr>
              <w:pStyle w:val="TableParagraph"/>
              <w:ind w:left="117"/>
              <w:rPr>
                <w:sz w:val="16"/>
              </w:rPr>
            </w:pPr>
            <w:r>
              <w:rPr>
                <w:sz w:val="16"/>
              </w:rPr>
              <w:t>15,000</w:t>
            </w:r>
            <w:r>
              <w:rPr>
                <w:spacing w:val="1"/>
                <w:sz w:val="16"/>
              </w:rPr>
              <w:t> </w:t>
            </w:r>
            <w:r>
              <w:rPr>
                <w:spacing w:val="-2"/>
                <w:sz w:val="16"/>
              </w:rPr>
              <w:t>shares</w:t>
            </w:r>
          </w:p>
        </w:tc>
      </w:tr>
      <w:tr>
        <w:trPr>
          <w:trHeight w:val="357" w:hRule="atLeast"/>
        </w:trPr>
        <w:tc>
          <w:tcPr>
            <w:tcW w:w="2250" w:type="dxa"/>
            <w:tcBorders>
              <w:top w:val="single" w:sz="2" w:space="0" w:color="000000"/>
              <w:left w:val="nil"/>
              <w:bottom w:val="single" w:sz="2" w:space="0" w:color="000000"/>
              <w:right w:val="single" w:sz="2" w:space="0" w:color="000000"/>
            </w:tcBorders>
          </w:tcPr>
          <w:p>
            <w:pPr>
              <w:pStyle w:val="TableParagraph"/>
              <w:rPr>
                <w:sz w:val="16"/>
              </w:rPr>
            </w:pPr>
            <w:r>
              <w:rPr>
                <w:w w:val="105"/>
                <w:sz w:val="16"/>
              </w:rPr>
              <w:t>May</w:t>
            </w:r>
            <w:r>
              <w:rPr>
                <w:spacing w:val="-12"/>
                <w:w w:val="105"/>
                <w:sz w:val="16"/>
              </w:rPr>
              <w:t> </w:t>
            </w:r>
            <w:r>
              <w:rPr>
                <w:spacing w:val="-7"/>
                <w:w w:val="105"/>
                <w:sz w:val="16"/>
              </w:rPr>
              <w:t>11</w:t>
            </w:r>
          </w:p>
        </w:tc>
        <w:tc>
          <w:tcPr>
            <w:tcW w:w="2595" w:type="dxa"/>
            <w:tcBorders>
              <w:top w:val="single" w:sz="2" w:space="0" w:color="000000"/>
              <w:left w:val="single" w:sz="2" w:space="0" w:color="000000"/>
              <w:bottom w:val="single" w:sz="2" w:space="0" w:color="000000"/>
              <w:right w:val="nil"/>
            </w:tcBorders>
          </w:tcPr>
          <w:p>
            <w:pPr>
              <w:pStyle w:val="TableParagraph"/>
              <w:ind w:left="117"/>
              <w:rPr>
                <w:sz w:val="16"/>
              </w:rPr>
            </w:pPr>
            <w:r>
              <w:rPr>
                <w:sz w:val="16"/>
              </w:rPr>
              <w:t>17,000</w:t>
            </w:r>
            <w:r>
              <w:rPr>
                <w:spacing w:val="1"/>
                <w:sz w:val="16"/>
              </w:rPr>
              <w:t> </w:t>
            </w:r>
            <w:r>
              <w:rPr>
                <w:spacing w:val="-2"/>
                <w:sz w:val="16"/>
              </w:rPr>
              <w:t>shares</w:t>
            </w:r>
          </w:p>
        </w:tc>
      </w:tr>
      <w:tr>
        <w:trPr>
          <w:trHeight w:val="357" w:hRule="atLeast"/>
        </w:trPr>
        <w:tc>
          <w:tcPr>
            <w:tcW w:w="2250" w:type="dxa"/>
            <w:tcBorders>
              <w:top w:val="single" w:sz="2" w:space="0" w:color="000000"/>
              <w:left w:val="nil"/>
              <w:bottom w:val="single" w:sz="2" w:space="0" w:color="000000"/>
              <w:right w:val="single" w:sz="2" w:space="0" w:color="000000"/>
            </w:tcBorders>
          </w:tcPr>
          <w:p>
            <w:pPr>
              <w:pStyle w:val="TableParagraph"/>
              <w:rPr>
                <w:sz w:val="16"/>
              </w:rPr>
            </w:pPr>
            <w:r>
              <w:rPr>
                <w:w w:val="105"/>
                <w:sz w:val="16"/>
              </w:rPr>
              <w:t>May</w:t>
            </w:r>
            <w:r>
              <w:rPr>
                <w:spacing w:val="-12"/>
                <w:w w:val="105"/>
                <w:sz w:val="16"/>
              </w:rPr>
              <w:t> </w:t>
            </w:r>
            <w:r>
              <w:rPr>
                <w:spacing w:val="-10"/>
                <w:w w:val="105"/>
                <w:sz w:val="16"/>
              </w:rPr>
              <w:t>4</w:t>
            </w:r>
          </w:p>
        </w:tc>
        <w:tc>
          <w:tcPr>
            <w:tcW w:w="2595" w:type="dxa"/>
            <w:tcBorders>
              <w:top w:val="single" w:sz="2" w:space="0" w:color="000000"/>
              <w:left w:val="single" w:sz="2" w:space="0" w:color="000000"/>
              <w:bottom w:val="single" w:sz="2" w:space="0" w:color="000000"/>
              <w:right w:val="nil"/>
            </w:tcBorders>
          </w:tcPr>
          <w:p>
            <w:pPr>
              <w:pStyle w:val="TableParagraph"/>
              <w:ind w:left="117"/>
              <w:rPr>
                <w:sz w:val="16"/>
              </w:rPr>
            </w:pPr>
            <w:r>
              <w:rPr>
                <w:sz w:val="16"/>
              </w:rPr>
              <w:t>15,000</w:t>
            </w:r>
            <w:r>
              <w:rPr>
                <w:spacing w:val="1"/>
                <w:sz w:val="16"/>
              </w:rPr>
              <w:t> </w:t>
            </w:r>
            <w:r>
              <w:rPr>
                <w:spacing w:val="-2"/>
                <w:sz w:val="16"/>
              </w:rPr>
              <w:t>shares</w:t>
            </w:r>
          </w:p>
        </w:tc>
      </w:tr>
      <w:tr>
        <w:trPr>
          <w:trHeight w:val="359" w:hRule="atLeast"/>
        </w:trPr>
        <w:tc>
          <w:tcPr>
            <w:tcW w:w="2250" w:type="dxa"/>
            <w:tcBorders>
              <w:top w:val="single" w:sz="2" w:space="0" w:color="000000"/>
              <w:left w:val="nil"/>
              <w:bottom w:val="nil"/>
              <w:right w:val="single" w:sz="2" w:space="0" w:color="000000"/>
            </w:tcBorders>
          </w:tcPr>
          <w:p>
            <w:pPr>
              <w:pStyle w:val="TableParagraph"/>
              <w:rPr>
                <w:sz w:val="16"/>
              </w:rPr>
            </w:pPr>
            <w:r>
              <w:rPr>
                <w:w w:val="105"/>
                <w:sz w:val="16"/>
              </w:rPr>
              <w:t>April</w:t>
            </w:r>
            <w:r>
              <w:rPr>
                <w:spacing w:val="1"/>
                <w:w w:val="105"/>
                <w:sz w:val="16"/>
              </w:rPr>
              <w:t> </w:t>
            </w:r>
            <w:r>
              <w:rPr>
                <w:spacing w:val="-5"/>
                <w:w w:val="105"/>
                <w:sz w:val="16"/>
              </w:rPr>
              <w:t>27</w:t>
            </w:r>
          </w:p>
        </w:tc>
        <w:tc>
          <w:tcPr>
            <w:tcW w:w="2595" w:type="dxa"/>
            <w:tcBorders>
              <w:top w:val="single" w:sz="2" w:space="0" w:color="000000"/>
              <w:left w:val="single" w:sz="2" w:space="0" w:color="000000"/>
              <w:bottom w:val="nil"/>
              <w:right w:val="nil"/>
            </w:tcBorders>
          </w:tcPr>
          <w:p>
            <w:pPr>
              <w:pStyle w:val="TableParagraph"/>
              <w:ind w:left="117"/>
              <w:rPr>
                <w:sz w:val="16"/>
              </w:rPr>
            </w:pPr>
            <w:r>
              <w:rPr>
                <w:sz w:val="16"/>
              </w:rPr>
              <w:t>18,000</w:t>
            </w:r>
            <w:r>
              <w:rPr>
                <w:spacing w:val="1"/>
                <w:sz w:val="16"/>
              </w:rPr>
              <w:t> </w:t>
            </w:r>
            <w:r>
              <w:rPr>
                <w:spacing w:val="-2"/>
                <w:sz w:val="16"/>
              </w:rPr>
              <w:t>shares</w:t>
            </w:r>
          </w:p>
        </w:tc>
      </w:tr>
    </w:tbl>
    <w:p>
      <w:pPr>
        <w:pStyle w:val="BodyText"/>
      </w:pPr>
    </w:p>
    <w:p>
      <w:pPr>
        <w:pStyle w:val="BodyText"/>
        <w:spacing w:before="75"/>
      </w:pPr>
    </w:p>
    <w:p>
      <w:pPr>
        <w:pStyle w:val="BodyText"/>
        <w:spacing w:before="1"/>
        <w:ind w:left="1560"/>
      </w:pPr>
      <w:r>
        <w:rPr>
          <w:w w:val="120"/>
        </w:rPr>
        <w:t>What</w:t>
      </w:r>
      <w:r>
        <w:rPr>
          <w:spacing w:val="6"/>
          <w:w w:val="120"/>
        </w:rPr>
        <w:t> </w:t>
      </w:r>
      <w:r>
        <w:rPr>
          <w:w w:val="120"/>
        </w:rPr>
        <w:t>is</w:t>
      </w:r>
      <w:r>
        <w:rPr>
          <w:spacing w:val="7"/>
          <w:w w:val="120"/>
        </w:rPr>
        <w:t> </w:t>
      </w:r>
      <w:r>
        <w:rPr>
          <w:w w:val="120"/>
        </w:rPr>
        <w:t>the</w:t>
      </w:r>
      <w:r>
        <w:rPr>
          <w:spacing w:val="6"/>
          <w:w w:val="120"/>
        </w:rPr>
        <w:t> </w:t>
      </w:r>
      <w:r>
        <w:rPr>
          <w:w w:val="120"/>
        </w:rPr>
        <w:t>maximum</w:t>
      </w:r>
      <w:r>
        <w:rPr>
          <w:spacing w:val="7"/>
          <w:w w:val="120"/>
        </w:rPr>
        <w:t> </w:t>
      </w:r>
      <w:r>
        <w:rPr>
          <w:w w:val="120"/>
        </w:rPr>
        <w:t>number</w:t>
      </w:r>
      <w:r>
        <w:rPr>
          <w:spacing w:val="7"/>
          <w:w w:val="120"/>
        </w:rPr>
        <w:t> </w:t>
      </w:r>
      <w:r>
        <w:rPr>
          <w:w w:val="120"/>
        </w:rPr>
        <w:t>of</w:t>
      </w:r>
      <w:r>
        <w:rPr>
          <w:spacing w:val="6"/>
          <w:w w:val="120"/>
        </w:rPr>
        <w:t> </w:t>
      </w:r>
      <w:r>
        <w:rPr>
          <w:w w:val="120"/>
        </w:rPr>
        <w:t>shares</w:t>
      </w:r>
      <w:r>
        <w:rPr>
          <w:spacing w:val="7"/>
          <w:w w:val="120"/>
        </w:rPr>
        <w:t> </w:t>
      </w:r>
      <w:r>
        <w:rPr>
          <w:w w:val="120"/>
        </w:rPr>
        <w:t>John</w:t>
      </w:r>
      <w:r>
        <w:rPr>
          <w:spacing w:val="7"/>
          <w:w w:val="120"/>
        </w:rPr>
        <w:t> </w:t>
      </w:r>
      <w:r>
        <w:rPr>
          <w:w w:val="120"/>
        </w:rPr>
        <w:t>can</w:t>
      </w:r>
      <w:r>
        <w:rPr>
          <w:spacing w:val="6"/>
          <w:w w:val="120"/>
        </w:rPr>
        <w:t> </w:t>
      </w:r>
      <w:r>
        <w:rPr>
          <w:w w:val="120"/>
        </w:rPr>
        <w:t>sell</w:t>
      </w:r>
      <w:r>
        <w:rPr>
          <w:spacing w:val="7"/>
          <w:w w:val="120"/>
        </w:rPr>
        <w:t> </w:t>
      </w:r>
      <w:r>
        <w:rPr>
          <w:w w:val="120"/>
        </w:rPr>
        <w:t>with</w:t>
      </w:r>
      <w:r>
        <w:rPr>
          <w:spacing w:val="6"/>
          <w:w w:val="120"/>
        </w:rPr>
        <w:t> </w:t>
      </w:r>
      <w:r>
        <w:rPr>
          <w:w w:val="120"/>
        </w:rPr>
        <w:t>this</w:t>
      </w:r>
      <w:r>
        <w:rPr>
          <w:spacing w:val="7"/>
          <w:w w:val="120"/>
        </w:rPr>
        <w:t> </w:t>
      </w:r>
      <w:r>
        <w:rPr>
          <w:spacing w:val="-2"/>
          <w:w w:val="120"/>
        </w:rPr>
        <w:t>filing?</w:t>
      </w:r>
    </w:p>
    <w:p>
      <w:pPr>
        <w:pStyle w:val="ListParagraph"/>
        <w:numPr>
          <w:ilvl w:val="0"/>
          <w:numId w:val="3"/>
        </w:numPr>
        <w:tabs>
          <w:tab w:pos="1878" w:val="left" w:leader="none"/>
        </w:tabs>
        <w:spacing w:line="240" w:lineRule="auto" w:before="97" w:after="0"/>
        <w:ind w:left="1878" w:right="0" w:hanging="321"/>
        <w:jc w:val="left"/>
        <w:rPr>
          <w:sz w:val="16"/>
        </w:rPr>
      </w:pPr>
      <w:r>
        <w:rPr>
          <w:spacing w:val="-2"/>
          <w:w w:val="115"/>
          <w:sz w:val="16"/>
        </w:rPr>
        <w:t>15,000</w:t>
      </w:r>
    </w:p>
    <w:p>
      <w:pPr>
        <w:pStyle w:val="ListParagraph"/>
        <w:numPr>
          <w:ilvl w:val="0"/>
          <w:numId w:val="3"/>
        </w:numPr>
        <w:tabs>
          <w:tab w:pos="1878" w:val="left" w:leader="none"/>
        </w:tabs>
        <w:spacing w:line="240" w:lineRule="auto" w:before="60" w:after="0"/>
        <w:ind w:left="1878" w:right="0" w:hanging="318"/>
        <w:jc w:val="left"/>
        <w:rPr>
          <w:sz w:val="16"/>
        </w:rPr>
      </w:pPr>
      <w:r>
        <w:rPr>
          <w:spacing w:val="-2"/>
          <w:w w:val="110"/>
          <w:sz w:val="16"/>
        </w:rPr>
        <w:t>15,750</w:t>
      </w:r>
    </w:p>
    <w:p>
      <w:pPr>
        <w:pStyle w:val="ListParagraph"/>
        <w:numPr>
          <w:ilvl w:val="0"/>
          <w:numId w:val="3"/>
        </w:numPr>
        <w:tabs>
          <w:tab w:pos="1878" w:val="left" w:leader="none"/>
        </w:tabs>
        <w:spacing w:line="240" w:lineRule="auto" w:before="60" w:after="0"/>
        <w:ind w:left="1878" w:right="0" w:hanging="312"/>
        <w:jc w:val="left"/>
        <w:rPr>
          <w:sz w:val="16"/>
        </w:rPr>
      </w:pPr>
      <w:r>
        <w:rPr>
          <w:spacing w:val="-2"/>
          <w:w w:val="115"/>
          <w:sz w:val="16"/>
        </w:rPr>
        <w:t>16,200</w:t>
      </w:r>
    </w:p>
    <w:p>
      <w:pPr>
        <w:pStyle w:val="ListParagraph"/>
        <w:numPr>
          <w:ilvl w:val="0"/>
          <w:numId w:val="3"/>
        </w:numPr>
        <w:tabs>
          <w:tab w:pos="1878" w:val="left" w:leader="none"/>
        </w:tabs>
        <w:spacing w:line="240" w:lineRule="auto" w:before="61" w:after="0"/>
        <w:ind w:left="1878" w:right="0" w:hanging="330"/>
        <w:jc w:val="left"/>
        <w:rPr>
          <w:sz w:val="16"/>
        </w:rPr>
      </w:pPr>
      <w:r>
        <w:rPr>
          <w:spacing w:val="-2"/>
          <w:w w:val="110"/>
          <w:sz w:val="16"/>
        </w:rPr>
        <w:t>16,250</w:t>
      </w:r>
    </w:p>
    <w:p>
      <w:pPr>
        <w:pStyle w:val="BodyText"/>
        <w:spacing w:before="87"/>
      </w:pPr>
    </w:p>
    <w:p>
      <w:pPr>
        <w:pStyle w:val="BodyText"/>
        <w:spacing w:line="307" w:lineRule="auto"/>
        <w:ind w:left="1560" w:right="177"/>
        <w:jc w:val="both"/>
      </w:pPr>
      <w:r>
        <w:rPr>
          <w:w w:val="120"/>
        </w:rPr>
        <w:t>The</w:t>
      </w:r>
      <w:r>
        <w:rPr>
          <w:w w:val="120"/>
        </w:rPr>
        <w:t> right</w:t>
      </w:r>
      <w:r>
        <w:rPr>
          <w:w w:val="120"/>
        </w:rPr>
        <w:t> answer</w:t>
      </w:r>
      <w:r>
        <w:rPr>
          <w:w w:val="120"/>
        </w:rPr>
        <w:t> is</w:t>
      </w:r>
      <w:r>
        <w:rPr>
          <w:w w:val="120"/>
        </w:rPr>
        <w:t> (B).</w:t>
      </w:r>
      <w:r>
        <w:rPr>
          <w:w w:val="120"/>
        </w:rPr>
        <w:t> The</w:t>
      </w:r>
      <w:r>
        <w:rPr>
          <w:w w:val="120"/>
        </w:rPr>
        <w:t> test</w:t>
      </w:r>
      <w:r>
        <w:rPr>
          <w:w w:val="120"/>
        </w:rPr>
        <w:t> writers</w:t>
      </w:r>
      <w:r>
        <w:rPr>
          <w:w w:val="120"/>
        </w:rPr>
        <w:t> often</w:t>
      </w:r>
      <w:r>
        <w:rPr>
          <w:w w:val="120"/>
        </w:rPr>
        <w:t> try</w:t>
      </w:r>
      <w:r>
        <w:rPr>
          <w:w w:val="120"/>
        </w:rPr>
        <w:t> to</w:t>
      </w:r>
      <w:r>
        <w:rPr>
          <w:w w:val="120"/>
        </w:rPr>
        <w:t> trick</w:t>
      </w:r>
      <w:r>
        <w:rPr>
          <w:w w:val="120"/>
        </w:rPr>
        <w:t> you</w:t>
      </w:r>
      <w:r>
        <w:rPr>
          <w:w w:val="120"/>
        </w:rPr>
        <w:t> on</w:t>
      </w:r>
      <w:r>
        <w:rPr>
          <w:w w:val="120"/>
        </w:rPr>
        <w:t> the</w:t>
      </w:r>
      <w:r>
        <w:rPr>
          <w:w w:val="120"/>
        </w:rPr>
        <w:t> SIE</w:t>
      </w:r>
      <w:r>
        <w:rPr>
          <w:w w:val="120"/>
        </w:rPr>
        <w:t> exam</w:t>
      </w:r>
      <w:r>
        <w:rPr>
          <w:w w:val="120"/>
        </w:rPr>
        <w:t> by</w:t>
      </w:r>
      <w:r>
        <w:rPr>
          <w:w w:val="120"/>
        </w:rPr>
        <w:t> giving</w:t>
      </w:r>
      <w:r>
        <w:rPr>
          <w:w w:val="120"/>
        </w:rPr>
        <w:t> you</w:t>
      </w:r>
      <w:r>
        <w:rPr>
          <w:w w:val="120"/>
        </w:rPr>
        <w:t> at least</w:t>
      </w:r>
      <w:r>
        <w:rPr>
          <w:w w:val="120"/>
        </w:rPr>
        <w:t> one</w:t>
      </w:r>
      <w:r>
        <w:rPr>
          <w:w w:val="120"/>
        </w:rPr>
        <w:t> week</w:t>
      </w:r>
      <w:r>
        <w:rPr>
          <w:w w:val="120"/>
        </w:rPr>
        <w:t> more</w:t>
      </w:r>
      <w:r>
        <w:rPr>
          <w:w w:val="120"/>
        </w:rPr>
        <w:t> than</w:t>
      </w:r>
      <w:r>
        <w:rPr>
          <w:w w:val="120"/>
        </w:rPr>
        <w:t> you</w:t>
      </w:r>
      <w:r>
        <w:rPr>
          <w:w w:val="120"/>
        </w:rPr>
        <w:t> need</w:t>
      </w:r>
      <w:r>
        <w:rPr>
          <w:w w:val="120"/>
        </w:rPr>
        <w:t> to</w:t>
      </w:r>
      <w:r>
        <w:rPr>
          <w:w w:val="120"/>
        </w:rPr>
        <w:t> answer</w:t>
      </w:r>
      <w:r>
        <w:rPr>
          <w:w w:val="120"/>
        </w:rPr>
        <w:t> the</w:t>
      </w:r>
      <w:r>
        <w:rPr>
          <w:w w:val="120"/>
        </w:rPr>
        <w:t> question.</w:t>
      </w:r>
      <w:r>
        <w:rPr>
          <w:w w:val="120"/>
        </w:rPr>
        <w:t> Because</w:t>
      </w:r>
      <w:r>
        <w:rPr>
          <w:w w:val="120"/>
        </w:rPr>
        <w:t> John</w:t>
      </w:r>
      <w:r>
        <w:rPr>
          <w:w w:val="120"/>
        </w:rPr>
        <w:t> has</w:t>
      </w:r>
      <w:r>
        <w:rPr>
          <w:w w:val="120"/>
        </w:rPr>
        <w:t> held</w:t>
      </w:r>
      <w:r>
        <w:rPr>
          <w:w w:val="120"/>
        </w:rPr>
        <w:t> the</w:t>
      </w:r>
      <w:r>
        <w:rPr>
          <w:w w:val="120"/>
        </w:rPr>
        <w:t> restricted stock</w:t>
      </w:r>
      <w:r>
        <w:rPr>
          <w:spacing w:val="-5"/>
          <w:w w:val="120"/>
        </w:rPr>
        <w:t> </w:t>
      </w:r>
      <w:r>
        <w:rPr>
          <w:w w:val="120"/>
        </w:rPr>
        <w:t>for</w:t>
      </w:r>
      <w:r>
        <w:rPr>
          <w:spacing w:val="-6"/>
          <w:w w:val="120"/>
        </w:rPr>
        <w:t> </w:t>
      </w:r>
      <w:r>
        <w:rPr>
          <w:w w:val="120"/>
        </w:rPr>
        <w:t>more</w:t>
      </w:r>
      <w:r>
        <w:rPr>
          <w:spacing w:val="-5"/>
          <w:w w:val="120"/>
        </w:rPr>
        <w:t> </w:t>
      </w:r>
      <w:r>
        <w:rPr>
          <w:w w:val="120"/>
        </w:rPr>
        <w:t>than</w:t>
      </w:r>
      <w:r>
        <w:rPr>
          <w:spacing w:val="-6"/>
          <w:w w:val="120"/>
        </w:rPr>
        <w:t> </w:t>
      </w:r>
      <w:r>
        <w:rPr>
          <w:w w:val="120"/>
        </w:rPr>
        <w:t>a</w:t>
      </w:r>
      <w:r>
        <w:rPr>
          <w:spacing w:val="-6"/>
          <w:w w:val="120"/>
        </w:rPr>
        <w:t> </w:t>
      </w:r>
      <w:r>
        <w:rPr>
          <w:w w:val="120"/>
        </w:rPr>
        <w:t>year,</w:t>
      </w:r>
      <w:r>
        <w:rPr>
          <w:spacing w:val="-6"/>
          <w:w w:val="120"/>
        </w:rPr>
        <w:t> </w:t>
      </w:r>
      <w:r>
        <w:rPr>
          <w:w w:val="120"/>
        </w:rPr>
        <w:t>John</w:t>
      </w:r>
      <w:r>
        <w:rPr>
          <w:spacing w:val="-6"/>
          <w:w w:val="120"/>
        </w:rPr>
        <w:t> </w:t>
      </w:r>
      <w:r>
        <w:rPr>
          <w:w w:val="120"/>
        </w:rPr>
        <w:t>can</w:t>
      </w:r>
      <w:r>
        <w:rPr>
          <w:spacing w:val="-6"/>
          <w:w w:val="120"/>
        </w:rPr>
        <w:t> </w:t>
      </w:r>
      <w:r>
        <w:rPr>
          <w:w w:val="120"/>
        </w:rPr>
        <w:t>sell</w:t>
      </w:r>
      <w:r>
        <w:rPr>
          <w:spacing w:val="-5"/>
          <w:w w:val="120"/>
        </w:rPr>
        <w:t> </w:t>
      </w:r>
      <w:r>
        <w:rPr>
          <w:w w:val="110"/>
        </w:rPr>
        <w:t>1</w:t>
      </w:r>
      <w:r>
        <w:rPr>
          <w:spacing w:val="-1"/>
          <w:w w:val="110"/>
        </w:rPr>
        <w:t> </w:t>
      </w:r>
      <w:r>
        <w:rPr>
          <w:w w:val="120"/>
        </w:rPr>
        <w:t>percent</w:t>
      </w:r>
      <w:r>
        <w:rPr>
          <w:spacing w:val="-5"/>
          <w:w w:val="120"/>
        </w:rPr>
        <w:t> </w:t>
      </w:r>
      <w:r>
        <w:rPr>
          <w:w w:val="120"/>
        </w:rPr>
        <w:t>of</w:t>
      </w:r>
      <w:r>
        <w:rPr>
          <w:spacing w:val="-6"/>
          <w:w w:val="120"/>
        </w:rPr>
        <w:t> </w:t>
      </w:r>
      <w:r>
        <w:rPr>
          <w:w w:val="120"/>
        </w:rPr>
        <w:t>the</w:t>
      </w:r>
      <w:r>
        <w:rPr>
          <w:spacing w:val="-5"/>
          <w:w w:val="120"/>
        </w:rPr>
        <w:t> </w:t>
      </w:r>
      <w:r>
        <w:rPr>
          <w:w w:val="120"/>
        </w:rPr>
        <w:t>outstanding</w:t>
      </w:r>
      <w:r>
        <w:rPr>
          <w:spacing w:val="-5"/>
          <w:w w:val="120"/>
        </w:rPr>
        <w:t> </w:t>
      </w:r>
      <w:r>
        <w:rPr>
          <w:w w:val="120"/>
        </w:rPr>
        <w:t>shares</w:t>
      </w:r>
      <w:r>
        <w:rPr>
          <w:spacing w:val="-6"/>
          <w:w w:val="120"/>
        </w:rPr>
        <w:t> </w:t>
      </w:r>
      <w:r>
        <w:rPr>
          <w:w w:val="120"/>
        </w:rPr>
        <w:t>or</w:t>
      </w:r>
      <w:r>
        <w:rPr>
          <w:spacing w:val="-6"/>
          <w:w w:val="120"/>
        </w:rPr>
        <w:t> </w:t>
      </w:r>
      <w:r>
        <w:rPr>
          <w:w w:val="120"/>
        </w:rPr>
        <w:t>the</w:t>
      </w:r>
      <w:r>
        <w:rPr>
          <w:spacing w:val="-5"/>
          <w:w w:val="120"/>
        </w:rPr>
        <w:t> </w:t>
      </w:r>
      <w:r>
        <w:rPr>
          <w:w w:val="120"/>
        </w:rPr>
        <w:t>average</w:t>
      </w:r>
      <w:r>
        <w:rPr>
          <w:spacing w:val="-6"/>
          <w:w w:val="120"/>
        </w:rPr>
        <w:t> </w:t>
      </w:r>
      <w:r>
        <w:rPr>
          <w:w w:val="120"/>
        </w:rPr>
        <w:t>weekly trading volume for the previous four weeks, whichever is greater:</w:t>
      </w:r>
    </w:p>
    <w:p>
      <w:pPr>
        <w:spacing w:before="158"/>
        <w:ind w:left="1960" w:right="0" w:firstLine="0"/>
        <w:jc w:val="left"/>
        <w:rPr>
          <w:sz w:val="18"/>
        </w:rPr>
      </w:pPr>
      <w:r>
        <w:rPr>
          <w:sz w:val="18"/>
        </w:rPr>
        <w:t>1%</w:t>
      </w:r>
      <w:r>
        <w:rPr>
          <w:spacing w:val="-10"/>
          <w:sz w:val="18"/>
        </w:rPr>
        <w:t> </w:t>
      </w:r>
      <w:r>
        <w:rPr>
          <w:spacing w:val="-9"/>
          <w:position w:val="1"/>
          <w:sz w:val="18"/>
        </w:rPr>
        <w:drawing>
          <wp:inline distT="0" distB="0" distL="0" distR="0">
            <wp:extent cx="49377" cy="49149"/>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21" cstate="print"/>
                    <a:stretch>
                      <a:fillRect/>
                    </a:stretch>
                  </pic:blipFill>
                  <pic:spPr>
                    <a:xfrm>
                      <a:off x="0" y="0"/>
                      <a:ext cx="49377" cy="49149"/>
                    </a:xfrm>
                    <a:prstGeom prst="rect">
                      <a:avLst/>
                    </a:prstGeom>
                  </pic:spPr>
                </pic:pic>
              </a:graphicData>
            </a:graphic>
          </wp:inline>
        </w:drawing>
      </w:r>
      <w:r>
        <w:rPr>
          <w:spacing w:val="-9"/>
          <w:position w:val="1"/>
          <w:sz w:val="18"/>
        </w:rPr>
      </w:r>
      <w:r>
        <w:rPr>
          <w:rFonts w:ascii="Times New Roman"/>
          <w:spacing w:val="-12"/>
          <w:sz w:val="18"/>
        </w:rPr>
        <w:t> </w:t>
      </w:r>
      <w:r>
        <w:rPr>
          <w:sz w:val="18"/>
        </w:rPr>
        <w:t>1,</w:t>
      </w:r>
      <w:r>
        <w:rPr>
          <w:spacing w:val="-14"/>
          <w:sz w:val="18"/>
        </w:rPr>
        <w:t> </w:t>
      </w:r>
      <w:r>
        <w:rPr>
          <w:sz w:val="18"/>
        </w:rPr>
        <w:t>500,</w:t>
      </w:r>
      <w:r>
        <w:rPr>
          <w:spacing w:val="-16"/>
          <w:sz w:val="18"/>
        </w:rPr>
        <w:t> </w:t>
      </w:r>
      <w:r>
        <w:rPr>
          <w:sz w:val="18"/>
        </w:rPr>
        <w:t>000</w:t>
      </w:r>
      <w:r>
        <w:rPr>
          <w:spacing w:val="-10"/>
          <w:sz w:val="18"/>
        </w:rPr>
        <w:t> </w:t>
      </w:r>
      <w:r>
        <w:rPr>
          <w:sz w:val="18"/>
        </w:rPr>
        <w:t>shares</w:t>
      </w:r>
      <w:r>
        <w:rPr>
          <w:spacing w:val="-14"/>
          <w:sz w:val="18"/>
        </w:rPr>
        <w:t> </w:t>
      </w:r>
      <w:r>
        <w:rPr>
          <w:sz w:val="18"/>
        </w:rPr>
        <w:t>outstanding</w:t>
      </w:r>
      <w:r>
        <w:rPr>
          <w:spacing w:val="7"/>
          <w:sz w:val="18"/>
        </w:rPr>
        <w:t> </w:t>
      </w:r>
      <w:r>
        <w:rPr>
          <w:spacing w:val="-13"/>
          <w:position w:val="3"/>
          <w:sz w:val="18"/>
        </w:rPr>
        <w:drawing>
          <wp:inline distT="0" distB="0" distL="0" distR="0">
            <wp:extent cx="58635" cy="26288"/>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22" cstate="print"/>
                    <a:stretch>
                      <a:fillRect/>
                    </a:stretch>
                  </pic:blipFill>
                  <pic:spPr>
                    <a:xfrm>
                      <a:off x="0" y="0"/>
                      <a:ext cx="58635" cy="26288"/>
                    </a:xfrm>
                    <a:prstGeom prst="rect">
                      <a:avLst/>
                    </a:prstGeom>
                  </pic:spPr>
                </pic:pic>
              </a:graphicData>
            </a:graphic>
          </wp:inline>
        </w:drawing>
      </w:r>
      <w:r>
        <w:rPr>
          <w:spacing w:val="-13"/>
          <w:position w:val="3"/>
          <w:sz w:val="18"/>
        </w:rPr>
      </w:r>
      <w:r>
        <w:rPr>
          <w:rFonts w:ascii="Times New Roman"/>
          <w:spacing w:val="9"/>
          <w:sz w:val="18"/>
        </w:rPr>
        <w:t> </w:t>
      </w:r>
      <w:r>
        <w:rPr>
          <w:sz w:val="18"/>
        </w:rPr>
        <w:t>15,</w:t>
      </w:r>
      <w:r>
        <w:rPr>
          <w:spacing w:val="-16"/>
          <w:sz w:val="18"/>
        </w:rPr>
        <w:t> </w:t>
      </w:r>
      <w:r>
        <w:rPr>
          <w:sz w:val="18"/>
        </w:rPr>
        <w:t>000</w:t>
      </w:r>
      <w:r>
        <w:rPr>
          <w:spacing w:val="-10"/>
          <w:sz w:val="18"/>
        </w:rPr>
        <w:t> </w:t>
      </w:r>
      <w:r>
        <w:rPr>
          <w:spacing w:val="-2"/>
          <w:sz w:val="18"/>
        </w:rPr>
        <w:t>shares</w:t>
      </w:r>
    </w:p>
    <w:p>
      <w:pPr>
        <w:spacing w:after="0"/>
        <w:jc w:val="left"/>
        <w:rPr>
          <w:sz w:val="18"/>
        </w:rPr>
        <w:sectPr>
          <w:pgSz w:w="12240" w:h="15660"/>
          <w:pgMar w:header="0" w:footer="736" w:top="980" w:bottom="920" w:left="1080" w:right="1440"/>
        </w:sectPr>
      </w:pPr>
    </w:p>
    <w:p>
      <w:pPr>
        <w:spacing w:before="149"/>
        <w:ind w:left="1979" w:right="0" w:firstLine="0"/>
        <w:jc w:val="center"/>
        <w:rPr>
          <w:sz w:val="18"/>
        </w:rPr>
      </w:pPr>
      <w:r>
        <w:rPr>
          <w:sz w:val="18"/>
        </w:rPr>
        <mc:AlternateContent>
          <mc:Choice Requires="wps">
            <w:drawing>
              <wp:anchor distT="0" distB="0" distL="0" distR="0" allowOverlap="1" layoutInCell="1" locked="0" behindDoc="0" simplePos="0" relativeHeight="15748096">
                <wp:simplePos x="0" y="0"/>
                <wp:positionH relativeFrom="page">
                  <wp:posOffset>1943100</wp:posOffset>
                </wp:positionH>
                <wp:positionV relativeFrom="paragraph">
                  <wp:posOffset>254530</wp:posOffset>
                </wp:positionV>
                <wp:extent cx="2348230" cy="2667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2348230" cy="26670"/>
                          <a:chExt cx="2348230" cy="26670"/>
                        </a:xfrm>
                      </wpg:grpSpPr>
                      <wps:wsp>
                        <wps:cNvPr id="92" name="Graphic 92"/>
                        <wps:cNvSpPr/>
                        <wps:spPr>
                          <a:xfrm>
                            <a:off x="0" y="13766"/>
                            <a:ext cx="2245995" cy="1270"/>
                          </a:xfrm>
                          <a:custGeom>
                            <a:avLst/>
                            <a:gdLst/>
                            <a:ahLst/>
                            <a:cxnLst/>
                            <a:rect l="l" t="t" r="r" b="b"/>
                            <a:pathLst>
                              <a:path w="2245995" h="0">
                                <a:moveTo>
                                  <a:pt x="0" y="0"/>
                                </a:moveTo>
                                <a:lnTo>
                                  <a:pt x="1685531" y="0"/>
                                </a:lnTo>
                              </a:path>
                              <a:path w="2245995" h="0">
                                <a:moveTo>
                                  <a:pt x="1828406" y="0"/>
                                </a:moveTo>
                                <a:lnTo>
                                  <a:pt x="2245918" y="0"/>
                                </a:lnTo>
                              </a:path>
                            </a:pathLst>
                          </a:custGeom>
                          <a:ln w="3568">
                            <a:solidFill>
                              <a:srgbClr val="000000"/>
                            </a:solidFill>
                            <a:prstDash val="solid"/>
                          </a:ln>
                        </wps:spPr>
                        <wps:bodyPr wrap="square" lIns="0" tIns="0" rIns="0" bIns="0" rtlCol="0">
                          <a:prstTxWarp prst="textNoShape">
                            <a:avLst/>
                          </a:prstTxWarp>
                          <a:noAutofit/>
                        </wps:bodyPr>
                      </wps:wsp>
                      <wps:wsp>
                        <wps:cNvPr id="93" name="Graphic 93"/>
                        <wps:cNvSpPr/>
                        <wps:spPr>
                          <a:xfrm>
                            <a:off x="1728838" y="0"/>
                            <a:ext cx="619125" cy="26670"/>
                          </a:xfrm>
                          <a:custGeom>
                            <a:avLst/>
                            <a:gdLst/>
                            <a:ahLst/>
                            <a:cxnLst/>
                            <a:rect l="l" t="t" r="r" b="b"/>
                            <a:pathLst>
                              <a:path w="619125" h="26670">
                                <a:moveTo>
                                  <a:pt x="58635" y="20916"/>
                                </a:moveTo>
                                <a:lnTo>
                                  <a:pt x="0" y="20916"/>
                                </a:lnTo>
                                <a:lnTo>
                                  <a:pt x="0" y="26289"/>
                                </a:lnTo>
                                <a:lnTo>
                                  <a:pt x="58635" y="26289"/>
                                </a:lnTo>
                                <a:lnTo>
                                  <a:pt x="58635" y="20916"/>
                                </a:lnTo>
                                <a:close/>
                              </a:path>
                              <a:path w="619125" h="26670">
                                <a:moveTo>
                                  <a:pt x="58635" y="0"/>
                                </a:moveTo>
                                <a:lnTo>
                                  <a:pt x="0" y="0"/>
                                </a:lnTo>
                                <a:lnTo>
                                  <a:pt x="0" y="5372"/>
                                </a:lnTo>
                                <a:lnTo>
                                  <a:pt x="58635" y="5372"/>
                                </a:lnTo>
                                <a:lnTo>
                                  <a:pt x="58635" y="0"/>
                                </a:lnTo>
                                <a:close/>
                              </a:path>
                              <a:path w="619125" h="26670">
                                <a:moveTo>
                                  <a:pt x="619048" y="20916"/>
                                </a:moveTo>
                                <a:lnTo>
                                  <a:pt x="560412" y="20916"/>
                                </a:lnTo>
                                <a:lnTo>
                                  <a:pt x="560412" y="26289"/>
                                </a:lnTo>
                                <a:lnTo>
                                  <a:pt x="619048" y="26289"/>
                                </a:lnTo>
                                <a:lnTo>
                                  <a:pt x="619048" y="20916"/>
                                </a:lnTo>
                                <a:close/>
                              </a:path>
                              <a:path w="619125" h="26670">
                                <a:moveTo>
                                  <a:pt x="619048" y="0"/>
                                </a:moveTo>
                                <a:lnTo>
                                  <a:pt x="560412" y="0"/>
                                </a:lnTo>
                                <a:lnTo>
                                  <a:pt x="560412" y="5372"/>
                                </a:lnTo>
                                <a:lnTo>
                                  <a:pt x="619048" y="5372"/>
                                </a:lnTo>
                                <a:lnTo>
                                  <a:pt x="61904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3pt;margin-top:20.041794pt;width:184.9pt;height:2.1pt;mso-position-horizontal-relative:page;mso-position-vertical-relative:paragraph;z-index:15748096" id="docshapegroup74" coordorigin="3060,401" coordsize="3698,42">
                <v:shape style="position:absolute;left:3060;top:422;width:3537;height:2" id="docshape75" coordorigin="3060,423" coordsize="3537,0" path="m3060,423l5714,423m5939,423l6597,423e" filled="false" stroked="true" strokeweight=".281pt" strokecolor="#000000">
                  <v:path arrowok="t"/>
                  <v:stroke dashstyle="solid"/>
                </v:shape>
                <v:shape style="position:absolute;left:5782;top:400;width:975;height:42" id="docshape76" coordorigin="5783,401" coordsize="975,42" path="m5875,434l5783,434,5783,442,5875,442,5875,434xm5875,401l5783,401,5783,409,5875,409,5875,401xm6757,434l6665,434,6665,442,6757,442,6757,434xm6757,401l6665,401,6665,409,6757,409,6757,401xe" filled="true" fillcolor="#000000" stroked="false">
                  <v:path arrowok="t"/>
                  <v:fill type="solid"/>
                </v:shape>
                <w10:wrap type="none"/>
              </v:group>
            </w:pict>
          </mc:Fallback>
        </mc:AlternateContent>
      </w:r>
      <w:r>
        <w:rPr>
          <w:spacing w:val="-4"/>
          <w:sz w:val="18"/>
        </w:rPr>
        <w:t>16,</w:t>
      </w:r>
      <w:r>
        <w:rPr>
          <w:spacing w:val="-16"/>
          <w:sz w:val="18"/>
        </w:rPr>
        <w:t> </w:t>
      </w:r>
      <w:r>
        <w:rPr>
          <w:spacing w:val="-4"/>
          <w:sz w:val="18"/>
        </w:rPr>
        <w:t>000</w:t>
      </w:r>
      <w:r>
        <w:rPr>
          <w:spacing w:val="-6"/>
          <w:sz w:val="18"/>
        </w:rPr>
        <w:t> </w:t>
      </w:r>
      <w:r>
        <w:rPr>
          <w:spacing w:val="4"/>
          <w:sz w:val="18"/>
        </w:rPr>
        <w:drawing>
          <wp:inline distT="0" distB="0" distL="0" distR="0">
            <wp:extent cx="58407" cy="58407"/>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23" cstate="print"/>
                    <a:stretch>
                      <a:fillRect/>
                    </a:stretch>
                  </pic:blipFill>
                  <pic:spPr>
                    <a:xfrm>
                      <a:off x="0" y="0"/>
                      <a:ext cx="58407" cy="58407"/>
                    </a:xfrm>
                    <a:prstGeom prst="rect">
                      <a:avLst/>
                    </a:prstGeom>
                  </pic:spPr>
                </pic:pic>
              </a:graphicData>
            </a:graphic>
          </wp:inline>
        </w:drawing>
      </w:r>
      <w:r>
        <w:rPr>
          <w:spacing w:val="4"/>
          <w:sz w:val="18"/>
        </w:rPr>
      </w:r>
      <w:r>
        <w:rPr>
          <w:rFonts w:ascii="Times New Roman"/>
          <w:spacing w:val="-16"/>
          <w:sz w:val="18"/>
        </w:rPr>
        <w:t> </w:t>
      </w:r>
      <w:r>
        <w:rPr>
          <w:spacing w:val="-4"/>
          <w:sz w:val="18"/>
        </w:rPr>
        <w:t>15,</w:t>
      </w:r>
      <w:r>
        <w:rPr>
          <w:spacing w:val="-16"/>
          <w:sz w:val="18"/>
        </w:rPr>
        <w:t> </w:t>
      </w:r>
      <w:r>
        <w:rPr>
          <w:spacing w:val="-4"/>
          <w:sz w:val="18"/>
        </w:rPr>
        <w:t>000</w:t>
      </w:r>
      <w:r>
        <w:rPr>
          <w:spacing w:val="-2"/>
          <w:sz w:val="18"/>
        </w:rPr>
        <w:t> </w:t>
      </w:r>
      <w:r>
        <w:rPr>
          <w:spacing w:val="4"/>
          <w:sz w:val="18"/>
        </w:rPr>
        <w:drawing>
          <wp:inline distT="0" distB="0" distL="0" distR="0">
            <wp:extent cx="58407" cy="58407"/>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23" cstate="print"/>
                    <a:stretch>
                      <a:fillRect/>
                    </a:stretch>
                  </pic:blipFill>
                  <pic:spPr>
                    <a:xfrm>
                      <a:off x="0" y="0"/>
                      <a:ext cx="58407" cy="58407"/>
                    </a:xfrm>
                    <a:prstGeom prst="rect">
                      <a:avLst/>
                    </a:prstGeom>
                  </pic:spPr>
                </pic:pic>
              </a:graphicData>
            </a:graphic>
          </wp:inline>
        </w:drawing>
      </w:r>
      <w:r>
        <w:rPr>
          <w:spacing w:val="4"/>
          <w:sz w:val="18"/>
        </w:rPr>
      </w:r>
      <w:r>
        <w:rPr>
          <w:rFonts w:ascii="Times New Roman"/>
          <w:spacing w:val="-16"/>
          <w:sz w:val="18"/>
        </w:rPr>
        <w:t> </w:t>
      </w:r>
      <w:r>
        <w:rPr>
          <w:spacing w:val="-4"/>
          <w:sz w:val="18"/>
        </w:rPr>
        <w:t>17,</w:t>
      </w:r>
      <w:r>
        <w:rPr>
          <w:spacing w:val="-16"/>
          <w:sz w:val="18"/>
        </w:rPr>
        <w:t> </w:t>
      </w:r>
      <w:r>
        <w:rPr>
          <w:spacing w:val="-4"/>
          <w:sz w:val="18"/>
        </w:rPr>
        <w:t>000</w:t>
      </w:r>
      <w:r>
        <w:rPr>
          <w:spacing w:val="1"/>
          <w:sz w:val="18"/>
        </w:rPr>
        <w:t> </w:t>
      </w:r>
      <w:r>
        <w:rPr>
          <w:spacing w:val="4"/>
          <w:sz w:val="18"/>
        </w:rPr>
        <w:drawing>
          <wp:inline distT="0" distB="0" distL="0" distR="0">
            <wp:extent cx="58407" cy="58407"/>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23" cstate="print"/>
                    <a:stretch>
                      <a:fillRect/>
                    </a:stretch>
                  </pic:blipFill>
                  <pic:spPr>
                    <a:xfrm>
                      <a:off x="0" y="0"/>
                      <a:ext cx="58407" cy="58407"/>
                    </a:xfrm>
                    <a:prstGeom prst="rect">
                      <a:avLst/>
                    </a:prstGeom>
                  </pic:spPr>
                </pic:pic>
              </a:graphicData>
            </a:graphic>
          </wp:inline>
        </w:drawing>
      </w:r>
      <w:r>
        <w:rPr>
          <w:spacing w:val="4"/>
          <w:sz w:val="18"/>
        </w:rPr>
      </w:r>
      <w:r>
        <w:rPr>
          <w:rFonts w:ascii="Times New Roman"/>
          <w:spacing w:val="-16"/>
          <w:sz w:val="18"/>
        </w:rPr>
        <w:t> </w:t>
      </w:r>
      <w:r>
        <w:rPr>
          <w:spacing w:val="-4"/>
          <w:sz w:val="18"/>
        </w:rPr>
        <w:t>15,</w:t>
      </w:r>
      <w:r>
        <w:rPr>
          <w:spacing w:val="-16"/>
          <w:sz w:val="18"/>
        </w:rPr>
        <w:t> </w:t>
      </w:r>
      <w:r>
        <w:rPr>
          <w:spacing w:val="-5"/>
          <w:sz w:val="18"/>
        </w:rPr>
        <w:t>000</w:t>
      </w:r>
    </w:p>
    <w:p>
      <w:pPr>
        <w:spacing w:before="120"/>
        <w:ind w:left="1994" w:right="0" w:firstLine="0"/>
        <w:jc w:val="center"/>
        <w:rPr>
          <w:sz w:val="18"/>
        </w:rPr>
      </w:pPr>
      <w:r>
        <w:rPr>
          <w:sz w:val="18"/>
        </w:rPr>
        <w:t>4</w:t>
      </w:r>
      <w:r>
        <w:rPr>
          <w:spacing w:val="-6"/>
          <w:sz w:val="18"/>
        </w:rPr>
        <w:t> </w:t>
      </w:r>
      <w:r>
        <w:rPr>
          <w:spacing w:val="-2"/>
          <w:sz w:val="18"/>
        </w:rPr>
        <w:t>weeks</w:t>
      </w:r>
    </w:p>
    <w:p>
      <w:pPr>
        <w:spacing w:before="149"/>
        <w:ind w:left="258" w:right="0" w:firstLine="0"/>
        <w:jc w:val="left"/>
        <w:rPr>
          <w:sz w:val="18"/>
        </w:rPr>
      </w:pPr>
      <w:r>
        <w:rPr/>
        <w:br w:type="column"/>
      </w:r>
      <w:r>
        <w:rPr>
          <w:spacing w:val="-4"/>
          <w:sz w:val="18"/>
        </w:rPr>
        <w:t>63,</w:t>
      </w:r>
      <w:r>
        <w:rPr>
          <w:spacing w:val="-11"/>
          <w:sz w:val="18"/>
        </w:rPr>
        <w:t> </w:t>
      </w:r>
      <w:r>
        <w:rPr>
          <w:spacing w:val="-5"/>
          <w:sz w:val="18"/>
        </w:rPr>
        <w:t>000</w:t>
      </w:r>
    </w:p>
    <w:p>
      <w:pPr>
        <w:spacing w:before="120"/>
        <w:ind w:left="208" w:right="0" w:firstLine="0"/>
        <w:jc w:val="left"/>
        <w:rPr>
          <w:sz w:val="18"/>
        </w:rPr>
      </w:pPr>
      <w:r>
        <w:rPr>
          <w:sz w:val="18"/>
        </w:rPr>
        <w:t>4</w:t>
      </w:r>
      <w:r>
        <w:rPr>
          <w:spacing w:val="-6"/>
          <w:sz w:val="18"/>
        </w:rPr>
        <w:t> </w:t>
      </w:r>
      <w:r>
        <w:rPr>
          <w:spacing w:val="-2"/>
          <w:sz w:val="18"/>
        </w:rPr>
        <w:t>weeks</w:t>
      </w:r>
    </w:p>
    <w:p>
      <w:pPr>
        <w:spacing w:line="240" w:lineRule="auto" w:before="85"/>
        <w:rPr>
          <w:sz w:val="18"/>
        </w:rPr>
      </w:pPr>
      <w:r>
        <w:rPr/>
        <w:br w:type="column"/>
      </w:r>
      <w:r>
        <w:rPr>
          <w:sz w:val="18"/>
        </w:rPr>
      </w:r>
    </w:p>
    <w:p>
      <w:pPr>
        <w:spacing w:before="0"/>
        <w:ind w:left="174" w:right="0" w:firstLine="0"/>
        <w:jc w:val="left"/>
        <w:rPr>
          <w:sz w:val="18"/>
        </w:rPr>
      </w:pPr>
      <w:r>
        <w:rPr>
          <w:spacing w:val="-6"/>
          <w:sz w:val="18"/>
        </w:rPr>
        <w:t>15,</w:t>
      </w:r>
      <w:r>
        <w:rPr>
          <w:spacing w:val="-21"/>
          <w:sz w:val="18"/>
        </w:rPr>
        <w:t> </w:t>
      </w:r>
      <w:r>
        <w:rPr>
          <w:spacing w:val="-6"/>
          <w:sz w:val="18"/>
        </w:rPr>
        <w:t>750</w:t>
      </w:r>
      <w:r>
        <w:rPr>
          <w:spacing w:val="-7"/>
          <w:sz w:val="18"/>
        </w:rPr>
        <w:t> </w:t>
      </w:r>
      <w:r>
        <w:rPr>
          <w:spacing w:val="-6"/>
          <w:sz w:val="18"/>
        </w:rPr>
        <w:t>shares</w:t>
      </w:r>
    </w:p>
    <w:p>
      <w:pPr>
        <w:spacing w:after="0"/>
        <w:jc w:val="left"/>
        <w:rPr>
          <w:sz w:val="18"/>
        </w:rPr>
        <w:sectPr>
          <w:type w:val="continuous"/>
          <w:pgSz w:w="12240" w:h="15660"/>
          <w:pgMar w:header="0" w:footer="736" w:top="220" w:bottom="280" w:left="1080" w:right="1440"/>
          <w:cols w:num="3" w:equalWidth="0">
            <w:col w:w="4624" w:space="40"/>
            <w:col w:w="845" w:space="39"/>
            <w:col w:w="4172"/>
          </w:cols>
        </w:sectPr>
      </w:pPr>
    </w:p>
    <w:p>
      <w:pPr>
        <w:pStyle w:val="BodyText"/>
        <w:spacing w:before="40"/>
      </w:pPr>
    </w:p>
    <w:p>
      <w:pPr>
        <w:pStyle w:val="BodyText"/>
        <w:ind w:left="1560"/>
      </w:pPr>
      <w:r>
        <w:rPr/>
        <mc:AlternateContent>
          <mc:Choice Requires="wps">
            <w:drawing>
              <wp:anchor distT="0" distB="0" distL="0" distR="0" allowOverlap="1" layoutInCell="1" locked="0" behindDoc="0" simplePos="0" relativeHeight="15750656">
                <wp:simplePos x="0" y="0"/>
                <wp:positionH relativeFrom="page">
                  <wp:posOffset>1104913</wp:posOffset>
                </wp:positionH>
                <wp:positionV relativeFrom="paragraph">
                  <wp:posOffset>-145782</wp:posOffset>
                </wp:positionV>
                <wp:extent cx="419100" cy="41910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419100" cy="419100"/>
                          <a:chExt cx="419100" cy="419100"/>
                        </a:xfrm>
                      </wpg:grpSpPr>
                      <wps:wsp>
                        <wps:cNvPr id="98" name="Graphic 98"/>
                        <wps:cNvSpPr/>
                        <wps:spPr>
                          <a:xfrm>
                            <a:off x="10" y="0"/>
                            <a:ext cx="419100" cy="419100"/>
                          </a:xfrm>
                          <a:custGeom>
                            <a:avLst/>
                            <a:gdLst/>
                            <a:ahLst/>
                            <a:cxnLst/>
                            <a:rect l="l" t="t" r="r" b="b"/>
                            <a:pathLst>
                              <a:path w="419100" h="419100">
                                <a:moveTo>
                                  <a:pt x="209538" y="0"/>
                                </a:moveTo>
                                <a:lnTo>
                                  <a:pt x="161497" y="5534"/>
                                </a:lnTo>
                                <a:lnTo>
                                  <a:pt x="117394" y="21297"/>
                                </a:lnTo>
                                <a:lnTo>
                                  <a:pt x="78488" y="46033"/>
                                </a:lnTo>
                                <a:lnTo>
                                  <a:pt x="46037" y="78483"/>
                                </a:lnTo>
                                <a:lnTo>
                                  <a:pt x="21300" y="117388"/>
                                </a:lnTo>
                                <a:lnTo>
                                  <a:pt x="5534" y="161492"/>
                                </a:lnTo>
                                <a:lnTo>
                                  <a:pt x="0" y="209537"/>
                                </a:lnTo>
                                <a:lnTo>
                                  <a:pt x="5534" y="257594"/>
                                </a:lnTo>
                                <a:lnTo>
                                  <a:pt x="21300" y="301704"/>
                                </a:lnTo>
                                <a:lnTo>
                                  <a:pt x="46037" y="340612"/>
                                </a:lnTo>
                                <a:lnTo>
                                  <a:pt x="78488" y="373060"/>
                                </a:lnTo>
                                <a:lnTo>
                                  <a:pt x="117394" y="397793"/>
                                </a:lnTo>
                                <a:lnTo>
                                  <a:pt x="161497" y="413554"/>
                                </a:lnTo>
                                <a:lnTo>
                                  <a:pt x="209538" y="419087"/>
                                </a:lnTo>
                                <a:lnTo>
                                  <a:pt x="257582" y="413554"/>
                                </a:lnTo>
                                <a:lnTo>
                                  <a:pt x="301686" y="397793"/>
                                </a:lnTo>
                                <a:lnTo>
                                  <a:pt x="340592" y="373060"/>
                                </a:lnTo>
                                <a:lnTo>
                                  <a:pt x="373042" y="340612"/>
                                </a:lnTo>
                                <a:lnTo>
                                  <a:pt x="397777" y="301704"/>
                                </a:lnTo>
                                <a:lnTo>
                                  <a:pt x="413541" y="257594"/>
                                </a:lnTo>
                                <a:lnTo>
                                  <a:pt x="419075" y="209537"/>
                                </a:lnTo>
                                <a:lnTo>
                                  <a:pt x="413541" y="161492"/>
                                </a:lnTo>
                                <a:lnTo>
                                  <a:pt x="397777" y="117388"/>
                                </a:lnTo>
                                <a:lnTo>
                                  <a:pt x="373042" y="78483"/>
                                </a:lnTo>
                                <a:lnTo>
                                  <a:pt x="340592" y="46033"/>
                                </a:lnTo>
                                <a:lnTo>
                                  <a:pt x="301686" y="21297"/>
                                </a:lnTo>
                                <a:lnTo>
                                  <a:pt x="257582" y="5534"/>
                                </a:lnTo>
                                <a:lnTo>
                                  <a:pt x="209538" y="0"/>
                                </a:lnTo>
                                <a:close/>
                              </a:path>
                            </a:pathLst>
                          </a:custGeom>
                          <a:solidFill>
                            <a:srgbClr val="FFF200"/>
                          </a:solidFill>
                        </wps:spPr>
                        <wps:bodyPr wrap="square" lIns="0" tIns="0" rIns="0" bIns="0" rtlCol="0">
                          <a:prstTxWarp prst="textNoShape">
                            <a:avLst/>
                          </a:prstTxWarp>
                          <a:noAutofit/>
                        </wps:bodyPr>
                      </wps:wsp>
                      <pic:pic>
                        <pic:nvPicPr>
                          <pic:cNvPr id="99" name="Image 99"/>
                          <pic:cNvPicPr/>
                        </pic:nvPicPr>
                        <pic:blipFill>
                          <a:blip r:embed="rId17" cstate="print"/>
                          <a:stretch>
                            <a:fillRect/>
                          </a:stretch>
                        </pic:blipFill>
                        <pic:spPr>
                          <a:xfrm>
                            <a:off x="95853" y="93256"/>
                            <a:ext cx="227425" cy="203873"/>
                          </a:xfrm>
                          <a:prstGeom prst="rect">
                            <a:avLst/>
                          </a:prstGeom>
                        </pic:spPr>
                      </pic:pic>
                      <wps:wsp>
                        <wps:cNvPr id="100" name="Graphic 100"/>
                        <wps:cNvSpPr/>
                        <wps:spPr>
                          <a:xfrm>
                            <a:off x="78332" y="75831"/>
                            <a:ext cx="262890" cy="238760"/>
                          </a:xfrm>
                          <a:custGeom>
                            <a:avLst/>
                            <a:gdLst/>
                            <a:ahLst/>
                            <a:cxnLst/>
                            <a:rect l="l" t="t" r="r" b="b"/>
                            <a:pathLst>
                              <a:path w="262890" h="238760">
                                <a:moveTo>
                                  <a:pt x="147726" y="56946"/>
                                </a:moveTo>
                                <a:lnTo>
                                  <a:pt x="111302" y="56946"/>
                                </a:lnTo>
                                <a:lnTo>
                                  <a:pt x="116471" y="157162"/>
                                </a:lnTo>
                                <a:lnTo>
                                  <a:pt x="142125" y="157162"/>
                                </a:lnTo>
                                <a:lnTo>
                                  <a:pt x="147726" y="56946"/>
                                </a:lnTo>
                                <a:close/>
                              </a:path>
                              <a:path w="262890" h="238760">
                                <a:moveTo>
                                  <a:pt x="262445" y="198932"/>
                                </a:moveTo>
                                <a:lnTo>
                                  <a:pt x="260032" y="187388"/>
                                </a:lnTo>
                                <a:lnTo>
                                  <a:pt x="254558" y="175387"/>
                                </a:lnTo>
                                <a:lnTo>
                                  <a:pt x="244944" y="158750"/>
                                </a:lnTo>
                                <a:lnTo>
                                  <a:pt x="244944" y="198932"/>
                                </a:lnTo>
                                <a:lnTo>
                                  <a:pt x="244881" y="205346"/>
                                </a:lnTo>
                                <a:lnTo>
                                  <a:pt x="217995" y="221297"/>
                                </a:lnTo>
                                <a:lnTo>
                                  <a:pt x="44450" y="221297"/>
                                </a:lnTo>
                                <a:lnTo>
                                  <a:pt x="17513" y="198932"/>
                                </a:lnTo>
                                <a:lnTo>
                                  <a:pt x="19316" y="191795"/>
                                </a:lnTo>
                                <a:lnTo>
                                  <a:pt x="109753" y="33794"/>
                                </a:lnTo>
                                <a:lnTo>
                                  <a:pt x="131229" y="17424"/>
                                </a:lnTo>
                                <a:lnTo>
                                  <a:pt x="136994" y="18503"/>
                                </a:lnTo>
                                <a:lnTo>
                                  <a:pt x="239471" y="184086"/>
                                </a:lnTo>
                                <a:lnTo>
                                  <a:pt x="244944" y="198932"/>
                                </a:lnTo>
                                <a:lnTo>
                                  <a:pt x="244944" y="158750"/>
                                </a:lnTo>
                                <a:lnTo>
                                  <a:pt x="167767" y="25095"/>
                                </a:lnTo>
                                <a:lnTo>
                                  <a:pt x="162306" y="17424"/>
                                </a:lnTo>
                                <a:lnTo>
                                  <a:pt x="160121" y="14351"/>
                                </a:lnTo>
                                <a:lnTo>
                                  <a:pt x="151333" y="6489"/>
                                </a:lnTo>
                                <a:lnTo>
                                  <a:pt x="141630" y="1651"/>
                                </a:lnTo>
                                <a:lnTo>
                                  <a:pt x="131229" y="0"/>
                                </a:lnTo>
                                <a:lnTo>
                                  <a:pt x="120815" y="1651"/>
                                </a:lnTo>
                                <a:lnTo>
                                  <a:pt x="7886" y="175387"/>
                                </a:lnTo>
                                <a:lnTo>
                                  <a:pt x="0" y="198932"/>
                                </a:lnTo>
                                <a:lnTo>
                                  <a:pt x="673" y="209753"/>
                                </a:lnTo>
                                <a:lnTo>
                                  <a:pt x="31330" y="237451"/>
                                </a:lnTo>
                                <a:lnTo>
                                  <a:pt x="44450" y="238696"/>
                                </a:lnTo>
                                <a:lnTo>
                                  <a:pt x="217995" y="238696"/>
                                </a:lnTo>
                                <a:lnTo>
                                  <a:pt x="231114" y="237451"/>
                                </a:lnTo>
                                <a:lnTo>
                                  <a:pt x="242328" y="233768"/>
                                </a:lnTo>
                                <a:lnTo>
                                  <a:pt x="251358" y="227774"/>
                                </a:lnTo>
                                <a:lnTo>
                                  <a:pt x="256590" y="221297"/>
                                </a:lnTo>
                                <a:lnTo>
                                  <a:pt x="258000" y="219570"/>
                                </a:lnTo>
                                <a:lnTo>
                                  <a:pt x="261785" y="209753"/>
                                </a:lnTo>
                                <a:lnTo>
                                  <a:pt x="262445" y="198932"/>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89241" y="247891"/>
                            <a:ext cx="36830" cy="36195"/>
                          </a:xfrm>
                          <a:custGeom>
                            <a:avLst/>
                            <a:gdLst/>
                            <a:ahLst/>
                            <a:cxnLst/>
                            <a:rect l="l" t="t" r="r" b="b"/>
                            <a:pathLst>
                              <a:path w="36830" h="36195">
                                <a:moveTo>
                                  <a:pt x="24333" y="0"/>
                                </a:moveTo>
                                <a:lnTo>
                                  <a:pt x="18529" y="0"/>
                                </a:lnTo>
                                <a:lnTo>
                                  <a:pt x="12484" y="0"/>
                                </a:lnTo>
                                <a:lnTo>
                                  <a:pt x="7874" y="1511"/>
                                </a:lnTo>
                                <a:lnTo>
                                  <a:pt x="1562" y="7543"/>
                                </a:lnTo>
                                <a:lnTo>
                                  <a:pt x="0" y="11988"/>
                                </a:lnTo>
                                <a:lnTo>
                                  <a:pt x="0" y="23571"/>
                                </a:lnTo>
                                <a:lnTo>
                                  <a:pt x="1600" y="27990"/>
                                </a:lnTo>
                                <a:lnTo>
                                  <a:pt x="8051" y="34213"/>
                                </a:lnTo>
                                <a:lnTo>
                                  <a:pt x="12623" y="35788"/>
                                </a:lnTo>
                                <a:lnTo>
                                  <a:pt x="24244" y="35788"/>
                                </a:lnTo>
                                <a:lnTo>
                                  <a:pt x="28752" y="34188"/>
                                </a:lnTo>
                                <a:lnTo>
                                  <a:pt x="35204" y="27813"/>
                                </a:lnTo>
                                <a:lnTo>
                                  <a:pt x="36817" y="23431"/>
                                </a:lnTo>
                                <a:lnTo>
                                  <a:pt x="36817" y="12141"/>
                                </a:lnTo>
                                <a:lnTo>
                                  <a:pt x="35217" y="7721"/>
                                </a:lnTo>
                                <a:lnTo>
                                  <a:pt x="28828" y="1536"/>
                                </a:lnTo>
                                <a:lnTo>
                                  <a:pt x="24333" y="0"/>
                                </a:lnTo>
                                <a:close/>
                              </a:path>
                            </a:pathLst>
                          </a:custGeom>
                          <a:solidFill>
                            <a:srgbClr val="FFFFFF"/>
                          </a:solidFill>
                        </wps:spPr>
                        <wps:bodyPr wrap="square" lIns="0" tIns="0" rIns="0" bIns="0" rtlCol="0">
                          <a:prstTxWarp prst="textNoShape">
                            <a:avLst/>
                          </a:prstTxWarp>
                          <a:noAutofit/>
                        </wps:bodyPr>
                      </wps:wsp>
                      <wps:wsp>
                        <wps:cNvPr id="102" name="Graphic 102"/>
                        <wps:cNvSpPr/>
                        <wps:spPr>
                          <a:xfrm>
                            <a:off x="-1" y="12"/>
                            <a:ext cx="419100" cy="419100"/>
                          </a:xfrm>
                          <a:custGeom>
                            <a:avLst/>
                            <a:gdLst/>
                            <a:ahLst/>
                            <a:cxnLst/>
                            <a:rect l="l" t="t" r="r" b="b"/>
                            <a:pathLst>
                              <a:path w="419100" h="419100">
                                <a:moveTo>
                                  <a:pt x="226060" y="260019"/>
                                </a:moveTo>
                                <a:lnTo>
                                  <a:pt x="224459" y="255600"/>
                                </a:lnTo>
                                <a:lnTo>
                                  <a:pt x="218071" y="249415"/>
                                </a:lnTo>
                                <a:lnTo>
                                  <a:pt x="213575" y="247878"/>
                                </a:lnTo>
                                <a:lnTo>
                                  <a:pt x="207772" y="247878"/>
                                </a:lnTo>
                                <a:lnTo>
                                  <a:pt x="201726" y="247878"/>
                                </a:lnTo>
                                <a:lnTo>
                                  <a:pt x="197116" y="249389"/>
                                </a:lnTo>
                                <a:lnTo>
                                  <a:pt x="190804" y="255422"/>
                                </a:lnTo>
                                <a:lnTo>
                                  <a:pt x="189242" y="259867"/>
                                </a:lnTo>
                                <a:lnTo>
                                  <a:pt x="189242" y="271449"/>
                                </a:lnTo>
                                <a:lnTo>
                                  <a:pt x="190842" y="275869"/>
                                </a:lnTo>
                                <a:lnTo>
                                  <a:pt x="197294" y="282092"/>
                                </a:lnTo>
                                <a:lnTo>
                                  <a:pt x="201866" y="283667"/>
                                </a:lnTo>
                                <a:lnTo>
                                  <a:pt x="213487" y="283667"/>
                                </a:lnTo>
                                <a:lnTo>
                                  <a:pt x="217995" y="282067"/>
                                </a:lnTo>
                                <a:lnTo>
                                  <a:pt x="224447" y="275691"/>
                                </a:lnTo>
                                <a:lnTo>
                                  <a:pt x="226060" y="271310"/>
                                </a:lnTo>
                                <a:lnTo>
                                  <a:pt x="226060" y="260019"/>
                                </a:lnTo>
                                <a:close/>
                              </a:path>
                              <a:path w="419100" h="419100">
                                <a:moveTo>
                                  <a:pt x="419087" y="209537"/>
                                </a:moveTo>
                                <a:lnTo>
                                  <a:pt x="413537" y="161556"/>
                                </a:lnTo>
                                <a:lnTo>
                                  <a:pt x="406755" y="142621"/>
                                </a:lnTo>
                                <a:lnTo>
                                  <a:pt x="406755" y="209537"/>
                                </a:lnTo>
                                <a:lnTo>
                                  <a:pt x="401535" y="254711"/>
                                </a:lnTo>
                                <a:lnTo>
                                  <a:pt x="386676" y="296189"/>
                                </a:lnTo>
                                <a:lnTo>
                                  <a:pt x="363359" y="332803"/>
                                </a:lnTo>
                                <a:lnTo>
                                  <a:pt x="332803" y="363359"/>
                                </a:lnTo>
                                <a:lnTo>
                                  <a:pt x="296176" y="386664"/>
                                </a:lnTo>
                                <a:lnTo>
                                  <a:pt x="254698" y="401523"/>
                                </a:lnTo>
                                <a:lnTo>
                                  <a:pt x="209537" y="406730"/>
                                </a:lnTo>
                                <a:lnTo>
                                  <a:pt x="164363" y="401523"/>
                                </a:lnTo>
                                <a:lnTo>
                                  <a:pt x="122885" y="386664"/>
                                </a:lnTo>
                                <a:lnTo>
                                  <a:pt x="86258" y="363359"/>
                                </a:lnTo>
                                <a:lnTo>
                                  <a:pt x="55702" y="332803"/>
                                </a:lnTo>
                                <a:lnTo>
                                  <a:pt x="32397" y="296189"/>
                                </a:lnTo>
                                <a:lnTo>
                                  <a:pt x="17526" y="254711"/>
                                </a:lnTo>
                                <a:lnTo>
                                  <a:pt x="12319" y="209537"/>
                                </a:lnTo>
                                <a:lnTo>
                                  <a:pt x="17526" y="164376"/>
                                </a:lnTo>
                                <a:lnTo>
                                  <a:pt x="32397" y="122885"/>
                                </a:lnTo>
                                <a:lnTo>
                                  <a:pt x="55702" y="86271"/>
                                </a:lnTo>
                                <a:lnTo>
                                  <a:pt x="86258" y="55702"/>
                                </a:lnTo>
                                <a:lnTo>
                                  <a:pt x="122885" y="32397"/>
                                </a:lnTo>
                                <a:lnTo>
                                  <a:pt x="164363" y="17538"/>
                                </a:lnTo>
                                <a:lnTo>
                                  <a:pt x="209537" y="12319"/>
                                </a:lnTo>
                                <a:lnTo>
                                  <a:pt x="254698" y="17538"/>
                                </a:lnTo>
                                <a:lnTo>
                                  <a:pt x="296176" y="32397"/>
                                </a:lnTo>
                                <a:lnTo>
                                  <a:pt x="332803" y="55702"/>
                                </a:lnTo>
                                <a:lnTo>
                                  <a:pt x="363359" y="86271"/>
                                </a:lnTo>
                                <a:lnTo>
                                  <a:pt x="386676" y="122885"/>
                                </a:lnTo>
                                <a:lnTo>
                                  <a:pt x="401535" y="164376"/>
                                </a:lnTo>
                                <a:lnTo>
                                  <a:pt x="406755" y="209537"/>
                                </a:lnTo>
                                <a:lnTo>
                                  <a:pt x="406755" y="142621"/>
                                </a:lnTo>
                                <a:lnTo>
                                  <a:pt x="372986" y="78562"/>
                                </a:lnTo>
                                <a:lnTo>
                                  <a:pt x="340525" y="46101"/>
                                </a:lnTo>
                                <a:lnTo>
                                  <a:pt x="301612" y="21336"/>
                                </a:lnTo>
                                <a:lnTo>
                                  <a:pt x="257517" y="5549"/>
                                </a:lnTo>
                                <a:lnTo>
                                  <a:pt x="209537" y="0"/>
                                </a:lnTo>
                                <a:lnTo>
                                  <a:pt x="161544" y="5549"/>
                                </a:lnTo>
                                <a:lnTo>
                                  <a:pt x="117462" y="21336"/>
                                </a:lnTo>
                                <a:lnTo>
                                  <a:pt x="78549" y="46101"/>
                                </a:lnTo>
                                <a:lnTo>
                                  <a:pt x="46088" y="78562"/>
                                </a:lnTo>
                                <a:lnTo>
                                  <a:pt x="21323" y="117475"/>
                                </a:lnTo>
                                <a:lnTo>
                                  <a:pt x="5537" y="161556"/>
                                </a:lnTo>
                                <a:lnTo>
                                  <a:pt x="0" y="209537"/>
                                </a:lnTo>
                                <a:lnTo>
                                  <a:pt x="5537" y="257530"/>
                                </a:lnTo>
                                <a:lnTo>
                                  <a:pt x="21323" y="301599"/>
                                </a:lnTo>
                                <a:lnTo>
                                  <a:pt x="46088" y="340512"/>
                                </a:lnTo>
                                <a:lnTo>
                                  <a:pt x="78549" y="372973"/>
                                </a:lnTo>
                                <a:lnTo>
                                  <a:pt x="117462" y="397725"/>
                                </a:lnTo>
                                <a:lnTo>
                                  <a:pt x="161544" y="413512"/>
                                </a:lnTo>
                                <a:lnTo>
                                  <a:pt x="209537" y="419049"/>
                                </a:lnTo>
                                <a:lnTo>
                                  <a:pt x="257517" y="413512"/>
                                </a:lnTo>
                                <a:lnTo>
                                  <a:pt x="276453" y="406730"/>
                                </a:lnTo>
                                <a:lnTo>
                                  <a:pt x="301612" y="397725"/>
                                </a:lnTo>
                                <a:lnTo>
                                  <a:pt x="340525" y="372973"/>
                                </a:lnTo>
                                <a:lnTo>
                                  <a:pt x="372986" y="340512"/>
                                </a:lnTo>
                                <a:lnTo>
                                  <a:pt x="397751" y="301599"/>
                                </a:lnTo>
                                <a:lnTo>
                                  <a:pt x="413537" y="257530"/>
                                </a:lnTo>
                                <a:lnTo>
                                  <a:pt x="419087"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1099pt;margin-top:-11.478907pt;width:33pt;height:33pt;mso-position-horizontal-relative:page;mso-position-vertical-relative:paragraph;z-index:15750656" id="docshapegroup77" coordorigin="1740,-230" coordsize="660,660">
                <v:shape style="position:absolute;left:1740;top:-230;width:660;height:660" id="docshape78" coordorigin="1740,-230" coordsize="660,660" path="m2070,-230l1994,-221,1925,-196,1864,-157,1813,-106,1774,-45,1749,25,1740,100,1749,176,1774,246,1813,307,1864,358,1925,397,1994,422,2070,430,2146,422,2215,397,2276,358,2328,307,2366,246,2391,176,2400,100,2391,25,2366,-45,2328,-106,2276,-157,2215,-196,2146,-221,2070,-230xe" filled="true" fillcolor="#fff200" stroked="false">
                  <v:path arrowok="t"/>
                  <v:fill type="solid"/>
                </v:shape>
                <v:shape style="position:absolute;left:1890;top:-83;width:359;height:322" type="#_x0000_t75" id="docshape79" stroked="false">
                  <v:imagedata r:id="rId17" o:title=""/>
                </v:shape>
                <v:shape style="position:absolute;left:1863;top:-111;width:414;height:376" id="docshape80" coordorigin="1863,-110" coordsize="414,376" path="m2096,-20l2039,-20,2047,137,2087,137,2096,-20xm2277,203l2273,185,2264,166,2249,140,2249,203,2249,213,2246,222,2240,229,2231,234,2220,237,2207,238,1933,238,1920,237,1909,234,1900,229,1894,222,1891,213,1891,203,1894,192,1900,180,2036,-57,2044,-68,2052,-76,2061,-81,2070,-83,2079,-81,2088,-76,2096,-68,2104,-57,2241,180,2246,192,2249,203,2249,140,2128,-71,2119,-83,2116,-88,2102,-100,2086,-108,2070,-110,2054,-108,2038,-100,2025,-88,2012,-71,1876,166,1867,185,1863,203,1864,220,1870,236,1881,249,1895,258,1913,264,1933,266,2207,266,2227,264,2245,258,2259,249,2267,238,2270,236,2276,220,2277,203xe" filled="true" fillcolor="#000000" stroked="false">
                  <v:path arrowok="t"/>
                  <v:fill type="solid"/>
                </v:shape>
                <v:shape style="position:absolute;left:2038;top:160;width:58;height:57" id="docshape81" coordorigin="2038,161" coordsize="58,57" path="m2076,161l2067,161,2058,161,2050,163,2040,173,2038,180,2038,198,2041,205,2051,215,2058,217,2076,217,2083,215,2093,205,2096,198,2096,180,2093,173,2083,163,2076,161xe" filled="true" fillcolor="#ffffff" stroked="false">
                  <v:path arrowok="t"/>
                  <v:fill type="solid"/>
                </v:shape>
                <v:shape style="position:absolute;left:1740;top:-230;width:660;height:660" id="docshape82" coordorigin="1740,-230" coordsize="660,660" path="m2096,180l2094,173,2083,163,2076,161,2067,161,2058,161,2050,163,2041,173,2038,180,2038,198,2041,205,2051,215,2058,217,2076,217,2083,215,2093,205,2096,198,2096,180xm2400,100l2391,25,2381,-5,2381,100,2372,172,2349,237,2312,295,2264,343,2206,379,2141,403,2070,411,1999,403,1934,379,1876,343,1828,295,1791,237,1768,172,1759,100,1768,29,1791,-36,1828,-94,1876,-142,1934,-179,1999,-202,2070,-210,2141,-202,2206,-179,2264,-142,2312,-94,2349,-36,2372,29,2381,100,2381,-5,2366,-45,2327,-106,2276,-157,2215,-196,2175,-210,2146,-221,2070,-230,1994,-221,1925,-196,1864,-157,1813,-106,1774,-45,1749,25,1740,100,1749,176,1774,245,1813,307,1864,358,1925,397,1994,422,2070,430,2146,422,2175,411,2215,397,2276,358,2327,307,2366,245,2391,176,2400,100xe" filled="true" fillcolor="#000000" stroked="false">
                  <v:path arrowok="t"/>
                  <v:fill type="solid"/>
                </v:shape>
                <w10:wrap type="none"/>
              </v:group>
            </w:pict>
          </mc:Fallback>
        </mc:AlternateContent>
      </w:r>
      <w:r>
        <w:rPr>
          <w:w w:val="120"/>
        </w:rPr>
        <w:t>In</w:t>
      </w:r>
      <w:r>
        <w:rPr>
          <w:spacing w:val="1"/>
          <w:w w:val="120"/>
        </w:rPr>
        <w:t> </w:t>
      </w:r>
      <w:r>
        <w:rPr>
          <w:w w:val="120"/>
        </w:rPr>
        <w:t>this</w:t>
      </w:r>
      <w:r>
        <w:rPr>
          <w:spacing w:val="2"/>
          <w:w w:val="120"/>
        </w:rPr>
        <w:t> </w:t>
      </w:r>
      <w:r>
        <w:rPr>
          <w:w w:val="120"/>
        </w:rPr>
        <w:t>case,</w:t>
      </w:r>
      <w:r>
        <w:rPr>
          <w:spacing w:val="2"/>
          <w:w w:val="120"/>
        </w:rPr>
        <w:t> </w:t>
      </w:r>
      <w:r>
        <w:rPr>
          <w:w w:val="120"/>
        </w:rPr>
        <w:t>the</w:t>
      </w:r>
      <w:r>
        <w:rPr>
          <w:spacing w:val="2"/>
          <w:w w:val="120"/>
        </w:rPr>
        <w:t> </w:t>
      </w:r>
      <w:r>
        <w:rPr>
          <w:w w:val="120"/>
        </w:rPr>
        <w:t>previous</w:t>
      </w:r>
      <w:r>
        <w:rPr>
          <w:spacing w:val="2"/>
          <w:w w:val="120"/>
        </w:rPr>
        <w:t> </w:t>
      </w:r>
      <w:r>
        <w:rPr>
          <w:w w:val="120"/>
        </w:rPr>
        <w:t>four</w:t>
      </w:r>
      <w:r>
        <w:rPr>
          <w:spacing w:val="1"/>
          <w:w w:val="120"/>
        </w:rPr>
        <w:t> </w:t>
      </w:r>
      <w:r>
        <w:rPr>
          <w:w w:val="120"/>
        </w:rPr>
        <w:t>weeks</w:t>
      </w:r>
      <w:r>
        <w:rPr>
          <w:spacing w:val="3"/>
          <w:w w:val="120"/>
        </w:rPr>
        <w:t> </w:t>
      </w:r>
      <w:r>
        <w:rPr>
          <w:w w:val="120"/>
        </w:rPr>
        <w:t>are</w:t>
      </w:r>
      <w:r>
        <w:rPr>
          <w:spacing w:val="2"/>
          <w:w w:val="120"/>
        </w:rPr>
        <w:t> </w:t>
      </w:r>
      <w:r>
        <w:rPr>
          <w:w w:val="120"/>
        </w:rPr>
        <w:t>the</w:t>
      </w:r>
      <w:r>
        <w:rPr>
          <w:spacing w:val="2"/>
          <w:w w:val="120"/>
        </w:rPr>
        <w:t> </w:t>
      </w:r>
      <w:r>
        <w:rPr>
          <w:w w:val="120"/>
        </w:rPr>
        <w:t>top</w:t>
      </w:r>
      <w:r>
        <w:rPr>
          <w:spacing w:val="2"/>
          <w:w w:val="120"/>
        </w:rPr>
        <w:t> </w:t>
      </w:r>
      <w:r>
        <w:rPr>
          <w:w w:val="120"/>
        </w:rPr>
        <w:t>four</w:t>
      </w:r>
      <w:r>
        <w:rPr>
          <w:spacing w:val="1"/>
          <w:w w:val="120"/>
        </w:rPr>
        <w:t> </w:t>
      </w:r>
      <w:r>
        <w:rPr>
          <w:w w:val="120"/>
        </w:rPr>
        <w:t>in</w:t>
      </w:r>
      <w:r>
        <w:rPr>
          <w:spacing w:val="3"/>
          <w:w w:val="120"/>
        </w:rPr>
        <w:t> </w:t>
      </w:r>
      <w:r>
        <w:rPr>
          <w:w w:val="120"/>
        </w:rPr>
        <w:t>the</w:t>
      </w:r>
      <w:r>
        <w:rPr>
          <w:spacing w:val="2"/>
          <w:w w:val="120"/>
        </w:rPr>
        <w:t> </w:t>
      </w:r>
      <w:r>
        <w:rPr>
          <w:w w:val="120"/>
        </w:rPr>
        <w:t>list,</w:t>
      </w:r>
      <w:r>
        <w:rPr>
          <w:spacing w:val="3"/>
          <w:w w:val="120"/>
        </w:rPr>
        <w:t> </w:t>
      </w:r>
      <w:r>
        <w:rPr>
          <w:w w:val="120"/>
        </w:rPr>
        <w:t>but</w:t>
      </w:r>
      <w:r>
        <w:rPr>
          <w:spacing w:val="2"/>
          <w:w w:val="120"/>
        </w:rPr>
        <w:t> </w:t>
      </w:r>
      <w:r>
        <w:rPr>
          <w:w w:val="120"/>
        </w:rPr>
        <w:t>be</w:t>
      </w:r>
      <w:r>
        <w:rPr>
          <w:spacing w:val="1"/>
          <w:w w:val="120"/>
        </w:rPr>
        <w:t> </w:t>
      </w:r>
      <w:r>
        <w:rPr>
          <w:w w:val="120"/>
        </w:rPr>
        <w:t>careful,</w:t>
      </w:r>
      <w:r>
        <w:rPr>
          <w:spacing w:val="3"/>
          <w:w w:val="120"/>
        </w:rPr>
        <w:t> </w:t>
      </w:r>
      <w:r>
        <w:rPr>
          <w:w w:val="120"/>
        </w:rPr>
        <w:t>the</w:t>
      </w:r>
      <w:r>
        <w:rPr>
          <w:spacing w:val="2"/>
          <w:w w:val="120"/>
        </w:rPr>
        <w:t> </w:t>
      </w:r>
      <w:r>
        <w:rPr>
          <w:w w:val="120"/>
        </w:rPr>
        <w:t>examiners</w:t>
      </w:r>
      <w:r>
        <w:rPr>
          <w:spacing w:val="2"/>
          <w:w w:val="120"/>
        </w:rPr>
        <w:t> </w:t>
      </w:r>
      <w:r>
        <w:rPr>
          <w:spacing w:val="-5"/>
          <w:w w:val="120"/>
        </w:rPr>
        <w:t>are</w:t>
      </w:r>
    </w:p>
    <w:p>
      <w:pPr>
        <w:pStyle w:val="BodyText"/>
        <w:spacing w:before="53"/>
        <w:ind w:left="1560"/>
      </w:pPr>
      <w:r>
        <w:rPr>
          <w:w w:val="120"/>
        </w:rPr>
        <w:t>just</w:t>
      </w:r>
      <w:r>
        <w:rPr>
          <w:spacing w:val="4"/>
          <w:w w:val="120"/>
        </w:rPr>
        <w:t> </w:t>
      </w:r>
      <w:r>
        <w:rPr>
          <w:w w:val="120"/>
        </w:rPr>
        <w:t>as</w:t>
      </w:r>
      <w:r>
        <w:rPr>
          <w:spacing w:val="4"/>
          <w:w w:val="120"/>
        </w:rPr>
        <w:t> </w:t>
      </w:r>
      <w:r>
        <w:rPr>
          <w:w w:val="120"/>
        </w:rPr>
        <w:t>likely</w:t>
      </w:r>
      <w:r>
        <w:rPr>
          <w:spacing w:val="5"/>
          <w:w w:val="120"/>
        </w:rPr>
        <w:t> </w:t>
      </w:r>
      <w:r>
        <w:rPr>
          <w:w w:val="120"/>
        </w:rPr>
        <w:t>to</w:t>
      </w:r>
      <w:r>
        <w:rPr>
          <w:spacing w:val="4"/>
          <w:w w:val="120"/>
        </w:rPr>
        <w:t> </w:t>
      </w:r>
      <w:r>
        <w:rPr>
          <w:w w:val="120"/>
        </w:rPr>
        <w:t>use</w:t>
      </w:r>
      <w:r>
        <w:rPr>
          <w:spacing w:val="5"/>
          <w:w w:val="120"/>
        </w:rPr>
        <w:t> </w:t>
      </w:r>
      <w:r>
        <w:rPr>
          <w:w w:val="120"/>
        </w:rPr>
        <w:t>the</w:t>
      </w:r>
      <w:r>
        <w:rPr>
          <w:spacing w:val="4"/>
          <w:w w:val="120"/>
        </w:rPr>
        <w:t> </w:t>
      </w:r>
      <w:r>
        <w:rPr>
          <w:w w:val="120"/>
        </w:rPr>
        <w:t>bottom</w:t>
      </w:r>
      <w:r>
        <w:rPr>
          <w:spacing w:val="5"/>
          <w:w w:val="120"/>
        </w:rPr>
        <w:t> </w:t>
      </w:r>
      <w:r>
        <w:rPr>
          <w:w w:val="120"/>
        </w:rPr>
        <w:t>four</w:t>
      </w:r>
      <w:r>
        <w:rPr>
          <w:spacing w:val="4"/>
          <w:w w:val="120"/>
        </w:rPr>
        <w:t> </w:t>
      </w:r>
      <w:r>
        <w:rPr>
          <w:w w:val="120"/>
        </w:rPr>
        <w:t>to</w:t>
      </w:r>
      <w:r>
        <w:rPr>
          <w:spacing w:val="4"/>
          <w:w w:val="120"/>
        </w:rPr>
        <w:t> </w:t>
      </w:r>
      <w:r>
        <w:rPr>
          <w:w w:val="120"/>
        </w:rPr>
        <w:t>give</w:t>
      </w:r>
      <w:r>
        <w:rPr>
          <w:spacing w:val="5"/>
          <w:w w:val="120"/>
        </w:rPr>
        <w:t> </w:t>
      </w:r>
      <w:r>
        <w:rPr>
          <w:w w:val="120"/>
        </w:rPr>
        <w:t>the</w:t>
      </w:r>
      <w:r>
        <w:rPr>
          <w:spacing w:val="4"/>
          <w:w w:val="120"/>
        </w:rPr>
        <w:t> </w:t>
      </w:r>
      <w:r>
        <w:rPr>
          <w:w w:val="120"/>
        </w:rPr>
        <w:t>table</w:t>
      </w:r>
      <w:r>
        <w:rPr>
          <w:spacing w:val="5"/>
          <w:w w:val="120"/>
        </w:rPr>
        <w:t> </w:t>
      </w:r>
      <w:r>
        <w:rPr>
          <w:w w:val="120"/>
        </w:rPr>
        <w:t>a</w:t>
      </w:r>
      <w:r>
        <w:rPr>
          <w:spacing w:val="4"/>
          <w:w w:val="120"/>
        </w:rPr>
        <w:t> </w:t>
      </w:r>
      <w:r>
        <w:rPr>
          <w:w w:val="120"/>
        </w:rPr>
        <w:t>different</w:t>
      </w:r>
      <w:r>
        <w:rPr>
          <w:spacing w:val="5"/>
          <w:w w:val="120"/>
        </w:rPr>
        <w:t> </w:t>
      </w:r>
      <w:r>
        <w:rPr>
          <w:spacing w:val="-2"/>
          <w:w w:val="120"/>
        </w:rPr>
        <w:t>look.</w:t>
      </w:r>
    </w:p>
    <w:p>
      <w:pPr>
        <w:pStyle w:val="BodyText"/>
        <w:spacing w:before="3"/>
        <w:rPr>
          <w:sz w:val="8"/>
        </w:rPr>
      </w:pPr>
      <w:r>
        <w:rPr>
          <w:sz w:val="8"/>
        </w:rPr>
        <mc:AlternateContent>
          <mc:Choice Requires="wps">
            <w:drawing>
              <wp:anchor distT="0" distB="0" distL="0" distR="0" allowOverlap="1" layoutInCell="1" locked="0" behindDoc="1" simplePos="0" relativeHeight="487608832">
                <wp:simplePos x="0" y="0"/>
                <wp:positionH relativeFrom="page">
                  <wp:posOffset>1130236</wp:posOffset>
                </wp:positionH>
                <wp:positionV relativeFrom="paragraph">
                  <wp:posOffset>77219</wp:posOffset>
                </wp:positionV>
                <wp:extent cx="368935" cy="51435"/>
                <wp:effectExtent l="0" t="0" r="0" b="0"/>
                <wp:wrapTopAndBottom/>
                <wp:docPr id="103" name="Graphic 103"/>
                <wp:cNvGraphicFramePr>
                  <a:graphicFrameLocks/>
                </wp:cNvGraphicFramePr>
                <a:graphic>
                  <a:graphicData uri="http://schemas.microsoft.com/office/word/2010/wordprocessingShape">
                    <wps:wsp>
                      <wps:cNvPr id="103" name="Graphic 103"/>
                      <wps:cNvSpPr/>
                      <wps:spPr>
                        <a:xfrm>
                          <a:off x="0" y="0"/>
                          <a:ext cx="368935" cy="51435"/>
                        </a:xfrm>
                        <a:custGeom>
                          <a:avLst/>
                          <a:gdLst/>
                          <a:ahLst/>
                          <a:cxnLst/>
                          <a:rect l="l" t="t" r="r" b="b"/>
                          <a:pathLst>
                            <a:path w="368935" h="51435">
                              <a:moveTo>
                                <a:pt x="67487" y="698"/>
                              </a:moveTo>
                              <a:lnTo>
                                <a:pt x="57099" y="698"/>
                              </a:lnTo>
                              <a:lnTo>
                                <a:pt x="49885" y="31686"/>
                              </a:lnTo>
                              <a:lnTo>
                                <a:pt x="48298" y="40957"/>
                              </a:lnTo>
                              <a:lnTo>
                                <a:pt x="48056" y="39128"/>
                              </a:lnTo>
                              <a:lnTo>
                                <a:pt x="46342" y="29870"/>
                              </a:lnTo>
                              <a:lnTo>
                                <a:pt x="38760" y="698"/>
                              </a:lnTo>
                              <a:lnTo>
                                <a:pt x="28765" y="698"/>
                              </a:lnTo>
                              <a:lnTo>
                                <a:pt x="20624" y="32232"/>
                              </a:lnTo>
                              <a:lnTo>
                                <a:pt x="19189" y="40957"/>
                              </a:lnTo>
                              <a:lnTo>
                                <a:pt x="18694" y="37274"/>
                              </a:lnTo>
                              <a:lnTo>
                                <a:pt x="17881" y="32918"/>
                              </a:lnTo>
                              <a:lnTo>
                                <a:pt x="10388" y="698"/>
                              </a:lnTo>
                              <a:lnTo>
                                <a:pt x="0" y="698"/>
                              </a:lnTo>
                              <a:lnTo>
                                <a:pt x="12712" y="50533"/>
                              </a:lnTo>
                              <a:lnTo>
                                <a:pt x="24714" y="50533"/>
                              </a:lnTo>
                              <a:lnTo>
                                <a:pt x="31432" y="24422"/>
                              </a:lnTo>
                              <a:lnTo>
                                <a:pt x="33235" y="15900"/>
                              </a:lnTo>
                              <a:lnTo>
                                <a:pt x="33705" y="12700"/>
                              </a:lnTo>
                              <a:lnTo>
                                <a:pt x="33807" y="13703"/>
                              </a:lnTo>
                              <a:lnTo>
                                <a:pt x="35775" y="23431"/>
                              </a:lnTo>
                              <a:lnTo>
                                <a:pt x="42786" y="50533"/>
                              </a:lnTo>
                              <a:lnTo>
                                <a:pt x="54813" y="50533"/>
                              </a:lnTo>
                              <a:lnTo>
                                <a:pt x="67487" y="698"/>
                              </a:lnTo>
                              <a:close/>
                            </a:path>
                            <a:path w="368935" h="51435">
                              <a:moveTo>
                                <a:pt x="119837" y="50533"/>
                              </a:moveTo>
                              <a:lnTo>
                                <a:pt x="115646" y="38671"/>
                              </a:lnTo>
                              <a:lnTo>
                                <a:pt x="112522" y="29806"/>
                              </a:lnTo>
                              <a:lnTo>
                                <a:pt x="104914" y="8229"/>
                              </a:lnTo>
                              <a:lnTo>
                                <a:pt x="102323" y="901"/>
                              </a:lnTo>
                              <a:lnTo>
                                <a:pt x="102323" y="29806"/>
                              </a:lnTo>
                              <a:lnTo>
                                <a:pt x="89331" y="29806"/>
                              </a:lnTo>
                              <a:lnTo>
                                <a:pt x="92875" y="18338"/>
                              </a:lnTo>
                              <a:lnTo>
                                <a:pt x="95021" y="11137"/>
                              </a:lnTo>
                              <a:lnTo>
                                <a:pt x="95770" y="8229"/>
                              </a:lnTo>
                              <a:lnTo>
                                <a:pt x="95948" y="9042"/>
                              </a:lnTo>
                              <a:lnTo>
                                <a:pt x="96253" y="10160"/>
                              </a:lnTo>
                              <a:lnTo>
                                <a:pt x="97091" y="12992"/>
                              </a:lnTo>
                              <a:lnTo>
                                <a:pt x="102323" y="29806"/>
                              </a:lnTo>
                              <a:lnTo>
                                <a:pt x="102323" y="901"/>
                              </a:lnTo>
                              <a:lnTo>
                                <a:pt x="102184" y="495"/>
                              </a:lnTo>
                              <a:lnTo>
                                <a:pt x="89268" y="495"/>
                              </a:lnTo>
                              <a:lnTo>
                                <a:pt x="71666" y="50533"/>
                              </a:lnTo>
                              <a:lnTo>
                                <a:pt x="83058" y="50533"/>
                              </a:lnTo>
                              <a:lnTo>
                                <a:pt x="86677" y="38671"/>
                              </a:lnTo>
                              <a:lnTo>
                                <a:pt x="104838" y="38671"/>
                              </a:lnTo>
                              <a:lnTo>
                                <a:pt x="108458" y="50533"/>
                              </a:lnTo>
                              <a:lnTo>
                                <a:pt x="119837" y="50533"/>
                              </a:lnTo>
                              <a:close/>
                            </a:path>
                            <a:path w="368935" h="51435">
                              <a:moveTo>
                                <a:pt x="170116" y="50533"/>
                              </a:moveTo>
                              <a:lnTo>
                                <a:pt x="167919" y="47332"/>
                              </a:lnTo>
                              <a:lnTo>
                                <a:pt x="164744" y="42646"/>
                              </a:lnTo>
                              <a:lnTo>
                                <a:pt x="157187" y="31407"/>
                              </a:lnTo>
                              <a:lnTo>
                                <a:pt x="155460" y="28816"/>
                              </a:lnTo>
                              <a:lnTo>
                                <a:pt x="158407" y="27520"/>
                              </a:lnTo>
                              <a:lnTo>
                                <a:pt x="160693" y="25730"/>
                              </a:lnTo>
                              <a:lnTo>
                                <a:pt x="162750" y="22821"/>
                              </a:lnTo>
                              <a:lnTo>
                                <a:pt x="163931" y="21170"/>
                              </a:lnTo>
                              <a:lnTo>
                                <a:pt x="164731" y="18567"/>
                              </a:lnTo>
                              <a:lnTo>
                                <a:pt x="164731" y="10604"/>
                              </a:lnTo>
                              <a:lnTo>
                                <a:pt x="164185" y="9359"/>
                              </a:lnTo>
                              <a:lnTo>
                                <a:pt x="163106" y="6858"/>
                              </a:lnTo>
                              <a:lnTo>
                                <a:pt x="156603" y="1930"/>
                              </a:lnTo>
                              <a:lnTo>
                                <a:pt x="154063" y="1308"/>
                              </a:lnTo>
                              <a:lnTo>
                                <a:pt x="154063" y="13538"/>
                              </a:lnTo>
                              <a:lnTo>
                                <a:pt x="153936" y="18567"/>
                              </a:lnTo>
                              <a:lnTo>
                                <a:pt x="153263" y="20027"/>
                              </a:lnTo>
                              <a:lnTo>
                                <a:pt x="150088" y="22263"/>
                              </a:lnTo>
                              <a:lnTo>
                                <a:pt x="147612" y="22821"/>
                              </a:lnTo>
                              <a:lnTo>
                                <a:pt x="140868" y="22821"/>
                              </a:lnTo>
                              <a:lnTo>
                                <a:pt x="140868" y="9359"/>
                              </a:lnTo>
                              <a:lnTo>
                                <a:pt x="147485" y="9359"/>
                              </a:lnTo>
                              <a:lnTo>
                                <a:pt x="149999" y="9855"/>
                              </a:lnTo>
                              <a:lnTo>
                                <a:pt x="153250" y="11849"/>
                              </a:lnTo>
                              <a:lnTo>
                                <a:pt x="154063" y="13538"/>
                              </a:lnTo>
                              <a:lnTo>
                                <a:pt x="154063" y="1308"/>
                              </a:lnTo>
                              <a:lnTo>
                                <a:pt x="151599" y="698"/>
                              </a:lnTo>
                              <a:lnTo>
                                <a:pt x="130302" y="698"/>
                              </a:lnTo>
                              <a:lnTo>
                                <a:pt x="130302" y="50533"/>
                              </a:lnTo>
                              <a:lnTo>
                                <a:pt x="140868" y="50533"/>
                              </a:lnTo>
                              <a:lnTo>
                                <a:pt x="140868" y="31407"/>
                              </a:lnTo>
                              <a:lnTo>
                                <a:pt x="146494" y="31407"/>
                              </a:lnTo>
                              <a:lnTo>
                                <a:pt x="158381" y="50533"/>
                              </a:lnTo>
                              <a:lnTo>
                                <a:pt x="170116" y="50533"/>
                              </a:lnTo>
                              <a:close/>
                            </a:path>
                            <a:path w="368935" h="51435">
                              <a:moveTo>
                                <a:pt x="224777" y="698"/>
                              </a:moveTo>
                              <a:lnTo>
                                <a:pt x="215265" y="698"/>
                              </a:lnTo>
                              <a:lnTo>
                                <a:pt x="215265" y="26974"/>
                              </a:lnTo>
                              <a:lnTo>
                                <a:pt x="215785" y="38036"/>
                              </a:lnTo>
                              <a:lnTo>
                                <a:pt x="215531" y="38036"/>
                              </a:lnTo>
                              <a:lnTo>
                                <a:pt x="193890" y="698"/>
                              </a:lnTo>
                              <a:lnTo>
                                <a:pt x="180568" y="698"/>
                              </a:lnTo>
                              <a:lnTo>
                                <a:pt x="180568" y="50533"/>
                              </a:lnTo>
                              <a:lnTo>
                                <a:pt x="190017" y="50533"/>
                              </a:lnTo>
                              <a:lnTo>
                                <a:pt x="190017" y="24257"/>
                              </a:lnTo>
                              <a:lnTo>
                                <a:pt x="189801" y="19494"/>
                              </a:lnTo>
                              <a:lnTo>
                                <a:pt x="189357" y="12839"/>
                              </a:lnTo>
                              <a:lnTo>
                                <a:pt x="189661" y="12839"/>
                              </a:lnTo>
                              <a:lnTo>
                                <a:pt x="211340" y="50533"/>
                              </a:lnTo>
                              <a:lnTo>
                                <a:pt x="224777" y="50533"/>
                              </a:lnTo>
                              <a:lnTo>
                                <a:pt x="224777" y="698"/>
                              </a:lnTo>
                              <a:close/>
                            </a:path>
                            <a:path w="368935" h="51435">
                              <a:moveTo>
                                <a:pt x="252082" y="698"/>
                              </a:moveTo>
                              <a:lnTo>
                                <a:pt x="241515" y="698"/>
                              </a:lnTo>
                              <a:lnTo>
                                <a:pt x="241515" y="50533"/>
                              </a:lnTo>
                              <a:lnTo>
                                <a:pt x="252082" y="50533"/>
                              </a:lnTo>
                              <a:lnTo>
                                <a:pt x="252082" y="698"/>
                              </a:lnTo>
                              <a:close/>
                            </a:path>
                            <a:path w="368935" h="51435">
                              <a:moveTo>
                                <a:pt x="313029" y="698"/>
                              </a:moveTo>
                              <a:lnTo>
                                <a:pt x="303517" y="698"/>
                              </a:lnTo>
                              <a:lnTo>
                                <a:pt x="303517" y="26974"/>
                              </a:lnTo>
                              <a:lnTo>
                                <a:pt x="304025" y="38036"/>
                              </a:lnTo>
                              <a:lnTo>
                                <a:pt x="303796" y="38036"/>
                              </a:lnTo>
                              <a:lnTo>
                                <a:pt x="282130" y="698"/>
                              </a:lnTo>
                              <a:lnTo>
                                <a:pt x="268820" y="698"/>
                              </a:lnTo>
                              <a:lnTo>
                                <a:pt x="268820" y="50533"/>
                              </a:lnTo>
                              <a:lnTo>
                                <a:pt x="278269" y="50533"/>
                              </a:lnTo>
                              <a:lnTo>
                                <a:pt x="278269" y="24257"/>
                              </a:lnTo>
                              <a:lnTo>
                                <a:pt x="277622" y="12839"/>
                              </a:lnTo>
                              <a:lnTo>
                                <a:pt x="277914" y="12839"/>
                              </a:lnTo>
                              <a:lnTo>
                                <a:pt x="299593" y="50533"/>
                              </a:lnTo>
                              <a:lnTo>
                                <a:pt x="313029" y="50533"/>
                              </a:lnTo>
                              <a:lnTo>
                                <a:pt x="313029" y="698"/>
                              </a:lnTo>
                              <a:close/>
                            </a:path>
                            <a:path w="368935" h="51435">
                              <a:moveTo>
                                <a:pt x="368439" y="22555"/>
                              </a:moveTo>
                              <a:lnTo>
                                <a:pt x="348665" y="22555"/>
                              </a:lnTo>
                              <a:lnTo>
                                <a:pt x="348665" y="31343"/>
                              </a:lnTo>
                              <a:lnTo>
                                <a:pt x="358101" y="31343"/>
                              </a:lnTo>
                              <a:lnTo>
                                <a:pt x="358101" y="41757"/>
                              </a:lnTo>
                              <a:lnTo>
                                <a:pt x="355841" y="42202"/>
                              </a:lnTo>
                              <a:lnTo>
                                <a:pt x="353593" y="42418"/>
                              </a:lnTo>
                              <a:lnTo>
                                <a:pt x="347167" y="42418"/>
                              </a:lnTo>
                              <a:lnTo>
                                <a:pt x="343954" y="41008"/>
                              </a:lnTo>
                              <a:lnTo>
                                <a:pt x="339509" y="35306"/>
                              </a:lnTo>
                              <a:lnTo>
                                <a:pt x="338404" y="31165"/>
                              </a:lnTo>
                              <a:lnTo>
                                <a:pt x="338404" y="20586"/>
                              </a:lnTo>
                              <a:lnTo>
                                <a:pt x="339788" y="16459"/>
                              </a:lnTo>
                              <a:lnTo>
                                <a:pt x="345274" y="10312"/>
                              </a:lnTo>
                              <a:lnTo>
                                <a:pt x="348945" y="8775"/>
                              </a:lnTo>
                              <a:lnTo>
                                <a:pt x="357441" y="8775"/>
                              </a:lnTo>
                              <a:lnTo>
                                <a:pt x="361226" y="9690"/>
                              </a:lnTo>
                              <a:lnTo>
                                <a:pt x="364858" y="11506"/>
                              </a:lnTo>
                              <a:lnTo>
                                <a:pt x="368363" y="3060"/>
                              </a:lnTo>
                              <a:lnTo>
                                <a:pt x="363626" y="1016"/>
                              </a:lnTo>
                              <a:lnTo>
                                <a:pt x="358686" y="0"/>
                              </a:lnTo>
                              <a:lnTo>
                                <a:pt x="345401" y="0"/>
                              </a:lnTo>
                              <a:lnTo>
                                <a:pt x="339039" y="2235"/>
                              </a:lnTo>
                              <a:lnTo>
                                <a:pt x="329844" y="11226"/>
                              </a:lnTo>
                              <a:lnTo>
                                <a:pt x="327533" y="17513"/>
                              </a:lnTo>
                              <a:lnTo>
                                <a:pt x="327533" y="33820"/>
                              </a:lnTo>
                              <a:lnTo>
                                <a:pt x="329514" y="40170"/>
                              </a:lnTo>
                              <a:lnTo>
                                <a:pt x="337451" y="49009"/>
                              </a:lnTo>
                              <a:lnTo>
                                <a:pt x="343192" y="51219"/>
                              </a:lnTo>
                              <a:lnTo>
                                <a:pt x="353669" y="51219"/>
                              </a:lnTo>
                              <a:lnTo>
                                <a:pt x="356565" y="51003"/>
                              </a:lnTo>
                              <a:lnTo>
                                <a:pt x="362216" y="50165"/>
                              </a:lnTo>
                              <a:lnTo>
                                <a:pt x="365239" y="49428"/>
                              </a:lnTo>
                              <a:lnTo>
                                <a:pt x="368439" y="48387"/>
                              </a:lnTo>
                              <a:lnTo>
                                <a:pt x="368439" y="2255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8.995003pt;margin-top:6.080248pt;width:29.05pt;height:4.05pt;mso-position-horizontal-relative:page;mso-position-vertical-relative:paragraph;z-index:-15707648;mso-wrap-distance-left:0;mso-wrap-distance-right:0" id="docshape83" coordorigin="1780,122" coordsize="581,81" path="m1886,123l1870,123,1858,172,1856,186,1856,183,1853,169,1841,123,1825,123,1812,172,1810,186,1809,180,1808,173,1796,123,1780,123,1800,201,1819,201,1829,160,1832,147,1833,142,1833,143,1836,159,1847,201,1866,201,1886,123xm1969,201l1962,183,1957,169,1945,135,1941,123,1941,169,1921,169,1926,150,1930,139,1931,135,1931,136,1931,138,1933,142,1941,169,1941,123,1941,122,1920,122,1893,201,1911,201,1916,183,1945,183,1951,201,1969,201xm2048,201l2044,196,2039,189,2027,171,2025,167,2029,165,2033,162,2036,158,2038,155,2039,151,2039,138,2038,136,2037,132,2027,125,2023,124,2023,143,2022,151,2021,153,2016,157,2012,158,2002,158,2002,136,2012,136,2016,137,2021,140,2023,143,2023,124,2019,123,1985,123,1985,201,2002,201,2002,171,2011,171,2029,201,2048,201xm2134,123l2119,123,2119,164,2120,182,2119,182,2085,123,2064,123,2064,201,2079,201,2079,160,2079,152,2078,142,2079,142,2113,201,2134,201,2134,123xm2177,123l2160,123,2160,201,2177,201,2177,123xm2273,123l2258,123,2258,164,2259,182,2258,182,2224,123,2203,123,2203,201,2218,201,2218,160,2217,142,2218,142,2252,201,2273,201,2273,123xm2360,157l2329,157,2329,171,2344,171,2344,187,2340,188,2337,188,2327,188,2322,186,2315,177,2313,171,2313,154,2315,148,2324,138,2329,135,2343,135,2349,137,2354,140,2360,126,2353,123,2345,122,2324,122,2314,125,2299,139,2296,149,2296,175,2299,185,2311,199,2320,202,2337,202,2341,202,2350,201,2355,199,2360,198,2360,157xe" filled="true" fillcolor="#000000" stroked="false">
                <v:path arrowok="t"/>
                <v:fill type="solid"/>
                <w10:wrap type="topAndBottom"/>
              </v:shape>
            </w:pict>
          </mc:Fallback>
        </mc:AlternateContent>
      </w:r>
    </w:p>
    <w:p>
      <w:pPr>
        <w:pStyle w:val="BodyText"/>
        <w:spacing w:line="307" w:lineRule="auto" w:before="90"/>
        <w:ind w:left="1560" w:right="176"/>
        <w:jc w:val="both"/>
      </w:pPr>
      <w:r>
        <w:rPr>
          <w:w w:val="120"/>
        </w:rPr>
        <w:t>Figure</w:t>
      </w:r>
      <w:r>
        <w:rPr>
          <w:spacing w:val="-5"/>
          <w:w w:val="120"/>
        </w:rPr>
        <w:t> </w:t>
      </w:r>
      <w:r>
        <w:rPr>
          <w:w w:val="120"/>
        </w:rPr>
        <w:t>out</w:t>
      </w:r>
      <w:r>
        <w:rPr>
          <w:spacing w:val="-5"/>
          <w:w w:val="120"/>
        </w:rPr>
        <w:t> </w:t>
      </w:r>
      <w:r>
        <w:rPr>
          <w:w w:val="110"/>
        </w:rPr>
        <w:t>1</w:t>
      </w:r>
      <w:r>
        <w:rPr>
          <w:spacing w:val="-2"/>
          <w:w w:val="110"/>
        </w:rPr>
        <w:t> </w:t>
      </w:r>
      <w:r>
        <w:rPr>
          <w:w w:val="120"/>
        </w:rPr>
        <w:t>percent</w:t>
      </w:r>
      <w:r>
        <w:rPr>
          <w:spacing w:val="-5"/>
          <w:w w:val="120"/>
        </w:rPr>
        <w:t> </w:t>
      </w:r>
      <w:r>
        <w:rPr>
          <w:w w:val="120"/>
        </w:rPr>
        <w:t>of</w:t>
      </w:r>
      <w:r>
        <w:rPr>
          <w:spacing w:val="-5"/>
          <w:w w:val="120"/>
        </w:rPr>
        <w:t> </w:t>
      </w:r>
      <w:r>
        <w:rPr>
          <w:w w:val="120"/>
        </w:rPr>
        <w:t>the</w:t>
      </w:r>
      <w:r>
        <w:rPr>
          <w:spacing w:val="-5"/>
          <w:w w:val="120"/>
        </w:rPr>
        <w:t> </w:t>
      </w:r>
      <w:r>
        <w:rPr>
          <w:w w:val="120"/>
        </w:rPr>
        <w:t>outstanding</w:t>
      </w:r>
      <w:r>
        <w:rPr>
          <w:spacing w:val="-5"/>
          <w:w w:val="120"/>
        </w:rPr>
        <w:t> </w:t>
      </w:r>
      <w:r>
        <w:rPr>
          <w:w w:val="120"/>
        </w:rPr>
        <w:t>shares</w:t>
      </w:r>
      <w:r>
        <w:rPr>
          <w:spacing w:val="-5"/>
          <w:w w:val="120"/>
        </w:rPr>
        <w:t> </w:t>
      </w:r>
      <w:r>
        <w:rPr>
          <w:w w:val="120"/>
        </w:rPr>
        <w:t>by</w:t>
      </w:r>
      <w:r>
        <w:rPr>
          <w:spacing w:val="-5"/>
          <w:w w:val="120"/>
        </w:rPr>
        <w:t> </w:t>
      </w:r>
      <w:r>
        <w:rPr>
          <w:w w:val="120"/>
        </w:rPr>
        <w:t>multiplying</w:t>
      </w:r>
      <w:r>
        <w:rPr>
          <w:spacing w:val="-5"/>
          <w:w w:val="120"/>
        </w:rPr>
        <w:t> </w:t>
      </w:r>
      <w:r>
        <w:rPr>
          <w:w w:val="120"/>
        </w:rPr>
        <w:t>the</w:t>
      </w:r>
      <w:r>
        <w:rPr>
          <w:spacing w:val="-5"/>
          <w:w w:val="120"/>
        </w:rPr>
        <w:t> </w:t>
      </w:r>
      <w:r>
        <w:rPr>
          <w:w w:val="120"/>
        </w:rPr>
        <w:t>outstanding</w:t>
      </w:r>
      <w:r>
        <w:rPr>
          <w:spacing w:val="-5"/>
          <w:w w:val="120"/>
        </w:rPr>
        <w:t> </w:t>
      </w:r>
      <w:r>
        <w:rPr>
          <w:w w:val="120"/>
        </w:rPr>
        <w:t>shares</w:t>
      </w:r>
      <w:r>
        <w:rPr>
          <w:spacing w:val="-5"/>
          <w:w w:val="120"/>
        </w:rPr>
        <w:t> </w:t>
      </w:r>
      <w:r>
        <w:rPr>
          <w:w w:val="120"/>
        </w:rPr>
        <w:t>by</w:t>
      </w:r>
      <w:r>
        <w:rPr>
          <w:spacing w:val="-5"/>
          <w:w w:val="120"/>
        </w:rPr>
        <w:t> </w:t>
      </w:r>
      <w:r>
        <w:rPr>
          <w:w w:val="110"/>
        </w:rPr>
        <w:t>1</w:t>
      </w:r>
      <w:r>
        <w:rPr>
          <w:spacing w:val="-2"/>
          <w:w w:val="110"/>
        </w:rPr>
        <w:t> </w:t>
      </w:r>
      <w:r>
        <w:rPr>
          <w:w w:val="120"/>
        </w:rPr>
        <w:t>percent. (Easy,</w:t>
      </w:r>
      <w:r>
        <w:rPr>
          <w:w w:val="120"/>
        </w:rPr>
        <w:t> right?)</w:t>
      </w:r>
      <w:r>
        <w:rPr>
          <w:w w:val="120"/>
        </w:rPr>
        <w:t> In</w:t>
      </w:r>
      <w:r>
        <w:rPr>
          <w:w w:val="120"/>
        </w:rPr>
        <w:t> this</w:t>
      </w:r>
      <w:r>
        <w:rPr>
          <w:w w:val="120"/>
        </w:rPr>
        <w:t> case,</w:t>
      </w:r>
      <w:r>
        <w:rPr>
          <w:w w:val="120"/>
        </w:rPr>
        <w:t> you</w:t>
      </w:r>
      <w:r>
        <w:rPr>
          <w:w w:val="120"/>
        </w:rPr>
        <w:t> come</w:t>
      </w:r>
      <w:r>
        <w:rPr>
          <w:w w:val="120"/>
        </w:rPr>
        <w:t> up</w:t>
      </w:r>
      <w:r>
        <w:rPr>
          <w:w w:val="120"/>
        </w:rPr>
        <w:t> with</w:t>
      </w:r>
      <w:r>
        <w:rPr>
          <w:w w:val="120"/>
        </w:rPr>
        <w:t> an</w:t>
      </w:r>
      <w:r>
        <w:rPr>
          <w:w w:val="120"/>
        </w:rPr>
        <w:t> answer</w:t>
      </w:r>
      <w:r>
        <w:rPr>
          <w:w w:val="120"/>
        </w:rPr>
        <w:t> of</w:t>
      </w:r>
      <w:r>
        <w:rPr>
          <w:w w:val="120"/>
        </w:rPr>
        <w:t> 15,000</w:t>
      </w:r>
      <w:r>
        <w:rPr>
          <w:w w:val="120"/>
        </w:rPr>
        <w:t> shares.</w:t>
      </w:r>
      <w:r>
        <w:rPr>
          <w:w w:val="120"/>
        </w:rPr>
        <w:t> The</w:t>
      </w:r>
      <w:r>
        <w:rPr>
          <w:w w:val="120"/>
        </w:rPr>
        <w:t> other</w:t>
      </w:r>
      <w:r>
        <w:rPr>
          <w:w w:val="120"/>
        </w:rPr>
        <w:t> possible answer</w:t>
      </w:r>
      <w:r>
        <w:rPr>
          <w:spacing w:val="-5"/>
          <w:w w:val="120"/>
        </w:rPr>
        <w:t> </w:t>
      </w:r>
      <w:r>
        <w:rPr>
          <w:w w:val="120"/>
        </w:rPr>
        <w:t>is</w:t>
      </w:r>
      <w:r>
        <w:rPr>
          <w:spacing w:val="-5"/>
          <w:w w:val="120"/>
        </w:rPr>
        <w:t> </w:t>
      </w:r>
      <w:r>
        <w:rPr>
          <w:w w:val="120"/>
        </w:rPr>
        <w:t>the</w:t>
      </w:r>
      <w:r>
        <w:rPr>
          <w:spacing w:val="-5"/>
          <w:w w:val="120"/>
        </w:rPr>
        <w:t> </w:t>
      </w:r>
      <w:r>
        <w:rPr>
          <w:w w:val="120"/>
        </w:rPr>
        <w:t>average</w:t>
      </w:r>
      <w:r>
        <w:rPr>
          <w:spacing w:val="-5"/>
          <w:w w:val="120"/>
        </w:rPr>
        <w:t> </w:t>
      </w:r>
      <w:r>
        <w:rPr>
          <w:w w:val="120"/>
        </w:rPr>
        <w:t>weekly</w:t>
      </w:r>
      <w:r>
        <w:rPr>
          <w:spacing w:val="-5"/>
          <w:w w:val="120"/>
        </w:rPr>
        <w:t> </w:t>
      </w:r>
      <w:r>
        <w:rPr>
          <w:w w:val="120"/>
        </w:rPr>
        <w:t>trading</w:t>
      </w:r>
      <w:r>
        <w:rPr>
          <w:spacing w:val="-5"/>
          <w:w w:val="120"/>
        </w:rPr>
        <w:t> </w:t>
      </w:r>
      <w:r>
        <w:rPr>
          <w:w w:val="120"/>
        </w:rPr>
        <w:t>volume</w:t>
      </w:r>
      <w:r>
        <w:rPr>
          <w:spacing w:val="-5"/>
          <w:w w:val="120"/>
        </w:rPr>
        <w:t> </w:t>
      </w:r>
      <w:r>
        <w:rPr>
          <w:w w:val="120"/>
        </w:rPr>
        <w:t>for</w:t>
      </w:r>
      <w:r>
        <w:rPr>
          <w:spacing w:val="-5"/>
          <w:w w:val="120"/>
        </w:rPr>
        <w:t> </w:t>
      </w:r>
      <w:r>
        <w:rPr>
          <w:w w:val="120"/>
        </w:rPr>
        <w:t>the</w:t>
      </w:r>
      <w:r>
        <w:rPr>
          <w:spacing w:val="-5"/>
          <w:w w:val="120"/>
        </w:rPr>
        <w:t> </w:t>
      </w:r>
      <w:r>
        <w:rPr>
          <w:w w:val="120"/>
        </w:rPr>
        <w:t>previous</w:t>
      </w:r>
      <w:r>
        <w:rPr>
          <w:spacing w:val="-5"/>
          <w:w w:val="120"/>
        </w:rPr>
        <w:t> </w:t>
      </w:r>
      <w:r>
        <w:rPr>
          <w:w w:val="120"/>
        </w:rPr>
        <w:t>four</w:t>
      </w:r>
      <w:r>
        <w:rPr>
          <w:spacing w:val="-5"/>
          <w:w w:val="120"/>
        </w:rPr>
        <w:t> </w:t>
      </w:r>
      <w:r>
        <w:rPr>
          <w:w w:val="120"/>
        </w:rPr>
        <w:t>weeks.</w:t>
      </w:r>
      <w:r>
        <w:rPr>
          <w:spacing w:val="-5"/>
          <w:w w:val="120"/>
        </w:rPr>
        <w:t> </w:t>
      </w:r>
      <w:r>
        <w:rPr>
          <w:w w:val="120"/>
        </w:rPr>
        <w:t>Add</w:t>
      </w:r>
      <w:r>
        <w:rPr>
          <w:spacing w:val="-5"/>
          <w:w w:val="120"/>
        </w:rPr>
        <w:t> </w:t>
      </w:r>
      <w:r>
        <w:rPr>
          <w:w w:val="120"/>
        </w:rPr>
        <w:t>the</w:t>
      </w:r>
      <w:r>
        <w:rPr>
          <w:spacing w:val="-5"/>
          <w:w w:val="120"/>
        </w:rPr>
        <w:t> </w:t>
      </w:r>
      <w:r>
        <w:rPr>
          <w:w w:val="120"/>
        </w:rPr>
        <w:t>trading</w:t>
      </w:r>
      <w:r>
        <w:rPr>
          <w:spacing w:val="-5"/>
          <w:w w:val="120"/>
        </w:rPr>
        <w:t> </w:t>
      </w:r>
      <w:r>
        <w:rPr>
          <w:w w:val="120"/>
        </w:rPr>
        <w:t>volume for the previous four weeks (the top four in the chart) and divide by 4 to get an answer of 15,750 shares. Because you’re looking for the greater number, the answer is (B).</w:t>
      </w:r>
    </w:p>
    <w:p>
      <w:pPr>
        <w:pStyle w:val="BodyText"/>
        <w:spacing w:before="185"/>
        <w:rPr>
          <w:sz w:val="20"/>
        </w:rPr>
      </w:pPr>
      <w:r>
        <w:rPr>
          <w:sz w:val="20"/>
        </w:rPr>
        <mc:AlternateContent>
          <mc:Choice Requires="wps">
            <w:drawing>
              <wp:anchor distT="0" distB="0" distL="0" distR="0" allowOverlap="1" layoutInCell="1" locked="0" behindDoc="1" simplePos="0" relativeHeight="487609344">
                <wp:simplePos x="0" y="0"/>
                <wp:positionH relativeFrom="page">
                  <wp:posOffset>1028700</wp:posOffset>
                </wp:positionH>
                <wp:positionV relativeFrom="paragraph">
                  <wp:posOffset>281915</wp:posOffset>
                </wp:positionV>
                <wp:extent cx="5715000" cy="373380"/>
                <wp:effectExtent l="0" t="0" r="0" b="0"/>
                <wp:wrapTopAndBottom/>
                <wp:docPr id="104" name="Group 104"/>
                <wp:cNvGraphicFramePr>
                  <a:graphicFrameLocks/>
                </wp:cNvGraphicFramePr>
                <a:graphic>
                  <a:graphicData uri="http://schemas.microsoft.com/office/word/2010/wordprocessingGroup">
                    <wpg:wgp>
                      <wpg:cNvPr id="104" name="Group 104"/>
                      <wpg:cNvGrpSpPr/>
                      <wpg:grpSpPr>
                        <a:xfrm>
                          <a:off x="0" y="0"/>
                          <a:ext cx="5715000" cy="373380"/>
                          <a:chExt cx="5715000" cy="373380"/>
                        </a:xfrm>
                      </wpg:grpSpPr>
                      <wps:wsp>
                        <wps:cNvPr id="105" name="Graphic 105"/>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106" name="Textbox 106"/>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w w:val="85"/>
                                  <w:sz w:val="40"/>
                                </w:rPr>
                                <w:t>Testing</w:t>
                              </w:r>
                              <w:r>
                                <w:rPr>
                                  <w:rFonts w:ascii="Arial Black"/>
                                  <w:spacing w:val="-4"/>
                                  <w:w w:val="85"/>
                                  <w:sz w:val="40"/>
                                </w:rPr>
                                <w:t> </w:t>
                              </w:r>
                              <w:r>
                                <w:rPr>
                                  <w:rFonts w:ascii="Arial Black"/>
                                  <w:w w:val="85"/>
                                  <w:sz w:val="40"/>
                                </w:rPr>
                                <w:t>Your</w:t>
                              </w:r>
                              <w:r>
                                <w:rPr>
                                  <w:rFonts w:ascii="Arial Black"/>
                                  <w:spacing w:val="-3"/>
                                  <w:w w:val="85"/>
                                  <w:sz w:val="40"/>
                                </w:rPr>
                                <w:t> </w:t>
                              </w:r>
                              <w:r>
                                <w:rPr>
                                  <w:rFonts w:ascii="Arial Black"/>
                                  <w:spacing w:val="-2"/>
                                  <w:w w:val="85"/>
                                  <w:sz w:val="40"/>
                                </w:rPr>
                                <w:t>Knowledge</w:t>
                              </w:r>
                            </w:p>
                          </w:txbxContent>
                        </wps:txbx>
                        <wps:bodyPr wrap="square" lIns="0" tIns="0" rIns="0" bIns="0" rtlCol="0">
                          <a:noAutofit/>
                        </wps:bodyPr>
                      </wps:wsp>
                    </wpg:wgp>
                  </a:graphicData>
                </a:graphic>
              </wp:anchor>
            </w:drawing>
          </mc:Choice>
          <mc:Fallback>
            <w:pict>
              <v:group style="position:absolute;margin-left:81pt;margin-top:22.198048pt;width:450pt;height:29.4pt;mso-position-horizontal-relative:page;mso-position-vertical-relative:paragraph;z-index:-15707136;mso-wrap-distance-left:0;mso-wrap-distance-right:0" id="docshapegroup84" coordorigin="1620,444" coordsize="9000,588">
                <v:line style="position:absolute" from="1620,952" to="10620,952" stroked="true" strokeweight="8pt" strokecolor="#e2e3e4">
                  <v:stroke dashstyle="solid"/>
                </v:line>
                <v:shape style="position:absolute;left:1620;top:443;width:9000;height:588" type="#_x0000_t202" id="docshape85" filled="false" stroked="false">
                  <v:textbox inset="0,0,0,0">
                    <w:txbxContent>
                      <w:p>
                        <w:pPr>
                          <w:spacing w:line="551" w:lineRule="exact" w:before="0"/>
                          <w:ind w:left="0" w:right="0" w:firstLine="0"/>
                          <w:jc w:val="left"/>
                          <w:rPr>
                            <w:rFonts w:ascii="Arial Black"/>
                            <w:sz w:val="40"/>
                          </w:rPr>
                        </w:pPr>
                        <w:r>
                          <w:rPr>
                            <w:rFonts w:ascii="Arial Black"/>
                            <w:w w:val="85"/>
                            <w:sz w:val="40"/>
                          </w:rPr>
                          <w:t>Testing</w:t>
                        </w:r>
                        <w:r>
                          <w:rPr>
                            <w:rFonts w:ascii="Arial Black"/>
                            <w:spacing w:val="-4"/>
                            <w:w w:val="85"/>
                            <w:sz w:val="40"/>
                          </w:rPr>
                          <w:t> </w:t>
                        </w:r>
                        <w:r>
                          <w:rPr>
                            <w:rFonts w:ascii="Arial Black"/>
                            <w:w w:val="85"/>
                            <w:sz w:val="40"/>
                          </w:rPr>
                          <w:t>Your</w:t>
                        </w:r>
                        <w:r>
                          <w:rPr>
                            <w:rFonts w:ascii="Arial Black"/>
                            <w:spacing w:val="-3"/>
                            <w:w w:val="85"/>
                            <w:sz w:val="40"/>
                          </w:rPr>
                          <w:t> </w:t>
                        </w:r>
                        <w:r>
                          <w:rPr>
                            <w:rFonts w:ascii="Arial Black"/>
                            <w:spacing w:val="-2"/>
                            <w:w w:val="85"/>
                            <w:sz w:val="40"/>
                          </w:rPr>
                          <w:t>Knowledge</w:t>
                        </w:r>
                      </w:p>
                    </w:txbxContent>
                  </v:textbox>
                  <w10:wrap type="none"/>
                </v:shape>
                <w10:wrap type="topAndBottom"/>
              </v:group>
            </w:pict>
          </mc:Fallback>
        </mc:AlternateContent>
      </w:r>
    </w:p>
    <w:p>
      <w:pPr>
        <w:pStyle w:val="BodyText"/>
        <w:spacing w:before="100"/>
      </w:pPr>
    </w:p>
    <w:p>
      <w:pPr>
        <w:pStyle w:val="BodyText"/>
        <w:spacing w:line="307" w:lineRule="auto"/>
        <w:ind w:left="1560" w:right="177"/>
        <w:jc w:val="both"/>
      </w:pPr>
      <w:r>
        <w:rPr>
          <w:w w:val="120"/>
        </w:rPr>
        <w:t>This</w:t>
      </w:r>
      <w:r>
        <w:rPr>
          <w:w w:val="120"/>
        </w:rPr>
        <w:t> chapter</w:t>
      </w:r>
      <w:r>
        <w:rPr>
          <w:w w:val="120"/>
        </w:rPr>
        <w:t> covers</w:t>
      </w:r>
      <w:r>
        <w:rPr>
          <w:w w:val="120"/>
        </w:rPr>
        <w:t> what</w:t>
      </w:r>
      <w:r>
        <w:rPr>
          <w:w w:val="120"/>
        </w:rPr>
        <w:t> you</w:t>
      </w:r>
      <w:r>
        <w:rPr>
          <w:w w:val="120"/>
        </w:rPr>
        <w:t> need</w:t>
      </w:r>
      <w:r>
        <w:rPr>
          <w:w w:val="120"/>
        </w:rPr>
        <w:t> to</w:t>
      </w:r>
      <w:r>
        <w:rPr>
          <w:w w:val="120"/>
        </w:rPr>
        <w:t> know</w:t>
      </w:r>
      <w:r>
        <w:rPr>
          <w:w w:val="120"/>
        </w:rPr>
        <w:t> about</w:t>
      </w:r>
      <w:r>
        <w:rPr>
          <w:w w:val="120"/>
        </w:rPr>
        <w:t> underwriting</w:t>
      </w:r>
      <w:r>
        <w:rPr>
          <w:w w:val="120"/>
        </w:rPr>
        <w:t> securities</w:t>
      </w:r>
      <w:r>
        <w:rPr>
          <w:w w:val="120"/>
        </w:rPr>
        <w:t> (at</w:t>
      </w:r>
      <w:r>
        <w:rPr>
          <w:w w:val="120"/>
        </w:rPr>
        <w:t> least</w:t>
      </w:r>
      <w:r>
        <w:rPr>
          <w:w w:val="120"/>
        </w:rPr>
        <w:t> as</w:t>
      </w:r>
      <w:r>
        <w:rPr>
          <w:w w:val="120"/>
        </w:rPr>
        <w:t> far</w:t>
      </w:r>
      <w:r>
        <w:rPr>
          <w:w w:val="120"/>
        </w:rPr>
        <w:t> as</w:t>
      </w:r>
      <w:r>
        <w:rPr>
          <w:w w:val="120"/>
        </w:rPr>
        <w:t> the SIE</w:t>
      </w:r>
      <w:r>
        <w:rPr>
          <w:w w:val="120"/>
        </w:rPr>
        <w:t> exam</w:t>
      </w:r>
      <w:r>
        <w:rPr>
          <w:w w:val="120"/>
        </w:rPr>
        <w:t> goes).</w:t>
      </w:r>
      <w:r>
        <w:rPr>
          <w:w w:val="120"/>
        </w:rPr>
        <w:t> When</w:t>
      </w:r>
      <w:r>
        <w:rPr>
          <w:w w:val="120"/>
        </w:rPr>
        <w:t> you’re</w:t>
      </w:r>
      <w:r>
        <w:rPr>
          <w:w w:val="120"/>
        </w:rPr>
        <w:t> ready,</w:t>
      </w:r>
      <w:r>
        <w:rPr>
          <w:w w:val="120"/>
        </w:rPr>
        <w:t> use</w:t>
      </w:r>
      <w:r>
        <w:rPr>
          <w:w w:val="120"/>
        </w:rPr>
        <w:t> this</w:t>
      </w:r>
      <w:r>
        <w:rPr>
          <w:w w:val="120"/>
        </w:rPr>
        <w:t> section</w:t>
      </w:r>
      <w:r>
        <w:rPr>
          <w:w w:val="120"/>
        </w:rPr>
        <w:t> to</w:t>
      </w:r>
      <w:r>
        <w:rPr>
          <w:w w:val="120"/>
        </w:rPr>
        <w:t> attack</w:t>
      </w:r>
      <w:r>
        <w:rPr>
          <w:w w:val="120"/>
        </w:rPr>
        <w:t> some</w:t>
      </w:r>
      <w:r>
        <w:rPr>
          <w:w w:val="120"/>
        </w:rPr>
        <w:t> questions.</w:t>
      </w:r>
      <w:r>
        <w:rPr>
          <w:w w:val="120"/>
        </w:rPr>
        <w:t> Read</w:t>
      </w:r>
      <w:r>
        <w:rPr>
          <w:w w:val="120"/>
        </w:rPr>
        <w:t> carefully</w:t>
      </w:r>
      <w:r>
        <w:rPr>
          <w:w w:val="120"/>
        </w:rPr>
        <w:t> so that you don’t make any careless mistakes and be sure to check your answers and understanding later in this section.</w:t>
      </w:r>
    </w:p>
    <w:p>
      <w:pPr>
        <w:pStyle w:val="BodyText"/>
        <w:spacing w:before="92"/>
      </w:pPr>
    </w:p>
    <w:p>
      <w:pPr>
        <w:pStyle w:val="Heading3"/>
      </w:pPr>
      <w:r>
        <w:rPr>
          <w:spacing w:val="-4"/>
          <w:w w:val="85"/>
        </w:rPr>
        <w:t>Practice</w:t>
      </w:r>
      <w:r>
        <w:rPr>
          <w:spacing w:val="-9"/>
          <w:w w:val="85"/>
        </w:rPr>
        <w:t> </w:t>
      </w:r>
      <w:r>
        <w:rPr>
          <w:spacing w:val="-2"/>
          <w:w w:val="95"/>
        </w:rPr>
        <w:t>questions</w:t>
      </w:r>
    </w:p>
    <w:p>
      <w:pPr>
        <w:pStyle w:val="ListParagraph"/>
        <w:numPr>
          <w:ilvl w:val="0"/>
          <w:numId w:val="4"/>
        </w:numPr>
        <w:tabs>
          <w:tab w:pos="1557" w:val="left" w:leader="none"/>
        </w:tabs>
        <w:spacing w:line="240" w:lineRule="auto" w:before="199" w:after="0"/>
        <w:ind w:left="1557" w:right="0" w:hanging="244"/>
        <w:jc w:val="left"/>
        <w:rPr>
          <w:sz w:val="16"/>
        </w:rPr>
      </w:pPr>
      <w:r>
        <w:rPr>
          <w:w w:val="120"/>
          <w:sz w:val="16"/>
        </w:rPr>
        <w:t>Which</w:t>
      </w:r>
      <w:r>
        <w:rPr>
          <w:spacing w:val="1"/>
          <w:w w:val="120"/>
          <w:sz w:val="16"/>
        </w:rPr>
        <w:t> </w:t>
      </w:r>
      <w:r>
        <w:rPr>
          <w:w w:val="120"/>
          <w:sz w:val="16"/>
        </w:rPr>
        <w:t>of</w:t>
      </w:r>
      <w:r>
        <w:rPr>
          <w:spacing w:val="1"/>
          <w:w w:val="120"/>
          <w:sz w:val="16"/>
        </w:rPr>
        <w:t> </w:t>
      </w:r>
      <w:r>
        <w:rPr>
          <w:w w:val="120"/>
          <w:sz w:val="16"/>
        </w:rPr>
        <w:t>the</w:t>
      </w:r>
      <w:r>
        <w:rPr>
          <w:spacing w:val="1"/>
          <w:w w:val="120"/>
          <w:sz w:val="16"/>
        </w:rPr>
        <w:t> </w:t>
      </w:r>
      <w:r>
        <w:rPr>
          <w:w w:val="120"/>
          <w:sz w:val="16"/>
        </w:rPr>
        <w:t>following</w:t>
      </w:r>
      <w:r>
        <w:rPr>
          <w:spacing w:val="1"/>
          <w:w w:val="120"/>
          <w:sz w:val="16"/>
        </w:rPr>
        <w:t> </w:t>
      </w:r>
      <w:r>
        <w:rPr>
          <w:w w:val="120"/>
          <w:sz w:val="16"/>
        </w:rPr>
        <w:t>agreements</w:t>
      </w:r>
      <w:r>
        <w:rPr>
          <w:spacing w:val="1"/>
          <w:w w:val="120"/>
          <w:sz w:val="16"/>
        </w:rPr>
        <w:t> </w:t>
      </w:r>
      <w:r>
        <w:rPr>
          <w:w w:val="120"/>
          <w:sz w:val="16"/>
        </w:rPr>
        <w:t>specify</w:t>
      </w:r>
      <w:r>
        <w:rPr>
          <w:spacing w:val="1"/>
          <w:w w:val="120"/>
          <w:sz w:val="16"/>
        </w:rPr>
        <w:t> </w:t>
      </w:r>
      <w:r>
        <w:rPr>
          <w:w w:val="120"/>
          <w:sz w:val="16"/>
        </w:rPr>
        <w:t>that</w:t>
      </w:r>
      <w:r>
        <w:rPr>
          <w:spacing w:val="1"/>
          <w:w w:val="120"/>
          <w:sz w:val="16"/>
        </w:rPr>
        <w:t> </w:t>
      </w:r>
      <w:r>
        <w:rPr>
          <w:w w:val="120"/>
          <w:sz w:val="16"/>
        </w:rPr>
        <w:t>any</w:t>
      </w:r>
      <w:r>
        <w:rPr>
          <w:spacing w:val="2"/>
          <w:w w:val="120"/>
          <w:sz w:val="16"/>
        </w:rPr>
        <w:t> </w:t>
      </w:r>
      <w:r>
        <w:rPr>
          <w:w w:val="120"/>
          <w:sz w:val="16"/>
        </w:rPr>
        <w:t>unsold</w:t>
      </w:r>
      <w:r>
        <w:rPr>
          <w:spacing w:val="1"/>
          <w:w w:val="120"/>
          <w:sz w:val="16"/>
        </w:rPr>
        <w:t> </w:t>
      </w:r>
      <w:r>
        <w:rPr>
          <w:w w:val="120"/>
          <w:sz w:val="16"/>
        </w:rPr>
        <w:t>securities</w:t>
      </w:r>
      <w:r>
        <w:rPr>
          <w:spacing w:val="1"/>
          <w:w w:val="120"/>
          <w:sz w:val="16"/>
        </w:rPr>
        <w:t> </w:t>
      </w:r>
      <w:r>
        <w:rPr>
          <w:w w:val="120"/>
          <w:sz w:val="16"/>
        </w:rPr>
        <w:t>are</w:t>
      </w:r>
      <w:r>
        <w:rPr>
          <w:spacing w:val="1"/>
          <w:w w:val="120"/>
          <w:sz w:val="16"/>
        </w:rPr>
        <w:t> </w:t>
      </w:r>
      <w:r>
        <w:rPr>
          <w:w w:val="120"/>
          <w:sz w:val="16"/>
        </w:rPr>
        <w:t>retained</w:t>
      </w:r>
      <w:r>
        <w:rPr>
          <w:spacing w:val="1"/>
          <w:w w:val="120"/>
          <w:sz w:val="16"/>
        </w:rPr>
        <w:t> </w:t>
      </w:r>
      <w:r>
        <w:rPr>
          <w:w w:val="120"/>
          <w:sz w:val="16"/>
        </w:rPr>
        <w:t>by</w:t>
      </w:r>
      <w:r>
        <w:rPr>
          <w:spacing w:val="1"/>
          <w:w w:val="120"/>
          <w:sz w:val="16"/>
        </w:rPr>
        <w:t> </w:t>
      </w:r>
      <w:r>
        <w:rPr>
          <w:spacing w:val="-5"/>
          <w:w w:val="120"/>
          <w:sz w:val="16"/>
        </w:rPr>
        <w:t>the</w:t>
      </w:r>
    </w:p>
    <w:p>
      <w:pPr>
        <w:pStyle w:val="BodyText"/>
        <w:spacing w:before="20"/>
        <w:ind w:left="1560"/>
      </w:pPr>
      <w:r>
        <w:rPr>
          <w:spacing w:val="-2"/>
          <w:w w:val="115"/>
        </w:rPr>
        <w:t>underwriters?</w:t>
      </w:r>
    </w:p>
    <w:p>
      <w:pPr>
        <w:pStyle w:val="ListParagraph"/>
        <w:numPr>
          <w:ilvl w:val="1"/>
          <w:numId w:val="4"/>
        </w:numPr>
        <w:tabs>
          <w:tab w:pos="1859" w:val="left" w:leader="none"/>
        </w:tabs>
        <w:spacing w:line="240" w:lineRule="auto" w:before="97" w:after="0"/>
        <w:ind w:left="1859" w:right="0" w:hanging="179"/>
        <w:jc w:val="left"/>
        <w:rPr>
          <w:sz w:val="17"/>
        </w:rPr>
      </w:pPr>
      <w:r>
        <w:rPr>
          <w:w w:val="115"/>
          <w:sz w:val="17"/>
        </w:rPr>
        <w:t>Firm</w:t>
      </w:r>
      <w:r>
        <w:rPr>
          <w:spacing w:val="-5"/>
          <w:w w:val="115"/>
          <w:sz w:val="17"/>
        </w:rPr>
        <w:t> </w:t>
      </w:r>
      <w:r>
        <w:rPr>
          <w:spacing w:val="-2"/>
          <w:w w:val="120"/>
          <w:sz w:val="17"/>
        </w:rPr>
        <w:t>commitment</w:t>
      </w:r>
    </w:p>
    <w:p>
      <w:pPr>
        <w:pStyle w:val="ListParagraph"/>
        <w:numPr>
          <w:ilvl w:val="1"/>
          <w:numId w:val="4"/>
        </w:numPr>
        <w:tabs>
          <w:tab w:pos="1858" w:val="left" w:leader="none"/>
        </w:tabs>
        <w:spacing w:line="240" w:lineRule="auto" w:before="120" w:after="0"/>
        <w:ind w:left="1858" w:right="0" w:hanging="228"/>
        <w:jc w:val="left"/>
        <w:rPr>
          <w:sz w:val="17"/>
        </w:rPr>
      </w:pPr>
      <w:r>
        <w:rPr>
          <w:spacing w:val="-4"/>
          <w:w w:val="125"/>
          <w:sz w:val="17"/>
        </w:rPr>
        <w:t>All-or-none</w:t>
      </w:r>
    </w:p>
    <w:p>
      <w:pPr>
        <w:pStyle w:val="ListParagraph"/>
        <w:numPr>
          <w:ilvl w:val="1"/>
          <w:numId w:val="4"/>
        </w:numPr>
        <w:tabs>
          <w:tab w:pos="1859" w:val="left" w:leader="none"/>
        </w:tabs>
        <w:spacing w:line="240" w:lineRule="auto" w:before="121" w:after="0"/>
        <w:ind w:left="1859" w:right="0" w:hanging="279"/>
        <w:jc w:val="left"/>
        <w:rPr>
          <w:sz w:val="17"/>
        </w:rPr>
      </w:pPr>
      <w:r>
        <w:rPr>
          <w:spacing w:val="-2"/>
          <w:w w:val="115"/>
          <w:sz w:val="17"/>
        </w:rPr>
        <w:t>Best</w:t>
      </w:r>
      <w:r>
        <w:rPr>
          <w:spacing w:val="-7"/>
          <w:w w:val="115"/>
          <w:sz w:val="17"/>
        </w:rPr>
        <w:t> </w:t>
      </w:r>
      <w:r>
        <w:rPr>
          <w:spacing w:val="-2"/>
          <w:w w:val="115"/>
          <w:sz w:val="17"/>
        </w:rPr>
        <w:t>efforts</w:t>
      </w:r>
    </w:p>
    <w:p>
      <w:pPr>
        <w:pStyle w:val="ListParagraph"/>
        <w:numPr>
          <w:ilvl w:val="1"/>
          <w:numId w:val="4"/>
        </w:numPr>
        <w:tabs>
          <w:tab w:pos="1858" w:val="left" w:leader="none"/>
        </w:tabs>
        <w:spacing w:line="240" w:lineRule="auto" w:before="120" w:after="0"/>
        <w:ind w:left="1858" w:right="0" w:hanging="278"/>
        <w:jc w:val="left"/>
        <w:rPr>
          <w:sz w:val="17"/>
        </w:rPr>
      </w:pPr>
      <w:r>
        <w:rPr>
          <w:spacing w:val="-5"/>
          <w:w w:val="125"/>
          <w:sz w:val="17"/>
        </w:rPr>
        <w:t>Mini-max</w:t>
      </w:r>
    </w:p>
    <w:p>
      <w:pPr>
        <w:pStyle w:val="ListParagraph"/>
        <w:numPr>
          <w:ilvl w:val="2"/>
          <w:numId w:val="4"/>
        </w:numPr>
        <w:tabs>
          <w:tab w:pos="1878" w:val="left" w:leader="none"/>
        </w:tabs>
        <w:spacing w:line="240" w:lineRule="auto" w:before="120" w:after="0"/>
        <w:ind w:left="1878" w:right="0" w:hanging="321"/>
        <w:jc w:val="left"/>
        <w:rPr>
          <w:sz w:val="16"/>
        </w:rPr>
      </w:pPr>
      <w:r>
        <w:rPr>
          <w:w w:val="125"/>
          <w:sz w:val="16"/>
        </w:rPr>
        <w:t>I</w:t>
      </w:r>
      <w:r>
        <w:rPr>
          <w:spacing w:val="6"/>
          <w:w w:val="125"/>
          <w:sz w:val="16"/>
        </w:rPr>
        <w:t> </w:t>
      </w:r>
      <w:r>
        <w:rPr>
          <w:spacing w:val="-4"/>
          <w:w w:val="125"/>
          <w:sz w:val="16"/>
        </w:rPr>
        <w:t>only</w:t>
      </w:r>
    </w:p>
    <w:p>
      <w:pPr>
        <w:pStyle w:val="ListParagraph"/>
        <w:numPr>
          <w:ilvl w:val="2"/>
          <w:numId w:val="4"/>
        </w:numPr>
        <w:tabs>
          <w:tab w:pos="1878" w:val="left" w:leader="none"/>
        </w:tabs>
        <w:spacing w:line="240" w:lineRule="auto" w:before="60" w:after="0"/>
        <w:ind w:left="1878" w:right="0" w:hanging="318"/>
        <w:jc w:val="left"/>
        <w:rPr>
          <w:sz w:val="16"/>
        </w:rPr>
      </w:pPr>
      <w:r>
        <w:rPr>
          <w:w w:val="125"/>
          <w:sz w:val="16"/>
        </w:rPr>
        <w:t>II</w:t>
      </w:r>
      <w:r>
        <w:rPr>
          <w:spacing w:val="8"/>
          <w:w w:val="125"/>
          <w:sz w:val="16"/>
        </w:rPr>
        <w:t> </w:t>
      </w:r>
      <w:r>
        <w:rPr>
          <w:spacing w:val="-4"/>
          <w:w w:val="125"/>
          <w:sz w:val="16"/>
        </w:rPr>
        <w:t>only</w:t>
      </w:r>
    </w:p>
    <w:p>
      <w:pPr>
        <w:pStyle w:val="ListParagraph"/>
        <w:numPr>
          <w:ilvl w:val="2"/>
          <w:numId w:val="4"/>
        </w:numPr>
        <w:tabs>
          <w:tab w:pos="1878" w:val="left" w:leader="none"/>
        </w:tabs>
        <w:spacing w:line="240" w:lineRule="auto" w:before="61" w:after="0"/>
        <w:ind w:left="1878" w:right="0" w:hanging="312"/>
        <w:jc w:val="left"/>
        <w:rPr>
          <w:sz w:val="16"/>
        </w:rPr>
      </w:pPr>
      <w:r>
        <w:rPr>
          <w:w w:val="130"/>
          <w:sz w:val="16"/>
        </w:rPr>
        <w:t>I,</w:t>
      </w:r>
      <w:r>
        <w:rPr>
          <w:spacing w:val="-1"/>
          <w:w w:val="130"/>
          <w:sz w:val="16"/>
        </w:rPr>
        <w:t> </w:t>
      </w:r>
      <w:r>
        <w:rPr>
          <w:w w:val="130"/>
          <w:sz w:val="16"/>
        </w:rPr>
        <w:t>II, and </w:t>
      </w:r>
      <w:r>
        <w:rPr>
          <w:spacing w:val="-5"/>
          <w:w w:val="130"/>
          <w:sz w:val="16"/>
        </w:rPr>
        <w:t>IV</w:t>
      </w:r>
    </w:p>
    <w:p>
      <w:pPr>
        <w:pStyle w:val="ListParagraph"/>
        <w:numPr>
          <w:ilvl w:val="2"/>
          <w:numId w:val="4"/>
        </w:numPr>
        <w:tabs>
          <w:tab w:pos="1878" w:val="left" w:leader="none"/>
        </w:tabs>
        <w:spacing w:line="240" w:lineRule="auto" w:before="60" w:after="0"/>
        <w:ind w:left="1878" w:right="0" w:hanging="330"/>
        <w:jc w:val="left"/>
        <w:rPr>
          <w:sz w:val="16"/>
        </w:rPr>
      </w:pPr>
      <w:r>
        <w:rPr>
          <w:w w:val="130"/>
          <w:sz w:val="16"/>
        </w:rPr>
        <w:t>II,</w:t>
      </w:r>
      <w:r>
        <w:rPr>
          <w:spacing w:val="-2"/>
          <w:w w:val="130"/>
          <w:sz w:val="16"/>
        </w:rPr>
        <w:t> </w:t>
      </w:r>
      <w:r>
        <w:rPr>
          <w:w w:val="130"/>
          <w:sz w:val="16"/>
        </w:rPr>
        <w:t>III,</w:t>
      </w:r>
      <w:r>
        <w:rPr>
          <w:spacing w:val="-2"/>
          <w:w w:val="130"/>
          <w:sz w:val="16"/>
        </w:rPr>
        <w:t> </w:t>
      </w:r>
      <w:r>
        <w:rPr>
          <w:w w:val="130"/>
          <w:sz w:val="16"/>
        </w:rPr>
        <w:t>and</w:t>
      </w:r>
      <w:r>
        <w:rPr>
          <w:spacing w:val="-1"/>
          <w:w w:val="130"/>
          <w:sz w:val="16"/>
        </w:rPr>
        <w:t> </w:t>
      </w:r>
      <w:r>
        <w:rPr>
          <w:spacing w:val="-5"/>
          <w:w w:val="130"/>
          <w:sz w:val="16"/>
        </w:rPr>
        <w:t>IV</w:t>
      </w:r>
    </w:p>
    <w:p>
      <w:pPr>
        <w:pStyle w:val="ListParagraph"/>
        <w:numPr>
          <w:ilvl w:val="0"/>
          <w:numId w:val="4"/>
        </w:numPr>
        <w:tabs>
          <w:tab w:pos="1557" w:val="left" w:leader="none"/>
        </w:tabs>
        <w:spacing w:line="240" w:lineRule="auto" w:before="185" w:after="0"/>
        <w:ind w:left="1557" w:right="0" w:hanging="244"/>
        <w:jc w:val="left"/>
        <w:rPr>
          <w:sz w:val="16"/>
        </w:rPr>
      </w:pPr>
      <w:r>
        <w:rPr>
          <w:w w:val="120"/>
          <w:sz w:val="16"/>
        </w:rPr>
        <w:t>Which</w:t>
      </w:r>
      <w:r>
        <w:rPr>
          <w:spacing w:val="4"/>
          <w:w w:val="120"/>
          <w:sz w:val="16"/>
        </w:rPr>
        <w:t> </w:t>
      </w:r>
      <w:r>
        <w:rPr>
          <w:w w:val="120"/>
          <w:sz w:val="16"/>
        </w:rPr>
        <w:t>of</w:t>
      </w:r>
      <w:r>
        <w:rPr>
          <w:spacing w:val="5"/>
          <w:w w:val="120"/>
          <w:sz w:val="16"/>
        </w:rPr>
        <w:t> </w:t>
      </w:r>
      <w:r>
        <w:rPr>
          <w:w w:val="120"/>
          <w:sz w:val="16"/>
        </w:rPr>
        <w:t>the</w:t>
      </w:r>
      <w:r>
        <w:rPr>
          <w:spacing w:val="5"/>
          <w:w w:val="120"/>
          <w:sz w:val="16"/>
        </w:rPr>
        <w:t> </w:t>
      </w:r>
      <w:r>
        <w:rPr>
          <w:w w:val="120"/>
          <w:sz w:val="16"/>
        </w:rPr>
        <w:t>following</w:t>
      </w:r>
      <w:r>
        <w:rPr>
          <w:spacing w:val="5"/>
          <w:w w:val="120"/>
          <w:sz w:val="16"/>
        </w:rPr>
        <w:t> </w:t>
      </w:r>
      <w:r>
        <w:rPr>
          <w:w w:val="120"/>
          <w:sz w:val="16"/>
        </w:rPr>
        <w:t>are</w:t>
      </w:r>
      <w:r>
        <w:rPr>
          <w:spacing w:val="5"/>
          <w:w w:val="120"/>
          <w:sz w:val="16"/>
        </w:rPr>
        <w:t> </w:t>
      </w:r>
      <w:r>
        <w:rPr>
          <w:w w:val="120"/>
          <w:sz w:val="16"/>
        </w:rPr>
        <w:t>exempt</w:t>
      </w:r>
      <w:r>
        <w:rPr>
          <w:spacing w:val="4"/>
          <w:w w:val="120"/>
          <w:sz w:val="16"/>
        </w:rPr>
        <w:t> </w:t>
      </w:r>
      <w:r>
        <w:rPr>
          <w:spacing w:val="-2"/>
          <w:w w:val="120"/>
          <w:sz w:val="16"/>
        </w:rPr>
        <w:t>transactions?</w:t>
      </w:r>
    </w:p>
    <w:p>
      <w:pPr>
        <w:pStyle w:val="ListParagraph"/>
        <w:numPr>
          <w:ilvl w:val="1"/>
          <w:numId w:val="4"/>
        </w:numPr>
        <w:tabs>
          <w:tab w:pos="1859" w:val="left" w:leader="none"/>
        </w:tabs>
        <w:spacing w:line="240" w:lineRule="auto" w:before="95" w:after="0"/>
        <w:ind w:left="1859" w:right="0" w:hanging="179"/>
        <w:jc w:val="left"/>
        <w:rPr>
          <w:sz w:val="17"/>
        </w:rPr>
      </w:pPr>
      <w:r>
        <w:rPr>
          <w:spacing w:val="-4"/>
          <w:w w:val="115"/>
          <w:sz w:val="17"/>
        </w:rPr>
        <w:t>Private</w:t>
      </w:r>
      <w:r>
        <w:rPr>
          <w:w w:val="115"/>
          <w:sz w:val="17"/>
        </w:rPr>
        <w:t> </w:t>
      </w:r>
      <w:r>
        <w:rPr>
          <w:spacing w:val="-2"/>
          <w:w w:val="115"/>
          <w:sz w:val="17"/>
        </w:rPr>
        <w:t>placements</w:t>
      </w:r>
    </w:p>
    <w:p>
      <w:pPr>
        <w:pStyle w:val="ListParagraph"/>
        <w:numPr>
          <w:ilvl w:val="1"/>
          <w:numId w:val="4"/>
        </w:numPr>
        <w:tabs>
          <w:tab w:pos="1858" w:val="left" w:leader="none"/>
        </w:tabs>
        <w:spacing w:line="240" w:lineRule="auto" w:before="120" w:after="0"/>
        <w:ind w:left="1858" w:right="0" w:hanging="228"/>
        <w:jc w:val="left"/>
        <w:rPr>
          <w:sz w:val="17"/>
        </w:rPr>
      </w:pPr>
      <w:r>
        <w:rPr>
          <w:w w:val="115"/>
          <w:sz w:val="17"/>
        </w:rPr>
        <w:t>Securities</w:t>
      </w:r>
      <w:r>
        <w:rPr>
          <w:spacing w:val="-11"/>
          <w:w w:val="115"/>
          <w:sz w:val="17"/>
        </w:rPr>
        <w:t> </w:t>
      </w:r>
      <w:r>
        <w:rPr>
          <w:w w:val="115"/>
          <w:sz w:val="17"/>
        </w:rPr>
        <w:t>issued</w:t>
      </w:r>
      <w:r>
        <w:rPr>
          <w:spacing w:val="-10"/>
          <w:w w:val="115"/>
          <w:sz w:val="17"/>
        </w:rPr>
        <w:t> </w:t>
      </w:r>
      <w:r>
        <w:rPr>
          <w:w w:val="115"/>
          <w:sz w:val="17"/>
        </w:rPr>
        <w:t>by</w:t>
      </w:r>
      <w:r>
        <w:rPr>
          <w:spacing w:val="-10"/>
          <w:w w:val="115"/>
          <w:sz w:val="17"/>
        </w:rPr>
        <w:t> </w:t>
      </w:r>
      <w:r>
        <w:rPr>
          <w:w w:val="115"/>
          <w:sz w:val="17"/>
        </w:rPr>
        <w:t>the</w:t>
      </w:r>
      <w:r>
        <w:rPr>
          <w:spacing w:val="-10"/>
          <w:w w:val="115"/>
          <w:sz w:val="17"/>
        </w:rPr>
        <w:t> </w:t>
      </w:r>
      <w:r>
        <w:rPr>
          <w:w w:val="115"/>
          <w:sz w:val="17"/>
        </w:rPr>
        <w:t>U.S.</w:t>
      </w:r>
      <w:r>
        <w:rPr>
          <w:spacing w:val="-11"/>
          <w:w w:val="115"/>
          <w:sz w:val="17"/>
        </w:rPr>
        <w:t> </w:t>
      </w:r>
      <w:r>
        <w:rPr>
          <w:spacing w:val="-2"/>
          <w:w w:val="115"/>
          <w:sz w:val="17"/>
        </w:rPr>
        <w:t>government</w:t>
      </w:r>
    </w:p>
    <w:p>
      <w:pPr>
        <w:pStyle w:val="ListParagraph"/>
        <w:numPr>
          <w:ilvl w:val="1"/>
          <w:numId w:val="4"/>
        </w:numPr>
        <w:tabs>
          <w:tab w:pos="1859" w:val="left" w:leader="none"/>
        </w:tabs>
        <w:spacing w:line="240" w:lineRule="auto" w:before="121" w:after="0"/>
        <w:ind w:left="1859" w:right="0" w:hanging="279"/>
        <w:jc w:val="left"/>
        <w:rPr>
          <w:sz w:val="17"/>
        </w:rPr>
      </w:pPr>
      <w:r>
        <w:rPr>
          <w:spacing w:val="-2"/>
          <w:w w:val="115"/>
          <w:sz w:val="17"/>
        </w:rPr>
        <w:t>Intrastate</w:t>
      </w:r>
      <w:r>
        <w:rPr>
          <w:spacing w:val="-5"/>
          <w:w w:val="115"/>
          <w:sz w:val="17"/>
        </w:rPr>
        <w:t> </w:t>
      </w:r>
      <w:r>
        <w:rPr>
          <w:spacing w:val="-2"/>
          <w:w w:val="120"/>
          <w:sz w:val="17"/>
        </w:rPr>
        <w:t>offerings</w:t>
      </w:r>
    </w:p>
    <w:p>
      <w:pPr>
        <w:pStyle w:val="ListParagraph"/>
        <w:numPr>
          <w:ilvl w:val="1"/>
          <w:numId w:val="4"/>
        </w:numPr>
        <w:tabs>
          <w:tab w:pos="1858" w:val="left" w:leader="none"/>
        </w:tabs>
        <w:spacing w:line="240" w:lineRule="auto" w:before="120" w:after="0"/>
        <w:ind w:left="1858" w:right="0" w:hanging="278"/>
        <w:jc w:val="left"/>
        <w:rPr>
          <w:sz w:val="17"/>
        </w:rPr>
      </w:pPr>
      <w:r>
        <w:rPr>
          <w:spacing w:val="-2"/>
          <w:w w:val="115"/>
          <w:sz w:val="17"/>
        </w:rPr>
        <w:t>Commercial</w:t>
      </w:r>
      <w:r>
        <w:rPr>
          <w:spacing w:val="-4"/>
          <w:w w:val="115"/>
          <w:sz w:val="17"/>
        </w:rPr>
        <w:t> </w:t>
      </w:r>
      <w:r>
        <w:rPr>
          <w:spacing w:val="-2"/>
          <w:w w:val="115"/>
          <w:sz w:val="17"/>
        </w:rPr>
        <w:t>paper</w:t>
      </w:r>
    </w:p>
    <w:p>
      <w:pPr>
        <w:pStyle w:val="ListParagraph"/>
        <w:numPr>
          <w:ilvl w:val="2"/>
          <w:numId w:val="4"/>
        </w:numPr>
        <w:tabs>
          <w:tab w:pos="1878" w:val="left" w:leader="none"/>
        </w:tabs>
        <w:spacing w:line="240" w:lineRule="auto" w:before="120" w:after="0"/>
        <w:ind w:left="1878" w:right="0" w:hanging="321"/>
        <w:jc w:val="left"/>
        <w:rPr>
          <w:sz w:val="16"/>
        </w:rPr>
      </w:pPr>
      <w:r>
        <w:rPr>
          <w:w w:val="125"/>
          <w:sz w:val="16"/>
        </w:rPr>
        <w:t>I</w:t>
      </w:r>
      <w:r>
        <w:rPr>
          <w:spacing w:val="-3"/>
          <w:w w:val="125"/>
          <w:sz w:val="16"/>
        </w:rPr>
        <w:t> </w:t>
      </w:r>
      <w:r>
        <w:rPr>
          <w:w w:val="125"/>
          <w:sz w:val="16"/>
        </w:rPr>
        <w:t>and</w:t>
      </w:r>
      <w:r>
        <w:rPr>
          <w:spacing w:val="-3"/>
          <w:w w:val="125"/>
          <w:sz w:val="16"/>
        </w:rPr>
        <w:t> </w:t>
      </w:r>
      <w:r>
        <w:rPr>
          <w:spacing w:val="-5"/>
          <w:w w:val="125"/>
          <w:sz w:val="16"/>
        </w:rPr>
        <w:t>III</w:t>
      </w:r>
    </w:p>
    <w:p>
      <w:pPr>
        <w:pStyle w:val="ListParagraph"/>
        <w:numPr>
          <w:ilvl w:val="2"/>
          <w:numId w:val="4"/>
        </w:numPr>
        <w:tabs>
          <w:tab w:pos="1878" w:val="left" w:leader="none"/>
        </w:tabs>
        <w:spacing w:line="240" w:lineRule="auto" w:before="60" w:after="0"/>
        <w:ind w:left="1878" w:right="0" w:hanging="318"/>
        <w:jc w:val="left"/>
        <w:rPr>
          <w:sz w:val="16"/>
        </w:rPr>
      </w:pPr>
      <w:r>
        <w:rPr>
          <w:w w:val="130"/>
          <w:sz w:val="16"/>
        </w:rPr>
        <w:t>I,</w:t>
      </w:r>
      <w:r>
        <w:rPr>
          <w:spacing w:val="-1"/>
          <w:w w:val="130"/>
          <w:sz w:val="16"/>
        </w:rPr>
        <w:t> </w:t>
      </w:r>
      <w:r>
        <w:rPr>
          <w:w w:val="130"/>
          <w:sz w:val="16"/>
        </w:rPr>
        <w:t>II, and </w:t>
      </w:r>
      <w:r>
        <w:rPr>
          <w:spacing w:val="-5"/>
          <w:w w:val="130"/>
          <w:sz w:val="16"/>
        </w:rPr>
        <w:t>IV</w:t>
      </w:r>
    </w:p>
    <w:p>
      <w:pPr>
        <w:pStyle w:val="ListParagraph"/>
        <w:numPr>
          <w:ilvl w:val="2"/>
          <w:numId w:val="4"/>
        </w:numPr>
        <w:tabs>
          <w:tab w:pos="1878" w:val="left" w:leader="none"/>
        </w:tabs>
        <w:spacing w:line="240" w:lineRule="auto" w:before="61" w:after="0"/>
        <w:ind w:left="1878" w:right="0" w:hanging="312"/>
        <w:jc w:val="left"/>
        <w:rPr>
          <w:sz w:val="16"/>
        </w:rPr>
      </w:pPr>
      <w:r>
        <w:rPr>
          <w:w w:val="120"/>
          <w:sz w:val="16"/>
        </w:rPr>
        <w:t>II</w:t>
      </w:r>
      <w:r>
        <w:rPr>
          <w:spacing w:val="8"/>
          <w:w w:val="120"/>
          <w:sz w:val="16"/>
        </w:rPr>
        <w:t> </w:t>
      </w:r>
      <w:r>
        <w:rPr>
          <w:w w:val="120"/>
          <w:sz w:val="16"/>
        </w:rPr>
        <w:t>and</w:t>
      </w:r>
      <w:r>
        <w:rPr>
          <w:spacing w:val="9"/>
          <w:w w:val="120"/>
          <w:sz w:val="16"/>
        </w:rPr>
        <w:t> </w:t>
      </w:r>
      <w:r>
        <w:rPr>
          <w:spacing w:val="-5"/>
          <w:w w:val="120"/>
          <w:sz w:val="16"/>
        </w:rPr>
        <w:t>IV</w:t>
      </w:r>
    </w:p>
    <w:p>
      <w:pPr>
        <w:pStyle w:val="ListParagraph"/>
        <w:numPr>
          <w:ilvl w:val="2"/>
          <w:numId w:val="4"/>
        </w:numPr>
        <w:tabs>
          <w:tab w:pos="1878" w:val="left" w:leader="none"/>
        </w:tabs>
        <w:spacing w:line="240" w:lineRule="auto" w:before="60" w:after="0"/>
        <w:ind w:left="1878" w:right="0" w:hanging="330"/>
        <w:jc w:val="left"/>
        <w:rPr>
          <w:sz w:val="16"/>
        </w:rPr>
      </w:pPr>
      <w:r>
        <w:rPr>
          <w:w w:val="130"/>
          <w:sz w:val="16"/>
        </w:rPr>
        <w:t>I,</w:t>
      </w:r>
      <w:r>
        <w:rPr>
          <w:spacing w:val="2"/>
          <w:w w:val="130"/>
          <w:sz w:val="16"/>
        </w:rPr>
        <w:t> </w:t>
      </w:r>
      <w:r>
        <w:rPr>
          <w:w w:val="130"/>
          <w:sz w:val="16"/>
        </w:rPr>
        <w:t>II,</w:t>
      </w:r>
      <w:r>
        <w:rPr>
          <w:spacing w:val="2"/>
          <w:w w:val="130"/>
          <w:sz w:val="16"/>
        </w:rPr>
        <w:t> </w:t>
      </w:r>
      <w:r>
        <w:rPr>
          <w:w w:val="130"/>
          <w:sz w:val="16"/>
        </w:rPr>
        <w:t>III,</w:t>
      </w:r>
      <w:r>
        <w:rPr>
          <w:spacing w:val="3"/>
          <w:w w:val="130"/>
          <w:sz w:val="16"/>
        </w:rPr>
        <w:t> </w:t>
      </w:r>
      <w:r>
        <w:rPr>
          <w:w w:val="130"/>
          <w:sz w:val="16"/>
        </w:rPr>
        <w:t>and</w:t>
      </w:r>
      <w:r>
        <w:rPr>
          <w:spacing w:val="2"/>
          <w:w w:val="130"/>
          <w:sz w:val="16"/>
        </w:rPr>
        <w:t> </w:t>
      </w:r>
      <w:r>
        <w:rPr>
          <w:spacing w:val="-5"/>
          <w:w w:val="130"/>
          <w:sz w:val="16"/>
        </w:rPr>
        <w:t>IV</w:t>
      </w:r>
    </w:p>
    <w:p>
      <w:pPr>
        <w:pStyle w:val="ListParagraph"/>
        <w:spacing w:after="0" w:line="240" w:lineRule="auto"/>
        <w:jc w:val="left"/>
        <w:rPr>
          <w:sz w:val="16"/>
        </w:rPr>
        <w:sectPr>
          <w:pgSz w:w="12240" w:h="15660"/>
          <w:pgMar w:header="0" w:footer="736" w:top="940" w:bottom="920" w:left="1080" w:right="1440"/>
        </w:sectPr>
      </w:pPr>
    </w:p>
    <w:p>
      <w:pPr>
        <w:pStyle w:val="ListParagraph"/>
        <w:numPr>
          <w:ilvl w:val="0"/>
          <w:numId w:val="4"/>
        </w:numPr>
        <w:tabs>
          <w:tab w:pos="1557" w:val="left" w:leader="none"/>
        </w:tabs>
        <w:spacing w:line="240" w:lineRule="auto" w:before="78" w:after="0"/>
        <w:ind w:left="1557" w:right="0" w:hanging="244"/>
        <w:jc w:val="left"/>
        <w:rPr>
          <w:sz w:val="16"/>
        </w:rPr>
      </w:pPr>
      <w:r>
        <w:rPr>
          <w:w w:val="120"/>
          <w:sz w:val="16"/>
        </w:rPr>
        <w:t>The</w:t>
      </w:r>
      <w:r>
        <w:rPr>
          <w:spacing w:val="-1"/>
          <w:w w:val="120"/>
          <w:sz w:val="16"/>
        </w:rPr>
        <w:t> </w:t>
      </w:r>
      <w:r>
        <w:rPr>
          <w:w w:val="120"/>
          <w:sz w:val="16"/>
        </w:rPr>
        <w:t>trading volume for BBB</w:t>
      </w:r>
      <w:r>
        <w:rPr>
          <w:spacing w:val="-1"/>
          <w:w w:val="120"/>
          <w:sz w:val="16"/>
        </w:rPr>
        <w:t> </w:t>
      </w:r>
      <w:r>
        <w:rPr>
          <w:w w:val="120"/>
          <w:sz w:val="16"/>
        </w:rPr>
        <w:t>Corporation for the previous</w:t>
      </w:r>
      <w:r>
        <w:rPr>
          <w:spacing w:val="-1"/>
          <w:w w:val="120"/>
          <w:sz w:val="16"/>
        </w:rPr>
        <w:t> </w:t>
      </w:r>
      <w:r>
        <w:rPr>
          <w:w w:val="120"/>
          <w:sz w:val="16"/>
        </w:rPr>
        <w:t>five weeks is as</w:t>
      </w:r>
      <w:r>
        <w:rPr>
          <w:spacing w:val="-1"/>
          <w:w w:val="120"/>
          <w:sz w:val="16"/>
        </w:rPr>
        <w:t> </w:t>
      </w:r>
      <w:r>
        <w:rPr>
          <w:spacing w:val="-2"/>
          <w:w w:val="120"/>
          <w:sz w:val="16"/>
        </w:rPr>
        <w:t>follows:</w:t>
      </w:r>
    </w:p>
    <w:p>
      <w:pPr>
        <w:spacing w:line="434" w:lineRule="auto" w:before="120"/>
        <w:ind w:left="1570" w:right="6123" w:hanging="11"/>
        <w:jc w:val="both"/>
        <w:rPr>
          <w:sz w:val="17"/>
        </w:rPr>
      </w:pPr>
      <w:r>
        <w:rPr>
          <w:w w:val="115"/>
          <w:sz w:val="17"/>
        </w:rPr>
        <w:t>March</w:t>
      </w:r>
      <w:r>
        <w:rPr>
          <w:spacing w:val="-11"/>
          <w:w w:val="115"/>
          <w:sz w:val="17"/>
        </w:rPr>
        <w:t> </w:t>
      </w:r>
      <w:r>
        <w:rPr>
          <w:w w:val="115"/>
          <w:sz w:val="17"/>
        </w:rPr>
        <w:t>31:</w:t>
      </w:r>
      <w:r>
        <w:rPr>
          <w:spacing w:val="-11"/>
          <w:w w:val="115"/>
          <w:sz w:val="17"/>
        </w:rPr>
        <w:t> </w:t>
      </w:r>
      <w:r>
        <w:rPr>
          <w:w w:val="115"/>
          <w:sz w:val="17"/>
        </w:rPr>
        <w:t>50,000</w:t>
      </w:r>
      <w:r>
        <w:rPr>
          <w:spacing w:val="-11"/>
          <w:w w:val="115"/>
          <w:sz w:val="17"/>
        </w:rPr>
        <w:t> </w:t>
      </w:r>
      <w:r>
        <w:rPr>
          <w:w w:val="115"/>
          <w:sz w:val="17"/>
        </w:rPr>
        <w:t>shares </w:t>
      </w:r>
      <w:r>
        <w:rPr>
          <w:spacing w:val="-2"/>
          <w:w w:val="115"/>
          <w:sz w:val="17"/>
        </w:rPr>
        <w:t>March</w:t>
      </w:r>
      <w:r>
        <w:rPr>
          <w:spacing w:val="-9"/>
          <w:w w:val="115"/>
          <w:sz w:val="17"/>
        </w:rPr>
        <w:t> </w:t>
      </w:r>
      <w:r>
        <w:rPr>
          <w:spacing w:val="-2"/>
          <w:w w:val="115"/>
          <w:sz w:val="17"/>
        </w:rPr>
        <w:t>24:</w:t>
      </w:r>
      <w:r>
        <w:rPr>
          <w:spacing w:val="-9"/>
          <w:w w:val="115"/>
          <w:sz w:val="17"/>
        </w:rPr>
        <w:t> </w:t>
      </w:r>
      <w:r>
        <w:rPr>
          <w:spacing w:val="-2"/>
          <w:w w:val="115"/>
          <w:sz w:val="17"/>
        </w:rPr>
        <w:t>38,000</w:t>
      </w:r>
      <w:r>
        <w:rPr>
          <w:spacing w:val="-9"/>
          <w:w w:val="115"/>
          <w:sz w:val="17"/>
        </w:rPr>
        <w:t> </w:t>
      </w:r>
      <w:r>
        <w:rPr>
          <w:spacing w:val="-2"/>
          <w:w w:val="115"/>
          <w:sz w:val="17"/>
        </w:rPr>
        <w:t>shares </w:t>
      </w:r>
      <w:r>
        <w:rPr>
          <w:spacing w:val="-4"/>
          <w:w w:val="115"/>
          <w:sz w:val="17"/>
        </w:rPr>
        <w:t>March</w:t>
      </w:r>
      <w:r>
        <w:rPr>
          <w:spacing w:val="-1"/>
          <w:w w:val="115"/>
          <w:sz w:val="17"/>
        </w:rPr>
        <w:t> </w:t>
      </w:r>
      <w:r>
        <w:rPr>
          <w:spacing w:val="-4"/>
          <w:w w:val="115"/>
          <w:sz w:val="17"/>
        </w:rPr>
        <w:t>17:</w:t>
      </w:r>
      <w:r>
        <w:rPr>
          <w:spacing w:val="-1"/>
          <w:w w:val="115"/>
          <w:sz w:val="17"/>
        </w:rPr>
        <w:t> </w:t>
      </w:r>
      <w:r>
        <w:rPr>
          <w:spacing w:val="-4"/>
          <w:w w:val="115"/>
          <w:sz w:val="17"/>
        </w:rPr>
        <w:t>44,000</w:t>
      </w:r>
      <w:r>
        <w:rPr>
          <w:spacing w:val="-1"/>
          <w:w w:val="115"/>
          <w:sz w:val="17"/>
        </w:rPr>
        <w:t> </w:t>
      </w:r>
      <w:r>
        <w:rPr>
          <w:spacing w:val="-4"/>
          <w:w w:val="115"/>
          <w:sz w:val="17"/>
        </w:rPr>
        <w:t>shares</w:t>
      </w:r>
    </w:p>
    <w:p>
      <w:pPr>
        <w:spacing w:line="197" w:lineRule="exact" w:before="0"/>
        <w:ind w:left="1580" w:right="0" w:firstLine="0"/>
        <w:jc w:val="both"/>
        <w:rPr>
          <w:sz w:val="17"/>
        </w:rPr>
      </w:pPr>
      <w:r>
        <w:rPr>
          <w:spacing w:val="-2"/>
          <w:w w:val="115"/>
          <w:sz w:val="17"/>
        </w:rPr>
        <w:t>March</w:t>
      </w:r>
      <w:r>
        <w:rPr>
          <w:spacing w:val="-7"/>
          <w:w w:val="115"/>
          <w:sz w:val="17"/>
        </w:rPr>
        <w:t> </w:t>
      </w:r>
      <w:r>
        <w:rPr>
          <w:spacing w:val="-2"/>
          <w:w w:val="115"/>
          <w:sz w:val="17"/>
        </w:rPr>
        <w:t>10:</w:t>
      </w:r>
      <w:r>
        <w:rPr>
          <w:spacing w:val="-6"/>
          <w:w w:val="115"/>
          <w:sz w:val="17"/>
        </w:rPr>
        <w:t> </w:t>
      </w:r>
      <w:r>
        <w:rPr>
          <w:spacing w:val="-2"/>
          <w:w w:val="115"/>
          <w:sz w:val="17"/>
        </w:rPr>
        <w:t>40,000</w:t>
      </w:r>
      <w:r>
        <w:rPr>
          <w:spacing w:val="-6"/>
          <w:w w:val="115"/>
          <w:sz w:val="17"/>
        </w:rPr>
        <w:t> </w:t>
      </w:r>
      <w:r>
        <w:rPr>
          <w:spacing w:val="-2"/>
          <w:w w:val="115"/>
          <w:sz w:val="17"/>
        </w:rPr>
        <w:t>shares</w:t>
      </w:r>
    </w:p>
    <w:p>
      <w:pPr>
        <w:pStyle w:val="BodyText"/>
        <w:spacing w:before="170"/>
        <w:ind w:left="1580"/>
      </w:pPr>
      <w:r>
        <w:rPr>
          <w:w w:val="120"/>
        </w:rPr>
        <w:t>March</w:t>
      </w:r>
      <w:r>
        <w:rPr>
          <w:spacing w:val="3"/>
          <w:w w:val="120"/>
        </w:rPr>
        <w:t> </w:t>
      </w:r>
      <w:r>
        <w:rPr>
          <w:w w:val="120"/>
        </w:rPr>
        <w:t>3:</w:t>
      </w:r>
      <w:r>
        <w:rPr>
          <w:spacing w:val="4"/>
          <w:w w:val="120"/>
        </w:rPr>
        <w:t> </w:t>
      </w:r>
      <w:r>
        <w:rPr>
          <w:w w:val="120"/>
        </w:rPr>
        <w:t>42,000</w:t>
      </w:r>
      <w:r>
        <w:rPr>
          <w:spacing w:val="4"/>
          <w:w w:val="120"/>
        </w:rPr>
        <w:t> </w:t>
      </w:r>
      <w:r>
        <w:rPr>
          <w:spacing w:val="-2"/>
          <w:w w:val="120"/>
        </w:rPr>
        <w:t>shares</w:t>
      </w:r>
    </w:p>
    <w:p>
      <w:pPr>
        <w:pStyle w:val="BodyText"/>
        <w:spacing w:line="307" w:lineRule="auto" w:before="172"/>
        <w:ind w:left="1560" w:right="542"/>
      </w:pPr>
      <w:r>
        <w:rPr>
          <w:w w:val="120"/>
        </w:rPr>
        <w:t>BBB Corporation is listed on an exchange and has 4.2 million shares outstanding. What is the maximum number of shares an insider can sell under Rule 144 on April 4 of the following </w:t>
      </w:r>
      <w:r>
        <w:rPr>
          <w:spacing w:val="-2"/>
          <w:w w:val="120"/>
        </w:rPr>
        <w:t>year?</w:t>
      </w:r>
    </w:p>
    <w:p>
      <w:pPr>
        <w:pStyle w:val="ListParagraph"/>
        <w:numPr>
          <w:ilvl w:val="0"/>
          <w:numId w:val="5"/>
        </w:numPr>
        <w:tabs>
          <w:tab w:pos="1878" w:val="left" w:leader="none"/>
        </w:tabs>
        <w:spacing w:line="240" w:lineRule="auto" w:before="75" w:after="0"/>
        <w:ind w:left="1878" w:right="0" w:hanging="321"/>
        <w:jc w:val="left"/>
        <w:rPr>
          <w:sz w:val="16"/>
        </w:rPr>
      </w:pPr>
      <w:r>
        <w:rPr>
          <w:spacing w:val="-2"/>
          <w:w w:val="115"/>
          <w:sz w:val="16"/>
        </w:rPr>
        <w:t>41,000</w:t>
      </w:r>
    </w:p>
    <w:p>
      <w:pPr>
        <w:pStyle w:val="ListParagraph"/>
        <w:numPr>
          <w:ilvl w:val="0"/>
          <w:numId w:val="5"/>
        </w:numPr>
        <w:tabs>
          <w:tab w:pos="1878" w:val="left" w:leader="none"/>
        </w:tabs>
        <w:spacing w:line="240" w:lineRule="auto" w:before="60" w:after="0"/>
        <w:ind w:left="1878" w:right="0" w:hanging="318"/>
        <w:jc w:val="left"/>
        <w:rPr>
          <w:sz w:val="16"/>
        </w:rPr>
      </w:pPr>
      <w:r>
        <w:rPr>
          <w:spacing w:val="-2"/>
          <w:w w:val="120"/>
          <w:sz w:val="16"/>
        </w:rPr>
        <w:t>42,000</w:t>
      </w:r>
    </w:p>
    <w:p>
      <w:pPr>
        <w:pStyle w:val="ListParagraph"/>
        <w:numPr>
          <w:ilvl w:val="0"/>
          <w:numId w:val="5"/>
        </w:numPr>
        <w:tabs>
          <w:tab w:pos="1878" w:val="left" w:leader="none"/>
        </w:tabs>
        <w:spacing w:line="240" w:lineRule="auto" w:before="61" w:after="0"/>
        <w:ind w:left="1878" w:right="0" w:hanging="312"/>
        <w:jc w:val="left"/>
        <w:rPr>
          <w:sz w:val="16"/>
        </w:rPr>
      </w:pPr>
      <w:r>
        <w:rPr>
          <w:spacing w:val="-2"/>
          <w:w w:val="120"/>
          <w:sz w:val="16"/>
        </w:rPr>
        <w:t>43,000</w:t>
      </w:r>
    </w:p>
    <w:p>
      <w:pPr>
        <w:pStyle w:val="ListParagraph"/>
        <w:numPr>
          <w:ilvl w:val="0"/>
          <w:numId w:val="5"/>
        </w:numPr>
        <w:tabs>
          <w:tab w:pos="1878" w:val="left" w:leader="none"/>
        </w:tabs>
        <w:spacing w:line="240" w:lineRule="auto" w:before="60" w:after="0"/>
        <w:ind w:left="1878" w:right="0" w:hanging="330"/>
        <w:jc w:val="left"/>
        <w:rPr>
          <w:sz w:val="16"/>
        </w:rPr>
      </w:pPr>
      <w:r>
        <w:rPr>
          <w:spacing w:val="-2"/>
          <w:w w:val="120"/>
          <w:sz w:val="16"/>
        </w:rPr>
        <w:t>44,000</w:t>
      </w:r>
    </w:p>
    <w:p>
      <w:pPr>
        <w:pStyle w:val="ListParagraph"/>
        <w:numPr>
          <w:ilvl w:val="0"/>
          <w:numId w:val="4"/>
        </w:numPr>
        <w:tabs>
          <w:tab w:pos="1557" w:val="left" w:leader="none"/>
          <w:tab w:pos="1560" w:val="left" w:leader="none"/>
        </w:tabs>
        <w:spacing w:line="254" w:lineRule="auto" w:before="185" w:after="0"/>
        <w:ind w:left="1560" w:right="970" w:hanging="247"/>
        <w:jc w:val="left"/>
        <w:rPr>
          <w:sz w:val="16"/>
        </w:rPr>
      </w:pPr>
      <w:r>
        <w:rPr>
          <w:w w:val="120"/>
          <w:sz w:val="16"/>
        </w:rPr>
        <w:t>Bullbear Broker–Dealer is managing an IPO that won’t be on the NYSE, Nasdaq, or any exchange. How long after the effective date must Bullbear provide a final prospectus to</w:t>
      </w:r>
    </w:p>
    <w:p>
      <w:pPr>
        <w:pStyle w:val="BodyText"/>
        <w:spacing w:before="43"/>
        <w:ind w:left="1560"/>
      </w:pPr>
      <w:r>
        <w:rPr>
          <w:w w:val="120"/>
        </w:rPr>
        <w:t>all</w:t>
      </w:r>
      <w:r>
        <w:rPr>
          <w:spacing w:val="2"/>
          <w:w w:val="120"/>
        </w:rPr>
        <w:t> </w:t>
      </w:r>
      <w:r>
        <w:rPr>
          <w:w w:val="120"/>
        </w:rPr>
        <w:t>purchasers</w:t>
      </w:r>
      <w:r>
        <w:rPr>
          <w:spacing w:val="3"/>
          <w:w w:val="120"/>
        </w:rPr>
        <w:t> </w:t>
      </w:r>
      <w:r>
        <w:rPr>
          <w:w w:val="120"/>
        </w:rPr>
        <w:t>of</w:t>
      </w:r>
      <w:r>
        <w:rPr>
          <w:spacing w:val="3"/>
          <w:w w:val="120"/>
        </w:rPr>
        <w:t> </w:t>
      </w:r>
      <w:r>
        <w:rPr>
          <w:w w:val="120"/>
        </w:rPr>
        <w:t>the</w:t>
      </w:r>
      <w:r>
        <w:rPr>
          <w:spacing w:val="3"/>
          <w:w w:val="120"/>
        </w:rPr>
        <w:t> </w:t>
      </w:r>
      <w:r>
        <w:rPr>
          <w:spacing w:val="-2"/>
          <w:w w:val="120"/>
        </w:rPr>
        <w:t>security?</w:t>
      </w:r>
    </w:p>
    <w:p>
      <w:pPr>
        <w:pStyle w:val="ListParagraph"/>
        <w:numPr>
          <w:ilvl w:val="0"/>
          <w:numId w:val="6"/>
        </w:numPr>
        <w:tabs>
          <w:tab w:pos="1878" w:val="left" w:leader="none"/>
        </w:tabs>
        <w:spacing w:line="240" w:lineRule="auto" w:before="127" w:after="0"/>
        <w:ind w:left="1878" w:right="0" w:hanging="321"/>
        <w:jc w:val="left"/>
        <w:rPr>
          <w:sz w:val="16"/>
        </w:rPr>
      </w:pPr>
      <w:r>
        <w:rPr>
          <w:w w:val="115"/>
          <w:sz w:val="16"/>
        </w:rPr>
        <w:t>25</w:t>
      </w:r>
      <w:r>
        <w:rPr>
          <w:spacing w:val="-2"/>
          <w:w w:val="115"/>
          <w:sz w:val="16"/>
        </w:rPr>
        <w:t> </w:t>
      </w:r>
      <w:r>
        <w:rPr>
          <w:spacing w:val="-4"/>
          <w:w w:val="115"/>
          <w:sz w:val="16"/>
        </w:rPr>
        <w:t>days</w:t>
      </w:r>
    </w:p>
    <w:p>
      <w:pPr>
        <w:pStyle w:val="ListParagraph"/>
        <w:numPr>
          <w:ilvl w:val="0"/>
          <w:numId w:val="6"/>
        </w:numPr>
        <w:tabs>
          <w:tab w:pos="1878" w:val="left" w:leader="none"/>
        </w:tabs>
        <w:spacing w:line="240" w:lineRule="auto" w:before="60" w:after="0"/>
        <w:ind w:left="1878" w:right="0" w:hanging="318"/>
        <w:jc w:val="left"/>
        <w:rPr>
          <w:sz w:val="16"/>
        </w:rPr>
      </w:pPr>
      <w:r>
        <w:rPr>
          <w:w w:val="120"/>
          <w:sz w:val="16"/>
        </w:rPr>
        <w:t>40</w:t>
      </w:r>
      <w:r>
        <w:rPr>
          <w:spacing w:val="4"/>
          <w:w w:val="120"/>
          <w:sz w:val="16"/>
        </w:rPr>
        <w:t> </w:t>
      </w:r>
      <w:r>
        <w:rPr>
          <w:spacing w:val="-4"/>
          <w:w w:val="120"/>
          <w:sz w:val="16"/>
        </w:rPr>
        <w:t>days</w:t>
      </w:r>
    </w:p>
    <w:p>
      <w:pPr>
        <w:pStyle w:val="ListParagraph"/>
        <w:numPr>
          <w:ilvl w:val="0"/>
          <w:numId w:val="6"/>
        </w:numPr>
        <w:tabs>
          <w:tab w:pos="1878" w:val="left" w:leader="none"/>
        </w:tabs>
        <w:spacing w:line="240" w:lineRule="auto" w:before="60" w:after="0"/>
        <w:ind w:left="1878" w:right="0" w:hanging="312"/>
        <w:jc w:val="left"/>
        <w:rPr>
          <w:sz w:val="16"/>
        </w:rPr>
      </w:pPr>
      <w:r>
        <w:rPr>
          <w:w w:val="115"/>
          <w:sz w:val="16"/>
        </w:rPr>
        <w:t>45</w:t>
      </w:r>
      <w:r>
        <w:rPr>
          <w:spacing w:val="5"/>
          <w:w w:val="115"/>
          <w:sz w:val="16"/>
        </w:rPr>
        <w:t> </w:t>
      </w:r>
      <w:r>
        <w:rPr>
          <w:spacing w:val="-4"/>
          <w:w w:val="115"/>
          <w:sz w:val="16"/>
        </w:rPr>
        <w:t>days</w:t>
      </w:r>
    </w:p>
    <w:p>
      <w:pPr>
        <w:pStyle w:val="ListParagraph"/>
        <w:numPr>
          <w:ilvl w:val="0"/>
          <w:numId w:val="6"/>
        </w:numPr>
        <w:tabs>
          <w:tab w:pos="1878" w:val="left" w:leader="none"/>
        </w:tabs>
        <w:spacing w:line="240" w:lineRule="auto" w:before="61" w:after="0"/>
        <w:ind w:left="1878" w:right="0" w:hanging="330"/>
        <w:jc w:val="left"/>
        <w:rPr>
          <w:sz w:val="16"/>
        </w:rPr>
      </w:pPr>
      <w:r>
        <w:rPr>
          <w:w w:val="120"/>
          <w:sz w:val="16"/>
        </w:rPr>
        <w:t>90</w:t>
      </w:r>
      <w:r>
        <w:rPr>
          <w:spacing w:val="7"/>
          <w:w w:val="120"/>
          <w:sz w:val="16"/>
        </w:rPr>
        <w:t> </w:t>
      </w:r>
      <w:r>
        <w:rPr>
          <w:spacing w:val="-4"/>
          <w:w w:val="120"/>
          <w:sz w:val="16"/>
        </w:rPr>
        <w:t>days</w:t>
      </w:r>
    </w:p>
    <w:p>
      <w:pPr>
        <w:pStyle w:val="ListParagraph"/>
        <w:numPr>
          <w:ilvl w:val="0"/>
          <w:numId w:val="4"/>
        </w:numPr>
        <w:tabs>
          <w:tab w:pos="1557" w:val="left" w:leader="none"/>
        </w:tabs>
        <w:spacing w:line="240" w:lineRule="auto" w:before="185" w:after="0"/>
        <w:ind w:left="1557" w:right="0" w:hanging="244"/>
        <w:jc w:val="left"/>
        <w:rPr>
          <w:sz w:val="16"/>
        </w:rPr>
      </w:pPr>
      <w:r>
        <w:rPr>
          <w:w w:val="120"/>
          <w:sz w:val="16"/>
        </w:rPr>
        <w:t>A</w:t>
      </w:r>
      <w:r>
        <w:rPr>
          <w:spacing w:val="-2"/>
          <w:w w:val="120"/>
          <w:sz w:val="16"/>
        </w:rPr>
        <w:t> </w:t>
      </w:r>
      <w:r>
        <w:rPr>
          <w:w w:val="120"/>
          <w:sz w:val="16"/>
        </w:rPr>
        <w:t>preliminary</w:t>
      </w:r>
      <w:r>
        <w:rPr>
          <w:spacing w:val="-2"/>
          <w:w w:val="120"/>
          <w:sz w:val="16"/>
        </w:rPr>
        <w:t> </w:t>
      </w:r>
      <w:r>
        <w:rPr>
          <w:w w:val="120"/>
          <w:sz w:val="16"/>
        </w:rPr>
        <w:t>prospectus</w:t>
      </w:r>
      <w:r>
        <w:rPr>
          <w:spacing w:val="-2"/>
          <w:w w:val="120"/>
          <w:sz w:val="16"/>
        </w:rPr>
        <w:t> </w:t>
      </w:r>
      <w:r>
        <w:rPr>
          <w:w w:val="120"/>
          <w:sz w:val="16"/>
        </w:rPr>
        <w:t>would</w:t>
      </w:r>
      <w:r>
        <w:rPr>
          <w:spacing w:val="-2"/>
          <w:w w:val="120"/>
          <w:sz w:val="16"/>
        </w:rPr>
        <w:t> </w:t>
      </w:r>
      <w:r>
        <w:rPr>
          <w:w w:val="120"/>
          <w:sz w:val="16"/>
        </w:rPr>
        <w:t>include</w:t>
      </w:r>
      <w:r>
        <w:rPr>
          <w:spacing w:val="-2"/>
          <w:w w:val="120"/>
          <w:sz w:val="16"/>
        </w:rPr>
        <w:t> </w:t>
      </w:r>
      <w:r>
        <w:rPr>
          <w:w w:val="120"/>
          <w:sz w:val="16"/>
        </w:rPr>
        <w:t>which</w:t>
      </w:r>
      <w:r>
        <w:rPr>
          <w:spacing w:val="-2"/>
          <w:w w:val="120"/>
          <w:sz w:val="16"/>
        </w:rPr>
        <w:t> </w:t>
      </w:r>
      <w:r>
        <w:rPr>
          <w:w w:val="120"/>
          <w:sz w:val="16"/>
        </w:rPr>
        <w:t>of</w:t>
      </w:r>
      <w:r>
        <w:rPr>
          <w:spacing w:val="-2"/>
          <w:w w:val="120"/>
          <w:sz w:val="16"/>
        </w:rPr>
        <w:t> </w:t>
      </w:r>
      <w:r>
        <w:rPr>
          <w:w w:val="120"/>
          <w:sz w:val="16"/>
        </w:rPr>
        <w:t>the</w:t>
      </w:r>
      <w:r>
        <w:rPr>
          <w:spacing w:val="-2"/>
          <w:w w:val="120"/>
          <w:sz w:val="16"/>
        </w:rPr>
        <w:t> following?</w:t>
      </w:r>
    </w:p>
    <w:p>
      <w:pPr>
        <w:pStyle w:val="ListParagraph"/>
        <w:numPr>
          <w:ilvl w:val="1"/>
          <w:numId w:val="4"/>
        </w:numPr>
        <w:tabs>
          <w:tab w:pos="1859" w:val="left" w:leader="none"/>
        </w:tabs>
        <w:spacing w:line="240" w:lineRule="auto" w:before="95" w:after="0"/>
        <w:ind w:left="1859" w:right="0" w:hanging="179"/>
        <w:jc w:val="left"/>
        <w:rPr>
          <w:sz w:val="17"/>
        </w:rPr>
      </w:pPr>
      <w:r>
        <w:rPr>
          <w:w w:val="115"/>
          <w:sz w:val="17"/>
        </w:rPr>
        <w:t>An</w:t>
      </w:r>
      <w:r>
        <w:rPr>
          <w:spacing w:val="-5"/>
          <w:w w:val="115"/>
          <w:sz w:val="17"/>
        </w:rPr>
        <w:t> </w:t>
      </w:r>
      <w:r>
        <w:rPr>
          <w:w w:val="115"/>
          <w:sz w:val="17"/>
        </w:rPr>
        <w:t>SEC</w:t>
      </w:r>
      <w:r>
        <w:rPr>
          <w:spacing w:val="-4"/>
          <w:w w:val="115"/>
          <w:sz w:val="17"/>
        </w:rPr>
        <w:t> </w:t>
      </w:r>
      <w:r>
        <w:rPr>
          <w:spacing w:val="-2"/>
          <w:w w:val="115"/>
          <w:sz w:val="17"/>
        </w:rPr>
        <w:t>disclaimer</w:t>
      </w:r>
    </w:p>
    <w:p>
      <w:pPr>
        <w:pStyle w:val="ListParagraph"/>
        <w:numPr>
          <w:ilvl w:val="1"/>
          <w:numId w:val="4"/>
        </w:numPr>
        <w:tabs>
          <w:tab w:pos="1858" w:val="left" w:leader="none"/>
        </w:tabs>
        <w:spacing w:line="240" w:lineRule="auto" w:before="120" w:after="0"/>
        <w:ind w:left="1858" w:right="0" w:hanging="228"/>
        <w:jc w:val="left"/>
        <w:rPr>
          <w:sz w:val="17"/>
        </w:rPr>
      </w:pPr>
      <w:r>
        <w:rPr>
          <w:w w:val="115"/>
          <w:sz w:val="17"/>
        </w:rPr>
        <w:t>The</w:t>
      </w:r>
      <w:r>
        <w:rPr>
          <w:spacing w:val="-3"/>
          <w:w w:val="115"/>
          <w:sz w:val="17"/>
        </w:rPr>
        <w:t> </w:t>
      </w:r>
      <w:r>
        <w:rPr>
          <w:w w:val="115"/>
          <w:sz w:val="17"/>
        </w:rPr>
        <w:t>names</w:t>
      </w:r>
      <w:r>
        <w:rPr>
          <w:spacing w:val="-3"/>
          <w:w w:val="115"/>
          <w:sz w:val="17"/>
        </w:rPr>
        <w:t> </w:t>
      </w:r>
      <w:r>
        <w:rPr>
          <w:w w:val="115"/>
          <w:sz w:val="17"/>
        </w:rPr>
        <w:t>of</w:t>
      </w:r>
      <w:r>
        <w:rPr>
          <w:spacing w:val="-3"/>
          <w:w w:val="115"/>
          <w:sz w:val="17"/>
        </w:rPr>
        <w:t> </w:t>
      </w:r>
      <w:r>
        <w:rPr>
          <w:w w:val="115"/>
          <w:sz w:val="17"/>
        </w:rPr>
        <w:t>the</w:t>
      </w:r>
      <w:r>
        <w:rPr>
          <w:spacing w:val="-3"/>
          <w:w w:val="115"/>
          <w:sz w:val="17"/>
        </w:rPr>
        <w:t> </w:t>
      </w:r>
      <w:r>
        <w:rPr>
          <w:w w:val="115"/>
          <w:sz w:val="17"/>
        </w:rPr>
        <w:t>officers</w:t>
      </w:r>
      <w:r>
        <w:rPr>
          <w:spacing w:val="-2"/>
          <w:w w:val="115"/>
          <w:sz w:val="17"/>
        </w:rPr>
        <w:t> </w:t>
      </w:r>
      <w:r>
        <w:rPr>
          <w:w w:val="115"/>
          <w:sz w:val="17"/>
        </w:rPr>
        <w:t>of</w:t>
      </w:r>
      <w:r>
        <w:rPr>
          <w:spacing w:val="-3"/>
          <w:w w:val="115"/>
          <w:sz w:val="17"/>
        </w:rPr>
        <w:t> </w:t>
      </w:r>
      <w:r>
        <w:rPr>
          <w:w w:val="115"/>
          <w:sz w:val="17"/>
        </w:rPr>
        <w:t>the</w:t>
      </w:r>
      <w:r>
        <w:rPr>
          <w:spacing w:val="-3"/>
          <w:w w:val="115"/>
          <w:sz w:val="17"/>
        </w:rPr>
        <w:t> </w:t>
      </w:r>
      <w:r>
        <w:rPr>
          <w:w w:val="115"/>
          <w:sz w:val="17"/>
        </w:rPr>
        <w:t>issuing</w:t>
      </w:r>
      <w:r>
        <w:rPr>
          <w:spacing w:val="-3"/>
          <w:w w:val="115"/>
          <w:sz w:val="17"/>
        </w:rPr>
        <w:t> </w:t>
      </w:r>
      <w:r>
        <w:rPr>
          <w:spacing w:val="-2"/>
          <w:w w:val="115"/>
          <w:sz w:val="17"/>
        </w:rPr>
        <w:t>corporation</w:t>
      </w:r>
    </w:p>
    <w:p>
      <w:pPr>
        <w:pStyle w:val="ListParagraph"/>
        <w:numPr>
          <w:ilvl w:val="1"/>
          <w:numId w:val="4"/>
        </w:numPr>
        <w:tabs>
          <w:tab w:pos="1859" w:val="left" w:leader="none"/>
        </w:tabs>
        <w:spacing w:line="240" w:lineRule="auto" w:before="120" w:after="0"/>
        <w:ind w:left="1859" w:right="0" w:hanging="279"/>
        <w:jc w:val="left"/>
        <w:rPr>
          <w:sz w:val="17"/>
        </w:rPr>
      </w:pPr>
      <w:r>
        <w:rPr>
          <w:w w:val="115"/>
          <w:sz w:val="17"/>
        </w:rPr>
        <w:t>The</w:t>
      </w:r>
      <w:r>
        <w:rPr>
          <w:spacing w:val="-9"/>
          <w:w w:val="115"/>
          <w:sz w:val="17"/>
        </w:rPr>
        <w:t> </w:t>
      </w:r>
      <w:r>
        <w:rPr>
          <w:w w:val="115"/>
          <w:sz w:val="17"/>
        </w:rPr>
        <w:t>public</w:t>
      </w:r>
      <w:r>
        <w:rPr>
          <w:spacing w:val="-8"/>
          <w:w w:val="115"/>
          <w:sz w:val="17"/>
        </w:rPr>
        <w:t> </w:t>
      </w:r>
      <w:r>
        <w:rPr>
          <w:w w:val="115"/>
          <w:sz w:val="17"/>
        </w:rPr>
        <w:t>offering</w:t>
      </w:r>
      <w:r>
        <w:rPr>
          <w:spacing w:val="-8"/>
          <w:w w:val="115"/>
          <w:sz w:val="17"/>
        </w:rPr>
        <w:t> </w:t>
      </w:r>
      <w:r>
        <w:rPr>
          <w:spacing w:val="-4"/>
          <w:w w:val="115"/>
          <w:sz w:val="17"/>
        </w:rPr>
        <w:t>price</w:t>
      </w:r>
    </w:p>
    <w:p>
      <w:pPr>
        <w:pStyle w:val="ListParagraph"/>
        <w:numPr>
          <w:ilvl w:val="1"/>
          <w:numId w:val="4"/>
        </w:numPr>
        <w:tabs>
          <w:tab w:pos="1858" w:val="left" w:leader="none"/>
        </w:tabs>
        <w:spacing w:line="240" w:lineRule="auto" w:before="121" w:after="0"/>
        <w:ind w:left="1858" w:right="0" w:hanging="278"/>
        <w:jc w:val="left"/>
        <w:rPr>
          <w:sz w:val="17"/>
        </w:rPr>
      </w:pPr>
      <w:r>
        <w:rPr>
          <w:w w:val="115"/>
          <w:sz w:val="17"/>
        </w:rPr>
        <w:t>An</w:t>
      </w:r>
      <w:r>
        <w:rPr>
          <w:spacing w:val="-11"/>
          <w:w w:val="115"/>
          <w:sz w:val="17"/>
        </w:rPr>
        <w:t> </w:t>
      </w:r>
      <w:r>
        <w:rPr>
          <w:w w:val="115"/>
          <w:sz w:val="17"/>
        </w:rPr>
        <w:t>explanation</w:t>
      </w:r>
      <w:r>
        <w:rPr>
          <w:spacing w:val="-10"/>
          <w:w w:val="115"/>
          <w:sz w:val="17"/>
        </w:rPr>
        <w:t> </w:t>
      </w:r>
      <w:r>
        <w:rPr>
          <w:w w:val="115"/>
          <w:sz w:val="17"/>
        </w:rPr>
        <w:t>of</w:t>
      </w:r>
      <w:r>
        <w:rPr>
          <w:spacing w:val="-11"/>
          <w:w w:val="115"/>
          <w:sz w:val="17"/>
        </w:rPr>
        <w:t> </w:t>
      </w:r>
      <w:r>
        <w:rPr>
          <w:w w:val="115"/>
          <w:sz w:val="17"/>
        </w:rPr>
        <w:t>what</w:t>
      </w:r>
      <w:r>
        <w:rPr>
          <w:spacing w:val="-10"/>
          <w:w w:val="115"/>
          <w:sz w:val="17"/>
        </w:rPr>
        <w:t> </w:t>
      </w:r>
      <w:r>
        <w:rPr>
          <w:w w:val="115"/>
          <w:sz w:val="17"/>
        </w:rPr>
        <w:t>the</w:t>
      </w:r>
      <w:r>
        <w:rPr>
          <w:spacing w:val="-11"/>
          <w:w w:val="115"/>
          <w:sz w:val="17"/>
        </w:rPr>
        <w:t> </w:t>
      </w:r>
      <w:r>
        <w:rPr>
          <w:w w:val="115"/>
          <w:sz w:val="17"/>
        </w:rPr>
        <w:t>funds</w:t>
      </w:r>
      <w:r>
        <w:rPr>
          <w:spacing w:val="-10"/>
          <w:w w:val="115"/>
          <w:sz w:val="17"/>
        </w:rPr>
        <w:t> </w:t>
      </w:r>
      <w:r>
        <w:rPr>
          <w:w w:val="115"/>
          <w:sz w:val="17"/>
        </w:rPr>
        <w:t>raised</w:t>
      </w:r>
      <w:r>
        <w:rPr>
          <w:spacing w:val="-11"/>
          <w:w w:val="115"/>
          <w:sz w:val="17"/>
        </w:rPr>
        <w:t> </w:t>
      </w:r>
      <w:r>
        <w:rPr>
          <w:w w:val="115"/>
          <w:sz w:val="17"/>
        </w:rPr>
        <w:t>by</w:t>
      </w:r>
      <w:r>
        <w:rPr>
          <w:spacing w:val="-10"/>
          <w:w w:val="115"/>
          <w:sz w:val="17"/>
        </w:rPr>
        <w:t> </w:t>
      </w:r>
      <w:r>
        <w:rPr>
          <w:w w:val="115"/>
          <w:sz w:val="17"/>
        </w:rPr>
        <w:t>the</w:t>
      </w:r>
      <w:r>
        <w:rPr>
          <w:spacing w:val="-11"/>
          <w:w w:val="115"/>
          <w:sz w:val="17"/>
        </w:rPr>
        <w:t> </w:t>
      </w:r>
      <w:r>
        <w:rPr>
          <w:w w:val="115"/>
          <w:sz w:val="17"/>
        </w:rPr>
        <w:t>offering</w:t>
      </w:r>
      <w:r>
        <w:rPr>
          <w:spacing w:val="-10"/>
          <w:w w:val="115"/>
          <w:sz w:val="17"/>
        </w:rPr>
        <w:t> </w:t>
      </w:r>
      <w:r>
        <w:rPr>
          <w:w w:val="115"/>
          <w:sz w:val="17"/>
        </w:rPr>
        <w:t>would</w:t>
      </w:r>
      <w:r>
        <w:rPr>
          <w:spacing w:val="-10"/>
          <w:w w:val="115"/>
          <w:sz w:val="17"/>
        </w:rPr>
        <w:t> </w:t>
      </w:r>
      <w:r>
        <w:rPr>
          <w:w w:val="115"/>
          <w:sz w:val="17"/>
        </w:rPr>
        <w:t>be</w:t>
      </w:r>
      <w:r>
        <w:rPr>
          <w:spacing w:val="-11"/>
          <w:w w:val="115"/>
          <w:sz w:val="17"/>
        </w:rPr>
        <w:t> </w:t>
      </w:r>
      <w:r>
        <w:rPr>
          <w:w w:val="115"/>
          <w:sz w:val="17"/>
        </w:rPr>
        <w:t>used</w:t>
      </w:r>
      <w:r>
        <w:rPr>
          <w:spacing w:val="-10"/>
          <w:w w:val="115"/>
          <w:sz w:val="17"/>
        </w:rPr>
        <w:t> </w:t>
      </w:r>
      <w:r>
        <w:rPr>
          <w:spacing w:val="-5"/>
          <w:w w:val="115"/>
          <w:sz w:val="17"/>
        </w:rPr>
        <w:t>for</w:t>
      </w:r>
    </w:p>
    <w:p>
      <w:pPr>
        <w:pStyle w:val="ListParagraph"/>
        <w:numPr>
          <w:ilvl w:val="2"/>
          <w:numId w:val="4"/>
        </w:numPr>
        <w:tabs>
          <w:tab w:pos="1878" w:val="left" w:leader="none"/>
        </w:tabs>
        <w:spacing w:line="240" w:lineRule="auto" w:before="120" w:after="0"/>
        <w:ind w:left="1878" w:right="0" w:hanging="321"/>
        <w:jc w:val="left"/>
        <w:rPr>
          <w:sz w:val="16"/>
        </w:rPr>
      </w:pPr>
      <w:r>
        <w:rPr>
          <w:w w:val="120"/>
          <w:sz w:val="16"/>
        </w:rPr>
        <w:t>I</w:t>
      </w:r>
      <w:r>
        <w:rPr>
          <w:spacing w:val="6"/>
          <w:w w:val="120"/>
          <w:sz w:val="16"/>
        </w:rPr>
        <w:t> </w:t>
      </w:r>
      <w:r>
        <w:rPr>
          <w:w w:val="120"/>
          <w:sz w:val="16"/>
        </w:rPr>
        <w:t>and</w:t>
      </w:r>
      <w:r>
        <w:rPr>
          <w:spacing w:val="7"/>
          <w:w w:val="120"/>
          <w:sz w:val="16"/>
        </w:rPr>
        <w:t> </w:t>
      </w:r>
      <w:r>
        <w:rPr>
          <w:spacing w:val="-7"/>
          <w:w w:val="120"/>
          <w:sz w:val="16"/>
        </w:rPr>
        <w:t>IV</w:t>
      </w:r>
    </w:p>
    <w:p>
      <w:pPr>
        <w:pStyle w:val="ListParagraph"/>
        <w:numPr>
          <w:ilvl w:val="2"/>
          <w:numId w:val="4"/>
        </w:numPr>
        <w:tabs>
          <w:tab w:pos="1878" w:val="left" w:leader="none"/>
        </w:tabs>
        <w:spacing w:line="240" w:lineRule="auto" w:before="60" w:after="0"/>
        <w:ind w:left="1878" w:right="0" w:hanging="318"/>
        <w:jc w:val="left"/>
        <w:rPr>
          <w:sz w:val="16"/>
        </w:rPr>
      </w:pPr>
      <w:r>
        <w:rPr>
          <w:w w:val="130"/>
          <w:sz w:val="16"/>
        </w:rPr>
        <w:t>I,</w:t>
      </w:r>
      <w:r>
        <w:rPr>
          <w:spacing w:val="-1"/>
          <w:w w:val="130"/>
          <w:sz w:val="16"/>
        </w:rPr>
        <w:t> </w:t>
      </w:r>
      <w:r>
        <w:rPr>
          <w:w w:val="130"/>
          <w:sz w:val="16"/>
        </w:rPr>
        <w:t>II, and </w:t>
      </w:r>
      <w:r>
        <w:rPr>
          <w:spacing w:val="-5"/>
          <w:w w:val="130"/>
          <w:sz w:val="16"/>
        </w:rPr>
        <w:t>IV</w:t>
      </w:r>
    </w:p>
    <w:p>
      <w:pPr>
        <w:pStyle w:val="ListParagraph"/>
        <w:numPr>
          <w:ilvl w:val="2"/>
          <w:numId w:val="4"/>
        </w:numPr>
        <w:tabs>
          <w:tab w:pos="1878" w:val="left" w:leader="none"/>
        </w:tabs>
        <w:spacing w:line="240" w:lineRule="auto" w:before="60" w:after="0"/>
        <w:ind w:left="1878" w:right="0" w:hanging="312"/>
        <w:jc w:val="left"/>
        <w:rPr>
          <w:sz w:val="16"/>
        </w:rPr>
      </w:pPr>
      <w:r>
        <w:rPr>
          <w:w w:val="130"/>
          <w:sz w:val="16"/>
        </w:rPr>
        <w:t>II,</w:t>
      </w:r>
      <w:r>
        <w:rPr>
          <w:spacing w:val="-2"/>
          <w:w w:val="130"/>
          <w:sz w:val="16"/>
        </w:rPr>
        <w:t> </w:t>
      </w:r>
      <w:r>
        <w:rPr>
          <w:w w:val="130"/>
          <w:sz w:val="16"/>
        </w:rPr>
        <w:t>III,</w:t>
      </w:r>
      <w:r>
        <w:rPr>
          <w:spacing w:val="-2"/>
          <w:w w:val="130"/>
          <w:sz w:val="16"/>
        </w:rPr>
        <w:t> </w:t>
      </w:r>
      <w:r>
        <w:rPr>
          <w:w w:val="130"/>
          <w:sz w:val="16"/>
        </w:rPr>
        <w:t>and</w:t>
      </w:r>
      <w:r>
        <w:rPr>
          <w:spacing w:val="-1"/>
          <w:w w:val="130"/>
          <w:sz w:val="16"/>
        </w:rPr>
        <w:t> </w:t>
      </w:r>
      <w:r>
        <w:rPr>
          <w:spacing w:val="-5"/>
          <w:w w:val="130"/>
          <w:sz w:val="16"/>
        </w:rPr>
        <w:t>IV</w:t>
      </w:r>
    </w:p>
    <w:p>
      <w:pPr>
        <w:pStyle w:val="ListParagraph"/>
        <w:numPr>
          <w:ilvl w:val="2"/>
          <w:numId w:val="4"/>
        </w:numPr>
        <w:tabs>
          <w:tab w:pos="1878" w:val="left" w:leader="none"/>
        </w:tabs>
        <w:spacing w:line="240" w:lineRule="auto" w:before="61" w:after="0"/>
        <w:ind w:left="1878" w:right="0" w:hanging="330"/>
        <w:jc w:val="left"/>
        <w:rPr>
          <w:sz w:val="16"/>
        </w:rPr>
      </w:pPr>
      <w:r>
        <w:rPr>
          <w:w w:val="130"/>
          <w:sz w:val="16"/>
        </w:rPr>
        <w:t>I,</w:t>
      </w:r>
      <w:r>
        <w:rPr>
          <w:spacing w:val="2"/>
          <w:w w:val="130"/>
          <w:sz w:val="16"/>
        </w:rPr>
        <w:t> </w:t>
      </w:r>
      <w:r>
        <w:rPr>
          <w:w w:val="130"/>
          <w:sz w:val="16"/>
        </w:rPr>
        <w:t>II,</w:t>
      </w:r>
      <w:r>
        <w:rPr>
          <w:spacing w:val="2"/>
          <w:w w:val="130"/>
          <w:sz w:val="16"/>
        </w:rPr>
        <w:t> </w:t>
      </w:r>
      <w:r>
        <w:rPr>
          <w:w w:val="130"/>
          <w:sz w:val="16"/>
        </w:rPr>
        <w:t>III,</w:t>
      </w:r>
      <w:r>
        <w:rPr>
          <w:spacing w:val="3"/>
          <w:w w:val="130"/>
          <w:sz w:val="16"/>
        </w:rPr>
        <w:t> </w:t>
      </w:r>
      <w:r>
        <w:rPr>
          <w:w w:val="130"/>
          <w:sz w:val="16"/>
        </w:rPr>
        <w:t>and</w:t>
      </w:r>
      <w:r>
        <w:rPr>
          <w:spacing w:val="2"/>
          <w:w w:val="130"/>
          <w:sz w:val="16"/>
        </w:rPr>
        <w:t> </w:t>
      </w:r>
      <w:r>
        <w:rPr>
          <w:spacing w:val="-5"/>
          <w:w w:val="130"/>
          <w:sz w:val="16"/>
        </w:rPr>
        <w:t>IV</w:t>
      </w:r>
    </w:p>
    <w:p>
      <w:pPr>
        <w:pStyle w:val="ListParagraph"/>
        <w:numPr>
          <w:ilvl w:val="0"/>
          <w:numId w:val="4"/>
        </w:numPr>
        <w:tabs>
          <w:tab w:pos="1557" w:val="left" w:leader="none"/>
        </w:tabs>
        <w:spacing w:line="240" w:lineRule="auto" w:before="185" w:after="0"/>
        <w:ind w:left="1557" w:right="0" w:hanging="244"/>
        <w:jc w:val="left"/>
        <w:rPr>
          <w:sz w:val="16"/>
        </w:rPr>
      </w:pPr>
      <w:r>
        <w:rPr>
          <w:w w:val="120"/>
          <w:sz w:val="16"/>
        </w:rPr>
        <w:t>Which</w:t>
      </w:r>
      <w:r>
        <w:rPr>
          <w:spacing w:val="3"/>
          <w:w w:val="120"/>
          <w:sz w:val="16"/>
        </w:rPr>
        <w:t> </w:t>
      </w:r>
      <w:r>
        <w:rPr>
          <w:w w:val="120"/>
          <w:sz w:val="16"/>
        </w:rPr>
        <w:t>federal</w:t>
      </w:r>
      <w:r>
        <w:rPr>
          <w:spacing w:val="3"/>
          <w:w w:val="120"/>
          <w:sz w:val="16"/>
        </w:rPr>
        <w:t> </w:t>
      </w:r>
      <w:r>
        <w:rPr>
          <w:w w:val="120"/>
          <w:sz w:val="16"/>
        </w:rPr>
        <w:t>law</w:t>
      </w:r>
      <w:r>
        <w:rPr>
          <w:spacing w:val="4"/>
          <w:w w:val="120"/>
          <w:sz w:val="16"/>
        </w:rPr>
        <w:t> </w:t>
      </w:r>
      <w:r>
        <w:rPr>
          <w:w w:val="120"/>
          <w:sz w:val="16"/>
        </w:rPr>
        <w:t>regulates</w:t>
      </w:r>
      <w:r>
        <w:rPr>
          <w:spacing w:val="3"/>
          <w:w w:val="120"/>
          <w:sz w:val="16"/>
        </w:rPr>
        <w:t> </w:t>
      </w:r>
      <w:r>
        <w:rPr>
          <w:w w:val="120"/>
          <w:sz w:val="16"/>
        </w:rPr>
        <w:t>the</w:t>
      </w:r>
      <w:r>
        <w:rPr>
          <w:spacing w:val="3"/>
          <w:w w:val="120"/>
          <w:sz w:val="16"/>
        </w:rPr>
        <w:t> </w:t>
      </w:r>
      <w:r>
        <w:rPr>
          <w:w w:val="120"/>
          <w:sz w:val="16"/>
        </w:rPr>
        <w:t>initial</w:t>
      </w:r>
      <w:r>
        <w:rPr>
          <w:spacing w:val="3"/>
          <w:w w:val="120"/>
          <w:sz w:val="16"/>
        </w:rPr>
        <w:t> </w:t>
      </w:r>
      <w:r>
        <w:rPr>
          <w:w w:val="120"/>
          <w:sz w:val="16"/>
        </w:rPr>
        <w:t>sale</w:t>
      </w:r>
      <w:r>
        <w:rPr>
          <w:spacing w:val="4"/>
          <w:w w:val="120"/>
          <w:sz w:val="16"/>
        </w:rPr>
        <w:t> </w:t>
      </w:r>
      <w:r>
        <w:rPr>
          <w:w w:val="120"/>
          <w:sz w:val="16"/>
        </w:rPr>
        <w:t>of</w:t>
      </w:r>
      <w:r>
        <w:rPr>
          <w:spacing w:val="3"/>
          <w:w w:val="120"/>
          <w:sz w:val="16"/>
        </w:rPr>
        <w:t> </w:t>
      </w:r>
      <w:r>
        <w:rPr>
          <w:w w:val="120"/>
          <w:sz w:val="16"/>
        </w:rPr>
        <w:t>stock</w:t>
      </w:r>
      <w:r>
        <w:rPr>
          <w:spacing w:val="3"/>
          <w:w w:val="120"/>
          <w:sz w:val="16"/>
        </w:rPr>
        <w:t> </w:t>
      </w:r>
      <w:r>
        <w:rPr>
          <w:w w:val="120"/>
          <w:sz w:val="16"/>
        </w:rPr>
        <w:t>to</w:t>
      </w:r>
      <w:r>
        <w:rPr>
          <w:spacing w:val="4"/>
          <w:w w:val="120"/>
          <w:sz w:val="16"/>
        </w:rPr>
        <w:t> </w:t>
      </w:r>
      <w:r>
        <w:rPr>
          <w:w w:val="120"/>
          <w:sz w:val="16"/>
        </w:rPr>
        <w:t>the</w:t>
      </w:r>
      <w:r>
        <w:rPr>
          <w:spacing w:val="3"/>
          <w:w w:val="120"/>
          <w:sz w:val="16"/>
        </w:rPr>
        <w:t> </w:t>
      </w:r>
      <w:r>
        <w:rPr>
          <w:spacing w:val="-2"/>
          <w:w w:val="120"/>
          <w:sz w:val="16"/>
        </w:rPr>
        <w:t>public?</w:t>
      </w:r>
    </w:p>
    <w:p>
      <w:pPr>
        <w:pStyle w:val="ListParagraph"/>
        <w:numPr>
          <w:ilvl w:val="0"/>
          <w:numId w:val="7"/>
        </w:numPr>
        <w:tabs>
          <w:tab w:pos="1878" w:val="left" w:leader="none"/>
        </w:tabs>
        <w:spacing w:line="240" w:lineRule="auto" w:before="95" w:after="0"/>
        <w:ind w:left="1878" w:right="0" w:hanging="321"/>
        <w:jc w:val="left"/>
        <w:rPr>
          <w:sz w:val="16"/>
        </w:rPr>
      </w:pPr>
      <w:r>
        <w:rPr>
          <w:w w:val="120"/>
          <w:sz w:val="16"/>
        </w:rPr>
        <w:t>Securities Act</w:t>
      </w:r>
      <w:r>
        <w:rPr>
          <w:spacing w:val="1"/>
          <w:w w:val="120"/>
          <w:sz w:val="16"/>
        </w:rPr>
        <w:t> </w:t>
      </w:r>
      <w:r>
        <w:rPr>
          <w:w w:val="120"/>
          <w:sz w:val="16"/>
        </w:rPr>
        <w:t>of </w:t>
      </w:r>
      <w:r>
        <w:rPr>
          <w:spacing w:val="-4"/>
          <w:w w:val="120"/>
          <w:sz w:val="16"/>
        </w:rPr>
        <w:t>1933</w:t>
      </w:r>
    </w:p>
    <w:p>
      <w:pPr>
        <w:pStyle w:val="ListParagraph"/>
        <w:numPr>
          <w:ilvl w:val="0"/>
          <w:numId w:val="7"/>
        </w:numPr>
        <w:tabs>
          <w:tab w:pos="1878" w:val="left" w:leader="none"/>
        </w:tabs>
        <w:spacing w:line="240" w:lineRule="auto" w:before="60" w:after="0"/>
        <w:ind w:left="1878" w:right="0" w:hanging="318"/>
        <w:jc w:val="left"/>
        <w:rPr>
          <w:sz w:val="16"/>
        </w:rPr>
      </w:pPr>
      <w:r>
        <w:rPr>
          <w:w w:val="120"/>
          <w:sz w:val="16"/>
        </w:rPr>
        <w:t>Securities</w:t>
      </w:r>
      <w:r>
        <w:rPr>
          <w:spacing w:val="3"/>
          <w:w w:val="120"/>
          <w:sz w:val="16"/>
        </w:rPr>
        <w:t> </w:t>
      </w:r>
      <w:r>
        <w:rPr>
          <w:w w:val="120"/>
          <w:sz w:val="16"/>
        </w:rPr>
        <w:t>Exchange</w:t>
      </w:r>
      <w:r>
        <w:rPr>
          <w:spacing w:val="4"/>
          <w:w w:val="120"/>
          <w:sz w:val="16"/>
        </w:rPr>
        <w:t> </w:t>
      </w:r>
      <w:r>
        <w:rPr>
          <w:w w:val="120"/>
          <w:sz w:val="16"/>
        </w:rPr>
        <w:t>Act</w:t>
      </w:r>
      <w:r>
        <w:rPr>
          <w:spacing w:val="4"/>
          <w:w w:val="120"/>
          <w:sz w:val="16"/>
        </w:rPr>
        <w:t> </w:t>
      </w:r>
      <w:r>
        <w:rPr>
          <w:w w:val="120"/>
          <w:sz w:val="16"/>
        </w:rPr>
        <w:t>of</w:t>
      </w:r>
      <w:r>
        <w:rPr>
          <w:spacing w:val="4"/>
          <w:w w:val="120"/>
          <w:sz w:val="16"/>
        </w:rPr>
        <w:t> </w:t>
      </w:r>
      <w:r>
        <w:rPr>
          <w:spacing w:val="-4"/>
          <w:w w:val="120"/>
          <w:sz w:val="16"/>
        </w:rPr>
        <w:t>1934</w:t>
      </w:r>
    </w:p>
    <w:p>
      <w:pPr>
        <w:pStyle w:val="ListParagraph"/>
        <w:numPr>
          <w:ilvl w:val="0"/>
          <w:numId w:val="7"/>
        </w:numPr>
        <w:tabs>
          <w:tab w:pos="1878" w:val="left" w:leader="none"/>
        </w:tabs>
        <w:spacing w:line="240" w:lineRule="auto" w:before="60" w:after="0"/>
        <w:ind w:left="1878" w:right="0" w:hanging="312"/>
        <w:jc w:val="left"/>
        <w:rPr>
          <w:sz w:val="16"/>
        </w:rPr>
      </w:pPr>
      <w:r>
        <w:rPr>
          <w:w w:val="120"/>
          <w:sz w:val="16"/>
        </w:rPr>
        <w:t>Trust</w:t>
      </w:r>
      <w:r>
        <w:rPr>
          <w:spacing w:val="-1"/>
          <w:w w:val="120"/>
          <w:sz w:val="16"/>
        </w:rPr>
        <w:t> </w:t>
      </w:r>
      <w:r>
        <w:rPr>
          <w:w w:val="120"/>
          <w:sz w:val="16"/>
        </w:rPr>
        <w:t>Indenture </w:t>
      </w:r>
      <w:r>
        <w:rPr>
          <w:spacing w:val="-5"/>
          <w:w w:val="120"/>
          <w:sz w:val="16"/>
        </w:rPr>
        <w:t>Act</w:t>
      </w:r>
    </w:p>
    <w:p>
      <w:pPr>
        <w:pStyle w:val="ListParagraph"/>
        <w:numPr>
          <w:ilvl w:val="0"/>
          <w:numId w:val="7"/>
        </w:numPr>
        <w:tabs>
          <w:tab w:pos="1878" w:val="left" w:leader="none"/>
        </w:tabs>
        <w:spacing w:line="240" w:lineRule="auto" w:before="60" w:after="0"/>
        <w:ind w:left="1878" w:right="0" w:hanging="330"/>
        <w:jc w:val="left"/>
        <w:rPr>
          <w:sz w:val="16"/>
        </w:rPr>
      </w:pPr>
      <w:r>
        <w:rPr>
          <w:w w:val="120"/>
          <w:sz w:val="16"/>
        </w:rPr>
        <w:t>All</w:t>
      </w:r>
      <w:r>
        <w:rPr>
          <w:spacing w:val="7"/>
          <w:w w:val="120"/>
          <w:sz w:val="16"/>
        </w:rPr>
        <w:t> </w:t>
      </w:r>
      <w:r>
        <w:rPr>
          <w:w w:val="120"/>
          <w:sz w:val="16"/>
        </w:rPr>
        <w:t>of</w:t>
      </w:r>
      <w:r>
        <w:rPr>
          <w:spacing w:val="8"/>
          <w:w w:val="120"/>
          <w:sz w:val="16"/>
        </w:rPr>
        <w:t> </w:t>
      </w:r>
      <w:r>
        <w:rPr>
          <w:w w:val="120"/>
          <w:sz w:val="16"/>
        </w:rPr>
        <w:t>the</w:t>
      </w:r>
      <w:r>
        <w:rPr>
          <w:spacing w:val="8"/>
          <w:w w:val="120"/>
          <w:sz w:val="16"/>
        </w:rPr>
        <w:t> </w:t>
      </w:r>
      <w:r>
        <w:rPr>
          <w:spacing w:val="-2"/>
          <w:w w:val="120"/>
          <w:sz w:val="16"/>
        </w:rPr>
        <w:t>above</w:t>
      </w:r>
    </w:p>
    <w:p>
      <w:pPr>
        <w:pStyle w:val="ListParagraph"/>
        <w:numPr>
          <w:ilvl w:val="0"/>
          <w:numId w:val="4"/>
        </w:numPr>
        <w:tabs>
          <w:tab w:pos="1557" w:val="left" w:leader="none"/>
        </w:tabs>
        <w:spacing w:line="240" w:lineRule="auto" w:before="186" w:after="0"/>
        <w:ind w:left="1557" w:right="0" w:hanging="244"/>
        <w:jc w:val="left"/>
        <w:rPr>
          <w:sz w:val="16"/>
        </w:rPr>
      </w:pPr>
      <w:r>
        <w:rPr>
          <w:w w:val="120"/>
          <w:sz w:val="16"/>
        </w:rPr>
        <w:t>Which</w:t>
      </w:r>
      <w:r>
        <w:rPr>
          <w:spacing w:val="4"/>
          <w:w w:val="120"/>
          <w:sz w:val="16"/>
        </w:rPr>
        <w:t> </w:t>
      </w:r>
      <w:r>
        <w:rPr>
          <w:w w:val="120"/>
          <w:sz w:val="16"/>
        </w:rPr>
        <w:t>of</w:t>
      </w:r>
      <w:r>
        <w:rPr>
          <w:spacing w:val="4"/>
          <w:w w:val="120"/>
          <w:sz w:val="16"/>
        </w:rPr>
        <w:t> </w:t>
      </w:r>
      <w:r>
        <w:rPr>
          <w:w w:val="120"/>
          <w:sz w:val="16"/>
        </w:rPr>
        <w:t>the</w:t>
      </w:r>
      <w:r>
        <w:rPr>
          <w:spacing w:val="4"/>
          <w:w w:val="120"/>
          <w:sz w:val="16"/>
        </w:rPr>
        <w:t> </w:t>
      </w:r>
      <w:r>
        <w:rPr>
          <w:w w:val="120"/>
          <w:sz w:val="16"/>
        </w:rPr>
        <w:t>following</w:t>
      </w:r>
      <w:r>
        <w:rPr>
          <w:spacing w:val="4"/>
          <w:w w:val="120"/>
          <w:sz w:val="16"/>
        </w:rPr>
        <w:t> </w:t>
      </w:r>
      <w:r>
        <w:rPr>
          <w:w w:val="120"/>
          <w:sz w:val="16"/>
        </w:rPr>
        <w:t>may</w:t>
      </w:r>
      <w:r>
        <w:rPr>
          <w:spacing w:val="4"/>
          <w:w w:val="120"/>
          <w:sz w:val="16"/>
        </w:rPr>
        <w:t> </w:t>
      </w:r>
      <w:r>
        <w:rPr>
          <w:w w:val="120"/>
          <w:sz w:val="16"/>
        </w:rPr>
        <w:t>be</w:t>
      </w:r>
      <w:r>
        <w:rPr>
          <w:spacing w:val="4"/>
          <w:w w:val="120"/>
          <w:sz w:val="16"/>
        </w:rPr>
        <w:t> </w:t>
      </w:r>
      <w:r>
        <w:rPr>
          <w:w w:val="120"/>
          <w:sz w:val="16"/>
        </w:rPr>
        <w:t>included</w:t>
      </w:r>
      <w:r>
        <w:rPr>
          <w:spacing w:val="4"/>
          <w:w w:val="120"/>
          <w:sz w:val="16"/>
        </w:rPr>
        <w:t> </w:t>
      </w:r>
      <w:r>
        <w:rPr>
          <w:w w:val="120"/>
          <w:sz w:val="16"/>
        </w:rPr>
        <w:t>in</w:t>
      </w:r>
      <w:r>
        <w:rPr>
          <w:spacing w:val="4"/>
          <w:w w:val="120"/>
          <w:sz w:val="16"/>
        </w:rPr>
        <w:t> </w:t>
      </w:r>
      <w:r>
        <w:rPr>
          <w:w w:val="120"/>
          <w:sz w:val="16"/>
        </w:rPr>
        <w:t>a</w:t>
      </w:r>
      <w:r>
        <w:rPr>
          <w:spacing w:val="5"/>
          <w:w w:val="120"/>
          <w:sz w:val="16"/>
        </w:rPr>
        <w:t> </w:t>
      </w:r>
      <w:r>
        <w:rPr>
          <w:w w:val="120"/>
          <w:sz w:val="16"/>
        </w:rPr>
        <w:t>tombstone</w:t>
      </w:r>
      <w:r>
        <w:rPr>
          <w:spacing w:val="4"/>
          <w:w w:val="120"/>
          <w:sz w:val="16"/>
        </w:rPr>
        <w:t> </w:t>
      </w:r>
      <w:r>
        <w:rPr>
          <w:spacing w:val="-2"/>
          <w:w w:val="120"/>
          <w:sz w:val="16"/>
        </w:rPr>
        <w:t>advertisement?</w:t>
      </w:r>
    </w:p>
    <w:p>
      <w:pPr>
        <w:pStyle w:val="ListParagraph"/>
        <w:numPr>
          <w:ilvl w:val="0"/>
          <w:numId w:val="8"/>
        </w:numPr>
        <w:tabs>
          <w:tab w:pos="1878" w:val="left" w:leader="none"/>
        </w:tabs>
        <w:spacing w:line="240" w:lineRule="auto" w:before="95" w:after="0"/>
        <w:ind w:left="1878" w:right="0" w:hanging="321"/>
        <w:jc w:val="left"/>
        <w:rPr>
          <w:sz w:val="16"/>
        </w:rPr>
      </w:pPr>
      <w:r>
        <w:rPr>
          <w:w w:val="120"/>
          <w:sz w:val="16"/>
        </w:rPr>
        <w:t>The number</w:t>
      </w:r>
      <w:r>
        <w:rPr>
          <w:spacing w:val="1"/>
          <w:w w:val="120"/>
          <w:sz w:val="16"/>
        </w:rPr>
        <w:t> </w:t>
      </w:r>
      <w:r>
        <w:rPr>
          <w:w w:val="120"/>
          <w:sz w:val="16"/>
        </w:rPr>
        <w:t>of securities</w:t>
      </w:r>
      <w:r>
        <w:rPr>
          <w:spacing w:val="1"/>
          <w:w w:val="120"/>
          <w:sz w:val="16"/>
        </w:rPr>
        <w:t> </w:t>
      </w:r>
      <w:r>
        <w:rPr>
          <w:w w:val="120"/>
          <w:sz w:val="16"/>
        </w:rPr>
        <w:t>to be</w:t>
      </w:r>
      <w:r>
        <w:rPr>
          <w:spacing w:val="1"/>
          <w:w w:val="120"/>
          <w:sz w:val="16"/>
        </w:rPr>
        <w:t> </w:t>
      </w:r>
      <w:r>
        <w:rPr>
          <w:spacing w:val="-4"/>
          <w:w w:val="120"/>
          <w:sz w:val="16"/>
        </w:rPr>
        <w:t>sold</w:t>
      </w:r>
    </w:p>
    <w:p>
      <w:pPr>
        <w:pStyle w:val="ListParagraph"/>
        <w:numPr>
          <w:ilvl w:val="0"/>
          <w:numId w:val="8"/>
        </w:numPr>
        <w:tabs>
          <w:tab w:pos="1878" w:val="left" w:leader="none"/>
        </w:tabs>
        <w:spacing w:line="240" w:lineRule="auto" w:before="60" w:after="0"/>
        <w:ind w:left="1878" w:right="0" w:hanging="318"/>
        <w:jc w:val="left"/>
        <w:rPr>
          <w:sz w:val="16"/>
        </w:rPr>
      </w:pPr>
      <w:r>
        <w:rPr>
          <w:w w:val="120"/>
          <w:sz w:val="16"/>
        </w:rPr>
        <w:t>The</w:t>
      </w:r>
      <w:r>
        <w:rPr>
          <w:spacing w:val="9"/>
          <w:w w:val="120"/>
          <w:sz w:val="16"/>
        </w:rPr>
        <w:t> </w:t>
      </w:r>
      <w:r>
        <w:rPr>
          <w:w w:val="120"/>
          <w:sz w:val="16"/>
        </w:rPr>
        <w:t>issuer’s</w:t>
      </w:r>
      <w:r>
        <w:rPr>
          <w:spacing w:val="10"/>
          <w:w w:val="120"/>
          <w:sz w:val="16"/>
        </w:rPr>
        <w:t> </w:t>
      </w:r>
      <w:r>
        <w:rPr>
          <w:spacing w:val="-4"/>
          <w:w w:val="120"/>
          <w:sz w:val="16"/>
        </w:rPr>
        <w:t>name</w:t>
      </w:r>
    </w:p>
    <w:p>
      <w:pPr>
        <w:pStyle w:val="ListParagraph"/>
        <w:numPr>
          <w:ilvl w:val="0"/>
          <w:numId w:val="8"/>
        </w:numPr>
        <w:tabs>
          <w:tab w:pos="1878" w:val="left" w:leader="none"/>
        </w:tabs>
        <w:spacing w:line="240" w:lineRule="auto" w:before="60" w:after="0"/>
        <w:ind w:left="1878" w:right="0" w:hanging="312"/>
        <w:jc w:val="left"/>
        <w:rPr>
          <w:sz w:val="16"/>
        </w:rPr>
      </w:pPr>
      <w:r>
        <w:rPr>
          <w:w w:val="120"/>
          <w:sz w:val="16"/>
        </w:rPr>
        <w:t>All</w:t>
      </w:r>
      <w:r>
        <w:rPr>
          <w:spacing w:val="-4"/>
          <w:w w:val="120"/>
          <w:sz w:val="16"/>
        </w:rPr>
        <w:t> </w:t>
      </w:r>
      <w:r>
        <w:rPr>
          <w:w w:val="120"/>
          <w:sz w:val="16"/>
        </w:rPr>
        <w:t>underwriters’</w:t>
      </w:r>
      <w:r>
        <w:rPr>
          <w:spacing w:val="-4"/>
          <w:w w:val="120"/>
          <w:sz w:val="16"/>
        </w:rPr>
        <w:t> </w:t>
      </w:r>
      <w:r>
        <w:rPr>
          <w:spacing w:val="-2"/>
          <w:w w:val="120"/>
          <w:sz w:val="16"/>
        </w:rPr>
        <w:t>names</w:t>
      </w:r>
    </w:p>
    <w:p>
      <w:pPr>
        <w:pStyle w:val="ListParagraph"/>
        <w:numPr>
          <w:ilvl w:val="0"/>
          <w:numId w:val="8"/>
        </w:numPr>
        <w:tabs>
          <w:tab w:pos="1878" w:val="left" w:leader="none"/>
        </w:tabs>
        <w:spacing w:line="240" w:lineRule="auto" w:before="60" w:after="0"/>
        <w:ind w:left="1878" w:right="0" w:hanging="330"/>
        <w:jc w:val="left"/>
        <w:rPr>
          <w:sz w:val="16"/>
        </w:rPr>
      </w:pPr>
      <w:r>
        <w:rPr>
          <w:w w:val="120"/>
          <w:sz w:val="16"/>
        </w:rPr>
        <w:t>All</w:t>
      </w:r>
      <w:r>
        <w:rPr>
          <w:spacing w:val="7"/>
          <w:w w:val="120"/>
          <w:sz w:val="16"/>
        </w:rPr>
        <w:t> </w:t>
      </w:r>
      <w:r>
        <w:rPr>
          <w:w w:val="120"/>
          <w:sz w:val="16"/>
        </w:rPr>
        <w:t>of</w:t>
      </w:r>
      <w:r>
        <w:rPr>
          <w:spacing w:val="8"/>
          <w:w w:val="120"/>
          <w:sz w:val="16"/>
        </w:rPr>
        <w:t> </w:t>
      </w:r>
      <w:r>
        <w:rPr>
          <w:w w:val="120"/>
          <w:sz w:val="16"/>
        </w:rPr>
        <w:t>the</w:t>
      </w:r>
      <w:r>
        <w:rPr>
          <w:spacing w:val="8"/>
          <w:w w:val="120"/>
          <w:sz w:val="16"/>
        </w:rPr>
        <w:t> </w:t>
      </w:r>
      <w:r>
        <w:rPr>
          <w:spacing w:val="-2"/>
          <w:w w:val="120"/>
          <w:sz w:val="16"/>
        </w:rPr>
        <w:t>above</w:t>
      </w:r>
    </w:p>
    <w:p>
      <w:pPr>
        <w:pStyle w:val="ListParagraph"/>
        <w:spacing w:after="0" w:line="240" w:lineRule="auto"/>
        <w:jc w:val="left"/>
        <w:rPr>
          <w:sz w:val="16"/>
        </w:rPr>
        <w:sectPr>
          <w:pgSz w:w="12240" w:h="15660"/>
          <w:pgMar w:header="0" w:footer="736" w:top="1000" w:bottom="920" w:left="1080" w:right="1440"/>
        </w:sectPr>
      </w:pPr>
    </w:p>
    <w:p>
      <w:pPr>
        <w:pStyle w:val="ListParagraph"/>
        <w:numPr>
          <w:ilvl w:val="0"/>
          <w:numId w:val="4"/>
        </w:numPr>
        <w:tabs>
          <w:tab w:pos="1557" w:val="left" w:leader="none"/>
        </w:tabs>
        <w:spacing w:line="240" w:lineRule="auto" w:before="78" w:after="0"/>
        <w:ind w:left="1557" w:right="0" w:hanging="244"/>
        <w:jc w:val="left"/>
        <w:rPr>
          <w:sz w:val="16"/>
        </w:rPr>
      </w:pPr>
      <w:r>
        <w:rPr>
          <w:w w:val="120"/>
          <w:sz w:val="16"/>
        </w:rPr>
        <w:t>The</w:t>
      </w:r>
      <w:r>
        <w:rPr>
          <w:spacing w:val="22"/>
          <w:w w:val="120"/>
          <w:sz w:val="16"/>
        </w:rPr>
        <w:t> </w:t>
      </w:r>
      <w:r>
        <w:rPr>
          <w:w w:val="120"/>
          <w:sz w:val="16"/>
        </w:rPr>
        <w:t>post-filing</w:t>
      </w:r>
      <w:r>
        <w:rPr>
          <w:spacing w:val="22"/>
          <w:w w:val="120"/>
          <w:sz w:val="16"/>
        </w:rPr>
        <w:t> </w:t>
      </w:r>
      <w:r>
        <w:rPr>
          <w:w w:val="120"/>
          <w:sz w:val="16"/>
        </w:rPr>
        <w:t>cooling-off</w:t>
      </w:r>
      <w:r>
        <w:rPr>
          <w:spacing w:val="22"/>
          <w:w w:val="120"/>
          <w:sz w:val="16"/>
        </w:rPr>
        <w:t> </w:t>
      </w:r>
      <w:r>
        <w:rPr>
          <w:w w:val="120"/>
          <w:sz w:val="16"/>
        </w:rPr>
        <w:t>period</w:t>
      </w:r>
      <w:r>
        <w:rPr>
          <w:spacing w:val="23"/>
          <w:w w:val="120"/>
          <w:sz w:val="16"/>
        </w:rPr>
        <w:t> </w:t>
      </w:r>
      <w:r>
        <w:rPr>
          <w:w w:val="120"/>
          <w:sz w:val="16"/>
        </w:rPr>
        <w:t>usually</w:t>
      </w:r>
      <w:r>
        <w:rPr>
          <w:spacing w:val="22"/>
          <w:w w:val="120"/>
          <w:sz w:val="16"/>
        </w:rPr>
        <w:t> </w:t>
      </w:r>
      <w:r>
        <w:rPr>
          <w:w w:val="120"/>
          <w:sz w:val="16"/>
        </w:rPr>
        <w:t>lasts</w:t>
      </w:r>
      <w:r>
        <w:rPr>
          <w:spacing w:val="22"/>
          <w:w w:val="120"/>
          <w:sz w:val="16"/>
        </w:rPr>
        <w:t> </w:t>
      </w:r>
      <w:r>
        <w:rPr>
          <w:spacing w:val="-2"/>
          <w:w w:val="120"/>
          <w:sz w:val="16"/>
        </w:rPr>
        <w:t>about</w:t>
      </w:r>
    </w:p>
    <w:p>
      <w:pPr>
        <w:pStyle w:val="ListParagraph"/>
        <w:numPr>
          <w:ilvl w:val="0"/>
          <w:numId w:val="9"/>
        </w:numPr>
        <w:tabs>
          <w:tab w:pos="1878" w:val="left" w:leader="none"/>
        </w:tabs>
        <w:spacing w:line="240" w:lineRule="auto" w:before="94" w:after="0"/>
        <w:ind w:left="1878" w:right="0" w:hanging="321"/>
        <w:jc w:val="left"/>
        <w:rPr>
          <w:sz w:val="16"/>
        </w:rPr>
      </w:pPr>
      <w:r>
        <w:rPr>
          <w:w w:val="115"/>
          <w:sz w:val="16"/>
        </w:rPr>
        <w:t>20</w:t>
      </w:r>
      <w:r>
        <w:rPr>
          <w:spacing w:val="7"/>
          <w:w w:val="115"/>
          <w:sz w:val="16"/>
        </w:rPr>
        <w:t> </w:t>
      </w:r>
      <w:r>
        <w:rPr>
          <w:spacing w:val="-4"/>
          <w:w w:val="115"/>
          <w:sz w:val="16"/>
        </w:rPr>
        <w:t>days</w:t>
      </w:r>
    </w:p>
    <w:p>
      <w:pPr>
        <w:pStyle w:val="ListParagraph"/>
        <w:numPr>
          <w:ilvl w:val="0"/>
          <w:numId w:val="9"/>
        </w:numPr>
        <w:tabs>
          <w:tab w:pos="1878" w:val="left" w:leader="none"/>
        </w:tabs>
        <w:spacing w:line="240" w:lineRule="auto" w:before="61" w:after="0"/>
        <w:ind w:left="1878" w:right="0" w:hanging="318"/>
        <w:jc w:val="left"/>
        <w:rPr>
          <w:sz w:val="16"/>
        </w:rPr>
      </w:pPr>
      <w:r>
        <w:rPr>
          <w:w w:val="115"/>
          <w:sz w:val="16"/>
        </w:rPr>
        <w:t>30 </w:t>
      </w:r>
      <w:r>
        <w:rPr>
          <w:spacing w:val="-4"/>
          <w:w w:val="115"/>
          <w:sz w:val="16"/>
        </w:rPr>
        <w:t>days</w:t>
      </w:r>
    </w:p>
    <w:p>
      <w:pPr>
        <w:pStyle w:val="ListParagraph"/>
        <w:numPr>
          <w:ilvl w:val="0"/>
          <w:numId w:val="9"/>
        </w:numPr>
        <w:tabs>
          <w:tab w:pos="1878" w:val="left" w:leader="none"/>
        </w:tabs>
        <w:spacing w:line="240" w:lineRule="auto" w:before="60" w:after="0"/>
        <w:ind w:left="1878" w:right="0" w:hanging="312"/>
        <w:jc w:val="left"/>
        <w:rPr>
          <w:sz w:val="16"/>
        </w:rPr>
      </w:pPr>
      <w:r>
        <w:rPr>
          <w:w w:val="115"/>
          <w:sz w:val="16"/>
        </w:rPr>
        <w:t>45</w:t>
      </w:r>
      <w:r>
        <w:rPr>
          <w:spacing w:val="5"/>
          <w:w w:val="115"/>
          <w:sz w:val="16"/>
        </w:rPr>
        <w:t> </w:t>
      </w:r>
      <w:r>
        <w:rPr>
          <w:spacing w:val="-4"/>
          <w:w w:val="115"/>
          <w:sz w:val="16"/>
        </w:rPr>
        <w:t>days</w:t>
      </w:r>
    </w:p>
    <w:p>
      <w:pPr>
        <w:pStyle w:val="ListParagraph"/>
        <w:numPr>
          <w:ilvl w:val="0"/>
          <w:numId w:val="9"/>
        </w:numPr>
        <w:tabs>
          <w:tab w:pos="1878" w:val="left" w:leader="none"/>
        </w:tabs>
        <w:spacing w:line="240" w:lineRule="auto" w:before="60" w:after="0"/>
        <w:ind w:left="1878" w:right="0" w:hanging="330"/>
        <w:jc w:val="left"/>
        <w:rPr>
          <w:sz w:val="16"/>
        </w:rPr>
      </w:pPr>
      <w:r>
        <w:rPr>
          <w:w w:val="120"/>
          <w:sz w:val="16"/>
        </w:rPr>
        <w:t>90</w:t>
      </w:r>
      <w:r>
        <w:rPr>
          <w:spacing w:val="7"/>
          <w:w w:val="120"/>
          <w:sz w:val="16"/>
        </w:rPr>
        <w:t> </w:t>
      </w:r>
      <w:r>
        <w:rPr>
          <w:spacing w:val="-4"/>
          <w:w w:val="120"/>
          <w:sz w:val="16"/>
        </w:rPr>
        <w:t>days</w:t>
      </w:r>
    </w:p>
    <w:p>
      <w:pPr>
        <w:pStyle w:val="ListParagraph"/>
        <w:numPr>
          <w:ilvl w:val="0"/>
          <w:numId w:val="4"/>
        </w:numPr>
        <w:tabs>
          <w:tab w:pos="1557" w:val="left" w:leader="none"/>
        </w:tabs>
        <w:spacing w:line="240" w:lineRule="auto" w:before="185" w:after="0"/>
        <w:ind w:left="1557" w:right="0" w:hanging="244"/>
        <w:jc w:val="left"/>
        <w:rPr>
          <w:sz w:val="16"/>
        </w:rPr>
      </w:pPr>
      <w:r>
        <w:rPr>
          <w:w w:val="120"/>
          <w:sz w:val="16"/>
        </w:rPr>
        <w:t>At</w:t>
      </w:r>
      <w:r>
        <w:rPr>
          <w:spacing w:val="-1"/>
          <w:w w:val="120"/>
          <w:sz w:val="16"/>
        </w:rPr>
        <w:t> </w:t>
      </w:r>
      <w:r>
        <w:rPr>
          <w:w w:val="120"/>
          <w:sz w:val="16"/>
        </w:rPr>
        <w:t>what</w:t>
      </w:r>
      <w:r>
        <w:rPr>
          <w:spacing w:val="-1"/>
          <w:w w:val="120"/>
          <w:sz w:val="16"/>
        </w:rPr>
        <w:t> </w:t>
      </w:r>
      <w:r>
        <w:rPr>
          <w:w w:val="120"/>
          <w:sz w:val="16"/>
        </w:rPr>
        <w:t>point is</w:t>
      </w:r>
      <w:r>
        <w:rPr>
          <w:spacing w:val="-1"/>
          <w:w w:val="120"/>
          <w:sz w:val="16"/>
        </w:rPr>
        <w:t> </w:t>
      </w:r>
      <w:r>
        <w:rPr>
          <w:w w:val="120"/>
          <w:sz w:val="16"/>
        </w:rPr>
        <w:t>a broker–dealer</w:t>
      </w:r>
      <w:r>
        <w:rPr>
          <w:spacing w:val="-1"/>
          <w:w w:val="120"/>
          <w:sz w:val="16"/>
        </w:rPr>
        <w:t> </w:t>
      </w:r>
      <w:r>
        <w:rPr>
          <w:w w:val="120"/>
          <w:sz w:val="16"/>
        </w:rPr>
        <w:t>allowed to</w:t>
      </w:r>
      <w:r>
        <w:rPr>
          <w:spacing w:val="-1"/>
          <w:w w:val="120"/>
          <w:sz w:val="16"/>
        </w:rPr>
        <w:t> </w:t>
      </w:r>
      <w:r>
        <w:rPr>
          <w:w w:val="120"/>
          <w:sz w:val="16"/>
        </w:rPr>
        <w:t>accept payment</w:t>
      </w:r>
      <w:r>
        <w:rPr>
          <w:spacing w:val="-1"/>
          <w:w w:val="120"/>
          <w:sz w:val="16"/>
        </w:rPr>
        <w:t> </w:t>
      </w:r>
      <w:r>
        <w:rPr>
          <w:w w:val="120"/>
          <w:sz w:val="16"/>
        </w:rPr>
        <w:t>for a</w:t>
      </w:r>
      <w:r>
        <w:rPr>
          <w:spacing w:val="-1"/>
          <w:w w:val="120"/>
          <w:sz w:val="16"/>
        </w:rPr>
        <w:t> </w:t>
      </w:r>
      <w:r>
        <w:rPr>
          <w:w w:val="120"/>
          <w:sz w:val="16"/>
        </w:rPr>
        <w:t>new </w:t>
      </w:r>
      <w:r>
        <w:rPr>
          <w:spacing w:val="-2"/>
          <w:w w:val="120"/>
          <w:sz w:val="16"/>
        </w:rPr>
        <w:t>issue?</w:t>
      </w:r>
    </w:p>
    <w:p>
      <w:pPr>
        <w:pStyle w:val="ListParagraph"/>
        <w:numPr>
          <w:ilvl w:val="0"/>
          <w:numId w:val="10"/>
        </w:numPr>
        <w:tabs>
          <w:tab w:pos="1878" w:val="left" w:leader="none"/>
        </w:tabs>
        <w:spacing w:line="240" w:lineRule="auto" w:before="95" w:after="0"/>
        <w:ind w:left="1878" w:right="0" w:hanging="321"/>
        <w:jc w:val="left"/>
        <w:rPr>
          <w:sz w:val="16"/>
        </w:rPr>
      </w:pPr>
      <w:r>
        <w:rPr>
          <w:w w:val="120"/>
          <w:sz w:val="16"/>
        </w:rPr>
        <w:t>After</w:t>
      </w:r>
      <w:r>
        <w:rPr>
          <w:spacing w:val="-3"/>
          <w:w w:val="120"/>
          <w:sz w:val="16"/>
        </w:rPr>
        <w:t> </w:t>
      </w:r>
      <w:r>
        <w:rPr>
          <w:w w:val="120"/>
          <w:sz w:val="16"/>
        </w:rPr>
        <w:t>the</w:t>
      </w:r>
      <w:r>
        <w:rPr>
          <w:spacing w:val="-2"/>
          <w:w w:val="120"/>
          <w:sz w:val="16"/>
        </w:rPr>
        <w:t> </w:t>
      </w:r>
      <w:r>
        <w:rPr>
          <w:w w:val="120"/>
          <w:sz w:val="16"/>
        </w:rPr>
        <w:t>customer</w:t>
      </w:r>
      <w:r>
        <w:rPr>
          <w:spacing w:val="-2"/>
          <w:w w:val="120"/>
          <w:sz w:val="16"/>
        </w:rPr>
        <w:t> </w:t>
      </w:r>
      <w:r>
        <w:rPr>
          <w:w w:val="120"/>
          <w:sz w:val="16"/>
        </w:rPr>
        <w:t>has</w:t>
      </w:r>
      <w:r>
        <w:rPr>
          <w:spacing w:val="-3"/>
          <w:w w:val="120"/>
          <w:sz w:val="16"/>
        </w:rPr>
        <w:t> </w:t>
      </w:r>
      <w:r>
        <w:rPr>
          <w:w w:val="120"/>
          <w:sz w:val="16"/>
        </w:rPr>
        <w:t>received</w:t>
      </w:r>
      <w:r>
        <w:rPr>
          <w:spacing w:val="-2"/>
          <w:w w:val="120"/>
          <w:sz w:val="16"/>
        </w:rPr>
        <w:t> </w:t>
      </w:r>
      <w:r>
        <w:rPr>
          <w:w w:val="120"/>
          <w:sz w:val="16"/>
        </w:rPr>
        <w:t>the</w:t>
      </w:r>
      <w:r>
        <w:rPr>
          <w:spacing w:val="-2"/>
          <w:w w:val="120"/>
          <w:sz w:val="16"/>
        </w:rPr>
        <w:t> </w:t>
      </w:r>
      <w:r>
        <w:rPr>
          <w:w w:val="120"/>
          <w:sz w:val="16"/>
        </w:rPr>
        <w:t>red</w:t>
      </w:r>
      <w:r>
        <w:rPr>
          <w:spacing w:val="-2"/>
          <w:w w:val="120"/>
          <w:sz w:val="16"/>
        </w:rPr>
        <w:t> herring</w:t>
      </w:r>
    </w:p>
    <w:p>
      <w:pPr>
        <w:pStyle w:val="ListParagraph"/>
        <w:numPr>
          <w:ilvl w:val="0"/>
          <w:numId w:val="10"/>
        </w:numPr>
        <w:tabs>
          <w:tab w:pos="1878" w:val="left" w:leader="none"/>
        </w:tabs>
        <w:spacing w:line="240" w:lineRule="auto" w:before="60" w:after="0"/>
        <w:ind w:left="1878" w:right="0" w:hanging="318"/>
        <w:jc w:val="left"/>
        <w:rPr>
          <w:sz w:val="16"/>
        </w:rPr>
      </w:pPr>
      <w:r>
        <w:rPr>
          <w:w w:val="120"/>
          <w:sz w:val="16"/>
        </w:rPr>
        <w:t>Once</w:t>
      </w:r>
      <w:r>
        <w:rPr>
          <w:spacing w:val="1"/>
          <w:w w:val="120"/>
          <w:sz w:val="16"/>
        </w:rPr>
        <w:t> </w:t>
      </w:r>
      <w:r>
        <w:rPr>
          <w:w w:val="120"/>
          <w:sz w:val="16"/>
        </w:rPr>
        <w:t>the</w:t>
      </w:r>
      <w:r>
        <w:rPr>
          <w:spacing w:val="2"/>
          <w:w w:val="120"/>
          <w:sz w:val="16"/>
        </w:rPr>
        <w:t> </w:t>
      </w:r>
      <w:r>
        <w:rPr>
          <w:w w:val="120"/>
          <w:sz w:val="16"/>
        </w:rPr>
        <w:t>registration</w:t>
      </w:r>
      <w:r>
        <w:rPr>
          <w:spacing w:val="2"/>
          <w:w w:val="120"/>
          <w:sz w:val="16"/>
        </w:rPr>
        <w:t> </w:t>
      </w:r>
      <w:r>
        <w:rPr>
          <w:w w:val="120"/>
          <w:sz w:val="16"/>
        </w:rPr>
        <w:t>is</w:t>
      </w:r>
      <w:r>
        <w:rPr>
          <w:spacing w:val="2"/>
          <w:w w:val="120"/>
          <w:sz w:val="16"/>
        </w:rPr>
        <w:t> </w:t>
      </w:r>
      <w:r>
        <w:rPr>
          <w:spacing w:val="-2"/>
          <w:w w:val="120"/>
          <w:sz w:val="16"/>
        </w:rPr>
        <w:t>effective</w:t>
      </w:r>
    </w:p>
    <w:p>
      <w:pPr>
        <w:pStyle w:val="ListParagraph"/>
        <w:numPr>
          <w:ilvl w:val="0"/>
          <w:numId w:val="10"/>
        </w:numPr>
        <w:tabs>
          <w:tab w:pos="1878" w:val="left" w:leader="none"/>
        </w:tabs>
        <w:spacing w:line="240" w:lineRule="auto" w:before="61" w:after="0"/>
        <w:ind w:left="1878" w:right="0" w:hanging="312"/>
        <w:jc w:val="left"/>
        <w:rPr>
          <w:sz w:val="16"/>
        </w:rPr>
      </w:pPr>
      <w:r>
        <w:rPr>
          <w:w w:val="120"/>
          <w:sz w:val="16"/>
        </w:rPr>
        <w:t>During</w:t>
      </w:r>
      <w:r>
        <w:rPr>
          <w:spacing w:val="12"/>
          <w:w w:val="120"/>
          <w:sz w:val="16"/>
        </w:rPr>
        <w:t> </w:t>
      </w:r>
      <w:r>
        <w:rPr>
          <w:w w:val="120"/>
          <w:sz w:val="16"/>
        </w:rPr>
        <w:t>the</w:t>
      </w:r>
      <w:r>
        <w:rPr>
          <w:spacing w:val="13"/>
          <w:w w:val="120"/>
          <w:sz w:val="16"/>
        </w:rPr>
        <w:t> </w:t>
      </w:r>
      <w:r>
        <w:rPr>
          <w:w w:val="120"/>
          <w:sz w:val="16"/>
        </w:rPr>
        <w:t>cooling</w:t>
      </w:r>
      <w:r>
        <w:rPr>
          <w:spacing w:val="12"/>
          <w:w w:val="120"/>
          <w:sz w:val="16"/>
        </w:rPr>
        <w:t> </w:t>
      </w:r>
      <w:r>
        <w:rPr>
          <w:w w:val="120"/>
          <w:sz w:val="16"/>
        </w:rPr>
        <w:t>off</w:t>
      </w:r>
      <w:r>
        <w:rPr>
          <w:spacing w:val="13"/>
          <w:w w:val="120"/>
          <w:sz w:val="16"/>
        </w:rPr>
        <w:t> </w:t>
      </w:r>
      <w:r>
        <w:rPr>
          <w:spacing w:val="-2"/>
          <w:w w:val="120"/>
          <w:sz w:val="16"/>
        </w:rPr>
        <w:t>period</w:t>
      </w:r>
    </w:p>
    <w:p>
      <w:pPr>
        <w:pStyle w:val="ListParagraph"/>
        <w:numPr>
          <w:ilvl w:val="0"/>
          <w:numId w:val="10"/>
        </w:numPr>
        <w:tabs>
          <w:tab w:pos="1878" w:val="left" w:leader="none"/>
        </w:tabs>
        <w:spacing w:line="240" w:lineRule="auto" w:before="60" w:after="0"/>
        <w:ind w:left="1878" w:right="0" w:hanging="330"/>
        <w:jc w:val="left"/>
        <w:rPr>
          <w:sz w:val="16"/>
        </w:rPr>
      </w:pPr>
      <w:r>
        <w:rPr>
          <w:w w:val="120"/>
          <w:sz w:val="16"/>
        </w:rPr>
        <w:t>As</w:t>
      </w:r>
      <w:r>
        <w:rPr>
          <w:spacing w:val="2"/>
          <w:w w:val="120"/>
          <w:sz w:val="16"/>
        </w:rPr>
        <w:t> </w:t>
      </w:r>
      <w:r>
        <w:rPr>
          <w:w w:val="120"/>
          <w:sz w:val="16"/>
        </w:rPr>
        <w:t>soon</w:t>
      </w:r>
      <w:r>
        <w:rPr>
          <w:spacing w:val="2"/>
          <w:w w:val="120"/>
          <w:sz w:val="16"/>
        </w:rPr>
        <w:t> </w:t>
      </w:r>
      <w:r>
        <w:rPr>
          <w:w w:val="120"/>
          <w:sz w:val="16"/>
        </w:rPr>
        <w:t>as</w:t>
      </w:r>
      <w:r>
        <w:rPr>
          <w:spacing w:val="2"/>
          <w:w w:val="120"/>
          <w:sz w:val="16"/>
        </w:rPr>
        <w:t> </w:t>
      </w:r>
      <w:r>
        <w:rPr>
          <w:w w:val="120"/>
          <w:sz w:val="16"/>
        </w:rPr>
        <w:t>the</w:t>
      </w:r>
      <w:r>
        <w:rPr>
          <w:spacing w:val="2"/>
          <w:w w:val="120"/>
          <w:sz w:val="16"/>
        </w:rPr>
        <w:t> </w:t>
      </w:r>
      <w:r>
        <w:rPr>
          <w:w w:val="120"/>
          <w:sz w:val="16"/>
        </w:rPr>
        <w:t>registration</w:t>
      </w:r>
      <w:r>
        <w:rPr>
          <w:spacing w:val="2"/>
          <w:w w:val="120"/>
          <w:sz w:val="16"/>
        </w:rPr>
        <w:t> </w:t>
      </w:r>
      <w:r>
        <w:rPr>
          <w:w w:val="120"/>
          <w:sz w:val="16"/>
        </w:rPr>
        <w:t>statement</w:t>
      </w:r>
      <w:r>
        <w:rPr>
          <w:spacing w:val="3"/>
          <w:w w:val="120"/>
          <w:sz w:val="16"/>
        </w:rPr>
        <w:t> </w:t>
      </w:r>
      <w:r>
        <w:rPr>
          <w:w w:val="120"/>
          <w:sz w:val="16"/>
        </w:rPr>
        <w:t>has</w:t>
      </w:r>
      <w:r>
        <w:rPr>
          <w:spacing w:val="2"/>
          <w:w w:val="120"/>
          <w:sz w:val="16"/>
        </w:rPr>
        <w:t> </w:t>
      </w:r>
      <w:r>
        <w:rPr>
          <w:w w:val="120"/>
          <w:sz w:val="16"/>
        </w:rPr>
        <w:t>been</w:t>
      </w:r>
      <w:r>
        <w:rPr>
          <w:spacing w:val="2"/>
          <w:w w:val="120"/>
          <w:sz w:val="16"/>
        </w:rPr>
        <w:t> </w:t>
      </w:r>
      <w:r>
        <w:rPr>
          <w:spacing w:val="-2"/>
          <w:w w:val="120"/>
          <w:sz w:val="16"/>
        </w:rPr>
        <w:t>filed</w:t>
      </w:r>
    </w:p>
    <w:p>
      <w:pPr>
        <w:pStyle w:val="ListParagraph"/>
        <w:numPr>
          <w:ilvl w:val="0"/>
          <w:numId w:val="4"/>
        </w:numPr>
        <w:tabs>
          <w:tab w:pos="1557" w:val="left" w:leader="none"/>
          <w:tab w:pos="1560" w:val="left" w:leader="none"/>
        </w:tabs>
        <w:spacing w:line="254" w:lineRule="auto" w:before="185" w:after="0"/>
        <w:ind w:left="1560" w:right="635" w:hanging="361"/>
        <w:jc w:val="left"/>
        <w:rPr>
          <w:sz w:val="16"/>
        </w:rPr>
      </w:pPr>
      <w:r>
        <w:rPr>
          <w:w w:val="120"/>
          <w:sz w:val="16"/>
        </w:rPr>
        <w:t>All of the following securities are exempt from registration under the Securities Act of 1933 </w:t>
      </w:r>
      <w:r>
        <w:rPr>
          <w:spacing w:val="-2"/>
          <w:w w:val="120"/>
          <w:sz w:val="16"/>
        </w:rPr>
        <w:t>EXCEPT</w:t>
      </w:r>
    </w:p>
    <w:p>
      <w:pPr>
        <w:pStyle w:val="ListParagraph"/>
        <w:numPr>
          <w:ilvl w:val="0"/>
          <w:numId w:val="11"/>
        </w:numPr>
        <w:tabs>
          <w:tab w:pos="1878" w:val="left" w:leader="none"/>
        </w:tabs>
        <w:spacing w:line="240" w:lineRule="auto" w:before="118" w:after="0"/>
        <w:ind w:left="1878" w:right="0" w:hanging="321"/>
        <w:jc w:val="left"/>
        <w:rPr>
          <w:sz w:val="16"/>
        </w:rPr>
      </w:pPr>
      <w:r>
        <w:rPr>
          <w:w w:val="115"/>
          <w:sz w:val="16"/>
        </w:rPr>
        <w:t>Treasury</w:t>
      </w:r>
      <w:r>
        <w:rPr>
          <w:spacing w:val="12"/>
          <w:w w:val="120"/>
          <w:sz w:val="16"/>
        </w:rPr>
        <w:t> </w:t>
      </w:r>
      <w:r>
        <w:rPr>
          <w:spacing w:val="-4"/>
          <w:w w:val="120"/>
          <w:sz w:val="16"/>
        </w:rPr>
        <w:t>bonds</w:t>
      </w:r>
    </w:p>
    <w:p>
      <w:pPr>
        <w:pStyle w:val="ListParagraph"/>
        <w:numPr>
          <w:ilvl w:val="0"/>
          <w:numId w:val="11"/>
        </w:numPr>
        <w:tabs>
          <w:tab w:pos="1878" w:val="left" w:leader="none"/>
        </w:tabs>
        <w:spacing w:line="240" w:lineRule="auto" w:before="60" w:after="0"/>
        <w:ind w:left="1878" w:right="0" w:hanging="318"/>
        <w:jc w:val="left"/>
        <w:rPr>
          <w:sz w:val="16"/>
        </w:rPr>
      </w:pPr>
      <w:r>
        <w:rPr>
          <w:w w:val="120"/>
          <w:sz w:val="16"/>
        </w:rPr>
        <w:t>general</w:t>
      </w:r>
      <w:r>
        <w:rPr>
          <w:spacing w:val="2"/>
          <w:w w:val="120"/>
          <w:sz w:val="16"/>
        </w:rPr>
        <w:t> </w:t>
      </w:r>
      <w:r>
        <w:rPr>
          <w:w w:val="120"/>
          <w:sz w:val="16"/>
        </w:rPr>
        <w:t>obligation</w:t>
      </w:r>
      <w:r>
        <w:rPr>
          <w:spacing w:val="2"/>
          <w:w w:val="120"/>
          <w:sz w:val="16"/>
        </w:rPr>
        <w:t> </w:t>
      </w:r>
      <w:r>
        <w:rPr>
          <w:spacing w:val="-2"/>
          <w:w w:val="120"/>
          <w:sz w:val="16"/>
        </w:rPr>
        <w:t>bonds</w:t>
      </w:r>
    </w:p>
    <w:p>
      <w:pPr>
        <w:pStyle w:val="ListParagraph"/>
        <w:numPr>
          <w:ilvl w:val="0"/>
          <w:numId w:val="11"/>
        </w:numPr>
        <w:tabs>
          <w:tab w:pos="1878" w:val="left" w:leader="none"/>
        </w:tabs>
        <w:spacing w:line="240" w:lineRule="auto" w:before="60" w:after="0"/>
        <w:ind w:left="1878" w:right="0" w:hanging="312"/>
        <w:jc w:val="left"/>
        <w:rPr>
          <w:sz w:val="16"/>
        </w:rPr>
      </w:pPr>
      <w:r>
        <w:rPr>
          <w:w w:val="115"/>
          <w:sz w:val="16"/>
        </w:rPr>
        <w:t>Eurodollar</w:t>
      </w:r>
      <w:r>
        <w:rPr>
          <w:spacing w:val="12"/>
          <w:w w:val="120"/>
          <w:sz w:val="16"/>
        </w:rPr>
        <w:t> </w:t>
      </w:r>
      <w:r>
        <w:rPr>
          <w:spacing w:val="-2"/>
          <w:w w:val="120"/>
          <w:sz w:val="16"/>
        </w:rPr>
        <w:t>bonds</w:t>
      </w:r>
    </w:p>
    <w:p>
      <w:pPr>
        <w:pStyle w:val="ListParagraph"/>
        <w:numPr>
          <w:ilvl w:val="0"/>
          <w:numId w:val="11"/>
        </w:numPr>
        <w:tabs>
          <w:tab w:pos="1878" w:val="left" w:leader="none"/>
        </w:tabs>
        <w:spacing w:line="240" w:lineRule="auto" w:before="60" w:after="0"/>
        <w:ind w:left="1878" w:right="0" w:hanging="330"/>
        <w:jc w:val="left"/>
        <w:rPr>
          <w:sz w:val="16"/>
        </w:rPr>
      </w:pPr>
      <w:r>
        <w:rPr>
          <w:spacing w:val="-4"/>
          <w:w w:val="115"/>
          <w:sz w:val="16"/>
        </w:rPr>
        <w:t>ADRs</w:t>
      </w:r>
    </w:p>
    <w:p>
      <w:pPr>
        <w:pStyle w:val="ListParagraph"/>
        <w:spacing w:after="0" w:line="240" w:lineRule="auto"/>
        <w:jc w:val="left"/>
        <w:rPr>
          <w:sz w:val="16"/>
        </w:rPr>
        <w:sectPr>
          <w:pgSz w:w="12240" w:h="15660"/>
          <w:pgMar w:header="0" w:footer="736" w:top="1000" w:bottom="920" w:left="1080" w:right="1440"/>
        </w:sectPr>
      </w:pPr>
    </w:p>
    <w:p>
      <w:pPr>
        <w:pStyle w:val="Heading2"/>
        <w:spacing w:before="59"/>
      </w:pPr>
      <w:r>
        <w:rPr>
          <w:color w:val="808285"/>
          <w:spacing w:val="-6"/>
          <w:w w:val="90"/>
        </w:rPr>
        <w:t>Answers</w:t>
      </w:r>
      <w:r>
        <w:rPr>
          <w:color w:val="808285"/>
          <w:spacing w:val="-32"/>
          <w:w w:val="90"/>
        </w:rPr>
        <w:t> </w:t>
      </w:r>
      <w:r>
        <w:rPr>
          <w:color w:val="808285"/>
          <w:spacing w:val="-6"/>
          <w:w w:val="90"/>
        </w:rPr>
        <w:t>and</w:t>
      </w:r>
      <w:r>
        <w:rPr>
          <w:color w:val="808285"/>
          <w:spacing w:val="-31"/>
          <w:w w:val="90"/>
        </w:rPr>
        <w:t> </w:t>
      </w:r>
      <w:r>
        <w:rPr>
          <w:color w:val="808285"/>
          <w:spacing w:val="-6"/>
          <w:w w:val="90"/>
        </w:rPr>
        <w:t>explanations</w:t>
      </w:r>
    </w:p>
    <w:p>
      <w:pPr>
        <w:pStyle w:val="ListParagraph"/>
        <w:numPr>
          <w:ilvl w:val="1"/>
          <w:numId w:val="11"/>
        </w:numPr>
        <w:tabs>
          <w:tab w:pos="1927" w:val="left" w:leader="none"/>
          <w:tab w:pos="1929" w:val="left" w:leader="none"/>
        </w:tabs>
        <w:spacing w:line="254" w:lineRule="auto" w:before="355" w:after="0"/>
        <w:ind w:left="1929" w:right="843" w:hanging="261"/>
        <w:jc w:val="left"/>
        <w:rPr>
          <w:sz w:val="16"/>
        </w:rPr>
      </w:pPr>
      <w:r>
        <w:rPr>
          <w:rFonts w:ascii="Arial Black"/>
          <w:w w:val="115"/>
          <w:sz w:val="17"/>
        </w:rPr>
        <w:t>A. </w:t>
      </w:r>
      <w:r>
        <w:rPr>
          <w:w w:val="115"/>
          <w:sz w:val="16"/>
        </w:rPr>
        <w:t>In</w:t>
      </w:r>
      <w:r>
        <w:rPr>
          <w:spacing w:val="29"/>
          <w:w w:val="115"/>
          <w:sz w:val="16"/>
        </w:rPr>
        <w:t> </w:t>
      </w:r>
      <w:r>
        <w:rPr>
          <w:w w:val="115"/>
          <w:sz w:val="16"/>
        </w:rPr>
        <w:t>a</w:t>
      </w:r>
      <w:r>
        <w:rPr>
          <w:spacing w:val="29"/>
          <w:w w:val="115"/>
          <w:sz w:val="16"/>
        </w:rPr>
        <w:t> </w:t>
      </w:r>
      <w:r>
        <w:rPr>
          <w:w w:val="115"/>
          <w:sz w:val="16"/>
        </w:rPr>
        <w:t>firm-commitment</w:t>
      </w:r>
      <w:r>
        <w:rPr>
          <w:spacing w:val="29"/>
          <w:w w:val="115"/>
          <w:sz w:val="16"/>
        </w:rPr>
        <w:t> </w:t>
      </w:r>
      <w:r>
        <w:rPr>
          <w:w w:val="115"/>
          <w:sz w:val="16"/>
        </w:rPr>
        <w:t>underwriting,</w:t>
      </w:r>
      <w:r>
        <w:rPr>
          <w:spacing w:val="29"/>
          <w:w w:val="115"/>
          <w:sz w:val="16"/>
        </w:rPr>
        <w:t> </w:t>
      </w:r>
      <w:r>
        <w:rPr>
          <w:w w:val="115"/>
          <w:sz w:val="16"/>
        </w:rPr>
        <w:t>all</w:t>
      </w:r>
      <w:r>
        <w:rPr>
          <w:spacing w:val="29"/>
          <w:w w:val="115"/>
          <w:sz w:val="16"/>
        </w:rPr>
        <w:t> </w:t>
      </w:r>
      <w:r>
        <w:rPr>
          <w:w w:val="115"/>
          <w:sz w:val="16"/>
        </w:rPr>
        <w:t>securities</w:t>
      </w:r>
      <w:r>
        <w:rPr>
          <w:spacing w:val="29"/>
          <w:w w:val="115"/>
          <w:sz w:val="16"/>
        </w:rPr>
        <w:t> </w:t>
      </w:r>
      <w:r>
        <w:rPr>
          <w:w w:val="115"/>
          <w:sz w:val="16"/>
        </w:rPr>
        <w:t>left</w:t>
      </w:r>
      <w:r>
        <w:rPr>
          <w:spacing w:val="29"/>
          <w:w w:val="115"/>
          <w:sz w:val="16"/>
        </w:rPr>
        <w:t> </w:t>
      </w:r>
      <w:r>
        <w:rPr>
          <w:w w:val="115"/>
          <w:sz w:val="16"/>
        </w:rPr>
        <w:t>unsold</w:t>
      </w:r>
      <w:r>
        <w:rPr>
          <w:spacing w:val="29"/>
          <w:w w:val="115"/>
          <w:sz w:val="16"/>
        </w:rPr>
        <w:t> </w:t>
      </w:r>
      <w:r>
        <w:rPr>
          <w:w w:val="115"/>
          <w:sz w:val="16"/>
        </w:rPr>
        <w:t>are</w:t>
      </w:r>
      <w:r>
        <w:rPr>
          <w:spacing w:val="29"/>
          <w:w w:val="115"/>
          <w:sz w:val="16"/>
        </w:rPr>
        <w:t> </w:t>
      </w:r>
      <w:r>
        <w:rPr>
          <w:w w:val="115"/>
          <w:sz w:val="16"/>
        </w:rPr>
        <w:t>retained</w:t>
      </w:r>
      <w:r>
        <w:rPr>
          <w:spacing w:val="29"/>
          <w:w w:val="115"/>
          <w:sz w:val="16"/>
        </w:rPr>
        <w:t> </w:t>
      </w:r>
      <w:r>
        <w:rPr>
          <w:w w:val="115"/>
          <w:sz w:val="16"/>
        </w:rPr>
        <w:t>by</w:t>
      </w:r>
      <w:r>
        <w:rPr>
          <w:spacing w:val="29"/>
          <w:w w:val="115"/>
          <w:sz w:val="16"/>
        </w:rPr>
        <w:t> </w:t>
      </w:r>
      <w:r>
        <w:rPr>
          <w:w w:val="115"/>
          <w:sz w:val="16"/>
        </w:rPr>
        <w:t>the underwriters.</w:t>
      </w:r>
      <w:r>
        <w:rPr>
          <w:spacing w:val="40"/>
          <w:w w:val="115"/>
          <w:sz w:val="16"/>
        </w:rPr>
        <w:t> </w:t>
      </w:r>
      <w:r>
        <w:rPr>
          <w:w w:val="115"/>
          <w:sz w:val="16"/>
        </w:rPr>
        <w:t>All-or-none</w:t>
      </w:r>
      <w:r>
        <w:rPr>
          <w:spacing w:val="40"/>
          <w:w w:val="115"/>
          <w:sz w:val="16"/>
        </w:rPr>
        <w:t> </w:t>
      </w:r>
      <w:r>
        <w:rPr>
          <w:w w:val="115"/>
          <w:sz w:val="16"/>
        </w:rPr>
        <w:t>and</w:t>
      </w:r>
      <w:r>
        <w:rPr>
          <w:spacing w:val="40"/>
          <w:w w:val="115"/>
          <w:sz w:val="16"/>
        </w:rPr>
        <w:t> </w:t>
      </w:r>
      <w:r>
        <w:rPr>
          <w:w w:val="115"/>
          <w:sz w:val="16"/>
        </w:rPr>
        <w:t>mini-max</w:t>
      </w:r>
      <w:r>
        <w:rPr>
          <w:spacing w:val="40"/>
          <w:w w:val="115"/>
          <w:sz w:val="16"/>
        </w:rPr>
        <w:t> </w:t>
      </w:r>
      <w:r>
        <w:rPr>
          <w:w w:val="115"/>
          <w:sz w:val="16"/>
        </w:rPr>
        <w:t>are</w:t>
      </w:r>
      <w:r>
        <w:rPr>
          <w:spacing w:val="40"/>
          <w:w w:val="115"/>
          <w:sz w:val="16"/>
        </w:rPr>
        <w:t> </w:t>
      </w:r>
      <w:r>
        <w:rPr>
          <w:w w:val="115"/>
          <w:sz w:val="16"/>
        </w:rPr>
        <w:t>actually</w:t>
      </w:r>
      <w:r>
        <w:rPr>
          <w:spacing w:val="40"/>
          <w:w w:val="115"/>
          <w:sz w:val="16"/>
        </w:rPr>
        <w:t> </w:t>
      </w:r>
      <w:r>
        <w:rPr>
          <w:w w:val="115"/>
          <w:sz w:val="16"/>
        </w:rPr>
        <w:t>best-efforts</w:t>
      </w:r>
      <w:r>
        <w:rPr>
          <w:spacing w:val="40"/>
          <w:w w:val="115"/>
          <w:sz w:val="16"/>
        </w:rPr>
        <w:t> </w:t>
      </w:r>
      <w:r>
        <w:rPr>
          <w:w w:val="115"/>
          <w:sz w:val="16"/>
        </w:rPr>
        <w:t>underwritings.</w:t>
      </w:r>
    </w:p>
    <w:p>
      <w:pPr>
        <w:pStyle w:val="ListParagraph"/>
        <w:numPr>
          <w:ilvl w:val="1"/>
          <w:numId w:val="11"/>
        </w:numPr>
        <w:tabs>
          <w:tab w:pos="1928" w:val="left" w:leader="none"/>
        </w:tabs>
        <w:spacing w:line="240" w:lineRule="auto" w:before="172" w:after="0"/>
        <w:ind w:left="1928" w:right="0" w:hanging="259"/>
        <w:jc w:val="left"/>
        <w:rPr>
          <w:sz w:val="16"/>
        </w:rPr>
      </w:pPr>
      <w:r>
        <w:rPr>
          <w:rFonts w:ascii="Arial Black"/>
          <w:w w:val="120"/>
          <w:sz w:val="17"/>
        </w:rPr>
        <w:t>D.</w:t>
      </w:r>
      <w:r>
        <w:rPr>
          <w:rFonts w:ascii="Arial Black"/>
          <w:spacing w:val="-19"/>
          <w:w w:val="120"/>
          <w:sz w:val="17"/>
        </w:rPr>
        <w:t> </w:t>
      </w:r>
      <w:r>
        <w:rPr>
          <w:w w:val="120"/>
          <w:sz w:val="16"/>
        </w:rPr>
        <w:t>This</w:t>
      </w:r>
      <w:r>
        <w:rPr>
          <w:spacing w:val="-6"/>
          <w:w w:val="120"/>
          <w:sz w:val="16"/>
        </w:rPr>
        <w:t> </w:t>
      </w:r>
      <w:r>
        <w:rPr>
          <w:w w:val="120"/>
          <w:sz w:val="16"/>
        </w:rPr>
        <w:t>one</w:t>
      </w:r>
      <w:r>
        <w:rPr>
          <w:spacing w:val="1"/>
          <w:w w:val="120"/>
          <w:sz w:val="16"/>
        </w:rPr>
        <w:t> </w:t>
      </w:r>
      <w:r>
        <w:rPr>
          <w:w w:val="120"/>
          <w:sz w:val="16"/>
        </w:rPr>
        <w:t>is tricky,</w:t>
      </w:r>
      <w:r>
        <w:rPr>
          <w:spacing w:val="1"/>
          <w:w w:val="120"/>
          <w:sz w:val="16"/>
        </w:rPr>
        <w:t> </w:t>
      </w:r>
      <w:r>
        <w:rPr>
          <w:w w:val="120"/>
          <w:sz w:val="16"/>
        </w:rPr>
        <w:t>because</w:t>
      </w:r>
      <w:r>
        <w:rPr>
          <w:spacing w:val="1"/>
          <w:w w:val="120"/>
          <w:sz w:val="16"/>
        </w:rPr>
        <w:t> </w:t>
      </w:r>
      <w:r>
        <w:rPr>
          <w:w w:val="120"/>
          <w:sz w:val="16"/>
        </w:rPr>
        <w:t>all the</w:t>
      </w:r>
      <w:r>
        <w:rPr>
          <w:spacing w:val="1"/>
          <w:w w:val="120"/>
          <w:sz w:val="16"/>
        </w:rPr>
        <w:t> </w:t>
      </w:r>
      <w:r>
        <w:rPr>
          <w:w w:val="120"/>
          <w:sz w:val="16"/>
        </w:rPr>
        <w:t>transactions are</w:t>
      </w:r>
      <w:r>
        <w:rPr>
          <w:spacing w:val="1"/>
          <w:w w:val="120"/>
          <w:sz w:val="16"/>
        </w:rPr>
        <w:t> </w:t>
      </w:r>
      <w:r>
        <w:rPr>
          <w:w w:val="120"/>
          <w:sz w:val="16"/>
        </w:rPr>
        <w:t>exempt.</w:t>
      </w:r>
      <w:r>
        <w:rPr>
          <w:spacing w:val="1"/>
          <w:w w:val="120"/>
          <w:sz w:val="16"/>
        </w:rPr>
        <w:t> </w:t>
      </w:r>
      <w:r>
        <w:rPr>
          <w:w w:val="120"/>
          <w:sz w:val="16"/>
        </w:rPr>
        <w:t>Regulation D</w:t>
      </w:r>
      <w:r>
        <w:rPr>
          <w:spacing w:val="1"/>
          <w:w w:val="120"/>
          <w:sz w:val="16"/>
        </w:rPr>
        <w:t> </w:t>
      </w:r>
      <w:r>
        <w:rPr>
          <w:w w:val="120"/>
          <w:sz w:val="16"/>
        </w:rPr>
        <w:t>private </w:t>
      </w:r>
      <w:r>
        <w:rPr>
          <w:spacing w:val="-2"/>
          <w:w w:val="120"/>
          <w:sz w:val="16"/>
        </w:rPr>
        <w:t>place-</w:t>
      </w:r>
    </w:p>
    <w:p>
      <w:pPr>
        <w:pStyle w:val="BodyText"/>
        <w:spacing w:line="307" w:lineRule="auto" w:before="20"/>
        <w:ind w:left="1929" w:right="356"/>
      </w:pPr>
      <w:r>
        <w:rPr>
          <w:w w:val="120"/>
        </w:rPr>
        <w:t>ments and intrastate offerings are exempt based on the type of transactions. But securities issued by the U.S. government and commercial paper are exempt based on the type of </w:t>
      </w:r>
      <w:r>
        <w:rPr>
          <w:spacing w:val="-2"/>
          <w:w w:val="120"/>
        </w:rPr>
        <w:t>security.</w:t>
      </w:r>
    </w:p>
    <w:p>
      <w:pPr>
        <w:pStyle w:val="ListParagraph"/>
        <w:numPr>
          <w:ilvl w:val="1"/>
          <w:numId w:val="11"/>
        </w:numPr>
        <w:tabs>
          <w:tab w:pos="1928" w:val="left" w:leader="none"/>
        </w:tabs>
        <w:spacing w:line="240" w:lineRule="auto" w:before="129" w:after="0"/>
        <w:ind w:left="1928" w:right="0" w:hanging="259"/>
        <w:jc w:val="left"/>
        <w:rPr>
          <w:sz w:val="16"/>
        </w:rPr>
      </w:pPr>
      <w:r>
        <w:rPr>
          <w:rFonts w:ascii="Arial Black"/>
          <w:w w:val="110"/>
          <w:sz w:val="17"/>
        </w:rPr>
        <w:t>C.</w:t>
      </w:r>
      <w:r>
        <w:rPr>
          <w:rFonts w:ascii="Arial Black"/>
          <w:spacing w:val="-16"/>
          <w:w w:val="110"/>
          <w:sz w:val="17"/>
        </w:rPr>
        <w:t> </w:t>
      </w:r>
      <w:r>
        <w:rPr>
          <w:w w:val="120"/>
          <w:sz w:val="16"/>
        </w:rPr>
        <w:t>Because</w:t>
      </w:r>
      <w:r>
        <w:rPr>
          <w:spacing w:val="-1"/>
          <w:w w:val="120"/>
          <w:sz w:val="16"/>
        </w:rPr>
        <w:t> </w:t>
      </w:r>
      <w:r>
        <w:rPr>
          <w:w w:val="120"/>
          <w:sz w:val="16"/>
        </w:rPr>
        <w:t>the</w:t>
      </w:r>
      <w:r>
        <w:rPr>
          <w:spacing w:val="2"/>
          <w:w w:val="120"/>
          <w:sz w:val="16"/>
        </w:rPr>
        <w:t> </w:t>
      </w:r>
      <w:r>
        <w:rPr>
          <w:w w:val="120"/>
          <w:sz w:val="16"/>
        </w:rPr>
        <w:t>holding</w:t>
      </w:r>
      <w:r>
        <w:rPr>
          <w:spacing w:val="1"/>
          <w:w w:val="120"/>
          <w:sz w:val="16"/>
        </w:rPr>
        <w:t> </w:t>
      </w:r>
      <w:r>
        <w:rPr>
          <w:w w:val="120"/>
          <w:sz w:val="16"/>
        </w:rPr>
        <w:t>period</w:t>
      </w:r>
      <w:r>
        <w:rPr>
          <w:spacing w:val="2"/>
          <w:w w:val="120"/>
          <w:sz w:val="16"/>
        </w:rPr>
        <w:t> </w:t>
      </w:r>
      <w:r>
        <w:rPr>
          <w:w w:val="120"/>
          <w:sz w:val="16"/>
        </w:rPr>
        <w:t>has</w:t>
      </w:r>
      <w:r>
        <w:rPr>
          <w:spacing w:val="2"/>
          <w:w w:val="120"/>
          <w:sz w:val="16"/>
        </w:rPr>
        <w:t> </w:t>
      </w:r>
      <w:r>
        <w:rPr>
          <w:w w:val="120"/>
          <w:sz w:val="16"/>
        </w:rPr>
        <w:t>been</w:t>
      </w:r>
      <w:r>
        <w:rPr>
          <w:spacing w:val="1"/>
          <w:w w:val="120"/>
          <w:sz w:val="16"/>
        </w:rPr>
        <w:t> </w:t>
      </w:r>
      <w:r>
        <w:rPr>
          <w:w w:val="120"/>
          <w:sz w:val="16"/>
        </w:rPr>
        <w:t>met,</w:t>
      </w:r>
      <w:r>
        <w:rPr>
          <w:spacing w:val="2"/>
          <w:w w:val="120"/>
          <w:sz w:val="16"/>
        </w:rPr>
        <w:t> </w:t>
      </w:r>
      <w:r>
        <w:rPr>
          <w:w w:val="120"/>
          <w:sz w:val="16"/>
        </w:rPr>
        <w:t>the</w:t>
      </w:r>
      <w:r>
        <w:rPr>
          <w:spacing w:val="1"/>
          <w:w w:val="120"/>
          <w:sz w:val="16"/>
        </w:rPr>
        <w:t> </w:t>
      </w:r>
      <w:r>
        <w:rPr>
          <w:w w:val="120"/>
          <w:sz w:val="16"/>
        </w:rPr>
        <w:t>maximum</w:t>
      </w:r>
      <w:r>
        <w:rPr>
          <w:spacing w:val="2"/>
          <w:w w:val="120"/>
          <w:sz w:val="16"/>
        </w:rPr>
        <w:t> </w:t>
      </w:r>
      <w:r>
        <w:rPr>
          <w:w w:val="120"/>
          <w:sz w:val="16"/>
        </w:rPr>
        <w:t>number</w:t>
      </w:r>
      <w:r>
        <w:rPr>
          <w:spacing w:val="2"/>
          <w:w w:val="120"/>
          <w:sz w:val="16"/>
        </w:rPr>
        <w:t> </w:t>
      </w:r>
      <w:r>
        <w:rPr>
          <w:w w:val="120"/>
          <w:sz w:val="16"/>
        </w:rPr>
        <w:t>of</w:t>
      </w:r>
      <w:r>
        <w:rPr>
          <w:spacing w:val="1"/>
          <w:w w:val="120"/>
          <w:sz w:val="16"/>
        </w:rPr>
        <w:t> </w:t>
      </w:r>
      <w:r>
        <w:rPr>
          <w:w w:val="120"/>
          <w:sz w:val="16"/>
        </w:rPr>
        <w:t>shares</w:t>
      </w:r>
      <w:r>
        <w:rPr>
          <w:spacing w:val="2"/>
          <w:w w:val="120"/>
          <w:sz w:val="16"/>
        </w:rPr>
        <w:t> </w:t>
      </w:r>
      <w:r>
        <w:rPr>
          <w:w w:val="120"/>
          <w:sz w:val="16"/>
        </w:rPr>
        <w:t>that</w:t>
      </w:r>
      <w:r>
        <w:rPr>
          <w:spacing w:val="1"/>
          <w:w w:val="120"/>
          <w:sz w:val="16"/>
        </w:rPr>
        <w:t> </w:t>
      </w:r>
      <w:r>
        <w:rPr>
          <w:w w:val="120"/>
          <w:sz w:val="16"/>
        </w:rPr>
        <w:t>can</w:t>
      </w:r>
      <w:r>
        <w:rPr>
          <w:spacing w:val="2"/>
          <w:w w:val="120"/>
          <w:sz w:val="16"/>
        </w:rPr>
        <w:t> </w:t>
      </w:r>
      <w:r>
        <w:rPr>
          <w:spacing w:val="-5"/>
          <w:w w:val="120"/>
          <w:sz w:val="16"/>
        </w:rPr>
        <w:t>be</w:t>
      </w:r>
    </w:p>
    <w:p>
      <w:pPr>
        <w:pStyle w:val="BodyText"/>
        <w:spacing w:line="307" w:lineRule="auto" w:before="20"/>
        <w:ind w:left="1930" w:right="577"/>
      </w:pPr>
      <w:r>
        <w:rPr>
          <w:w w:val="120"/>
        </w:rPr>
        <w:t>sold by an insider under Rule 144 is </w:t>
      </w:r>
      <w:r>
        <w:rPr>
          <w:w w:val="110"/>
        </w:rPr>
        <w:t>1 </w:t>
      </w:r>
      <w:r>
        <w:rPr>
          <w:w w:val="120"/>
        </w:rPr>
        <w:t>percent of the outstanding shares or the average trading</w:t>
      </w:r>
      <w:r>
        <w:rPr>
          <w:spacing w:val="1"/>
          <w:w w:val="120"/>
        </w:rPr>
        <w:t> </w:t>
      </w:r>
      <w:r>
        <w:rPr>
          <w:w w:val="120"/>
        </w:rPr>
        <w:t>volume</w:t>
      </w:r>
      <w:r>
        <w:rPr>
          <w:spacing w:val="2"/>
          <w:w w:val="120"/>
        </w:rPr>
        <w:t> </w:t>
      </w:r>
      <w:r>
        <w:rPr>
          <w:w w:val="120"/>
        </w:rPr>
        <w:t>for</w:t>
      </w:r>
      <w:r>
        <w:rPr>
          <w:spacing w:val="1"/>
          <w:w w:val="120"/>
        </w:rPr>
        <w:t> </w:t>
      </w:r>
      <w:r>
        <w:rPr>
          <w:w w:val="120"/>
        </w:rPr>
        <w:t>the</w:t>
      </w:r>
      <w:r>
        <w:rPr>
          <w:spacing w:val="2"/>
          <w:w w:val="120"/>
        </w:rPr>
        <w:t> </w:t>
      </w:r>
      <w:r>
        <w:rPr>
          <w:w w:val="120"/>
        </w:rPr>
        <w:t>previous</w:t>
      </w:r>
      <w:r>
        <w:rPr>
          <w:spacing w:val="1"/>
          <w:w w:val="120"/>
        </w:rPr>
        <w:t> </w:t>
      </w:r>
      <w:r>
        <w:rPr>
          <w:w w:val="120"/>
        </w:rPr>
        <w:t>four</w:t>
      </w:r>
      <w:r>
        <w:rPr>
          <w:spacing w:val="2"/>
          <w:w w:val="120"/>
        </w:rPr>
        <w:t> </w:t>
      </w:r>
      <w:r>
        <w:rPr>
          <w:w w:val="120"/>
        </w:rPr>
        <w:t>weeks,</w:t>
      </w:r>
      <w:r>
        <w:rPr>
          <w:spacing w:val="1"/>
          <w:w w:val="120"/>
        </w:rPr>
        <w:t> </w:t>
      </w:r>
      <w:r>
        <w:rPr>
          <w:w w:val="120"/>
        </w:rPr>
        <w:t>whichever</w:t>
      </w:r>
      <w:r>
        <w:rPr>
          <w:spacing w:val="2"/>
          <w:w w:val="120"/>
        </w:rPr>
        <w:t> </w:t>
      </w:r>
      <w:r>
        <w:rPr>
          <w:w w:val="120"/>
        </w:rPr>
        <w:t>is</w:t>
      </w:r>
      <w:r>
        <w:rPr>
          <w:spacing w:val="1"/>
          <w:w w:val="120"/>
        </w:rPr>
        <w:t> </w:t>
      </w:r>
      <w:r>
        <w:rPr>
          <w:w w:val="120"/>
        </w:rPr>
        <w:t>greater.</w:t>
      </w:r>
      <w:r>
        <w:rPr>
          <w:spacing w:val="2"/>
          <w:w w:val="120"/>
        </w:rPr>
        <w:t> </w:t>
      </w:r>
      <w:r>
        <w:rPr>
          <w:w w:val="120"/>
        </w:rPr>
        <w:t>Check</w:t>
      </w:r>
      <w:r>
        <w:rPr>
          <w:spacing w:val="1"/>
          <w:w w:val="120"/>
        </w:rPr>
        <w:t> </w:t>
      </w:r>
      <w:r>
        <w:rPr>
          <w:w w:val="120"/>
        </w:rPr>
        <w:t>out</w:t>
      </w:r>
      <w:r>
        <w:rPr>
          <w:spacing w:val="2"/>
          <w:w w:val="120"/>
        </w:rPr>
        <w:t> </w:t>
      </w:r>
      <w:r>
        <w:rPr>
          <w:w w:val="120"/>
        </w:rPr>
        <w:t>the</w:t>
      </w:r>
      <w:r>
        <w:rPr>
          <w:spacing w:val="1"/>
          <w:w w:val="120"/>
        </w:rPr>
        <w:t> </w:t>
      </w:r>
      <w:r>
        <w:rPr>
          <w:spacing w:val="-2"/>
          <w:w w:val="120"/>
        </w:rPr>
        <w:t>math:</w:t>
      </w:r>
    </w:p>
    <w:p>
      <w:pPr>
        <w:pStyle w:val="BodyText"/>
        <w:spacing w:after="0" w:line="307" w:lineRule="auto"/>
        <w:sectPr>
          <w:pgSz w:w="12240" w:h="15660"/>
          <w:pgMar w:header="0" w:footer="736" w:top="820" w:bottom="920" w:left="1080" w:right="1440"/>
        </w:sectPr>
      </w:pPr>
    </w:p>
    <w:p>
      <w:pPr>
        <w:spacing w:before="183"/>
        <w:ind w:left="1960" w:right="0" w:firstLine="0"/>
        <w:jc w:val="left"/>
        <w:rPr>
          <w:sz w:val="18"/>
        </w:rPr>
      </w:pPr>
      <w:r>
        <w:rPr>
          <w:spacing w:val="-6"/>
          <w:sz w:val="18"/>
        </w:rPr>
        <w:t>1%</w:t>
      </w:r>
      <w:r>
        <w:rPr>
          <w:spacing w:val="-9"/>
          <w:sz w:val="18"/>
        </w:rPr>
        <w:t> </w:t>
      </w:r>
      <w:r>
        <w:rPr>
          <w:spacing w:val="-9"/>
          <w:position w:val="1"/>
          <w:sz w:val="18"/>
        </w:rPr>
        <w:drawing>
          <wp:inline distT="0" distB="0" distL="0" distR="0">
            <wp:extent cx="49377" cy="49149"/>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21" cstate="print"/>
                    <a:stretch>
                      <a:fillRect/>
                    </a:stretch>
                  </pic:blipFill>
                  <pic:spPr>
                    <a:xfrm>
                      <a:off x="0" y="0"/>
                      <a:ext cx="49377" cy="49149"/>
                    </a:xfrm>
                    <a:prstGeom prst="rect">
                      <a:avLst/>
                    </a:prstGeom>
                  </pic:spPr>
                </pic:pic>
              </a:graphicData>
            </a:graphic>
          </wp:inline>
        </w:drawing>
      </w:r>
      <w:r>
        <w:rPr>
          <w:spacing w:val="-9"/>
          <w:position w:val="1"/>
          <w:sz w:val="18"/>
        </w:rPr>
      </w:r>
      <w:r>
        <w:rPr>
          <w:rFonts w:ascii="Times New Roman"/>
          <w:spacing w:val="1"/>
          <w:sz w:val="18"/>
        </w:rPr>
        <w:t> </w:t>
      </w:r>
      <w:r>
        <w:rPr>
          <w:spacing w:val="-6"/>
          <w:sz w:val="18"/>
        </w:rPr>
        <w:t>4,</w:t>
      </w:r>
      <w:r>
        <w:rPr>
          <w:spacing w:val="-16"/>
          <w:sz w:val="18"/>
        </w:rPr>
        <w:t> </w:t>
      </w:r>
      <w:r>
        <w:rPr>
          <w:spacing w:val="-6"/>
          <w:sz w:val="18"/>
        </w:rPr>
        <w:t>200,</w:t>
      </w:r>
      <w:r>
        <w:rPr>
          <w:spacing w:val="-15"/>
          <w:sz w:val="18"/>
        </w:rPr>
        <w:t> </w:t>
      </w:r>
      <w:r>
        <w:rPr>
          <w:spacing w:val="-6"/>
          <w:sz w:val="18"/>
        </w:rPr>
        <w:t>000</w:t>
      </w:r>
      <w:r>
        <w:rPr>
          <w:spacing w:val="19"/>
          <w:sz w:val="18"/>
        </w:rPr>
        <w:t> </w:t>
      </w:r>
      <w:r>
        <w:rPr>
          <w:spacing w:val="19"/>
          <w:position w:val="3"/>
          <w:sz w:val="18"/>
        </w:rPr>
        <w:drawing>
          <wp:inline distT="0" distB="0" distL="0" distR="0">
            <wp:extent cx="58635" cy="26289"/>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22" cstate="print"/>
                    <a:stretch>
                      <a:fillRect/>
                    </a:stretch>
                  </pic:blipFill>
                  <pic:spPr>
                    <a:xfrm>
                      <a:off x="0" y="0"/>
                      <a:ext cx="58635" cy="26289"/>
                    </a:xfrm>
                    <a:prstGeom prst="rect">
                      <a:avLst/>
                    </a:prstGeom>
                  </pic:spPr>
                </pic:pic>
              </a:graphicData>
            </a:graphic>
          </wp:inline>
        </w:drawing>
      </w:r>
      <w:r>
        <w:rPr>
          <w:spacing w:val="19"/>
          <w:position w:val="3"/>
          <w:sz w:val="18"/>
        </w:rPr>
      </w:r>
      <w:r>
        <w:rPr>
          <w:rFonts w:ascii="Times New Roman"/>
          <w:spacing w:val="-6"/>
          <w:sz w:val="18"/>
        </w:rPr>
        <w:t> </w:t>
      </w:r>
      <w:r>
        <w:rPr>
          <w:spacing w:val="-6"/>
          <w:sz w:val="18"/>
        </w:rPr>
        <w:t>42,</w:t>
      </w:r>
      <w:r>
        <w:rPr>
          <w:spacing w:val="-15"/>
          <w:sz w:val="18"/>
        </w:rPr>
        <w:t> </w:t>
      </w:r>
      <w:r>
        <w:rPr>
          <w:spacing w:val="-6"/>
          <w:sz w:val="18"/>
        </w:rPr>
        <w:t>000</w:t>
      </w:r>
      <w:r>
        <w:rPr>
          <w:spacing w:val="-10"/>
          <w:sz w:val="18"/>
        </w:rPr>
        <w:t> </w:t>
      </w:r>
      <w:r>
        <w:rPr>
          <w:spacing w:val="-6"/>
          <w:sz w:val="18"/>
        </w:rPr>
        <w:t>shares</w:t>
      </w:r>
    </w:p>
    <w:p>
      <w:pPr>
        <w:spacing w:before="59"/>
        <w:ind w:left="1993" w:right="0" w:firstLine="0"/>
        <w:jc w:val="left"/>
        <w:rPr>
          <w:sz w:val="18"/>
        </w:rPr>
      </w:pPr>
      <w:r>
        <w:rPr>
          <w:sz w:val="18"/>
        </w:rPr>
        <mc:AlternateContent>
          <mc:Choice Requires="wps">
            <w:drawing>
              <wp:anchor distT="0" distB="0" distL="0" distR="0" allowOverlap="1" layoutInCell="1" locked="0" behindDoc="0" simplePos="0" relativeHeight="15751168">
                <wp:simplePos x="0" y="0"/>
                <wp:positionH relativeFrom="page">
                  <wp:posOffset>1943100</wp:posOffset>
                </wp:positionH>
                <wp:positionV relativeFrom="paragraph">
                  <wp:posOffset>197346</wp:posOffset>
                </wp:positionV>
                <wp:extent cx="2730500" cy="26670"/>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2730500" cy="26670"/>
                          <a:chExt cx="2730500" cy="26670"/>
                        </a:xfrm>
                      </wpg:grpSpPr>
                      <wps:wsp>
                        <wps:cNvPr id="110" name="Graphic 110"/>
                        <wps:cNvSpPr/>
                        <wps:spPr>
                          <a:xfrm>
                            <a:off x="0" y="13716"/>
                            <a:ext cx="1720850" cy="1270"/>
                          </a:xfrm>
                          <a:custGeom>
                            <a:avLst/>
                            <a:gdLst/>
                            <a:ahLst/>
                            <a:cxnLst/>
                            <a:rect l="l" t="t" r="r" b="b"/>
                            <a:pathLst>
                              <a:path w="1720850" h="0">
                                <a:moveTo>
                                  <a:pt x="0" y="0"/>
                                </a:moveTo>
                                <a:lnTo>
                                  <a:pt x="1720456" y="0"/>
                                </a:lnTo>
                              </a:path>
                            </a:pathLst>
                          </a:custGeom>
                          <a:ln w="3568">
                            <a:solidFill>
                              <a:srgbClr val="000000"/>
                            </a:solidFill>
                            <a:prstDash val="solid"/>
                          </a:ln>
                        </wps:spPr>
                        <wps:bodyPr wrap="square" lIns="0" tIns="0" rIns="0" bIns="0" rtlCol="0">
                          <a:prstTxWarp prst="textNoShape">
                            <a:avLst/>
                          </a:prstTxWarp>
                          <a:noAutofit/>
                        </wps:bodyPr>
                      </wps:wsp>
                      <wps:wsp>
                        <wps:cNvPr id="111" name="Graphic 111"/>
                        <wps:cNvSpPr/>
                        <wps:spPr>
                          <a:xfrm>
                            <a:off x="1863331" y="13716"/>
                            <a:ext cx="765175" cy="1270"/>
                          </a:xfrm>
                          <a:custGeom>
                            <a:avLst/>
                            <a:gdLst/>
                            <a:ahLst/>
                            <a:cxnLst/>
                            <a:rect l="l" t="t" r="r" b="b"/>
                            <a:pathLst>
                              <a:path w="765175" h="0">
                                <a:moveTo>
                                  <a:pt x="0" y="0"/>
                                </a:moveTo>
                                <a:lnTo>
                                  <a:pt x="765175" y="0"/>
                                </a:lnTo>
                              </a:path>
                            </a:pathLst>
                          </a:custGeom>
                          <a:ln w="3568">
                            <a:solidFill>
                              <a:srgbClr val="000000"/>
                            </a:solidFill>
                            <a:prstDash val="solid"/>
                          </a:ln>
                        </wps:spPr>
                        <wps:bodyPr wrap="square" lIns="0" tIns="0" rIns="0" bIns="0" rtlCol="0">
                          <a:prstTxWarp prst="textNoShape">
                            <a:avLst/>
                          </a:prstTxWarp>
                          <a:noAutofit/>
                        </wps:bodyPr>
                      </wps:wsp>
                      <wps:wsp>
                        <wps:cNvPr id="112" name="Graphic 112"/>
                        <wps:cNvSpPr/>
                        <wps:spPr>
                          <a:xfrm>
                            <a:off x="1763788" y="0"/>
                            <a:ext cx="59055" cy="26670"/>
                          </a:xfrm>
                          <a:custGeom>
                            <a:avLst/>
                            <a:gdLst/>
                            <a:ahLst/>
                            <a:cxnLst/>
                            <a:rect l="l" t="t" r="r" b="b"/>
                            <a:pathLst>
                              <a:path w="59055" h="26670">
                                <a:moveTo>
                                  <a:pt x="58635" y="0"/>
                                </a:moveTo>
                                <a:lnTo>
                                  <a:pt x="0" y="0"/>
                                </a:lnTo>
                                <a:lnTo>
                                  <a:pt x="0" y="5372"/>
                                </a:lnTo>
                                <a:lnTo>
                                  <a:pt x="58635" y="5372"/>
                                </a:lnTo>
                                <a:lnTo>
                                  <a:pt x="58635" y="0"/>
                                </a:lnTo>
                                <a:close/>
                              </a:path>
                              <a:path w="59055" h="26670">
                                <a:moveTo>
                                  <a:pt x="58635" y="20916"/>
                                </a:moveTo>
                                <a:lnTo>
                                  <a:pt x="0" y="20916"/>
                                </a:lnTo>
                                <a:lnTo>
                                  <a:pt x="0" y="26289"/>
                                </a:lnTo>
                                <a:lnTo>
                                  <a:pt x="58635" y="26289"/>
                                </a:lnTo>
                                <a:lnTo>
                                  <a:pt x="58635" y="20916"/>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1763788" y="0"/>
                            <a:ext cx="967105" cy="26670"/>
                          </a:xfrm>
                          <a:custGeom>
                            <a:avLst/>
                            <a:gdLst/>
                            <a:ahLst/>
                            <a:cxnLst/>
                            <a:rect l="l" t="t" r="r" b="b"/>
                            <a:pathLst>
                              <a:path w="967105" h="26670">
                                <a:moveTo>
                                  <a:pt x="58635" y="20916"/>
                                </a:moveTo>
                                <a:lnTo>
                                  <a:pt x="0" y="20916"/>
                                </a:lnTo>
                                <a:lnTo>
                                  <a:pt x="0" y="26289"/>
                                </a:lnTo>
                                <a:lnTo>
                                  <a:pt x="58635" y="26289"/>
                                </a:lnTo>
                                <a:lnTo>
                                  <a:pt x="58635" y="20916"/>
                                </a:lnTo>
                                <a:close/>
                              </a:path>
                              <a:path w="967105" h="26670">
                                <a:moveTo>
                                  <a:pt x="58635" y="0"/>
                                </a:moveTo>
                                <a:lnTo>
                                  <a:pt x="0" y="0"/>
                                </a:lnTo>
                                <a:lnTo>
                                  <a:pt x="0" y="5372"/>
                                </a:lnTo>
                                <a:lnTo>
                                  <a:pt x="58635" y="5372"/>
                                </a:lnTo>
                                <a:lnTo>
                                  <a:pt x="58635" y="0"/>
                                </a:lnTo>
                                <a:close/>
                              </a:path>
                              <a:path w="967105" h="26670">
                                <a:moveTo>
                                  <a:pt x="966635" y="20916"/>
                                </a:moveTo>
                                <a:lnTo>
                                  <a:pt x="907999" y="20916"/>
                                </a:lnTo>
                                <a:lnTo>
                                  <a:pt x="907999" y="26289"/>
                                </a:lnTo>
                                <a:lnTo>
                                  <a:pt x="966635" y="26289"/>
                                </a:lnTo>
                                <a:lnTo>
                                  <a:pt x="966635" y="20916"/>
                                </a:lnTo>
                                <a:close/>
                              </a:path>
                              <a:path w="967105" h="26670">
                                <a:moveTo>
                                  <a:pt x="966635" y="0"/>
                                </a:moveTo>
                                <a:lnTo>
                                  <a:pt x="907999" y="0"/>
                                </a:lnTo>
                                <a:lnTo>
                                  <a:pt x="907999" y="5372"/>
                                </a:lnTo>
                                <a:lnTo>
                                  <a:pt x="966635" y="5372"/>
                                </a:lnTo>
                                <a:lnTo>
                                  <a:pt x="9666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3pt;margin-top:15.539105pt;width:215pt;height:2.1pt;mso-position-horizontal-relative:page;mso-position-vertical-relative:paragraph;z-index:15751168" id="docshapegroup86" coordorigin="3060,311" coordsize="4300,42">
                <v:line style="position:absolute" from="3060,332" to="5769,332" stroked="true" strokeweight=".281pt" strokecolor="#000000">
                  <v:stroke dashstyle="solid"/>
                </v:line>
                <v:line style="position:absolute" from="5994,332" to="7199,332" stroked="true" strokeweight=".281pt" strokecolor="#000000">
                  <v:stroke dashstyle="solid"/>
                </v:line>
                <v:shape style="position:absolute;left:5837;top:310;width:93;height:42" id="docshape87" coordorigin="5838,311" coordsize="93,42" path="m5930,311l5838,311,5838,319,5930,319,5930,311xm5930,344l5838,344,5838,352,5930,352,5930,344xe" filled="true" fillcolor="#000000" stroked="false">
                  <v:path arrowok="t"/>
                  <v:fill type="solid"/>
                </v:shape>
                <v:shape style="position:absolute;left:5837;top:310;width:1523;height:42" id="docshape88" coordorigin="5838,311" coordsize="1523,42" path="m5930,344l5838,344,5838,352,5930,352,5930,344xm5930,311l5838,311,5838,319,5930,319,5930,311xm7360,344l7268,344,7268,352,7360,352,7360,344xm7360,311l7268,311,7268,319,7360,319,7360,311xe" filled="true" fillcolor="#000000" stroked="false">
                  <v:path arrowok="t"/>
                  <v:fill type="solid"/>
                </v:shape>
                <w10:wrap type="none"/>
              </v:group>
            </w:pict>
          </mc:Fallback>
        </mc:AlternateContent>
      </w:r>
      <w:r>
        <w:rPr>
          <w:spacing w:val="-2"/>
          <w:sz w:val="18"/>
        </w:rPr>
        <w:t>50,</w:t>
      </w:r>
      <w:r>
        <w:rPr>
          <w:spacing w:val="-16"/>
          <w:sz w:val="18"/>
        </w:rPr>
        <w:t> </w:t>
      </w:r>
      <w:r>
        <w:rPr>
          <w:spacing w:val="-2"/>
          <w:sz w:val="18"/>
        </w:rPr>
        <w:t>000</w:t>
      </w:r>
      <w:r>
        <w:rPr>
          <w:spacing w:val="-8"/>
          <w:sz w:val="18"/>
        </w:rPr>
        <w:t> </w:t>
      </w:r>
      <w:r>
        <w:rPr>
          <w:spacing w:val="4"/>
          <w:sz w:val="18"/>
        </w:rPr>
        <w:drawing>
          <wp:inline distT="0" distB="0" distL="0" distR="0">
            <wp:extent cx="58407" cy="58407"/>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24" cstate="print"/>
                    <a:stretch>
                      <a:fillRect/>
                    </a:stretch>
                  </pic:blipFill>
                  <pic:spPr>
                    <a:xfrm>
                      <a:off x="0" y="0"/>
                      <a:ext cx="58407" cy="58407"/>
                    </a:xfrm>
                    <a:prstGeom prst="rect">
                      <a:avLst/>
                    </a:prstGeom>
                  </pic:spPr>
                </pic:pic>
              </a:graphicData>
            </a:graphic>
          </wp:inline>
        </w:drawing>
      </w:r>
      <w:r>
        <w:rPr>
          <w:spacing w:val="4"/>
          <w:sz w:val="18"/>
        </w:rPr>
      </w:r>
      <w:r>
        <w:rPr>
          <w:rFonts w:ascii="Times New Roman"/>
          <w:spacing w:val="-12"/>
          <w:sz w:val="18"/>
        </w:rPr>
        <w:t> </w:t>
      </w:r>
      <w:r>
        <w:rPr>
          <w:spacing w:val="-2"/>
          <w:sz w:val="18"/>
        </w:rPr>
        <w:t>38,</w:t>
      </w:r>
      <w:r>
        <w:rPr>
          <w:spacing w:val="-16"/>
          <w:sz w:val="18"/>
        </w:rPr>
        <w:t> </w:t>
      </w:r>
      <w:r>
        <w:rPr>
          <w:spacing w:val="-2"/>
          <w:sz w:val="18"/>
        </w:rPr>
        <w:t>000</w:t>
      </w:r>
      <w:r>
        <w:rPr>
          <w:spacing w:val="-8"/>
          <w:sz w:val="18"/>
        </w:rPr>
        <w:t> </w:t>
      </w:r>
      <w:r>
        <w:rPr>
          <w:spacing w:val="4"/>
          <w:sz w:val="18"/>
        </w:rPr>
        <w:drawing>
          <wp:inline distT="0" distB="0" distL="0" distR="0">
            <wp:extent cx="58407" cy="58407"/>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25" cstate="print"/>
                    <a:stretch>
                      <a:fillRect/>
                    </a:stretch>
                  </pic:blipFill>
                  <pic:spPr>
                    <a:xfrm>
                      <a:off x="0" y="0"/>
                      <a:ext cx="58407" cy="58407"/>
                    </a:xfrm>
                    <a:prstGeom prst="rect">
                      <a:avLst/>
                    </a:prstGeom>
                  </pic:spPr>
                </pic:pic>
              </a:graphicData>
            </a:graphic>
          </wp:inline>
        </w:drawing>
      </w:r>
      <w:r>
        <w:rPr>
          <w:spacing w:val="4"/>
          <w:sz w:val="18"/>
        </w:rPr>
      </w:r>
      <w:r>
        <w:rPr>
          <w:rFonts w:ascii="Times New Roman"/>
          <w:spacing w:val="-11"/>
          <w:sz w:val="18"/>
        </w:rPr>
        <w:t> </w:t>
      </w:r>
      <w:r>
        <w:rPr>
          <w:spacing w:val="-2"/>
          <w:sz w:val="18"/>
        </w:rPr>
        <w:t>44,</w:t>
      </w:r>
      <w:r>
        <w:rPr>
          <w:spacing w:val="-16"/>
          <w:sz w:val="18"/>
        </w:rPr>
        <w:t> </w:t>
      </w:r>
      <w:r>
        <w:rPr>
          <w:spacing w:val="-2"/>
          <w:sz w:val="18"/>
        </w:rPr>
        <w:t>000</w:t>
      </w:r>
      <w:r>
        <w:rPr>
          <w:spacing w:val="-5"/>
          <w:sz w:val="18"/>
        </w:rPr>
        <w:t> </w:t>
      </w:r>
      <w:r>
        <w:rPr>
          <w:spacing w:val="4"/>
          <w:sz w:val="18"/>
        </w:rPr>
        <w:drawing>
          <wp:inline distT="0" distB="0" distL="0" distR="0">
            <wp:extent cx="58407" cy="58407"/>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25" cstate="print"/>
                    <a:stretch>
                      <a:fillRect/>
                    </a:stretch>
                  </pic:blipFill>
                  <pic:spPr>
                    <a:xfrm>
                      <a:off x="0" y="0"/>
                      <a:ext cx="58407" cy="58407"/>
                    </a:xfrm>
                    <a:prstGeom prst="rect">
                      <a:avLst/>
                    </a:prstGeom>
                  </pic:spPr>
                </pic:pic>
              </a:graphicData>
            </a:graphic>
          </wp:inline>
        </w:drawing>
      </w:r>
      <w:r>
        <w:rPr>
          <w:spacing w:val="4"/>
          <w:sz w:val="18"/>
        </w:rPr>
      </w:r>
      <w:r>
        <w:rPr>
          <w:rFonts w:ascii="Times New Roman"/>
          <w:spacing w:val="-9"/>
          <w:sz w:val="18"/>
        </w:rPr>
        <w:t> </w:t>
      </w:r>
      <w:r>
        <w:rPr>
          <w:spacing w:val="-2"/>
          <w:sz w:val="18"/>
        </w:rPr>
        <w:t>40,</w:t>
      </w:r>
      <w:r>
        <w:rPr>
          <w:spacing w:val="-16"/>
          <w:sz w:val="18"/>
        </w:rPr>
        <w:t> </w:t>
      </w:r>
      <w:r>
        <w:rPr>
          <w:spacing w:val="-5"/>
          <w:sz w:val="18"/>
        </w:rPr>
        <w:t>000</w:t>
      </w:r>
    </w:p>
    <w:p>
      <w:pPr>
        <w:spacing w:before="120"/>
        <w:ind w:left="3018" w:right="0" w:firstLine="0"/>
        <w:jc w:val="left"/>
        <w:rPr>
          <w:sz w:val="18"/>
        </w:rPr>
      </w:pPr>
      <w:r>
        <w:rPr>
          <w:sz w:val="18"/>
        </w:rPr>
        <w:t>4</w:t>
      </w:r>
      <w:r>
        <w:rPr>
          <w:spacing w:val="-6"/>
          <w:sz w:val="18"/>
        </w:rPr>
        <w:t> </w:t>
      </w:r>
      <w:r>
        <w:rPr>
          <w:spacing w:val="-2"/>
          <w:sz w:val="18"/>
        </w:rPr>
        <w:t>weeks</w:t>
      </w:r>
    </w:p>
    <w:p>
      <w:pPr>
        <w:spacing w:line="240" w:lineRule="auto" w:before="0"/>
        <w:rPr>
          <w:sz w:val="18"/>
        </w:rPr>
      </w:pPr>
      <w:r>
        <w:rPr/>
        <w:br w:type="column"/>
      </w:r>
      <w:r>
        <w:rPr>
          <w:sz w:val="18"/>
        </w:rPr>
      </w:r>
    </w:p>
    <w:p>
      <w:pPr>
        <w:pStyle w:val="BodyText"/>
        <w:spacing w:before="30"/>
        <w:rPr>
          <w:sz w:val="18"/>
        </w:rPr>
      </w:pPr>
    </w:p>
    <w:p>
      <w:pPr>
        <w:spacing w:before="1"/>
        <w:ind w:left="208" w:right="14" w:firstLine="0"/>
        <w:jc w:val="center"/>
        <w:rPr>
          <w:sz w:val="18"/>
        </w:rPr>
      </w:pPr>
      <w:r>
        <w:rPr>
          <w:spacing w:val="-6"/>
          <w:sz w:val="18"/>
        </w:rPr>
        <w:t>172,</w:t>
      </w:r>
      <w:r>
        <w:rPr>
          <w:spacing w:val="-18"/>
          <w:sz w:val="18"/>
        </w:rPr>
        <w:t> </w:t>
      </w:r>
      <w:r>
        <w:rPr>
          <w:spacing w:val="-6"/>
          <w:sz w:val="18"/>
        </w:rPr>
        <w:t>000</w:t>
      </w:r>
      <w:r>
        <w:rPr>
          <w:spacing w:val="-9"/>
          <w:sz w:val="18"/>
        </w:rPr>
        <w:t> </w:t>
      </w:r>
      <w:r>
        <w:rPr>
          <w:spacing w:val="-6"/>
          <w:sz w:val="18"/>
        </w:rPr>
        <w:t>shares</w:t>
      </w:r>
    </w:p>
    <w:p>
      <w:pPr>
        <w:spacing w:before="120"/>
        <w:ind w:left="208" w:right="0" w:firstLine="0"/>
        <w:jc w:val="center"/>
        <w:rPr>
          <w:sz w:val="18"/>
        </w:rPr>
      </w:pPr>
      <w:r>
        <w:rPr>
          <w:sz w:val="18"/>
        </w:rPr>
        <w:t>4</w:t>
      </w:r>
      <w:r>
        <w:rPr>
          <w:spacing w:val="-6"/>
          <w:sz w:val="18"/>
        </w:rPr>
        <w:t> </w:t>
      </w:r>
      <w:r>
        <w:rPr>
          <w:spacing w:val="-2"/>
          <w:sz w:val="18"/>
        </w:rPr>
        <w:t>weeks</w:t>
      </w:r>
    </w:p>
    <w:p>
      <w:pPr>
        <w:spacing w:line="240" w:lineRule="auto" w:before="0"/>
        <w:rPr>
          <w:sz w:val="18"/>
        </w:rPr>
      </w:pPr>
      <w:r>
        <w:rPr/>
        <w:br w:type="column"/>
      </w:r>
      <w:r>
        <w:rPr>
          <w:sz w:val="18"/>
        </w:rPr>
      </w:r>
    </w:p>
    <w:p>
      <w:pPr>
        <w:pStyle w:val="BodyText"/>
        <w:spacing w:before="178"/>
        <w:rPr>
          <w:sz w:val="18"/>
        </w:rPr>
      </w:pPr>
    </w:p>
    <w:p>
      <w:pPr>
        <w:spacing w:before="0"/>
        <w:ind w:left="165" w:right="0" w:firstLine="0"/>
        <w:jc w:val="left"/>
        <w:rPr>
          <w:sz w:val="18"/>
        </w:rPr>
      </w:pPr>
      <w:r>
        <w:rPr>
          <w:spacing w:val="-6"/>
          <w:sz w:val="18"/>
        </w:rPr>
        <w:t>43,</w:t>
      </w:r>
      <w:r>
        <w:rPr>
          <w:spacing w:val="-14"/>
          <w:sz w:val="18"/>
        </w:rPr>
        <w:t> </w:t>
      </w:r>
      <w:r>
        <w:rPr>
          <w:spacing w:val="-6"/>
          <w:sz w:val="18"/>
        </w:rPr>
        <w:t>000</w:t>
      </w:r>
      <w:r>
        <w:rPr>
          <w:spacing w:val="-8"/>
          <w:sz w:val="18"/>
        </w:rPr>
        <w:t> </w:t>
      </w:r>
      <w:r>
        <w:rPr>
          <w:spacing w:val="-6"/>
          <w:sz w:val="18"/>
        </w:rPr>
        <w:t>shares</w:t>
      </w:r>
    </w:p>
    <w:p>
      <w:pPr>
        <w:spacing w:after="0"/>
        <w:jc w:val="left"/>
        <w:rPr>
          <w:sz w:val="18"/>
        </w:rPr>
        <w:sectPr>
          <w:type w:val="continuous"/>
          <w:pgSz w:w="12240" w:h="15660"/>
          <w:pgMar w:header="0" w:footer="736" w:top="220" w:bottom="280" w:left="1080" w:right="1440"/>
          <w:cols w:num="3" w:equalWidth="0">
            <w:col w:w="4679" w:space="40"/>
            <w:col w:w="1393" w:space="39"/>
            <w:col w:w="3569"/>
          </w:cols>
        </w:sectPr>
      </w:pPr>
    </w:p>
    <w:p>
      <w:pPr>
        <w:pStyle w:val="BodyText"/>
        <w:spacing w:before="38"/>
      </w:pPr>
    </w:p>
    <w:p>
      <w:pPr>
        <w:pStyle w:val="BodyText"/>
        <w:spacing w:line="307" w:lineRule="auto"/>
        <w:ind w:left="1980" w:right="387"/>
        <w:jc w:val="both"/>
      </w:pPr>
      <w:r>
        <w:rPr>
          <w:w w:val="120"/>
        </w:rPr>
        <w:t>In this case, the previous four weeks were the top ones on the list, but be careful; they’re just as likely to be the bottom four. In this case, the answer is 43,000 shares because it’s larger than 42,000.</w:t>
      </w:r>
    </w:p>
    <w:p>
      <w:pPr>
        <w:pStyle w:val="ListParagraph"/>
        <w:numPr>
          <w:ilvl w:val="1"/>
          <w:numId w:val="11"/>
        </w:numPr>
        <w:tabs>
          <w:tab w:pos="1928" w:val="left" w:leader="none"/>
          <w:tab w:pos="1930" w:val="left" w:leader="none"/>
        </w:tabs>
        <w:spacing w:line="254" w:lineRule="auto" w:before="140" w:after="0"/>
        <w:ind w:left="1930" w:right="642" w:hanging="261"/>
        <w:jc w:val="left"/>
        <w:rPr>
          <w:sz w:val="16"/>
        </w:rPr>
      </w:pPr>
      <w:r>
        <w:rPr>
          <w:rFonts w:ascii="Arial Black"/>
          <w:w w:val="120"/>
          <w:sz w:val="17"/>
        </w:rPr>
        <w:t>D.</w:t>
      </w:r>
      <w:r>
        <w:rPr>
          <w:rFonts w:ascii="Arial Black"/>
          <w:spacing w:val="-19"/>
          <w:w w:val="120"/>
          <w:sz w:val="17"/>
        </w:rPr>
        <w:t> </w:t>
      </w:r>
      <w:r>
        <w:rPr>
          <w:w w:val="120"/>
          <w:sz w:val="16"/>
        </w:rPr>
        <w:t>For</w:t>
      </w:r>
      <w:r>
        <w:rPr>
          <w:spacing w:val="-4"/>
          <w:w w:val="120"/>
          <w:sz w:val="16"/>
        </w:rPr>
        <w:t> </w:t>
      </w:r>
      <w:r>
        <w:rPr>
          <w:w w:val="120"/>
          <w:sz w:val="16"/>
        </w:rPr>
        <w:t>IPOs, a final prospectus must be available to all purchasers for 90 days after the effective date.</w:t>
      </w:r>
    </w:p>
    <w:p>
      <w:pPr>
        <w:pStyle w:val="ListParagraph"/>
        <w:numPr>
          <w:ilvl w:val="1"/>
          <w:numId w:val="11"/>
        </w:numPr>
        <w:tabs>
          <w:tab w:pos="1928" w:val="left" w:leader="none"/>
          <w:tab w:pos="1930" w:val="left" w:leader="none"/>
        </w:tabs>
        <w:spacing w:line="254" w:lineRule="auto" w:before="172" w:after="0"/>
        <w:ind w:left="1930" w:right="369" w:hanging="261"/>
        <w:jc w:val="left"/>
        <w:rPr>
          <w:sz w:val="16"/>
        </w:rPr>
      </w:pPr>
      <w:r>
        <w:rPr>
          <w:rFonts w:ascii="Arial Black" w:hAnsi="Arial Black"/>
          <w:w w:val="115"/>
          <w:sz w:val="17"/>
        </w:rPr>
        <w:t>B. </w:t>
      </w:r>
      <w:r>
        <w:rPr>
          <w:w w:val="115"/>
          <w:sz w:val="16"/>
        </w:rPr>
        <w:t>All the choices would be in the preliminary prospectus (red herring) except the final</w:t>
      </w:r>
      <w:r>
        <w:rPr>
          <w:spacing w:val="80"/>
          <w:w w:val="115"/>
          <w:sz w:val="16"/>
        </w:rPr>
        <w:t> </w:t>
      </w:r>
      <w:r>
        <w:rPr>
          <w:w w:val="115"/>
          <w:sz w:val="16"/>
        </w:rPr>
        <w:t>offering</w:t>
      </w:r>
      <w:r>
        <w:rPr>
          <w:spacing w:val="33"/>
          <w:w w:val="115"/>
          <w:sz w:val="16"/>
        </w:rPr>
        <w:t> </w:t>
      </w:r>
      <w:r>
        <w:rPr>
          <w:w w:val="115"/>
          <w:sz w:val="16"/>
        </w:rPr>
        <w:t>price.</w:t>
      </w:r>
      <w:r>
        <w:rPr>
          <w:spacing w:val="33"/>
          <w:w w:val="115"/>
          <w:sz w:val="16"/>
        </w:rPr>
        <w:t> </w:t>
      </w:r>
      <w:r>
        <w:rPr>
          <w:w w:val="115"/>
          <w:sz w:val="16"/>
        </w:rPr>
        <w:t>The</w:t>
      </w:r>
      <w:r>
        <w:rPr>
          <w:spacing w:val="33"/>
          <w:w w:val="115"/>
          <w:sz w:val="16"/>
        </w:rPr>
        <w:t> </w:t>
      </w:r>
      <w:r>
        <w:rPr>
          <w:w w:val="115"/>
          <w:sz w:val="16"/>
        </w:rPr>
        <w:t>offering</w:t>
      </w:r>
      <w:r>
        <w:rPr>
          <w:spacing w:val="33"/>
          <w:w w:val="115"/>
          <w:sz w:val="16"/>
        </w:rPr>
        <w:t> </w:t>
      </w:r>
      <w:r>
        <w:rPr>
          <w:w w:val="115"/>
          <w:sz w:val="16"/>
        </w:rPr>
        <w:t>price</w:t>
      </w:r>
      <w:r>
        <w:rPr>
          <w:spacing w:val="33"/>
          <w:w w:val="115"/>
          <w:sz w:val="16"/>
        </w:rPr>
        <w:t> </w:t>
      </w:r>
      <w:r>
        <w:rPr>
          <w:w w:val="115"/>
          <w:sz w:val="16"/>
        </w:rPr>
        <w:t>at</w:t>
      </w:r>
      <w:r>
        <w:rPr>
          <w:spacing w:val="33"/>
          <w:w w:val="115"/>
          <w:sz w:val="16"/>
        </w:rPr>
        <w:t> </w:t>
      </w:r>
      <w:r>
        <w:rPr>
          <w:w w:val="115"/>
          <w:sz w:val="16"/>
        </w:rPr>
        <w:t>this</w:t>
      </w:r>
      <w:r>
        <w:rPr>
          <w:spacing w:val="33"/>
          <w:w w:val="115"/>
          <w:sz w:val="16"/>
        </w:rPr>
        <w:t> </w:t>
      </w:r>
      <w:r>
        <w:rPr>
          <w:w w:val="115"/>
          <w:sz w:val="16"/>
        </w:rPr>
        <w:t>point</w:t>
      </w:r>
      <w:r>
        <w:rPr>
          <w:spacing w:val="33"/>
          <w:w w:val="115"/>
          <w:sz w:val="16"/>
        </w:rPr>
        <w:t> </w:t>
      </w:r>
      <w:r>
        <w:rPr>
          <w:w w:val="115"/>
          <w:sz w:val="16"/>
        </w:rPr>
        <w:t>hasn’t</w:t>
      </w:r>
      <w:r>
        <w:rPr>
          <w:spacing w:val="33"/>
          <w:w w:val="115"/>
          <w:sz w:val="16"/>
        </w:rPr>
        <w:t> </w:t>
      </w:r>
      <w:r>
        <w:rPr>
          <w:w w:val="115"/>
          <w:sz w:val="16"/>
        </w:rPr>
        <w:t>been</w:t>
      </w:r>
      <w:r>
        <w:rPr>
          <w:spacing w:val="33"/>
          <w:w w:val="115"/>
          <w:sz w:val="16"/>
        </w:rPr>
        <w:t> </w:t>
      </w:r>
      <w:r>
        <w:rPr>
          <w:w w:val="115"/>
          <w:sz w:val="16"/>
        </w:rPr>
        <w:t>determined.</w:t>
      </w:r>
      <w:r>
        <w:rPr>
          <w:spacing w:val="33"/>
          <w:w w:val="115"/>
          <w:sz w:val="16"/>
        </w:rPr>
        <w:t> </w:t>
      </w:r>
      <w:r>
        <w:rPr>
          <w:w w:val="115"/>
          <w:sz w:val="16"/>
        </w:rPr>
        <w:t>The</w:t>
      </w:r>
      <w:r>
        <w:rPr>
          <w:spacing w:val="33"/>
          <w:w w:val="115"/>
          <w:sz w:val="16"/>
        </w:rPr>
        <w:t> </w:t>
      </w:r>
      <w:r>
        <w:rPr>
          <w:w w:val="115"/>
          <w:sz w:val="16"/>
        </w:rPr>
        <w:t>offering</w:t>
      </w:r>
      <w:r>
        <w:rPr>
          <w:spacing w:val="33"/>
          <w:w w:val="115"/>
          <w:sz w:val="16"/>
        </w:rPr>
        <w:t> </w:t>
      </w:r>
      <w:r>
        <w:rPr>
          <w:w w:val="115"/>
          <w:sz w:val="16"/>
        </w:rPr>
        <w:t>price,</w:t>
      </w:r>
    </w:p>
    <w:p>
      <w:pPr>
        <w:pStyle w:val="BodyText"/>
        <w:spacing w:before="43"/>
        <w:ind w:left="1930"/>
      </w:pPr>
      <w:r>
        <w:rPr>
          <w:w w:val="120"/>
        </w:rPr>
        <w:t>the</w:t>
      </w:r>
      <w:r>
        <w:rPr>
          <w:spacing w:val="1"/>
          <w:w w:val="120"/>
        </w:rPr>
        <w:t> </w:t>
      </w:r>
      <w:r>
        <w:rPr>
          <w:w w:val="120"/>
        </w:rPr>
        <w:t>underwriting</w:t>
      </w:r>
      <w:r>
        <w:rPr>
          <w:spacing w:val="1"/>
          <w:w w:val="120"/>
        </w:rPr>
        <w:t> </w:t>
      </w:r>
      <w:r>
        <w:rPr>
          <w:w w:val="120"/>
        </w:rPr>
        <w:t>spread,</w:t>
      </w:r>
      <w:r>
        <w:rPr>
          <w:spacing w:val="2"/>
          <w:w w:val="120"/>
        </w:rPr>
        <w:t> </w:t>
      </w:r>
      <w:r>
        <w:rPr>
          <w:w w:val="120"/>
        </w:rPr>
        <w:t>and</w:t>
      </w:r>
      <w:r>
        <w:rPr>
          <w:spacing w:val="1"/>
          <w:w w:val="120"/>
        </w:rPr>
        <w:t> </w:t>
      </w:r>
      <w:r>
        <w:rPr>
          <w:w w:val="120"/>
        </w:rPr>
        <w:t>the</w:t>
      </w:r>
      <w:r>
        <w:rPr>
          <w:spacing w:val="1"/>
          <w:w w:val="120"/>
        </w:rPr>
        <w:t> </w:t>
      </w:r>
      <w:r>
        <w:rPr>
          <w:w w:val="120"/>
        </w:rPr>
        <w:t>delivery</w:t>
      </w:r>
      <w:r>
        <w:rPr>
          <w:spacing w:val="2"/>
          <w:w w:val="120"/>
        </w:rPr>
        <w:t> </w:t>
      </w:r>
      <w:r>
        <w:rPr>
          <w:w w:val="120"/>
        </w:rPr>
        <w:t>date</w:t>
      </w:r>
      <w:r>
        <w:rPr>
          <w:spacing w:val="1"/>
          <w:w w:val="120"/>
        </w:rPr>
        <w:t> </w:t>
      </w:r>
      <w:r>
        <w:rPr>
          <w:w w:val="120"/>
        </w:rPr>
        <w:t>would</w:t>
      </w:r>
      <w:r>
        <w:rPr>
          <w:spacing w:val="1"/>
          <w:w w:val="120"/>
        </w:rPr>
        <w:t> </w:t>
      </w:r>
      <w:r>
        <w:rPr>
          <w:w w:val="120"/>
        </w:rPr>
        <w:t>be</w:t>
      </w:r>
      <w:r>
        <w:rPr>
          <w:spacing w:val="2"/>
          <w:w w:val="120"/>
        </w:rPr>
        <w:t> </w:t>
      </w:r>
      <w:r>
        <w:rPr>
          <w:w w:val="120"/>
        </w:rPr>
        <w:t>included</w:t>
      </w:r>
      <w:r>
        <w:rPr>
          <w:spacing w:val="1"/>
          <w:w w:val="120"/>
        </w:rPr>
        <w:t> </w:t>
      </w:r>
      <w:r>
        <w:rPr>
          <w:w w:val="120"/>
        </w:rPr>
        <w:t>in</w:t>
      </w:r>
      <w:r>
        <w:rPr>
          <w:spacing w:val="2"/>
          <w:w w:val="120"/>
        </w:rPr>
        <w:t> </w:t>
      </w:r>
      <w:r>
        <w:rPr>
          <w:w w:val="120"/>
        </w:rPr>
        <w:t>the</w:t>
      </w:r>
      <w:r>
        <w:rPr>
          <w:spacing w:val="1"/>
          <w:w w:val="120"/>
        </w:rPr>
        <w:t> </w:t>
      </w:r>
      <w:r>
        <w:rPr>
          <w:w w:val="120"/>
        </w:rPr>
        <w:t>final</w:t>
      </w:r>
      <w:r>
        <w:rPr>
          <w:spacing w:val="1"/>
          <w:w w:val="120"/>
        </w:rPr>
        <w:t> </w:t>
      </w:r>
      <w:r>
        <w:rPr>
          <w:spacing w:val="-2"/>
          <w:w w:val="120"/>
        </w:rPr>
        <w:t>prospectus.</w:t>
      </w:r>
    </w:p>
    <w:p>
      <w:pPr>
        <w:pStyle w:val="ListParagraph"/>
        <w:numPr>
          <w:ilvl w:val="1"/>
          <w:numId w:val="11"/>
        </w:numPr>
        <w:tabs>
          <w:tab w:pos="1927" w:val="left" w:leader="none"/>
          <w:tab w:pos="1929" w:val="left" w:leader="none"/>
        </w:tabs>
        <w:spacing w:line="254" w:lineRule="auto" w:before="182" w:after="0"/>
        <w:ind w:left="1929" w:right="613" w:hanging="261"/>
        <w:jc w:val="left"/>
        <w:rPr>
          <w:sz w:val="16"/>
        </w:rPr>
      </w:pPr>
      <w:r>
        <w:rPr>
          <w:rFonts w:ascii="Arial Black"/>
          <w:w w:val="115"/>
          <w:sz w:val="17"/>
        </w:rPr>
        <w:t>A. </w:t>
      </w:r>
      <w:r>
        <w:rPr>
          <w:w w:val="115"/>
          <w:sz w:val="16"/>
        </w:rPr>
        <w:t>The Securities Act of 1933 (Truth in Securities Act, Paper Act, Full Disclosure Act,</w:t>
      </w:r>
      <w:r>
        <w:rPr>
          <w:spacing w:val="40"/>
          <w:w w:val="115"/>
          <w:sz w:val="16"/>
        </w:rPr>
        <w:t> </w:t>
      </w:r>
      <w:r>
        <w:rPr>
          <w:w w:val="115"/>
          <w:sz w:val="16"/>
        </w:rPr>
        <w:t>Prospectus</w:t>
      </w:r>
      <w:r>
        <w:rPr>
          <w:spacing w:val="24"/>
          <w:w w:val="115"/>
          <w:sz w:val="16"/>
        </w:rPr>
        <w:t> </w:t>
      </w:r>
      <w:r>
        <w:rPr>
          <w:w w:val="115"/>
          <w:sz w:val="16"/>
        </w:rPr>
        <w:t>Act,</w:t>
      </w:r>
      <w:r>
        <w:rPr>
          <w:spacing w:val="24"/>
          <w:w w:val="115"/>
          <w:sz w:val="16"/>
        </w:rPr>
        <w:t> </w:t>
      </w:r>
      <w:r>
        <w:rPr>
          <w:w w:val="115"/>
          <w:sz w:val="16"/>
        </w:rPr>
        <w:t>or</w:t>
      </w:r>
      <w:r>
        <w:rPr>
          <w:spacing w:val="24"/>
          <w:w w:val="115"/>
          <w:sz w:val="16"/>
        </w:rPr>
        <w:t> </w:t>
      </w:r>
      <w:r>
        <w:rPr>
          <w:w w:val="115"/>
          <w:sz w:val="16"/>
        </w:rPr>
        <w:t>New</w:t>
      </w:r>
      <w:r>
        <w:rPr>
          <w:spacing w:val="24"/>
          <w:w w:val="115"/>
          <w:sz w:val="16"/>
        </w:rPr>
        <w:t> </w:t>
      </w:r>
      <w:r>
        <w:rPr>
          <w:w w:val="115"/>
          <w:sz w:val="16"/>
        </w:rPr>
        <w:t>Issues</w:t>
      </w:r>
      <w:r>
        <w:rPr>
          <w:spacing w:val="24"/>
          <w:w w:val="115"/>
          <w:sz w:val="16"/>
        </w:rPr>
        <w:t> </w:t>
      </w:r>
      <w:r>
        <w:rPr>
          <w:w w:val="115"/>
          <w:sz w:val="16"/>
        </w:rPr>
        <w:t>Act)</w:t>
      </w:r>
      <w:r>
        <w:rPr>
          <w:spacing w:val="24"/>
          <w:w w:val="115"/>
          <w:sz w:val="16"/>
        </w:rPr>
        <w:t> </w:t>
      </w:r>
      <w:r>
        <w:rPr>
          <w:w w:val="115"/>
          <w:sz w:val="16"/>
        </w:rPr>
        <w:t>regulates</w:t>
      </w:r>
      <w:r>
        <w:rPr>
          <w:spacing w:val="24"/>
          <w:w w:val="115"/>
          <w:sz w:val="16"/>
        </w:rPr>
        <w:t> </w:t>
      </w:r>
      <w:r>
        <w:rPr>
          <w:w w:val="115"/>
          <w:sz w:val="16"/>
        </w:rPr>
        <w:t>new</w:t>
      </w:r>
      <w:r>
        <w:rPr>
          <w:spacing w:val="24"/>
          <w:w w:val="115"/>
          <w:sz w:val="16"/>
        </w:rPr>
        <w:t> </w:t>
      </w:r>
      <w:r>
        <w:rPr>
          <w:w w:val="115"/>
          <w:sz w:val="16"/>
        </w:rPr>
        <w:t>issues</w:t>
      </w:r>
      <w:r>
        <w:rPr>
          <w:spacing w:val="24"/>
          <w:w w:val="115"/>
          <w:sz w:val="16"/>
        </w:rPr>
        <w:t> </w:t>
      </w:r>
      <w:r>
        <w:rPr>
          <w:w w:val="115"/>
          <w:sz w:val="16"/>
        </w:rPr>
        <w:t>of</w:t>
      </w:r>
      <w:r>
        <w:rPr>
          <w:spacing w:val="24"/>
          <w:w w:val="115"/>
          <w:sz w:val="16"/>
        </w:rPr>
        <w:t> </w:t>
      </w:r>
      <w:r>
        <w:rPr>
          <w:w w:val="115"/>
          <w:sz w:val="16"/>
        </w:rPr>
        <w:t>corporate</w:t>
      </w:r>
      <w:r>
        <w:rPr>
          <w:spacing w:val="24"/>
          <w:w w:val="115"/>
          <w:sz w:val="16"/>
        </w:rPr>
        <w:t> </w:t>
      </w:r>
      <w:r>
        <w:rPr>
          <w:w w:val="115"/>
          <w:sz w:val="16"/>
        </w:rPr>
        <w:t>stocks</w:t>
      </w:r>
      <w:r>
        <w:rPr>
          <w:spacing w:val="24"/>
          <w:w w:val="115"/>
          <w:sz w:val="16"/>
        </w:rPr>
        <w:t> </w:t>
      </w:r>
      <w:r>
        <w:rPr>
          <w:w w:val="115"/>
          <w:sz w:val="16"/>
        </w:rPr>
        <w:t>and</w:t>
      </w:r>
      <w:r>
        <w:rPr>
          <w:spacing w:val="24"/>
          <w:w w:val="115"/>
          <w:sz w:val="16"/>
        </w:rPr>
        <w:t> </w:t>
      </w:r>
      <w:r>
        <w:rPr>
          <w:w w:val="115"/>
          <w:sz w:val="16"/>
        </w:rPr>
        <w:t>bonds.</w:t>
      </w:r>
    </w:p>
    <w:p>
      <w:pPr>
        <w:pStyle w:val="BodyText"/>
        <w:spacing w:before="43"/>
        <w:ind w:left="1929"/>
      </w:pPr>
      <w:r>
        <w:rPr>
          <w:w w:val="120"/>
        </w:rPr>
        <w:t>Included in the</w:t>
      </w:r>
      <w:r>
        <w:rPr>
          <w:spacing w:val="1"/>
          <w:w w:val="120"/>
        </w:rPr>
        <w:t> </w:t>
      </w:r>
      <w:r>
        <w:rPr>
          <w:w w:val="120"/>
        </w:rPr>
        <w:t>act are</w:t>
      </w:r>
      <w:r>
        <w:rPr>
          <w:spacing w:val="1"/>
          <w:w w:val="120"/>
        </w:rPr>
        <w:t> </w:t>
      </w:r>
      <w:r>
        <w:rPr>
          <w:w w:val="120"/>
        </w:rPr>
        <w:t>rules to</w:t>
      </w:r>
      <w:r>
        <w:rPr>
          <w:spacing w:val="1"/>
          <w:w w:val="120"/>
        </w:rPr>
        <w:t> </w:t>
      </w:r>
      <w:r>
        <w:rPr>
          <w:w w:val="120"/>
        </w:rPr>
        <w:t>prevent fraud</w:t>
      </w:r>
      <w:r>
        <w:rPr>
          <w:spacing w:val="1"/>
          <w:w w:val="120"/>
        </w:rPr>
        <w:t> </w:t>
      </w:r>
      <w:r>
        <w:rPr>
          <w:w w:val="120"/>
        </w:rPr>
        <w:t>and deception, as</w:t>
      </w:r>
      <w:r>
        <w:rPr>
          <w:spacing w:val="1"/>
          <w:w w:val="120"/>
        </w:rPr>
        <w:t> </w:t>
      </w:r>
      <w:r>
        <w:rPr>
          <w:w w:val="120"/>
        </w:rPr>
        <w:t>well as</w:t>
      </w:r>
      <w:r>
        <w:rPr>
          <w:spacing w:val="1"/>
          <w:w w:val="120"/>
        </w:rPr>
        <w:t> </w:t>
      </w:r>
      <w:r>
        <w:rPr>
          <w:w w:val="120"/>
        </w:rPr>
        <w:t>rules about</w:t>
      </w:r>
      <w:r>
        <w:rPr>
          <w:spacing w:val="1"/>
          <w:w w:val="120"/>
        </w:rPr>
        <w:t> </w:t>
      </w:r>
      <w:r>
        <w:rPr>
          <w:spacing w:val="-5"/>
          <w:w w:val="120"/>
        </w:rPr>
        <w:t>the</w:t>
      </w:r>
    </w:p>
    <w:p>
      <w:pPr>
        <w:pStyle w:val="BodyText"/>
        <w:spacing w:before="52"/>
        <w:ind w:left="1929"/>
      </w:pPr>
      <w:r>
        <w:rPr>
          <w:w w:val="120"/>
        </w:rPr>
        <w:t>issuer’s</w:t>
      </w:r>
      <w:r>
        <w:rPr>
          <w:spacing w:val="3"/>
          <w:w w:val="120"/>
        </w:rPr>
        <w:t> </w:t>
      </w:r>
      <w:r>
        <w:rPr>
          <w:w w:val="120"/>
        </w:rPr>
        <w:t>providing</w:t>
      </w:r>
      <w:r>
        <w:rPr>
          <w:spacing w:val="4"/>
          <w:w w:val="120"/>
        </w:rPr>
        <w:t> </w:t>
      </w:r>
      <w:r>
        <w:rPr>
          <w:w w:val="120"/>
        </w:rPr>
        <w:t>information</w:t>
      </w:r>
      <w:r>
        <w:rPr>
          <w:spacing w:val="3"/>
          <w:w w:val="120"/>
        </w:rPr>
        <w:t> </w:t>
      </w:r>
      <w:r>
        <w:rPr>
          <w:w w:val="120"/>
        </w:rPr>
        <w:t>about</w:t>
      </w:r>
      <w:r>
        <w:rPr>
          <w:spacing w:val="4"/>
          <w:w w:val="120"/>
        </w:rPr>
        <w:t> </w:t>
      </w:r>
      <w:r>
        <w:rPr>
          <w:w w:val="120"/>
        </w:rPr>
        <w:t>itself</w:t>
      </w:r>
      <w:r>
        <w:rPr>
          <w:spacing w:val="3"/>
          <w:w w:val="120"/>
        </w:rPr>
        <w:t> </w:t>
      </w:r>
      <w:r>
        <w:rPr>
          <w:w w:val="120"/>
        </w:rPr>
        <w:t>and</w:t>
      </w:r>
      <w:r>
        <w:rPr>
          <w:spacing w:val="4"/>
          <w:w w:val="120"/>
        </w:rPr>
        <w:t> </w:t>
      </w:r>
      <w:r>
        <w:rPr>
          <w:w w:val="120"/>
        </w:rPr>
        <w:t>the</w:t>
      </w:r>
      <w:r>
        <w:rPr>
          <w:spacing w:val="3"/>
          <w:w w:val="120"/>
        </w:rPr>
        <w:t> </w:t>
      </w:r>
      <w:r>
        <w:rPr>
          <w:w w:val="120"/>
        </w:rPr>
        <w:t>securities</w:t>
      </w:r>
      <w:r>
        <w:rPr>
          <w:spacing w:val="4"/>
          <w:w w:val="120"/>
        </w:rPr>
        <w:t> </w:t>
      </w:r>
      <w:r>
        <w:rPr>
          <w:w w:val="120"/>
        </w:rPr>
        <w:t>being</w:t>
      </w:r>
      <w:r>
        <w:rPr>
          <w:spacing w:val="3"/>
          <w:w w:val="120"/>
        </w:rPr>
        <w:t> </w:t>
      </w:r>
      <w:r>
        <w:rPr>
          <w:spacing w:val="-2"/>
          <w:w w:val="120"/>
        </w:rPr>
        <w:t>offered.</w:t>
      </w:r>
    </w:p>
    <w:p>
      <w:pPr>
        <w:pStyle w:val="ListParagraph"/>
        <w:numPr>
          <w:ilvl w:val="1"/>
          <w:numId w:val="11"/>
        </w:numPr>
        <w:tabs>
          <w:tab w:pos="1928" w:val="left" w:leader="none"/>
        </w:tabs>
        <w:spacing w:line="240" w:lineRule="auto" w:before="182" w:after="0"/>
        <w:ind w:left="1928" w:right="0" w:hanging="259"/>
        <w:jc w:val="left"/>
        <w:rPr>
          <w:sz w:val="16"/>
        </w:rPr>
      </w:pPr>
      <w:r>
        <w:rPr>
          <w:rFonts w:ascii="Arial Black"/>
          <w:w w:val="120"/>
          <w:sz w:val="17"/>
        </w:rPr>
        <w:t>D.</w:t>
      </w:r>
      <w:r>
        <w:rPr>
          <w:rFonts w:ascii="Arial Black"/>
          <w:spacing w:val="-19"/>
          <w:w w:val="120"/>
          <w:sz w:val="17"/>
        </w:rPr>
        <w:t> </w:t>
      </w:r>
      <w:r>
        <w:rPr>
          <w:w w:val="120"/>
          <w:sz w:val="16"/>
        </w:rPr>
        <w:t>Tombstone</w:t>
      </w:r>
      <w:r>
        <w:rPr>
          <w:spacing w:val="-7"/>
          <w:w w:val="120"/>
          <w:sz w:val="16"/>
        </w:rPr>
        <w:t> </w:t>
      </w:r>
      <w:r>
        <w:rPr>
          <w:w w:val="120"/>
          <w:sz w:val="16"/>
        </w:rPr>
        <w:t>advertisements</w:t>
      </w:r>
      <w:r>
        <w:rPr>
          <w:spacing w:val="1"/>
          <w:w w:val="120"/>
          <w:sz w:val="16"/>
        </w:rPr>
        <w:t> </w:t>
      </w:r>
      <w:r>
        <w:rPr>
          <w:w w:val="120"/>
          <w:sz w:val="16"/>
        </w:rPr>
        <w:t>may include the name of the issuer,</w:t>
      </w:r>
      <w:r>
        <w:rPr>
          <w:spacing w:val="1"/>
          <w:w w:val="120"/>
          <w:sz w:val="16"/>
        </w:rPr>
        <w:t> </w:t>
      </w:r>
      <w:r>
        <w:rPr>
          <w:w w:val="120"/>
          <w:sz w:val="16"/>
        </w:rPr>
        <w:t>the type of </w:t>
      </w:r>
      <w:r>
        <w:rPr>
          <w:spacing w:val="-2"/>
          <w:w w:val="120"/>
          <w:sz w:val="16"/>
        </w:rPr>
        <w:t>security</w:t>
      </w:r>
    </w:p>
    <w:p>
      <w:pPr>
        <w:pStyle w:val="BodyText"/>
        <w:spacing w:line="307" w:lineRule="auto" w:before="20"/>
        <w:ind w:left="1930"/>
      </w:pPr>
      <w:r>
        <w:rPr>
          <w:w w:val="120"/>
        </w:rPr>
        <w:t>being offered, the offering price (or approximate offering price), the names of the under- writers, and the number of securities being offered.</w:t>
      </w:r>
    </w:p>
    <w:p>
      <w:pPr>
        <w:pStyle w:val="ListParagraph"/>
        <w:numPr>
          <w:ilvl w:val="1"/>
          <w:numId w:val="11"/>
        </w:numPr>
        <w:tabs>
          <w:tab w:pos="1928" w:val="left" w:leader="none"/>
        </w:tabs>
        <w:spacing w:line="240" w:lineRule="auto" w:before="130" w:after="0"/>
        <w:ind w:left="1928" w:right="0" w:hanging="259"/>
        <w:jc w:val="left"/>
        <w:rPr>
          <w:sz w:val="16"/>
        </w:rPr>
      </w:pPr>
      <w:r>
        <w:rPr>
          <w:rFonts w:ascii="Arial Black"/>
          <w:w w:val="115"/>
          <w:sz w:val="17"/>
        </w:rPr>
        <w:t>A.</w:t>
      </w:r>
      <w:r>
        <w:rPr>
          <w:rFonts w:ascii="Arial Black"/>
          <w:spacing w:val="-2"/>
          <w:w w:val="115"/>
          <w:sz w:val="17"/>
        </w:rPr>
        <w:t> </w:t>
      </w:r>
      <w:r>
        <w:rPr>
          <w:w w:val="115"/>
          <w:sz w:val="16"/>
        </w:rPr>
        <w:t>The</w:t>
      </w:r>
      <w:r>
        <w:rPr>
          <w:spacing w:val="23"/>
          <w:w w:val="115"/>
          <w:sz w:val="16"/>
        </w:rPr>
        <w:t> </w:t>
      </w:r>
      <w:r>
        <w:rPr>
          <w:w w:val="115"/>
          <w:sz w:val="16"/>
        </w:rPr>
        <w:t>cooling-off</w:t>
      </w:r>
      <w:r>
        <w:rPr>
          <w:spacing w:val="23"/>
          <w:w w:val="115"/>
          <w:sz w:val="16"/>
        </w:rPr>
        <w:t> </w:t>
      </w:r>
      <w:r>
        <w:rPr>
          <w:w w:val="115"/>
          <w:sz w:val="16"/>
        </w:rPr>
        <w:t>period</w:t>
      </w:r>
      <w:r>
        <w:rPr>
          <w:spacing w:val="23"/>
          <w:w w:val="115"/>
          <w:sz w:val="16"/>
        </w:rPr>
        <w:t> </w:t>
      </w:r>
      <w:r>
        <w:rPr>
          <w:w w:val="115"/>
          <w:sz w:val="16"/>
        </w:rPr>
        <w:t>is</w:t>
      </w:r>
      <w:r>
        <w:rPr>
          <w:spacing w:val="22"/>
          <w:w w:val="115"/>
          <w:sz w:val="16"/>
        </w:rPr>
        <w:t> </w:t>
      </w:r>
      <w:r>
        <w:rPr>
          <w:w w:val="115"/>
          <w:sz w:val="16"/>
        </w:rPr>
        <w:t>when</w:t>
      </w:r>
      <w:r>
        <w:rPr>
          <w:spacing w:val="23"/>
          <w:w w:val="115"/>
          <w:sz w:val="16"/>
        </w:rPr>
        <w:t> </w:t>
      </w:r>
      <w:r>
        <w:rPr>
          <w:w w:val="115"/>
          <w:sz w:val="16"/>
        </w:rPr>
        <w:t>an</w:t>
      </w:r>
      <w:r>
        <w:rPr>
          <w:spacing w:val="23"/>
          <w:w w:val="115"/>
          <w:sz w:val="16"/>
        </w:rPr>
        <w:t> </w:t>
      </w:r>
      <w:r>
        <w:rPr>
          <w:w w:val="115"/>
          <w:sz w:val="16"/>
        </w:rPr>
        <w:t>issuer</w:t>
      </w:r>
      <w:r>
        <w:rPr>
          <w:spacing w:val="23"/>
          <w:w w:val="115"/>
          <w:sz w:val="16"/>
        </w:rPr>
        <w:t> </w:t>
      </w:r>
      <w:r>
        <w:rPr>
          <w:w w:val="115"/>
          <w:sz w:val="16"/>
        </w:rPr>
        <w:t>files</w:t>
      </w:r>
      <w:r>
        <w:rPr>
          <w:spacing w:val="23"/>
          <w:w w:val="115"/>
          <w:sz w:val="16"/>
        </w:rPr>
        <w:t> </w:t>
      </w:r>
      <w:r>
        <w:rPr>
          <w:w w:val="115"/>
          <w:sz w:val="16"/>
        </w:rPr>
        <w:t>a</w:t>
      </w:r>
      <w:r>
        <w:rPr>
          <w:spacing w:val="22"/>
          <w:w w:val="115"/>
          <w:sz w:val="16"/>
        </w:rPr>
        <w:t> </w:t>
      </w:r>
      <w:r>
        <w:rPr>
          <w:w w:val="115"/>
          <w:sz w:val="16"/>
        </w:rPr>
        <w:t>registration</w:t>
      </w:r>
      <w:r>
        <w:rPr>
          <w:spacing w:val="23"/>
          <w:w w:val="115"/>
          <w:sz w:val="16"/>
        </w:rPr>
        <w:t> </w:t>
      </w:r>
      <w:r>
        <w:rPr>
          <w:w w:val="115"/>
          <w:sz w:val="16"/>
        </w:rPr>
        <w:t>statement</w:t>
      </w:r>
      <w:r>
        <w:rPr>
          <w:spacing w:val="23"/>
          <w:w w:val="115"/>
          <w:sz w:val="16"/>
        </w:rPr>
        <w:t> </w:t>
      </w:r>
      <w:r>
        <w:rPr>
          <w:w w:val="115"/>
          <w:sz w:val="16"/>
        </w:rPr>
        <w:t>with</w:t>
      </w:r>
      <w:r>
        <w:rPr>
          <w:spacing w:val="23"/>
          <w:w w:val="115"/>
          <w:sz w:val="16"/>
        </w:rPr>
        <w:t> </w:t>
      </w:r>
      <w:r>
        <w:rPr>
          <w:spacing w:val="-5"/>
          <w:w w:val="115"/>
          <w:sz w:val="16"/>
        </w:rPr>
        <w:t>the</w:t>
      </w:r>
    </w:p>
    <w:p>
      <w:pPr>
        <w:pStyle w:val="BodyText"/>
        <w:spacing w:line="307" w:lineRule="auto" w:before="20"/>
        <w:ind w:left="1929" w:right="277"/>
      </w:pPr>
      <w:r>
        <w:rPr>
          <w:w w:val="120"/>
        </w:rPr>
        <w:t>SEC.</w:t>
      </w:r>
      <w:r>
        <w:rPr>
          <w:spacing w:val="15"/>
          <w:w w:val="120"/>
        </w:rPr>
        <w:t> </w:t>
      </w:r>
      <w:r>
        <w:rPr>
          <w:w w:val="120"/>
        </w:rPr>
        <w:t>During</w:t>
      </w:r>
      <w:r>
        <w:rPr>
          <w:spacing w:val="15"/>
          <w:w w:val="120"/>
        </w:rPr>
        <w:t> </w:t>
      </w:r>
      <w:r>
        <w:rPr>
          <w:w w:val="120"/>
        </w:rPr>
        <w:t>this</w:t>
      </w:r>
      <w:r>
        <w:rPr>
          <w:spacing w:val="15"/>
          <w:w w:val="120"/>
        </w:rPr>
        <w:t> </w:t>
      </w:r>
      <w:r>
        <w:rPr>
          <w:w w:val="120"/>
        </w:rPr>
        <w:t>time,</w:t>
      </w:r>
      <w:r>
        <w:rPr>
          <w:spacing w:val="15"/>
          <w:w w:val="120"/>
        </w:rPr>
        <w:t> </w:t>
      </w:r>
      <w:r>
        <w:rPr>
          <w:w w:val="120"/>
        </w:rPr>
        <w:t>the</w:t>
      </w:r>
      <w:r>
        <w:rPr>
          <w:spacing w:val="15"/>
          <w:w w:val="120"/>
        </w:rPr>
        <w:t> </w:t>
      </w:r>
      <w:r>
        <w:rPr>
          <w:w w:val="120"/>
        </w:rPr>
        <w:t>SEC</w:t>
      </w:r>
      <w:r>
        <w:rPr>
          <w:spacing w:val="15"/>
          <w:w w:val="120"/>
        </w:rPr>
        <w:t> </w:t>
      </w:r>
      <w:r>
        <w:rPr>
          <w:w w:val="120"/>
        </w:rPr>
        <w:t>reviews</w:t>
      </w:r>
      <w:r>
        <w:rPr>
          <w:spacing w:val="15"/>
          <w:w w:val="120"/>
        </w:rPr>
        <w:t> </w:t>
      </w:r>
      <w:r>
        <w:rPr>
          <w:w w:val="120"/>
        </w:rPr>
        <w:t>the</w:t>
      </w:r>
      <w:r>
        <w:rPr>
          <w:spacing w:val="15"/>
          <w:w w:val="120"/>
        </w:rPr>
        <w:t> </w:t>
      </w:r>
      <w:r>
        <w:rPr>
          <w:w w:val="120"/>
        </w:rPr>
        <w:t>registration</w:t>
      </w:r>
      <w:r>
        <w:rPr>
          <w:spacing w:val="15"/>
          <w:w w:val="120"/>
        </w:rPr>
        <w:t> </w:t>
      </w:r>
      <w:r>
        <w:rPr>
          <w:w w:val="120"/>
        </w:rPr>
        <w:t>statement</w:t>
      </w:r>
      <w:r>
        <w:rPr>
          <w:spacing w:val="15"/>
          <w:w w:val="120"/>
        </w:rPr>
        <w:t> </w:t>
      </w:r>
      <w:r>
        <w:rPr>
          <w:w w:val="120"/>
        </w:rPr>
        <w:t>to</w:t>
      </w:r>
      <w:r>
        <w:rPr>
          <w:spacing w:val="15"/>
          <w:w w:val="120"/>
        </w:rPr>
        <w:t> </w:t>
      </w:r>
      <w:r>
        <w:rPr>
          <w:w w:val="120"/>
        </w:rPr>
        <w:t>see</w:t>
      </w:r>
      <w:r>
        <w:rPr>
          <w:spacing w:val="15"/>
          <w:w w:val="120"/>
        </w:rPr>
        <w:t> </w:t>
      </w:r>
      <w:r>
        <w:rPr>
          <w:w w:val="120"/>
        </w:rPr>
        <w:t>whether</w:t>
      </w:r>
      <w:r>
        <w:rPr>
          <w:spacing w:val="15"/>
          <w:w w:val="120"/>
        </w:rPr>
        <w:t> </w:t>
      </w:r>
      <w:r>
        <w:rPr>
          <w:w w:val="120"/>
        </w:rPr>
        <w:t>it</w:t>
      </w:r>
      <w:r>
        <w:rPr>
          <w:spacing w:val="15"/>
          <w:w w:val="120"/>
        </w:rPr>
        <w:t> </w:t>
      </w:r>
      <w:r>
        <w:rPr>
          <w:w w:val="120"/>
        </w:rPr>
        <w:t>needs to be amended or additional information is needed. It typically takes 20 days for the SEC to review the registration statement. This period is sometimes referred to as the </w:t>
      </w:r>
      <w:r>
        <w:rPr>
          <w:i/>
          <w:w w:val="120"/>
        </w:rPr>
        <w:t>20-day cooling-oı</w:t>
      </w:r>
      <w:r>
        <w:rPr>
          <w:i/>
          <w:spacing w:val="-7"/>
          <w:w w:val="120"/>
        </w:rPr>
        <w:t> </w:t>
      </w:r>
      <w:r>
        <w:rPr>
          <w:i/>
          <w:w w:val="120"/>
        </w:rPr>
        <w:t>period</w:t>
      </w:r>
      <w:r>
        <w:rPr>
          <w:w w:val="120"/>
        </w:rPr>
        <w:t>.</w:t>
      </w:r>
    </w:p>
    <w:p>
      <w:pPr>
        <w:pStyle w:val="ListParagraph"/>
        <w:numPr>
          <w:ilvl w:val="1"/>
          <w:numId w:val="11"/>
        </w:numPr>
        <w:tabs>
          <w:tab w:pos="1928" w:val="left" w:leader="none"/>
        </w:tabs>
        <w:spacing w:line="240" w:lineRule="auto" w:before="129" w:after="0"/>
        <w:ind w:left="1928" w:right="0" w:hanging="259"/>
        <w:jc w:val="left"/>
        <w:rPr>
          <w:sz w:val="16"/>
        </w:rPr>
      </w:pPr>
      <w:r>
        <w:rPr>
          <w:rFonts w:ascii="Arial Black" w:hAnsi="Arial Black"/>
          <w:w w:val="115"/>
          <w:sz w:val="17"/>
        </w:rPr>
        <w:t>B.</w:t>
      </w:r>
      <w:r>
        <w:rPr>
          <w:rFonts w:ascii="Arial Black" w:hAnsi="Arial Black"/>
          <w:spacing w:val="-4"/>
          <w:w w:val="115"/>
          <w:sz w:val="17"/>
        </w:rPr>
        <w:t> </w:t>
      </w:r>
      <w:r>
        <w:rPr>
          <w:w w:val="115"/>
          <w:sz w:val="16"/>
        </w:rPr>
        <w:t>After</w:t>
      </w:r>
      <w:r>
        <w:rPr>
          <w:spacing w:val="20"/>
          <w:w w:val="115"/>
          <w:sz w:val="16"/>
        </w:rPr>
        <w:t> </w:t>
      </w:r>
      <w:r>
        <w:rPr>
          <w:w w:val="115"/>
          <w:sz w:val="16"/>
        </w:rPr>
        <w:t>the</w:t>
      </w:r>
      <w:r>
        <w:rPr>
          <w:spacing w:val="20"/>
          <w:w w:val="115"/>
          <w:sz w:val="16"/>
        </w:rPr>
        <w:t> </w:t>
      </w:r>
      <w:r>
        <w:rPr>
          <w:w w:val="115"/>
          <w:sz w:val="16"/>
        </w:rPr>
        <w:t>registration</w:t>
      </w:r>
      <w:r>
        <w:rPr>
          <w:spacing w:val="21"/>
          <w:w w:val="115"/>
          <w:sz w:val="16"/>
        </w:rPr>
        <w:t> </w:t>
      </w:r>
      <w:r>
        <w:rPr>
          <w:w w:val="115"/>
          <w:sz w:val="16"/>
        </w:rPr>
        <w:t>is</w:t>
      </w:r>
      <w:r>
        <w:rPr>
          <w:spacing w:val="20"/>
          <w:w w:val="115"/>
          <w:sz w:val="16"/>
        </w:rPr>
        <w:t> </w:t>
      </w:r>
      <w:r>
        <w:rPr>
          <w:w w:val="115"/>
          <w:sz w:val="16"/>
        </w:rPr>
        <w:t>effective</w:t>
      </w:r>
      <w:r>
        <w:rPr>
          <w:spacing w:val="20"/>
          <w:w w:val="115"/>
          <w:sz w:val="16"/>
        </w:rPr>
        <w:t> </w:t>
      </w:r>
      <w:r>
        <w:rPr>
          <w:w w:val="115"/>
          <w:sz w:val="16"/>
        </w:rPr>
        <w:t>(the</w:t>
      </w:r>
      <w:r>
        <w:rPr>
          <w:spacing w:val="21"/>
          <w:w w:val="115"/>
          <w:sz w:val="16"/>
        </w:rPr>
        <w:t> </w:t>
      </w:r>
      <w:r>
        <w:rPr>
          <w:w w:val="115"/>
          <w:sz w:val="16"/>
        </w:rPr>
        <w:t>effective</w:t>
      </w:r>
      <w:r>
        <w:rPr>
          <w:spacing w:val="20"/>
          <w:w w:val="115"/>
          <w:sz w:val="16"/>
        </w:rPr>
        <w:t> </w:t>
      </w:r>
      <w:r>
        <w:rPr>
          <w:w w:val="115"/>
          <w:sz w:val="16"/>
        </w:rPr>
        <w:t>date),</w:t>
      </w:r>
      <w:r>
        <w:rPr>
          <w:spacing w:val="20"/>
          <w:w w:val="115"/>
          <w:sz w:val="16"/>
        </w:rPr>
        <w:t> </w:t>
      </w:r>
      <w:r>
        <w:rPr>
          <w:w w:val="115"/>
          <w:sz w:val="16"/>
        </w:rPr>
        <w:t>the</w:t>
      </w:r>
      <w:r>
        <w:rPr>
          <w:spacing w:val="21"/>
          <w:w w:val="115"/>
          <w:sz w:val="16"/>
        </w:rPr>
        <w:t> </w:t>
      </w:r>
      <w:r>
        <w:rPr>
          <w:w w:val="115"/>
          <w:sz w:val="16"/>
        </w:rPr>
        <w:t>broker–dealer</w:t>
      </w:r>
      <w:r>
        <w:rPr>
          <w:spacing w:val="20"/>
          <w:w w:val="115"/>
          <w:sz w:val="16"/>
        </w:rPr>
        <w:t> </w:t>
      </w:r>
      <w:r>
        <w:rPr>
          <w:w w:val="115"/>
          <w:sz w:val="16"/>
        </w:rPr>
        <w:t>is</w:t>
      </w:r>
      <w:r>
        <w:rPr>
          <w:spacing w:val="20"/>
          <w:w w:val="115"/>
          <w:sz w:val="16"/>
        </w:rPr>
        <w:t> </w:t>
      </w:r>
      <w:r>
        <w:rPr>
          <w:w w:val="115"/>
          <w:sz w:val="16"/>
        </w:rPr>
        <w:t>allowed</w:t>
      </w:r>
      <w:r>
        <w:rPr>
          <w:spacing w:val="20"/>
          <w:w w:val="115"/>
          <w:sz w:val="16"/>
        </w:rPr>
        <w:t> </w:t>
      </w:r>
      <w:r>
        <w:rPr>
          <w:spacing w:val="-5"/>
          <w:w w:val="115"/>
          <w:sz w:val="16"/>
        </w:rPr>
        <w:t>to</w:t>
      </w:r>
    </w:p>
    <w:p>
      <w:pPr>
        <w:pStyle w:val="BodyText"/>
        <w:spacing w:before="20"/>
        <w:ind w:left="1930"/>
      </w:pPr>
      <w:r>
        <w:rPr>
          <w:w w:val="120"/>
        </w:rPr>
        <w:t>accept payments for the new</w:t>
      </w:r>
      <w:r>
        <w:rPr>
          <w:spacing w:val="1"/>
          <w:w w:val="120"/>
        </w:rPr>
        <w:t> </w:t>
      </w:r>
      <w:r>
        <w:rPr>
          <w:spacing w:val="-2"/>
          <w:w w:val="120"/>
        </w:rPr>
        <w:t>issue.</w:t>
      </w:r>
    </w:p>
    <w:p>
      <w:pPr>
        <w:pStyle w:val="ListParagraph"/>
        <w:numPr>
          <w:ilvl w:val="1"/>
          <w:numId w:val="11"/>
        </w:numPr>
        <w:tabs>
          <w:tab w:pos="1928" w:val="left" w:leader="none"/>
        </w:tabs>
        <w:spacing w:line="240" w:lineRule="auto" w:before="182" w:after="0"/>
        <w:ind w:left="1928" w:right="0" w:hanging="376"/>
        <w:jc w:val="left"/>
        <w:rPr>
          <w:sz w:val="16"/>
        </w:rPr>
      </w:pPr>
      <w:r>
        <w:rPr>
          <w:rFonts w:ascii="Arial Black"/>
          <w:w w:val="115"/>
          <w:sz w:val="17"/>
        </w:rPr>
        <w:t>D.</w:t>
      </w:r>
      <w:r>
        <w:rPr>
          <w:rFonts w:ascii="Arial Black"/>
          <w:spacing w:val="-4"/>
          <w:w w:val="115"/>
          <w:sz w:val="17"/>
        </w:rPr>
        <w:t> </w:t>
      </w:r>
      <w:r>
        <w:rPr>
          <w:w w:val="115"/>
          <w:sz w:val="16"/>
        </w:rPr>
        <w:t>U.S.</w:t>
      </w:r>
      <w:r>
        <w:rPr>
          <w:spacing w:val="20"/>
          <w:w w:val="115"/>
          <w:sz w:val="16"/>
        </w:rPr>
        <w:t> </w:t>
      </w:r>
      <w:r>
        <w:rPr>
          <w:w w:val="115"/>
          <w:sz w:val="16"/>
        </w:rPr>
        <w:t>Treasury</w:t>
      </w:r>
      <w:r>
        <w:rPr>
          <w:spacing w:val="21"/>
          <w:w w:val="115"/>
          <w:sz w:val="16"/>
        </w:rPr>
        <w:t> </w:t>
      </w:r>
      <w:r>
        <w:rPr>
          <w:w w:val="115"/>
          <w:sz w:val="16"/>
        </w:rPr>
        <w:t>securities</w:t>
      </w:r>
      <w:r>
        <w:rPr>
          <w:spacing w:val="20"/>
          <w:w w:val="115"/>
          <w:sz w:val="16"/>
        </w:rPr>
        <w:t> </w:t>
      </w:r>
      <w:r>
        <w:rPr>
          <w:w w:val="115"/>
          <w:sz w:val="16"/>
        </w:rPr>
        <w:t>(Treasury</w:t>
      </w:r>
      <w:r>
        <w:rPr>
          <w:spacing w:val="21"/>
          <w:w w:val="115"/>
          <w:sz w:val="16"/>
        </w:rPr>
        <w:t> </w:t>
      </w:r>
      <w:r>
        <w:rPr>
          <w:w w:val="115"/>
          <w:sz w:val="16"/>
        </w:rPr>
        <w:t>bonds,</w:t>
      </w:r>
      <w:r>
        <w:rPr>
          <w:spacing w:val="20"/>
          <w:w w:val="115"/>
          <w:sz w:val="16"/>
        </w:rPr>
        <w:t> </w:t>
      </w:r>
      <w:r>
        <w:rPr>
          <w:w w:val="115"/>
          <w:sz w:val="16"/>
        </w:rPr>
        <w:t>Treasury</w:t>
      </w:r>
      <w:r>
        <w:rPr>
          <w:spacing w:val="21"/>
          <w:w w:val="115"/>
          <w:sz w:val="16"/>
        </w:rPr>
        <w:t> </w:t>
      </w:r>
      <w:r>
        <w:rPr>
          <w:w w:val="115"/>
          <w:sz w:val="16"/>
        </w:rPr>
        <w:t>notes,</w:t>
      </w:r>
      <w:r>
        <w:rPr>
          <w:spacing w:val="20"/>
          <w:w w:val="115"/>
          <w:sz w:val="16"/>
        </w:rPr>
        <w:t> </w:t>
      </w:r>
      <w:r>
        <w:rPr>
          <w:w w:val="115"/>
          <w:sz w:val="16"/>
        </w:rPr>
        <w:t>Treasury</w:t>
      </w:r>
      <w:r>
        <w:rPr>
          <w:spacing w:val="21"/>
          <w:w w:val="115"/>
          <w:sz w:val="16"/>
        </w:rPr>
        <w:t> </w:t>
      </w:r>
      <w:r>
        <w:rPr>
          <w:w w:val="115"/>
          <w:sz w:val="16"/>
        </w:rPr>
        <w:t>bills,</w:t>
      </w:r>
      <w:r>
        <w:rPr>
          <w:spacing w:val="20"/>
          <w:w w:val="115"/>
          <w:sz w:val="16"/>
        </w:rPr>
        <w:t> </w:t>
      </w:r>
      <w:r>
        <w:rPr>
          <w:w w:val="115"/>
          <w:sz w:val="16"/>
        </w:rPr>
        <w:t>TIPS,</w:t>
      </w:r>
      <w:r>
        <w:rPr>
          <w:spacing w:val="21"/>
          <w:w w:val="115"/>
          <w:sz w:val="16"/>
        </w:rPr>
        <w:t> </w:t>
      </w:r>
      <w:r>
        <w:rPr>
          <w:w w:val="115"/>
          <w:sz w:val="16"/>
        </w:rPr>
        <w:t>and</w:t>
      </w:r>
      <w:r>
        <w:rPr>
          <w:spacing w:val="20"/>
          <w:w w:val="115"/>
          <w:sz w:val="16"/>
        </w:rPr>
        <w:t> </w:t>
      </w:r>
      <w:r>
        <w:rPr>
          <w:spacing w:val="-5"/>
          <w:w w:val="115"/>
          <w:sz w:val="16"/>
        </w:rPr>
        <w:t>so</w:t>
      </w:r>
    </w:p>
    <w:p>
      <w:pPr>
        <w:pStyle w:val="BodyText"/>
        <w:spacing w:line="307" w:lineRule="auto" w:before="20"/>
        <w:ind w:left="1930" w:right="177"/>
      </w:pPr>
      <w:r>
        <w:rPr>
          <w:w w:val="120"/>
        </w:rPr>
        <w:t>on), municipal bonds (general obligation bonds, revenue bonds, and so on), and Eurodollar bonds are exempt from SEC registration. U.S. Treasury securities are backed by the federal government, and municipal bonds are backed by a state or local government. Eurodollar bonds are dollar-denominated bonds issued in Europe, and, therefore, must register in the country of issue. ADRs (American Depositary Receipts) are receipts for foreign securities traded in the United States and, therefore, must be registered in the United States.</w:t>
      </w:r>
    </w:p>
    <w:p>
      <w:pPr>
        <w:pStyle w:val="BodyText"/>
        <w:spacing w:after="0" w:line="307" w:lineRule="auto"/>
        <w:sectPr>
          <w:type w:val="continuous"/>
          <w:pgSz w:w="12240" w:h="15660"/>
          <w:pgMar w:header="0" w:footer="736" w:top="220" w:bottom="280" w:left="1080" w:right="1440"/>
        </w:sectPr>
      </w:pPr>
    </w:p>
    <w:p>
      <w:pPr>
        <w:pStyle w:val="BodyText"/>
        <w:rPr>
          <w:sz w:val="20"/>
        </w:rPr>
      </w:pPr>
      <w:r>
        <w:rPr>
          <w:sz w:val="20"/>
        </w:rPr>
        <mc:AlternateContent>
          <mc:Choice Requires="wps">
            <w:drawing>
              <wp:anchor distT="0" distB="0" distL="0" distR="0" allowOverlap="1" layoutInCell="1" locked="0" behindDoc="0" simplePos="0" relativeHeight="15752704">
                <wp:simplePos x="0" y="0"/>
                <wp:positionH relativeFrom="page">
                  <wp:posOffset>0</wp:posOffset>
                </wp:positionH>
                <wp:positionV relativeFrom="page">
                  <wp:posOffset>0</wp:posOffset>
                </wp:positionV>
                <wp:extent cx="7772400" cy="2215515"/>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7772400" cy="2215515"/>
                          <a:chExt cx="7772400" cy="2215515"/>
                        </a:xfrm>
                      </wpg:grpSpPr>
                      <wps:wsp>
                        <wps:cNvPr id="121" name="Graphic 121"/>
                        <wps:cNvSpPr/>
                        <wps:spPr>
                          <a:xfrm>
                            <a:off x="0" y="888999"/>
                            <a:ext cx="7772400" cy="329565"/>
                          </a:xfrm>
                          <a:custGeom>
                            <a:avLst/>
                            <a:gdLst/>
                            <a:ahLst/>
                            <a:cxnLst/>
                            <a:rect l="l" t="t" r="r" b="b"/>
                            <a:pathLst>
                              <a:path w="7772400" h="329565">
                                <a:moveTo>
                                  <a:pt x="4210062" y="0"/>
                                </a:moveTo>
                                <a:lnTo>
                                  <a:pt x="0" y="0"/>
                                </a:lnTo>
                                <a:lnTo>
                                  <a:pt x="0" y="329438"/>
                                </a:lnTo>
                                <a:lnTo>
                                  <a:pt x="4210062" y="329438"/>
                                </a:lnTo>
                                <a:lnTo>
                                  <a:pt x="4210062" y="0"/>
                                </a:lnTo>
                                <a:close/>
                              </a:path>
                              <a:path w="7772400" h="329565">
                                <a:moveTo>
                                  <a:pt x="7772400" y="0"/>
                                </a:moveTo>
                                <a:lnTo>
                                  <a:pt x="6743713" y="0"/>
                                </a:lnTo>
                                <a:lnTo>
                                  <a:pt x="6743713" y="329438"/>
                                </a:lnTo>
                                <a:lnTo>
                                  <a:pt x="7772400" y="329438"/>
                                </a:lnTo>
                                <a:lnTo>
                                  <a:pt x="7772400" y="0"/>
                                </a:lnTo>
                                <a:close/>
                              </a:path>
                            </a:pathLst>
                          </a:custGeom>
                          <a:solidFill>
                            <a:srgbClr val="000000">
                              <a:alpha val="36999"/>
                            </a:srgbClr>
                          </a:solidFill>
                        </wps:spPr>
                        <wps:bodyPr wrap="square" lIns="0" tIns="0" rIns="0" bIns="0" rtlCol="0">
                          <a:prstTxWarp prst="textNoShape">
                            <a:avLst/>
                          </a:prstTxWarp>
                          <a:noAutofit/>
                        </wps:bodyPr>
                      </wps:wsp>
                      <wps:wsp>
                        <wps:cNvPr id="122" name="Graphic 122"/>
                        <wps:cNvSpPr/>
                        <wps:spPr>
                          <a:xfrm>
                            <a:off x="0" y="0"/>
                            <a:ext cx="7772400" cy="889000"/>
                          </a:xfrm>
                          <a:custGeom>
                            <a:avLst/>
                            <a:gdLst/>
                            <a:ahLst/>
                            <a:cxnLst/>
                            <a:rect l="l" t="t" r="r" b="b"/>
                            <a:pathLst>
                              <a:path w="7772400" h="889000">
                                <a:moveTo>
                                  <a:pt x="0" y="889000"/>
                                </a:moveTo>
                                <a:lnTo>
                                  <a:pt x="7772400" y="889000"/>
                                </a:lnTo>
                                <a:lnTo>
                                  <a:pt x="7772400" y="0"/>
                                </a:lnTo>
                                <a:lnTo>
                                  <a:pt x="0" y="0"/>
                                </a:lnTo>
                                <a:lnTo>
                                  <a:pt x="0" y="889000"/>
                                </a:lnTo>
                                <a:close/>
                              </a:path>
                            </a:pathLst>
                          </a:custGeom>
                          <a:solidFill>
                            <a:srgbClr val="000000"/>
                          </a:solidFill>
                        </wps:spPr>
                        <wps:bodyPr wrap="square" lIns="0" tIns="0" rIns="0" bIns="0" rtlCol="0">
                          <a:prstTxWarp prst="textNoShape">
                            <a:avLst/>
                          </a:prstTxWarp>
                          <a:noAutofit/>
                        </wps:bodyPr>
                      </wps:wsp>
                      <wps:wsp>
                        <wps:cNvPr id="123" name="Textbox 123"/>
                        <wps:cNvSpPr txBox="1"/>
                        <wps:spPr>
                          <a:xfrm>
                            <a:off x="4210062" y="605790"/>
                            <a:ext cx="2533650" cy="1609725"/>
                          </a:xfrm>
                          <a:prstGeom prst="rect">
                            <a:avLst/>
                          </a:prstGeom>
                          <a:solidFill>
                            <a:srgbClr val="DCDDDE"/>
                          </a:solidFill>
                        </wps:spPr>
                        <wps:txbx>
                          <w:txbxContent>
                            <w:p>
                              <w:pPr>
                                <w:spacing w:line="228" w:lineRule="auto" w:before="67"/>
                                <w:ind w:left="452" w:right="0" w:hanging="200"/>
                                <w:jc w:val="left"/>
                                <w:rPr>
                                  <w:rFonts w:ascii="Arial Black" w:hAnsi="Arial Black"/>
                                  <w:color w:val="000000"/>
                                  <w:sz w:val="18"/>
                                </w:rPr>
                              </w:pPr>
                              <w:r>
                                <w:rPr>
                                  <w:rFonts w:ascii="Arial Black" w:hAnsi="Arial Black"/>
                                  <w:color w:val="000000"/>
                                  <w:spacing w:val="-8"/>
                                  <w:sz w:val="18"/>
                                </w:rPr>
                                <w:t>»</w:t>
                              </w:r>
                              <w:r>
                                <w:rPr>
                                  <w:rFonts w:ascii="Arial Black" w:hAnsi="Arial Black"/>
                                  <w:color w:val="000000"/>
                                  <w:spacing w:val="4"/>
                                  <w:sz w:val="18"/>
                                </w:rPr>
                                <w:t> </w:t>
                              </w:r>
                              <w:r>
                                <w:rPr>
                                  <w:rFonts w:ascii="Arial Black" w:hAnsi="Arial Black"/>
                                  <w:color w:val="000000"/>
                                  <w:spacing w:val="-8"/>
                                  <w:sz w:val="18"/>
                                </w:rPr>
                                <w:t>Understanding</w:t>
                              </w:r>
                              <w:r>
                                <w:rPr>
                                  <w:rFonts w:ascii="Arial Black" w:hAnsi="Arial Black"/>
                                  <w:color w:val="000000"/>
                                  <w:spacing w:val="-20"/>
                                  <w:sz w:val="18"/>
                                </w:rPr>
                                <w:t> </w:t>
                              </w:r>
                              <w:r>
                                <w:rPr>
                                  <w:rFonts w:ascii="Arial Black" w:hAnsi="Arial Black"/>
                                  <w:color w:val="000000"/>
                                  <w:spacing w:val="-8"/>
                                  <w:sz w:val="18"/>
                                </w:rPr>
                                <w:t>the</w:t>
                              </w:r>
                              <w:r>
                                <w:rPr>
                                  <w:rFonts w:ascii="Arial Black" w:hAnsi="Arial Black"/>
                                  <w:color w:val="000000"/>
                                  <w:spacing w:val="-20"/>
                                  <w:sz w:val="18"/>
                                </w:rPr>
                                <w:t> </w:t>
                              </w:r>
                              <w:r>
                                <w:rPr>
                                  <w:rFonts w:ascii="Arial Black" w:hAnsi="Arial Black"/>
                                  <w:color w:val="000000"/>
                                  <w:spacing w:val="-8"/>
                                  <w:sz w:val="18"/>
                                </w:rPr>
                                <w:t>types</w:t>
                              </w:r>
                              <w:r>
                                <w:rPr>
                                  <w:rFonts w:ascii="Arial Black" w:hAnsi="Arial Black"/>
                                  <w:color w:val="000000"/>
                                  <w:spacing w:val="-20"/>
                                  <w:sz w:val="18"/>
                                </w:rPr>
                                <w:t> </w:t>
                              </w:r>
                              <w:r>
                                <w:rPr>
                                  <w:rFonts w:ascii="Arial Black" w:hAnsi="Arial Black"/>
                                  <w:color w:val="000000"/>
                                  <w:spacing w:val="-8"/>
                                  <w:sz w:val="18"/>
                                </w:rPr>
                                <w:t>of</w:t>
                              </w:r>
                              <w:r>
                                <w:rPr>
                                  <w:rFonts w:ascii="Arial Black" w:hAnsi="Arial Black"/>
                                  <w:color w:val="000000"/>
                                  <w:spacing w:val="-20"/>
                                  <w:sz w:val="18"/>
                                </w:rPr>
                                <w:t> </w:t>
                              </w:r>
                              <w:r>
                                <w:rPr>
                                  <w:rFonts w:ascii="Arial Black" w:hAnsi="Arial Black"/>
                                  <w:color w:val="000000"/>
                                  <w:spacing w:val="-8"/>
                                  <w:sz w:val="18"/>
                                </w:rPr>
                                <w:t>equity </w:t>
                              </w:r>
                              <w:r>
                                <w:rPr>
                                  <w:rFonts w:ascii="Arial Black" w:hAnsi="Arial Black"/>
                                  <w:color w:val="000000"/>
                                  <w:spacing w:val="-2"/>
                                  <w:sz w:val="18"/>
                                </w:rPr>
                                <w:t>securities</w:t>
                              </w:r>
                            </w:p>
                            <w:p>
                              <w:pPr>
                                <w:spacing w:line="228" w:lineRule="auto" w:before="197"/>
                                <w:ind w:left="452" w:right="0" w:hanging="200"/>
                                <w:jc w:val="left"/>
                                <w:rPr>
                                  <w:rFonts w:ascii="Arial Black" w:hAnsi="Arial Black"/>
                                  <w:color w:val="000000"/>
                                  <w:sz w:val="18"/>
                                </w:rPr>
                              </w:pPr>
                              <w:r>
                                <w:rPr>
                                  <w:rFonts w:ascii="Arial Black" w:hAnsi="Arial Black"/>
                                  <w:color w:val="000000"/>
                                  <w:spacing w:val="-10"/>
                                  <w:sz w:val="18"/>
                                </w:rPr>
                                <w:t>»</w:t>
                              </w:r>
                              <w:r>
                                <w:rPr>
                                  <w:rFonts w:ascii="Arial Black" w:hAnsi="Arial Black"/>
                                  <w:color w:val="000000"/>
                                  <w:spacing w:val="11"/>
                                  <w:sz w:val="18"/>
                                </w:rPr>
                                <w:t> </w:t>
                              </w:r>
                              <w:r>
                                <w:rPr>
                                  <w:rFonts w:ascii="Arial Black" w:hAnsi="Arial Black"/>
                                  <w:color w:val="000000"/>
                                  <w:spacing w:val="-10"/>
                                  <w:sz w:val="18"/>
                                </w:rPr>
                                <w:t>Comparing</w:t>
                              </w:r>
                              <w:r>
                                <w:rPr>
                                  <w:rFonts w:ascii="Arial Black" w:hAnsi="Arial Black"/>
                                  <w:color w:val="000000"/>
                                  <w:spacing w:val="-20"/>
                                  <w:sz w:val="18"/>
                                </w:rPr>
                                <w:t> </w:t>
                              </w:r>
                              <w:r>
                                <w:rPr>
                                  <w:rFonts w:ascii="Arial Black" w:hAnsi="Arial Black"/>
                                  <w:color w:val="000000"/>
                                  <w:spacing w:val="-10"/>
                                  <w:sz w:val="18"/>
                                </w:rPr>
                                <w:t>common</w:t>
                              </w:r>
                              <w:r>
                                <w:rPr>
                                  <w:rFonts w:ascii="Arial Black" w:hAnsi="Arial Black"/>
                                  <w:color w:val="000000"/>
                                  <w:spacing w:val="-20"/>
                                  <w:sz w:val="18"/>
                                </w:rPr>
                                <w:t> </w:t>
                              </w:r>
                              <w:r>
                                <w:rPr>
                                  <w:rFonts w:ascii="Arial Black" w:hAnsi="Arial Black"/>
                                  <w:color w:val="000000"/>
                                  <w:spacing w:val="-10"/>
                                  <w:sz w:val="18"/>
                                </w:rPr>
                                <w:t>stock</w:t>
                              </w:r>
                              <w:r>
                                <w:rPr>
                                  <w:rFonts w:ascii="Arial Black" w:hAnsi="Arial Black"/>
                                  <w:color w:val="000000"/>
                                  <w:spacing w:val="-20"/>
                                  <w:sz w:val="18"/>
                                </w:rPr>
                                <w:t> </w:t>
                              </w:r>
                              <w:r>
                                <w:rPr>
                                  <w:rFonts w:ascii="Arial Black" w:hAnsi="Arial Black"/>
                                  <w:color w:val="000000"/>
                                  <w:spacing w:val="-10"/>
                                  <w:sz w:val="18"/>
                                </w:rPr>
                                <w:t>with </w:t>
                              </w:r>
                              <w:r>
                                <w:rPr>
                                  <w:rFonts w:ascii="Arial Black" w:hAnsi="Arial Black"/>
                                  <w:color w:val="000000"/>
                                  <w:sz w:val="18"/>
                                </w:rPr>
                                <w:t>preferred</w:t>
                              </w:r>
                              <w:r>
                                <w:rPr>
                                  <w:rFonts w:ascii="Arial Black" w:hAnsi="Arial Black"/>
                                  <w:color w:val="000000"/>
                                  <w:spacing w:val="-20"/>
                                  <w:sz w:val="18"/>
                                </w:rPr>
                                <w:t> </w:t>
                              </w:r>
                              <w:r>
                                <w:rPr>
                                  <w:rFonts w:ascii="Arial Black" w:hAnsi="Arial Black"/>
                                  <w:color w:val="000000"/>
                                  <w:sz w:val="18"/>
                                </w:rPr>
                                <w:t>stock</w:t>
                              </w:r>
                            </w:p>
                            <w:p>
                              <w:pPr>
                                <w:spacing w:line="228" w:lineRule="auto" w:before="198"/>
                                <w:ind w:left="452" w:right="450" w:hanging="200"/>
                                <w:jc w:val="left"/>
                                <w:rPr>
                                  <w:rFonts w:ascii="Arial Black" w:hAnsi="Arial Black"/>
                                  <w:color w:val="000000"/>
                                  <w:sz w:val="18"/>
                                </w:rPr>
                              </w:pPr>
                              <w:r>
                                <w:rPr>
                                  <w:rFonts w:ascii="Arial Black" w:hAnsi="Arial Black"/>
                                  <w:color w:val="000000"/>
                                  <w:spacing w:val="-10"/>
                                  <w:sz w:val="18"/>
                                </w:rPr>
                                <w:t>»</w:t>
                              </w:r>
                              <w:r>
                                <w:rPr>
                                  <w:rFonts w:ascii="Arial Black" w:hAnsi="Arial Black"/>
                                  <w:color w:val="000000"/>
                                  <w:spacing w:val="7"/>
                                  <w:sz w:val="18"/>
                                </w:rPr>
                                <w:t> </w:t>
                              </w:r>
                              <w:r>
                                <w:rPr>
                                  <w:rFonts w:ascii="Arial Black" w:hAnsi="Arial Black"/>
                                  <w:color w:val="000000"/>
                                  <w:spacing w:val="-10"/>
                                  <w:sz w:val="18"/>
                                </w:rPr>
                                <w:t>Calculating</w:t>
                              </w:r>
                              <w:r>
                                <w:rPr>
                                  <w:rFonts w:ascii="Arial Black" w:hAnsi="Arial Black"/>
                                  <w:color w:val="000000"/>
                                  <w:spacing w:val="-20"/>
                                  <w:sz w:val="18"/>
                                </w:rPr>
                                <w:t> </w:t>
                              </w:r>
                              <w:r>
                                <w:rPr>
                                  <w:rFonts w:ascii="Arial Black" w:hAnsi="Arial Black"/>
                                  <w:color w:val="000000"/>
                                  <w:spacing w:val="-10"/>
                                  <w:sz w:val="18"/>
                                </w:rPr>
                                <w:t>certain</w:t>
                              </w:r>
                              <w:r>
                                <w:rPr>
                                  <w:rFonts w:ascii="Arial Black" w:hAnsi="Arial Black"/>
                                  <w:color w:val="000000"/>
                                  <w:spacing w:val="-20"/>
                                  <w:sz w:val="18"/>
                                </w:rPr>
                                <w:t> </w:t>
                              </w:r>
                              <w:r>
                                <w:rPr>
                                  <w:rFonts w:ascii="Arial Black" w:hAnsi="Arial Black"/>
                                  <w:color w:val="000000"/>
                                  <w:spacing w:val="-10"/>
                                  <w:sz w:val="18"/>
                                </w:rPr>
                                <w:t>values</w:t>
                              </w:r>
                              <w:r>
                                <w:rPr>
                                  <w:rFonts w:ascii="Arial Black" w:hAnsi="Arial Black"/>
                                  <w:color w:val="000000"/>
                                  <w:spacing w:val="-20"/>
                                  <w:sz w:val="18"/>
                                </w:rPr>
                                <w:t> </w:t>
                              </w:r>
                              <w:r>
                                <w:rPr>
                                  <w:rFonts w:ascii="Arial Black" w:hAnsi="Arial Black"/>
                                  <w:color w:val="000000"/>
                                  <w:spacing w:val="-10"/>
                                  <w:sz w:val="18"/>
                                </w:rPr>
                                <w:t>for </w:t>
                              </w:r>
                              <w:r>
                                <w:rPr>
                                  <w:rFonts w:ascii="Arial Black" w:hAnsi="Arial Black"/>
                                  <w:color w:val="000000"/>
                                  <w:sz w:val="18"/>
                                </w:rPr>
                                <w:t>stock</w:t>
                              </w:r>
                              <w:r>
                                <w:rPr>
                                  <w:rFonts w:ascii="Arial Black" w:hAnsi="Arial Black"/>
                                  <w:color w:val="000000"/>
                                  <w:spacing w:val="-20"/>
                                  <w:sz w:val="18"/>
                                </w:rPr>
                                <w:t> </w:t>
                              </w:r>
                              <w:r>
                                <w:rPr>
                                  <w:rFonts w:ascii="Arial Black" w:hAnsi="Arial Black"/>
                                  <w:color w:val="000000"/>
                                  <w:sz w:val="18"/>
                                </w:rPr>
                                <w:t>questions</w:t>
                              </w:r>
                            </w:p>
                            <w:p>
                              <w:pPr>
                                <w:spacing w:before="187"/>
                                <w:ind w:left="252" w:right="0" w:firstLine="0"/>
                                <w:jc w:val="left"/>
                                <w:rPr>
                                  <w:rFonts w:ascii="Arial Black" w:hAnsi="Arial Black"/>
                                  <w:color w:val="000000"/>
                                  <w:sz w:val="18"/>
                                </w:rPr>
                              </w:pPr>
                              <w:r>
                                <w:rPr>
                                  <w:rFonts w:ascii="Arial Black" w:hAnsi="Arial Black"/>
                                  <w:color w:val="000000"/>
                                  <w:w w:val="90"/>
                                  <w:sz w:val="18"/>
                                </w:rPr>
                                <w:t>»</w:t>
                              </w:r>
                              <w:r>
                                <w:rPr>
                                  <w:rFonts w:ascii="Arial Black" w:hAnsi="Arial Black"/>
                                  <w:color w:val="000000"/>
                                  <w:spacing w:val="5"/>
                                  <w:sz w:val="18"/>
                                </w:rPr>
                                <w:t> </w:t>
                              </w:r>
                              <w:r>
                                <w:rPr>
                                  <w:rFonts w:ascii="Arial Black" w:hAnsi="Arial Black"/>
                                  <w:color w:val="000000"/>
                                  <w:w w:val="90"/>
                                  <w:sz w:val="18"/>
                                </w:rPr>
                                <w:t>Testing</w:t>
                              </w:r>
                              <w:r>
                                <w:rPr>
                                  <w:rFonts w:ascii="Arial Black" w:hAnsi="Arial Black"/>
                                  <w:color w:val="000000"/>
                                  <w:spacing w:val="-14"/>
                                  <w:w w:val="90"/>
                                  <w:sz w:val="18"/>
                                </w:rPr>
                                <w:t> </w:t>
                              </w:r>
                              <w:r>
                                <w:rPr>
                                  <w:rFonts w:ascii="Arial Black" w:hAnsi="Arial Black"/>
                                  <w:color w:val="000000"/>
                                  <w:spacing w:val="-2"/>
                                  <w:w w:val="90"/>
                                  <w:sz w:val="18"/>
                                </w:rPr>
                                <w:t>yourself</w:t>
                              </w:r>
                            </w:p>
                          </w:txbxContent>
                        </wps:txbx>
                        <wps:bodyPr wrap="square" lIns="0" tIns="0" rIns="0" bIns="0" rtlCol="0">
                          <a:noAutofit/>
                        </wps:bodyPr>
                      </wps:wsp>
                      <wps:wsp>
                        <wps:cNvPr id="124" name="Textbox 124"/>
                        <wps:cNvSpPr txBox="1"/>
                        <wps:spPr>
                          <a:xfrm>
                            <a:off x="4210062" y="415290"/>
                            <a:ext cx="2533650" cy="190500"/>
                          </a:xfrm>
                          <a:prstGeom prst="rect">
                            <a:avLst/>
                          </a:prstGeom>
                          <a:solidFill>
                            <a:srgbClr val="6D6E71"/>
                          </a:solidFill>
                        </wps:spPr>
                        <wps:txbx>
                          <w:txbxContent>
                            <w:p>
                              <w:pPr>
                                <w:spacing w:before="44"/>
                                <w:ind w:left="252" w:right="0" w:firstLine="0"/>
                                <w:jc w:val="left"/>
                                <w:rPr>
                                  <w:rFonts w:ascii="Arial Black"/>
                                  <w:color w:val="000000"/>
                                  <w:sz w:val="16"/>
                                </w:rPr>
                              </w:pPr>
                              <w:r>
                                <w:rPr>
                                  <w:rFonts w:ascii="Arial Black"/>
                                  <w:color w:val="FFFFFF"/>
                                  <w:w w:val="90"/>
                                  <w:sz w:val="16"/>
                                </w:rPr>
                                <w:t>IN</w:t>
                              </w:r>
                              <w:r>
                                <w:rPr>
                                  <w:rFonts w:ascii="Arial Black"/>
                                  <w:color w:val="FFFFFF"/>
                                  <w:spacing w:val="1"/>
                                  <w:sz w:val="16"/>
                                </w:rPr>
                                <w:t> </w:t>
                              </w:r>
                              <w:r>
                                <w:rPr>
                                  <w:rFonts w:ascii="Arial Black"/>
                                  <w:color w:val="FFFFFF"/>
                                  <w:w w:val="90"/>
                                  <w:sz w:val="16"/>
                                </w:rPr>
                                <w:t>THIS</w:t>
                              </w:r>
                              <w:r>
                                <w:rPr>
                                  <w:rFonts w:ascii="Arial Black"/>
                                  <w:color w:val="FFFFFF"/>
                                  <w:spacing w:val="1"/>
                                  <w:sz w:val="16"/>
                                </w:rPr>
                                <w:t> </w:t>
                              </w:r>
                              <w:r>
                                <w:rPr>
                                  <w:rFonts w:ascii="Arial Black"/>
                                  <w:color w:val="FFFFFF"/>
                                  <w:spacing w:val="-2"/>
                                  <w:w w:val="90"/>
                                  <w:sz w:val="16"/>
                                </w:rPr>
                                <w:t>CHAPTER</w:t>
                              </w:r>
                            </w:p>
                          </w:txbxContent>
                        </wps:txbx>
                        <wps:bodyPr wrap="square" lIns="0" tIns="0" rIns="0" bIns="0" rtlCol="0">
                          <a:noAutofit/>
                        </wps:bodyPr>
                      </wps:wsp>
                    </wpg:wgp>
                  </a:graphicData>
                </a:graphic>
              </wp:anchor>
            </w:drawing>
          </mc:Choice>
          <mc:Fallback>
            <w:pict>
              <v:group style="position:absolute;margin-left:0pt;margin-top:0pt;width:612pt;height:174.45pt;mso-position-horizontal-relative:page;mso-position-vertical-relative:page;z-index:15752704" id="docshapegroup92" coordorigin="0,0" coordsize="12240,3489">
                <v:shape style="position:absolute;left:0;top:1400;width:12240;height:519" id="docshape93" coordorigin="0,1400" coordsize="12240,519" path="m6630,1400l0,1400,0,1919,6630,1919,6630,1400xm12240,1400l10620,1400,10620,1919,12240,1919,12240,1400xe" filled="true" fillcolor="#000000" stroked="false">
                  <v:path arrowok="t"/>
                  <v:fill opacity="24248f" type="solid"/>
                </v:shape>
                <v:rect style="position:absolute;left:0;top:0;width:12240;height:1400" id="docshape94" filled="true" fillcolor="#000000" stroked="false">
                  <v:fill type="solid"/>
                </v:rect>
                <v:shape style="position:absolute;left:6630;top:954;width:3990;height:2535" type="#_x0000_t202" id="docshape95" filled="true" fillcolor="#dcddde" stroked="false">
                  <v:textbox inset="0,0,0,0">
                    <w:txbxContent>
                      <w:p>
                        <w:pPr>
                          <w:spacing w:line="228" w:lineRule="auto" w:before="67"/>
                          <w:ind w:left="452" w:right="0" w:hanging="200"/>
                          <w:jc w:val="left"/>
                          <w:rPr>
                            <w:rFonts w:ascii="Arial Black" w:hAnsi="Arial Black"/>
                            <w:color w:val="000000"/>
                            <w:sz w:val="18"/>
                          </w:rPr>
                        </w:pPr>
                        <w:r>
                          <w:rPr>
                            <w:rFonts w:ascii="Arial Black" w:hAnsi="Arial Black"/>
                            <w:color w:val="000000"/>
                            <w:spacing w:val="-8"/>
                            <w:sz w:val="18"/>
                          </w:rPr>
                          <w:t>»</w:t>
                        </w:r>
                        <w:r>
                          <w:rPr>
                            <w:rFonts w:ascii="Arial Black" w:hAnsi="Arial Black"/>
                            <w:color w:val="000000"/>
                            <w:spacing w:val="4"/>
                            <w:sz w:val="18"/>
                          </w:rPr>
                          <w:t> </w:t>
                        </w:r>
                        <w:r>
                          <w:rPr>
                            <w:rFonts w:ascii="Arial Black" w:hAnsi="Arial Black"/>
                            <w:color w:val="000000"/>
                            <w:spacing w:val="-8"/>
                            <w:sz w:val="18"/>
                          </w:rPr>
                          <w:t>Understanding</w:t>
                        </w:r>
                        <w:r>
                          <w:rPr>
                            <w:rFonts w:ascii="Arial Black" w:hAnsi="Arial Black"/>
                            <w:color w:val="000000"/>
                            <w:spacing w:val="-20"/>
                            <w:sz w:val="18"/>
                          </w:rPr>
                          <w:t> </w:t>
                        </w:r>
                        <w:r>
                          <w:rPr>
                            <w:rFonts w:ascii="Arial Black" w:hAnsi="Arial Black"/>
                            <w:color w:val="000000"/>
                            <w:spacing w:val="-8"/>
                            <w:sz w:val="18"/>
                          </w:rPr>
                          <w:t>the</w:t>
                        </w:r>
                        <w:r>
                          <w:rPr>
                            <w:rFonts w:ascii="Arial Black" w:hAnsi="Arial Black"/>
                            <w:color w:val="000000"/>
                            <w:spacing w:val="-20"/>
                            <w:sz w:val="18"/>
                          </w:rPr>
                          <w:t> </w:t>
                        </w:r>
                        <w:r>
                          <w:rPr>
                            <w:rFonts w:ascii="Arial Black" w:hAnsi="Arial Black"/>
                            <w:color w:val="000000"/>
                            <w:spacing w:val="-8"/>
                            <w:sz w:val="18"/>
                          </w:rPr>
                          <w:t>types</w:t>
                        </w:r>
                        <w:r>
                          <w:rPr>
                            <w:rFonts w:ascii="Arial Black" w:hAnsi="Arial Black"/>
                            <w:color w:val="000000"/>
                            <w:spacing w:val="-20"/>
                            <w:sz w:val="18"/>
                          </w:rPr>
                          <w:t> </w:t>
                        </w:r>
                        <w:r>
                          <w:rPr>
                            <w:rFonts w:ascii="Arial Black" w:hAnsi="Arial Black"/>
                            <w:color w:val="000000"/>
                            <w:spacing w:val="-8"/>
                            <w:sz w:val="18"/>
                          </w:rPr>
                          <w:t>of</w:t>
                        </w:r>
                        <w:r>
                          <w:rPr>
                            <w:rFonts w:ascii="Arial Black" w:hAnsi="Arial Black"/>
                            <w:color w:val="000000"/>
                            <w:spacing w:val="-20"/>
                            <w:sz w:val="18"/>
                          </w:rPr>
                          <w:t> </w:t>
                        </w:r>
                        <w:r>
                          <w:rPr>
                            <w:rFonts w:ascii="Arial Black" w:hAnsi="Arial Black"/>
                            <w:color w:val="000000"/>
                            <w:spacing w:val="-8"/>
                            <w:sz w:val="18"/>
                          </w:rPr>
                          <w:t>equity </w:t>
                        </w:r>
                        <w:r>
                          <w:rPr>
                            <w:rFonts w:ascii="Arial Black" w:hAnsi="Arial Black"/>
                            <w:color w:val="000000"/>
                            <w:spacing w:val="-2"/>
                            <w:sz w:val="18"/>
                          </w:rPr>
                          <w:t>securities</w:t>
                        </w:r>
                      </w:p>
                      <w:p>
                        <w:pPr>
                          <w:spacing w:line="228" w:lineRule="auto" w:before="197"/>
                          <w:ind w:left="452" w:right="0" w:hanging="200"/>
                          <w:jc w:val="left"/>
                          <w:rPr>
                            <w:rFonts w:ascii="Arial Black" w:hAnsi="Arial Black"/>
                            <w:color w:val="000000"/>
                            <w:sz w:val="18"/>
                          </w:rPr>
                        </w:pPr>
                        <w:r>
                          <w:rPr>
                            <w:rFonts w:ascii="Arial Black" w:hAnsi="Arial Black"/>
                            <w:color w:val="000000"/>
                            <w:spacing w:val="-10"/>
                            <w:sz w:val="18"/>
                          </w:rPr>
                          <w:t>»</w:t>
                        </w:r>
                        <w:r>
                          <w:rPr>
                            <w:rFonts w:ascii="Arial Black" w:hAnsi="Arial Black"/>
                            <w:color w:val="000000"/>
                            <w:spacing w:val="11"/>
                            <w:sz w:val="18"/>
                          </w:rPr>
                          <w:t> </w:t>
                        </w:r>
                        <w:r>
                          <w:rPr>
                            <w:rFonts w:ascii="Arial Black" w:hAnsi="Arial Black"/>
                            <w:color w:val="000000"/>
                            <w:spacing w:val="-10"/>
                            <w:sz w:val="18"/>
                          </w:rPr>
                          <w:t>Comparing</w:t>
                        </w:r>
                        <w:r>
                          <w:rPr>
                            <w:rFonts w:ascii="Arial Black" w:hAnsi="Arial Black"/>
                            <w:color w:val="000000"/>
                            <w:spacing w:val="-20"/>
                            <w:sz w:val="18"/>
                          </w:rPr>
                          <w:t> </w:t>
                        </w:r>
                        <w:r>
                          <w:rPr>
                            <w:rFonts w:ascii="Arial Black" w:hAnsi="Arial Black"/>
                            <w:color w:val="000000"/>
                            <w:spacing w:val="-10"/>
                            <w:sz w:val="18"/>
                          </w:rPr>
                          <w:t>common</w:t>
                        </w:r>
                        <w:r>
                          <w:rPr>
                            <w:rFonts w:ascii="Arial Black" w:hAnsi="Arial Black"/>
                            <w:color w:val="000000"/>
                            <w:spacing w:val="-20"/>
                            <w:sz w:val="18"/>
                          </w:rPr>
                          <w:t> </w:t>
                        </w:r>
                        <w:r>
                          <w:rPr>
                            <w:rFonts w:ascii="Arial Black" w:hAnsi="Arial Black"/>
                            <w:color w:val="000000"/>
                            <w:spacing w:val="-10"/>
                            <w:sz w:val="18"/>
                          </w:rPr>
                          <w:t>stock</w:t>
                        </w:r>
                        <w:r>
                          <w:rPr>
                            <w:rFonts w:ascii="Arial Black" w:hAnsi="Arial Black"/>
                            <w:color w:val="000000"/>
                            <w:spacing w:val="-20"/>
                            <w:sz w:val="18"/>
                          </w:rPr>
                          <w:t> </w:t>
                        </w:r>
                        <w:r>
                          <w:rPr>
                            <w:rFonts w:ascii="Arial Black" w:hAnsi="Arial Black"/>
                            <w:color w:val="000000"/>
                            <w:spacing w:val="-10"/>
                            <w:sz w:val="18"/>
                          </w:rPr>
                          <w:t>with </w:t>
                        </w:r>
                        <w:r>
                          <w:rPr>
                            <w:rFonts w:ascii="Arial Black" w:hAnsi="Arial Black"/>
                            <w:color w:val="000000"/>
                            <w:sz w:val="18"/>
                          </w:rPr>
                          <w:t>preferred</w:t>
                        </w:r>
                        <w:r>
                          <w:rPr>
                            <w:rFonts w:ascii="Arial Black" w:hAnsi="Arial Black"/>
                            <w:color w:val="000000"/>
                            <w:spacing w:val="-20"/>
                            <w:sz w:val="18"/>
                          </w:rPr>
                          <w:t> </w:t>
                        </w:r>
                        <w:r>
                          <w:rPr>
                            <w:rFonts w:ascii="Arial Black" w:hAnsi="Arial Black"/>
                            <w:color w:val="000000"/>
                            <w:sz w:val="18"/>
                          </w:rPr>
                          <w:t>stock</w:t>
                        </w:r>
                      </w:p>
                      <w:p>
                        <w:pPr>
                          <w:spacing w:line="228" w:lineRule="auto" w:before="198"/>
                          <w:ind w:left="452" w:right="450" w:hanging="200"/>
                          <w:jc w:val="left"/>
                          <w:rPr>
                            <w:rFonts w:ascii="Arial Black" w:hAnsi="Arial Black"/>
                            <w:color w:val="000000"/>
                            <w:sz w:val="18"/>
                          </w:rPr>
                        </w:pPr>
                        <w:r>
                          <w:rPr>
                            <w:rFonts w:ascii="Arial Black" w:hAnsi="Arial Black"/>
                            <w:color w:val="000000"/>
                            <w:spacing w:val="-10"/>
                            <w:sz w:val="18"/>
                          </w:rPr>
                          <w:t>»</w:t>
                        </w:r>
                        <w:r>
                          <w:rPr>
                            <w:rFonts w:ascii="Arial Black" w:hAnsi="Arial Black"/>
                            <w:color w:val="000000"/>
                            <w:spacing w:val="7"/>
                            <w:sz w:val="18"/>
                          </w:rPr>
                          <w:t> </w:t>
                        </w:r>
                        <w:r>
                          <w:rPr>
                            <w:rFonts w:ascii="Arial Black" w:hAnsi="Arial Black"/>
                            <w:color w:val="000000"/>
                            <w:spacing w:val="-10"/>
                            <w:sz w:val="18"/>
                          </w:rPr>
                          <w:t>Calculating</w:t>
                        </w:r>
                        <w:r>
                          <w:rPr>
                            <w:rFonts w:ascii="Arial Black" w:hAnsi="Arial Black"/>
                            <w:color w:val="000000"/>
                            <w:spacing w:val="-20"/>
                            <w:sz w:val="18"/>
                          </w:rPr>
                          <w:t> </w:t>
                        </w:r>
                        <w:r>
                          <w:rPr>
                            <w:rFonts w:ascii="Arial Black" w:hAnsi="Arial Black"/>
                            <w:color w:val="000000"/>
                            <w:spacing w:val="-10"/>
                            <w:sz w:val="18"/>
                          </w:rPr>
                          <w:t>certain</w:t>
                        </w:r>
                        <w:r>
                          <w:rPr>
                            <w:rFonts w:ascii="Arial Black" w:hAnsi="Arial Black"/>
                            <w:color w:val="000000"/>
                            <w:spacing w:val="-20"/>
                            <w:sz w:val="18"/>
                          </w:rPr>
                          <w:t> </w:t>
                        </w:r>
                        <w:r>
                          <w:rPr>
                            <w:rFonts w:ascii="Arial Black" w:hAnsi="Arial Black"/>
                            <w:color w:val="000000"/>
                            <w:spacing w:val="-10"/>
                            <w:sz w:val="18"/>
                          </w:rPr>
                          <w:t>values</w:t>
                        </w:r>
                        <w:r>
                          <w:rPr>
                            <w:rFonts w:ascii="Arial Black" w:hAnsi="Arial Black"/>
                            <w:color w:val="000000"/>
                            <w:spacing w:val="-20"/>
                            <w:sz w:val="18"/>
                          </w:rPr>
                          <w:t> </w:t>
                        </w:r>
                        <w:r>
                          <w:rPr>
                            <w:rFonts w:ascii="Arial Black" w:hAnsi="Arial Black"/>
                            <w:color w:val="000000"/>
                            <w:spacing w:val="-10"/>
                            <w:sz w:val="18"/>
                          </w:rPr>
                          <w:t>for </w:t>
                        </w:r>
                        <w:r>
                          <w:rPr>
                            <w:rFonts w:ascii="Arial Black" w:hAnsi="Arial Black"/>
                            <w:color w:val="000000"/>
                            <w:sz w:val="18"/>
                          </w:rPr>
                          <w:t>stock</w:t>
                        </w:r>
                        <w:r>
                          <w:rPr>
                            <w:rFonts w:ascii="Arial Black" w:hAnsi="Arial Black"/>
                            <w:color w:val="000000"/>
                            <w:spacing w:val="-20"/>
                            <w:sz w:val="18"/>
                          </w:rPr>
                          <w:t> </w:t>
                        </w:r>
                        <w:r>
                          <w:rPr>
                            <w:rFonts w:ascii="Arial Black" w:hAnsi="Arial Black"/>
                            <w:color w:val="000000"/>
                            <w:sz w:val="18"/>
                          </w:rPr>
                          <w:t>questions</w:t>
                        </w:r>
                      </w:p>
                      <w:p>
                        <w:pPr>
                          <w:spacing w:before="187"/>
                          <w:ind w:left="252" w:right="0" w:firstLine="0"/>
                          <w:jc w:val="left"/>
                          <w:rPr>
                            <w:rFonts w:ascii="Arial Black" w:hAnsi="Arial Black"/>
                            <w:color w:val="000000"/>
                            <w:sz w:val="18"/>
                          </w:rPr>
                        </w:pPr>
                        <w:r>
                          <w:rPr>
                            <w:rFonts w:ascii="Arial Black" w:hAnsi="Arial Black"/>
                            <w:color w:val="000000"/>
                            <w:w w:val="90"/>
                            <w:sz w:val="18"/>
                          </w:rPr>
                          <w:t>»</w:t>
                        </w:r>
                        <w:r>
                          <w:rPr>
                            <w:rFonts w:ascii="Arial Black" w:hAnsi="Arial Black"/>
                            <w:color w:val="000000"/>
                            <w:spacing w:val="5"/>
                            <w:sz w:val="18"/>
                          </w:rPr>
                          <w:t> </w:t>
                        </w:r>
                        <w:r>
                          <w:rPr>
                            <w:rFonts w:ascii="Arial Black" w:hAnsi="Arial Black"/>
                            <w:color w:val="000000"/>
                            <w:w w:val="90"/>
                            <w:sz w:val="18"/>
                          </w:rPr>
                          <w:t>Testing</w:t>
                        </w:r>
                        <w:r>
                          <w:rPr>
                            <w:rFonts w:ascii="Arial Black" w:hAnsi="Arial Black"/>
                            <w:color w:val="000000"/>
                            <w:spacing w:val="-14"/>
                            <w:w w:val="90"/>
                            <w:sz w:val="18"/>
                          </w:rPr>
                          <w:t> </w:t>
                        </w:r>
                        <w:r>
                          <w:rPr>
                            <w:rFonts w:ascii="Arial Black" w:hAnsi="Arial Black"/>
                            <w:color w:val="000000"/>
                            <w:spacing w:val="-2"/>
                            <w:w w:val="90"/>
                            <w:sz w:val="18"/>
                          </w:rPr>
                          <w:t>yourself</w:t>
                        </w:r>
                      </w:p>
                    </w:txbxContent>
                  </v:textbox>
                  <v:fill type="solid"/>
                  <w10:wrap type="none"/>
                </v:shape>
                <v:shape style="position:absolute;left:6630;top:654;width:3990;height:300" type="#_x0000_t202" id="docshape96" filled="true" fillcolor="#6d6e71" stroked="false">
                  <v:textbox inset="0,0,0,0">
                    <w:txbxContent>
                      <w:p>
                        <w:pPr>
                          <w:spacing w:before="44"/>
                          <w:ind w:left="252" w:right="0" w:firstLine="0"/>
                          <w:jc w:val="left"/>
                          <w:rPr>
                            <w:rFonts w:ascii="Arial Black"/>
                            <w:color w:val="000000"/>
                            <w:sz w:val="16"/>
                          </w:rPr>
                        </w:pPr>
                        <w:r>
                          <w:rPr>
                            <w:rFonts w:ascii="Arial Black"/>
                            <w:color w:val="FFFFFF"/>
                            <w:w w:val="90"/>
                            <w:sz w:val="16"/>
                          </w:rPr>
                          <w:t>IN</w:t>
                        </w:r>
                        <w:r>
                          <w:rPr>
                            <w:rFonts w:ascii="Arial Black"/>
                            <w:color w:val="FFFFFF"/>
                            <w:spacing w:val="1"/>
                            <w:sz w:val="16"/>
                          </w:rPr>
                          <w:t> </w:t>
                        </w:r>
                        <w:r>
                          <w:rPr>
                            <w:rFonts w:ascii="Arial Black"/>
                            <w:color w:val="FFFFFF"/>
                            <w:w w:val="90"/>
                            <w:sz w:val="16"/>
                          </w:rPr>
                          <w:t>THIS</w:t>
                        </w:r>
                        <w:r>
                          <w:rPr>
                            <w:rFonts w:ascii="Arial Black"/>
                            <w:color w:val="FFFFFF"/>
                            <w:spacing w:val="1"/>
                            <w:sz w:val="16"/>
                          </w:rPr>
                          <w:t> </w:t>
                        </w:r>
                        <w:r>
                          <w:rPr>
                            <w:rFonts w:ascii="Arial Black"/>
                            <w:color w:val="FFFFFF"/>
                            <w:spacing w:val="-2"/>
                            <w:w w:val="90"/>
                            <w:sz w:val="16"/>
                          </w:rPr>
                          <w:t>CHAPTER</w:t>
                        </w:r>
                      </w:p>
                    </w:txbxContent>
                  </v:textbox>
                  <v:fill type="solid"/>
                  <w10:wrap type="none"/>
                </v:shape>
                <w10:wrap type="none"/>
              </v:group>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9"/>
        <w:rPr>
          <w:sz w:val="20"/>
        </w:rPr>
      </w:pPr>
    </w:p>
    <w:p>
      <w:pPr>
        <w:pStyle w:val="BodyText"/>
        <w:ind w:left="470"/>
        <w:rPr>
          <w:sz w:val="20"/>
        </w:rPr>
      </w:pPr>
      <w:r>
        <w:rPr>
          <w:sz w:val="20"/>
        </w:rPr>
        <mc:AlternateContent>
          <mc:Choice Requires="wps">
            <w:drawing>
              <wp:inline distT="0" distB="0" distL="0" distR="0">
                <wp:extent cx="1391285" cy="546100"/>
                <wp:effectExtent l="47625" t="0" r="37465" b="6350"/>
                <wp:docPr id="125" name="Group 125"/>
                <wp:cNvGraphicFramePr>
                  <a:graphicFrameLocks/>
                </wp:cNvGraphicFramePr>
                <a:graphic>
                  <a:graphicData uri="http://schemas.microsoft.com/office/word/2010/wordprocessingGroup">
                    <wpg:wgp>
                      <wpg:cNvPr id="125" name="Group 125"/>
                      <wpg:cNvGrpSpPr/>
                      <wpg:grpSpPr>
                        <a:xfrm>
                          <a:off x="0" y="0"/>
                          <a:ext cx="1391285" cy="546100"/>
                          <a:chExt cx="1391285" cy="546100"/>
                        </a:xfrm>
                      </wpg:grpSpPr>
                      <wps:wsp>
                        <wps:cNvPr id="126" name="Graphic 126"/>
                        <wps:cNvSpPr/>
                        <wps:spPr>
                          <a:xfrm>
                            <a:off x="0" y="500981"/>
                            <a:ext cx="1391285" cy="1270"/>
                          </a:xfrm>
                          <a:custGeom>
                            <a:avLst/>
                            <a:gdLst/>
                            <a:ahLst/>
                            <a:cxnLst/>
                            <a:rect l="l" t="t" r="r" b="b"/>
                            <a:pathLst>
                              <a:path w="1391285" h="0">
                                <a:moveTo>
                                  <a:pt x="0" y="0"/>
                                </a:moveTo>
                                <a:lnTo>
                                  <a:pt x="1390827" y="0"/>
                                </a:lnTo>
                              </a:path>
                            </a:pathLst>
                          </a:custGeom>
                          <a:ln w="88900">
                            <a:solidFill>
                              <a:srgbClr val="C7C8CA"/>
                            </a:solidFill>
                            <a:prstDash val="solid"/>
                          </a:ln>
                        </wps:spPr>
                        <wps:bodyPr wrap="square" lIns="0" tIns="0" rIns="0" bIns="0" rtlCol="0">
                          <a:prstTxWarp prst="textNoShape">
                            <a:avLst/>
                          </a:prstTxWarp>
                          <a:noAutofit/>
                        </wps:bodyPr>
                      </wps:wsp>
                      <wps:wsp>
                        <wps:cNvPr id="127" name="Textbox 127"/>
                        <wps:cNvSpPr txBox="1"/>
                        <wps:spPr>
                          <a:xfrm>
                            <a:off x="0" y="0"/>
                            <a:ext cx="1391285" cy="546100"/>
                          </a:xfrm>
                          <a:prstGeom prst="rect">
                            <a:avLst/>
                          </a:prstGeom>
                        </wps:spPr>
                        <wps:txbx>
                          <w:txbxContent>
                            <w:p>
                              <w:pPr>
                                <w:spacing w:line="860" w:lineRule="exact" w:before="0"/>
                                <w:ind w:left="0" w:right="-15" w:firstLine="0"/>
                                <w:jc w:val="left"/>
                                <w:rPr>
                                  <w:rFonts w:ascii="Sitka Subheading"/>
                                  <w:b/>
                                  <w:sz w:val="86"/>
                                </w:rPr>
                              </w:pPr>
                              <w:r>
                                <w:rPr>
                                  <w:rFonts w:ascii="Arial MT"/>
                                  <w:spacing w:val="-11"/>
                                  <w:sz w:val="48"/>
                                </w:rPr>
                                <w:t>Chapter</w:t>
                              </w:r>
                              <w:r>
                                <w:rPr>
                                  <w:rFonts w:ascii="Arial MT"/>
                                  <w:spacing w:val="-45"/>
                                  <w:sz w:val="48"/>
                                </w:rPr>
                                <w:t> </w:t>
                              </w:r>
                              <w:r>
                                <w:rPr>
                                  <w:rFonts w:ascii="Sitka Subheading"/>
                                  <w:b/>
                                  <w:spacing w:val="-24"/>
                                  <w:sz w:val="86"/>
                                </w:rPr>
                                <w:t>6</w:t>
                              </w:r>
                            </w:p>
                          </w:txbxContent>
                        </wps:txbx>
                        <wps:bodyPr wrap="square" lIns="0" tIns="0" rIns="0" bIns="0" rtlCol="0">
                          <a:noAutofit/>
                        </wps:bodyPr>
                      </wps:wsp>
                    </wpg:wgp>
                  </a:graphicData>
                </a:graphic>
              </wp:inline>
            </w:drawing>
          </mc:Choice>
          <mc:Fallback>
            <w:pict>
              <v:group style="width:109.55pt;height:43pt;mso-position-horizontal-relative:char;mso-position-vertical-relative:line" id="docshapegroup97" coordorigin="0,0" coordsize="2191,860">
                <v:line style="position:absolute" from="0,789" to="2190,789" stroked="true" strokeweight="7pt" strokecolor="#c7c8ca">
                  <v:stroke dashstyle="solid"/>
                </v:line>
                <v:shape style="position:absolute;left:0;top:0;width:2191;height:860" type="#_x0000_t202" id="docshape98" filled="false" stroked="false">
                  <v:textbox inset="0,0,0,0">
                    <w:txbxContent>
                      <w:p>
                        <w:pPr>
                          <w:spacing w:line="860" w:lineRule="exact" w:before="0"/>
                          <w:ind w:left="0" w:right="-15" w:firstLine="0"/>
                          <w:jc w:val="left"/>
                          <w:rPr>
                            <w:rFonts w:ascii="Sitka Subheading"/>
                            <w:b/>
                            <w:sz w:val="86"/>
                          </w:rPr>
                        </w:pPr>
                        <w:r>
                          <w:rPr>
                            <w:rFonts w:ascii="Arial MT"/>
                            <w:spacing w:val="-11"/>
                            <w:sz w:val="48"/>
                          </w:rPr>
                          <w:t>Chapter</w:t>
                        </w:r>
                        <w:r>
                          <w:rPr>
                            <w:rFonts w:ascii="Arial MT"/>
                            <w:spacing w:val="-45"/>
                            <w:sz w:val="48"/>
                          </w:rPr>
                          <w:t> </w:t>
                        </w:r>
                        <w:r>
                          <w:rPr>
                            <w:rFonts w:ascii="Sitka Subheading"/>
                            <w:b/>
                            <w:spacing w:val="-24"/>
                            <w:sz w:val="86"/>
                          </w:rPr>
                          <w:t>6</w:t>
                        </w:r>
                      </w:p>
                    </w:txbxContent>
                  </v:textbox>
                  <w10:wrap type="none"/>
                </v:shape>
              </v:group>
            </w:pict>
          </mc:Fallback>
        </mc:AlternateContent>
      </w:r>
      <w:r>
        <w:rPr>
          <w:sz w:val="20"/>
        </w:rPr>
      </w:r>
    </w:p>
    <w:p>
      <w:pPr>
        <w:pStyle w:val="Heading1"/>
        <w:spacing w:line="820" w:lineRule="exact"/>
      </w:pPr>
      <w:r>
        <w:rPr>
          <w:spacing w:val="-28"/>
          <w:w w:val="90"/>
        </w:rPr>
        <w:t>Equity</w:t>
      </w:r>
      <w:r>
        <w:rPr>
          <w:spacing w:val="-89"/>
          <w:w w:val="90"/>
        </w:rPr>
        <w:t> </w:t>
      </w:r>
      <w:r>
        <w:rPr>
          <w:spacing w:val="-24"/>
          <w:w w:val="90"/>
        </w:rPr>
        <w:t>Securities:</w:t>
      </w:r>
    </w:p>
    <w:p>
      <w:pPr>
        <w:spacing w:line="928" w:lineRule="exact" w:before="0"/>
        <w:ind w:left="540" w:right="0" w:firstLine="0"/>
        <w:jc w:val="left"/>
        <w:rPr>
          <w:rFonts w:ascii="Arial Black"/>
          <w:sz w:val="72"/>
        </w:rPr>
      </w:pPr>
      <w:r>
        <w:rPr>
          <w:rFonts w:ascii="Arial Black"/>
          <w:sz w:val="72"/>
        </w:rPr>
        <mc:AlternateContent>
          <mc:Choice Requires="wps">
            <w:drawing>
              <wp:anchor distT="0" distB="0" distL="0" distR="0" allowOverlap="1" layoutInCell="1" locked="0" behindDoc="0" simplePos="0" relativeHeight="15753216">
                <wp:simplePos x="0" y="0"/>
                <wp:positionH relativeFrom="page">
                  <wp:posOffset>1621739</wp:posOffset>
                </wp:positionH>
                <wp:positionV relativeFrom="paragraph">
                  <wp:posOffset>754527</wp:posOffset>
                </wp:positionV>
                <wp:extent cx="323850" cy="79057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323850" cy="790575"/>
                        </a:xfrm>
                        <a:prstGeom prst="rect">
                          <a:avLst/>
                        </a:prstGeom>
                      </wps:spPr>
                      <wps:txbx>
                        <w:txbxContent>
                          <w:p>
                            <w:pPr>
                              <w:spacing w:line="1244" w:lineRule="exact" w:before="0"/>
                              <w:ind w:left="0" w:right="0" w:firstLine="0"/>
                              <w:jc w:val="left"/>
                              <w:rPr>
                                <w:rFonts w:ascii="Arial Black"/>
                                <w:sz w:val="91"/>
                              </w:rPr>
                            </w:pPr>
                            <w:r>
                              <w:rPr>
                                <w:rFonts w:ascii="Arial Black"/>
                                <w:color w:val="A7A9AC"/>
                                <w:spacing w:val="-10"/>
                                <w:w w:val="75"/>
                                <w:sz w:val="91"/>
                              </w:rPr>
                              <w:t>E</w:t>
                            </w:r>
                          </w:p>
                        </w:txbxContent>
                      </wps:txbx>
                      <wps:bodyPr wrap="square" lIns="0" tIns="0" rIns="0" bIns="0" rtlCol="0">
                        <a:noAutofit/>
                      </wps:bodyPr>
                    </wps:wsp>
                  </a:graphicData>
                </a:graphic>
              </wp:anchor>
            </w:drawing>
          </mc:Choice>
          <mc:Fallback>
            <w:pict>
              <v:shape style="position:absolute;margin-left:127.695999pt;margin-top:59.411606pt;width:25.5pt;height:62.25pt;mso-position-horizontal-relative:page;mso-position-vertical-relative:paragraph;z-index:15753216" type="#_x0000_t202" id="docshape99" filled="false" stroked="false">
                <v:textbox inset="0,0,0,0">
                  <w:txbxContent>
                    <w:p>
                      <w:pPr>
                        <w:spacing w:line="1244" w:lineRule="exact" w:before="0"/>
                        <w:ind w:left="0" w:right="0" w:firstLine="0"/>
                        <w:jc w:val="left"/>
                        <w:rPr>
                          <w:rFonts w:ascii="Arial Black"/>
                          <w:sz w:val="91"/>
                        </w:rPr>
                      </w:pPr>
                      <w:r>
                        <w:rPr>
                          <w:rFonts w:ascii="Arial Black"/>
                          <w:color w:val="A7A9AC"/>
                          <w:spacing w:val="-10"/>
                          <w:w w:val="75"/>
                          <w:sz w:val="91"/>
                        </w:rPr>
                        <w:t>E</w:t>
                      </w:r>
                    </w:p>
                  </w:txbxContent>
                </v:textbox>
                <w10:wrap type="none"/>
              </v:shape>
            </w:pict>
          </mc:Fallback>
        </mc:AlternateContent>
      </w:r>
      <w:r>
        <w:rPr>
          <w:rFonts w:ascii="Arial Black"/>
          <w:spacing w:val="-25"/>
          <w:w w:val="90"/>
          <w:sz w:val="72"/>
        </w:rPr>
        <w:t>Corporate</w:t>
      </w:r>
      <w:r>
        <w:rPr>
          <w:rFonts w:ascii="Arial Black"/>
          <w:spacing w:val="-86"/>
          <w:w w:val="90"/>
          <w:sz w:val="72"/>
        </w:rPr>
        <w:t> </w:t>
      </w:r>
      <w:r>
        <w:rPr>
          <w:rFonts w:ascii="Arial Black"/>
          <w:spacing w:val="-21"/>
          <w:w w:val="95"/>
          <w:sz w:val="72"/>
        </w:rPr>
        <w:t>Ownership</w:t>
      </w:r>
    </w:p>
    <w:p>
      <w:pPr>
        <w:pStyle w:val="BodyText"/>
        <w:spacing w:line="307" w:lineRule="auto" w:before="585"/>
        <w:ind w:left="1559" w:right="176" w:firstLine="432"/>
        <w:jc w:val="right"/>
      </w:pPr>
      <w:r>
        <w:rPr>
          <w:w w:val="120"/>
        </w:rPr>
        <w:t>quity</w:t>
      </w:r>
      <w:r>
        <w:rPr>
          <w:spacing w:val="23"/>
          <w:w w:val="120"/>
        </w:rPr>
        <w:t> </w:t>
      </w:r>
      <w:r>
        <w:rPr>
          <w:w w:val="120"/>
        </w:rPr>
        <w:t>securities</w:t>
      </w:r>
      <w:r>
        <w:rPr>
          <w:spacing w:val="23"/>
          <w:w w:val="120"/>
        </w:rPr>
        <w:t> </w:t>
      </w:r>
      <w:r>
        <w:rPr>
          <w:w w:val="120"/>
        </w:rPr>
        <w:t>—</w:t>
      </w:r>
      <w:r>
        <w:rPr>
          <w:spacing w:val="23"/>
          <w:w w:val="120"/>
        </w:rPr>
        <w:t> </w:t>
      </w:r>
      <w:r>
        <w:rPr>
          <w:w w:val="120"/>
        </w:rPr>
        <w:t>such</w:t>
      </w:r>
      <w:r>
        <w:rPr>
          <w:spacing w:val="23"/>
          <w:w w:val="120"/>
        </w:rPr>
        <w:t> </w:t>
      </w:r>
      <w:r>
        <w:rPr>
          <w:w w:val="120"/>
        </w:rPr>
        <w:t>as</w:t>
      </w:r>
      <w:r>
        <w:rPr>
          <w:spacing w:val="23"/>
          <w:w w:val="120"/>
        </w:rPr>
        <w:t> </w:t>
      </w:r>
      <w:r>
        <w:rPr>
          <w:w w:val="120"/>
        </w:rPr>
        <w:t>common</w:t>
      </w:r>
      <w:r>
        <w:rPr>
          <w:spacing w:val="23"/>
          <w:w w:val="120"/>
        </w:rPr>
        <w:t> </w:t>
      </w:r>
      <w:r>
        <w:rPr>
          <w:w w:val="120"/>
        </w:rPr>
        <w:t>and</w:t>
      </w:r>
      <w:r>
        <w:rPr>
          <w:spacing w:val="23"/>
          <w:w w:val="120"/>
        </w:rPr>
        <w:t> </w:t>
      </w:r>
      <w:r>
        <w:rPr>
          <w:w w:val="120"/>
        </w:rPr>
        <w:t>preferred</w:t>
      </w:r>
      <w:r>
        <w:rPr>
          <w:spacing w:val="23"/>
          <w:w w:val="120"/>
        </w:rPr>
        <w:t> </w:t>
      </w:r>
      <w:r>
        <w:rPr>
          <w:w w:val="120"/>
        </w:rPr>
        <w:t>stock</w:t>
      </w:r>
      <w:r>
        <w:rPr>
          <w:spacing w:val="23"/>
          <w:w w:val="120"/>
        </w:rPr>
        <w:t> </w:t>
      </w:r>
      <w:r>
        <w:rPr>
          <w:w w:val="120"/>
        </w:rPr>
        <w:t>—</w:t>
      </w:r>
      <w:r>
        <w:rPr>
          <w:spacing w:val="23"/>
          <w:w w:val="120"/>
        </w:rPr>
        <w:t> </w:t>
      </w:r>
      <w:r>
        <w:rPr>
          <w:w w:val="120"/>
        </w:rPr>
        <w:t>represent</w:t>
      </w:r>
      <w:r>
        <w:rPr>
          <w:spacing w:val="23"/>
          <w:w w:val="120"/>
        </w:rPr>
        <w:t> </w:t>
      </w:r>
      <w:r>
        <w:rPr>
          <w:w w:val="120"/>
        </w:rPr>
        <w:t>ownership</w:t>
      </w:r>
      <w:r>
        <w:rPr>
          <w:spacing w:val="23"/>
          <w:w w:val="120"/>
        </w:rPr>
        <w:t> </w:t>
      </w:r>
      <w:r>
        <w:rPr>
          <w:w w:val="120"/>
        </w:rPr>
        <w:t>interest in</w:t>
      </w:r>
      <w:r>
        <w:rPr>
          <w:w w:val="120"/>
        </w:rPr>
        <w:t> the</w:t>
      </w:r>
      <w:r>
        <w:rPr>
          <w:w w:val="120"/>
        </w:rPr>
        <w:t> issuing</w:t>
      </w:r>
      <w:r>
        <w:rPr>
          <w:w w:val="120"/>
        </w:rPr>
        <w:t> corporation.</w:t>
      </w:r>
      <w:r>
        <w:rPr>
          <w:w w:val="120"/>
        </w:rPr>
        <w:t> All</w:t>
      </w:r>
      <w:r>
        <w:rPr>
          <w:w w:val="120"/>
        </w:rPr>
        <w:t> publicly</w:t>
      </w:r>
      <w:r>
        <w:rPr>
          <w:w w:val="120"/>
        </w:rPr>
        <w:t> held</w:t>
      </w:r>
      <w:r>
        <w:rPr>
          <w:w w:val="120"/>
        </w:rPr>
        <w:t> corporations</w:t>
      </w:r>
      <w:r>
        <w:rPr>
          <w:w w:val="120"/>
        </w:rPr>
        <w:t> issue</w:t>
      </w:r>
      <w:r>
        <w:rPr>
          <w:w w:val="120"/>
        </w:rPr>
        <w:t> common</w:t>
      </w:r>
      <w:r>
        <w:rPr>
          <w:w w:val="120"/>
        </w:rPr>
        <w:t> stock</w:t>
      </w:r>
      <w:r>
        <w:rPr>
          <w:w w:val="120"/>
        </w:rPr>
        <w:t> to</w:t>
      </w:r>
      <w:r>
        <w:rPr>
          <w:w w:val="120"/>
        </w:rPr>
        <w:t> investors. Investors love these securities because they’ve historically outperformed most other invest- ments,</w:t>
      </w:r>
      <w:r>
        <w:rPr>
          <w:spacing w:val="11"/>
          <w:w w:val="120"/>
        </w:rPr>
        <w:t> </w:t>
      </w:r>
      <w:r>
        <w:rPr>
          <w:w w:val="120"/>
        </w:rPr>
        <w:t>so</w:t>
      </w:r>
      <w:r>
        <w:rPr>
          <w:spacing w:val="12"/>
          <w:w w:val="120"/>
        </w:rPr>
        <w:t> </w:t>
      </w:r>
      <w:r>
        <w:rPr>
          <w:w w:val="120"/>
        </w:rPr>
        <w:t>an</w:t>
      </w:r>
      <w:r>
        <w:rPr>
          <w:spacing w:val="11"/>
          <w:w w:val="120"/>
        </w:rPr>
        <w:t> </w:t>
      </w:r>
      <w:r>
        <w:rPr>
          <w:w w:val="120"/>
        </w:rPr>
        <w:t>average</w:t>
      </w:r>
      <w:r>
        <w:rPr>
          <w:spacing w:val="12"/>
          <w:w w:val="120"/>
        </w:rPr>
        <w:t> </w:t>
      </w:r>
      <w:r>
        <w:rPr>
          <w:w w:val="120"/>
        </w:rPr>
        <w:t>(or</w:t>
      </w:r>
      <w:r>
        <w:rPr>
          <w:spacing w:val="12"/>
          <w:w w:val="120"/>
        </w:rPr>
        <w:t> </w:t>
      </w:r>
      <w:r>
        <w:rPr>
          <w:w w:val="120"/>
        </w:rPr>
        <w:t>above-average,</w:t>
      </w:r>
      <w:r>
        <w:rPr>
          <w:spacing w:val="11"/>
          <w:w w:val="120"/>
        </w:rPr>
        <w:t> </w:t>
      </w:r>
      <w:r>
        <w:rPr>
          <w:w w:val="120"/>
        </w:rPr>
        <w:t>in</w:t>
      </w:r>
      <w:r>
        <w:rPr>
          <w:spacing w:val="12"/>
          <w:w w:val="120"/>
        </w:rPr>
        <w:t> </w:t>
      </w:r>
      <w:r>
        <w:rPr>
          <w:w w:val="120"/>
        </w:rPr>
        <w:t>your</w:t>
      </w:r>
      <w:r>
        <w:rPr>
          <w:spacing w:val="12"/>
          <w:w w:val="120"/>
        </w:rPr>
        <w:t> </w:t>
      </w:r>
      <w:r>
        <w:rPr>
          <w:w w:val="120"/>
        </w:rPr>
        <w:t>case)</w:t>
      </w:r>
      <w:r>
        <w:rPr>
          <w:spacing w:val="11"/>
          <w:w w:val="120"/>
        </w:rPr>
        <w:t> </w:t>
      </w:r>
      <w:r>
        <w:rPr>
          <w:w w:val="120"/>
        </w:rPr>
        <w:t>stockbroker</w:t>
      </w:r>
      <w:r>
        <w:rPr>
          <w:spacing w:val="13"/>
          <w:w w:val="120"/>
        </w:rPr>
        <w:t> </w:t>
      </w:r>
      <w:r>
        <w:rPr>
          <w:w w:val="120"/>
        </w:rPr>
        <w:t>typically</w:t>
      </w:r>
      <w:r>
        <w:rPr>
          <w:spacing w:val="12"/>
          <w:w w:val="120"/>
        </w:rPr>
        <w:t> </w:t>
      </w:r>
      <w:r>
        <w:rPr>
          <w:w w:val="120"/>
        </w:rPr>
        <w:t>sells</w:t>
      </w:r>
      <w:r>
        <w:rPr>
          <w:spacing w:val="11"/>
          <w:w w:val="120"/>
        </w:rPr>
        <w:t> </w:t>
      </w:r>
      <w:r>
        <w:rPr>
          <w:w w:val="120"/>
        </w:rPr>
        <w:t>more</w:t>
      </w:r>
      <w:r>
        <w:rPr>
          <w:spacing w:val="12"/>
          <w:w w:val="120"/>
        </w:rPr>
        <w:t> </w:t>
      </w:r>
      <w:r>
        <w:rPr>
          <w:w w:val="120"/>
        </w:rPr>
        <w:t>of</w:t>
      </w:r>
      <w:r>
        <w:rPr>
          <w:spacing w:val="11"/>
          <w:w w:val="120"/>
        </w:rPr>
        <w:t> </w:t>
      </w:r>
      <w:r>
        <w:rPr>
          <w:spacing w:val="-2"/>
          <w:w w:val="120"/>
        </w:rPr>
        <w:t>these</w:t>
      </w:r>
    </w:p>
    <w:p>
      <w:pPr>
        <w:pStyle w:val="BodyText"/>
        <w:ind w:left="1559"/>
      </w:pPr>
      <w:r>
        <w:rPr>
          <w:w w:val="120"/>
        </w:rPr>
        <w:t>types</w:t>
      </w:r>
      <w:r>
        <w:rPr>
          <w:spacing w:val="1"/>
          <w:w w:val="120"/>
        </w:rPr>
        <w:t> </w:t>
      </w:r>
      <w:r>
        <w:rPr>
          <w:w w:val="120"/>
        </w:rPr>
        <w:t>of</w:t>
      </w:r>
      <w:r>
        <w:rPr>
          <w:spacing w:val="1"/>
          <w:w w:val="120"/>
        </w:rPr>
        <w:t> </w:t>
      </w:r>
      <w:r>
        <w:rPr>
          <w:w w:val="120"/>
        </w:rPr>
        <w:t>securities</w:t>
      </w:r>
      <w:r>
        <w:rPr>
          <w:spacing w:val="1"/>
          <w:w w:val="120"/>
        </w:rPr>
        <w:t> </w:t>
      </w:r>
      <w:r>
        <w:rPr>
          <w:w w:val="120"/>
        </w:rPr>
        <w:t>than</w:t>
      </w:r>
      <w:r>
        <w:rPr>
          <w:spacing w:val="1"/>
          <w:w w:val="120"/>
        </w:rPr>
        <w:t> </w:t>
      </w:r>
      <w:r>
        <w:rPr>
          <w:w w:val="120"/>
        </w:rPr>
        <w:t>any</w:t>
      </w:r>
      <w:r>
        <w:rPr>
          <w:spacing w:val="2"/>
          <w:w w:val="120"/>
        </w:rPr>
        <w:t> </w:t>
      </w:r>
      <w:r>
        <w:rPr>
          <w:w w:val="120"/>
        </w:rPr>
        <w:t>other</w:t>
      </w:r>
      <w:r>
        <w:rPr>
          <w:spacing w:val="1"/>
          <w:w w:val="120"/>
        </w:rPr>
        <w:t> </w:t>
      </w:r>
      <w:r>
        <w:rPr>
          <w:spacing w:val="-2"/>
          <w:w w:val="120"/>
        </w:rPr>
        <w:t>kind.</w:t>
      </w:r>
    </w:p>
    <w:p>
      <w:pPr>
        <w:pStyle w:val="BodyText"/>
        <w:spacing w:before="104"/>
      </w:pPr>
    </w:p>
    <w:p>
      <w:pPr>
        <w:pStyle w:val="BodyText"/>
        <w:spacing w:line="307" w:lineRule="auto"/>
        <w:ind w:left="1559" w:right="177"/>
        <w:jc w:val="both"/>
      </w:pPr>
      <w:r>
        <w:rPr>
          <w:w w:val="120"/>
        </w:rPr>
        <w:t>The</w:t>
      </w:r>
      <w:r>
        <w:rPr>
          <w:w w:val="120"/>
        </w:rPr>
        <w:t> SIE</w:t>
      </w:r>
      <w:r>
        <w:rPr>
          <w:w w:val="120"/>
        </w:rPr>
        <w:t> exam</w:t>
      </w:r>
      <w:r>
        <w:rPr>
          <w:w w:val="120"/>
        </w:rPr>
        <w:t> tests</w:t>
      </w:r>
      <w:r>
        <w:rPr>
          <w:w w:val="120"/>
        </w:rPr>
        <w:t> your</w:t>
      </w:r>
      <w:r>
        <w:rPr>
          <w:w w:val="120"/>
        </w:rPr>
        <w:t> ability</w:t>
      </w:r>
      <w:r>
        <w:rPr>
          <w:w w:val="120"/>
        </w:rPr>
        <w:t> to</w:t>
      </w:r>
      <w:r>
        <w:rPr>
          <w:w w:val="120"/>
        </w:rPr>
        <w:t> recognize</w:t>
      </w:r>
      <w:r>
        <w:rPr>
          <w:w w:val="120"/>
        </w:rPr>
        <w:t> the</w:t>
      </w:r>
      <w:r>
        <w:rPr>
          <w:w w:val="120"/>
        </w:rPr>
        <w:t> types</w:t>
      </w:r>
      <w:r>
        <w:rPr>
          <w:w w:val="120"/>
        </w:rPr>
        <w:t> of</w:t>
      </w:r>
      <w:r>
        <w:rPr>
          <w:w w:val="120"/>
        </w:rPr>
        <w:t> equity</w:t>
      </w:r>
      <w:r>
        <w:rPr>
          <w:w w:val="120"/>
        </w:rPr>
        <w:t> securities</w:t>
      </w:r>
      <w:r>
        <w:rPr>
          <w:w w:val="120"/>
        </w:rPr>
        <w:t> and</w:t>
      </w:r>
      <w:r>
        <w:rPr>
          <w:w w:val="120"/>
        </w:rPr>
        <w:t> some</w:t>
      </w:r>
      <w:r>
        <w:rPr>
          <w:w w:val="120"/>
        </w:rPr>
        <w:t> other</w:t>
      </w:r>
      <w:r>
        <w:rPr>
          <w:w w:val="120"/>
        </w:rPr>
        <w:t> basic information.</w:t>
      </w:r>
      <w:r>
        <w:rPr>
          <w:w w:val="120"/>
        </w:rPr>
        <w:t> Although</w:t>
      </w:r>
      <w:r>
        <w:rPr>
          <w:w w:val="120"/>
        </w:rPr>
        <w:t> you</w:t>
      </w:r>
      <w:r>
        <w:rPr>
          <w:w w:val="120"/>
        </w:rPr>
        <w:t> may</w:t>
      </w:r>
      <w:r>
        <w:rPr>
          <w:w w:val="120"/>
        </w:rPr>
        <w:t> find</w:t>
      </w:r>
      <w:r>
        <w:rPr>
          <w:w w:val="120"/>
        </w:rPr>
        <w:t> that</w:t>
      </w:r>
      <w:r>
        <w:rPr>
          <w:w w:val="120"/>
        </w:rPr>
        <w:t> the</w:t>
      </w:r>
      <w:r>
        <w:rPr>
          <w:w w:val="120"/>
        </w:rPr>
        <w:t> SIE</w:t>
      </w:r>
      <w:r>
        <w:rPr>
          <w:w w:val="120"/>
        </w:rPr>
        <w:t> doesn’t</w:t>
      </w:r>
      <w:r>
        <w:rPr>
          <w:w w:val="120"/>
        </w:rPr>
        <w:t> test</w:t>
      </w:r>
      <w:r>
        <w:rPr>
          <w:w w:val="120"/>
        </w:rPr>
        <w:t> you</w:t>
      </w:r>
      <w:r>
        <w:rPr>
          <w:w w:val="120"/>
        </w:rPr>
        <w:t> heavily</w:t>
      </w:r>
      <w:r>
        <w:rPr>
          <w:w w:val="120"/>
        </w:rPr>
        <w:t> on</w:t>
      </w:r>
      <w:r>
        <w:rPr>
          <w:w w:val="120"/>
        </w:rPr>
        <w:t> the</w:t>
      </w:r>
      <w:r>
        <w:rPr>
          <w:w w:val="120"/>
        </w:rPr>
        <w:t> info</w:t>
      </w:r>
      <w:r>
        <w:rPr>
          <w:w w:val="120"/>
        </w:rPr>
        <w:t> provided here,</w:t>
      </w:r>
      <w:r>
        <w:rPr>
          <w:w w:val="120"/>
        </w:rPr>
        <w:t> this</w:t>
      </w:r>
      <w:r>
        <w:rPr>
          <w:w w:val="120"/>
        </w:rPr>
        <w:t> chapter</w:t>
      </w:r>
      <w:r>
        <w:rPr>
          <w:w w:val="120"/>
        </w:rPr>
        <w:t> forms</w:t>
      </w:r>
      <w:r>
        <w:rPr>
          <w:w w:val="120"/>
        </w:rPr>
        <w:t> a</w:t>
      </w:r>
      <w:r>
        <w:rPr>
          <w:w w:val="120"/>
        </w:rPr>
        <w:t> strong</w:t>
      </w:r>
      <w:r>
        <w:rPr>
          <w:w w:val="120"/>
        </w:rPr>
        <w:t> foundation</w:t>
      </w:r>
      <w:r>
        <w:rPr>
          <w:w w:val="120"/>
        </w:rPr>
        <w:t> for</w:t>
      </w:r>
      <w:r>
        <w:rPr>
          <w:w w:val="120"/>
        </w:rPr>
        <w:t> many</w:t>
      </w:r>
      <w:r>
        <w:rPr>
          <w:w w:val="120"/>
        </w:rPr>
        <w:t> other</w:t>
      </w:r>
      <w:r>
        <w:rPr>
          <w:w w:val="120"/>
        </w:rPr>
        <w:t> chapters</w:t>
      </w:r>
      <w:r>
        <w:rPr>
          <w:w w:val="120"/>
        </w:rPr>
        <w:t> in</w:t>
      </w:r>
      <w:r>
        <w:rPr>
          <w:w w:val="120"/>
        </w:rPr>
        <w:t> the</w:t>
      </w:r>
      <w:r>
        <w:rPr>
          <w:w w:val="120"/>
        </w:rPr>
        <w:t> book,</w:t>
      </w:r>
      <w:r>
        <w:rPr>
          <w:w w:val="120"/>
        </w:rPr>
        <w:t> as</w:t>
      </w:r>
      <w:r>
        <w:rPr>
          <w:w w:val="120"/>
        </w:rPr>
        <w:t> well</w:t>
      </w:r>
      <w:r>
        <w:rPr>
          <w:w w:val="120"/>
        </w:rPr>
        <w:t> as</w:t>
      </w:r>
      <w:r>
        <w:rPr>
          <w:w w:val="120"/>
        </w:rPr>
        <w:t> a good</w:t>
      </w:r>
      <w:r>
        <w:rPr>
          <w:w w:val="120"/>
        </w:rPr>
        <w:t> base</w:t>
      </w:r>
      <w:r>
        <w:rPr>
          <w:w w:val="120"/>
        </w:rPr>
        <w:t> for</w:t>
      </w:r>
      <w:r>
        <w:rPr>
          <w:w w:val="120"/>
        </w:rPr>
        <w:t> other</w:t>
      </w:r>
      <w:r>
        <w:rPr>
          <w:w w:val="120"/>
        </w:rPr>
        <w:t> securities</w:t>
      </w:r>
      <w:r>
        <w:rPr>
          <w:w w:val="120"/>
        </w:rPr>
        <w:t> exams</w:t>
      </w:r>
      <w:r>
        <w:rPr>
          <w:w w:val="120"/>
        </w:rPr>
        <w:t> you</w:t>
      </w:r>
      <w:r>
        <w:rPr>
          <w:w w:val="120"/>
        </w:rPr>
        <w:t> may</w:t>
      </w:r>
      <w:r>
        <w:rPr>
          <w:w w:val="120"/>
        </w:rPr>
        <w:t> be</w:t>
      </w:r>
      <w:r>
        <w:rPr>
          <w:w w:val="120"/>
        </w:rPr>
        <w:t> taking</w:t>
      </w:r>
      <w:r>
        <w:rPr>
          <w:w w:val="120"/>
        </w:rPr>
        <w:t> after</w:t>
      </w:r>
      <w:r>
        <w:rPr>
          <w:w w:val="120"/>
        </w:rPr>
        <w:t> this</w:t>
      </w:r>
      <w:r>
        <w:rPr>
          <w:w w:val="120"/>
        </w:rPr>
        <w:t> one.</w:t>
      </w:r>
      <w:r>
        <w:rPr>
          <w:w w:val="120"/>
        </w:rPr>
        <w:t> For</w:t>
      </w:r>
      <w:r>
        <w:rPr>
          <w:w w:val="120"/>
        </w:rPr>
        <w:t> argument’s</w:t>
      </w:r>
      <w:r>
        <w:rPr>
          <w:w w:val="120"/>
        </w:rPr>
        <w:t> sake,</w:t>
      </w:r>
      <w:r>
        <w:rPr>
          <w:w w:val="120"/>
        </w:rPr>
        <w:t> I</w:t>
      </w:r>
      <w:r>
        <w:rPr>
          <w:spacing w:val="40"/>
          <w:w w:val="120"/>
        </w:rPr>
        <w:t> </w:t>
      </w:r>
      <w:r>
        <w:rPr>
          <w:w w:val="120"/>
        </w:rPr>
        <w:t>think you’ll find it difficult (if not impossible) to understand what an option or mutual fund is if you</w:t>
      </w:r>
      <w:r>
        <w:rPr>
          <w:spacing w:val="13"/>
          <w:w w:val="120"/>
        </w:rPr>
        <w:t> </w:t>
      </w:r>
      <w:r>
        <w:rPr>
          <w:w w:val="120"/>
        </w:rPr>
        <w:t>don’t</w:t>
      </w:r>
      <w:r>
        <w:rPr>
          <w:spacing w:val="13"/>
          <w:w w:val="120"/>
        </w:rPr>
        <w:t> </w:t>
      </w:r>
      <w:r>
        <w:rPr>
          <w:w w:val="120"/>
        </w:rPr>
        <w:t>know</w:t>
      </w:r>
      <w:r>
        <w:rPr>
          <w:spacing w:val="13"/>
          <w:w w:val="120"/>
        </w:rPr>
        <w:t> </w:t>
      </w:r>
      <w:r>
        <w:rPr>
          <w:w w:val="120"/>
        </w:rPr>
        <w:t>what</w:t>
      </w:r>
      <w:r>
        <w:rPr>
          <w:spacing w:val="13"/>
          <w:w w:val="120"/>
        </w:rPr>
        <w:t> </w:t>
      </w:r>
      <w:r>
        <w:rPr>
          <w:w w:val="120"/>
        </w:rPr>
        <w:t>a</w:t>
      </w:r>
      <w:r>
        <w:rPr>
          <w:spacing w:val="13"/>
          <w:w w:val="120"/>
        </w:rPr>
        <w:t> </w:t>
      </w:r>
      <w:r>
        <w:rPr>
          <w:w w:val="120"/>
        </w:rPr>
        <w:t>stock</w:t>
      </w:r>
      <w:r>
        <w:rPr>
          <w:spacing w:val="13"/>
          <w:w w:val="120"/>
        </w:rPr>
        <w:t> </w:t>
      </w:r>
      <w:r>
        <w:rPr>
          <w:w w:val="120"/>
        </w:rPr>
        <w:t>is.</w:t>
      </w:r>
      <w:r>
        <w:rPr>
          <w:spacing w:val="13"/>
          <w:w w:val="120"/>
        </w:rPr>
        <w:t> </w:t>
      </w:r>
      <w:r>
        <w:rPr>
          <w:w w:val="120"/>
        </w:rPr>
        <w:t>Needless</w:t>
      </w:r>
      <w:r>
        <w:rPr>
          <w:spacing w:val="13"/>
          <w:w w:val="120"/>
        </w:rPr>
        <w:t> </w:t>
      </w:r>
      <w:r>
        <w:rPr>
          <w:w w:val="120"/>
        </w:rPr>
        <w:t>to</w:t>
      </w:r>
      <w:r>
        <w:rPr>
          <w:spacing w:val="13"/>
          <w:w w:val="120"/>
        </w:rPr>
        <w:t> </w:t>
      </w:r>
      <w:r>
        <w:rPr>
          <w:w w:val="120"/>
        </w:rPr>
        <w:t>say,</w:t>
      </w:r>
      <w:r>
        <w:rPr>
          <w:spacing w:val="13"/>
          <w:w w:val="120"/>
        </w:rPr>
        <w:t> </w:t>
      </w:r>
      <w:r>
        <w:rPr>
          <w:w w:val="120"/>
        </w:rPr>
        <w:t>even</w:t>
      </w:r>
      <w:r>
        <w:rPr>
          <w:spacing w:val="13"/>
          <w:w w:val="120"/>
        </w:rPr>
        <w:t> </w:t>
      </w:r>
      <w:r>
        <w:rPr>
          <w:w w:val="120"/>
        </w:rPr>
        <w:t>though</w:t>
      </w:r>
      <w:r>
        <w:rPr>
          <w:spacing w:val="13"/>
          <w:w w:val="120"/>
        </w:rPr>
        <w:t> </w:t>
      </w:r>
      <w:r>
        <w:rPr>
          <w:w w:val="120"/>
        </w:rPr>
        <w:t>this</w:t>
      </w:r>
      <w:r>
        <w:rPr>
          <w:spacing w:val="13"/>
          <w:w w:val="120"/>
        </w:rPr>
        <w:t> </w:t>
      </w:r>
      <w:r>
        <w:rPr>
          <w:w w:val="120"/>
        </w:rPr>
        <w:t>chapter</w:t>
      </w:r>
      <w:r>
        <w:rPr>
          <w:spacing w:val="13"/>
          <w:w w:val="120"/>
        </w:rPr>
        <w:t> </w:t>
      </w:r>
      <w:r>
        <w:rPr>
          <w:w w:val="120"/>
        </w:rPr>
        <w:t>is</w:t>
      </w:r>
      <w:r>
        <w:rPr>
          <w:spacing w:val="13"/>
          <w:w w:val="120"/>
        </w:rPr>
        <w:t> </w:t>
      </w:r>
      <w:r>
        <w:rPr>
          <w:w w:val="120"/>
        </w:rPr>
        <w:t>small,</w:t>
      </w:r>
      <w:r>
        <w:rPr>
          <w:spacing w:val="13"/>
          <w:w w:val="120"/>
        </w:rPr>
        <w:t> </w:t>
      </w:r>
      <w:r>
        <w:rPr>
          <w:w w:val="120"/>
        </w:rPr>
        <w:t>don’t</w:t>
      </w:r>
      <w:r>
        <w:rPr>
          <w:spacing w:val="13"/>
          <w:w w:val="120"/>
        </w:rPr>
        <w:t> </w:t>
      </w:r>
      <w:r>
        <w:rPr>
          <w:w w:val="120"/>
        </w:rPr>
        <w:t>ignore it; if you do, it may come back to bite you.</w:t>
      </w:r>
    </w:p>
    <w:p>
      <w:pPr>
        <w:pStyle w:val="BodyText"/>
        <w:spacing w:before="52"/>
      </w:pPr>
    </w:p>
    <w:p>
      <w:pPr>
        <w:pStyle w:val="BodyText"/>
        <w:spacing w:line="307" w:lineRule="auto"/>
        <w:ind w:left="1559" w:right="178"/>
        <w:jc w:val="both"/>
      </w:pPr>
      <w:r>
        <w:rPr>
          <w:w w:val="120"/>
        </w:rPr>
        <w:t>At</w:t>
      </w:r>
      <w:r>
        <w:rPr>
          <w:w w:val="120"/>
        </w:rPr>
        <w:t> the</w:t>
      </w:r>
      <w:r>
        <w:rPr>
          <w:w w:val="120"/>
        </w:rPr>
        <w:t> end</w:t>
      </w:r>
      <w:r>
        <w:rPr>
          <w:w w:val="120"/>
        </w:rPr>
        <w:t> of</w:t>
      </w:r>
      <w:r>
        <w:rPr>
          <w:w w:val="120"/>
        </w:rPr>
        <w:t> this</w:t>
      </w:r>
      <w:r>
        <w:rPr>
          <w:w w:val="120"/>
        </w:rPr>
        <w:t> chapter,</w:t>
      </w:r>
      <w:r>
        <w:rPr>
          <w:w w:val="120"/>
        </w:rPr>
        <w:t> you</w:t>
      </w:r>
      <w:r>
        <w:rPr>
          <w:w w:val="120"/>
        </w:rPr>
        <w:t> can</w:t>
      </w:r>
      <w:r>
        <w:rPr>
          <w:w w:val="120"/>
        </w:rPr>
        <w:t> find</w:t>
      </w:r>
      <w:r>
        <w:rPr>
          <w:w w:val="120"/>
        </w:rPr>
        <w:t> some</w:t>
      </w:r>
      <w:r>
        <w:rPr>
          <w:w w:val="120"/>
        </w:rPr>
        <w:t> equity</w:t>
      </w:r>
      <w:r>
        <w:rPr>
          <w:w w:val="120"/>
        </w:rPr>
        <w:t> security</w:t>
      </w:r>
      <w:r>
        <w:rPr>
          <w:w w:val="120"/>
        </w:rPr>
        <w:t> questions</w:t>
      </w:r>
      <w:r>
        <w:rPr>
          <w:w w:val="120"/>
        </w:rPr>
        <w:t> to</w:t>
      </w:r>
      <w:r>
        <w:rPr>
          <w:w w:val="120"/>
        </w:rPr>
        <w:t> reinforce</w:t>
      </w:r>
      <w:r>
        <w:rPr>
          <w:w w:val="120"/>
        </w:rPr>
        <w:t> what</w:t>
      </w:r>
      <w:r>
        <w:rPr>
          <w:w w:val="120"/>
        </w:rPr>
        <w:t> is covered in this chapter. This section is where you get to shine.</w:t>
      </w:r>
    </w:p>
    <w:p>
      <w:pPr>
        <w:pStyle w:val="BodyText"/>
        <w:spacing w:before="185"/>
        <w:rPr>
          <w:sz w:val="20"/>
        </w:rPr>
      </w:pPr>
      <w:r>
        <w:rPr>
          <w:sz w:val="20"/>
        </w:rPr>
        <mc:AlternateContent>
          <mc:Choice Requires="wps">
            <w:drawing>
              <wp:anchor distT="0" distB="0" distL="0" distR="0" allowOverlap="1" layoutInCell="1" locked="0" behindDoc="1" simplePos="0" relativeHeight="487611392">
                <wp:simplePos x="0" y="0"/>
                <wp:positionH relativeFrom="page">
                  <wp:posOffset>1028700</wp:posOffset>
                </wp:positionH>
                <wp:positionV relativeFrom="paragraph">
                  <wp:posOffset>282128</wp:posOffset>
                </wp:positionV>
                <wp:extent cx="5715000" cy="373380"/>
                <wp:effectExtent l="0" t="0" r="0" b="0"/>
                <wp:wrapTopAndBottom/>
                <wp:docPr id="129" name="Group 129"/>
                <wp:cNvGraphicFramePr>
                  <a:graphicFrameLocks/>
                </wp:cNvGraphicFramePr>
                <a:graphic>
                  <a:graphicData uri="http://schemas.microsoft.com/office/word/2010/wordprocessingGroup">
                    <wpg:wgp>
                      <wpg:cNvPr id="129" name="Group 129"/>
                      <wpg:cNvGrpSpPr/>
                      <wpg:grpSpPr>
                        <a:xfrm>
                          <a:off x="0" y="0"/>
                          <a:ext cx="5715000" cy="373380"/>
                          <a:chExt cx="5715000" cy="373380"/>
                        </a:xfrm>
                      </wpg:grpSpPr>
                      <wps:wsp>
                        <wps:cNvPr id="130" name="Graphic 130"/>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131" name="Textbox 131"/>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spacing w:val="-6"/>
                                  <w:w w:val="90"/>
                                  <w:sz w:val="40"/>
                                </w:rPr>
                                <w:t>Beginning</w:t>
                              </w:r>
                              <w:r>
                                <w:rPr>
                                  <w:rFonts w:ascii="Arial Black"/>
                                  <w:spacing w:val="-26"/>
                                  <w:w w:val="90"/>
                                  <w:sz w:val="40"/>
                                </w:rPr>
                                <w:t> </w:t>
                              </w:r>
                              <w:r>
                                <w:rPr>
                                  <w:rFonts w:ascii="Arial Black"/>
                                  <w:spacing w:val="-6"/>
                                  <w:w w:val="90"/>
                                  <w:sz w:val="40"/>
                                </w:rPr>
                                <w:t>with</w:t>
                              </w:r>
                              <w:r>
                                <w:rPr>
                                  <w:rFonts w:ascii="Arial Black"/>
                                  <w:spacing w:val="-25"/>
                                  <w:w w:val="90"/>
                                  <w:sz w:val="40"/>
                                </w:rPr>
                                <w:t> </w:t>
                              </w:r>
                              <w:r>
                                <w:rPr>
                                  <w:rFonts w:ascii="Arial Black"/>
                                  <w:spacing w:val="-6"/>
                                  <w:w w:val="90"/>
                                  <w:sz w:val="40"/>
                                </w:rPr>
                                <w:t>the</w:t>
                              </w:r>
                              <w:r>
                                <w:rPr>
                                  <w:rFonts w:ascii="Arial Black"/>
                                  <w:spacing w:val="-25"/>
                                  <w:w w:val="90"/>
                                  <w:sz w:val="40"/>
                                </w:rPr>
                                <w:t> </w:t>
                              </w:r>
                              <w:r>
                                <w:rPr>
                                  <w:rFonts w:ascii="Arial Black"/>
                                  <w:spacing w:val="-6"/>
                                  <w:w w:val="90"/>
                                  <w:sz w:val="40"/>
                                </w:rPr>
                                <w:t>Basics:</w:t>
                              </w:r>
                              <w:r>
                                <w:rPr>
                                  <w:rFonts w:ascii="Arial Black"/>
                                  <w:spacing w:val="-26"/>
                                  <w:w w:val="90"/>
                                  <w:sz w:val="40"/>
                                </w:rPr>
                                <w:t> </w:t>
                              </w:r>
                              <w:r>
                                <w:rPr>
                                  <w:rFonts w:ascii="Arial Black"/>
                                  <w:spacing w:val="-6"/>
                                  <w:w w:val="90"/>
                                  <w:sz w:val="40"/>
                                </w:rPr>
                                <w:t>Common</w:t>
                              </w:r>
                              <w:r>
                                <w:rPr>
                                  <w:rFonts w:ascii="Arial Black"/>
                                  <w:spacing w:val="-25"/>
                                  <w:w w:val="90"/>
                                  <w:sz w:val="40"/>
                                </w:rPr>
                                <w:t> </w:t>
                              </w:r>
                              <w:r>
                                <w:rPr>
                                  <w:rFonts w:ascii="Arial Black"/>
                                  <w:spacing w:val="-6"/>
                                  <w:w w:val="90"/>
                                  <w:sz w:val="40"/>
                                </w:rPr>
                                <w:t>Stock</w:t>
                              </w:r>
                            </w:p>
                          </w:txbxContent>
                        </wps:txbx>
                        <wps:bodyPr wrap="square" lIns="0" tIns="0" rIns="0" bIns="0" rtlCol="0">
                          <a:noAutofit/>
                        </wps:bodyPr>
                      </wps:wsp>
                    </wpg:wgp>
                  </a:graphicData>
                </a:graphic>
              </wp:anchor>
            </w:drawing>
          </mc:Choice>
          <mc:Fallback>
            <w:pict>
              <v:group style="position:absolute;margin-left:81pt;margin-top:22.214808pt;width:450pt;height:29.4pt;mso-position-horizontal-relative:page;mso-position-vertical-relative:paragraph;z-index:-15705088;mso-wrap-distance-left:0;mso-wrap-distance-right:0" id="docshapegroup100" coordorigin="1620,444" coordsize="9000,588">
                <v:line style="position:absolute" from="1620,952" to="10620,952" stroked="true" strokeweight="8pt" strokecolor="#e2e3e4">
                  <v:stroke dashstyle="solid"/>
                </v:line>
                <v:shape style="position:absolute;left:1620;top:444;width:9000;height:588" type="#_x0000_t202" id="docshape101" filled="false" stroked="false">
                  <v:textbox inset="0,0,0,0">
                    <w:txbxContent>
                      <w:p>
                        <w:pPr>
                          <w:spacing w:line="551" w:lineRule="exact" w:before="0"/>
                          <w:ind w:left="0" w:right="0" w:firstLine="0"/>
                          <w:jc w:val="left"/>
                          <w:rPr>
                            <w:rFonts w:ascii="Arial Black"/>
                            <w:sz w:val="40"/>
                          </w:rPr>
                        </w:pPr>
                        <w:r>
                          <w:rPr>
                            <w:rFonts w:ascii="Arial Black"/>
                            <w:spacing w:val="-6"/>
                            <w:w w:val="90"/>
                            <w:sz w:val="40"/>
                          </w:rPr>
                          <w:t>Beginning</w:t>
                        </w:r>
                        <w:r>
                          <w:rPr>
                            <w:rFonts w:ascii="Arial Black"/>
                            <w:spacing w:val="-26"/>
                            <w:w w:val="90"/>
                            <w:sz w:val="40"/>
                          </w:rPr>
                          <w:t> </w:t>
                        </w:r>
                        <w:r>
                          <w:rPr>
                            <w:rFonts w:ascii="Arial Black"/>
                            <w:spacing w:val="-6"/>
                            <w:w w:val="90"/>
                            <w:sz w:val="40"/>
                          </w:rPr>
                          <w:t>with</w:t>
                        </w:r>
                        <w:r>
                          <w:rPr>
                            <w:rFonts w:ascii="Arial Black"/>
                            <w:spacing w:val="-25"/>
                            <w:w w:val="90"/>
                            <w:sz w:val="40"/>
                          </w:rPr>
                          <w:t> </w:t>
                        </w:r>
                        <w:r>
                          <w:rPr>
                            <w:rFonts w:ascii="Arial Black"/>
                            <w:spacing w:val="-6"/>
                            <w:w w:val="90"/>
                            <w:sz w:val="40"/>
                          </w:rPr>
                          <w:t>the</w:t>
                        </w:r>
                        <w:r>
                          <w:rPr>
                            <w:rFonts w:ascii="Arial Black"/>
                            <w:spacing w:val="-25"/>
                            <w:w w:val="90"/>
                            <w:sz w:val="40"/>
                          </w:rPr>
                          <w:t> </w:t>
                        </w:r>
                        <w:r>
                          <w:rPr>
                            <w:rFonts w:ascii="Arial Black"/>
                            <w:spacing w:val="-6"/>
                            <w:w w:val="90"/>
                            <w:sz w:val="40"/>
                          </w:rPr>
                          <w:t>Basics:</w:t>
                        </w:r>
                        <w:r>
                          <w:rPr>
                            <w:rFonts w:ascii="Arial Black"/>
                            <w:spacing w:val="-26"/>
                            <w:w w:val="90"/>
                            <w:sz w:val="40"/>
                          </w:rPr>
                          <w:t> </w:t>
                        </w:r>
                        <w:r>
                          <w:rPr>
                            <w:rFonts w:ascii="Arial Black"/>
                            <w:spacing w:val="-6"/>
                            <w:w w:val="90"/>
                            <w:sz w:val="40"/>
                          </w:rPr>
                          <w:t>Common</w:t>
                        </w:r>
                        <w:r>
                          <w:rPr>
                            <w:rFonts w:ascii="Arial Black"/>
                            <w:spacing w:val="-25"/>
                            <w:w w:val="90"/>
                            <w:sz w:val="40"/>
                          </w:rPr>
                          <w:t> </w:t>
                        </w:r>
                        <w:r>
                          <w:rPr>
                            <w:rFonts w:ascii="Arial Black"/>
                            <w:spacing w:val="-6"/>
                            <w:w w:val="90"/>
                            <w:sz w:val="40"/>
                          </w:rPr>
                          <w:t>Stock</w:t>
                        </w:r>
                      </w:p>
                    </w:txbxContent>
                  </v:textbox>
                  <w10:wrap type="none"/>
                </v:shape>
                <w10:wrap type="topAndBottom"/>
              </v:group>
            </w:pict>
          </mc:Fallback>
        </mc:AlternateContent>
      </w:r>
    </w:p>
    <w:p>
      <w:pPr>
        <w:pStyle w:val="BodyText"/>
        <w:spacing w:before="100"/>
      </w:pPr>
    </w:p>
    <w:p>
      <w:pPr>
        <w:pStyle w:val="BodyText"/>
        <w:spacing w:line="307" w:lineRule="auto"/>
        <w:ind w:left="1560" w:right="177"/>
        <w:jc w:val="both"/>
      </w:pPr>
      <w:r>
        <w:rPr>
          <w:w w:val="120"/>
        </w:rPr>
        <w:t>Corporations</w:t>
      </w:r>
      <w:r>
        <w:rPr>
          <w:w w:val="120"/>
        </w:rPr>
        <w:t> issue</w:t>
      </w:r>
      <w:r>
        <w:rPr>
          <w:w w:val="120"/>
        </w:rPr>
        <w:t> common</w:t>
      </w:r>
      <w:r>
        <w:rPr>
          <w:w w:val="120"/>
        </w:rPr>
        <w:t> stock</w:t>
      </w:r>
      <w:r>
        <w:rPr>
          <w:w w:val="120"/>
        </w:rPr>
        <w:t> (as</w:t>
      </w:r>
      <w:r>
        <w:rPr>
          <w:w w:val="120"/>
        </w:rPr>
        <w:t> well</w:t>
      </w:r>
      <w:r>
        <w:rPr>
          <w:w w:val="120"/>
        </w:rPr>
        <w:t> as</w:t>
      </w:r>
      <w:r>
        <w:rPr>
          <w:w w:val="120"/>
        </w:rPr>
        <w:t> other</w:t>
      </w:r>
      <w:r>
        <w:rPr>
          <w:w w:val="120"/>
        </w:rPr>
        <w:t> securities)</w:t>
      </w:r>
      <w:r>
        <w:rPr>
          <w:w w:val="120"/>
        </w:rPr>
        <w:t> to</w:t>
      </w:r>
      <w:r>
        <w:rPr>
          <w:w w:val="120"/>
        </w:rPr>
        <w:t> raise</w:t>
      </w:r>
      <w:r>
        <w:rPr>
          <w:w w:val="120"/>
        </w:rPr>
        <w:t> business</w:t>
      </w:r>
      <w:r>
        <w:rPr>
          <w:w w:val="120"/>
        </w:rPr>
        <w:t> capital</w:t>
      </w:r>
      <w:r>
        <w:rPr>
          <w:w w:val="120"/>
        </w:rPr>
        <w:t> (money). As an equity security, common stock represents ownership of the issuing corporation. If a corpo- ration</w:t>
      </w:r>
      <w:r>
        <w:rPr>
          <w:w w:val="120"/>
        </w:rPr>
        <w:t> issues</w:t>
      </w:r>
      <w:r>
        <w:rPr>
          <w:w w:val="120"/>
        </w:rPr>
        <w:t> </w:t>
      </w:r>
      <w:r>
        <w:rPr>
          <w:w w:val="110"/>
        </w:rPr>
        <w:t>1</w:t>
      </w:r>
      <w:r>
        <w:rPr>
          <w:w w:val="110"/>
        </w:rPr>
        <w:t> </w:t>
      </w:r>
      <w:r>
        <w:rPr>
          <w:w w:val="120"/>
        </w:rPr>
        <w:t>million</w:t>
      </w:r>
      <w:r>
        <w:rPr>
          <w:w w:val="120"/>
        </w:rPr>
        <w:t> shares</w:t>
      </w:r>
      <w:r>
        <w:rPr>
          <w:w w:val="120"/>
        </w:rPr>
        <w:t> of</w:t>
      </w:r>
      <w:r>
        <w:rPr>
          <w:w w:val="120"/>
        </w:rPr>
        <w:t> stock,</w:t>
      </w:r>
      <w:r>
        <w:rPr>
          <w:w w:val="120"/>
        </w:rPr>
        <w:t> each</w:t>
      </w:r>
      <w:r>
        <w:rPr>
          <w:w w:val="120"/>
        </w:rPr>
        <w:t> share</w:t>
      </w:r>
      <w:r>
        <w:rPr>
          <w:w w:val="120"/>
        </w:rPr>
        <w:t> represents</w:t>
      </w:r>
      <w:r>
        <w:rPr>
          <w:w w:val="120"/>
        </w:rPr>
        <w:t> one-millionth</w:t>
      </w:r>
      <w:r>
        <w:rPr>
          <w:w w:val="120"/>
        </w:rPr>
        <w:t> ownership</w:t>
      </w:r>
      <w:r>
        <w:rPr>
          <w:w w:val="120"/>
        </w:rPr>
        <w:t> of</w:t>
      </w:r>
      <w:r>
        <w:rPr>
          <w:w w:val="120"/>
        </w:rPr>
        <w:t> the issuing</w:t>
      </w:r>
      <w:r>
        <w:rPr>
          <w:w w:val="120"/>
        </w:rPr>
        <w:t> corporation.</w:t>
      </w:r>
      <w:r>
        <w:rPr>
          <w:w w:val="120"/>
        </w:rPr>
        <w:t> The</w:t>
      </w:r>
      <w:r>
        <w:rPr>
          <w:w w:val="120"/>
        </w:rPr>
        <w:t> market</w:t>
      </w:r>
      <w:r>
        <w:rPr>
          <w:w w:val="120"/>
        </w:rPr>
        <w:t> value</w:t>
      </w:r>
      <w:r>
        <w:rPr>
          <w:w w:val="120"/>
        </w:rPr>
        <w:t> of</w:t>
      </w:r>
      <w:r>
        <w:rPr>
          <w:w w:val="120"/>
        </w:rPr>
        <w:t> a</w:t>
      </w:r>
      <w:r>
        <w:rPr>
          <w:w w:val="120"/>
        </w:rPr>
        <w:t> common</w:t>
      </w:r>
      <w:r>
        <w:rPr>
          <w:w w:val="120"/>
        </w:rPr>
        <w:t> stock</w:t>
      </w:r>
      <w:r>
        <w:rPr>
          <w:w w:val="120"/>
        </w:rPr>
        <w:t> is</w:t>
      </w:r>
      <w:r>
        <w:rPr>
          <w:w w:val="120"/>
        </w:rPr>
        <w:t> based</w:t>
      </w:r>
      <w:r>
        <w:rPr>
          <w:w w:val="120"/>
        </w:rPr>
        <w:t> on</w:t>
      </w:r>
      <w:r>
        <w:rPr>
          <w:w w:val="120"/>
        </w:rPr>
        <w:t> the</w:t>
      </w:r>
      <w:r>
        <w:rPr>
          <w:w w:val="120"/>
        </w:rPr>
        <w:t> worth</w:t>
      </w:r>
      <w:r>
        <w:rPr>
          <w:w w:val="120"/>
        </w:rPr>
        <w:t> (or</w:t>
      </w:r>
      <w:r>
        <w:rPr>
          <w:w w:val="120"/>
        </w:rPr>
        <w:t> perceived worth) of the company — how many shares are outstanding, supply and demand, and so on.</w:t>
      </w:r>
    </w:p>
    <w:p>
      <w:pPr>
        <w:pStyle w:val="BodyText"/>
        <w:spacing w:after="0" w:line="307" w:lineRule="auto"/>
        <w:jc w:val="both"/>
        <w:sectPr>
          <w:footerReference w:type="default" r:id="rId26"/>
          <w:footerReference w:type="even" r:id="rId27"/>
          <w:pgSz w:w="12240" w:h="15660"/>
          <w:pgMar w:header="0" w:footer="736" w:top="0" w:bottom="920" w:left="1080" w:right="1440"/>
          <w:pgNumType w:start="65"/>
        </w:sectPr>
      </w:pPr>
    </w:p>
    <w:p>
      <w:pPr>
        <w:pStyle w:val="BodyText"/>
        <w:spacing w:line="307" w:lineRule="auto" w:before="88"/>
        <w:ind w:left="1560" w:right="178"/>
        <w:jc w:val="both"/>
      </w:pPr>
      <w:r>
        <w:rPr>
          <w:w w:val="120"/>
        </w:rPr>
        <w:t>Stockholders</w:t>
      </w:r>
      <w:r>
        <w:rPr>
          <w:spacing w:val="-1"/>
          <w:w w:val="120"/>
        </w:rPr>
        <w:t> </w:t>
      </w:r>
      <w:r>
        <w:rPr>
          <w:w w:val="120"/>
        </w:rPr>
        <w:t>have</w:t>
      </w:r>
      <w:r>
        <w:rPr>
          <w:spacing w:val="-1"/>
          <w:w w:val="120"/>
        </w:rPr>
        <w:t> </w:t>
      </w:r>
      <w:r>
        <w:rPr>
          <w:w w:val="120"/>
        </w:rPr>
        <w:t>a</w:t>
      </w:r>
      <w:r>
        <w:rPr>
          <w:spacing w:val="-1"/>
          <w:w w:val="120"/>
        </w:rPr>
        <w:t> </w:t>
      </w:r>
      <w:r>
        <w:rPr>
          <w:i/>
          <w:w w:val="120"/>
        </w:rPr>
        <w:t>right</w:t>
      </w:r>
      <w:r>
        <w:rPr>
          <w:i/>
          <w:spacing w:val="-10"/>
          <w:w w:val="120"/>
        </w:rPr>
        <w:t> </w:t>
      </w:r>
      <w:r>
        <w:rPr>
          <w:i/>
          <w:w w:val="120"/>
        </w:rPr>
        <w:t>of</w:t>
      </w:r>
      <w:r>
        <w:rPr>
          <w:i/>
          <w:spacing w:val="-10"/>
          <w:w w:val="120"/>
        </w:rPr>
        <w:t> </w:t>
      </w:r>
      <w:r>
        <w:rPr>
          <w:i/>
          <w:w w:val="120"/>
        </w:rPr>
        <w:t>inspection</w:t>
      </w:r>
      <w:r>
        <w:rPr>
          <w:w w:val="120"/>
        </w:rPr>
        <w:t>.</w:t>
      </w:r>
      <w:r>
        <w:rPr>
          <w:spacing w:val="-1"/>
          <w:w w:val="120"/>
        </w:rPr>
        <w:t> </w:t>
      </w:r>
      <w:r>
        <w:rPr>
          <w:w w:val="120"/>
        </w:rPr>
        <w:t>This</w:t>
      </w:r>
      <w:r>
        <w:rPr>
          <w:spacing w:val="-1"/>
          <w:w w:val="120"/>
        </w:rPr>
        <w:t> </w:t>
      </w:r>
      <w:r>
        <w:rPr>
          <w:w w:val="120"/>
        </w:rPr>
        <w:t>means</w:t>
      </w:r>
      <w:r>
        <w:rPr>
          <w:spacing w:val="-1"/>
          <w:w w:val="120"/>
        </w:rPr>
        <w:t> </w:t>
      </w:r>
      <w:r>
        <w:rPr>
          <w:w w:val="120"/>
        </w:rPr>
        <w:t>that</w:t>
      </w:r>
      <w:r>
        <w:rPr>
          <w:spacing w:val="-1"/>
          <w:w w:val="120"/>
        </w:rPr>
        <w:t> </w:t>
      </w:r>
      <w:r>
        <w:rPr>
          <w:w w:val="120"/>
        </w:rPr>
        <w:t>they</w:t>
      </w:r>
      <w:r>
        <w:rPr>
          <w:spacing w:val="-1"/>
          <w:w w:val="120"/>
        </w:rPr>
        <w:t> </w:t>
      </w:r>
      <w:r>
        <w:rPr>
          <w:w w:val="120"/>
        </w:rPr>
        <w:t>have</w:t>
      </w:r>
      <w:r>
        <w:rPr>
          <w:spacing w:val="-1"/>
          <w:w w:val="120"/>
        </w:rPr>
        <w:t> </w:t>
      </w:r>
      <w:r>
        <w:rPr>
          <w:w w:val="120"/>
        </w:rPr>
        <w:t>the</w:t>
      </w:r>
      <w:r>
        <w:rPr>
          <w:spacing w:val="-1"/>
          <w:w w:val="120"/>
        </w:rPr>
        <w:t> </w:t>
      </w:r>
      <w:r>
        <w:rPr>
          <w:w w:val="120"/>
        </w:rPr>
        <w:t>right</w:t>
      </w:r>
      <w:r>
        <w:rPr>
          <w:spacing w:val="-1"/>
          <w:w w:val="120"/>
        </w:rPr>
        <w:t> </w:t>
      </w:r>
      <w:r>
        <w:rPr>
          <w:w w:val="120"/>
        </w:rPr>
        <w:t>to</w:t>
      </w:r>
      <w:r>
        <w:rPr>
          <w:spacing w:val="-1"/>
          <w:w w:val="120"/>
        </w:rPr>
        <w:t> </w:t>
      </w:r>
      <w:r>
        <w:rPr>
          <w:w w:val="120"/>
        </w:rPr>
        <w:t>inspect</w:t>
      </w:r>
      <w:r>
        <w:rPr>
          <w:spacing w:val="-1"/>
          <w:w w:val="120"/>
        </w:rPr>
        <w:t> </w:t>
      </w:r>
      <w:r>
        <w:rPr>
          <w:w w:val="120"/>
        </w:rPr>
        <w:t>some</w:t>
      </w:r>
      <w:r>
        <w:rPr>
          <w:spacing w:val="-1"/>
          <w:w w:val="120"/>
        </w:rPr>
        <w:t> </w:t>
      </w:r>
      <w:r>
        <w:rPr>
          <w:w w:val="120"/>
        </w:rPr>
        <w:t>books and</w:t>
      </w:r>
      <w:r>
        <w:rPr>
          <w:spacing w:val="-4"/>
          <w:w w:val="120"/>
        </w:rPr>
        <w:t> </w:t>
      </w:r>
      <w:r>
        <w:rPr>
          <w:w w:val="120"/>
        </w:rPr>
        <w:t>records</w:t>
      </w:r>
      <w:r>
        <w:rPr>
          <w:spacing w:val="-3"/>
          <w:w w:val="120"/>
        </w:rPr>
        <w:t> </w:t>
      </w:r>
      <w:r>
        <w:rPr>
          <w:w w:val="120"/>
        </w:rPr>
        <w:t>of</w:t>
      </w:r>
      <w:r>
        <w:rPr>
          <w:spacing w:val="-4"/>
          <w:w w:val="120"/>
        </w:rPr>
        <w:t> </w:t>
      </w:r>
      <w:r>
        <w:rPr>
          <w:w w:val="120"/>
        </w:rPr>
        <w:t>the</w:t>
      </w:r>
      <w:r>
        <w:rPr>
          <w:spacing w:val="-4"/>
          <w:w w:val="120"/>
        </w:rPr>
        <w:t> </w:t>
      </w:r>
      <w:r>
        <w:rPr>
          <w:w w:val="120"/>
        </w:rPr>
        <w:t>issuer.</w:t>
      </w:r>
      <w:r>
        <w:rPr>
          <w:spacing w:val="-3"/>
          <w:w w:val="120"/>
        </w:rPr>
        <w:t> </w:t>
      </w:r>
      <w:r>
        <w:rPr>
          <w:w w:val="120"/>
        </w:rPr>
        <w:t>These</w:t>
      </w:r>
      <w:r>
        <w:rPr>
          <w:spacing w:val="-4"/>
          <w:w w:val="120"/>
        </w:rPr>
        <w:t> </w:t>
      </w:r>
      <w:r>
        <w:rPr>
          <w:w w:val="120"/>
        </w:rPr>
        <w:t>include</w:t>
      </w:r>
      <w:r>
        <w:rPr>
          <w:spacing w:val="-3"/>
          <w:w w:val="120"/>
        </w:rPr>
        <w:t> </w:t>
      </w:r>
      <w:r>
        <w:rPr>
          <w:w w:val="120"/>
        </w:rPr>
        <w:t>a</w:t>
      </w:r>
      <w:r>
        <w:rPr>
          <w:spacing w:val="-4"/>
          <w:w w:val="120"/>
        </w:rPr>
        <w:t> </w:t>
      </w:r>
      <w:r>
        <w:rPr>
          <w:w w:val="120"/>
        </w:rPr>
        <w:t>list</w:t>
      </w:r>
      <w:r>
        <w:rPr>
          <w:spacing w:val="-3"/>
          <w:w w:val="120"/>
        </w:rPr>
        <w:t> </w:t>
      </w:r>
      <w:r>
        <w:rPr>
          <w:w w:val="120"/>
        </w:rPr>
        <w:t>of</w:t>
      </w:r>
      <w:r>
        <w:rPr>
          <w:spacing w:val="-4"/>
          <w:w w:val="120"/>
        </w:rPr>
        <w:t> </w:t>
      </w:r>
      <w:r>
        <w:rPr>
          <w:w w:val="120"/>
        </w:rPr>
        <w:t>stockholders</w:t>
      </w:r>
      <w:r>
        <w:rPr>
          <w:spacing w:val="-3"/>
          <w:w w:val="120"/>
        </w:rPr>
        <w:t> </w:t>
      </w:r>
      <w:r>
        <w:rPr>
          <w:w w:val="120"/>
        </w:rPr>
        <w:t>and</w:t>
      </w:r>
      <w:r>
        <w:rPr>
          <w:spacing w:val="-4"/>
          <w:w w:val="120"/>
        </w:rPr>
        <w:t> </w:t>
      </w:r>
      <w:r>
        <w:rPr>
          <w:w w:val="120"/>
        </w:rPr>
        <w:t>the</w:t>
      </w:r>
      <w:r>
        <w:rPr>
          <w:spacing w:val="-4"/>
          <w:w w:val="120"/>
        </w:rPr>
        <w:t> </w:t>
      </w:r>
      <w:r>
        <w:rPr>
          <w:w w:val="120"/>
        </w:rPr>
        <w:t>minutes</w:t>
      </w:r>
      <w:r>
        <w:rPr>
          <w:spacing w:val="-3"/>
          <w:w w:val="120"/>
        </w:rPr>
        <w:t> </w:t>
      </w:r>
      <w:r>
        <w:rPr>
          <w:w w:val="120"/>
        </w:rPr>
        <w:t>of</w:t>
      </w:r>
      <w:r>
        <w:rPr>
          <w:spacing w:val="-4"/>
          <w:w w:val="120"/>
        </w:rPr>
        <w:t> </w:t>
      </w:r>
      <w:r>
        <w:rPr>
          <w:w w:val="120"/>
        </w:rPr>
        <w:t>the</w:t>
      </w:r>
      <w:r>
        <w:rPr>
          <w:spacing w:val="-4"/>
          <w:w w:val="120"/>
        </w:rPr>
        <w:t> </w:t>
      </w:r>
      <w:r>
        <w:rPr>
          <w:w w:val="120"/>
        </w:rPr>
        <w:t>stockholders’ meetings. This information is typically available through an audited annual report.</w:t>
      </w:r>
    </w:p>
    <w:p>
      <w:pPr>
        <w:pStyle w:val="BodyText"/>
        <w:spacing w:before="52"/>
      </w:pPr>
    </w:p>
    <w:p>
      <w:pPr>
        <w:pStyle w:val="BodyText"/>
        <w:spacing w:line="307" w:lineRule="auto"/>
        <w:ind w:left="1560" w:right="177"/>
        <w:jc w:val="both"/>
      </w:pPr>
      <w:r>
        <w:rPr>
          <w:w w:val="120"/>
        </w:rPr>
        <w:t>Stockholders</w:t>
      </w:r>
      <w:r>
        <w:rPr>
          <w:w w:val="120"/>
        </w:rPr>
        <w:t> have</w:t>
      </w:r>
      <w:r>
        <w:rPr>
          <w:w w:val="120"/>
        </w:rPr>
        <w:t> </w:t>
      </w:r>
      <w:r>
        <w:rPr>
          <w:i/>
          <w:w w:val="120"/>
        </w:rPr>
        <w:t>limited</w:t>
      </w:r>
      <w:r>
        <w:rPr>
          <w:i/>
          <w:w w:val="120"/>
        </w:rPr>
        <w:t> liability</w:t>
      </w:r>
      <w:r>
        <w:rPr>
          <w:w w:val="120"/>
        </w:rPr>
        <w:t>.</w:t>
      </w:r>
      <w:r>
        <w:rPr>
          <w:w w:val="120"/>
        </w:rPr>
        <w:t> Stockholders’</w:t>
      </w:r>
      <w:r>
        <w:rPr>
          <w:w w:val="120"/>
        </w:rPr>
        <w:t> liability</w:t>
      </w:r>
      <w:r>
        <w:rPr>
          <w:w w:val="120"/>
        </w:rPr>
        <w:t> is</w:t>
      </w:r>
      <w:r>
        <w:rPr>
          <w:w w:val="120"/>
        </w:rPr>
        <w:t> limited</w:t>
      </w:r>
      <w:r>
        <w:rPr>
          <w:w w:val="120"/>
        </w:rPr>
        <w:t> to</w:t>
      </w:r>
      <w:r>
        <w:rPr>
          <w:w w:val="120"/>
        </w:rPr>
        <w:t> the</w:t>
      </w:r>
      <w:r>
        <w:rPr>
          <w:w w:val="120"/>
        </w:rPr>
        <w:t> amount</w:t>
      </w:r>
      <w:r>
        <w:rPr>
          <w:w w:val="120"/>
        </w:rPr>
        <w:t> invested.</w:t>
      </w:r>
      <w:r>
        <w:rPr>
          <w:w w:val="120"/>
        </w:rPr>
        <w:t> In other</w:t>
      </w:r>
      <w:r>
        <w:rPr>
          <w:spacing w:val="-1"/>
          <w:w w:val="120"/>
        </w:rPr>
        <w:t> </w:t>
      </w:r>
      <w:r>
        <w:rPr>
          <w:w w:val="120"/>
        </w:rPr>
        <w:t>words,</w:t>
      </w:r>
      <w:r>
        <w:rPr>
          <w:spacing w:val="-1"/>
          <w:w w:val="120"/>
        </w:rPr>
        <w:t> </w:t>
      </w:r>
      <w:r>
        <w:rPr>
          <w:w w:val="120"/>
        </w:rPr>
        <w:t>if</w:t>
      </w:r>
      <w:r>
        <w:rPr>
          <w:spacing w:val="-1"/>
          <w:w w:val="120"/>
        </w:rPr>
        <w:t> </w:t>
      </w:r>
      <w:r>
        <w:rPr>
          <w:w w:val="120"/>
        </w:rPr>
        <w:t>a</w:t>
      </w:r>
      <w:r>
        <w:rPr>
          <w:spacing w:val="-1"/>
          <w:w w:val="120"/>
        </w:rPr>
        <w:t> </w:t>
      </w:r>
      <w:r>
        <w:rPr>
          <w:w w:val="120"/>
        </w:rPr>
        <w:t>corporation</w:t>
      </w:r>
      <w:r>
        <w:rPr>
          <w:spacing w:val="-1"/>
          <w:w w:val="120"/>
        </w:rPr>
        <w:t> </w:t>
      </w:r>
      <w:r>
        <w:rPr>
          <w:w w:val="120"/>
        </w:rPr>
        <w:t>that</w:t>
      </w:r>
      <w:r>
        <w:rPr>
          <w:spacing w:val="-2"/>
          <w:w w:val="120"/>
        </w:rPr>
        <w:t> </w:t>
      </w:r>
      <w:r>
        <w:rPr>
          <w:w w:val="120"/>
        </w:rPr>
        <w:t>you</w:t>
      </w:r>
      <w:r>
        <w:rPr>
          <w:spacing w:val="-1"/>
          <w:w w:val="120"/>
        </w:rPr>
        <w:t> </w:t>
      </w:r>
      <w:r>
        <w:rPr>
          <w:w w:val="120"/>
        </w:rPr>
        <w:t>invested</w:t>
      </w:r>
      <w:r>
        <w:rPr>
          <w:spacing w:val="-1"/>
          <w:w w:val="120"/>
        </w:rPr>
        <w:t> </w:t>
      </w:r>
      <w:r>
        <w:rPr>
          <w:w w:val="120"/>
        </w:rPr>
        <w:t>in</w:t>
      </w:r>
      <w:r>
        <w:rPr>
          <w:spacing w:val="-1"/>
          <w:w w:val="120"/>
        </w:rPr>
        <w:t> </w:t>
      </w:r>
      <w:r>
        <w:rPr>
          <w:w w:val="120"/>
        </w:rPr>
        <w:t>goes</w:t>
      </w:r>
      <w:r>
        <w:rPr>
          <w:spacing w:val="-2"/>
          <w:w w:val="120"/>
        </w:rPr>
        <w:t> </w:t>
      </w:r>
      <w:r>
        <w:rPr>
          <w:w w:val="120"/>
        </w:rPr>
        <w:t>belly</w:t>
      </w:r>
      <w:r>
        <w:rPr>
          <w:spacing w:val="-1"/>
          <w:w w:val="120"/>
        </w:rPr>
        <w:t> </w:t>
      </w:r>
      <w:r>
        <w:rPr>
          <w:w w:val="120"/>
        </w:rPr>
        <w:t>up</w:t>
      </w:r>
      <w:r>
        <w:rPr>
          <w:spacing w:val="-1"/>
          <w:w w:val="120"/>
        </w:rPr>
        <w:t> </w:t>
      </w:r>
      <w:r>
        <w:rPr>
          <w:w w:val="120"/>
        </w:rPr>
        <w:t>(Chapter</w:t>
      </w:r>
      <w:r>
        <w:rPr>
          <w:spacing w:val="-2"/>
          <w:w w:val="120"/>
        </w:rPr>
        <w:t> </w:t>
      </w:r>
      <w:r>
        <w:rPr>
          <w:w w:val="110"/>
        </w:rPr>
        <w:t>11 </w:t>
      </w:r>
      <w:r>
        <w:rPr>
          <w:w w:val="120"/>
        </w:rPr>
        <w:t>bankruptcy),</w:t>
      </w:r>
      <w:r>
        <w:rPr>
          <w:spacing w:val="-1"/>
          <w:w w:val="120"/>
        </w:rPr>
        <w:t> </w:t>
      </w:r>
      <w:r>
        <w:rPr>
          <w:w w:val="120"/>
        </w:rPr>
        <w:t>you</w:t>
      </w:r>
      <w:r>
        <w:rPr>
          <w:spacing w:val="-1"/>
          <w:w w:val="120"/>
        </w:rPr>
        <w:t> </w:t>
      </w:r>
      <w:r>
        <w:rPr>
          <w:w w:val="120"/>
        </w:rPr>
        <w:t>lose only</w:t>
      </w:r>
      <w:r>
        <w:rPr>
          <w:spacing w:val="-1"/>
          <w:w w:val="120"/>
        </w:rPr>
        <w:t> </w:t>
      </w:r>
      <w:r>
        <w:rPr>
          <w:w w:val="120"/>
        </w:rPr>
        <w:t>what</w:t>
      </w:r>
      <w:r>
        <w:rPr>
          <w:spacing w:val="-1"/>
          <w:w w:val="120"/>
        </w:rPr>
        <w:t> </w:t>
      </w:r>
      <w:r>
        <w:rPr>
          <w:w w:val="120"/>
        </w:rPr>
        <w:t>you</w:t>
      </w:r>
      <w:r>
        <w:rPr>
          <w:spacing w:val="-1"/>
          <w:w w:val="120"/>
        </w:rPr>
        <w:t> </w:t>
      </w:r>
      <w:r>
        <w:rPr>
          <w:w w:val="120"/>
        </w:rPr>
        <w:t>invested; nobody</w:t>
      </w:r>
      <w:r>
        <w:rPr>
          <w:spacing w:val="-1"/>
          <w:w w:val="120"/>
        </w:rPr>
        <w:t> </w:t>
      </w:r>
      <w:r>
        <w:rPr>
          <w:w w:val="120"/>
        </w:rPr>
        <w:t>will come</w:t>
      </w:r>
      <w:r>
        <w:rPr>
          <w:spacing w:val="-1"/>
          <w:w w:val="120"/>
        </w:rPr>
        <w:t> </w:t>
      </w:r>
      <w:r>
        <w:rPr>
          <w:w w:val="120"/>
        </w:rPr>
        <w:t>knocking on</w:t>
      </w:r>
      <w:r>
        <w:rPr>
          <w:spacing w:val="-1"/>
          <w:w w:val="120"/>
        </w:rPr>
        <w:t> </w:t>
      </w:r>
      <w:r>
        <w:rPr>
          <w:w w:val="120"/>
        </w:rPr>
        <w:t>your</w:t>
      </w:r>
      <w:r>
        <w:rPr>
          <w:spacing w:val="-1"/>
          <w:w w:val="120"/>
        </w:rPr>
        <w:t> </w:t>
      </w:r>
      <w:r>
        <w:rPr>
          <w:w w:val="120"/>
        </w:rPr>
        <w:t>door</w:t>
      </w:r>
      <w:r>
        <w:rPr>
          <w:spacing w:val="-1"/>
          <w:w w:val="120"/>
        </w:rPr>
        <w:t> </w:t>
      </w:r>
      <w:r>
        <w:rPr>
          <w:w w:val="120"/>
        </w:rPr>
        <w:t>for</w:t>
      </w:r>
      <w:r>
        <w:rPr>
          <w:spacing w:val="-1"/>
          <w:w w:val="120"/>
        </w:rPr>
        <w:t> </w:t>
      </w:r>
      <w:r>
        <w:rPr>
          <w:w w:val="120"/>
        </w:rPr>
        <w:t>additional bucks. If</w:t>
      </w:r>
      <w:r>
        <w:rPr>
          <w:spacing w:val="-1"/>
          <w:w w:val="120"/>
        </w:rPr>
        <w:t> </w:t>
      </w:r>
      <w:r>
        <w:rPr>
          <w:w w:val="120"/>
        </w:rPr>
        <w:t>a</w:t>
      </w:r>
      <w:r>
        <w:rPr>
          <w:spacing w:val="-1"/>
          <w:w w:val="120"/>
        </w:rPr>
        <w:t> </w:t>
      </w:r>
      <w:r>
        <w:rPr>
          <w:w w:val="120"/>
        </w:rPr>
        <w:t>corpo- ration happens to go bankrupt, however, it must distribute any remaining assets in the following way (also known as the </w:t>
      </w:r>
      <w:r>
        <w:rPr>
          <w:i/>
          <w:w w:val="120"/>
        </w:rPr>
        <w:t>order of liquidation</w:t>
      </w:r>
      <w:r>
        <w:rPr>
          <w:w w:val="120"/>
        </w:rPr>
        <w:t>):</w:t>
      </w:r>
    </w:p>
    <w:p>
      <w:pPr>
        <w:pStyle w:val="ListParagraph"/>
        <w:numPr>
          <w:ilvl w:val="0"/>
          <w:numId w:val="12"/>
        </w:numPr>
        <w:tabs>
          <w:tab w:pos="1976" w:val="left" w:leader="none"/>
        </w:tabs>
        <w:spacing w:line="377" w:lineRule="exact" w:before="83" w:after="0"/>
        <w:ind w:left="1976" w:right="0" w:hanging="418"/>
        <w:jc w:val="left"/>
        <w:rPr>
          <w:rFonts w:ascii="Arial MT"/>
          <w:sz w:val="17"/>
        </w:rPr>
      </w:pPr>
      <w:r>
        <w:rPr>
          <w:rFonts w:ascii="Arial MT"/>
          <w:spacing w:val="-4"/>
          <w:w w:val="105"/>
          <w:sz w:val="17"/>
        </w:rPr>
        <w:t>Unpaid</w:t>
      </w:r>
      <w:r>
        <w:rPr>
          <w:rFonts w:ascii="Arial MT"/>
          <w:spacing w:val="-3"/>
          <w:w w:val="105"/>
          <w:sz w:val="17"/>
        </w:rPr>
        <w:t> </w:t>
      </w:r>
      <w:r>
        <w:rPr>
          <w:rFonts w:ascii="Arial MT"/>
          <w:spacing w:val="-2"/>
          <w:w w:val="105"/>
          <w:sz w:val="17"/>
        </w:rPr>
        <w:t>workers</w:t>
      </w:r>
    </w:p>
    <w:p>
      <w:pPr>
        <w:pStyle w:val="ListParagraph"/>
        <w:numPr>
          <w:ilvl w:val="0"/>
          <w:numId w:val="12"/>
        </w:numPr>
        <w:tabs>
          <w:tab w:pos="1976" w:val="left" w:leader="none"/>
        </w:tabs>
        <w:spacing w:line="360" w:lineRule="exact" w:before="0" w:after="0"/>
        <w:ind w:left="1976" w:right="0" w:hanging="418"/>
        <w:jc w:val="left"/>
        <w:rPr>
          <w:rFonts w:ascii="Arial MT"/>
          <w:sz w:val="17"/>
        </w:rPr>
      </w:pPr>
      <w:r>
        <w:rPr>
          <w:rFonts w:ascii="Arial MT"/>
          <w:spacing w:val="-2"/>
          <w:sz w:val="17"/>
        </w:rPr>
        <w:t>The</w:t>
      </w:r>
      <w:r>
        <w:rPr>
          <w:rFonts w:ascii="Arial MT"/>
          <w:spacing w:val="-8"/>
          <w:sz w:val="17"/>
        </w:rPr>
        <w:t> </w:t>
      </w:r>
      <w:r>
        <w:rPr>
          <w:rFonts w:ascii="Arial MT"/>
          <w:spacing w:val="-2"/>
          <w:sz w:val="17"/>
        </w:rPr>
        <w:t>Internal</w:t>
      </w:r>
      <w:r>
        <w:rPr>
          <w:rFonts w:ascii="Arial MT"/>
          <w:spacing w:val="-7"/>
          <w:sz w:val="17"/>
        </w:rPr>
        <w:t> </w:t>
      </w:r>
      <w:r>
        <w:rPr>
          <w:rFonts w:ascii="Arial MT"/>
          <w:spacing w:val="-2"/>
          <w:sz w:val="17"/>
        </w:rPr>
        <w:t>Revenue</w:t>
      </w:r>
      <w:r>
        <w:rPr>
          <w:rFonts w:ascii="Arial MT"/>
          <w:spacing w:val="-7"/>
          <w:sz w:val="17"/>
        </w:rPr>
        <w:t> </w:t>
      </w:r>
      <w:r>
        <w:rPr>
          <w:rFonts w:ascii="Arial MT"/>
          <w:spacing w:val="-2"/>
          <w:sz w:val="17"/>
        </w:rPr>
        <w:t>Service</w:t>
      </w:r>
      <w:r>
        <w:rPr>
          <w:rFonts w:ascii="Arial MT"/>
          <w:spacing w:val="-7"/>
          <w:sz w:val="17"/>
        </w:rPr>
        <w:t> </w:t>
      </w:r>
      <w:r>
        <w:rPr>
          <w:rFonts w:ascii="Arial MT"/>
          <w:spacing w:val="-2"/>
          <w:sz w:val="17"/>
        </w:rPr>
        <w:t>(IRS)</w:t>
      </w:r>
    </w:p>
    <w:p>
      <w:pPr>
        <w:pStyle w:val="ListParagraph"/>
        <w:numPr>
          <w:ilvl w:val="0"/>
          <w:numId w:val="12"/>
        </w:numPr>
        <w:tabs>
          <w:tab w:pos="1976" w:val="left" w:leader="none"/>
        </w:tabs>
        <w:spacing w:line="377" w:lineRule="exact" w:before="0" w:after="0"/>
        <w:ind w:left="1976" w:right="0" w:hanging="418"/>
        <w:jc w:val="left"/>
        <w:rPr>
          <w:rFonts w:ascii="Arial MT"/>
          <w:sz w:val="17"/>
        </w:rPr>
      </w:pPr>
      <w:r>
        <w:rPr>
          <w:rFonts w:ascii="Arial MT"/>
          <w:spacing w:val="-4"/>
          <w:sz w:val="17"/>
        </w:rPr>
        <w:t>Secured</w:t>
      </w:r>
      <w:r>
        <w:rPr>
          <w:rFonts w:ascii="Arial MT"/>
          <w:sz w:val="17"/>
        </w:rPr>
        <w:t> </w:t>
      </w:r>
      <w:r>
        <w:rPr>
          <w:rFonts w:ascii="Arial MT"/>
          <w:spacing w:val="-2"/>
          <w:sz w:val="17"/>
        </w:rPr>
        <w:t>creditors</w:t>
      </w:r>
    </w:p>
    <w:p>
      <w:pPr>
        <w:spacing w:before="114"/>
        <w:ind w:left="1978" w:right="0" w:firstLine="0"/>
        <w:jc w:val="left"/>
        <w:rPr>
          <w:rFonts w:ascii="Arial MT"/>
          <w:sz w:val="17"/>
        </w:rPr>
      </w:pPr>
      <w:r>
        <w:rPr>
          <w:rFonts w:ascii="Arial MT"/>
          <w:spacing w:val="-4"/>
          <w:w w:val="105"/>
          <w:sz w:val="17"/>
        </w:rPr>
        <w:t>Secured</w:t>
      </w:r>
      <w:r>
        <w:rPr>
          <w:rFonts w:ascii="Arial MT"/>
          <w:spacing w:val="-9"/>
          <w:w w:val="105"/>
          <w:sz w:val="17"/>
        </w:rPr>
        <w:t> </w:t>
      </w:r>
      <w:r>
        <w:rPr>
          <w:rFonts w:ascii="Arial MT"/>
          <w:spacing w:val="-4"/>
          <w:w w:val="105"/>
          <w:sz w:val="17"/>
        </w:rPr>
        <w:t>creditors</w:t>
      </w:r>
      <w:r>
        <w:rPr>
          <w:rFonts w:ascii="Arial MT"/>
          <w:spacing w:val="-8"/>
          <w:w w:val="105"/>
          <w:sz w:val="17"/>
        </w:rPr>
        <w:t> </w:t>
      </w:r>
      <w:r>
        <w:rPr>
          <w:rFonts w:ascii="Arial MT"/>
          <w:spacing w:val="-4"/>
          <w:w w:val="105"/>
          <w:sz w:val="17"/>
        </w:rPr>
        <w:t>have</w:t>
      </w:r>
      <w:r>
        <w:rPr>
          <w:rFonts w:ascii="Arial MT"/>
          <w:spacing w:val="-8"/>
          <w:w w:val="105"/>
          <w:sz w:val="17"/>
        </w:rPr>
        <w:t> </w:t>
      </w:r>
      <w:r>
        <w:rPr>
          <w:rFonts w:ascii="Arial MT"/>
          <w:spacing w:val="-4"/>
          <w:w w:val="105"/>
          <w:sz w:val="17"/>
        </w:rPr>
        <w:t>issued</w:t>
      </w:r>
      <w:r>
        <w:rPr>
          <w:rFonts w:ascii="Arial MT"/>
          <w:spacing w:val="-8"/>
          <w:w w:val="105"/>
          <w:sz w:val="17"/>
        </w:rPr>
        <w:t> </w:t>
      </w:r>
      <w:r>
        <w:rPr>
          <w:rFonts w:ascii="Arial MT"/>
          <w:spacing w:val="-4"/>
          <w:w w:val="105"/>
          <w:sz w:val="17"/>
        </w:rPr>
        <w:t>loans</w:t>
      </w:r>
      <w:r>
        <w:rPr>
          <w:rFonts w:ascii="Arial MT"/>
          <w:spacing w:val="-9"/>
          <w:w w:val="105"/>
          <w:sz w:val="17"/>
        </w:rPr>
        <w:t> </w:t>
      </w:r>
      <w:r>
        <w:rPr>
          <w:rFonts w:ascii="Arial MT"/>
          <w:spacing w:val="-4"/>
          <w:w w:val="105"/>
          <w:sz w:val="17"/>
        </w:rPr>
        <w:t>that</w:t>
      </w:r>
      <w:r>
        <w:rPr>
          <w:rFonts w:ascii="Arial MT"/>
          <w:spacing w:val="-8"/>
          <w:w w:val="105"/>
          <w:sz w:val="17"/>
        </w:rPr>
        <w:t> </w:t>
      </w:r>
      <w:r>
        <w:rPr>
          <w:rFonts w:ascii="Arial MT"/>
          <w:spacing w:val="-4"/>
          <w:w w:val="105"/>
          <w:sz w:val="17"/>
        </w:rPr>
        <w:t>are</w:t>
      </w:r>
      <w:r>
        <w:rPr>
          <w:rFonts w:ascii="Arial MT"/>
          <w:spacing w:val="-8"/>
          <w:w w:val="105"/>
          <w:sz w:val="17"/>
        </w:rPr>
        <w:t> </w:t>
      </w:r>
      <w:r>
        <w:rPr>
          <w:rFonts w:ascii="Arial MT"/>
          <w:spacing w:val="-4"/>
          <w:w w:val="105"/>
          <w:sz w:val="17"/>
        </w:rPr>
        <w:t>secured</w:t>
      </w:r>
      <w:r>
        <w:rPr>
          <w:rFonts w:ascii="Arial MT"/>
          <w:spacing w:val="-8"/>
          <w:w w:val="105"/>
          <w:sz w:val="17"/>
        </w:rPr>
        <w:t> </w:t>
      </w:r>
      <w:r>
        <w:rPr>
          <w:rFonts w:ascii="Arial MT"/>
          <w:spacing w:val="-4"/>
          <w:w w:val="105"/>
          <w:sz w:val="17"/>
        </w:rPr>
        <w:t>with</w:t>
      </w:r>
      <w:r>
        <w:rPr>
          <w:rFonts w:ascii="Arial MT"/>
          <w:spacing w:val="-9"/>
          <w:w w:val="105"/>
          <w:sz w:val="17"/>
        </w:rPr>
        <w:t> </w:t>
      </w:r>
      <w:r>
        <w:rPr>
          <w:rFonts w:ascii="Arial MT"/>
          <w:spacing w:val="-4"/>
          <w:w w:val="105"/>
          <w:sz w:val="17"/>
        </w:rPr>
        <w:t>collateral,</w:t>
      </w:r>
      <w:r>
        <w:rPr>
          <w:rFonts w:ascii="Arial MT"/>
          <w:spacing w:val="-8"/>
          <w:w w:val="105"/>
          <w:sz w:val="17"/>
        </w:rPr>
        <w:t> </w:t>
      </w:r>
      <w:r>
        <w:rPr>
          <w:rFonts w:ascii="Arial MT"/>
          <w:spacing w:val="-4"/>
          <w:w w:val="105"/>
          <w:sz w:val="17"/>
        </w:rPr>
        <w:t>bonds,</w:t>
      </w:r>
      <w:r>
        <w:rPr>
          <w:rFonts w:ascii="Arial MT"/>
          <w:spacing w:val="-8"/>
          <w:w w:val="105"/>
          <w:sz w:val="17"/>
        </w:rPr>
        <w:t> </w:t>
      </w:r>
      <w:r>
        <w:rPr>
          <w:rFonts w:ascii="Arial MT"/>
          <w:spacing w:val="-4"/>
          <w:w w:val="105"/>
          <w:sz w:val="17"/>
        </w:rPr>
        <w:t>and</w:t>
      </w:r>
      <w:r>
        <w:rPr>
          <w:rFonts w:ascii="Arial MT"/>
          <w:spacing w:val="-8"/>
          <w:w w:val="105"/>
          <w:sz w:val="17"/>
        </w:rPr>
        <w:t> </w:t>
      </w:r>
      <w:r>
        <w:rPr>
          <w:rFonts w:ascii="Arial MT"/>
          <w:spacing w:val="-4"/>
          <w:w w:val="105"/>
          <w:sz w:val="17"/>
        </w:rPr>
        <w:t>so</w:t>
      </w:r>
      <w:r>
        <w:rPr>
          <w:rFonts w:ascii="Arial MT"/>
          <w:spacing w:val="-9"/>
          <w:w w:val="105"/>
          <w:sz w:val="17"/>
        </w:rPr>
        <w:t> </w:t>
      </w:r>
      <w:r>
        <w:rPr>
          <w:rFonts w:ascii="Arial MT"/>
          <w:spacing w:val="-5"/>
          <w:w w:val="105"/>
          <w:sz w:val="17"/>
        </w:rPr>
        <w:t>on.</w:t>
      </w:r>
    </w:p>
    <w:p>
      <w:pPr>
        <w:pStyle w:val="ListParagraph"/>
        <w:numPr>
          <w:ilvl w:val="0"/>
          <w:numId w:val="12"/>
        </w:numPr>
        <w:tabs>
          <w:tab w:pos="1976" w:val="left" w:leader="none"/>
        </w:tabs>
        <w:spacing w:line="240" w:lineRule="auto" w:before="16" w:after="0"/>
        <w:ind w:left="1976" w:right="0" w:hanging="418"/>
        <w:jc w:val="left"/>
        <w:rPr>
          <w:rFonts w:ascii="Arial MT"/>
          <w:sz w:val="17"/>
        </w:rPr>
      </w:pPr>
      <w:r>
        <w:rPr>
          <w:rFonts w:ascii="Arial MT"/>
          <w:spacing w:val="-2"/>
          <w:sz w:val="17"/>
        </w:rPr>
        <w:t>General creditors</w:t>
      </w:r>
    </w:p>
    <w:p>
      <w:pPr>
        <w:spacing w:line="295" w:lineRule="auto" w:before="114"/>
        <w:ind w:left="1978" w:right="0" w:firstLine="0"/>
        <w:jc w:val="left"/>
        <w:rPr>
          <w:rFonts w:ascii="Arial MT" w:hAnsi="Arial MT"/>
          <w:sz w:val="17"/>
        </w:rPr>
      </w:pPr>
      <w:r>
        <w:rPr>
          <w:rFonts w:ascii="Arial MT" w:hAnsi="Arial MT"/>
          <w:spacing w:val="-4"/>
          <w:w w:val="105"/>
          <w:sz w:val="17"/>
        </w:rPr>
        <w:t>General</w:t>
      </w:r>
      <w:r>
        <w:rPr>
          <w:rFonts w:ascii="Arial MT" w:hAnsi="Arial MT"/>
          <w:spacing w:val="-6"/>
          <w:w w:val="105"/>
          <w:sz w:val="17"/>
        </w:rPr>
        <w:t> </w:t>
      </w:r>
      <w:r>
        <w:rPr>
          <w:rFonts w:ascii="Arial MT" w:hAnsi="Arial MT"/>
          <w:spacing w:val="-4"/>
          <w:w w:val="105"/>
          <w:sz w:val="17"/>
        </w:rPr>
        <w:t>creditors</w:t>
      </w:r>
      <w:r>
        <w:rPr>
          <w:rFonts w:ascii="Arial MT" w:hAnsi="Arial MT"/>
          <w:spacing w:val="-6"/>
          <w:w w:val="105"/>
          <w:sz w:val="17"/>
        </w:rPr>
        <w:t> </w:t>
      </w:r>
      <w:r>
        <w:rPr>
          <w:rFonts w:ascii="Arial MT" w:hAnsi="Arial MT"/>
          <w:spacing w:val="-4"/>
          <w:w w:val="105"/>
          <w:sz w:val="17"/>
        </w:rPr>
        <w:t>have</w:t>
      </w:r>
      <w:r>
        <w:rPr>
          <w:rFonts w:ascii="Arial MT" w:hAnsi="Arial MT"/>
          <w:spacing w:val="-6"/>
          <w:w w:val="105"/>
          <w:sz w:val="17"/>
        </w:rPr>
        <w:t> </w:t>
      </w:r>
      <w:r>
        <w:rPr>
          <w:rFonts w:ascii="Arial MT" w:hAnsi="Arial MT"/>
          <w:spacing w:val="-4"/>
          <w:w w:val="105"/>
          <w:sz w:val="17"/>
        </w:rPr>
        <w:t>issued</w:t>
      </w:r>
      <w:r>
        <w:rPr>
          <w:rFonts w:ascii="Arial MT" w:hAnsi="Arial MT"/>
          <w:spacing w:val="-6"/>
          <w:w w:val="105"/>
          <w:sz w:val="17"/>
        </w:rPr>
        <w:t> </w:t>
      </w:r>
      <w:r>
        <w:rPr>
          <w:rFonts w:ascii="Arial MT" w:hAnsi="Arial MT"/>
          <w:spacing w:val="-4"/>
          <w:w w:val="105"/>
          <w:sz w:val="17"/>
        </w:rPr>
        <w:t>unsecured</w:t>
      </w:r>
      <w:r>
        <w:rPr>
          <w:rFonts w:ascii="Arial MT" w:hAnsi="Arial MT"/>
          <w:spacing w:val="-6"/>
          <w:w w:val="105"/>
          <w:sz w:val="17"/>
        </w:rPr>
        <w:t> </w:t>
      </w:r>
      <w:r>
        <w:rPr>
          <w:rFonts w:ascii="Arial MT" w:hAnsi="Arial MT"/>
          <w:spacing w:val="-4"/>
          <w:w w:val="105"/>
          <w:sz w:val="17"/>
        </w:rPr>
        <w:t>loans,</w:t>
      </w:r>
      <w:r>
        <w:rPr>
          <w:rFonts w:ascii="Arial MT" w:hAnsi="Arial MT"/>
          <w:spacing w:val="-6"/>
          <w:w w:val="105"/>
          <w:sz w:val="17"/>
        </w:rPr>
        <w:t> </w:t>
      </w:r>
      <w:r>
        <w:rPr>
          <w:rFonts w:ascii="Arial MT" w:hAnsi="Arial MT"/>
          <w:spacing w:val="-4"/>
          <w:w w:val="105"/>
          <w:sz w:val="17"/>
        </w:rPr>
        <w:t>which</w:t>
      </w:r>
      <w:r>
        <w:rPr>
          <w:rFonts w:ascii="Arial MT" w:hAnsi="Arial MT"/>
          <w:spacing w:val="-6"/>
          <w:w w:val="105"/>
          <w:sz w:val="17"/>
        </w:rPr>
        <w:t> </w:t>
      </w:r>
      <w:r>
        <w:rPr>
          <w:rFonts w:ascii="Arial MT" w:hAnsi="Arial MT"/>
          <w:spacing w:val="-4"/>
          <w:w w:val="105"/>
          <w:sz w:val="17"/>
        </w:rPr>
        <w:t>aren’t</w:t>
      </w:r>
      <w:r>
        <w:rPr>
          <w:rFonts w:ascii="Arial MT" w:hAnsi="Arial MT"/>
          <w:spacing w:val="-6"/>
          <w:w w:val="105"/>
          <w:sz w:val="17"/>
        </w:rPr>
        <w:t> </w:t>
      </w:r>
      <w:r>
        <w:rPr>
          <w:rFonts w:ascii="Arial MT" w:hAnsi="Arial MT"/>
          <w:spacing w:val="-4"/>
          <w:w w:val="105"/>
          <w:sz w:val="17"/>
        </w:rPr>
        <w:t>secured</w:t>
      </w:r>
      <w:r>
        <w:rPr>
          <w:rFonts w:ascii="Arial MT" w:hAnsi="Arial MT"/>
          <w:spacing w:val="-6"/>
          <w:w w:val="105"/>
          <w:sz w:val="17"/>
        </w:rPr>
        <w:t> </w:t>
      </w:r>
      <w:r>
        <w:rPr>
          <w:rFonts w:ascii="Arial MT" w:hAnsi="Arial MT"/>
          <w:spacing w:val="-4"/>
          <w:w w:val="105"/>
          <w:sz w:val="17"/>
        </w:rPr>
        <w:t>with</w:t>
      </w:r>
      <w:r>
        <w:rPr>
          <w:rFonts w:ascii="Arial MT" w:hAnsi="Arial MT"/>
          <w:spacing w:val="-6"/>
          <w:w w:val="105"/>
          <w:sz w:val="17"/>
        </w:rPr>
        <w:t> </w:t>
      </w:r>
      <w:r>
        <w:rPr>
          <w:rFonts w:ascii="Arial MT" w:hAnsi="Arial MT"/>
          <w:spacing w:val="-4"/>
          <w:w w:val="105"/>
          <w:sz w:val="17"/>
        </w:rPr>
        <w:t>collateral</w:t>
      </w:r>
      <w:r>
        <w:rPr>
          <w:rFonts w:ascii="Arial MT" w:hAnsi="Arial MT"/>
          <w:spacing w:val="-6"/>
          <w:w w:val="105"/>
          <w:sz w:val="17"/>
        </w:rPr>
        <w:t> </w:t>
      </w:r>
      <w:r>
        <w:rPr>
          <w:rFonts w:ascii="Arial MT" w:hAnsi="Arial MT"/>
          <w:spacing w:val="-4"/>
          <w:w w:val="105"/>
          <w:sz w:val="17"/>
        </w:rPr>
        <w:t>(bank</w:t>
      </w:r>
      <w:r>
        <w:rPr>
          <w:rFonts w:ascii="Arial MT" w:hAnsi="Arial MT"/>
          <w:spacing w:val="-6"/>
          <w:w w:val="105"/>
          <w:sz w:val="17"/>
        </w:rPr>
        <w:t> </w:t>
      </w:r>
      <w:r>
        <w:rPr>
          <w:rFonts w:ascii="Arial MT" w:hAnsi="Arial MT"/>
          <w:spacing w:val="-4"/>
          <w:w w:val="105"/>
          <w:sz w:val="17"/>
        </w:rPr>
        <w:t>loans, </w:t>
      </w:r>
      <w:r>
        <w:rPr>
          <w:rFonts w:ascii="Arial MT" w:hAnsi="Arial MT"/>
          <w:w w:val="105"/>
          <w:sz w:val="17"/>
        </w:rPr>
        <w:t>accounts</w:t>
      </w:r>
      <w:r>
        <w:rPr>
          <w:rFonts w:ascii="Arial MT" w:hAnsi="Arial MT"/>
          <w:spacing w:val="-8"/>
          <w:w w:val="105"/>
          <w:sz w:val="17"/>
        </w:rPr>
        <w:t> </w:t>
      </w:r>
      <w:r>
        <w:rPr>
          <w:rFonts w:ascii="Arial MT" w:hAnsi="Arial MT"/>
          <w:w w:val="105"/>
          <w:sz w:val="17"/>
        </w:rPr>
        <w:t>payable,</w:t>
      </w:r>
      <w:r>
        <w:rPr>
          <w:rFonts w:ascii="Arial MT" w:hAnsi="Arial MT"/>
          <w:spacing w:val="-8"/>
          <w:w w:val="105"/>
          <w:sz w:val="17"/>
        </w:rPr>
        <w:t> </w:t>
      </w:r>
      <w:r>
        <w:rPr>
          <w:rFonts w:ascii="Arial MT" w:hAnsi="Arial MT"/>
          <w:w w:val="105"/>
          <w:sz w:val="17"/>
        </w:rPr>
        <w:t>debentures,</w:t>
      </w:r>
      <w:r>
        <w:rPr>
          <w:rFonts w:ascii="Arial MT" w:hAnsi="Arial MT"/>
          <w:spacing w:val="-8"/>
          <w:w w:val="105"/>
          <w:sz w:val="17"/>
        </w:rPr>
        <w:t> </w:t>
      </w:r>
      <w:r>
        <w:rPr>
          <w:rFonts w:ascii="Arial MT" w:hAnsi="Arial MT"/>
          <w:w w:val="105"/>
          <w:sz w:val="17"/>
        </w:rPr>
        <w:t>and</w:t>
      </w:r>
      <w:r>
        <w:rPr>
          <w:rFonts w:ascii="Arial MT" w:hAnsi="Arial MT"/>
          <w:spacing w:val="-8"/>
          <w:w w:val="105"/>
          <w:sz w:val="17"/>
        </w:rPr>
        <w:t> </w:t>
      </w:r>
      <w:r>
        <w:rPr>
          <w:rFonts w:ascii="Arial MT" w:hAnsi="Arial MT"/>
          <w:w w:val="105"/>
          <w:sz w:val="17"/>
        </w:rPr>
        <w:t>so</w:t>
      </w:r>
      <w:r>
        <w:rPr>
          <w:rFonts w:ascii="Arial MT" w:hAnsi="Arial MT"/>
          <w:spacing w:val="-8"/>
          <w:w w:val="105"/>
          <w:sz w:val="17"/>
        </w:rPr>
        <w:t> </w:t>
      </w:r>
      <w:r>
        <w:rPr>
          <w:rFonts w:ascii="Arial MT" w:hAnsi="Arial MT"/>
          <w:w w:val="105"/>
          <w:sz w:val="17"/>
        </w:rPr>
        <w:t>on).</w:t>
      </w:r>
    </w:p>
    <w:p>
      <w:pPr>
        <w:pStyle w:val="ListParagraph"/>
        <w:numPr>
          <w:ilvl w:val="0"/>
          <w:numId w:val="12"/>
        </w:numPr>
        <w:tabs>
          <w:tab w:pos="1976" w:val="left" w:leader="none"/>
        </w:tabs>
        <w:spacing w:line="365" w:lineRule="exact" w:before="0" w:after="0"/>
        <w:ind w:left="1976" w:right="0" w:hanging="418"/>
        <w:jc w:val="left"/>
        <w:rPr>
          <w:rFonts w:ascii="Arial MT"/>
          <w:sz w:val="17"/>
        </w:rPr>
      </w:pPr>
      <w:r>
        <w:rPr>
          <w:rFonts w:ascii="Arial MT"/>
          <w:spacing w:val="-4"/>
          <w:w w:val="105"/>
          <w:sz w:val="17"/>
        </w:rPr>
        <w:t>Subordinated</w:t>
      </w:r>
      <w:r>
        <w:rPr>
          <w:rFonts w:ascii="Arial MT"/>
          <w:spacing w:val="1"/>
          <w:w w:val="105"/>
          <w:sz w:val="17"/>
        </w:rPr>
        <w:t> </w:t>
      </w:r>
      <w:r>
        <w:rPr>
          <w:rFonts w:ascii="Arial MT"/>
          <w:spacing w:val="-2"/>
          <w:w w:val="105"/>
          <w:sz w:val="17"/>
        </w:rPr>
        <w:t>debentures</w:t>
      </w:r>
    </w:p>
    <w:p>
      <w:pPr>
        <w:spacing w:line="292" w:lineRule="auto" w:before="114"/>
        <w:ind w:left="1978" w:right="542" w:firstLine="0"/>
        <w:jc w:val="left"/>
        <w:rPr>
          <w:rFonts w:ascii="Arial MT"/>
          <w:sz w:val="17"/>
        </w:rPr>
      </w:pPr>
      <w:r>
        <w:rPr>
          <w:rFonts w:ascii="Trebuchet MS"/>
          <w:i/>
          <w:sz w:val="17"/>
        </w:rPr>
        <w:t>Subordinated</w:t>
      </w:r>
      <w:r>
        <w:rPr>
          <w:rFonts w:ascii="Trebuchet MS"/>
          <w:i/>
          <w:spacing w:val="-8"/>
          <w:sz w:val="17"/>
        </w:rPr>
        <w:t> </w:t>
      </w:r>
      <w:r>
        <w:rPr>
          <w:rFonts w:ascii="Trebuchet MS"/>
          <w:i/>
          <w:sz w:val="17"/>
        </w:rPr>
        <w:t>debentures</w:t>
      </w:r>
      <w:r>
        <w:rPr>
          <w:rFonts w:ascii="Trebuchet MS"/>
          <w:i/>
          <w:spacing w:val="-8"/>
          <w:sz w:val="17"/>
        </w:rPr>
        <w:t> </w:t>
      </w:r>
      <w:r>
        <w:rPr>
          <w:rFonts w:ascii="Arial MT"/>
          <w:sz w:val="17"/>
        </w:rPr>
        <w:t>are</w:t>
      </w:r>
      <w:r>
        <w:rPr>
          <w:rFonts w:ascii="Arial MT"/>
          <w:spacing w:val="-4"/>
          <w:sz w:val="17"/>
        </w:rPr>
        <w:t> </w:t>
      </w:r>
      <w:r>
        <w:rPr>
          <w:rFonts w:ascii="Arial MT"/>
          <w:sz w:val="17"/>
        </w:rPr>
        <w:t>junior</w:t>
      </w:r>
      <w:r>
        <w:rPr>
          <w:rFonts w:ascii="Arial MT"/>
          <w:spacing w:val="-4"/>
          <w:sz w:val="17"/>
        </w:rPr>
        <w:t> </w:t>
      </w:r>
      <w:r>
        <w:rPr>
          <w:rFonts w:ascii="Arial MT"/>
          <w:sz w:val="17"/>
        </w:rPr>
        <w:t>unsecured</w:t>
      </w:r>
      <w:r>
        <w:rPr>
          <w:rFonts w:ascii="Arial MT"/>
          <w:spacing w:val="-4"/>
          <w:sz w:val="17"/>
        </w:rPr>
        <w:t> </w:t>
      </w:r>
      <w:r>
        <w:rPr>
          <w:rFonts w:ascii="Arial MT"/>
          <w:sz w:val="17"/>
        </w:rPr>
        <w:t>bonds;</w:t>
      </w:r>
      <w:r>
        <w:rPr>
          <w:rFonts w:ascii="Arial MT"/>
          <w:spacing w:val="-4"/>
          <w:sz w:val="17"/>
        </w:rPr>
        <w:t> </w:t>
      </w:r>
      <w:r>
        <w:rPr>
          <w:rFonts w:ascii="Arial MT"/>
          <w:sz w:val="17"/>
        </w:rPr>
        <w:t>holders</w:t>
      </w:r>
      <w:r>
        <w:rPr>
          <w:rFonts w:ascii="Arial MT"/>
          <w:spacing w:val="-4"/>
          <w:sz w:val="17"/>
        </w:rPr>
        <w:t> </w:t>
      </w:r>
      <w:r>
        <w:rPr>
          <w:rFonts w:ascii="Arial MT"/>
          <w:sz w:val="17"/>
        </w:rPr>
        <w:t>of</w:t>
      </w:r>
      <w:r>
        <w:rPr>
          <w:rFonts w:ascii="Arial MT"/>
          <w:spacing w:val="-4"/>
          <w:sz w:val="17"/>
        </w:rPr>
        <w:t> </w:t>
      </w:r>
      <w:r>
        <w:rPr>
          <w:rFonts w:ascii="Arial MT"/>
          <w:sz w:val="17"/>
        </w:rPr>
        <w:t>subordinated</w:t>
      </w:r>
      <w:r>
        <w:rPr>
          <w:rFonts w:ascii="Arial MT"/>
          <w:spacing w:val="-4"/>
          <w:sz w:val="17"/>
        </w:rPr>
        <w:t> </w:t>
      </w:r>
      <w:r>
        <w:rPr>
          <w:rFonts w:ascii="Arial MT"/>
          <w:sz w:val="17"/>
        </w:rPr>
        <w:t>debentures</w:t>
      </w:r>
      <w:r>
        <w:rPr>
          <w:rFonts w:ascii="Arial MT"/>
          <w:spacing w:val="-4"/>
          <w:sz w:val="17"/>
        </w:rPr>
        <w:t> </w:t>
      </w:r>
      <w:r>
        <w:rPr>
          <w:rFonts w:ascii="Arial MT"/>
          <w:sz w:val="17"/>
        </w:rPr>
        <w:t>are </w:t>
      </w:r>
      <w:r>
        <w:rPr>
          <w:rFonts w:ascii="Arial MT"/>
          <w:spacing w:val="-2"/>
          <w:w w:val="110"/>
          <w:sz w:val="17"/>
        </w:rPr>
        <w:t>the</w:t>
      </w:r>
      <w:r>
        <w:rPr>
          <w:rFonts w:ascii="Arial MT"/>
          <w:spacing w:val="-14"/>
          <w:w w:val="110"/>
          <w:sz w:val="17"/>
        </w:rPr>
        <w:t> </w:t>
      </w:r>
      <w:r>
        <w:rPr>
          <w:rFonts w:ascii="Arial MT"/>
          <w:spacing w:val="-2"/>
          <w:w w:val="110"/>
          <w:sz w:val="17"/>
        </w:rPr>
        <w:t>last</w:t>
      </w:r>
      <w:r>
        <w:rPr>
          <w:rFonts w:ascii="Arial MT"/>
          <w:spacing w:val="-14"/>
          <w:w w:val="110"/>
          <w:sz w:val="17"/>
        </w:rPr>
        <w:t> </w:t>
      </w:r>
      <w:r>
        <w:rPr>
          <w:rFonts w:ascii="Arial MT"/>
          <w:spacing w:val="-2"/>
          <w:w w:val="110"/>
          <w:sz w:val="17"/>
        </w:rPr>
        <w:t>creditors</w:t>
      </w:r>
      <w:r>
        <w:rPr>
          <w:rFonts w:ascii="Arial MT"/>
          <w:spacing w:val="-14"/>
          <w:w w:val="110"/>
          <w:sz w:val="17"/>
        </w:rPr>
        <w:t> </w:t>
      </w:r>
      <w:r>
        <w:rPr>
          <w:rFonts w:ascii="Arial MT"/>
          <w:spacing w:val="-2"/>
          <w:w w:val="110"/>
          <w:sz w:val="17"/>
        </w:rPr>
        <w:t>to</w:t>
      </w:r>
      <w:r>
        <w:rPr>
          <w:rFonts w:ascii="Arial MT"/>
          <w:spacing w:val="-14"/>
          <w:w w:val="110"/>
          <w:sz w:val="17"/>
        </w:rPr>
        <w:t> </w:t>
      </w:r>
      <w:r>
        <w:rPr>
          <w:rFonts w:ascii="Arial MT"/>
          <w:spacing w:val="-2"/>
          <w:w w:val="110"/>
          <w:sz w:val="17"/>
        </w:rPr>
        <w:t>be</w:t>
      </w:r>
      <w:r>
        <w:rPr>
          <w:rFonts w:ascii="Arial MT"/>
          <w:spacing w:val="-14"/>
          <w:w w:val="110"/>
          <w:sz w:val="17"/>
        </w:rPr>
        <w:t> </w:t>
      </w:r>
      <w:r>
        <w:rPr>
          <w:rFonts w:ascii="Arial MT"/>
          <w:spacing w:val="-2"/>
          <w:w w:val="110"/>
          <w:sz w:val="17"/>
        </w:rPr>
        <w:t>paid</w:t>
      </w:r>
      <w:r>
        <w:rPr>
          <w:rFonts w:ascii="Arial MT"/>
          <w:spacing w:val="-14"/>
          <w:w w:val="110"/>
          <w:sz w:val="17"/>
        </w:rPr>
        <w:t> </w:t>
      </w:r>
      <w:r>
        <w:rPr>
          <w:rFonts w:ascii="Arial MT"/>
          <w:spacing w:val="-2"/>
          <w:w w:val="110"/>
          <w:sz w:val="17"/>
        </w:rPr>
        <w:t>in</w:t>
      </w:r>
      <w:r>
        <w:rPr>
          <w:rFonts w:ascii="Arial MT"/>
          <w:spacing w:val="-14"/>
          <w:w w:val="110"/>
          <w:sz w:val="17"/>
        </w:rPr>
        <w:t> </w:t>
      </w:r>
      <w:r>
        <w:rPr>
          <w:rFonts w:ascii="Arial MT"/>
          <w:spacing w:val="-2"/>
          <w:w w:val="110"/>
          <w:sz w:val="17"/>
        </w:rPr>
        <w:t>the</w:t>
      </w:r>
      <w:r>
        <w:rPr>
          <w:rFonts w:ascii="Arial MT"/>
          <w:spacing w:val="-14"/>
          <w:w w:val="110"/>
          <w:sz w:val="17"/>
        </w:rPr>
        <w:t> </w:t>
      </w:r>
      <w:r>
        <w:rPr>
          <w:rFonts w:ascii="Arial MT"/>
          <w:spacing w:val="-2"/>
          <w:w w:val="110"/>
          <w:sz w:val="17"/>
        </w:rPr>
        <w:t>event</w:t>
      </w:r>
      <w:r>
        <w:rPr>
          <w:rFonts w:ascii="Arial MT"/>
          <w:spacing w:val="-14"/>
          <w:w w:val="110"/>
          <w:sz w:val="17"/>
        </w:rPr>
        <w:t> </w:t>
      </w:r>
      <w:r>
        <w:rPr>
          <w:rFonts w:ascii="Arial MT"/>
          <w:spacing w:val="-2"/>
          <w:w w:val="110"/>
          <w:sz w:val="17"/>
        </w:rPr>
        <w:t>of</w:t>
      </w:r>
      <w:r>
        <w:rPr>
          <w:rFonts w:ascii="Arial MT"/>
          <w:spacing w:val="-14"/>
          <w:w w:val="110"/>
          <w:sz w:val="17"/>
        </w:rPr>
        <w:t> </w:t>
      </w:r>
      <w:r>
        <w:rPr>
          <w:rFonts w:ascii="Arial MT"/>
          <w:spacing w:val="-2"/>
          <w:w w:val="110"/>
          <w:sz w:val="17"/>
        </w:rPr>
        <w:t>corporate</w:t>
      </w:r>
      <w:r>
        <w:rPr>
          <w:rFonts w:ascii="Arial MT"/>
          <w:spacing w:val="-14"/>
          <w:w w:val="110"/>
          <w:sz w:val="17"/>
        </w:rPr>
        <w:t> </w:t>
      </w:r>
      <w:r>
        <w:rPr>
          <w:rFonts w:ascii="Arial MT"/>
          <w:spacing w:val="-2"/>
          <w:w w:val="110"/>
          <w:sz w:val="17"/>
        </w:rPr>
        <w:t>bankruptcy.</w:t>
      </w:r>
    </w:p>
    <w:p>
      <w:pPr>
        <w:pStyle w:val="ListParagraph"/>
        <w:numPr>
          <w:ilvl w:val="0"/>
          <w:numId w:val="12"/>
        </w:numPr>
        <w:tabs>
          <w:tab w:pos="1976" w:val="left" w:leader="none"/>
        </w:tabs>
        <w:spacing w:line="350" w:lineRule="exact" w:before="0" w:after="0"/>
        <w:ind w:left="1976" w:right="0" w:hanging="418"/>
        <w:jc w:val="left"/>
        <w:rPr>
          <w:rFonts w:ascii="Arial MT"/>
          <w:sz w:val="17"/>
        </w:rPr>
      </w:pPr>
      <w:r>
        <w:rPr>
          <w:rFonts w:ascii="Arial MT"/>
          <w:spacing w:val="-2"/>
          <w:w w:val="105"/>
          <w:sz w:val="17"/>
        </w:rPr>
        <w:t>Preferred</w:t>
      </w:r>
      <w:r>
        <w:rPr>
          <w:rFonts w:ascii="Arial MT"/>
          <w:spacing w:val="-13"/>
          <w:w w:val="105"/>
          <w:sz w:val="17"/>
        </w:rPr>
        <w:t> </w:t>
      </w:r>
      <w:r>
        <w:rPr>
          <w:rFonts w:ascii="Arial MT"/>
          <w:spacing w:val="-2"/>
          <w:w w:val="105"/>
          <w:sz w:val="17"/>
        </w:rPr>
        <w:t>stockholders</w:t>
      </w:r>
    </w:p>
    <w:p>
      <w:pPr>
        <w:pStyle w:val="ListParagraph"/>
        <w:numPr>
          <w:ilvl w:val="0"/>
          <w:numId w:val="12"/>
        </w:numPr>
        <w:tabs>
          <w:tab w:pos="1976" w:val="left" w:leader="none"/>
        </w:tabs>
        <w:spacing w:line="377" w:lineRule="exact" w:before="0" w:after="0"/>
        <w:ind w:left="1976" w:right="0" w:hanging="418"/>
        <w:jc w:val="left"/>
        <w:rPr>
          <w:rFonts w:ascii="Arial MT"/>
          <w:sz w:val="17"/>
        </w:rPr>
      </w:pPr>
      <w:r>
        <w:rPr>
          <w:rFonts w:ascii="Arial MT"/>
          <w:spacing w:val="-4"/>
          <w:w w:val="105"/>
          <w:sz w:val="17"/>
        </w:rPr>
        <w:t>Common</w:t>
      </w:r>
      <w:r>
        <w:rPr>
          <w:rFonts w:ascii="Arial MT"/>
          <w:spacing w:val="-2"/>
          <w:w w:val="105"/>
          <w:sz w:val="17"/>
        </w:rPr>
        <w:t> stockholders</w:t>
      </w:r>
    </w:p>
    <w:p>
      <w:pPr>
        <w:pStyle w:val="BodyText"/>
        <w:spacing w:before="45"/>
        <w:rPr>
          <w:rFonts w:ascii="Arial MT"/>
          <w:sz w:val="17"/>
        </w:rPr>
      </w:pPr>
    </w:p>
    <w:p>
      <w:pPr>
        <w:pStyle w:val="BodyText"/>
        <w:spacing w:line="307" w:lineRule="auto"/>
        <w:ind w:left="1560" w:right="177"/>
        <w:jc w:val="both"/>
      </w:pPr>
      <w:r>
        <w:rPr/>
        <mc:AlternateContent>
          <mc:Choice Requires="wps">
            <w:drawing>
              <wp:anchor distT="0" distB="0" distL="0" distR="0" allowOverlap="1" layoutInCell="1" locked="0" behindDoc="0" simplePos="0" relativeHeight="15753728">
                <wp:simplePos x="0" y="0"/>
                <wp:positionH relativeFrom="page">
                  <wp:posOffset>1104902</wp:posOffset>
                </wp:positionH>
                <wp:positionV relativeFrom="paragraph">
                  <wp:posOffset>18659</wp:posOffset>
                </wp:positionV>
                <wp:extent cx="419100" cy="419100"/>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419100" cy="419100"/>
                          <a:chExt cx="419100" cy="419100"/>
                        </a:xfrm>
                      </wpg:grpSpPr>
                      <wps:wsp>
                        <wps:cNvPr id="133" name="Graphic 133"/>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134" name="Graphic 134"/>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135" name="Graphic 135"/>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88"/>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88"/>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46929pt;width:33pt;height:33pt;mso-position-horizontal-relative:page;mso-position-vertical-relative:paragraph;z-index:15753728" id="docshapegroup102" coordorigin="1740,29" coordsize="660,660">
                <v:shape style="position:absolute;left:1740;top:29;width:660;height:660" id="docshape103" coordorigin="1740,29" coordsize="660,660" path="m2070,29l1994,38,1925,63,1864,102,1813,153,1774,214,1749,284,1740,359,1749,435,1774,504,1813,566,1864,617,1925,656,1994,681,2070,689,2146,681,2215,656,2276,617,2328,566,2366,504,2391,435,2400,359,2391,284,2366,214,2328,153,2276,102,2215,63,2146,38,2070,29xe" filled="true" fillcolor="#fff200" stroked="false">
                  <v:path arrowok="t"/>
                  <v:fill type="solid"/>
                </v:shape>
                <v:shape style="position:absolute;left:1907;top:149;width:300;height:403" id="docshape104" coordorigin="1908,149" coordsize="300,403" path="m1937,198l1928,192,1921,188,1918,188,1912,188,1908,193,1908,204,1912,209,1918,209,1921,208,1928,205,1937,198xm2011,158l2002,149,1980,149,1971,158,1971,186,2011,186,2011,169,2011,158xm2074,193l2069,188,2064,188,2059,189,2049,195,2045,198,2054,205,2061,208,2064,209,2069,209,2074,204,2074,193xm2207,308l2198,299,2187,299,2176,299,2167,308,2167,378,2161,383,2147,383,2142,378,2142,292,2133,283,2111,283,2102,292,2102,378,2096,383,2082,383,2076,378,2076,277,2067,268,2045,268,2036,277,2036,378,2031,383,2016,383,2011,378,2011,211,1971,211,1971,434,1980,480,2006,517,2043,543,2089,552,2135,543,2172,517,2198,480,2207,434,2207,308xe" filled="true" fillcolor="#ffffff" stroked="false">
                  <v:path arrowok="t"/>
                  <v:fill type="solid"/>
                </v:shape>
                <v:shape style="position:absolute;left:1740;top:29;width:660;height:660" id="docshape105" coordorigin="1740,29" coordsize="660,660" path="m2233,319l2229,301,2228,299,2219,286,2215,283,2211,281,2207,278,2207,308,2207,434,2198,480,2172,517,2135,543,2089,552,2043,543,2006,517,1980,480,1971,434,1971,224,1971,211,2011,211,2011,378,2016,383,2031,383,2036,378,2036,277,2045,268,2067,268,2076,277,2076,378,2082,383,2096,383,2102,378,2102,292,2111,283,2133,283,2142,292,2142,378,2147,383,2161,383,2167,378,2167,308,2176,299,2198,299,2207,308,2207,278,2205,277,2187,273,2178,273,2170,276,2161,281,2161,280,2154,271,2150,268,2147,266,2144,264,2133,259,2122,258,2113,258,2104,260,2096,266,2095,265,2088,255,2079,248,2075,247,2068,244,2056,242,2050,242,2044,244,2036,247,2036,224,2048,231,2057,234,2064,234,2078,232,2089,224,2089,224,2097,212,2097,211,2098,209,2099,199,2099,198,2098,189,2098,188,2097,186,2097,184,2089,173,2078,165,2074,165,2074,193,2074,204,2069,209,2064,209,2061,208,2054,205,2045,198,2049,195,2059,189,2064,188,2069,188,2074,193,2074,165,2064,162,2057,162,2048,166,2036,173,2036,169,2033,151,2031,149,2023,137,2011,129,2011,158,2011,186,1971,186,1971,173,1971,158,1980,149,2002,149,2011,158,2011,129,2009,127,1991,123,1973,127,1959,137,1949,151,1945,169,1945,173,1937,168,1937,198,1928,205,1921,208,1918,209,1912,209,1908,204,1908,193,1912,188,1918,188,1922,189,1921,189,1928,192,1937,198,1937,168,1933,166,1925,162,1918,162,1904,165,1893,173,1885,184,1882,198,1882,199,1885,212,1893,224,1904,232,1918,234,1925,234,1933,231,1945,224,1945,434,1957,490,1987,536,2033,566,2089,578,2145,566,2166,552,2191,536,2221,490,2233,434,2233,319xm2400,359l2391,284,2381,254,2381,359,2372,431,2349,496,2312,553,2264,602,2206,638,2141,662,2070,670,1999,662,1934,638,1876,602,1828,553,1791,496,1768,431,1759,359,1768,288,1791,223,1828,165,1876,117,1934,80,1999,57,2070,49,2141,57,2206,80,2264,117,2312,165,2349,223,2372,288,2381,359,2381,254,2366,214,2327,153,2276,102,2215,63,2175,49,2146,38,2070,29,1994,38,1925,63,1864,102,1813,153,1774,214,1749,284,1740,359,1749,435,1774,504,1813,566,1864,617,1925,656,1994,681,2070,689,2146,681,2175,670,2215,656,2276,617,2327,566,2366,504,2391,435,2400,3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4240">
                <wp:simplePos x="0" y="0"/>
                <wp:positionH relativeFrom="page">
                  <wp:posOffset>1108875</wp:posOffset>
                </wp:positionH>
                <wp:positionV relativeFrom="paragraph">
                  <wp:posOffset>514924</wp:posOffset>
                </wp:positionV>
                <wp:extent cx="411480" cy="50165"/>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0.545273pt;width:32.4pt;height:3.95pt;mso-position-horizontal-relative:page;mso-position-vertical-relative:paragraph;z-index:15754240" id="docshape106" coordorigin="1746,811" coordsize="648,79" path="m1809,889l1806,884,1789,859,1786,855,1791,853,1794,850,1797,846,1799,843,1800,839,1800,827,1800,825,1798,821,1788,813,1784,812,1784,831,1784,839,1782,841,1777,845,1774,846,1763,846,1763,825,1773,825,1777,825,1782,828,1784,831,1784,812,1780,811,1746,811,1746,889,1763,889,1763,859,1772,859,1791,889,1809,889xm1871,811l1825,811,1825,889,1871,889,1871,876,1842,876,1842,855,1869,855,1869,842,1842,842,1842,825,1871,825,1871,811xm1978,811l1955,811,1935,871,1935,871,1916,811,1894,811,1894,889,1909,889,1909,849,1907,828,1908,828,1927,889,1942,889,1962,828,1963,828,1962,844,1962,889,1978,889,1978,811xm2049,811l2004,811,2004,889,2049,889,2049,876,2021,876,2021,855,2047,855,2047,842,2021,842,2021,825,2049,825,2049,811xm2156,811l2133,811,2114,871,2113,871,2095,811,2072,811,2072,889,2087,889,2087,849,2086,828,2086,828,2105,889,2121,889,2141,828,2141,828,2141,844,2141,889,2156,889,2156,811xm2241,862l2239,858,2238,855,2235,851,2231,849,2227,848,2227,848,2230,847,2233,845,2235,842,2237,839,2239,835,2239,825,2239,824,2236,819,2226,812,2223,812,2223,858,2223,869,2222,871,2218,875,2214,876,2199,876,2199,855,2219,855,2223,858,2223,812,2222,812,2222,830,2222,836,2220,839,2216,841,2213,842,2199,842,2199,825,2213,825,2216,825,2220,828,2222,830,2222,812,2218,811,2182,811,2182,889,2221,889,2228,887,2238,879,2240,876,2241,874,2241,862xm2308,811l2263,811,2263,889,2308,889,2308,876,2279,876,2279,855,2306,855,2306,842,2279,842,2279,825,2308,825,2308,811xm2394,889l2390,884,2385,877,2373,859,2371,855,2375,853,2379,850,2382,846,2384,843,2385,839,2385,827,2384,825,2383,821,2372,813,2368,812,2368,831,2368,839,2367,841,2362,845,2358,846,2348,846,2348,825,2358,825,2362,825,2367,828,2368,831,2368,812,2365,811,2331,811,2331,889,2348,889,2348,859,2357,859,2375,889,2394,889xe" filled="true" fillcolor="#000000" stroked="false">
                <v:path arrowok="t"/>
                <v:fill type="solid"/>
                <w10:wrap type="none"/>
              </v:shape>
            </w:pict>
          </mc:Fallback>
        </mc:AlternateContent>
      </w:r>
      <w:r>
        <w:rPr>
          <w:w w:val="120"/>
        </w:rPr>
        <w:t>Common</w:t>
      </w:r>
      <w:r>
        <w:rPr>
          <w:spacing w:val="-5"/>
          <w:w w:val="120"/>
        </w:rPr>
        <w:t> </w:t>
      </w:r>
      <w:r>
        <w:rPr>
          <w:w w:val="120"/>
        </w:rPr>
        <w:t>and</w:t>
      </w:r>
      <w:r>
        <w:rPr>
          <w:spacing w:val="-4"/>
          <w:w w:val="120"/>
        </w:rPr>
        <w:t> </w:t>
      </w:r>
      <w:r>
        <w:rPr>
          <w:w w:val="120"/>
        </w:rPr>
        <w:t>preferred</w:t>
      </w:r>
      <w:r>
        <w:rPr>
          <w:spacing w:val="-4"/>
          <w:w w:val="120"/>
        </w:rPr>
        <w:t> </w:t>
      </w:r>
      <w:r>
        <w:rPr>
          <w:w w:val="120"/>
        </w:rPr>
        <w:t>stockholders</w:t>
      </w:r>
      <w:r>
        <w:rPr>
          <w:spacing w:val="-4"/>
          <w:w w:val="120"/>
        </w:rPr>
        <w:t> </w:t>
      </w:r>
      <w:r>
        <w:rPr>
          <w:w w:val="120"/>
        </w:rPr>
        <w:t>would</w:t>
      </w:r>
      <w:r>
        <w:rPr>
          <w:spacing w:val="-4"/>
          <w:w w:val="120"/>
        </w:rPr>
        <w:t> </w:t>
      </w:r>
      <w:r>
        <w:rPr>
          <w:w w:val="120"/>
        </w:rPr>
        <w:t>get</w:t>
      </w:r>
      <w:r>
        <w:rPr>
          <w:spacing w:val="-5"/>
          <w:w w:val="120"/>
        </w:rPr>
        <w:t> </w:t>
      </w:r>
      <w:r>
        <w:rPr>
          <w:w w:val="120"/>
        </w:rPr>
        <w:t>paid</w:t>
      </w:r>
      <w:r>
        <w:rPr>
          <w:spacing w:val="-5"/>
          <w:w w:val="120"/>
        </w:rPr>
        <w:t> </w:t>
      </w:r>
      <w:r>
        <w:rPr>
          <w:w w:val="120"/>
        </w:rPr>
        <w:t>after</w:t>
      </w:r>
      <w:r>
        <w:rPr>
          <w:spacing w:val="-4"/>
          <w:w w:val="120"/>
        </w:rPr>
        <w:t> </w:t>
      </w:r>
      <w:r>
        <w:rPr>
          <w:w w:val="120"/>
        </w:rPr>
        <w:t>the</w:t>
      </w:r>
      <w:r>
        <w:rPr>
          <w:spacing w:val="-4"/>
          <w:w w:val="120"/>
        </w:rPr>
        <w:t> </w:t>
      </w:r>
      <w:r>
        <w:rPr>
          <w:w w:val="120"/>
        </w:rPr>
        <w:t>creditors</w:t>
      </w:r>
      <w:r>
        <w:rPr>
          <w:spacing w:val="-4"/>
          <w:w w:val="120"/>
        </w:rPr>
        <w:t> </w:t>
      </w:r>
      <w:r>
        <w:rPr>
          <w:w w:val="120"/>
        </w:rPr>
        <w:t>(if</w:t>
      </w:r>
      <w:r>
        <w:rPr>
          <w:spacing w:val="-4"/>
          <w:w w:val="120"/>
        </w:rPr>
        <w:t> </w:t>
      </w:r>
      <w:r>
        <w:rPr>
          <w:w w:val="120"/>
        </w:rPr>
        <w:t>there’s</w:t>
      </w:r>
      <w:r>
        <w:rPr>
          <w:spacing w:val="-4"/>
          <w:w w:val="120"/>
        </w:rPr>
        <w:t> </w:t>
      </w:r>
      <w:r>
        <w:rPr>
          <w:w w:val="120"/>
        </w:rPr>
        <w:t>any</w:t>
      </w:r>
      <w:r>
        <w:rPr>
          <w:spacing w:val="-4"/>
          <w:w w:val="120"/>
        </w:rPr>
        <w:t> </w:t>
      </w:r>
      <w:r>
        <w:rPr>
          <w:w w:val="120"/>
        </w:rPr>
        <w:t>money</w:t>
      </w:r>
      <w:r>
        <w:rPr>
          <w:spacing w:val="-4"/>
          <w:w w:val="120"/>
        </w:rPr>
        <w:t> </w:t>
      </w:r>
      <w:r>
        <w:rPr>
          <w:w w:val="120"/>
        </w:rPr>
        <w:t>left). Common</w:t>
      </w:r>
      <w:r>
        <w:rPr>
          <w:w w:val="120"/>
        </w:rPr>
        <w:t> stockholders</w:t>
      </w:r>
      <w:r>
        <w:rPr>
          <w:w w:val="120"/>
        </w:rPr>
        <w:t> have</w:t>
      </w:r>
      <w:r>
        <w:rPr>
          <w:w w:val="120"/>
        </w:rPr>
        <w:t> what</w:t>
      </w:r>
      <w:r>
        <w:rPr>
          <w:w w:val="120"/>
        </w:rPr>
        <w:t> are</w:t>
      </w:r>
      <w:r>
        <w:rPr>
          <w:w w:val="120"/>
        </w:rPr>
        <w:t> known</w:t>
      </w:r>
      <w:r>
        <w:rPr>
          <w:w w:val="120"/>
        </w:rPr>
        <w:t> as</w:t>
      </w:r>
      <w:r>
        <w:rPr>
          <w:w w:val="120"/>
        </w:rPr>
        <w:t> </w:t>
      </w:r>
      <w:r>
        <w:rPr>
          <w:i/>
          <w:w w:val="120"/>
        </w:rPr>
        <w:t>residual</w:t>
      </w:r>
      <w:r>
        <w:rPr>
          <w:i/>
          <w:spacing w:val="-4"/>
          <w:w w:val="120"/>
        </w:rPr>
        <w:t> </w:t>
      </w:r>
      <w:r>
        <w:rPr>
          <w:i/>
          <w:w w:val="120"/>
        </w:rPr>
        <w:t>rights,</w:t>
      </w:r>
      <w:r>
        <w:rPr>
          <w:i/>
          <w:w w:val="120"/>
        </w:rPr>
        <w:t> </w:t>
      </w:r>
      <w:r>
        <w:rPr>
          <w:w w:val="120"/>
        </w:rPr>
        <w:t>which</w:t>
      </w:r>
      <w:r>
        <w:rPr>
          <w:w w:val="120"/>
        </w:rPr>
        <w:t> means</w:t>
      </w:r>
      <w:r>
        <w:rPr>
          <w:w w:val="120"/>
        </w:rPr>
        <w:t> that</w:t>
      </w:r>
      <w:r>
        <w:rPr>
          <w:w w:val="120"/>
        </w:rPr>
        <w:t> they’re</w:t>
      </w:r>
      <w:r>
        <w:rPr>
          <w:w w:val="120"/>
        </w:rPr>
        <w:t> the</w:t>
      </w:r>
      <w:r>
        <w:rPr>
          <w:w w:val="120"/>
        </w:rPr>
        <w:t> last to</w:t>
      </w:r>
      <w:r>
        <w:rPr>
          <w:w w:val="120"/>
        </w:rPr>
        <w:t> get</w:t>
      </w:r>
      <w:r>
        <w:rPr>
          <w:w w:val="120"/>
        </w:rPr>
        <w:t> paid</w:t>
      </w:r>
      <w:r>
        <w:rPr>
          <w:w w:val="120"/>
        </w:rPr>
        <w:t> in</w:t>
      </w:r>
      <w:r>
        <w:rPr>
          <w:w w:val="120"/>
        </w:rPr>
        <w:t> the</w:t>
      </w:r>
      <w:r>
        <w:rPr>
          <w:w w:val="120"/>
        </w:rPr>
        <w:t> event</w:t>
      </w:r>
      <w:r>
        <w:rPr>
          <w:w w:val="120"/>
        </w:rPr>
        <w:t> of</w:t>
      </w:r>
      <w:r>
        <w:rPr>
          <w:w w:val="120"/>
        </w:rPr>
        <w:t> corporate</w:t>
      </w:r>
      <w:r>
        <w:rPr>
          <w:w w:val="120"/>
        </w:rPr>
        <w:t> bankruptcy.</w:t>
      </w:r>
      <w:r>
        <w:rPr>
          <w:w w:val="120"/>
        </w:rPr>
        <w:t> Bonds</w:t>
      </w:r>
      <w:r>
        <w:rPr>
          <w:w w:val="120"/>
        </w:rPr>
        <w:t> and</w:t>
      </w:r>
      <w:r>
        <w:rPr>
          <w:w w:val="120"/>
        </w:rPr>
        <w:t> preferred</w:t>
      </w:r>
      <w:r>
        <w:rPr>
          <w:w w:val="120"/>
        </w:rPr>
        <w:t> stock</w:t>
      </w:r>
      <w:r>
        <w:rPr>
          <w:w w:val="120"/>
        </w:rPr>
        <w:t> are</w:t>
      </w:r>
      <w:r>
        <w:rPr>
          <w:w w:val="120"/>
        </w:rPr>
        <w:t> considered</w:t>
      </w:r>
      <w:r>
        <w:rPr>
          <w:w w:val="120"/>
        </w:rPr>
        <w:t> to</w:t>
      </w:r>
      <w:r>
        <w:rPr>
          <w:w w:val="120"/>
        </w:rPr>
        <w:t> be </w:t>
      </w:r>
      <w:r>
        <w:rPr>
          <w:i/>
          <w:w w:val="120"/>
        </w:rPr>
        <w:t>senior securities </w:t>
      </w:r>
      <w:r>
        <w:rPr>
          <w:w w:val="120"/>
        </w:rPr>
        <w:t>in relationship to common stock.</w:t>
      </w:r>
    </w:p>
    <w:p>
      <w:pPr>
        <w:pStyle w:val="BodyText"/>
        <w:spacing w:before="92"/>
      </w:pPr>
    </w:p>
    <w:p>
      <w:pPr>
        <w:pStyle w:val="Heading3"/>
      </w:pPr>
      <w:r>
        <w:rPr>
          <w:spacing w:val="-4"/>
          <w:w w:val="90"/>
        </w:rPr>
        <w:t>Understanding</w:t>
      </w:r>
      <w:r>
        <w:rPr>
          <w:spacing w:val="-14"/>
          <w:w w:val="90"/>
        </w:rPr>
        <w:t> </w:t>
      </w:r>
      <w:r>
        <w:rPr>
          <w:spacing w:val="-4"/>
          <w:w w:val="90"/>
        </w:rPr>
        <w:t>a</w:t>
      </w:r>
      <w:r>
        <w:rPr>
          <w:spacing w:val="-14"/>
          <w:w w:val="90"/>
        </w:rPr>
        <w:t> </w:t>
      </w:r>
      <w:r>
        <w:rPr>
          <w:spacing w:val="-4"/>
          <w:w w:val="90"/>
        </w:rPr>
        <w:t>shareholder’s</w:t>
      </w:r>
      <w:r>
        <w:rPr>
          <w:spacing w:val="-13"/>
          <w:w w:val="90"/>
        </w:rPr>
        <w:t> </w:t>
      </w:r>
      <w:r>
        <w:rPr>
          <w:spacing w:val="-4"/>
          <w:w w:val="90"/>
        </w:rPr>
        <w:t>voting</w:t>
      </w:r>
      <w:r>
        <w:rPr>
          <w:spacing w:val="-14"/>
          <w:w w:val="90"/>
        </w:rPr>
        <w:t> </w:t>
      </w:r>
      <w:r>
        <w:rPr>
          <w:spacing w:val="-4"/>
          <w:w w:val="90"/>
        </w:rPr>
        <w:t>rights</w:t>
      </w:r>
    </w:p>
    <w:p>
      <w:pPr>
        <w:pStyle w:val="BodyText"/>
        <w:spacing w:line="307" w:lineRule="auto" w:before="169"/>
        <w:ind w:left="1560" w:right="176"/>
        <w:jc w:val="both"/>
      </w:pPr>
      <w:r>
        <w:rPr>
          <w:w w:val="120"/>
        </w:rPr>
        <w:t>One</w:t>
      </w:r>
      <w:r>
        <w:rPr>
          <w:w w:val="120"/>
        </w:rPr>
        <w:t> of</w:t>
      </w:r>
      <w:r>
        <w:rPr>
          <w:w w:val="120"/>
        </w:rPr>
        <w:t> the</w:t>
      </w:r>
      <w:r>
        <w:rPr>
          <w:w w:val="120"/>
        </w:rPr>
        <w:t> most</w:t>
      </w:r>
      <w:r>
        <w:rPr>
          <w:w w:val="120"/>
        </w:rPr>
        <w:t> basic</w:t>
      </w:r>
      <w:r>
        <w:rPr>
          <w:w w:val="120"/>
        </w:rPr>
        <w:t> rights</w:t>
      </w:r>
      <w:r>
        <w:rPr>
          <w:w w:val="120"/>
        </w:rPr>
        <w:t> that</w:t>
      </w:r>
      <w:r>
        <w:rPr>
          <w:w w:val="120"/>
        </w:rPr>
        <w:t> most</w:t>
      </w:r>
      <w:r>
        <w:rPr>
          <w:w w:val="120"/>
        </w:rPr>
        <w:t> common</w:t>
      </w:r>
      <w:r>
        <w:rPr>
          <w:w w:val="120"/>
        </w:rPr>
        <w:t> stockholders</w:t>
      </w:r>
      <w:r>
        <w:rPr>
          <w:w w:val="120"/>
        </w:rPr>
        <w:t> receive</w:t>
      </w:r>
      <w:r>
        <w:rPr>
          <w:w w:val="120"/>
        </w:rPr>
        <w:t> is</w:t>
      </w:r>
      <w:r>
        <w:rPr>
          <w:w w:val="120"/>
        </w:rPr>
        <w:t> voting</w:t>
      </w:r>
      <w:r>
        <w:rPr>
          <w:w w:val="120"/>
        </w:rPr>
        <w:t> rights,</w:t>
      </w:r>
      <w:r>
        <w:rPr>
          <w:w w:val="120"/>
        </w:rPr>
        <w:t> although certain</w:t>
      </w:r>
      <w:r>
        <w:rPr>
          <w:w w:val="120"/>
        </w:rPr>
        <w:t> corporations</w:t>
      </w:r>
      <w:r>
        <w:rPr>
          <w:w w:val="120"/>
        </w:rPr>
        <w:t> will</w:t>
      </w:r>
      <w:r>
        <w:rPr>
          <w:w w:val="120"/>
        </w:rPr>
        <w:t> issue</w:t>
      </w:r>
      <w:r>
        <w:rPr>
          <w:w w:val="120"/>
        </w:rPr>
        <w:t> </w:t>
      </w:r>
      <w:r>
        <w:rPr>
          <w:i/>
          <w:w w:val="120"/>
        </w:rPr>
        <w:t>nonvoting</w:t>
      </w:r>
      <w:r>
        <w:rPr>
          <w:i/>
          <w:spacing w:val="-6"/>
          <w:w w:val="120"/>
        </w:rPr>
        <w:t> </w:t>
      </w:r>
      <w:r>
        <w:rPr>
          <w:i/>
          <w:w w:val="120"/>
        </w:rPr>
        <w:t>common</w:t>
      </w:r>
      <w:r>
        <w:rPr>
          <w:i/>
          <w:spacing w:val="-6"/>
          <w:w w:val="120"/>
        </w:rPr>
        <w:t> </w:t>
      </w:r>
      <w:r>
        <w:rPr>
          <w:i/>
          <w:w w:val="120"/>
        </w:rPr>
        <w:t>stock</w:t>
      </w:r>
      <w:r>
        <w:rPr>
          <w:i/>
          <w:w w:val="120"/>
        </w:rPr>
        <w:t> </w:t>
      </w:r>
      <w:r>
        <w:rPr>
          <w:w w:val="120"/>
        </w:rPr>
        <w:t>in</w:t>
      </w:r>
      <w:r>
        <w:rPr>
          <w:w w:val="120"/>
        </w:rPr>
        <w:t> rare</w:t>
      </w:r>
      <w:r>
        <w:rPr>
          <w:w w:val="120"/>
        </w:rPr>
        <w:t> circumstances,</w:t>
      </w:r>
      <w:r>
        <w:rPr>
          <w:w w:val="120"/>
        </w:rPr>
        <w:t> sometimes</w:t>
      </w:r>
      <w:r>
        <w:rPr>
          <w:w w:val="120"/>
        </w:rPr>
        <w:t> to</w:t>
      </w:r>
      <w:r>
        <w:rPr>
          <w:w w:val="120"/>
        </w:rPr>
        <w:t> pro- tect their board of directors. But nonvoting stock is not as attractive to investors who like to have some</w:t>
      </w:r>
      <w:r>
        <w:rPr>
          <w:w w:val="120"/>
        </w:rPr>
        <w:t> control</w:t>
      </w:r>
      <w:r>
        <w:rPr>
          <w:w w:val="120"/>
        </w:rPr>
        <w:t> of</w:t>
      </w:r>
      <w:r>
        <w:rPr>
          <w:w w:val="120"/>
        </w:rPr>
        <w:t> who’s</w:t>
      </w:r>
      <w:r>
        <w:rPr>
          <w:w w:val="120"/>
        </w:rPr>
        <w:t> running</w:t>
      </w:r>
      <w:r>
        <w:rPr>
          <w:w w:val="120"/>
        </w:rPr>
        <w:t> the</w:t>
      </w:r>
      <w:r>
        <w:rPr>
          <w:w w:val="120"/>
        </w:rPr>
        <w:t> company.</w:t>
      </w:r>
      <w:r>
        <w:rPr>
          <w:w w:val="120"/>
        </w:rPr>
        <w:t> Most</w:t>
      </w:r>
      <w:r>
        <w:rPr>
          <w:w w:val="120"/>
        </w:rPr>
        <w:t> preferred</w:t>
      </w:r>
      <w:r>
        <w:rPr>
          <w:w w:val="120"/>
        </w:rPr>
        <w:t> stock,</w:t>
      </w:r>
      <w:r>
        <w:rPr>
          <w:w w:val="120"/>
        </w:rPr>
        <w:t> however,</w:t>
      </w:r>
      <w:r>
        <w:rPr>
          <w:w w:val="120"/>
        </w:rPr>
        <w:t> is</w:t>
      </w:r>
      <w:r>
        <w:rPr>
          <w:w w:val="120"/>
        </w:rPr>
        <w:t> nonvoting.</w:t>
      </w:r>
      <w:r>
        <w:rPr>
          <w:w w:val="120"/>
        </w:rPr>
        <w:t> (See “Getting Preferential Treatment: Preferred Stock” later in the chapter.)</w:t>
      </w:r>
    </w:p>
    <w:p>
      <w:pPr>
        <w:pStyle w:val="BodyText"/>
        <w:spacing w:before="52"/>
      </w:pPr>
    </w:p>
    <w:p>
      <w:pPr>
        <w:pStyle w:val="BodyText"/>
        <w:spacing w:line="307" w:lineRule="auto"/>
        <w:ind w:left="1560" w:right="177"/>
        <w:jc w:val="both"/>
      </w:pPr>
      <w:r>
        <w:rPr>
          <w:w w:val="120"/>
        </w:rPr>
        <w:t>When investors have voting rights, every so often a corporation may have those investors vote to change</w:t>
      </w:r>
      <w:r>
        <w:rPr>
          <w:spacing w:val="-5"/>
          <w:w w:val="120"/>
        </w:rPr>
        <w:t> </w:t>
      </w:r>
      <w:r>
        <w:rPr>
          <w:w w:val="120"/>
        </w:rPr>
        <w:t>members</w:t>
      </w:r>
      <w:r>
        <w:rPr>
          <w:spacing w:val="-5"/>
          <w:w w:val="120"/>
        </w:rPr>
        <w:t> </w:t>
      </w:r>
      <w:r>
        <w:rPr>
          <w:w w:val="120"/>
        </w:rPr>
        <w:t>of</w:t>
      </w:r>
      <w:r>
        <w:rPr>
          <w:spacing w:val="-5"/>
          <w:w w:val="120"/>
        </w:rPr>
        <w:t> </w:t>
      </w:r>
      <w:r>
        <w:rPr>
          <w:w w:val="120"/>
        </w:rPr>
        <w:t>the</w:t>
      </w:r>
      <w:r>
        <w:rPr>
          <w:spacing w:val="-5"/>
          <w:w w:val="120"/>
        </w:rPr>
        <w:t> </w:t>
      </w:r>
      <w:r>
        <w:rPr>
          <w:w w:val="120"/>
        </w:rPr>
        <w:t>board</w:t>
      </w:r>
      <w:r>
        <w:rPr>
          <w:spacing w:val="-5"/>
          <w:w w:val="120"/>
        </w:rPr>
        <w:t> </w:t>
      </w:r>
      <w:r>
        <w:rPr>
          <w:w w:val="120"/>
        </w:rPr>
        <w:t>of</w:t>
      </w:r>
      <w:r>
        <w:rPr>
          <w:spacing w:val="-5"/>
          <w:w w:val="120"/>
        </w:rPr>
        <w:t> </w:t>
      </w:r>
      <w:r>
        <w:rPr>
          <w:w w:val="120"/>
        </w:rPr>
        <w:t>directors.</w:t>
      </w:r>
      <w:r>
        <w:rPr>
          <w:spacing w:val="-4"/>
          <w:w w:val="120"/>
        </w:rPr>
        <w:t> </w:t>
      </w:r>
      <w:r>
        <w:rPr>
          <w:w w:val="120"/>
        </w:rPr>
        <w:t>Although</w:t>
      </w:r>
      <w:r>
        <w:rPr>
          <w:spacing w:val="-5"/>
          <w:w w:val="120"/>
        </w:rPr>
        <w:t> </w:t>
      </w:r>
      <w:r>
        <w:rPr>
          <w:w w:val="120"/>
        </w:rPr>
        <w:t>investors</w:t>
      </w:r>
      <w:r>
        <w:rPr>
          <w:spacing w:val="-4"/>
          <w:w w:val="120"/>
        </w:rPr>
        <w:t> </w:t>
      </w:r>
      <w:r>
        <w:rPr>
          <w:w w:val="120"/>
        </w:rPr>
        <w:t>may</w:t>
      </w:r>
      <w:r>
        <w:rPr>
          <w:spacing w:val="-5"/>
          <w:w w:val="120"/>
        </w:rPr>
        <w:t> </w:t>
      </w:r>
      <w:r>
        <w:rPr>
          <w:w w:val="120"/>
        </w:rPr>
        <w:t>be</w:t>
      </w:r>
      <w:r>
        <w:rPr>
          <w:spacing w:val="-5"/>
          <w:w w:val="120"/>
        </w:rPr>
        <w:t> </w:t>
      </w:r>
      <w:r>
        <w:rPr>
          <w:w w:val="120"/>
        </w:rPr>
        <w:t>able</w:t>
      </w:r>
      <w:r>
        <w:rPr>
          <w:spacing w:val="-5"/>
          <w:w w:val="120"/>
        </w:rPr>
        <w:t> </w:t>
      </w:r>
      <w:r>
        <w:rPr>
          <w:w w:val="120"/>
        </w:rPr>
        <w:t>to</w:t>
      </w:r>
      <w:r>
        <w:rPr>
          <w:spacing w:val="-5"/>
          <w:w w:val="120"/>
        </w:rPr>
        <w:t> </w:t>
      </w:r>
      <w:r>
        <w:rPr>
          <w:w w:val="120"/>
        </w:rPr>
        <w:t>vote</w:t>
      </w:r>
      <w:r>
        <w:rPr>
          <w:spacing w:val="-5"/>
          <w:w w:val="120"/>
        </w:rPr>
        <w:t> </w:t>
      </w:r>
      <w:r>
        <w:rPr>
          <w:w w:val="120"/>
        </w:rPr>
        <w:t>on</w:t>
      </w:r>
      <w:r>
        <w:rPr>
          <w:spacing w:val="-5"/>
          <w:w w:val="120"/>
        </w:rPr>
        <w:t> </w:t>
      </w:r>
      <w:r>
        <w:rPr>
          <w:w w:val="120"/>
        </w:rPr>
        <w:t>other</w:t>
      </w:r>
      <w:r>
        <w:rPr>
          <w:spacing w:val="-5"/>
          <w:w w:val="120"/>
        </w:rPr>
        <w:t> </w:t>
      </w:r>
      <w:r>
        <w:rPr>
          <w:w w:val="120"/>
        </w:rPr>
        <w:t>issues, such as stock splits (see “Splitting common stock” later in this chapter), the SIE focuses on vot-</w:t>
      </w:r>
      <w:r>
        <w:rPr>
          <w:spacing w:val="40"/>
          <w:w w:val="120"/>
        </w:rPr>
        <w:t> </w:t>
      </w:r>
      <w:r>
        <w:rPr>
          <w:w w:val="120"/>
        </w:rPr>
        <w:t>ing to change board members.</w:t>
      </w:r>
    </w:p>
    <w:p>
      <w:pPr>
        <w:pStyle w:val="BodyText"/>
        <w:spacing w:before="52"/>
      </w:pPr>
    </w:p>
    <w:p>
      <w:pPr>
        <w:pStyle w:val="BodyText"/>
        <w:spacing w:line="307" w:lineRule="auto" w:before="1"/>
        <w:ind w:left="1560" w:right="177"/>
        <w:jc w:val="both"/>
      </w:pPr>
      <w:r>
        <w:rPr>
          <w:w w:val="120"/>
        </w:rPr>
        <w:t>Because</w:t>
      </w:r>
      <w:r>
        <w:rPr>
          <w:w w:val="120"/>
        </w:rPr>
        <w:t> having</w:t>
      </w:r>
      <w:r>
        <w:rPr>
          <w:w w:val="120"/>
        </w:rPr>
        <w:t> all</w:t>
      </w:r>
      <w:r>
        <w:rPr>
          <w:w w:val="120"/>
        </w:rPr>
        <w:t> stockholders</w:t>
      </w:r>
      <w:r>
        <w:rPr>
          <w:w w:val="120"/>
        </w:rPr>
        <w:t> attend</w:t>
      </w:r>
      <w:r>
        <w:rPr>
          <w:w w:val="120"/>
        </w:rPr>
        <w:t> the</w:t>
      </w:r>
      <w:r>
        <w:rPr>
          <w:w w:val="120"/>
        </w:rPr>
        <w:t> annual</w:t>
      </w:r>
      <w:r>
        <w:rPr>
          <w:w w:val="120"/>
        </w:rPr>
        <w:t> corporate</w:t>
      </w:r>
      <w:r>
        <w:rPr>
          <w:w w:val="120"/>
        </w:rPr>
        <w:t> meeting</w:t>
      </w:r>
      <w:r>
        <w:rPr>
          <w:w w:val="120"/>
        </w:rPr>
        <w:t> to</w:t>
      </w:r>
      <w:r>
        <w:rPr>
          <w:w w:val="120"/>
        </w:rPr>
        <w:t> vote</w:t>
      </w:r>
      <w:r>
        <w:rPr>
          <w:w w:val="120"/>
        </w:rPr>
        <w:t> would</w:t>
      </w:r>
      <w:r>
        <w:rPr>
          <w:w w:val="120"/>
        </w:rPr>
        <w:t> be</w:t>
      </w:r>
      <w:r>
        <w:rPr>
          <w:w w:val="120"/>
        </w:rPr>
        <w:t> difficult, stockholders</w:t>
      </w:r>
      <w:r>
        <w:rPr>
          <w:w w:val="120"/>
        </w:rPr>
        <w:t> usually</w:t>
      </w:r>
      <w:r>
        <w:rPr>
          <w:w w:val="120"/>
        </w:rPr>
        <w:t> vote</w:t>
      </w:r>
      <w:r>
        <w:rPr>
          <w:w w:val="120"/>
        </w:rPr>
        <w:t> by</w:t>
      </w:r>
      <w:r>
        <w:rPr>
          <w:w w:val="120"/>
        </w:rPr>
        <w:t> </w:t>
      </w:r>
      <w:r>
        <w:rPr>
          <w:i/>
          <w:w w:val="120"/>
        </w:rPr>
        <w:t>proxy</w:t>
      </w:r>
      <w:r>
        <w:rPr>
          <w:i/>
          <w:w w:val="120"/>
        </w:rPr>
        <w:t> —</w:t>
      </w:r>
      <w:r>
        <w:rPr>
          <w:i/>
          <w:w w:val="120"/>
        </w:rPr>
        <w:t> </w:t>
      </w:r>
      <w:r>
        <w:rPr>
          <w:w w:val="120"/>
        </w:rPr>
        <w:t>absentee</w:t>
      </w:r>
      <w:r>
        <w:rPr>
          <w:w w:val="120"/>
        </w:rPr>
        <w:t> ballot,</w:t>
      </w:r>
      <w:r>
        <w:rPr>
          <w:w w:val="120"/>
        </w:rPr>
        <w:t> in</w:t>
      </w:r>
      <w:r>
        <w:rPr>
          <w:w w:val="120"/>
        </w:rPr>
        <w:t> other</w:t>
      </w:r>
      <w:r>
        <w:rPr>
          <w:w w:val="120"/>
        </w:rPr>
        <w:t> words.</w:t>
      </w:r>
      <w:r>
        <w:rPr>
          <w:w w:val="120"/>
        </w:rPr>
        <w:t> (See</w:t>
      </w:r>
      <w:r>
        <w:rPr>
          <w:w w:val="120"/>
        </w:rPr>
        <w:t> “Proxies:</w:t>
      </w:r>
      <w:r>
        <w:rPr>
          <w:w w:val="120"/>
        </w:rPr>
        <w:t> Voting</w:t>
      </w:r>
      <w:r>
        <w:rPr>
          <w:w w:val="120"/>
        </w:rPr>
        <w:t> by mail” later in this chapter.)</w:t>
      </w:r>
    </w:p>
    <w:p>
      <w:pPr>
        <w:pStyle w:val="BodyText"/>
        <w:spacing w:before="48"/>
      </w:pPr>
    </w:p>
    <w:p>
      <w:pPr>
        <w:pStyle w:val="Heading4"/>
      </w:pPr>
      <w:r>
        <w:rPr>
          <w:spacing w:val="-2"/>
          <w:w w:val="90"/>
        </w:rPr>
        <w:t>Statutory</w:t>
      </w:r>
      <w:r>
        <w:rPr>
          <w:spacing w:val="-12"/>
          <w:w w:val="90"/>
        </w:rPr>
        <w:t> </w:t>
      </w:r>
      <w:r>
        <w:rPr>
          <w:spacing w:val="-2"/>
          <w:w w:val="90"/>
        </w:rPr>
        <w:t>(regular)</w:t>
      </w:r>
      <w:r>
        <w:rPr>
          <w:spacing w:val="-12"/>
          <w:w w:val="90"/>
        </w:rPr>
        <w:t> </w:t>
      </w:r>
      <w:r>
        <w:rPr>
          <w:spacing w:val="-2"/>
          <w:w w:val="90"/>
        </w:rPr>
        <w:t>voting</w:t>
      </w:r>
    </w:p>
    <w:p>
      <w:pPr>
        <w:pStyle w:val="BodyText"/>
        <w:spacing w:line="307" w:lineRule="auto" w:before="131"/>
        <w:ind w:left="1560" w:right="175"/>
        <w:jc w:val="both"/>
      </w:pPr>
      <w:r>
        <w:rPr>
          <w:i/>
          <w:w w:val="120"/>
        </w:rPr>
        <w:t>Statutory,</w:t>
      </w:r>
      <w:r>
        <w:rPr>
          <w:i/>
          <w:w w:val="120"/>
        </w:rPr>
        <w:t> </w:t>
      </w:r>
      <w:r>
        <w:rPr>
          <w:w w:val="120"/>
        </w:rPr>
        <w:t>or</w:t>
      </w:r>
      <w:r>
        <w:rPr>
          <w:w w:val="120"/>
        </w:rPr>
        <w:t> regular,</w:t>
      </w:r>
      <w:r>
        <w:rPr>
          <w:w w:val="120"/>
        </w:rPr>
        <w:t> voting</w:t>
      </w:r>
      <w:r>
        <w:rPr>
          <w:w w:val="120"/>
        </w:rPr>
        <w:t> is</w:t>
      </w:r>
      <w:r>
        <w:rPr>
          <w:w w:val="120"/>
        </w:rPr>
        <w:t> the</w:t>
      </w:r>
      <w:r>
        <w:rPr>
          <w:w w:val="120"/>
        </w:rPr>
        <w:t> most</w:t>
      </w:r>
      <w:r>
        <w:rPr>
          <w:w w:val="120"/>
        </w:rPr>
        <w:t> common</w:t>
      </w:r>
      <w:r>
        <w:rPr>
          <w:w w:val="120"/>
        </w:rPr>
        <w:t> type</w:t>
      </w:r>
      <w:r>
        <w:rPr>
          <w:w w:val="120"/>
        </w:rPr>
        <w:t> of</w:t>
      </w:r>
      <w:r>
        <w:rPr>
          <w:w w:val="120"/>
        </w:rPr>
        <w:t> voting</w:t>
      </w:r>
      <w:r>
        <w:rPr>
          <w:w w:val="120"/>
        </w:rPr>
        <w:t> that</w:t>
      </w:r>
      <w:r>
        <w:rPr>
          <w:w w:val="120"/>
        </w:rPr>
        <w:t> corporations</w:t>
      </w:r>
      <w:r>
        <w:rPr>
          <w:w w:val="120"/>
        </w:rPr>
        <w:t> offer</w:t>
      </w:r>
      <w:r>
        <w:rPr>
          <w:w w:val="120"/>
        </w:rPr>
        <w:t> their shareholders.</w:t>
      </w:r>
      <w:r>
        <w:rPr>
          <w:spacing w:val="19"/>
          <w:w w:val="120"/>
        </w:rPr>
        <w:t> </w:t>
      </w:r>
      <w:r>
        <w:rPr>
          <w:w w:val="120"/>
        </w:rPr>
        <w:t>This</w:t>
      </w:r>
      <w:r>
        <w:rPr>
          <w:spacing w:val="19"/>
          <w:w w:val="120"/>
        </w:rPr>
        <w:t> </w:t>
      </w:r>
      <w:r>
        <w:rPr>
          <w:w w:val="120"/>
        </w:rPr>
        <w:t>type</w:t>
      </w:r>
      <w:r>
        <w:rPr>
          <w:spacing w:val="19"/>
          <w:w w:val="120"/>
        </w:rPr>
        <w:t> </w:t>
      </w:r>
      <w:r>
        <w:rPr>
          <w:w w:val="120"/>
        </w:rPr>
        <w:t>of</w:t>
      </w:r>
      <w:r>
        <w:rPr>
          <w:spacing w:val="18"/>
          <w:w w:val="120"/>
        </w:rPr>
        <w:t> </w:t>
      </w:r>
      <w:r>
        <w:rPr>
          <w:w w:val="120"/>
        </w:rPr>
        <w:t>voting</w:t>
      </w:r>
      <w:r>
        <w:rPr>
          <w:spacing w:val="19"/>
          <w:w w:val="120"/>
        </w:rPr>
        <w:t> </w:t>
      </w:r>
      <w:r>
        <w:rPr>
          <w:w w:val="120"/>
        </w:rPr>
        <w:t>is</w:t>
      </w:r>
      <w:r>
        <w:rPr>
          <w:spacing w:val="19"/>
          <w:w w:val="120"/>
        </w:rPr>
        <w:t> </w:t>
      </w:r>
      <w:r>
        <w:rPr>
          <w:w w:val="120"/>
        </w:rPr>
        <w:t>quite</w:t>
      </w:r>
      <w:r>
        <w:rPr>
          <w:spacing w:val="19"/>
          <w:w w:val="120"/>
        </w:rPr>
        <w:t> </w:t>
      </w:r>
      <w:r>
        <w:rPr>
          <w:w w:val="120"/>
        </w:rPr>
        <w:t>straightforward.</w:t>
      </w:r>
      <w:r>
        <w:rPr>
          <w:spacing w:val="19"/>
          <w:w w:val="120"/>
        </w:rPr>
        <w:t> </w:t>
      </w:r>
      <w:r>
        <w:rPr>
          <w:w w:val="120"/>
        </w:rPr>
        <w:t>Investors</w:t>
      </w:r>
      <w:r>
        <w:rPr>
          <w:spacing w:val="19"/>
          <w:w w:val="120"/>
        </w:rPr>
        <w:t> </w:t>
      </w:r>
      <w:r>
        <w:rPr>
          <w:w w:val="120"/>
        </w:rPr>
        <w:t>receive</w:t>
      </w:r>
      <w:r>
        <w:rPr>
          <w:spacing w:val="19"/>
          <w:w w:val="120"/>
        </w:rPr>
        <w:t> </w:t>
      </w:r>
      <w:r>
        <w:rPr>
          <w:w w:val="120"/>
        </w:rPr>
        <w:t>one</w:t>
      </w:r>
      <w:r>
        <w:rPr>
          <w:spacing w:val="18"/>
          <w:w w:val="120"/>
        </w:rPr>
        <w:t> </w:t>
      </w:r>
      <w:r>
        <w:rPr>
          <w:w w:val="120"/>
        </w:rPr>
        <w:t>vote</w:t>
      </w:r>
      <w:r>
        <w:rPr>
          <w:spacing w:val="18"/>
          <w:w w:val="120"/>
        </w:rPr>
        <w:t> </w:t>
      </w:r>
      <w:r>
        <w:rPr>
          <w:w w:val="120"/>
        </w:rPr>
        <w:t>for</w:t>
      </w:r>
      <w:r>
        <w:rPr>
          <w:spacing w:val="18"/>
          <w:w w:val="120"/>
        </w:rPr>
        <w:t> </w:t>
      </w:r>
      <w:r>
        <w:rPr>
          <w:spacing w:val="-2"/>
          <w:w w:val="120"/>
        </w:rPr>
        <w:t>every</w:t>
      </w:r>
    </w:p>
    <w:p>
      <w:pPr>
        <w:pStyle w:val="BodyText"/>
        <w:spacing w:after="0" w:line="307" w:lineRule="auto"/>
        <w:jc w:val="both"/>
        <w:sectPr>
          <w:pgSz w:w="12240" w:h="15660"/>
          <w:pgMar w:header="0" w:footer="736" w:top="1080" w:bottom="920" w:left="1080" w:right="1440"/>
        </w:sectPr>
      </w:pPr>
    </w:p>
    <w:p>
      <w:pPr>
        <w:pStyle w:val="BodyText"/>
        <w:spacing w:line="307" w:lineRule="auto" w:before="88"/>
        <w:ind w:left="1560" w:right="179"/>
        <w:jc w:val="both"/>
      </w:pPr>
      <w:r>
        <w:rPr>
          <w:w w:val="120"/>
        </w:rPr>
        <w:t>share</w:t>
      </w:r>
      <w:r>
        <w:rPr>
          <w:w w:val="120"/>
        </w:rPr>
        <w:t> they</w:t>
      </w:r>
      <w:r>
        <w:rPr>
          <w:w w:val="120"/>
        </w:rPr>
        <w:t> own,</w:t>
      </w:r>
      <w:r>
        <w:rPr>
          <w:w w:val="120"/>
        </w:rPr>
        <w:t> multiplied</w:t>
      </w:r>
      <w:r>
        <w:rPr>
          <w:w w:val="120"/>
        </w:rPr>
        <w:t> by</w:t>
      </w:r>
      <w:r>
        <w:rPr>
          <w:w w:val="120"/>
        </w:rPr>
        <w:t> the</w:t>
      </w:r>
      <w:r>
        <w:rPr>
          <w:w w:val="120"/>
        </w:rPr>
        <w:t> number</w:t>
      </w:r>
      <w:r>
        <w:rPr>
          <w:w w:val="120"/>
        </w:rPr>
        <w:t> of</w:t>
      </w:r>
      <w:r>
        <w:rPr>
          <w:w w:val="120"/>
        </w:rPr>
        <w:t> positions</w:t>
      </w:r>
      <w:r>
        <w:rPr>
          <w:w w:val="120"/>
        </w:rPr>
        <w:t> to</w:t>
      </w:r>
      <w:r>
        <w:rPr>
          <w:w w:val="120"/>
        </w:rPr>
        <w:t> be</w:t>
      </w:r>
      <w:r>
        <w:rPr>
          <w:w w:val="120"/>
        </w:rPr>
        <w:t> filled</w:t>
      </w:r>
      <w:r>
        <w:rPr>
          <w:w w:val="120"/>
        </w:rPr>
        <w:t> on</w:t>
      </w:r>
      <w:r>
        <w:rPr>
          <w:w w:val="120"/>
        </w:rPr>
        <w:t> the</w:t>
      </w:r>
      <w:r>
        <w:rPr>
          <w:w w:val="120"/>
        </w:rPr>
        <w:t> board</w:t>
      </w:r>
      <w:r>
        <w:rPr>
          <w:w w:val="120"/>
        </w:rPr>
        <w:t> of</w:t>
      </w:r>
      <w:r>
        <w:rPr>
          <w:w w:val="120"/>
        </w:rPr>
        <w:t> directors</w:t>
      </w:r>
      <w:r>
        <w:rPr>
          <w:w w:val="120"/>
        </w:rPr>
        <w:t> (or issues to be decided). But investors have to </w:t>
      </w:r>
      <w:r>
        <w:rPr>
          <w:i/>
          <w:w w:val="120"/>
        </w:rPr>
        <w:t>split</w:t>
      </w:r>
      <w:r>
        <w:rPr>
          <w:i/>
          <w:spacing w:val="-3"/>
          <w:w w:val="120"/>
        </w:rPr>
        <w:t> </w:t>
      </w:r>
      <w:r>
        <w:rPr>
          <w:i/>
          <w:w w:val="120"/>
        </w:rPr>
        <w:t>the</w:t>
      </w:r>
      <w:r>
        <w:rPr>
          <w:i/>
          <w:spacing w:val="-3"/>
          <w:w w:val="120"/>
        </w:rPr>
        <w:t> </w:t>
      </w:r>
      <w:r>
        <w:rPr>
          <w:i/>
          <w:w w:val="120"/>
        </w:rPr>
        <w:t>votes</w:t>
      </w:r>
      <w:r>
        <w:rPr>
          <w:i/>
          <w:spacing w:val="-3"/>
          <w:w w:val="120"/>
        </w:rPr>
        <w:t> </w:t>
      </w:r>
      <w:r>
        <w:rPr>
          <w:i/>
          <w:w w:val="120"/>
        </w:rPr>
        <w:t>evenly </w:t>
      </w:r>
      <w:r>
        <w:rPr>
          <w:w w:val="120"/>
        </w:rPr>
        <w:t>for each item on the ballot.</w:t>
      </w:r>
    </w:p>
    <w:p>
      <w:pPr>
        <w:pStyle w:val="BodyText"/>
        <w:spacing w:before="52"/>
      </w:pPr>
    </w:p>
    <w:p>
      <w:pPr>
        <w:pStyle w:val="BodyText"/>
        <w:spacing w:line="307" w:lineRule="auto"/>
        <w:ind w:left="1560" w:right="178"/>
        <w:jc w:val="both"/>
      </w:pPr>
      <w:r>
        <w:rPr>
          <w:w w:val="120"/>
        </w:rPr>
        <w:t>If</w:t>
      </w:r>
      <w:r>
        <w:rPr>
          <w:w w:val="120"/>
        </w:rPr>
        <w:t> an</w:t>
      </w:r>
      <w:r>
        <w:rPr>
          <w:w w:val="120"/>
        </w:rPr>
        <w:t> investor</w:t>
      </w:r>
      <w:r>
        <w:rPr>
          <w:w w:val="120"/>
        </w:rPr>
        <w:t> owns</w:t>
      </w:r>
      <w:r>
        <w:rPr>
          <w:w w:val="120"/>
        </w:rPr>
        <w:t> 500</w:t>
      </w:r>
      <w:r>
        <w:rPr>
          <w:w w:val="120"/>
        </w:rPr>
        <w:t> shares</w:t>
      </w:r>
      <w:r>
        <w:rPr>
          <w:w w:val="120"/>
        </w:rPr>
        <w:t> (and</w:t>
      </w:r>
      <w:r>
        <w:rPr>
          <w:w w:val="120"/>
        </w:rPr>
        <w:t> decides</w:t>
      </w:r>
      <w:r>
        <w:rPr>
          <w:w w:val="120"/>
        </w:rPr>
        <w:t> to</w:t>
      </w:r>
      <w:r>
        <w:rPr>
          <w:w w:val="120"/>
        </w:rPr>
        <w:t> vote),</w:t>
      </w:r>
      <w:r>
        <w:rPr>
          <w:w w:val="120"/>
        </w:rPr>
        <w:t> and</w:t>
      </w:r>
      <w:r>
        <w:rPr>
          <w:w w:val="120"/>
        </w:rPr>
        <w:t> four</w:t>
      </w:r>
      <w:r>
        <w:rPr>
          <w:w w:val="120"/>
        </w:rPr>
        <w:t> positions</w:t>
      </w:r>
      <w:r>
        <w:rPr>
          <w:w w:val="120"/>
        </w:rPr>
        <w:t> need</w:t>
      </w:r>
      <w:r>
        <w:rPr>
          <w:w w:val="120"/>
        </w:rPr>
        <w:t> to</w:t>
      </w:r>
      <w:r>
        <w:rPr>
          <w:w w:val="120"/>
        </w:rPr>
        <w:t> be</w:t>
      </w:r>
      <w:r>
        <w:rPr>
          <w:w w:val="120"/>
        </w:rPr>
        <w:t> filled</w:t>
      </w:r>
      <w:r>
        <w:rPr>
          <w:w w:val="120"/>
        </w:rPr>
        <w:t> on</w:t>
      </w:r>
      <w:r>
        <w:rPr>
          <w:w w:val="120"/>
        </w:rPr>
        <w:t> the board</w:t>
      </w:r>
      <w:r>
        <w:rPr>
          <w:w w:val="120"/>
        </w:rPr>
        <w:t> of</w:t>
      </w:r>
      <w:r>
        <w:rPr>
          <w:w w:val="120"/>
        </w:rPr>
        <w:t> directors,</w:t>
      </w:r>
      <w:r>
        <w:rPr>
          <w:w w:val="120"/>
        </w:rPr>
        <w:t> the</w:t>
      </w:r>
      <w:r>
        <w:rPr>
          <w:w w:val="120"/>
        </w:rPr>
        <w:t> investor</w:t>
      </w:r>
      <w:r>
        <w:rPr>
          <w:w w:val="120"/>
        </w:rPr>
        <w:t> has</w:t>
      </w:r>
      <w:r>
        <w:rPr>
          <w:w w:val="120"/>
        </w:rPr>
        <w:t> a</w:t>
      </w:r>
      <w:r>
        <w:rPr>
          <w:w w:val="120"/>
        </w:rPr>
        <w:t> total</w:t>
      </w:r>
      <w:r>
        <w:rPr>
          <w:w w:val="120"/>
        </w:rPr>
        <w:t> 2,000</w:t>
      </w:r>
      <w:r>
        <w:rPr>
          <w:w w:val="120"/>
        </w:rPr>
        <w:t> votes</w:t>
      </w:r>
      <w:r>
        <w:rPr>
          <w:w w:val="120"/>
        </w:rPr>
        <w:t> (500</w:t>
      </w:r>
      <w:r>
        <w:rPr>
          <w:w w:val="120"/>
        </w:rPr>
        <w:t> ×</w:t>
      </w:r>
      <w:r>
        <w:rPr>
          <w:w w:val="120"/>
        </w:rPr>
        <w:t> 4),</w:t>
      </w:r>
      <w:r>
        <w:rPr>
          <w:w w:val="120"/>
        </w:rPr>
        <w:t> which</w:t>
      </w:r>
      <w:r>
        <w:rPr>
          <w:w w:val="120"/>
        </w:rPr>
        <w:t> the</w:t>
      </w:r>
      <w:r>
        <w:rPr>
          <w:w w:val="120"/>
        </w:rPr>
        <w:t> investor</w:t>
      </w:r>
      <w:r>
        <w:rPr>
          <w:w w:val="120"/>
        </w:rPr>
        <w:t> must</w:t>
      </w:r>
      <w:r>
        <w:rPr>
          <w:w w:val="120"/>
        </w:rPr>
        <w:t> split evenly among all open positions (500 each). The investor votes yes or no for each candidate.</w:t>
      </w:r>
    </w:p>
    <w:p>
      <w:pPr>
        <w:pStyle w:val="BodyText"/>
        <w:spacing w:before="49"/>
      </w:pPr>
    </w:p>
    <w:p>
      <w:pPr>
        <w:pStyle w:val="Heading4"/>
      </w:pPr>
      <w:r>
        <w:rPr>
          <w:w w:val="90"/>
        </w:rPr>
        <w:t>Cumulative</w:t>
      </w:r>
      <w:r>
        <w:rPr>
          <w:spacing w:val="-20"/>
          <w:w w:val="90"/>
        </w:rPr>
        <w:t> </w:t>
      </w:r>
      <w:r>
        <w:rPr>
          <w:spacing w:val="-2"/>
        </w:rPr>
        <w:t>voting</w:t>
      </w:r>
    </w:p>
    <w:p>
      <w:pPr>
        <w:pStyle w:val="BodyText"/>
        <w:spacing w:line="307" w:lineRule="auto" w:before="130"/>
        <w:ind w:left="1560" w:right="177"/>
        <w:jc w:val="both"/>
      </w:pPr>
      <w:r>
        <w:rPr>
          <w:w w:val="120"/>
        </w:rPr>
        <w:t>Cumulative</w:t>
      </w:r>
      <w:r>
        <w:rPr>
          <w:w w:val="120"/>
        </w:rPr>
        <w:t> voting</w:t>
      </w:r>
      <w:r>
        <w:rPr>
          <w:w w:val="120"/>
        </w:rPr>
        <w:t> is</w:t>
      </w:r>
      <w:r>
        <w:rPr>
          <w:w w:val="120"/>
        </w:rPr>
        <w:t> a</w:t>
      </w:r>
      <w:r>
        <w:rPr>
          <w:w w:val="120"/>
        </w:rPr>
        <w:t> little</w:t>
      </w:r>
      <w:r>
        <w:rPr>
          <w:w w:val="120"/>
        </w:rPr>
        <w:t> different</w:t>
      </w:r>
      <w:r>
        <w:rPr>
          <w:w w:val="120"/>
        </w:rPr>
        <w:t> from</w:t>
      </w:r>
      <w:r>
        <w:rPr>
          <w:w w:val="120"/>
        </w:rPr>
        <w:t> statutory</w:t>
      </w:r>
      <w:r>
        <w:rPr>
          <w:w w:val="120"/>
        </w:rPr>
        <w:t> voting.</w:t>
      </w:r>
      <w:r>
        <w:rPr>
          <w:w w:val="120"/>
        </w:rPr>
        <w:t> Although</w:t>
      </w:r>
      <w:r>
        <w:rPr>
          <w:w w:val="120"/>
        </w:rPr>
        <w:t> the</w:t>
      </w:r>
      <w:r>
        <w:rPr>
          <w:w w:val="120"/>
        </w:rPr>
        <w:t> investor</w:t>
      </w:r>
      <w:r>
        <w:rPr>
          <w:w w:val="120"/>
        </w:rPr>
        <w:t> still</w:t>
      </w:r>
      <w:r>
        <w:rPr>
          <w:w w:val="120"/>
        </w:rPr>
        <w:t> gets</w:t>
      </w:r>
      <w:r>
        <w:rPr>
          <w:w w:val="120"/>
        </w:rPr>
        <w:t> the same</w:t>
      </w:r>
      <w:r>
        <w:rPr>
          <w:w w:val="120"/>
        </w:rPr>
        <w:t> number</w:t>
      </w:r>
      <w:r>
        <w:rPr>
          <w:w w:val="120"/>
        </w:rPr>
        <w:t> of</w:t>
      </w:r>
      <w:r>
        <w:rPr>
          <w:w w:val="120"/>
        </w:rPr>
        <w:t> overall</w:t>
      </w:r>
      <w:r>
        <w:rPr>
          <w:w w:val="120"/>
        </w:rPr>
        <w:t> votes</w:t>
      </w:r>
      <w:r>
        <w:rPr>
          <w:w w:val="120"/>
        </w:rPr>
        <w:t> as</w:t>
      </w:r>
      <w:r>
        <w:rPr>
          <w:w w:val="120"/>
        </w:rPr>
        <w:t> in</w:t>
      </w:r>
      <w:r>
        <w:rPr>
          <w:w w:val="120"/>
        </w:rPr>
        <w:t> statutory</w:t>
      </w:r>
      <w:r>
        <w:rPr>
          <w:w w:val="120"/>
        </w:rPr>
        <w:t> voting,</w:t>
      </w:r>
      <w:r>
        <w:rPr>
          <w:w w:val="120"/>
        </w:rPr>
        <w:t> the</w:t>
      </w:r>
      <w:r>
        <w:rPr>
          <w:w w:val="120"/>
        </w:rPr>
        <w:t> stockholder</w:t>
      </w:r>
      <w:r>
        <w:rPr>
          <w:w w:val="120"/>
        </w:rPr>
        <w:t> can</w:t>
      </w:r>
      <w:r>
        <w:rPr>
          <w:w w:val="120"/>
        </w:rPr>
        <w:t> vote</w:t>
      </w:r>
      <w:r>
        <w:rPr>
          <w:w w:val="120"/>
        </w:rPr>
        <w:t> the</w:t>
      </w:r>
      <w:r>
        <w:rPr>
          <w:w w:val="120"/>
        </w:rPr>
        <w:t> shares</w:t>
      </w:r>
      <w:r>
        <w:rPr>
          <w:w w:val="120"/>
        </w:rPr>
        <w:t> in</w:t>
      </w:r>
      <w:r>
        <w:rPr>
          <w:w w:val="120"/>
        </w:rPr>
        <w:t> any way they see fit. Cumulative voting gives smaller shareholders (in terms of shares) an easier way to gain representation on the board of directors.</w:t>
      </w:r>
    </w:p>
    <w:p>
      <w:pPr>
        <w:pStyle w:val="BodyText"/>
        <w:spacing w:before="53"/>
      </w:pPr>
    </w:p>
    <w:p>
      <w:pPr>
        <w:pStyle w:val="BodyText"/>
        <w:spacing w:line="307" w:lineRule="auto"/>
        <w:ind w:left="1560" w:right="177"/>
        <w:jc w:val="both"/>
      </w:pPr>
      <w:r>
        <w:rPr>
          <w:w w:val="120"/>
        </w:rPr>
        <w:t>If</w:t>
      </w:r>
      <w:r>
        <w:rPr>
          <w:w w:val="120"/>
        </w:rPr>
        <w:t> an</w:t>
      </w:r>
      <w:r>
        <w:rPr>
          <w:w w:val="120"/>
        </w:rPr>
        <w:t> investor</w:t>
      </w:r>
      <w:r>
        <w:rPr>
          <w:w w:val="120"/>
        </w:rPr>
        <w:t> owns</w:t>
      </w:r>
      <w:r>
        <w:rPr>
          <w:w w:val="120"/>
        </w:rPr>
        <w:t> 1,000</w:t>
      </w:r>
      <w:r>
        <w:rPr>
          <w:w w:val="120"/>
        </w:rPr>
        <w:t> shares,</w:t>
      </w:r>
      <w:r>
        <w:rPr>
          <w:w w:val="120"/>
        </w:rPr>
        <w:t> and</w:t>
      </w:r>
      <w:r>
        <w:rPr>
          <w:w w:val="120"/>
        </w:rPr>
        <w:t> three</w:t>
      </w:r>
      <w:r>
        <w:rPr>
          <w:w w:val="120"/>
        </w:rPr>
        <w:t> positions</w:t>
      </w:r>
      <w:r>
        <w:rPr>
          <w:w w:val="120"/>
        </w:rPr>
        <w:t> on</w:t>
      </w:r>
      <w:r>
        <w:rPr>
          <w:w w:val="120"/>
        </w:rPr>
        <w:t> the</w:t>
      </w:r>
      <w:r>
        <w:rPr>
          <w:w w:val="120"/>
        </w:rPr>
        <w:t> board</w:t>
      </w:r>
      <w:r>
        <w:rPr>
          <w:w w:val="120"/>
        </w:rPr>
        <w:t> of</w:t>
      </w:r>
      <w:r>
        <w:rPr>
          <w:w w:val="120"/>
        </w:rPr>
        <w:t> directors</w:t>
      </w:r>
      <w:r>
        <w:rPr>
          <w:w w:val="120"/>
        </w:rPr>
        <w:t> are</w:t>
      </w:r>
      <w:r>
        <w:rPr>
          <w:w w:val="120"/>
        </w:rPr>
        <w:t> open,</w:t>
      </w:r>
      <w:r>
        <w:rPr>
          <w:w w:val="120"/>
        </w:rPr>
        <w:t> the investor</w:t>
      </w:r>
      <w:r>
        <w:rPr>
          <w:spacing w:val="-8"/>
          <w:w w:val="120"/>
        </w:rPr>
        <w:t> </w:t>
      </w:r>
      <w:r>
        <w:rPr>
          <w:w w:val="120"/>
        </w:rPr>
        <w:t>has</w:t>
      </w:r>
      <w:r>
        <w:rPr>
          <w:spacing w:val="-9"/>
          <w:w w:val="120"/>
        </w:rPr>
        <w:t> </w:t>
      </w:r>
      <w:r>
        <w:rPr>
          <w:w w:val="120"/>
        </w:rPr>
        <w:t>a</w:t>
      </w:r>
      <w:r>
        <w:rPr>
          <w:spacing w:val="-8"/>
          <w:w w:val="120"/>
        </w:rPr>
        <w:t> </w:t>
      </w:r>
      <w:r>
        <w:rPr>
          <w:w w:val="120"/>
        </w:rPr>
        <w:t>total</w:t>
      </w:r>
      <w:r>
        <w:rPr>
          <w:spacing w:val="-9"/>
          <w:w w:val="120"/>
        </w:rPr>
        <w:t> </w:t>
      </w:r>
      <w:r>
        <w:rPr>
          <w:w w:val="120"/>
        </w:rPr>
        <w:t>of</w:t>
      </w:r>
      <w:r>
        <w:rPr>
          <w:spacing w:val="-9"/>
          <w:w w:val="120"/>
        </w:rPr>
        <w:t> </w:t>
      </w:r>
      <w:r>
        <w:rPr>
          <w:w w:val="120"/>
        </w:rPr>
        <w:t>3,000</w:t>
      </w:r>
      <w:r>
        <w:rPr>
          <w:spacing w:val="-8"/>
          <w:w w:val="120"/>
        </w:rPr>
        <w:t> </w:t>
      </w:r>
      <w:r>
        <w:rPr>
          <w:w w:val="120"/>
        </w:rPr>
        <w:t>votes</w:t>
      </w:r>
      <w:r>
        <w:rPr>
          <w:spacing w:val="-9"/>
          <w:w w:val="120"/>
        </w:rPr>
        <w:t> </w:t>
      </w:r>
      <w:r>
        <w:rPr>
          <w:w w:val="120"/>
        </w:rPr>
        <w:t>(1,000</w:t>
      </w:r>
      <w:r>
        <w:rPr>
          <w:spacing w:val="-8"/>
          <w:w w:val="120"/>
        </w:rPr>
        <w:t> </w:t>
      </w:r>
      <w:r>
        <w:rPr>
          <w:w w:val="120"/>
        </w:rPr>
        <w:t>shares</w:t>
      </w:r>
      <w:r>
        <w:rPr>
          <w:spacing w:val="-7"/>
          <w:w w:val="120"/>
        </w:rPr>
        <w:t> </w:t>
      </w:r>
      <w:r>
        <w:rPr>
          <w:w w:val="120"/>
        </w:rPr>
        <w:t>×</w:t>
      </w:r>
      <w:r>
        <w:rPr>
          <w:spacing w:val="-8"/>
          <w:w w:val="120"/>
        </w:rPr>
        <w:t> </w:t>
      </w:r>
      <w:r>
        <w:rPr>
          <w:w w:val="120"/>
        </w:rPr>
        <w:t>3</w:t>
      </w:r>
      <w:r>
        <w:rPr>
          <w:spacing w:val="-8"/>
          <w:w w:val="120"/>
        </w:rPr>
        <w:t> </w:t>
      </w:r>
      <w:r>
        <w:rPr>
          <w:w w:val="120"/>
        </w:rPr>
        <w:t>candidates),</w:t>
      </w:r>
      <w:r>
        <w:rPr>
          <w:spacing w:val="-8"/>
          <w:w w:val="120"/>
        </w:rPr>
        <w:t> </w:t>
      </w:r>
      <w:r>
        <w:rPr>
          <w:w w:val="120"/>
        </w:rPr>
        <w:t>which</w:t>
      </w:r>
      <w:r>
        <w:rPr>
          <w:spacing w:val="-8"/>
          <w:w w:val="120"/>
        </w:rPr>
        <w:t> </w:t>
      </w:r>
      <w:r>
        <w:rPr>
          <w:w w:val="120"/>
        </w:rPr>
        <w:t>the</w:t>
      </w:r>
      <w:r>
        <w:rPr>
          <w:spacing w:val="-8"/>
          <w:w w:val="120"/>
        </w:rPr>
        <w:t> </w:t>
      </w:r>
      <w:r>
        <w:rPr>
          <w:w w:val="120"/>
        </w:rPr>
        <w:t>investor</w:t>
      </w:r>
      <w:r>
        <w:rPr>
          <w:spacing w:val="-8"/>
          <w:w w:val="120"/>
        </w:rPr>
        <w:t> </w:t>
      </w:r>
      <w:r>
        <w:rPr>
          <w:w w:val="120"/>
        </w:rPr>
        <w:t>can</w:t>
      </w:r>
      <w:r>
        <w:rPr>
          <w:spacing w:val="-9"/>
          <w:w w:val="120"/>
        </w:rPr>
        <w:t> </w:t>
      </w:r>
      <w:r>
        <w:rPr>
          <w:w w:val="120"/>
        </w:rPr>
        <w:t>use</w:t>
      </w:r>
      <w:r>
        <w:rPr>
          <w:spacing w:val="-8"/>
          <w:w w:val="120"/>
        </w:rPr>
        <w:t> </w:t>
      </w:r>
      <w:r>
        <w:rPr>
          <w:w w:val="120"/>
        </w:rPr>
        <w:t>to</w:t>
      </w:r>
      <w:r>
        <w:rPr>
          <w:spacing w:val="-8"/>
          <w:w w:val="120"/>
        </w:rPr>
        <w:t> </w:t>
      </w:r>
      <w:r>
        <w:rPr>
          <w:w w:val="120"/>
        </w:rPr>
        <w:t>vote for any candidate(s) in any way they see fit.</w:t>
      </w:r>
    </w:p>
    <w:p>
      <w:pPr>
        <w:pStyle w:val="BodyText"/>
        <w:spacing w:before="52"/>
      </w:pPr>
    </w:p>
    <w:p>
      <w:pPr>
        <w:pStyle w:val="BodyText"/>
        <w:spacing w:line="307" w:lineRule="auto"/>
        <w:ind w:left="1560"/>
      </w:pPr>
      <w:r>
        <w:rPr/>
        <mc:AlternateContent>
          <mc:Choice Requires="wps">
            <w:drawing>
              <wp:anchor distT="0" distB="0" distL="0" distR="0" allowOverlap="1" layoutInCell="1" locked="0" behindDoc="0" simplePos="0" relativeHeight="15755264">
                <wp:simplePos x="0" y="0"/>
                <wp:positionH relativeFrom="page">
                  <wp:posOffset>1104902</wp:posOffset>
                </wp:positionH>
                <wp:positionV relativeFrom="paragraph">
                  <wp:posOffset>-75762</wp:posOffset>
                </wp:positionV>
                <wp:extent cx="419100" cy="419100"/>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419100" cy="419100"/>
                          <a:chExt cx="419100" cy="419100"/>
                        </a:xfrm>
                      </wpg:grpSpPr>
                      <wps:wsp>
                        <wps:cNvPr id="138" name="Graphic 138"/>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139" name="Graphic 139"/>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140" name="Graphic 140"/>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88"/>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88"/>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31"/>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76453" y="12331"/>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5.965578pt;width:33pt;height:33pt;mso-position-horizontal-relative:page;mso-position-vertical-relative:paragraph;z-index:15755264" id="docshapegroup107" coordorigin="1740,-119" coordsize="660,660">
                <v:shape style="position:absolute;left:1740;top:-120;width:660;height:660" id="docshape108" coordorigin="1740,-119" coordsize="660,660" path="m2070,-119l1994,-111,1925,-86,1864,-47,1813,4,1774,66,1749,135,1740,211,1749,286,1774,356,1813,417,1864,468,1925,507,1994,532,2070,541,2146,532,2215,507,2276,468,2328,417,2366,356,2391,286,2400,211,2391,135,2366,66,2328,4,2276,-47,2215,-86,2146,-111,2070,-119xe" filled="true" fillcolor="#fff200" stroked="false">
                  <v:path arrowok="t"/>
                  <v:fill type="solid"/>
                </v:shape>
                <v:shape style="position:absolute;left:1907;top:0;width:300;height:403" id="docshape109" coordorigin="1908,1" coordsize="300,403" path="m1937,50l1928,43,1921,40,1918,39,1912,39,1908,44,1908,55,1912,60,1918,60,1921,60,1928,56,1937,50xm2011,9l2002,1,1980,1,1971,9,1971,37,2011,37,2011,20,2011,9xm2074,44l2069,39,2064,39,2059,40,2049,47,2045,50,2054,56,2061,60,2064,60,2069,60,2074,55,2074,44xm2207,159l2198,150,2187,150,2176,150,2167,159,2167,229,2161,235,2147,235,2142,229,2142,144,2133,135,2111,135,2102,144,2102,229,2096,235,2082,235,2076,229,2076,128,2067,119,2045,119,2036,128,2036,229,2031,235,2016,235,2011,229,2011,63,1971,63,1971,285,1980,331,2006,369,2043,394,2089,403,2135,394,2172,369,2198,331,2207,285,2207,159xe" filled="true" fillcolor="#ffffff" stroked="false">
                  <v:path arrowok="t"/>
                  <v:fill type="solid"/>
                </v:shape>
                <v:shape style="position:absolute;left:1740;top:-120;width:660;height:660" id="docshape110" coordorigin="1740,-119" coordsize="660,660" path="m2233,170l2229,152,2228,150,2219,138,2215,135,2211,132,2207,129,2207,159,2207,285,2198,331,2172,369,2135,394,2089,403,2043,394,2006,369,1980,331,1971,285,1971,75,1971,63,2011,63,2011,229,2016,235,2031,235,2036,229,2036,128,2045,119,2067,119,2076,128,2076,229,2082,235,2096,235,2102,229,2102,144,2111,135,2133,135,2142,144,2142,229,2147,235,2161,235,2167,229,2167,159,2176,150,2198,150,2207,159,2207,129,2205,128,2187,124,2178,124,2170,127,2161,132,2161,131,2154,122,2150,119,2147,117,2144,115,2133,110,2122,109,2113,109,2104,111,2096,117,2095,116,2088,107,2079,100,2075,98,2068,95,2056,93,2050,93,2044,95,2036,98,2036,75,2048,82,2057,86,2064,86,2078,83,2089,75,2089,75,2097,64,2097,63,2098,60,2099,51,2099,49,2098,40,2098,39,2097,37,2097,36,2089,24,2078,17,2074,16,2074,44,2074,55,2069,60,2064,60,2061,60,2054,56,2045,50,2049,47,2059,40,2064,39,2069,39,2074,44,2074,16,2064,14,2057,14,2048,17,2036,24,2036,20,2033,3,2031,1,2023,-12,2011,-20,2011,9,2011,37,1971,37,1971,24,1971,9,1980,1,2002,1,2011,9,2011,-20,2009,-22,1991,-25,1973,-22,1959,-12,1949,3,1945,20,1945,24,1937,19,1937,50,1928,56,1921,60,1918,60,1912,60,1908,55,1908,44,1912,39,1918,39,1922,40,1921,40,1928,43,1937,50,1937,19,1933,17,1925,14,1918,14,1904,17,1893,24,1885,36,1882,49,1882,51,1885,64,1893,75,1904,83,1918,86,1925,86,1933,82,1945,75,1945,285,1957,341,1987,387,2033,418,2089,429,2145,418,2166,403,2191,387,2221,341,2233,285,2233,170xm2400,211l2391,135,2381,105,2381,211,2372,282,2349,347,2312,405,2264,453,2206,490,2141,513,2070,521,1999,513,1934,490,1876,453,1828,405,1791,347,1768,282,1759,211,1768,140,1791,74,1828,17,1876,-32,1934,-68,1999,-92,2070,-100,2141,-92,2206,-68,2264,-32,2312,17,2349,74,2372,140,2381,211,2381,105,2366,66,2327,4,2276,-47,2215,-86,2175,-100,2146,-111,2070,-119,1994,-111,1925,-86,1864,-47,1813,4,1774,66,1749,135,1740,211,1749,286,1774,356,1813,417,1864,468,1925,507,1994,532,2070,541,2146,532,2175,521,2215,507,2276,468,2327,417,2366,356,2391,286,2400,211xe" filled="true" fillcolor="#000000" stroked="false">
                  <v:path arrowok="t"/>
                  <v:fill type="solid"/>
                </v:shape>
                <w10:wrap type="none"/>
              </v:group>
            </w:pict>
          </mc:Fallback>
        </mc:AlternateContent>
      </w:r>
      <w:r>
        <w:rPr>
          <w:w w:val="120"/>
        </w:rPr>
        <w:t>Cumulative voting doesn’t give an investor more voting power — just more voting flexibility. The only way to get more voting power is to buy more shares.</w:t>
      </w:r>
    </w:p>
    <w:p>
      <w:pPr>
        <w:pStyle w:val="BodyText"/>
        <w:spacing w:before="5"/>
        <w:rPr>
          <w:sz w:val="13"/>
        </w:rPr>
      </w:pPr>
      <w:r>
        <w:rPr>
          <w:sz w:val="13"/>
        </w:rPr>
        <mc:AlternateContent>
          <mc:Choice Requires="wps">
            <w:drawing>
              <wp:anchor distT="0" distB="0" distL="0" distR="0" allowOverlap="1" layoutInCell="1" locked="0" behindDoc="1" simplePos="0" relativeHeight="487613952">
                <wp:simplePos x="0" y="0"/>
                <wp:positionH relativeFrom="page">
                  <wp:posOffset>1108875</wp:posOffset>
                </wp:positionH>
                <wp:positionV relativeFrom="paragraph">
                  <wp:posOffset>115575</wp:posOffset>
                </wp:positionV>
                <wp:extent cx="411480" cy="50165"/>
                <wp:effectExtent l="0" t="0" r="0" b="0"/>
                <wp:wrapTopAndBottom/>
                <wp:docPr id="141" name="Graphic 141"/>
                <wp:cNvGraphicFramePr>
                  <a:graphicFrameLocks/>
                </wp:cNvGraphicFramePr>
                <a:graphic>
                  <a:graphicData uri="http://schemas.microsoft.com/office/word/2010/wordprocessingShape">
                    <wps:wsp>
                      <wps:cNvPr id="141" name="Graphic 141"/>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9.100399pt;width:32.4pt;height:3.95pt;mso-position-horizontal-relative:page;mso-position-vertical-relative:paragraph;z-index:-15702528;mso-wrap-distance-left:0;mso-wrap-distance-right:0" id="docshape111" coordorigin="1746,182" coordsize="648,79" path="m1809,261l1806,255,1789,230,1786,226,1791,224,1794,221,1797,217,1799,214,1800,210,1800,198,1800,196,1798,192,1788,184,1784,183,1784,202,1784,210,1782,212,1777,216,1774,217,1763,217,1763,196,1773,196,1777,196,1782,200,1784,202,1784,183,1780,182,1746,182,1746,261,1763,261,1763,230,1772,230,1791,261,1809,261xm1871,182l1825,182,1825,261,1871,261,1871,247,1842,247,1842,227,1869,227,1869,213,1842,213,1842,196,1871,196,1871,182xm1978,182l1955,182,1935,242,1935,242,1916,182,1894,182,1894,261,1909,261,1909,220,1907,199,1908,199,1927,261,1942,261,1962,199,1963,199,1962,215,1962,261,1978,261,1978,182xm2049,182l2004,182,2004,261,2049,261,2049,247,2021,247,2021,227,2047,227,2047,213,2021,213,2021,196,2049,196,2049,182xm2156,182l2133,182,2114,242,2113,242,2095,182,2072,182,2072,261,2087,261,2087,220,2086,199,2086,199,2105,261,2121,261,2141,199,2141,199,2141,215,2141,261,2156,261,2156,182xm2241,233l2239,229,2238,226,2235,223,2231,220,2227,219,2227,219,2230,218,2233,216,2235,213,2237,210,2239,207,2239,196,2239,195,2236,190,2226,184,2223,183,2223,230,2223,240,2222,242,2218,246,2214,247,2199,247,2199,226,2219,226,2223,230,2223,183,2222,183,2222,201,2222,207,2220,210,2216,212,2213,213,2199,213,2199,196,2213,196,2216,196,2220,199,2222,201,2222,183,2218,182,2182,182,2182,261,2221,261,2228,258,2238,250,2240,247,2241,245,2241,233xm2308,182l2263,182,2263,261,2308,261,2308,247,2279,247,2279,227,2306,227,2306,213,2279,213,2279,196,2308,196,2308,182xm2394,261l2390,255,2385,248,2373,230,2371,226,2375,224,2379,221,2382,217,2384,214,2385,210,2385,198,2384,196,2383,192,2372,184,2368,183,2368,202,2368,210,2367,212,2362,216,2358,217,2348,217,2348,196,2358,196,2362,196,2367,200,2368,202,2368,183,2365,182,2331,182,2331,261,2348,261,2348,230,2357,230,2375,261,2394,261xe" filled="true" fillcolor="#000000" stroked="false">
                <v:path arrowok="t"/>
                <v:fill type="solid"/>
                <w10:wrap type="topAndBottom"/>
              </v:shape>
            </w:pict>
          </mc:Fallback>
        </mc:AlternateContent>
      </w:r>
    </w:p>
    <w:p>
      <w:pPr>
        <w:pStyle w:val="BodyText"/>
        <w:ind w:left="1560"/>
      </w:pPr>
      <w:r>
        <w:rPr>
          <w:w w:val="120"/>
        </w:rPr>
        <w:t>Try</w:t>
      </w:r>
      <w:r>
        <w:rPr>
          <w:spacing w:val="4"/>
          <w:w w:val="120"/>
        </w:rPr>
        <w:t> </w:t>
      </w:r>
      <w:r>
        <w:rPr>
          <w:w w:val="120"/>
        </w:rPr>
        <w:t>your</w:t>
      </w:r>
      <w:r>
        <w:rPr>
          <w:spacing w:val="5"/>
          <w:w w:val="120"/>
        </w:rPr>
        <w:t> </w:t>
      </w:r>
      <w:r>
        <w:rPr>
          <w:w w:val="120"/>
        </w:rPr>
        <w:t>hand</w:t>
      </w:r>
      <w:r>
        <w:rPr>
          <w:spacing w:val="5"/>
          <w:w w:val="120"/>
        </w:rPr>
        <w:t> </w:t>
      </w:r>
      <w:r>
        <w:rPr>
          <w:w w:val="120"/>
        </w:rPr>
        <w:t>at</w:t>
      </w:r>
      <w:r>
        <w:rPr>
          <w:spacing w:val="4"/>
          <w:w w:val="120"/>
        </w:rPr>
        <w:t> </w:t>
      </w:r>
      <w:r>
        <w:rPr>
          <w:w w:val="120"/>
        </w:rPr>
        <w:t>the</w:t>
      </w:r>
      <w:r>
        <w:rPr>
          <w:spacing w:val="5"/>
          <w:w w:val="120"/>
        </w:rPr>
        <w:t> </w:t>
      </w:r>
      <w:r>
        <w:rPr>
          <w:w w:val="120"/>
        </w:rPr>
        <w:t>following</w:t>
      </w:r>
      <w:r>
        <w:rPr>
          <w:spacing w:val="4"/>
          <w:w w:val="120"/>
        </w:rPr>
        <w:t> </w:t>
      </w:r>
      <w:r>
        <w:rPr>
          <w:w w:val="120"/>
        </w:rPr>
        <w:t>cumulative</w:t>
      </w:r>
      <w:r>
        <w:rPr>
          <w:spacing w:val="5"/>
          <w:w w:val="120"/>
        </w:rPr>
        <w:t> </w:t>
      </w:r>
      <w:r>
        <w:rPr>
          <w:w w:val="120"/>
        </w:rPr>
        <w:t>voting</w:t>
      </w:r>
      <w:r>
        <w:rPr>
          <w:spacing w:val="5"/>
          <w:w w:val="120"/>
        </w:rPr>
        <w:t> </w:t>
      </w:r>
      <w:r>
        <w:rPr>
          <w:spacing w:val="-2"/>
          <w:w w:val="120"/>
        </w:rPr>
        <w:t>question.</w:t>
      </w:r>
    </w:p>
    <w:p>
      <w:pPr>
        <w:pStyle w:val="BodyText"/>
        <w:spacing w:before="84"/>
      </w:pPr>
    </w:p>
    <w:p>
      <w:pPr>
        <w:pStyle w:val="BodyText"/>
        <w:spacing w:line="307" w:lineRule="auto"/>
        <w:ind w:left="1560" w:right="356"/>
      </w:pPr>
      <w:r>
        <w:rPr/>
        <mc:AlternateContent>
          <mc:Choice Requires="wps">
            <w:drawing>
              <wp:anchor distT="0" distB="0" distL="0" distR="0" allowOverlap="1" layoutInCell="1" locked="0" behindDoc="0" simplePos="0" relativeHeight="15755776">
                <wp:simplePos x="0" y="0"/>
                <wp:positionH relativeFrom="page">
                  <wp:posOffset>1104900</wp:posOffset>
                </wp:positionH>
                <wp:positionV relativeFrom="paragraph">
                  <wp:posOffset>-75676</wp:posOffset>
                </wp:positionV>
                <wp:extent cx="419100" cy="419100"/>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419100" cy="419100"/>
                          <a:chExt cx="419100" cy="419100"/>
                        </a:xfrm>
                      </wpg:grpSpPr>
                      <wps:wsp>
                        <wps:cNvPr id="143" name="Graphic 143"/>
                        <wps:cNvSpPr/>
                        <wps:spPr>
                          <a:xfrm>
                            <a:off x="0" y="25"/>
                            <a:ext cx="419100" cy="419100"/>
                          </a:xfrm>
                          <a:custGeom>
                            <a:avLst/>
                            <a:gdLst/>
                            <a:ahLst/>
                            <a:cxnLst/>
                            <a:rect l="l" t="t" r="r" b="b"/>
                            <a:pathLst>
                              <a:path w="419100" h="419100">
                                <a:moveTo>
                                  <a:pt x="209550" y="0"/>
                                </a:moveTo>
                                <a:lnTo>
                                  <a:pt x="161500" y="5533"/>
                                </a:lnTo>
                                <a:lnTo>
                                  <a:pt x="117393" y="21295"/>
                                </a:lnTo>
                                <a:lnTo>
                                  <a:pt x="78485" y="46027"/>
                                </a:lnTo>
                                <a:lnTo>
                                  <a:pt x="46034" y="78473"/>
                                </a:lnTo>
                                <a:lnTo>
                                  <a:pt x="21298" y="117374"/>
                                </a:lnTo>
                                <a:lnTo>
                                  <a:pt x="5534" y="161472"/>
                                </a:lnTo>
                                <a:lnTo>
                                  <a:pt x="0" y="209511"/>
                                </a:lnTo>
                                <a:lnTo>
                                  <a:pt x="5534" y="257554"/>
                                </a:lnTo>
                                <a:lnTo>
                                  <a:pt x="21298" y="301655"/>
                                </a:lnTo>
                                <a:lnTo>
                                  <a:pt x="46034" y="340556"/>
                                </a:lnTo>
                                <a:lnTo>
                                  <a:pt x="78485" y="373000"/>
                                </a:lnTo>
                                <a:lnTo>
                                  <a:pt x="117393" y="397730"/>
                                </a:lnTo>
                                <a:lnTo>
                                  <a:pt x="161500" y="413491"/>
                                </a:lnTo>
                                <a:lnTo>
                                  <a:pt x="209550" y="419023"/>
                                </a:lnTo>
                                <a:lnTo>
                                  <a:pt x="257595" y="413491"/>
                                </a:lnTo>
                                <a:lnTo>
                                  <a:pt x="301700" y="397730"/>
                                </a:lnTo>
                                <a:lnTo>
                                  <a:pt x="340609" y="373000"/>
                                </a:lnTo>
                                <a:lnTo>
                                  <a:pt x="373061" y="340556"/>
                                </a:lnTo>
                                <a:lnTo>
                                  <a:pt x="397799" y="301655"/>
                                </a:lnTo>
                                <a:lnTo>
                                  <a:pt x="413565" y="257554"/>
                                </a:lnTo>
                                <a:lnTo>
                                  <a:pt x="419100" y="209511"/>
                                </a:lnTo>
                                <a:lnTo>
                                  <a:pt x="413565" y="161472"/>
                                </a:lnTo>
                                <a:lnTo>
                                  <a:pt x="397799" y="117374"/>
                                </a:lnTo>
                                <a:lnTo>
                                  <a:pt x="373061" y="78473"/>
                                </a:lnTo>
                                <a:lnTo>
                                  <a:pt x="340609" y="46027"/>
                                </a:lnTo>
                                <a:lnTo>
                                  <a:pt x="301700" y="21295"/>
                                </a:lnTo>
                                <a:lnTo>
                                  <a:pt x="257595" y="5533"/>
                                </a:lnTo>
                                <a:lnTo>
                                  <a:pt x="209550" y="0"/>
                                </a:lnTo>
                                <a:close/>
                              </a:path>
                            </a:pathLst>
                          </a:custGeom>
                          <a:solidFill>
                            <a:srgbClr val="FFF200"/>
                          </a:solidFill>
                        </wps:spPr>
                        <wps:bodyPr wrap="square" lIns="0" tIns="0" rIns="0" bIns="0" rtlCol="0">
                          <a:prstTxWarp prst="textNoShape">
                            <a:avLst/>
                          </a:prstTxWarp>
                          <a:noAutofit/>
                        </wps:bodyPr>
                      </wps:wsp>
                      <pic:pic>
                        <pic:nvPicPr>
                          <pic:cNvPr id="144" name="Image 144"/>
                          <pic:cNvPicPr/>
                        </pic:nvPicPr>
                        <pic:blipFill>
                          <a:blip r:embed="rId28" cstate="print"/>
                          <a:stretch>
                            <a:fillRect/>
                          </a:stretch>
                        </pic:blipFill>
                        <pic:spPr>
                          <a:xfrm>
                            <a:off x="47702" y="165557"/>
                            <a:ext cx="116827" cy="116801"/>
                          </a:xfrm>
                          <a:prstGeom prst="rect">
                            <a:avLst/>
                          </a:prstGeom>
                        </pic:spPr>
                      </pic:pic>
                      <pic:pic>
                        <pic:nvPicPr>
                          <pic:cNvPr id="145" name="Image 145"/>
                          <pic:cNvPicPr/>
                        </pic:nvPicPr>
                        <pic:blipFill>
                          <a:blip r:embed="rId29" cstate="print"/>
                          <a:stretch>
                            <a:fillRect/>
                          </a:stretch>
                        </pic:blipFill>
                        <pic:spPr>
                          <a:xfrm>
                            <a:off x="249504" y="165557"/>
                            <a:ext cx="116814" cy="116801"/>
                          </a:xfrm>
                          <a:prstGeom prst="rect">
                            <a:avLst/>
                          </a:prstGeom>
                        </pic:spPr>
                      </pic:pic>
                      <wps:wsp>
                        <wps:cNvPr id="146" name="Graphic 146"/>
                        <wps:cNvSpPr/>
                        <wps:spPr>
                          <a:xfrm>
                            <a:off x="31661" y="106349"/>
                            <a:ext cx="351155" cy="192405"/>
                          </a:xfrm>
                          <a:custGeom>
                            <a:avLst/>
                            <a:gdLst/>
                            <a:ahLst/>
                            <a:cxnLst/>
                            <a:rect l="l" t="t" r="r" b="b"/>
                            <a:pathLst>
                              <a:path w="351155" h="192405">
                                <a:moveTo>
                                  <a:pt x="122186" y="111645"/>
                                </a:moveTo>
                                <a:lnTo>
                                  <a:pt x="118541" y="93548"/>
                                </a:lnTo>
                                <a:lnTo>
                                  <a:pt x="108991" y="80276"/>
                                </a:lnTo>
                                <a:lnTo>
                                  <a:pt x="95605" y="72110"/>
                                </a:lnTo>
                                <a:lnTo>
                                  <a:pt x="80429" y="69316"/>
                                </a:lnTo>
                                <a:lnTo>
                                  <a:pt x="77139" y="69316"/>
                                </a:lnTo>
                                <a:lnTo>
                                  <a:pt x="74460" y="71996"/>
                                </a:lnTo>
                                <a:lnTo>
                                  <a:pt x="74460" y="78574"/>
                                </a:lnTo>
                                <a:lnTo>
                                  <a:pt x="77139" y="81254"/>
                                </a:lnTo>
                                <a:lnTo>
                                  <a:pt x="80429" y="81254"/>
                                </a:lnTo>
                                <a:lnTo>
                                  <a:pt x="90741" y="83451"/>
                                </a:lnTo>
                                <a:lnTo>
                                  <a:pt x="100368" y="89636"/>
                                </a:lnTo>
                                <a:lnTo>
                                  <a:pt x="107467" y="99225"/>
                                </a:lnTo>
                                <a:lnTo>
                                  <a:pt x="110248" y="111645"/>
                                </a:lnTo>
                                <a:lnTo>
                                  <a:pt x="110248" y="114935"/>
                                </a:lnTo>
                                <a:lnTo>
                                  <a:pt x="112928" y="117602"/>
                                </a:lnTo>
                                <a:lnTo>
                                  <a:pt x="119519" y="117602"/>
                                </a:lnTo>
                                <a:lnTo>
                                  <a:pt x="122186" y="114935"/>
                                </a:lnTo>
                                <a:lnTo>
                                  <a:pt x="122186" y="111645"/>
                                </a:lnTo>
                                <a:close/>
                              </a:path>
                              <a:path w="351155" h="192405">
                                <a:moveTo>
                                  <a:pt x="323977" y="111645"/>
                                </a:moveTo>
                                <a:lnTo>
                                  <a:pt x="320332" y="93560"/>
                                </a:lnTo>
                                <a:lnTo>
                                  <a:pt x="310781" y="80276"/>
                                </a:lnTo>
                                <a:lnTo>
                                  <a:pt x="297395" y="72110"/>
                                </a:lnTo>
                                <a:lnTo>
                                  <a:pt x="282219" y="69316"/>
                                </a:lnTo>
                                <a:lnTo>
                                  <a:pt x="278930" y="69316"/>
                                </a:lnTo>
                                <a:lnTo>
                                  <a:pt x="276250" y="71996"/>
                                </a:lnTo>
                                <a:lnTo>
                                  <a:pt x="276250" y="78587"/>
                                </a:lnTo>
                                <a:lnTo>
                                  <a:pt x="278930" y="81254"/>
                                </a:lnTo>
                                <a:lnTo>
                                  <a:pt x="282219" y="81254"/>
                                </a:lnTo>
                                <a:lnTo>
                                  <a:pt x="292531" y="83451"/>
                                </a:lnTo>
                                <a:lnTo>
                                  <a:pt x="302158" y="89636"/>
                                </a:lnTo>
                                <a:lnTo>
                                  <a:pt x="309257" y="99225"/>
                                </a:lnTo>
                                <a:lnTo>
                                  <a:pt x="312039" y="111645"/>
                                </a:lnTo>
                                <a:lnTo>
                                  <a:pt x="312039" y="114947"/>
                                </a:lnTo>
                                <a:lnTo>
                                  <a:pt x="314718" y="117614"/>
                                </a:lnTo>
                                <a:lnTo>
                                  <a:pt x="321310" y="117614"/>
                                </a:lnTo>
                                <a:lnTo>
                                  <a:pt x="323977" y="114947"/>
                                </a:lnTo>
                                <a:lnTo>
                                  <a:pt x="323977" y="111645"/>
                                </a:lnTo>
                                <a:close/>
                              </a:path>
                              <a:path w="351155" h="192405">
                                <a:moveTo>
                                  <a:pt x="350723" y="117602"/>
                                </a:moveTo>
                                <a:lnTo>
                                  <a:pt x="347065" y="94894"/>
                                </a:lnTo>
                                <a:lnTo>
                                  <a:pt x="346951" y="94259"/>
                                </a:lnTo>
                                <a:lnTo>
                                  <a:pt x="336486" y="73952"/>
                                </a:lnTo>
                                <a:lnTo>
                                  <a:pt x="334670" y="72123"/>
                                </a:lnTo>
                                <a:lnTo>
                                  <a:pt x="334670" y="117602"/>
                                </a:lnTo>
                                <a:lnTo>
                                  <a:pt x="330073" y="140322"/>
                                </a:lnTo>
                                <a:lnTo>
                                  <a:pt x="317538" y="158889"/>
                                </a:lnTo>
                                <a:lnTo>
                                  <a:pt x="298970" y="171424"/>
                                </a:lnTo>
                                <a:lnTo>
                                  <a:pt x="276250" y="176009"/>
                                </a:lnTo>
                                <a:lnTo>
                                  <a:pt x="253530" y="171424"/>
                                </a:lnTo>
                                <a:lnTo>
                                  <a:pt x="234962" y="158889"/>
                                </a:lnTo>
                                <a:lnTo>
                                  <a:pt x="222427" y="140322"/>
                                </a:lnTo>
                                <a:lnTo>
                                  <a:pt x="217843" y="117602"/>
                                </a:lnTo>
                                <a:lnTo>
                                  <a:pt x="222427" y="94894"/>
                                </a:lnTo>
                                <a:lnTo>
                                  <a:pt x="234962" y="76327"/>
                                </a:lnTo>
                                <a:lnTo>
                                  <a:pt x="240233" y="72771"/>
                                </a:lnTo>
                                <a:lnTo>
                                  <a:pt x="253530" y="63804"/>
                                </a:lnTo>
                                <a:lnTo>
                                  <a:pt x="276250" y="59207"/>
                                </a:lnTo>
                                <a:lnTo>
                                  <a:pt x="298970" y="63804"/>
                                </a:lnTo>
                                <a:lnTo>
                                  <a:pt x="317538" y="76327"/>
                                </a:lnTo>
                                <a:lnTo>
                                  <a:pt x="330073" y="94894"/>
                                </a:lnTo>
                                <a:lnTo>
                                  <a:pt x="334670" y="117602"/>
                                </a:lnTo>
                                <a:lnTo>
                                  <a:pt x="334670" y="72123"/>
                                </a:lnTo>
                                <a:lnTo>
                                  <a:pt x="321868" y="59207"/>
                                </a:lnTo>
                                <a:lnTo>
                                  <a:pt x="320535" y="57873"/>
                                </a:lnTo>
                                <a:lnTo>
                                  <a:pt x="307822" y="51181"/>
                                </a:lnTo>
                                <a:lnTo>
                                  <a:pt x="300316" y="47231"/>
                                </a:lnTo>
                                <a:lnTo>
                                  <a:pt x="294576" y="39065"/>
                                </a:lnTo>
                                <a:lnTo>
                                  <a:pt x="287934" y="31940"/>
                                </a:lnTo>
                                <a:lnTo>
                                  <a:pt x="283108" y="28524"/>
                                </a:lnTo>
                                <a:lnTo>
                                  <a:pt x="280403" y="26606"/>
                                </a:lnTo>
                                <a:lnTo>
                                  <a:pt x="272021" y="23825"/>
                                </a:lnTo>
                                <a:lnTo>
                                  <a:pt x="265785" y="23558"/>
                                </a:lnTo>
                                <a:lnTo>
                                  <a:pt x="259105" y="24358"/>
                                </a:lnTo>
                                <a:lnTo>
                                  <a:pt x="252082" y="26060"/>
                                </a:lnTo>
                                <a:lnTo>
                                  <a:pt x="244856" y="28524"/>
                                </a:lnTo>
                                <a:lnTo>
                                  <a:pt x="235940" y="22352"/>
                                </a:lnTo>
                                <a:lnTo>
                                  <a:pt x="230441" y="18554"/>
                                </a:lnTo>
                                <a:lnTo>
                                  <a:pt x="213880" y="9563"/>
                                </a:lnTo>
                                <a:lnTo>
                                  <a:pt x="195707" y="2921"/>
                                </a:lnTo>
                                <a:lnTo>
                                  <a:pt x="191693" y="2311"/>
                                </a:lnTo>
                                <a:lnTo>
                                  <a:pt x="191693" y="28816"/>
                                </a:lnTo>
                                <a:lnTo>
                                  <a:pt x="191693" y="44729"/>
                                </a:lnTo>
                                <a:lnTo>
                                  <a:pt x="185242" y="51181"/>
                                </a:lnTo>
                                <a:lnTo>
                                  <a:pt x="169316" y="51181"/>
                                </a:lnTo>
                                <a:lnTo>
                                  <a:pt x="162864" y="44729"/>
                                </a:lnTo>
                                <a:lnTo>
                                  <a:pt x="162864" y="28816"/>
                                </a:lnTo>
                                <a:lnTo>
                                  <a:pt x="163144" y="28524"/>
                                </a:lnTo>
                                <a:lnTo>
                                  <a:pt x="169316" y="22352"/>
                                </a:lnTo>
                                <a:lnTo>
                                  <a:pt x="185242" y="22352"/>
                                </a:lnTo>
                                <a:lnTo>
                                  <a:pt x="191693" y="28816"/>
                                </a:lnTo>
                                <a:lnTo>
                                  <a:pt x="191693" y="2311"/>
                                </a:lnTo>
                                <a:lnTo>
                                  <a:pt x="176504" y="0"/>
                                </a:lnTo>
                                <a:lnTo>
                                  <a:pt x="174218" y="0"/>
                                </a:lnTo>
                                <a:lnTo>
                                  <a:pt x="155003" y="2921"/>
                                </a:lnTo>
                                <a:lnTo>
                                  <a:pt x="136829" y="9563"/>
                                </a:lnTo>
                                <a:lnTo>
                                  <a:pt x="132867" y="11722"/>
                                </a:lnTo>
                                <a:lnTo>
                                  <a:pt x="132867" y="117602"/>
                                </a:lnTo>
                                <a:lnTo>
                                  <a:pt x="128270" y="140322"/>
                                </a:lnTo>
                                <a:lnTo>
                                  <a:pt x="115747" y="158889"/>
                                </a:lnTo>
                                <a:lnTo>
                                  <a:pt x="97180" y="171424"/>
                                </a:lnTo>
                                <a:lnTo>
                                  <a:pt x="74460" y="176009"/>
                                </a:lnTo>
                                <a:lnTo>
                                  <a:pt x="51739" y="171424"/>
                                </a:lnTo>
                                <a:lnTo>
                                  <a:pt x="33172" y="158889"/>
                                </a:lnTo>
                                <a:lnTo>
                                  <a:pt x="20637" y="140322"/>
                                </a:lnTo>
                                <a:lnTo>
                                  <a:pt x="16040" y="117602"/>
                                </a:lnTo>
                                <a:lnTo>
                                  <a:pt x="20637" y="94894"/>
                                </a:lnTo>
                                <a:lnTo>
                                  <a:pt x="33172" y="76327"/>
                                </a:lnTo>
                                <a:lnTo>
                                  <a:pt x="51739" y="63804"/>
                                </a:lnTo>
                                <a:lnTo>
                                  <a:pt x="74460" y="59207"/>
                                </a:lnTo>
                                <a:lnTo>
                                  <a:pt x="97180" y="63804"/>
                                </a:lnTo>
                                <a:lnTo>
                                  <a:pt x="115747" y="76327"/>
                                </a:lnTo>
                                <a:lnTo>
                                  <a:pt x="128270" y="94894"/>
                                </a:lnTo>
                                <a:lnTo>
                                  <a:pt x="132867" y="117602"/>
                                </a:lnTo>
                                <a:lnTo>
                                  <a:pt x="132867" y="11722"/>
                                </a:lnTo>
                                <a:lnTo>
                                  <a:pt x="120256" y="18554"/>
                                </a:lnTo>
                                <a:lnTo>
                                  <a:pt x="105854" y="28524"/>
                                </a:lnTo>
                                <a:lnTo>
                                  <a:pt x="98615" y="26060"/>
                                </a:lnTo>
                                <a:lnTo>
                                  <a:pt x="91605" y="24358"/>
                                </a:lnTo>
                                <a:lnTo>
                                  <a:pt x="84912" y="23558"/>
                                </a:lnTo>
                                <a:lnTo>
                                  <a:pt x="78676" y="23825"/>
                                </a:lnTo>
                                <a:lnTo>
                                  <a:pt x="70294" y="26606"/>
                                </a:lnTo>
                                <a:lnTo>
                                  <a:pt x="62776" y="31940"/>
                                </a:lnTo>
                                <a:lnTo>
                                  <a:pt x="56121" y="39065"/>
                                </a:lnTo>
                                <a:lnTo>
                                  <a:pt x="50380" y="47231"/>
                                </a:lnTo>
                                <a:lnTo>
                                  <a:pt x="30162" y="57873"/>
                                </a:lnTo>
                                <a:lnTo>
                                  <a:pt x="14224" y="73952"/>
                                </a:lnTo>
                                <a:lnTo>
                                  <a:pt x="3759" y="94259"/>
                                </a:lnTo>
                                <a:lnTo>
                                  <a:pt x="0" y="117602"/>
                                </a:lnTo>
                                <a:lnTo>
                                  <a:pt x="5854" y="146558"/>
                                </a:lnTo>
                                <a:lnTo>
                                  <a:pt x="21831" y="170218"/>
                                </a:lnTo>
                                <a:lnTo>
                                  <a:pt x="45504" y="186194"/>
                                </a:lnTo>
                                <a:lnTo>
                                  <a:pt x="74460" y="192049"/>
                                </a:lnTo>
                                <a:lnTo>
                                  <a:pt x="96100" y="188836"/>
                                </a:lnTo>
                                <a:lnTo>
                                  <a:pt x="115239" y="179832"/>
                                </a:lnTo>
                                <a:lnTo>
                                  <a:pt x="119570" y="176009"/>
                                </a:lnTo>
                                <a:lnTo>
                                  <a:pt x="130924" y="166001"/>
                                </a:lnTo>
                                <a:lnTo>
                                  <a:pt x="142227" y="148285"/>
                                </a:lnTo>
                                <a:lnTo>
                                  <a:pt x="151663" y="132854"/>
                                </a:lnTo>
                                <a:lnTo>
                                  <a:pt x="159778" y="112814"/>
                                </a:lnTo>
                                <a:lnTo>
                                  <a:pt x="162864" y="93103"/>
                                </a:lnTo>
                                <a:lnTo>
                                  <a:pt x="157226" y="78600"/>
                                </a:lnTo>
                                <a:lnTo>
                                  <a:pt x="163944" y="75679"/>
                                </a:lnTo>
                                <a:lnTo>
                                  <a:pt x="170789" y="73545"/>
                                </a:lnTo>
                                <a:lnTo>
                                  <a:pt x="177279" y="72771"/>
                                </a:lnTo>
                                <a:lnTo>
                                  <a:pt x="183756" y="73545"/>
                                </a:lnTo>
                                <a:lnTo>
                                  <a:pt x="190601" y="75679"/>
                                </a:lnTo>
                                <a:lnTo>
                                  <a:pt x="197332" y="78600"/>
                                </a:lnTo>
                                <a:lnTo>
                                  <a:pt x="192354" y="93980"/>
                                </a:lnTo>
                                <a:lnTo>
                                  <a:pt x="194094" y="112814"/>
                                </a:lnTo>
                                <a:lnTo>
                                  <a:pt x="219532" y="165722"/>
                                </a:lnTo>
                                <a:lnTo>
                                  <a:pt x="254558" y="188836"/>
                                </a:lnTo>
                                <a:lnTo>
                                  <a:pt x="254723" y="188836"/>
                                </a:lnTo>
                                <a:lnTo>
                                  <a:pt x="276250" y="192049"/>
                                </a:lnTo>
                                <a:lnTo>
                                  <a:pt x="305206" y="186194"/>
                                </a:lnTo>
                                <a:lnTo>
                                  <a:pt x="320294" y="176009"/>
                                </a:lnTo>
                                <a:lnTo>
                                  <a:pt x="328879" y="170218"/>
                                </a:lnTo>
                                <a:lnTo>
                                  <a:pt x="344855" y="146558"/>
                                </a:lnTo>
                                <a:lnTo>
                                  <a:pt x="350723" y="117602"/>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194525" y="128714"/>
                            <a:ext cx="29209" cy="29209"/>
                          </a:xfrm>
                          <a:custGeom>
                            <a:avLst/>
                            <a:gdLst/>
                            <a:ahLst/>
                            <a:cxnLst/>
                            <a:rect l="l" t="t" r="r" b="b"/>
                            <a:pathLst>
                              <a:path w="29209" h="29209">
                                <a:moveTo>
                                  <a:pt x="22377" y="0"/>
                                </a:moveTo>
                                <a:lnTo>
                                  <a:pt x="14414" y="0"/>
                                </a:lnTo>
                                <a:lnTo>
                                  <a:pt x="6451" y="0"/>
                                </a:lnTo>
                                <a:lnTo>
                                  <a:pt x="0" y="6451"/>
                                </a:lnTo>
                                <a:lnTo>
                                  <a:pt x="0" y="22364"/>
                                </a:lnTo>
                                <a:lnTo>
                                  <a:pt x="6451" y="28828"/>
                                </a:lnTo>
                                <a:lnTo>
                                  <a:pt x="22377" y="28828"/>
                                </a:lnTo>
                                <a:lnTo>
                                  <a:pt x="28829" y="22364"/>
                                </a:lnTo>
                                <a:lnTo>
                                  <a:pt x="28829" y="6451"/>
                                </a:lnTo>
                                <a:lnTo>
                                  <a:pt x="22377" y="0"/>
                                </a:lnTo>
                                <a:close/>
                              </a:path>
                            </a:pathLst>
                          </a:custGeom>
                          <a:solidFill>
                            <a:srgbClr val="FFFFFF"/>
                          </a:solidFill>
                        </wps:spPr>
                        <wps:bodyPr wrap="square" lIns="0" tIns="0" rIns="0" bIns="0" rtlCol="0">
                          <a:prstTxWarp prst="textNoShape">
                            <a:avLst/>
                          </a:prstTxWarp>
                          <a:noAutofit/>
                        </wps:bodyPr>
                      </wps:wsp>
                      <wps:wsp>
                        <wps:cNvPr id="148" name="Graphic 148"/>
                        <wps:cNvSpPr/>
                        <wps:spPr>
                          <a:xfrm>
                            <a:off x="0" y="0"/>
                            <a:ext cx="419100" cy="419100"/>
                          </a:xfrm>
                          <a:custGeom>
                            <a:avLst/>
                            <a:gdLst/>
                            <a:ahLst/>
                            <a:cxnLst/>
                            <a:rect l="l" t="t" r="r" b="b"/>
                            <a:pathLst>
                              <a:path w="419100" h="419100">
                                <a:moveTo>
                                  <a:pt x="209550" y="0"/>
                                </a:moveTo>
                                <a:lnTo>
                                  <a:pt x="161556" y="5543"/>
                                </a:lnTo>
                                <a:lnTo>
                                  <a:pt x="117471" y="21329"/>
                                </a:lnTo>
                                <a:lnTo>
                                  <a:pt x="78560" y="46089"/>
                                </a:lnTo>
                                <a:lnTo>
                                  <a:pt x="46090" y="78557"/>
                                </a:lnTo>
                                <a:lnTo>
                                  <a:pt x="21329" y="117466"/>
                                </a:lnTo>
                                <a:lnTo>
                                  <a:pt x="5543" y="161548"/>
                                </a:lnTo>
                                <a:lnTo>
                                  <a:pt x="0" y="209537"/>
                                </a:lnTo>
                                <a:lnTo>
                                  <a:pt x="5543" y="257521"/>
                                </a:lnTo>
                                <a:lnTo>
                                  <a:pt x="21329" y="301602"/>
                                </a:lnTo>
                                <a:lnTo>
                                  <a:pt x="46090" y="340511"/>
                                </a:lnTo>
                                <a:lnTo>
                                  <a:pt x="78560" y="372981"/>
                                </a:lnTo>
                                <a:lnTo>
                                  <a:pt x="117471" y="397743"/>
                                </a:lnTo>
                                <a:lnTo>
                                  <a:pt x="161556" y="413530"/>
                                </a:lnTo>
                                <a:lnTo>
                                  <a:pt x="209550" y="419074"/>
                                </a:lnTo>
                                <a:lnTo>
                                  <a:pt x="257543" y="413530"/>
                                </a:lnTo>
                                <a:lnTo>
                                  <a:pt x="276497" y="406742"/>
                                </a:lnTo>
                                <a:lnTo>
                                  <a:pt x="209550" y="406742"/>
                                </a:lnTo>
                                <a:lnTo>
                                  <a:pt x="164382" y="401525"/>
                                </a:lnTo>
                                <a:lnTo>
                                  <a:pt x="122890" y="386670"/>
                                </a:lnTo>
                                <a:lnTo>
                                  <a:pt x="86266" y="363367"/>
                                </a:lnTo>
                                <a:lnTo>
                                  <a:pt x="55704" y="332810"/>
                                </a:lnTo>
                                <a:lnTo>
                                  <a:pt x="32396" y="296191"/>
                                </a:lnTo>
                                <a:lnTo>
                                  <a:pt x="17537" y="254703"/>
                                </a:lnTo>
                                <a:lnTo>
                                  <a:pt x="12318" y="209537"/>
                                </a:lnTo>
                                <a:lnTo>
                                  <a:pt x="17537" y="164370"/>
                                </a:lnTo>
                                <a:lnTo>
                                  <a:pt x="32396" y="122880"/>
                                </a:lnTo>
                                <a:lnTo>
                                  <a:pt x="55704" y="86258"/>
                                </a:lnTo>
                                <a:lnTo>
                                  <a:pt x="86266" y="55699"/>
                                </a:lnTo>
                                <a:lnTo>
                                  <a:pt x="122890" y="32394"/>
                                </a:lnTo>
                                <a:lnTo>
                                  <a:pt x="164382" y="17536"/>
                                </a:lnTo>
                                <a:lnTo>
                                  <a:pt x="209550" y="12318"/>
                                </a:lnTo>
                                <a:lnTo>
                                  <a:pt x="276465" y="12318"/>
                                </a:lnTo>
                                <a:lnTo>
                                  <a:pt x="257543" y="5543"/>
                                </a:lnTo>
                                <a:lnTo>
                                  <a:pt x="209550" y="0"/>
                                </a:lnTo>
                                <a:close/>
                              </a:path>
                              <a:path w="419100" h="419100">
                                <a:moveTo>
                                  <a:pt x="276465" y="12318"/>
                                </a:moveTo>
                                <a:lnTo>
                                  <a:pt x="209550" y="12318"/>
                                </a:lnTo>
                                <a:lnTo>
                                  <a:pt x="254716" y="17536"/>
                                </a:lnTo>
                                <a:lnTo>
                                  <a:pt x="296207" y="32394"/>
                                </a:lnTo>
                                <a:lnTo>
                                  <a:pt x="332828" y="55699"/>
                                </a:lnTo>
                                <a:lnTo>
                                  <a:pt x="363387" y="86258"/>
                                </a:lnTo>
                                <a:lnTo>
                                  <a:pt x="386692" y="122880"/>
                                </a:lnTo>
                                <a:lnTo>
                                  <a:pt x="401550" y="164370"/>
                                </a:lnTo>
                                <a:lnTo>
                                  <a:pt x="406768" y="209537"/>
                                </a:lnTo>
                                <a:lnTo>
                                  <a:pt x="401550" y="254703"/>
                                </a:lnTo>
                                <a:lnTo>
                                  <a:pt x="386692" y="296191"/>
                                </a:lnTo>
                                <a:lnTo>
                                  <a:pt x="363387" y="332810"/>
                                </a:lnTo>
                                <a:lnTo>
                                  <a:pt x="332828" y="363367"/>
                                </a:lnTo>
                                <a:lnTo>
                                  <a:pt x="296207" y="386670"/>
                                </a:lnTo>
                                <a:lnTo>
                                  <a:pt x="254716" y="401525"/>
                                </a:lnTo>
                                <a:lnTo>
                                  <a:pt x="209550" y="406742"/>
                                </a:lnTo>
                                <a:lnTo>
                                  <a:pt x="276497" y="406742"/>
                                </a:lnTo>
                                <a:lnTo>
                                  <a:pt x="340539" y="372981"/>
                                </a:lnTo>
                                <a:lnTo>
                                  <a:pt x="373009" y="340511"/>
                                </a:lnTo>
                                <a:lnTo>
                                  <a:pt x="397770" y="301602"/>
                                </a:lnTo>
                                <a:lnTo>
                                  <a:pt x="413556" y="257521"/>
                                </a:lnTo>
                                <a:lnTo>
                                  <a:pt x="419100" y="209537"/>
                                </a:lnTo>
                                <a:lnTo>
                                  <a:pt x="413556" y="161548"/>
                                </a:lnTo>
                                <a:lnTo>
                                  <a:pt x="397770" y="117466"/>
                                </a:lnTo>
                                <a:lnTo>
                                  <a:pt x="373009" y="78557"/>
                                </a:lnTo>
                                <a:lnTo>
                                  <a:pt x="340539" y="46089"/>
                                </a:lnTo>
                                <a:lnTo>
                                  <a:pt x="301628" y="21329"/>
                                </a:lnTo>
                                <a:lnTo>
                                  <a:pt x="276465" y="1231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5.958813pt;width:33pt;height:33pt;mso-position-horizontal-relative:page;mso-position-vertical-relative:paragraph;z-index:15755776" id="docshapegroup112" coordorigin="1740,-119" coordsize="660,660">
                <v:shape style="position:absolute;left:1740;top:-120;width:660;height:660" id="docshape113" coordorigin="1740,-119" coordsize="660,660" path="m2070,-119l1994,-110,1925,-86,1864,-47,1812,4,1774,66,1749,135,1740,211,1749,286,1774,356,1812,417,1864,468,1925,507,1994,532,2070,541,2146,532,2215,507,2276,468,2327,417,2366,356,2391,286,2400,211,2391,135,2366,66,2327,4,2276,-47,2215,-86,2146,-110,2070,-119xe" filled="true" fillcolor="#fff200" stroked="false">
                  <v:path arrowok="t"/>
                  <v:fill type="solid"/>
                </v:shape>
                <v:shape style="position:absolute;left:1815;top:141;width:184;height:184" type="#_x0000_t75" id="docshape114" stroked="false">
                  <v:imagedata r:id="rId28" o:title=""/>
                </v:shape>
                <v:shape style="position:absolute;left:2132;top:141;width:184;height:184" type="#_x0000_t75" id="docshape115" stroked="false">
                  <v:imagedata r:id="rId29" o:title=""/>
                </v:shape>
                <v:shape style="position:absolute;left:1789;top:48;width:553;height:303" id="docshape116" coordorigin="1790,48" coordsize="553,303" path="m1982,224l1977,196,1962,175,1940,162,1917,157,1911,157,1907,162,1907,172,1911,176,1917,176,1933,180,1948,189,1959,205,1963,224,1963,229,1968,234,1978,234,1982,229,1982,224xm2300,224l2294,196,2279,175,2258,162,2234,157,2229,157,2225,162,2225,172,2229,176,2234,176,2251,180,2266,189,2277,205,2281,224,2281,229,2285,234,2296,234,2300,229,2300,224xm2342,234l2336,198,2336,197,2320,165,2317,162,2317,234,2310,269,2290,299,2261,318,2225,325,2189,318,2160,299,2140,269,2133,234,2140,198,2160,169,2168,163,2189,149,2225,142,2261,149,2290,169,2310,198,2317,234,2317,162,2297,142,2295,139,2275,129,2263,123,2254,110,2243,99,2236,93,2231,90,2218,86,2208,85,2198,87,2187,89,2175,93,2161,84,2153,78,2127,63,2098,53,2092,52,2092,94,2092,119,2082,129,2057,129,2046,119,2046,94,2047,93,2057,84,2082,84,2092,94,2092,52,2068,48,2064,48,2034,53,2005,63,1999,67,1999,234,1992,269,1972,299,1943,318,1907,325,1871,318,1842,299,1822,269,1815,234,1822,198,1842,169,1871,149,1907,142,1943,149,1972,169,1992,198,1999,234,1999,67,1979,78,1957,93,1945,89,1934,87,1924,85,1914,86,1901,90,1889,99,1878,110,1869,123,1837,139,1812,165,1796,197,1790,234,1799,279,1824,316,1862,342,1907,351,1941,346,1971,332,1978,325,1996,310,2014,282,2029,258,2041,226,2046,195,2037,172,2048,167,2059,164,2069,163,2079,164,2090,167,2101,172,2093,196,2096,226,2096,227,2105,258,2118,281,2136,309,2160,331,2191,346,2191,346,2225,351,2271,342,2294,325,2308,316,2333,279,2342,234xe" filled="true" fillcolor="#000000" stroked="false">
                  <v:path arrowok="t"/>
                  <v:fill type="solid"/>
                </v:shape>
                <v:shape style="position:absolute;left:2046;top:83;width:46;height:46" id="docshape117" coordorigin="2046,84" coordsize="46,46" path="m2082,84l2069,84,2057,84,2046,94,2046,119,2057,129,2082,129,2092,119,2092,94,2082,84xe" filled="true" fillcolor="#ffffff" stroked="false">
                  <v:path arrowok="t"/>
                  <v:fill type="solid"/>
                </v:shape>
                <v:shape style="position:absolute;left:1740;top:-120;width:660;height:660" id="docshape118" coordorigin="1740,-119" coordsize="660,660" path="m2070,-119l1994,-110,1925,-86,1864,-47,1813,5,1774,66,1749,135,1740,211,1749,286,1774,356,1813,417,1864,468,1925,507,1994,532,2070,541,2146,532,2175,521,2070,521,1999,513,1934,490,1876,453,1828,405,1791,347,1768,282,1759,211,1768,140,1791,74,1828,17,1876,-31,1934,-68,1999,-92,2070,-100,2175,-100,2146,-110,2070,-119xm2175,-100l2070,-100,2141,-92,2206,-68,2264,-31,2312,17,2349,74,2372,140,2381,211,2372,282,2349,347,2312,405,2264,453,2206,490,2141,513,2070,521,2175,521,2215,507,2276,468,2327,417,2366,356,2391,286,2400,211,2391,135,2366,66,2327,5,2276,-47,2215,-86,2175,-100xe" filled="true" fillcolor="#000000" stroked="false">
                  <v:path arrowok="t"/>
                  <v:fill type="solid"/>
                </v:shape>
                <w10:wrap type="none"/>
              </v:group>
            </w:pict>
          </mc:Fallback>
        </mc:AlternateContent>
      </w:r>
      <w:r>
        <w:rPr>
          <w:w w:val="120"/>
        </w:rPr>
        <w:t>Under cumulative-voting rules, an owner of 1,000 shares of DEF common stock who is voting for four members on the DEF board of directors could cast:</w:t>
      </w:r>
    </w:p>
    <w:p>
      <w:pPr>
        <w:pStyle w:val="ListParagraph"/>
        <w:numPr>
          <w:ilvl w:val="0"/>
          <w:numId w:val="13"/>
        </w:numPr>
        <w:tabs>
          <w:tab w:pos="1878" w:val="left" w:leader="none"/>
        </w:tabs>
        <w:spacing w:line="240" w:lineRule="auto" w:before="74" w:after="0"/>
        <w:ind w:left="1878" w:right="0" w:hanging="321"/>
        <w:jc w:val="left"/>
        <w:rPr>
          <w:sz w:val="16"/>
        </w:rPr>
      </w:pPr>
      <w:r>
        <w:rPr>
          <w:sz w:val="16"/>
        </w:rPr>
        <mc:AlternateContent>
          <mc:Choice Requires="wps">
            <w:drawing>
              <wp:anchor distT="0" distB="0" distL="0" distR="0" allowOverlap="1" layoutInCell="1" locked="0" behindDoc="0" simplePos="0" relativeHeight="15756288">
                <wp:simplePos x="0" y="0"/>
                <wp:positionH relativeFrom="page">
                  <wp:posOffset>1144943</wp:posOffset>
                </wp:positionH>
                <wp:positionV relativeFrom="paragraph">
                  <wp:posOffset>115457</wp:posOffset>
                </wp:positionV>
                <wp:extent cx="337185" cy="50165"/>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337185" cy="50165"/>
                        </a:xfrm>
                        <a:custGeom>
                          <a:avLst/>
                          <a:gdLst/>
                          <a:ahLst/>
                          <a:cxnLst/>
                          <a:rect l="l" t="t" r="r" b="b"/>
                          <a:pathLst>
                            <a:path w="337185" h="50165">
                              <a:moveTo>
                                <a:pt x="28727" y="215"/>
                              </a:moveTo>
                              <a:lnTo>
                                <a:pt x="0" y="215"/>
                              </a:lnTo>
                              <a:lnTo>
                                <a:pt x="0" y="50063"/>
                              </a:lnTo>
                              <a:lnTo>
                                <a:pt x="28727" y="50063"/>
                              </a:lnTo>
                              <a:lnTo>
                                <a:pt x="28727" y="41325"/>
                              </a:lnTo>
                              <a:lnTo>
                                <a:pt x="10566" y="41325"/>
                              </a:lnTo>
                              <a:lnTo>
                                <a:pt x="10566" y="28473"/>
                              </a:lnTo>
                              <a:lnTo>
                                <a:pt x="27457" y="28473"/>
                              </a:lnTo>
                              <a:lnTo>
                                <a:pt x="27457" y="19824"/>
                              </a:lnTo>
                              <a:lnTo>
                                <a:pt x="10566" y="19824"/>
                              </a:lnTo>
                              <a:lnTo>
                                <a:pt x="10566" y="8864"/>
                              </a:lnTo>
                              <a:lnTo>
                                <a:pt x="28727" y="8864"/>
                              </a:lnTo>
                              <a:lnTo>
                                <a:pt x="28727" y="215"/>
                              </a:lnTo>
                              <a:close/>
                            </a:path>
                            <a:path w="337185" h="50165">
                              <a:moveTo>
                                <a:pt x="83616" y="50063"/>
                              </a:moveTo>
                              <a:lnTo>
                                <a:pt x="66776" y="24917"/>
                              </a:lnTo>
                              <a:lnTo>
                                <a:pt x="82423" y="215"/>
                              </a:lnTo>
                              <a:lnTo>
                                <a:pt x="71043" y="215"/>
                              </a:lnTo>
                              <a:lnTo>
                                <a:pt x="60502" y="18148"/>
                              </a:lnTo>
                              <a:lnTo>
                                <a:pt x="49758" y="215"/>
                              </a:lnTo>
                              <a:lnTo>
                                <a:pt x="38087" y="215"/>
                              </a:lnTo>
                              <a:lnTo>
                                <a:pt x="53581" y="24345"/>
                              </a:lnTo>
                              <a:lnTo>
                                <a:pt x="37033" y="50063"/>
                              </a:lnTo>
                              <a:lnTo>
                                <a:pt x="48361" y="50063"/>
                              </a:lnTo>
                              <a:lnTo>
                                <a:pt x="59956" y="31203"/>
                              </a:lnTo>
                              <a:lnTo>
                                <a:pt x="71551" y="50063"/>
                              </a:lnTo>
                              <a:lnTo>
                                <a:pt x="83616" y="50063"/>
                              </a:lnTo>
                              <a:close/>
                            </a:path>
                            <a:path w="337185" h="50165">
                              <a:moveTo>
                                <a:pt x="136017" y="50063"/>
                              </a:moveTo>
                              <a:lnTo>
                                <a:pt x="131813" y="38188"/>
                              </a:lnTo>
                              <a:lnTo>
                                <a:pt x="128689" y="29324"/>
                              </a:lnTo>
                              <a:lnTo>
                                <a:pt x="121056" y="7734"/>
                              </a:lnTo>
                              <a:lnTo>
                                <a:pt x="118465" y="406"/>
                              </a:lnTo>
                              <a:lnTo>
                                <a:pt x="118465" y="29324"/>
                              </a:lnTo>
                              <a:lnTo>
                                <a:pt x="105473" y="29324"/>
                              </a:lnTo>
                              <a:lnTo>
                                <a:pt x="109016" y="17843"/>
                              </a:lnTo>
                              <a:lnTo>
                                <a:pt x="111175" y="10655"/>
                              </a:lnTo>
                              <a:lnTo>
                                <a:pt x="111912" y="7734"/>
                              </a:lnTo>
                              <a:lnTo>
                                <a:pt x="112102" y="8559"/>
                              </a:lnTo>
                              <a:lnTo>
                                <a:pt x="112395" y="9677"/>
                              </a:lnTo>
                              <a:lnTo>
                                <a:pt x="118465" y="29324"/>
                              </a:lnTo>
                              <a:lnTo>
                                <a:pt x="118465" y="406"/>
                              </a:lnTo>
                              <a:lnTo>
                                <a:pt x="118325" y="0"/>
                              </a:lnTo>
                              <a:lnTo>
                                <a:pt x="105410" y="0"/>
                              </a:lnTo>
                              <a:lnTo>
                                <a:pt x="87807" y="50063"/>
                              </a:lnTo>
                              <a:lnTo>
                                <a:pt x="99199" y="50063"/>
                              </a:lnTo>
                              <a:lnTo>
                                <a:pt x="102819" y="38188"/>
                              </a:lnTo>
                              <a:lnTo>
                                <a:pt x="120992" y="38188"/>
                              </a:lnTo>
                              <a:lnTo>
                                <a:pt x="124599" y="50063"/>
                              </a:lnTo>
                              <a:lnTo>
                                <a:pt x="136017" y="50063"/>
                              </a:lnTo>
                              <a:close/>
                            </a:path>
                            <a:path w="337185" h="50165">
                              <a:moveTo>
                                <a:pt x="199783" y="215"/>
                              </a:moveTo>
                              <a:lnTo>
                                <a:pt x="185394" y="215"/>
                              </a:lnTo>
                              <a:lnTo>
                                <a:pt x="172872" y="38328"/>
                              </a:lnTo>
                              <a:lnTo>
                                <a:pt x="172669" y="38328"/>
                              </a:lnTo>
                              <a:lnTo>
                                <a:pt x="160870" y="215"/>
                              </a:lnTo>
                              <a:lnTo>
                                <a:pt x="146481" y="215"/>
                              </a:lnTo>
                              <a:lnTo>
                                <a:pt x="146481" y="50063"/>
                              </a:lnTo>
                              <a:lnTo>
                                <a:pt x="155930" y="50063"/>
                              </a:lnTo>
                              <a:lnTo>
                                <a:pt x="155930" y="24218"/>
                              </a:lnTo>
                              <a:lnTo>
                                <a:pt x="155282" y="10947"/>
                              </a:lnTo>
                              <a:lnTo>
                                <a:pt x="155587" y="10947"/>
                              </a:lnTo>
                              <a:lnTo>
                                <a:pt x="167589" y="50063"/>
                              </a:lnTo>
                              <a:lnTo>
                                <a:pt x="177279" y="50063"/>
                              </a:lnTo>
                              <a:lnTo>
                                <a:pt x="190131" y="11010"/>
                              </a:lnTo>
                              <a:lnTo>
                                <a:pt x="190449" y="11010"/>
                              </a:lnTo>
                              <a:lnTo>
                                <a:pt x="190017" y="21158"/>
                              </a:lnTo>
                              <a:lnTo>
                                <a:pt x="189941" y="50063"/>
                              </a:lnTo>
                              <a:lnTo>
                                <a:pt x="199783" y="50063"/>
                              </a:lnTo>
                              <a:lnTo>
                                <a:pt x="199783" y="215"/>
                              </a:lnTo>
                              <a:close/>
                            </a:path>
                            <a:path w="337185" h="50165">
                              <a:moveTo>
                                <a:pt x="250990" y="10591"/>
                              </a:moveTo>
                              <a:lnTo>
                                <a:pt x="250278" y="8864"/>
                              </a:lnTo>
                              <a:lnTo>
                                <a:pt x="249415" y="6718"/>
                              </a:lnTo>
                              <a:lnTo>
                                <a:pt x="243116" y="1498"/>
                              </a:lnTo>
                              <a:lnTo>
                                <a:pt x="240309" y="723"/>
                              </a:lnTo>
                              <a:lnTo>
                                <a:pt x="240309" y="13665"/>
                              </a:lnTo>
                              <a:lnTo>
                                <a:pt x="240309" y="18592"/>
                              </a:lnTo>
                              <a:lnTo>
                                <a:pt x="239509" y="20472"/>
                              </a:lnTo>
                              <a:lnTo>
                                <a:pt x="236270" y="23025"/>
                              </a:lnTo>
                              <a:lnTo>
                                <a:pt x="233832" y="23672"/>
                              </a:lnTo>
                              <a:lnTo>
                                <a:pt x="227101" y="23672"/>
                              </a:lnTo>
                              <a:lnTo>
                                <a:pt x="227101" y="8864"/>
                              </a:lnTo>
                              <a:lnTo>
                                <a:pt x="234797" y="8864"/>
                              </a:lnTo>
                              <a:lnTo>
                                <a:pt x="236918" y="9461"/>
                              </a:lnTo>
                              <a:lnTo>
                                <a:pt x="239623" y="11823"/>
                              </a:lnTo>
                              <a:lnTo>
                                <a:pt x="240309" y="13665"/>
                              </a:lnTo>
                              <a:lnTo>
                                <a:pt x="240309" y="723"/>
                              </a:lnTo>
                              <a:lnTo>
                                <a:pt x="238506" y="215"/>
                              </a:lnTo>
                              <a:lnTo>
                                <a:pt x="216535" y="215"/>
                              </a:lnTo>
                              <a:lnTo>
                                <a:pt x="216535" y="50063"/>
                              </a:lnTo>
                              <a:lnTo>
                                <a:pt x="227101" y="50063"/>
                              </a:lnTo>
                              <a:lnTo>
                                <a:pt x="227101" y="32334"/>
                              </a:lnTo>
                              <a:lnTo>
                                <a:pt x="237832" y="32334"/>
                              </a:lnTo>
                              <a:lnTo>
                                <a:pt x="242595" y="30899"/>
                              </a:lnTo>
                              <a:lnTo>
                                <a:pt x="249301" y="25222"/>
                              </a:lnTo>
                              <a:lnTo>
                                <a:pt x="249936" y="23672"/>
                              </a:lnTo>
                              <a:lnTo>
                                <a:pt x="250990" y="21120"/>
                              </a:lnTo>
                              <a:lnTo>
                                <a:pt x="250990" y="10591"/>
                              </a:lnTo>
                              <a:close/>
                            </a:path>
                            <a:path w="337185" h="50165">
                              <a:moveTo>
                                <a:pt x="295376" y="41325"/>
                              </a:moveTo>
                              <a:lnTo>
                                <a:pt x="275145" y="41325"/>
                              </a:lnTo>
                              <a:lnTo>
                                <a:pt x="275145" y="215"/>
                              </a:lnTo>
                              <a:lnTo>
                                <a:pt x="264579" y="215"/>
                              </a:lnTo>
                              <a:lnTo>
                                <a:pt x="264579" y="50063"/>
                              </a:lnTo>
                              <a:lnTo>
                                <a:pt x="295376" y="50063"/>
                              </a:lnTo>
                              <a:lnTo>
                                <a:pt x="295376" y="41325"/>
                              </a:lnTo>
                              <a:close/>
                            </a:path>
                            <a:path w="337185" h="50165">
                              <a:moveTo>
                                <a:pt x="336956" y="215"/>
                              </a:moveTo>
                              <a:lnTo>
                                <a:pt x="308229" y="215"/>
                              </a:lnTo>
                              <a:lnTo>
                                <a:pt x="308229" y="50063"/>
                              </a:lnTo>
                              <a:lnTo>
                                <a:pt x="336956" y="50063"/>
                              </a:lnTo>
                              <a:lnTo>
                                <a:pt x="336956" y="41325"/>
                              </a:lnTo>
                              <a:lnTo>
                                <a:pt x="318795" y="41325"/>
                              </a:lnTo>
                              <a:lnTo>
                                <a:pt x="318795" y="28473"/>
                              </a:lnTo>
                              <a:lnTo>
                                <a:pt x="335686" y="28473"/>
                              </a:lnTo>
                              <a:lnTo>
                                <a:pt x="335686" y="19824"/>
                              </a:lnTo>
                              <a:lnTo>
                                <a:pt x="318795" y="19824"/>
                              </a:lnTo>
                              <a:lnTo>
                                <a:pt x="318795" y="8864"/>
                              </a:lnTo>
                              <a:lnTo>
                                <a:pt x="336956" y="8864"/>
                              </a:lnTo>
                              <a:lnTo>
                                <a:pt x="336956" y="2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153008pt;margin-top:9.091167pt;width:26.55pt;height:3.95pt;mso-position-horizontal-relative:page;mso-position-vertical-relative:paragraph;z-index:15756288" id="docshape119" coordorigin="1803,182" coordsize="531,79" path="m1848,182l1803,182,1803,261,1848,261,1848,247,1820,247,1820,227,1846,227,1846,213,1820,213,1820,196,1848,196,1848,182xm1935,261l1908,221,1933,182,1915,182,1898,210,1881,182,1863,182,1887,220,1861,261,1879,261,1897,231,1916,261,1935,261xm2017,261l2011,242,2006,228,1994,194,1990,182,1990,228,1969,228,1975,210,1978,199,1979,194,1980,195,1980,197,1990,228,1990,182,1989,182,1969,182,1941,261,1959,261,1965,242,1994,242,1999,261,2017,261xm2118,182l2095,182,2075,242,2075,242,2056,182,2034,182,2034,261,2049,261,2049,220,2048,199,2048,199,2067,261,2082,261,2102,199,2103,199,2102,215,2102,261,2118,261,2118,182xm2198,199l2197,196,2196,192,2186,184,2182,183,2182,203,2182,211,2180,214,2175,218,2171,219,2161,219,2161,196,2173,196,2176,197,2180,200,2182,203,2182,183,2179,182,2144,182,2144,261,2161,261,2161,233,2178,233,2185,230,2196,222,2197,219,2198,215,2198,199xm2268,247l2236,247,2236,182,2220,182,2220,261,2268,261,2268,247xm2334,182l2288,182,2288,261,2334,261,2334,247,2305,247,2305,227,2332,227,2332,213,2305,213,2305,196,2334,196,2334,182xe" filled="true" fillcolor="#000000" stroked="false">
                <v:path arrowok="t"/>
                <v:fill type="solid"/>
                <w10:wrap type="none"/>
              </v:shape>
            </w:pict>
          </mc:Fallback>
        </mc:AlternateContent>
      </w:r>
      <w:r>
        <w:rPr>
          <w:w w:val="120"/>
          <w:sz w:val="16"/>
        </w:rPr>
        <w:t>1,000 votes for each</w:t>
      </w:r>
      <w:r>
        <w:rPr>
          <w:spacing w:val="1"/>
          <w:w w:val="120"/>
          <w:sz w:val="16"/>
        </w:rPr>
        <w:t> </w:t>
      </w:r>
      <w:r>
        <w:rPr>
          <w:w w:val="120"/>
          <w:sz w:val="16"/>
        </w:rPr>
        <w:t>of the four </w:t>
      </w:r>
      <w:r>
        <w:rPr>
          <w:spacing w:val="-2"/>
          <w:w w:val="120"/>
          <w:sz w:val="16"/>
        </w:rPr>
        <w:t>candidates</w:t>
      </w:r>
    </w:p>
    <w:p>
      <w:pPr>
        <w:pStyle w:val="ListParagraph"/>
        <w:numPr>
          <w:ilvl w:val="0"/>
          <w:numId w:val="13"/>
        </w:numPr>
        <w:tabs>
          <w:tab w:pos="1878" w:val="left" w:leader="none"/>
        </w:tabs>
        <w:spacing w:line="240" w:lineRule="auto" w:before="61" w:after="0"/>
        <w:ind w:left="1878" w:right="0" w:hanging="318"/>
        <w:jc w:val="left"/>
        <w:rPr>
          <w:sz w:val="16"/>
        </w:rPr>
      </w:pPr>
      <w:r>
        <w:rPr>
          <w:w w:val="120"/>
          <w:sz w:val="16"/>
        </w:rPr>
        <w:t>3,500 votes for</w:t>
      </w:r>
      <w:r>
        <w:rPr>
          <w:spacing w:val="1"/>
          <w:w w:val="120"/>
          <w:sz w:val="16"/>
        </w:rPr>
        <w:t> </w:t>
      </w:r>
      <w:r>
        <w:rPr>
          <w:w w:val="120"/>
          <w:sz w:val="16"/>
        </w:rPr>
        <w:t>one candidate</w:t>
      </w:r>
      <w:r>
        <w:rPr>
          <w:spacing w:val="1"/>
          <w:w w:val="120"/>
          <w:sz w:val="16"/>
        </w:rPr>
        <w:t> </w:t>
      </w:r>
      <w:r>
        <w:rPr>
          <w:w w:val="120"/>
          <w:sz w:val="16"/>
        </w:rPr>
        <w:t>and split the</w:t>
      </w:r>
      <w:r>
        <w:rPr>
          <w:spacing w:val="1"/>
          <w:w w:val="120"/>
          <w:sz w:val="16"/>
        </w:rPr>
        <w:t> </w:t>
      </w:r>
      <w:r>
        <w:rPr>
          <w:w w:val="120"/>
          <w:sz w:val="16"/>
        </w:rPr>
        <w:t>remaining votes</w:t>
      </w:r>
      <w:r>
        <w:rPr>
          <w:spacing w:val="1"/>
          <w:w w:val="120"/>
          <w:sz w:val="16"/>
        </w:rPr>
        <w:t> </w:t>
      </w:r>
      <w:r>
        <w:rPr>
          <w:w w:val="120"/>
          <w:sz w:val="16"/>
        </w:rPr>
        <w:t>over the</w:t>
      </w:r>
      <w:r>
        <w:rPr>
          <w:spacing w:val="1"/>
          <w:w w:val="120"/>
          <w:sz w:val="16"/>
        </w:rPr>
        <w:t> </w:t>
      </w:r>
      <w:r>
        <w:rPr>
          <w:w w:val="120"/>
          <w:sz w:val="16"/>
        </w:rPr>
        <w:t>other three </w:t>
      </w:r>
      <w:r>
        <w:rPr>
          <w:spacing w:val="-2"/>
          <w:w w:val="120"/>
          <w:sz w:val="16"/>
        </w:rPr>
        <w:t>positions</w:t>
      </w:r>
    </w:p>
    <w:p>
      <w:pPr>
        <w:pStyle w:val="ListParagraph"/>
        <w:numPr>
          <w:ilvl w:val="0"/>
          <w:numId w:val="13"/>
        </w:numPr>
        <w:tabs>
          <w:tab w:pos="1878" w:val="left" w:leader="none"/>
        </w:tabs>
        <w:spacing w:line="240" w:lineRule="auto" w:before="60" w:after="0"/>
        <w:ind w:left="1878" w:right="0" w:hanging="312"/>
        <w:jc w:val="left"/>
        <w:rPr>
          <w:sz w:val="16"/>
        </w:rPr>
      </w:pPr>
      <w:r>
        <w:rPr>
          <w:w w:val="120"/>
          <w:sz w:val="16"/>
        </w:rPr>
        <w:t>4,000</w:t>
      </w:r>
      <w:r>
        <w:rPr>
          <w:spacing w:val="4"/>
          <w:w w:val="120"/>
          <w:sz w:val="16"/>
        </w:rPr>
        <w:t> </w:t>
      </w:r>
      <w:r>
        <w:rPr>
          <w:w w:val="120"/>
          <w:sz w:val="16"/>
        </w:rPr>
        <w:t>votes</w:t>
      </w:r>
      <w:r>
        <w:rPr>
          <w:spacing w:val="4"/>
          <w:w w:val="120"/>
          <w:sz w:val="16"/>
        </w:rPr>
        <w:t> </w:t>
      </w:r>
      <w:r>
        <w:rPr>
          <w:w w:val="120"/>
          <w:sz w:val="16"/>
        </w:rPr>
        <w:t>for</w:t>
      </w:r>
      <w:r>
        <w:rPr>
          <w:spacing w:val="4"/>
          <w:w w:val="120"/>
          <w:sz w:val="16"/>
        </w:rPr>
        <w:t> </w:t>
      </w:r>
      <w:r>
        <w:rPr>
          <w:w w:val="120"/>
          <w:sz w:val="16"/>
        </w:rPr>
        <w:t>one</w:t>
      </w:r>
      <w:r>
        <w:rPr>
          <w:spacing w:val="5"/>
          <w:w w:val="120"/>
          <w:sz w:val="16"/>
        </w:rPr>
        <w:t> </w:t>
      </w:r>
      <w:r>
        <w:rPr>
          <w:spacing w:val="-2"/>
          <w:w w:val="120"/>
          <w:sz w:val="16"/>
        </w:rPr>
        <w:t>candidate</w:t>
      </w:r>
    </w:p>
    <w:p>
      <w:pPr>
        <w:pStyle w:val="ListParagraph"/>
        <w:numPr>
          <w:ilvl w:val="0"/>
          <w:numId w:val="13"/>
        </w:numPr>
        <w:tabs>
          <w:tab w:pos="1878" w:val="left" w:leader="none"/>
        </w:tabs>
        <w:spacing w:line="240" w:lineRule="auto" w:before="60" w:after="0"/>
        <w:ind w:left="1878" w:right="0" w:hanging="330"/>
        <w:jc w:val="left"/>
        <w:rPr>
          <w:sz w:val="16"/>
        </w:rPr>
      </w:pPr>
      <w:r>
        <w:rPr>
          <w:w w:val="120"/>
          <w:sz w:val="16"/>
        </w:rPr>
        <w:t>All</w:t>
      </w:r>
      <w:r>
        <w:rPr>
          <w:spacing w:val="7"/>
          <w:w w:val="120"/>
          <w:sz w:val="16"/>
        </w:rPr>
        <w:t> </w:t>
      </w:r>
      <w:r>
        <w:rPr>
          <w:w w:val="120"/>
          <w:sz w:val="16"/>
        </w:rPr>
        <w:t>of</w:t>
      </w:r>
      <w:r>
        <w:rPr>
          <w:spacing w:val="8"/>
          <w:w w:val="120"/>
          <w:sz w:val="16"/>
        </w:rPr>
        <w:t> </w:t>
      </w:r>
      <w:r>
        <w:rPr>
          <w:w w:val="120"/>
          <w:sz w:val="16"/>
        </w:rPr>
        <w:t>the</w:t>
      </w:r>
      <w:r>
        <w:rPr>
          <w:spacing w:val="8"/>
          <w:w w:val="120"/>
          <w:sz w:val="16"/>
        </w:rPr>
        <w:t> </w:t>
      </w:r>
      <w:r>
        <w:rPr>
          <w:spacing w:val="-2"/>
          <w:w w:val="120"/>
          <w:sz w:val="16"/>
        </w:rPr>
        <w:t>above</w:t>
      </w:r>
    </w:p>
    <w:p>
      <w:pPr>
        <w:pStyle w:val="BodyText"/>
        <w:spacing w:before="88"/>
      </w:pPr>
    </w:p>
    <w:p>
      <w:pPr>
        <w:pStyle w:val="BodyText"/>
        <w:spacing w:line="307" w:lineRule="auto"/>
        <w:ind w:left="1560" w:right="177"/>
        <w:jc w:val="both"/>
      </w:pPr>
      <w:r>
        <w:rPr>
          <w:w w:val="120"/>
        </w:rPr>
        <w:t>The</w:t>
      </w:r>
      <w:r>
        <w:rPr>
          <w:spacing w:val="-3"/>
          <w:w w:val="120"/>
        </w:rPr>
        <w:t> </w:t>
      </w:r>
      <w:r>
        <w:rPr>
          <w:w w:val="120"/>
        </w:rPr>
        <w:t>answer</w:t>
      </w:r>
      <w:r>
        <w:rPr>
          <w:spacing w:val="-3"/>
          <w:w w:val="120"/>
        </w:rPr>
        <w:t> </w:t>
      </w:r>
      <w:r>
        <w:rPr>
          <w:w w:val="120"/>
        </w:rPr>
        <w:t>you’re</w:t>
      </w:r>
      <w:r>
        <w:rPr>
          <w:spacing w:val="-3"/>
          <w:w w:val="120"/>
        </w:rPr>
        <w:t> </w:t>
      </w:r>
      <w:r>
        <w:rPr>
          <w:w w:val="120"/>
        </w:rPr>
        <w:t>looking</w:t>
      </w:r>
      <w:r>
        <w:rPr>
          <w:spacing w:val="-3"/>
          <w:w w:val="120"/>
        </w:rPr>
        <w:t> </w:t>
      </w:r>
      <w:r>
        <w:rPr>
          <w:w w:val="120"/>
        </w:rPr>
        <w:t>for</w:t>
      </w:r>
      <w:r>
        <w:rPr>
          <w:spacing w:val="-3"/>
          <w:w w:val="120"/>
        </w:rPr>
        <w:t> </w:t>
      </w:r>
      <w:r>
        <w:rPr>
          <w:w w:val="120"/>
        </w:rPr>
        <w:t>is</w:t>
      </w:r>
      <w:r>
        <w:rPr>
          <w:spacing w:val="-3"/>
          <w:w w:val="120"/>
        </w:rPr>
        <w:t> </w:t>
      </w:r>
      <w:r>
        <w:rPr>
          <w:w w:val="120"/>
        </w:rPr>
        <w:t>(D).</w:t>
      </w:r>
      <w:r>
        <w:rPr>
          <w:spacing w:val="-3"/>
          <w:w w:val="120"/>
        </w:rPr>
        <w:t> </w:t>
      </w:r>
      <w:r>
        <w:rPr>
          <w:w w:val="120"/>
        </w:rPr>
        <w:t>Cumulative</w:t>
      </w:r>
      <w:r>
        <w:rPr>
          <w:spacing w:val="-3"/>
          <w:w w:val="120"/>
        </w:rPr>
        <w:t> </w:t>
      </w:r>
      <w:r>
        <w:rPr>
          <w:w w:val="120"/>
        </w:rPr>
        <w:t>voting</w:t>
      </w:r>
      <w:r>
        <w:rPr>
          <w:spacing w:val="-3"/>
          <w:w w:val="120"/>
        </w:rPr>
        <w:t> </w:t>
      </w:r>
      <w:r>
        <w:rPr>
          <w:w w:val="120"/>
        </w:rPr>
        <w:t>allows</w:t>
      </w:r>
      <w:r>
        <w:rPr>
          <w:spacing w:val="-3"/>
          <w:w w:val="120"/>
        </w:rPr>
        <w:t> </w:t>
      </w:r>
      <w:r>
        <w:rPr>
          <w:w w:val="120"/>
        </w:rPr>
        <w:t>investors</w:t>
      </w:r>
      <w:r>
        <w:rPr>
          <w:spacing w:val="-3"/>
          <w:w w:val="120"/>
        </w:rPr>
        <w:t> </w:t>
      </w:r>
      <w:r>
        <w:rPr>
          <w:w w:val="120"/>
        </w:rPr>
        <w:t>to</w:t>
      </w:r>
      <w:r>
        <w:rPr>
          <w:spacing w:val="-3"/>
          <w:w w:val="120"/>
        </w:rPr>
        <w:t> </w:t>
      </w:r>
      <w:r>
        <w:rPr>
          <w:w w:val="120"/>
        </w:rPr>
        <w:t>split</w:t>
      </w:r>
      <w:r>
        <w:rPr>
          <w:spacing w:val="-3"/>
          <w:w w:val="120"/>
        </w:rPr>
        <w:t> </w:t>
      </w:r>
      <w:r>
        <w:rPr>
          <w:w w:val="120"/>
        </w:rPr>
        <w:t>their</w:t>
      </w:r>
      <w:r>
        <w:rPr>
          <w:spacing w:val="-3"/>
          <w:w w:val="120"/>
        </w:rPr>
        <w:t> </w:t>
      </w:r>
      <w:r>
        <w:rPr>
          <w:w w:val="120"/>
        </w:rPr>
        <w:t>votes</w:t>
      </w:r>
      <w:r>
        <w:rPr>
          <w:spacing w:val="-3"/>
          <w:w w:val="120"/>
        </w:rPr>
        <w:t> </w:t>
      </w:r>
      <w:r>
        <w:rPr>
          <w:w w:val="120"/>
        </w:rPr>
        <w:t>in</w:t>
      </w:r>
      <w:r>
        <w:rPr>
          <w:spacing w:val="-3"/>
          <w:w w:val="120"/>
        </w:rPr>
        <w:t> </w:t>
      </w:r>
      <w:r>
        <w:rPr>
          <w:w w:val="120"/>
        </w:rPr>
        <w:t>any way. In this case, an owner of 1,000 shares of DEF common stock voting for four members on the board</w:t>
      </w:r>
      <w:r>
        <w:rPr>
          <w:w w:val="120"/>
        </w:rPr>
        <w:t> of</w:t>
      </w:r>
      <w:r>
        <w:rPr>
          <w:w w:val="120"/>
        </w:rPr>
        <w:t> directors</w:t>
      </w:r>
      <w:r>
        <w:rPr>
          <w:w w:val="120"/>
        </w:rPr>
        <w:t> would</w:t>
      </w:r>
      <w:r>
        <w:rPr>
          <w:w w:val="120"/>
        </w:rPr>
        <w:t> have</w:t>
      </w:r>
      <w:r>
        <w:rPr>
          <w:w w:val="120"/>
        </w:rPr>
        <w:t> a</w:t>
      </w:r>
      <w:r>
        <w:rPr>
          <w:w w:val="120"/>
        </w:rPr>
        <w:t> total</w:t>
      </w:r>
      <w:r>
        <w:rPr>
          <w:w w:val="120"/>
        </w:rPr>
        <w:t> 4,000</w:t>
      </w:r>
      <w:r>
        <w:rPr>
          <w:w w:val="120"/>
        </w:rPr>
        <w:t> votes</w:t>
      </w:r>
      <w:r>
        <w:rPr>
          <w:w w:val="120"/>
        </w:rPr>
        <w:t> (1,000</w:t>
      </w:r>
      <w:r>
        <w:rPr>
          <w:w w:val="120"/>
        </w:rPr>
        <w:t> shares</w:t>
      </w:r>
      <w:r>
        <w:rPr>
          <w:w w:val="120"/>
        </w:rPr>
        <w:t> ×</w:t>
      </w:r>
      <w:r>
        <w:rPr>
          <w:w w:val="120"/>
        </w:rPr>
        <w:t> 4</w:t>
      </w:r>
      <w:r>
        <w:rPr>
          <w:w w:val="120"/>
        </w:rPr>
        <w:t> board</w:t>
      </w:r>
      <w:r>
        <w:rPr>
          <w:w w:val="120"/>
        </w:rPr>
        <w:t> positions).</w:t>
      </w:r>
      <w:r>
        <w:rPr>
          <w:w w:val="120"/>
        </w:rPr>
        <w:t> So</w:t>
      </w:r>
      <w:r>
        <w:rPr>
          <w:w w:val="120"/>
        </w:rPr>
        <w:t> (A),</w:t>
      </w:r>
      <w:r>
        <w:rPr>
          <w:w w:val="120"/>
        </w:rPr>
        <w:t> (B), and (C) are all possibilities. Under statutory voting, the only way the investor could vote is (A).</w:t>
      </w:r>
    </w:p>
    <w:p>
      <w:pPr>
        <w:pStyle w:val="BodyText"/>
        <w:spacing w:before="49"/>
      </w:pPr>
    </w:p>
    <w:p>
      <w:pPr>
        <w:pStyle w:val="Heading4"/>
        <w:jc w:val="left"/>
      </w:pPr>
      <w:r>
        <w:rPr>
          <w:spacing w:val="-6"/>
          <w:w w:val="90"/>
        </w:rPr>
        <w:t>Proxies:</w:t>
      </w:r>
      <w:r>
        <w:rPr>
          <w:spacing w:val="-13"/>
          <w:w w:val="90"/>
        </w:rPr>
        <w:t> </w:t>
      </w:r>
      <w:r>
        <w:rPr>
          <w:spacing w:val="-6"/>
          <w:w w:val="90"/>
        </w:rPr>
        <w:t>Voting</w:t>
      </w:r>
      <w:r>
        <w:rPr>
          <w:spacing w:val="-12"/>
          <w:w w:val="90"/>
        </w:rPr>
        <w:t> </w:t>
      </w:r>
      <w:r>
        <w:rPr>
          <w:spacing w:val="-6"/>
          <w:w w:val="90"/>
        </w:rPr>
        <w:t>by</w:t>
      </w:r>
      <w:r>
        <w:rPr>
          <w:spacing w:val="-12"/>
          <w:w w:val="90"/>
        </w:rPr>
        <w:t> </w:t>
      </w:r>
      <w:r>
        <w:rPr>
          <w:spacing w:val="-6"/>
          <w:w w:val="90"/>
        </w:rPr>
        <w:t>mail</w:t>
      </w:r>
    </w:p>
    <w:p>
      <w:pPr>
        <w:pStyle w:val="BodyText"/>
        <w:spacing w:line="307" w:lineRule="auto" w:before="131"/>
        <w:ind w:left="1560" w:right="178"/>
        <w:jc w:val="both"/>
      </w:pPr>
      <w:r>
        <w:rPr>
          <w:w w:val="120"/>
        </w:rPr>
        <w:t>Regardless</w:t>
      </w:r>
      <w:r>
        <w:rPr>
          <w:w w:val="120"/>
        </w:rPr>
        <w:t> of</w:t>
      </w:r>
      <w:r>
        <w:rPr>
          <w:w w:val="120"/>
        </w:rPr>
        <w:t> whether</w:t>
      </w:r>
      <w:r>
        <w:rPr>
          <w:w w:val="120"/>
        </w:rPr>
        <w:t> a</w:t>
      </w:r>
      <w:r>
        <w:rPr>
          <w:w w:val="120"/>
        </w:rPr>
        <w:t> corporation</w:t>
      </w:r>
      <w:r>
        <w:rPr>
          <w:w w:val="120"/>
        </w:rPr>
        <w:t> offers</w:t>
      </w:r>
      <w:r>
        <w:rPr>
          <w:w w:val="120"/>
        </w:rPr>
        <w:t> statutory</w:t>
      </w:r>
      <w:r>
        <w:rPr>
          <w:w w:val="120"/>
        </w:rPr>
        <w:t> or</w:t>
      </w:r>
      <w:r>
        <w:rPr>
          <w:w w:val="120"/>
        </w:rPr>
        <w:t> cumulative</w:t>
      </w:r>
      <w:r>
        <w:rPr>
          <w:w w:val="120"/>
        </w:rPr>
        <w:t> voting,</w:t>
      </w:r>
      <w:r>
        <w:rPr>
          <w:w w:val="120"/>
        </w:rPr>
        <w:t> when</w:t>
      </w:r>
      <w:r>
        <w:rPr>
          <w:w w:val="120"/>
        </w:rPr>
        <w:t> a</w:t>
      </w:r>
      <w:r>
        <w:rPr>
          <w:w w:val="120"/>
        </w:rPr>
        <w:t> corporation requires</w:t>
      </w:r>
      <w:r>
        <w:rPr>
          <w:spacing w:val="12"/>
          <w:w w:val="120"/>
        </w:rPr>
        <w:t> </w:t>
      </w:r>
      <w:r>
        <w:rPr>
          <w:w w:val="120"/>
        </w:rPr>
        <w:t>a</w:t>
      </w:r>
      <w:r>
        <w:rPr>
          <w:w w:val="120"/>
        </w:rPr>
        <w:t> vote</w:t>
      </w:r>
      <w:r>
        <w:rPr>
          <w:w w:val="120"/>
        </w:rPr>
        <w:t> on</w:t>
      </w:r>
      <w:r>
        <w:rPr>
          <w:w w:val="120"/>
        </w:rPr>
        <w:t> certain</w:t>
      </w:r>
      <w:r>
        <w:rPr>
          <w:w w:val="120"/>
        </w:rPr>
        <w:t> issues</w:t>
      </w:r>
      <w:r>
        <w:rPr>
          <w:w w:val="120"/>
        </w:rPr>
        <w:t> —</w:t>
      </w:r>
      <w:r>
        <w:rPr>
          <w:w w:val="120"/>
        </w:rPr>
        <w:t> such</w:t>
      </w:r>
      <w:r>
        <w:rPr>
          <w:w w:val="120"/>
        </w:rPr>
        <w:t> as</w:t>
      </w:r>
      <w:r>
        <w:rPr>
          <w:w w:val="120"/>
        </w:rPr>
        <w:t> splitting</w:t>
      </w:r>
      <w:r>
        <w:rPr>
          <w:spacing w:val="12"/>
          <w:w w:val="120"/>
        </w:rPr>
        <w:t> </w:t>
      </w:r>
      <w:r>
        <w:rPr>
          <w:w w:val="120"/>
        </w:rPr>
        <w:t>its</w:t>
      </w:r>
      <w:r>
        <w:rPr>
          <w:w w:val="120"/>
        </w:rPr>
        <w:t> stock,</w:t>
      </w:r>
      <w:r>
        <w:rPr>
          <w:spacing w:val="12"/>
          <w:w w:val="120"/>
        </w:rPr>
        <w:t> </w:t>
      </w:r>
      <w:r>
        <w:rPr>
          <w:w w:val="120"/>
        </w:rPr>
        <w:t>voting</w:t>
      </w:r>
      <w:r>
        <w:rPr>
          <w:w w:val="120"/>
        </w:rPr>
        <w:t> for</w:t>
      </w:r>
      <w:r>
        <w:rPr>
          <w:w w:val="120"/>
        </w:rPr>
        <w:t> members</w:t>
      </w:r>
      <w:r>
        <w:rPr>
          <w:w w:val="120"/>
        </w:rPr>
        <w:t> on</w:t>
      </w:r>
      <w:r>
        <w:rPr>
          <w:w w:val="120"/>
        </w:rPr>
        <w:t> the</w:t>
      </w:r>
      <w:r>
        <w:rPr>
          <w:w w:val="120"/>
        </w:rPr>
        <w:t> board</w:t>
      </w:r>
      <w:r>
        <w:rPr>
          <w:spacing w:val="40"/>
          <w:w w:val="120"/>
        </w:rPr>
        <w:t> </w:t>
      </w:r>
      <w:r>
        <w:rPr>
          <w:w w:val="120"/>
        </w:rPr>
        <w:t>of</w:t>
      </w:r>
      <w:r>
        <w:rPr>
          <w:w w:val="120"/>
        </w:rPr>
        <w:t> directors,</w:t>
      </w:r>
      <w:r>
        <w:rPr>
          <w:w w:val="120"/>
        </w:rPr>
        <w:t> and</w:t>
      </w:r>
      <w:r>
        <w:rPr>
          <w:w w:val="120"/>
        </w:rPr>
        <w:t> so</w:t>
      </w:r>
      <w:r>
        <w:rPr>
          <w:w w:val="120"/>
        </w:rPr>
        <w:t> on</w:t>
      </w:r>
      <w:r>
        <w:rPr>
          <w:w w:val="120"/>
        </w:rPr>
        <w:t> —</w:t>
      </w:r>
      <w:r>
        <w:rPr>
          <w:w w:val="120"/>
        </w:rPr>
        <w:t> shareholders</w:t>
      </w:r>
      <w:r>
        <w:rPr>
          <w:w w:val="120"/>
        </w:rPr>
        <w:t> (because</w:t>
      </w:r>
      <w:r>
        <w:rPr>
          <w:w w:val="120"/>
        </w:rPr>
        <w:t> they’re</w:t>
      </w:r>
      <w:r>
        <w:rPr>
          <w:w w:val="120"/>
        </w:rPr>
        <w:t> owners)</w:t>
      </w:r>
      <w:r>
        <w:rPr>
          <w:w w:val="120"/>
        </w:rPr>
        <w:t> are</w:t>
      </w:r>
      <w:r>
        <w:rPr>
          <w:w w:val="120"/>
        </w:rPr>
        <w:t> allowed</w:t>
      </w:r>
      <w:r>
        <w:rPr>
          <w:w w:val="120"/>
        </w:rPr>
        <w:t> to</w:t>
      </w:r>
      <w:r>
        <w:rPr>
          <w:w w:val="120"/>
        </w:rPr>
        <w:t> vote</w:t>
      </w:r>
      <w:r>
        <w:rPr>
          <w:w w:val="120"/>
        </w:rPr>
        <w:t> unless</w:t>
      </w:r>
      <w:r>
        <w:rPr>
          <w:w w:val="120"/>
        </w:rPr>
        <w:t> the corporation</w:t>
      </w:r>
      <w:r>
        <w:rPr>
          <w:w w:val="120"/>
        </w:rPr>
        <w:t> issued</w:t>
      </w:r>
      <w:r>
        <w:rPr>
          <w:w w:val="120"/>
        </w:rPr>
        <w:t> nonvoting</w:t>
      </w:r>
      <w:r>
        <w:rPr>
          <w:w w:val="120"/>
        </w:rPr>
        <w:t> stock</w:t>
      </w:r>
      <w:r>
        <w:rPr>
          <w:w w:val="120"/>
        </w:rPr>
        <w:t> (Class</w:t>
      </w:r>
      <w:r>
        <w:rPr>
          <w:w w:val="120"/>
        </w:rPr>
        <w:t> B</w:t>
      </w:r>
      <w:r>
        <w:rPr>
          <w:w w:val="120"/>
        </w:rPr>
        <w:t> shares).</w:t>
      </w:r>
      <w:r>
        <w:rPr>
          <w:w w:val="120"/>
        </w:rPr>
        <w:t> Certainly,</w:t>
      </w:r>
      <w:r>
        <w:rPr>
          <w:w w:val="120"/>
        </w:rPr>
        <w:t> the</w:t>
      </w:r>
      <w:r>
        <w:rPr>
          <w:w w:val="120"/>
        </w:rPr>
        <w:t> more</w:t>
      </w:r>
      <w:r>
        <w:rPr>
          <w:w w:val="120"/>
        </w:rPr>
        <w:t> shares</w:t>
      </w:r>
      <w:r>
        <w:rPr>
          <w:w w:val="120"/>
        </w:rPr>
        <w:t> you</w:t>
      </w:r>
      <w:r>
        <w:rPr>
          <w:w w:val="120"/>
        </w:rPr>
        <w:t> own,</w:t>
      </w:r>
      <w:r>
        <w:rPr>
          <w:w w:val="120"/>
        </w:rPr>
        <w:t> the more voting power you have.</w:t>
      </w:r>
    </w:p>
    <w:p>
      <w:pPr>
        <w:pStyle w:val="BodyText"/>
        <w:spacing w:before="52"/>
      </w:pPr>
    </w:p>
    <w:p>
      <w:pPr>
        <w:pStyle w:val="BodyText"/>
        <w:spacing w:line="307" w:lineRule="auto"/>
        <w:ind w:left="1560" w:right="177"/>
        <w:jc w:val="both"/>
      </w:pPr>
      <w:r>
        <w:rPr>
          <w:w w:val="120"/>
        </w:rPr>
        <w:t>Now, suppose that you live in New York City, and the vote is taking place in Los Angeles. What do you</w:t>
      </w:r>
      <w:r>
        <w:rPr>
          <w:spacing w:val="-1"/>
          <w:w w:val="120"/>
        </w:rPr>
        <w:t> </w:t>
      </w:r>
      <w:r>
        <w:rPr>
          <w:w w:val="120"/>
        </w:rPr>
        <w:t>do?</w:t>
      </w:r>
      <w:r>
        <w:rPr>
          <w:spacing w:val="-1"/>
          <w:w w:val="120"/>
        </w:rPr>
        <w:t> </w:t>
      </w:r>
      <w:r>
        <w:rPr>
          <w:w w:val="120"/>
        </w:rPr>
        <w:t>Well,</w:t>
      </w:r>
      <w:r>
        <w:rPr>
          <w:spacing w:val="-1"/>
          <w:w w:val="120"/>
        </w:rPr>
        <w:t> </w:t>
      </w:r>
      <w:r>
        <w:rPr>
          <w:w w:val="120"/>
        </w:rPr>
        <w:t>short</w:t>
      </w:r>
      <w:r>
        <w:rPr>
          <w:spacing w:val="-1"/>
          <w:w w:val="120"/>
        </w:rPr>
        <w:t> </w:t>
      </w:r>
      <w:r>
        <w:rPr>
          <w:w w:val="120"/>
        </w:rPr>
        <w:t>of</w:t>
      </w:r>
      <w:r>
        <w:rPr>
          <w:spacing w:val="-1"/>
          <w:w w:val="120"/>
        </w:rPr>
        <w:t> </w:t>
      </w:r>
      <w:r>
        <w:rPr>
          <w:w w:val="120"/>
        </w:rPr>
        <w:t>taking</w:t>
      </w:r>
      <w:r>
        <w:rPr>
          <w:spacing w:val="-1"/>
          <w:w w:val="120"/>
        </w:rPr>
        <w:t> </w:t>
      </w:r>
      <w:r>
        <w:rPr>
          <w:w w:val="120"/>
        </w:rPr>
        <w:t>a</w:t>
      </w:r>
      <w:r>
        <w:rPr>
          <w:spacing w:val="-1"/>
          <w:w w:val="120"/>
        </w:rPr>
        <w:t> </w:t>
      </w:r>
      <w:r>
        <w:rPr>
          <w:w w:val="120"/>
        </w:rPr>
        <w:t>trip</w:t>
      </w:r>
      <w:r>
        <w:rPr>
          <w:spacing w:val="-1"/>
          <w:w w:val="120"/>
        </w:rPr>
        <w:t> </w:t>
      </w:r>
      <w:r>
        <w:rPr>
          <w:w w:val="120"/>
        </w:rPr>
        <w:t>across</w:t>
      </w:r>
      <w:r>
        <w:rPr>
          <w:spacing w:val="-1"/>
          <w:w w:val="120"/>
        </w:rPr>
        <w:t> </w:t>
      </w:r>
      <w:r>
        <w:rPr>
          <w:w w:val="120"/>
        </w:rPr>
        <w:t>the</w:t>
      </w:r>
      <w:r>
        <w:rPr>
          <w:spacing w:val="-1"/>
          <w:w w:val="120"/>
        </w:rPr>
        <w:t> </w:t>
      </w:r>
      <w:r>
        <w:rPr>
          <w:w w:val="120"/>
        </w:rPr>
        <w:t>country,</w:t>
      </w:r>
      <w:r>
        <w:rPr>
          <w:spacing w:val="-1"/>
          <w:w w:val="120"/>
        </w:rPr>
        <w:t> </w:t>
      </w:r>
      <w:r>
        <w:rPr>
          <w:w w:val="120"/>
        </w:rPr>
        <w:t>you</w:t>
      </w:r>
      <w:r>
        <w:rPr>
          <w:spacing w:val="-1"/>
          <w:w w:val="120"/>
        </w:rPr>
        <w:t> </w:t>
      </w:r>
      <w:r>
        <w:rPr>
          <w:w w:val="120"/>
        </w:rPr>
        <w:t>can</w:t>
      </w:r>
      <w:r>
        <w:rPr>
          <w:spacing w:val="-1"/>
          <w:w w:val="120"/>
        </w:rPr>
        <w:t> </w:t>
      </w:r>
      <w:r>
        <w:rPr>
          <w:w w:val="120"/>
        </w:rPr>
        <w:t>vote</w:t>
      </w:r>
      <w:r>
        <w:rPr>
          <w:spacing w:val="-1"/>
          <w:w w:val="120"/>
        </w:rPr>
        <w:t> </w:t>
      </w:r>
      <w:r>
        <w:rPr>
          <w:w w:val="120"/>
        </w:rPr>
        <w:t>by</w:t>
      </w:r>
      <w:r>
        <w:rPr>
          <w:spacing w:val="-1"/>
          <w:w w:val="120"/>
        </w:rPr>
        <w:t> </w:t>
      </w:r>
      <w:r>
        <w:rPr>
          <w:w w:val="120"/>
        </w:rPr>
        <w:t>proxy</w:t>
      </w:r>
      <w:r>
        <w:rPr>
          <w:spacing w:val="-1"/>
          <w:w w:val="120"/>
        </w:rPr>
        <w:t> </w:t>
      </w:r>
      <w:r>
        <w:rPr>
          <w:w w:val="120"/>
        </w:rPr>
        <w:t>(basically,</w:t>
      </w:r>
      <w:r>
        <w:rPr>
          <w:spacing w:val="-1"/>
          <w:w w:val="120"/>
        </w:rPr>
        <w:t> </w:t>
      </w:r>
      <w:r>
        <w:rPr>
          <w:w w:val="120"/>
        </w:rPr>
        <w:t>an</w:t>
      </w:r>
      <w:r>
        <w:rPr>
          <w:spacing w:val="-1"/>
          <w:w w:val="120"/>
        </w:rPr>
        <w:t> </w:t>
      </w:r>
      <w:r>
        <w:rPr>
          <w:w w:val="120"/>
        </w:rPr>
        <w:t>absen- tee ballot). The issuer will send you a proxy, which describes the issue(s) to be voted on. You can check</w:t>
      </w:r>
      <w:r>
        <w:rPr>
          <w:w w:val="120"/>
        </w:rPr>
        <w:t> the</w:t>
      </w:r>
      <w:r>
        <w:rPr>
          <w:w w:val="120"/>
        </w:rPr>
        <w:t> box</w:t>
      </w:r>
      <w:r>
        <w:rPr>
          <w:w w:val="120"/>
        </w:rPr>
        <w:t> describing</w:t>
      </w:r>
      <w:r>
        <w:rPr>
          <w:w w:val="120"/>
        </w:rPr>
        <w:t> how</w:t>
      </w:r>
      <w:r>
        <w:rPr>
          <w:w w:val="120"/>
        </w:rPr>
        <w:t> you</w:t>
      </w:r>
      <w:r>
        <w:rPr>
          <w:w w:val="120"/>
        </w:rPr>
        <w:t> want</w:t>
      </w:r>
      <w:r>
        <w:rPr>
          <w:w w:val="120"/>
        </w:rPr>
        <w:t> to</w:t>
      </w:r>
      <w:r>
        <w:rPr>
          <w:w w:val="120"/>
        </w:rPr>
        <w:t> vote</w:t>
      </w:r>
      <w:r>
        <w:rPr>
          <w:w w:val="120"/>
        </w:rPr>
        <w:t> and</w:t>
      </w:r>
      <w:r>
        <w:rPr>
          <w:w w:val="120"/>
        </w:rPr>
        <w:t> mail</w:t>
      </w:r>
      <w:r>
        <w:rPr>
          <w:w w:val="120"/>
        </w:rPr>
        <w:t> the</w:t>
      </w:r>
      <w:r>
        <w:rPr>
          <w:w w:val="120"/>
        </w:rPr>
        <w:t> proxy</w:t>
      </w:r>
      <w:r>
        <w:rPr>
          <w:w w:val="120"/>
        </w:rPr>
        <w:t> back.</w:t>
      </w:r>
      <w:r>
        <w:rPr>
          <w:w w:val="120"/>
        </w:rPr>
        <w:t> By</w:t>
      </w:r>
      <w:r>
        <w:rPr>
          <w:w w:val="120"/>
        </w:rPr>
        <w:t> doing</w:t>
      </w:r>
      <w:r>
        <w:rPr>
          <w:w w:val="120"/>
        </w:rPr>
        <w:t> that,</w:t>
      </w:r>
      <w:r>
        <w:rPr>
          <w:w w:val="120"/>
        </w:rPr>
        <w:t> you’re authorizing</w:t>
      </w:r>
      <w:r>
        <w:rPr>
          <w:spacing w:val="-7"/>
          <w:w w:val="120"/>
        </w:rPr>
        <w:t> </w:t>
      </w:r>
      <w:r>
        <w:rPr>
          <w:w w:val="120"/>
        </w:rPr>
        <w:t>(giving</w:t>
      </w:r>
      <w:r>
        <w:rPr>
          <w:spacing w:val="-7"/>
          <w:w w:val="120"/>
        </w:rPr>
        <w:t> </w:t>
      </w:r>
      <w:r>
        <w:rPr>
          <w:w w:val="120"/>
        </w:rPr>
        <w:t>limited</w:t>
      </w:r>
      <w:r>
        <w:rPr>
          <w:spacing w:val="-7"/>
          <w:w w:val="120"/>
        </w:rPr>
        <w:t> </w:t>
      </w:r>
      <w:r>
        <w:rPr>
          <w:w w:val="120"/>
        </w:rPr>
        <w:t>power</w:t>
      </w:r>
      <w:r>
        <w:rPr>
          <w:spacing w:val="-7"/>
          <w:w w:val="120"/>
        </w:rPr>
        <w:t> </w:t>
      </w:r>
      <w:r>
        <w:rPr>
          <w:w w:val="120"/>
        </w:rPr>
        <w:t>of</w:t>
      </w:r>
      <w:r>
        <w:rPr>
          <w:spacing w:val="-7"/>
          <w:w w:val="120"/>
        </w:rPr>
        <w:t> </w:t>
      </w:r>
      <w:r>
        <w:rPr>
          <w:w w:val="120"/>
        </w:rPr>
        <w:t>attorney</w:t>
      </w:r>
      <w:r>
        <w:rPr>
          <w:spacing w:val="-7"/>
          <w:w w:val="120"/>
        </w:rPr>
        <w:t> </w:t>
      </w:r>
      <w:r>
        <w:rPr>
          <w:w w:val="120"/>
        </w:rPr>
        <w:t>to)</w:t>
      </w:r>
      <w:r>
        <w:rPr>
          <w:spacing w:val="-7"/>
          <w:w w:val="120"/>
        </w:rPr>
        <w:t> </w:t>
      </w:r>
      <w:r>
        <w:rPr>
          <w:w w:val="120"/>
        </w:rPr>
        <w:t>another</w:t>
      </w:r>
      <w:r>
        <w:rPr>
          <w:spacing w:val="-7"/>
          <w:w w:val="120"/>
        </w:rPr>
        <w:t> </w:t>
      </w:r>
      <w:r>
        <w:rPr>
          <w:w w:val="120"/>
        </w:rPr>
        <w:t>person</w:t>
      </w:r>
      <w:r>
        <w:rPr>
          <w:spacing w:val="-7"/>
          <w:w w:val="120"/>
        </w:rPr>
        <w:t> </w:t>
      </w:r>
      <w:r>
        <w:rPr>
          <w:w w:val="120"/>
        </w:rPr>
        <w:t>to</w:t>
      </w:r>
      <w:r>
        <w:rPr>
          <w:spacing w:val="-7"/>
          <w:w w:val="120"/>
        </w:rPr>
        <w:t> </w:t>
      </w:r>
      <w:r>
        <w:rPr>
          <w:w w:val="120"/>
        </w:rPr>
        <w:t>vote</w:t>
      </w:r>
      <w:r>
        <w:rPr>
          <w:spacing w:val="-7"/>
          <w:w w:val="120"/>
        </w:rPr>
        <w:t> </w:t>
      </w:r>
      <w:r>
        <w:rPr>
          <w:w w:val="120"/>
        </w:rPr>
        <w:t>according</w:t>
      </w:r>
      <w:r>
        <w:rPr>
          <w:spacing w:val="-7"/>
          <w:w w:val="120"/>
        </w:rPr>
        <w:t> </w:t>
      </w:r>
      <w:r>
        <w:rPr>
          <w:w w:val="120"/>
        </w:rPr>
        <w:t>to</w:t>
      </w:r>
      <w:r>
        <w:rPr>
          <w:spacing w:val="-7"/>
          <w:w w:val="120"/>
        </w:rPr>
        <w:t> </w:t>
      </w:r>
      <w:r>
        <w:rPr>
          <w:w w:val="120"/>
        </w:rPr>
        <w:t>your</w:t>
      </w:r>
      <w:r>
        <w:rPr>
          <w:spacing w:val="-7"/>
          <w:w w:val="120"/>
        </w:rPr>
        <w:t> </w:t>
      </w:r>
      <w:r>
        <w:rPr>
          <w:w w:val="120"/>
        </w:rPr>
        <w:t>wishes. A </w:t>
      </w:r>
      <w:r>
        <w:rPr>
          <w:i/>
          <w:w w:val="120"/>
        </w:rPr>
        <w:t>transfer agent </w:t>
      </w:r>
      <w:r>
        <w:rPr>
          <w:w w:val="120"/>
        </w:rPr>
        <w:t>is responsible for sending out proxies.</w:t>
      </w:r>
    </w:p>
    <w:p>
      <w:pPr>
        <w:pStyle w:val="BodyText"/>
        <w:spacing w:before="52"/>
      </w:pPr>
    </w:p>
    <w:p>
      <w:pPr>
        <w:pStyle w:val="BodyText"/>
        <w:spacing w:line="307" w:lineRule="auto"/>
        <w:ind w:left="1560" w:right="177" w:hanging="1"/>
        <w:jc w:val="both"/>
      </w:pPr>
      <w:r>
        <w:rPr>
          <w:w w:val="120"/>
        </w:rPr>
        <w:t>A</w:t>
      </w:r>
      <w:r>
        <w:rPr>
          <w:w w:val="120"/>
        </w:rPr>
        <w:t> </w:t>
      </w:r>
      <w:r>
        <w:rPr>
          <w:i/>
          <w:w w:val="120"/>
        </w:rPr>
        <w:t>proXy</w:t>
      </w:r>
      <w:r>
        <w:rPr>
          <w:i/>
          <w:spacing w:val="-5"/>
          <w:w w:val="120"/>
        </w:rPr>
        <w:t> </w:t>
      </w:r>
      <w:r>
        <w:rPr>
          <w:i/>
          <w:w w:val="120"/>
        </w:rPr>
        <w:t>fight</w:t>
      </w:r>
      <w:r>
        <w:rPr>
          <w:i/>
          <w:w w:val="120"/>
        </w:rPr>
        <w:t> </w:t>
      </w:r>
      <w:r>
        <w:rPr>
          <w:w w:val="120"/>
        </w:rPr>
        <w:t>or</w:t>
      </w:r>
      <w:r>
        <w:rPr>
          <w:w w:val="120"/>
        </w:rPr>
        <w:t> </w:t>
      </w:r>
      <w:r>
        <w:rPr>
          <w:i/>
          <w:w w:val="120"/>
        </w:rPr>
        <w:t>proxy</w:t>
      </w:r>
      <w:r>
        <w:rPr>
          <w:i/>
          <w:spacing w:val="-5"/>
          <w:w w:val="120"/>
        </w:rPr>
        <w:t> </w:t>
      </w:r>
      <w:r>
        <w:rPr>
          <w:i/>
          <w:w w:val="120"/>
        </w:rPr>
        <w:t>battle</w:t>
      </w:r>
      <w:r>
        <w:rPr>
          <w:i/>
          <w:w w:val="120"/>
        </w:rPr>
        <w:t> </w:t>
      </w:r>
      <w:r>
        <w:rPr>
          <w:w w:val="120"/>
        </w:rPr>
        <w:t>is</w:t>
      </w:r>
      <w:r>
        <w:rPr>
          <w:w w:val="120"/>
        </w:rPr>
        <w:t> an</w:t>
      </w:r>
      <w:r>
        <w:rPr>
          <w:w w:val="120"/>
        </w:rPr>
        <w:t> unfriendly</w:t>
      </w:r>
      <w:r>
        <w:rPr>
          <w:w w:val="120"/>
        </w:rPr>
        <w:t> event</w:t>
      </w:r>
      <w:r>
        <w:rPr>
          <w:w w:val="120"/>
        </w:rPr>
        <w:t> that</w:t>
      </w:r>
      <w:r>
        <w:rPr>
          <w:w w:val="120"/>
        </w:rPr>
        <w:t> occurs</w:t>
      </w:r>
      <w:r>
        <w:rPr>
          <w:w w:val="120"/>
        </w:rPr>
        <w:t> when</w:t>
      </w:r>
      <w:r>
        <w:rPr>
          <w:w w:val="120"/>
        </w:rPr>
        <w:t> a</w:t>
      </w:r>
      <w:r>
        <w:rPr>
          <w:w w:val="120"/>
        </w:rPr>
        <w:t> group</w:t>
      </w:r>
      <w:r>
        <w:rPr>
          <w:w w:val="120"/>
        </w:rPr>
        <w:t> of</w:t>
      </w:r>
      <w:r>
        <w:rPr>
          <w:w w:val="120"/>
        </w:rPr>
        <w:t> stockholders</w:t>
      </w:r>
      <w:r>
        <w:rPr>
          <w:w w:val="120"/>
        </w:rPr>
        <w:t> of</w:t>
      </w:r>
      <w:r>
        <w:rPr>
          <w:w w:val="120"/>
        </w:rPr>
        <w:t> a corporation decide to vote together to gain control of the corporation. This situation usually hap- pens</w:t>
      </w:r>
      <w:r>
        <w:rPr>
          <w:w w:val="120"/>
        </w:rPr>
        <w:t> when</w:t>
      </w:r>
      <w:r>
        <w:rPr>
          <w:w w:val="120"/>
        </w:rPr>
        <w:t> the</w:t>
      </w:r>
      <w:r>
        <w:rPr>
          <w:w w:val="120"/>
        </w:rPr>
        <w:t> stockholders</w:t>
      </w:r>
      <w:r>
        <w:rPr>
          <w:w w:val="120"/>
        </w:rPr>
        <w:t> aren’t</w:t>
      </w:r>
      <w:r>
        <w:rPr>
          <w:w w:val="120"/>
        </w:rPr>
        <w:t> happy</w:t>
      </w:r>
      <w:r>
        <w:rPr>
          <w:w w:val="120"/>
        </w:rPr>
        <w:t> with</w:t>
      </w:r>
      <w:r>
        <w:rPr>
          <w:w w:val="120"/>
        </w:rPr>
        <w:t> the</w:t>
      </w:r>
      <w:r>
        <w:rPr>
          <w:w w:val="120"/>
        </w:rPr>
        <w:t> way</w:t>
      </w:r>
      <w:r>
        <w:rPr>
          <w:w w:val="120"/>
        </w:rPr>
        <w:t> the</w:t>
      </w:r>
      <w:r>
        <w:rPr>
          <w:w w:val="120"/>
        </w:rPr>
        <w:t> corporation</w:t>
      </w:r>
      <w:r>
        <w:rPr>
          <w:w w:val="120"/>
        </w:rPr>
        <w:t> is</w:t>
      </w:r>
      <w:r>
        <w:rPr>
          <w:w w:val="120"/>
        </w:rPr>
        <w:t> being</w:t>
      </w:r>
      <w:r>
        <w:rPr>
          <w:w w:val="120"/>
        </w:rPr>
        <w:t> run.</w:t>
      </w:r>
      <w:r>
        <w:rPr>
          <w:w w:val="120"/>
        </w:rPr>
        <w:t> Typically, they’re trying to replace members of the board of directors or people in management positions.</w:t>
      </w:r>
    </w:p>
    <w:p>
      <w:pPr>
        <w:pStyle w:val="BodyText"/>
        <w:spacing w:after="0" w:line="307" w:lineRule="auto"/>
        <w:jc w:val="both"/>
        <w:sectPr>
          <w:pgSz w:w="12240" w:h="15660"/>
          <w:pgMar w:header="0" w:footer="736" w:top="1080" w:bottom="920" w:left="1080" w:right="1440"/>
        </w:sectPr>
      </w:pPr>
    </w:p>
    <w:p>
      <w:pPr>
        <w:pStyle w:val="Heading3"/>
        <w:spacing w:before="68"/>
      </w:pPr>
      <w:r>
        <w:rPr>
          <w:spacing w:val="-6"/>
          <w:w w:val="90"/>
        </w:rPr>
        <w:t>Categorizing</w:t>
      </w:r>
      <w:r>
        <w:rPr>
          <w:spacing w:val="-20"/>
          <w:w w:val="90"/>
        </w:rPr>
        <w:t> </w:t>
      </w:r>
      <w:r>
        <w:rPr>
          <w:spacing w:val="-6"/>
          <w:w w:val="90"/>
        </w:rPr>
        <w:t>shares</w:t>
      </w:r>
      <w:r>
        <w:rPr>
          <w:spacing w:val="-20"/>
          <w:w w:val="90"/>
        </w:rPr>
        <w:t> </w:t>
      </w:r>
      <w:r>
        <w:rPr>
          <w:spacing w:val="-6"/>
          <w:w w:val="90"/>
        </w:rPr>
        <w:t>corporations</w:t>
      </w:r>
      <w:r>
        <w:rPr>
          <w:spacing w:val="-19"/>
          <w:w w:val="90"/>
        </w:rPr>
        <w:t> </w:t>
      </w:r>
      <w:r>
        <w:rPr>
          <w:spacing w:val="-6"/>
          <w:w w:val="90"/>
        </w:rPr>
        <w:t>can</w:t>
      </w:r>
      <w:r>
        <w:rPr>
          <w:spacing w:val="-20"/>
          <w:w w:val="90"/>
        </w:rPr>
        <w:t> </w:t>
      </w:r>
      <w:r>
        <w:rPr>
          <w:spacing w:val="-6"/>
          <w:w w:val="90"/>
        </w:rPr>
        <w:t>sell</w:t>
      </w:r>
    </w:p>
    <w:p>
      <w:pPr>
        <w:pStyle w:val="BodyText"/>
        <w:spacing w:line="307" w:lineRule="auto" w:before="168"/>
        <w:ind w:left="1560" w:right="178"/>
        <w:jc w:val="both"/>
      </w:pPr>
      <w:r>
        <w:rPr>
          <w:w w:val="120"/>
        </w:rPr>
        <w:t>All</w:t>
      </w:r>
      <w:r>
        <w:rPr>
          <w:w w:val="120"/>
        </w:rPr>
        <w:t> publicly</w:t>
      </w:r>
      <w:r>
        <w:rPr>
          <w:w w:val="120"/>
        </w:rPr>
        <w:t> held</w:t>
      </w:r>
      <w:r>
        <w:rPr>
          <w:w w:val="120"/>
        </w:rPr>
        <w:t> corporations</w:t>
      </w:r>
      <w:r>
        <w:rPr>
          <w:w w:val="120"/>
        </w:rPr>
        <w:t> have</w:t>
      </w:r>
      <w:r>
        <w:rPr>
          <w:w w:val="120"/>
        </w:rPr>
        <w:t> a</w:t>
      </w:r>
      <w:r>
        <w:rPr>
          <w:w w:val="120"/>
        </w:rPr>
        <w:t> certain</w:t>
      </w:r>
      <w:r>
        <w:rPr>
          <w:w w:val="120"/>
        </w:rPr>
        <w:t> quantity</w:t>
      </w:r>
      <w:r>
        <w:rPr>
          <w:w w:val="120"/>
        </w:rPr>
        <w:t> of</w:t>
      </w:r>
      <w:r>
        <w:rPr>
          <w:w w:val="120"/>
        </w:rPr>
        <w:t> shares</w:t>
      </w:r>
      <w:r>
        <w:rPr>
          <w:w w:val="120"/>
        </w:rPr>
        <w:t> that</w:t>
      </w:r>
      <w:r>
        <w:rPr>
          <w:w w:val="120"/>
        </w:rPr>
        <w:t> they</w:t>
      </w:r>
      <w:r>
        <w:rPr>
          <w:w w:val="120"/>
        </w:rPr>
        <w:t> can</w:t>
      </w:r>
      <w:r>
        <w:rPr>
          <w:w w:val="120"/>
        </w:rPr>
        <w:t> sell</w:t>
      </w:r>
      <w:r>
        <w:rPr>
          <w:w w:val="120"/>
        </w:rPr>
        <w:t> based</w:t>
      </w:r>
      <w:r>
        <w:rPr>
          <w:w w:val="120"/>
        </w:rPr>
        <w:t> on</w:t>
      </w:r>
      <w:r>
        <w:rPr>
          <w:w w:val="120"/>
        </w:rPr>
        <w:t> their corporate</w:t>
      </w:r>
      <w:r>
        <w:rPr>
          <w:spacing w:val="-9"/>
          <w:w w:val="120"/>
        </w:rPr>
        <w:t> </w:t>
      </w:r>
      <w:r>
        <w:rPr>
          <w:w w:val="120"/>
        </w:rPr>
        <w:t>charter.</w:t>
      </w:r>
      <w:r>
        <w:rPr>
          <w:spacing w:val="-9"/>
          <w:w w:val="120"/>
        </w:rPr>
        <w:t> </w:t>
      </w:r>
      <w:r>
        <w:rPr>
          <w:w w:val="120"/>
        </w:rPr>
        <w:t>These</w:t>
      </w:r>
      <w:r>
        <w:rPr>
          <w:spacing w:val="-9"/>
          <w:w w:val="120"/>
        </w:rPr>
        <w:t> </w:t>
      </w:r>
      <w:r>
        <w:rPr>
          <w:w w:val="120"/>
        </w:rPr>
        <w:t>shares</w:t>
      </w:r>
      <w:r>
        <w:rPr>
          <w:spacing w:val="-9"/>
          <w:w w:val="120"/>
        </w:rPr>
        <w:t> </w:t>
      </w:r>
      <w:r>
        <w:rPr>
          <w:w w:val="120"/>
        </w:rPr>
        <w:t>are</w:t>
      </w:r>
      <w:r>
        <w:rPr>
          <w:spacing w:val="-9"/>
          <w:w w:val="120"/>
        </w:rPr>
        <w:t> </w:t>
      </w:r>
      <w:r>
        <w:rPr>
          <w:w w:val="120"/>
        </w:rPr>
        <w:t>broken</w:t>
      </w:r>
      <w:r>
        <w:rPr>
          <w:spacing w:val="-9"/>
          <w:w w:val="120"/>
        </w:rPr>
        <w:t> </w:t>
      </w:r>
      <w:r>
        <w:rPr>
          <w:w w:val="120"/>
        </w:rPr>
        <w:t>into</w:t>
      </w:r>
      <w:r>
        <w:rPr>
          <w:spacing w:val="-9"/>
          <w:w w:val="120"/>
        </w:rPr>
        <w:t> </w:t>
      </w:r>
      <w:r>
        <w:rPr>
          <w:w w:val="120"/>
        </w:rPr>
        <w:t>a</w:t>
      </w:r>
      <w:r>
        <w:rPr>
          <w:spacing w:val="-9"/>
          <w:w w:val="120"/>
        </w:rPr>
        <w:t> </w:t>
      </w:r>
      <w:r>
        <w:rPr>
          <w:w w:val="120"/>
        </w:rPr>
        <w:t>few</w:t>
      </w:r>
      <w:r>
        <w:rPr>
          <w:spacing w:val="-9"/>
          <w:w w:val="120"/>
        </w:rPr>
        <w:t> </w:t>
      </w:r>
      <w:r>
        <w:rPr>
          <w:w w:val="120"/>
        </w:rPr>
        <w:t>categories,</w:t>
      </w:r>
      <w:r>
        <w:rPr>
          <w:spacing w:val="-9"/>
          <w:w w:val="120"/>
        </w:rPr>
        <w:t> </w:t>
      </w:r>
      <w:r>
        <w:rPr>
          <w:w w:val="120"/>
        </w:rPr>
        <w:t>depending</w:t>
      </w:r>
      <w:r>
        <w:rPr>
          <w:spacing w:val="-9"/>
          <w:w w:val="120"/>
        </w:rPr>
        <w:t> </w:t>
      </w:r>
      <w:r>
        <w:rPr>
          <w:w w:val="120"/>
        </w:rPr>
        <w:t>on</w:t>
      </w:r>
      <w:r>
        <w:rPr>
          <w:spacing w:val="-9"/>
          <w:w w:val="120"/>
        </w:rPr>
        <w:t> </w:t>
      </w:r>
      <w:r>
        <w:rPr>
          <w:w w:val="120"/>
        </w:rPr>
        <w:t>whether</w:t>
      </w:r>
      <w:r>
        <w:rPr>
          <w:spacing w:val="-9"/>
          <w:w w:val="120"/>
        </w:rPr>
        <w:t> </w:t>
      </w:r>
      <w:r>
        <w:rPr>
          <w:w w:val="120"/>
        </w:rPr>
        <w:t>the</w:t>
      </w:r>
      <w:r>
        <w:rPr>
          <w:spacing w:val="-9"/>
          <w:w w:val="120"/>
        </w:rPr>
        <w:t> </w:t>
      </w:r>
      <w:r>
        <w:rPr>
          <w:w w:val="120"/>
        </w:rPr>
        <w:t>issuer or investors hold the shares:</w:t>
      </w:r>
    </w:p>
    <w:p>
      <w:pPr>
        <w:spacing w:line="216" w:lineRule="auto" w:before="173"/>
        <w:ind w:left="1978" w:right="577" w:hanging="294"/>
        <w:jc w:val="left"/>
        <w:rPr>
          <w:rFonts w:ascii="Arial MT" w:hAnsi="Arial MT"/>
          <w:sz w:val="17"/>
        </w:rPr>
      </w:pPr>
      <w:r>
        <w:rPr>
          <w:rFonts w:ascii="Arial MT" w:hAnsi="Arial MT"/>
          <w:sz w:val="17"/>
        </w:rPr>
        <mc:AlternateContent>
          <mc:Choice Requires="wps">
            <w:drawing>
              <wp:anchor distT="0" distB="0" distL="0" distR="0" allowOverlap="1" layoutInCell="1" locked="0" behindDoc="1" simplePos="0" relativeHeight="485682688">
                <wp:simplePos x="0" y="0"/>
                <wp:positionH relativeFrom="page">
                  <wp:posOffset>1676400</wp:posOffset>
                </wp:positionH>
                <wp:positionV relativeFrom="paragraph">
                  <wp:posOffset>96805</wp:posOffset>
                </wp:positionV>
                <wp:extent cx="1892300" cy="3912235"/>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1892300" cy="3912235"/>
                          <a:chExt cx="1892300" cy="3912235"/>
                        </a:xfrm>
                      </wpg:grpSpPr>
                      <pic:pic>
                        <pic:nvPicPr>
                          <pic:cNvPr id="151" name="Image 151"/>
                          <pic:cNvPicPr/>
                        </pic:nvPicPr>
                        <pic:blipFill>
                          <a:blip r:embed="rId30" cstate="print"/>
                          <a:stretch>
                            <a:fillRect/>
                          </a:stretch>
                        </pic:blipFill>
                        <pic:spPr>
                          <a:xfrm>
                            <a:off x="0" y="0"/>
                            <a:ext cx="1892300" cy="3912133"/>
                          </a:xfrm>
                          <a:prstGeom prst="rect">
                            <a:avLst/>
                          </a:prstGeom>
                        </pic:spPr>
                      </pic:pic>
                      <wps:wsp>
                        <wps:cNvPr id="152" name="Graphic 152"/>
                        <wps:cNvSpPr/>
                        <wps:spPr>
                          <a:xfrm>
                            <a:off x="921169" y="3800093"/>
                            <a:ext cx="516890" cy="26670"/>
                          </a:xfrm>
                          <a:custGeom>
                            <a:avLst/>
                            <a:gdLst/>
                            <a:ahLst/>
                            <a:cxnLst/>
                            <a:rect l="l" t="t" r="r" b="b"/>
                            <a:pathLst>
                              <a:path w="516890" h="26670">
                                <a:moveTo>
                                  <a:pt x="58635" y="20916"/>
                                </a:moveTo>
                                <a:lnTo>
                                  <a:pt x="0" y="20916"/>
                                </a:lnTo>
                                <a:lnTo>
                                  <a:pt x="0" y="26289"/>
                                </a:lnTo>
                                <a:lnTo>
                                  <a:pt x="58635" y="26289"/>
                                </a:lnTo>
                                <a:lnTo>
                                  <a:pt x="58635" y="20916"/>
                                </a:lnTo>
                                <a:close/>
                              </a:path>
                              <a:path w="516890" h="26670">
                                <a:moveTo>
                                  <a:pt x="58635" y="0"/>
                                </a:moveTo>
                                <a:lnTo>
                                  <a:pt x="0" y="0"/>
                                </a:lnTo>
                                <a:lnTo>
                                  <a:pt x="0" y="5372"/>
                                </a:lnTo>
                                <a:lnTo>
                                  <a:pt x="58635" y="5372"/>
                                </a:lnTo>
                                <a:lnTo>
                                  <a:pt x="58635" y="0"/>
                                </a:lnTo>
                                <a:close/>
                              </a:path>
                              <a:path w="516890" h="26670">
                                <a:moveTo>
                                  <a:pt x="516280" y="10287"/>
                                </a:moveTo>
                                <a:lnTo>
                                  <a:pt x="457657" y="10287"/>
                                </a:lnTo>
                                <a:lnTo>
                                  <a:pt x="457657" y="15659"/>
                                </a:lnTo>
                                <a:lnTo>
                                  <a:pt x="516280" y="15659"/>
                                </a:lnTo>
                                <a:lnTo>
                                  <a:pt x="516280" y="1028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2pt;margin-top:7.622498pt;width:149pt;height:308.05pt;mso-position-horizontal-relative:page;mso-position-vertical-relative:paragraph;z-index:-17633792" id="docshapegroup120" coordorigin="2640,152" coordsize="2980,6161">
                <v:shape style="position:absolute;left:2640;top:152;width:2980;height:6161" type="#_x0000_t75" id="docshape121" stroked="false">
                  <v:imagedata r:id="rId30" o:title=""/>
                </v:shape>
                <v:shape style="position:absolute;left:4090;top:6136;width:814;height:42" id="docshape122" coordorigin="4091,6137" coordsize="814,42" path="m4183,6170l4091,6170,4091,6178,4183,6178,4183,6170xm4183,6137l4091,6137,4091,6145,4183,6145,4183,6137xm4904,6153l4811,6153,4811,6162,4904,6162,4904,6153xe" filled="true" fillcolor="#000000" stroked="false">
                  <v:path arrowok="t"/>
                  <v:fill type="solid"/>
                </v:shape>
                <w10:wrap type="none"/>
              </v:group>
            </w:pict>
          </mc:Fallback>
        </mc:AlternateContent>
      </w:r>
      <w:r>
        <w:rPr>
          <w:rFonts w:ascii="Arial Black" w:hAnsi="Arial Black"/>
          <w:position w:val="-1"/>
          <w:sz w:val="28"/>
        </w:rPr>
        <w:t>»</w:t>
      </w:r>
      <w:r>
        <w:rPr>
          <w:rFonts w:ascii="Arial Black" w:hAnsi="Arial Black"/>
          <w:spacing w:val="-24"/>
          <w:position w:val="-1"/>
          <w:sz w:val="28"/>
        </w:rPr>
        <w:t> </w:t>
      </w:r>
      <w:r>
        <w:rPr>
          <w:rFonts w:ascii="Arial Black" w:hAnsi="Arial Black"/>
          <w:sz w:val="17"/>
        </w:rPr>
        <w:t>Authorized</w:t>
      </w:r>
      <w:r>
        <w:rPr>
          <w:rFonts w:ascii="Arial Black" w:hAnsi="Arial Black"/>
          <w:spacing w:val="-18"/>
          <w:sz w:val="17"/>
        </w:rPr>
        <w:t> </w:t>
      </w:r>
      <w:r>
        <w:rPr>
          <w:rFonts w:ascii="Arial Black" w:hAnsi="Arial Black"/>
          <w:sz w:val="17"/>
        </w:rPr>
        <w:t>shares:</w:t>
      </w:r>
      <w:r>
        <w:rPr>
          <w:rFonts w:ascii="Arial Black" w:hAnsi="Arial Black"/>
          <w:spacing w:val="-18"/>
          <w:sz w:val="17"/>
        </w:rPr>
        <w:t> </w:t>
      </w:r>
      <w:r>
        <w:rPr>
          <w:rFonts w:ascii="Trebuchet MS" w:hAnsi="Trebuchet MS"/>
          <w:i/>
          <w:sz w:val="17"/>
        </w:rPr>
        <w:t>Authorized</w:t>
      </w:r>
      <w:r>
        <w:rPr>
          <w:rFonts w:ascii="Trebuchet MS" w:hAnsi="Trebuchet MS"/>
          <w:i/>
          <w:spacing w:val="-13"/>
          <w:sz w:val="17"/>
        </w:rPr>
        <w:t> </w:t>
      </w:r>
      <w:r>
        <w:rPr>
          <w:rFonts w:ascii="Trebuchet MS" w:hAnsi="Trebuchet MS"/>
          <w:i/>
          <w:sz w:val="17"/>
        </w:rPr>
        <w:t>shares</w:t>
      </w:r>
      <w:r>
        <w:rPr>
          <w:rFonts w:ascii="Trebuchet MS" w:hAnsi="Trebuchet MS"/>
          <w:i/>
          <w:spacing w:val="-12"/>
          <w:sz w:val="17"/>
        </w:rPr>
        <w:t> </w:t>
      </w:r>
      <w:r>
        <w:rPr>
          <w:rFonts w:ascii="Arial MT" w:hAnsi="Arial MT"/>
          <w:sz w:val="17"/>
        </w:rPr>
        <w:t>are</w:t>
      </w:r>
      <w:r>
        <w:rPr>
          <w:rFonts w:ascii="Arial MT" w:hAnsi="Arial MT"/>
          <w:spacing w:val="-12"/>
          <w:sz w:val="17"/>
        </w:rPr>
        <w:t> </w:t>
      </w:r>
      <w:r>
        <w:rPr>
          <w:rFonts w:ascii="Arial MT" w:hAnsi="Arial MT"/>
          <w:sz w:val="17"/>
        </w:rPr>
        <w:t>the</w:t>
      </w:r>
      <w:r>
        <w:rPr>
          <w:rFonts w:ascii="Arial MT" w:hAnsi="Arial MT"/>
          <w:spacing w:val="-12"/>
          <w:sz w:val="17"/>
        </w:rPr>
        <w:t> </w:t>
      </w:r>
      <w:r>
        <w:rPr>
          <w:rFonts w:ascii="Arial MT" w:hAnsi="Arial MT"/>
          <w:sz w:val="17"/>
        </w:rPr>
        <w:t>number</w:t>
      </w:r>
      <w:r>
        <w:rPr>
          <w:rFonts w:ascii="Arial MT" w:hAnsi="Arial MT"/>
          <w:spacing w:val="-12"/>
          <w:sz w:val="17"/>
        </w:rPr>
        <w:t> </w:t>
      </w:r>
      <w:r>
        <w:rPr>
          <w:rFonts w:ascii="Arial MT" w:hAnsi="Arial MT"/>
          <w:sz w:val="17"/>
        </w:rPr>
        <w:t>of</w:t>
      </w:r>
      <w:r>
        <w:rPr>
          <w:rFonts w:ascii="Arial MT" w:hAnsi="Arial MT"/>
          <w:spacing w:val="-12"/>
          <w:sz w:val="17"/>
        </w:rPr>
        <w:t> </w:t>
      </w:r>
      <w:r>
        <w:rPr>
          <w:rFonts w:ascii="Arial MT" w:hAnsi="Arial MT"/>
          <w:sz w:val="17"/>
        </w:rPr>
        <w:t>shares</w:t>
      </w:r>
      <w:r>
        <w:rPr>
          <w:rFonts w:ascii="Arial MT" w:hAnsi="Arial MT"/>
          <w:spacing w:val="-11"/>
          <w:sz w:val="17"/>
        </w:rPr>
        <w:t> </w:t>
      </w:r>
      <w:r>
        <w:rPr>
          <w:rFonts w:ascii="Arial MT" w:hAnsi="Arial MT"/>
          <w:sz w:val="17"/>
        </w:rPr>
        <w:t>of</w:t>
      </w:r>
      <w:r>
        <w:rPr>
          <w:rFonts w:ascii="Arial MT" w:hAnsi="Arial MT"/>
          <w:spacing w:val="-12"/>
          <w:sz w:val="17"/>
        </w:rPr>
        <w:t> </w:t>
      </w:r>
      <w:r>
        <w:rPr>
          <w:rFonts w:ascii="Arial MT" w:hAnsi="Arial MT"/>
          <w:sz w:val="17"/>
        </w:rPr>
        <w:t>stock</w:t>
      </w:r>
      <w:r>
        <w:rPr>
          <w:rFonts w:ascii="Arial MT" w:hAnsi="Arial MT"/>
          <w:spacing w:val="-12"/>
          <w:sz w:val="17"/>
        </w:rPr>
        <w:t> </w:t>
      </w:r>
      <w:r>
        <w:rPr>
          <w:rFonts w:ascii="Arial MT" w:hAnsi="Arial MT"/>
          <w:sz w:val="17"/>
        </w:rPr>
        <w:t>that</w:t>
      </w:r>
      <w:r>
        <w:rPr>
          <w:rFonts w:ascii="Arial MT" w:hAnsi="Arial MT"/>
          <w:spacing w:val="-12"/>
          <w:sz w:val="17"/>
        </w:rPr>
        <w:t> </w:t>
      </w:r>
      <w:r>
        <w:rPr>
          <w:rFonts w:ascii="Arial MT" w:hAnsi="Arial MT"/>
          <w:sz w:val="17"/>
        </w:rPr>
        <w:t>a</w:t>
      </w:r>
      <w:r>
        <w:rPr>
          <w:rFonts w:ascii="Arial MT" w:hAnsi="Arial MT"/>
          <w:spacing w:val="-12"/>
          <w:sz w:val="17"/>
        </w:rPr>
        <w:t> </w:t>
      </w:r>
      <w:r>
        <w:rPr>
          <w:rFonts w:ascii="Arial MT" w:hAnsi="Arial MT"/>
          <w:sz w:val="17"/>
        </w:rPr>
        <w:t>corporation </w:t>
      </w:r>
      <w:r>
        <w:rPr>
          <w:rFonts w:ascii="Arial MT" w:hAnsi="Arial MT"/>
          <w:spacing w:val="-2"/>
          <w:w w:val="105"/>
          <w:sz w:val="17"/>
        </w:rPr>
        <w:t>can</w:t>
      </w:r>
      <w:r>
        <w:rPr>
          <w:rFonts w:ascii="Arial MT" w:hAnsi="Arial MT"/>
          <w:spacing w:val="-7"/>
          <w:w w:val="105"/>
          <w:sz w:val="17"/>
        </w:rPr>
        <w:t> </w:t>
      </w:r>
      <w:r>
        <w:rPr>
          <w:rFonts w:ascii="Arial MT" w:hAnsi="Arial MT"/>
          <w:spacing w:val="-2"/>
          <w:w w:val="105"/>
          <w:sz w:val="17"/>
        </w:rPr>
        <w:t>issue.</w:t>
      </w:r>
      <w:r>
        <w:rPr>
          <w:rFonts w:ascii="Arial MT" w:hAnsi="Arial MT"/>
          <w:spacing w:val="-7"/>
          <w:w w:val="105"/>
          <w:sz w:val="17"/>
        </w:rPr>
        <w:t> </w:t>
      </w:r>
      <w:r>
        <w:rPr>
          <w:rFonts w:ascii="Arial MT" w:hAnsi="Arial MT"/>
          <w:spacing w:val="-2"/>
          <w:w w:val="105"/>
          <w:sz w:val="17"/>
        </w:rPr>
        <w:t>The</w:t>
      </w:r>
      <w:r>
        <w:rPr>
          <w:rFonts w:ascii="Arial MT" w:hAnsi="Arial MT"/>
          <w:spacing w:val="-7"/>
          <w:w w:val="105"/>
          <w:sz w:val="17"/>
        </w:rPr>
        <w:t> </w:t>
      </w:r>
      <w:r>
        <w:rPr>
          <w:rFonts w:ascii="Arial MT" w:hAnsi="Arial MT"/>
          <w:spacing w:val="-2"/>
          <w:w w:val="105"/>
          <w:sz w:val="17"/>
        </w:rPr>
        <w:t>issuer’s</w:t>
      </w:r>
      <w:r>
        <w:rPr>
          <w:rFonts w:ascii="Arial MT" w:hAnsi="Arial MT"/>
          <w:spacing w:val="-7"/>
          <w:w w:val="105"/>
          <w:sz w:val="17"/>
        </w:rPr>
        <w:t> </w:t>
      </w:r>
      <w:r>
        <w:rPr>
          <w:rFonts w:ascii="Arial MT" w:hAnsi="Arial MT"/>
          <w:spacing w:val="-2"/>
          <w:w w:val="105"/>
          <w:sz w:val="17"/>
        </w:rPr>
        <w:t>bylaws</w:t>
      </w:r>
      <w:r>
        <w:rPr>
          <w:rFonts w:ascii="Arial MT" w:hAnsi="Arial MT"/>
          <w:spacing w:val="-7"/>
          <w:w w:val="105"/>
          <w:sz w:val="17"/>
        </w:rPr>
        <w:t> </w:t>
      </w:r>
      <w:r>
        <w:rPr>
          <w:rFonts w:ascii="Arial MT" w:hAnsi="Arial MT"/>
          <w:spacing w:val="-2"/>
          <w:w w:val="105"/>
          <w:sz w:val="17"/>
        </w:rPr>
        <w:t>or</w:t>
      </w:r>
      <w:r>
        <w:rPr>
          <w:rFonts w:ascii="Arial MT" w:hAnsi="Arial MT"/>
          <w:spacing w:val="-6"/>
          <w:w w:val="105"/>
          <w:sz w:val="17"/>
        </w:rPr>
        <w:t> </w:t>
      </w:r>
      <w:r>
        <w:rPr>
          <w:rFonts w:ascii="Trebuchet MS" w:hAnsi="Trebuchet MS"/>
          <w:i/>
          <w:spacing w:val="-2"/>
          <w:w w:val="105"/>
          <w:sz w:val="17"/>
        </w:rPr>
        <w:t>corporate</w:t>
      </w:r>
      <w:r>
        <w:rPr>
          <w:rFonts w:ascii="Trebuchet MS" w:hAnsi="Trebuchet MS"/>
          <w:i/>
          <w:spacing w:val="-11"/>
          <w:w w:val="105"/>
          <w:sz w:val="17"/>
        </w:rPr>
        <w:t> </w:t>
      </w:r>
      <w:r>
        <w:rPr>
          <w:rFonts w:ascii="Trebuchet MS" w:hAnsi="Trebuchet MS"/>
          <w:i/>
          <w:spacing w:val="-2"/>
          <w:w w:val="105"/>
          <w:sz w:val="17"/>
        </w:rPr>
        <w:t>charter</w:t>
      </w:r>
      <w:r>
        <w:rPr>
          <w:rFonts w:ascii="Trebuchet MS" w:hAnsi="Trebuchet MS"/>
          <w:i/>
          <w:spacing w:val="-11"/>
          <w:w w:val="105"/>
          <w:sz w:val="17"/>
        </w:rPr>
        <w:t> </w:t>
      </w:r>
      <w:r>
        <w:rPr>
          <w:rFonts w:ascii="Arial MT" w:hAnsi="Arial MT"/>
          <w:spacing w:val="-2"/>
          <w:w w:val="105"/>
          <w:sz w:val="17"/>
        </w:rPr>
        <w:t>(a</w:t>
      </w:r>
      <w:r>
        <w:rPr>
          <w:rFonts w:ascii="Arial MT" w:hAnsi="Arial MT"/>
          <w:spacing w:val="-7"/>
          <w:w w:val="105"/>
          <w:sz w:val="17"/>
        </w:rPr>
        <w:t> </w:t>
      </w:r>
      <w:r>
        <w:rPr>
          <w:rFonts w:ascii="Arial MT" w:hAnsi="Arial MT"/>
          <w:spacing w:val="-2"/>
          <w:w w:val="105"/>
          <w:sz w:val="17"/>
        </w:rPr>
        <w:t>document</w:t>
      </w:r>
      <w:r>
        <w:rPr>
          <w:rFonts w:ascii="Arial MT" w:hAnsi="Arial MT"/>
          <w:spacing w:val="-7"/>
          <w:w w:val="105"/>
          <w:sz w:val="17"/>
        </w:rPr>
        <w:t> </w:t>
      </w:r>
      <w:r>
        <w:rPr>
          <w:rFonts w:ascii="Arial MT" w:hAnsi="Arial MT"/>
          <w:spacing w:val="-2"/>
          <w:w w:val="105"/>
          <w:sz w:val="17"/>
        </w:rPr>
        <w:t>filed</w:t>
      </w:r>
      <w:r>
        <w:rPr>
          <w:rFonts w:ascii="Arial MT" w:hAnsi="Arial MT"/>
          <w:spacing w:val="-7"/>
          <w:w w:val="105"/>
          <w:sz w:val="17"/>
        </w:rPr>
        <w:t> </w:t>
      </w:r>
      <w:r>
        <w:rPr>
          <w:rFonts w:ascii="Arial MT" w:hAnsi="Arial MT"/>
          <w:spacing w:val="-2"/>
          <w:w w:val="105"/>
          <w:sz w:val="17"/>
        </w:rPr>
        <w:t>with</w:t>
      </w:r>
      <w:r>
        <w:rPr>
          <w:rFonts w:ascii="Arial MT" w:hAnsi="Arial MT"/>
          <w:spacing w:val="-7"/>
          <w:w w:val="105"/>
          <w:sz w:val="17"/>
        </w:rPr>
        <w:t> </w:t>
      </w:r>
      <w:r>
        <w:rPr>
          <w:rFonts w:ascii="Arial MT" w:hAnsi="Arial MT"/>
          <w:spacing w:val="-2"/>
          <w:w w:val="105"/>
          <w:sz w:val="17"/>
        </w:rPr>
        <w:t>the</w:t>
      </w:r>
      <w:r>
        <w:rPr>
          <w:rFonts w:ascii="Arial MT" w:hAnsi="Arial MT"/>
          <w:spacing w:val="-7"/>
          <w:w w:val="105"/>
          <w:sz w:val="17"/>
        </w:rPr>
        <w:t> </w:t>
      </w:r>
      <w:r>
        <w:rPr>
          <w:rFonts w:ascii="Arial MT" w:hAnsi="Arial MT"/>
          <w:spacing w:val="-2"/>
          <w:w w:val="105"/>
          <w:sz w:val="17"/>
        </w:rPr>
        <w:t>state</w:t>
      </w:r>
      <w:r>
        <w:rPr>
          <w:rFonts w:ascii="Arial MT" w:hAnsi="Arial MT"/>
          <w:spacing w:val="-7"/>
          <w:w w:val="105"/>
          <w:sz w:val="17"/>
        </w:rPr>
        <w:t> </w:t>
      </w:r>
      <w:r>
        <w:rPr>
          <w:rFonts w:ascii="Arial MT" w:hAnsi="Arial MT"/>
          <w:spacing w:val="-2"/>
          <w:w w:val="105"/>
          <w:sz w:val="17"/>
        </w:rPr>
        <w:t>that</w:t>
      </w:r>
    </w:p>
    <w:p>
      <w:pPr>
        <w:spacing w:line="295" w:lineRule="auto" w:before="47"/>
        <w:ind w:left="1978" w:right="477" w:firstLine="0"/>
        <w:jc w:val="left"/>
        <w:rPr>
          <w:rFonts w:ascii="Arial MT" w:hAnsi="Arial MT"/>
          <w:sz w:val="17"/>
        </w:rPr>
      </w:pPr>
      <w:r>
        <w:rPr>
          <w:rFonts w:ascii="Arial MT" w:hAnsi="Arial MT"/>
          <w:w w:val="105"/>
          <w:sz w:val="17"/>
        </w:rPr>
        <w:t>identifies</w:t>
      </w:r>
      <w:r>
        <w:rPr>
          <w:rFonts w:ascii="Arial MT" w:hAnsi="Arial MT"/>
          <w:spacing w:val="-13"/>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names</w:t>
      </w:r>
      <w:r>
        <w:rPr>
          <w:rFonts w:ascii="Arial MT" w:hAnsi="Arial MT"/>
          <w:spacing w:val="-13"/>
          <w:w w:val="105"/>
          <w:sz w:val="17"/>
        </w:rPr>
        <w:t> </w:t>
      </w:r>
      <w:r>
        <w:rPr>
          <w:rFonts w:ascii="Arial MT" w:hAnsi="Arial MT"/>
          <w:w w:val="105"/>
          <w:sz w:val="17"/>
        </w:rPr>
        <w:t>of</w:t>
      </w:r>
      <w:r>
        <w:rPr>
          <w:rFonts w:ascii="Arial MT" w:hAnsi="Arial MT"/>
          <w:spacing w:val="-12"/>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founders</w:t>
      </w:r>
      <w:r>
        <w:rPr>
          <w:rFonts w:ascii="Arial MT" w:hAnsi="Arial MT"/>
          <w:spacing w:val="-13"/>
          <w:w w:val="105"/>
          <w:sz w:val="17"/>
        </w:rPr>
        <w:t> </w:t>
      </w:r>
      <w:r>
        <w:rPr>
          <w:rFonts w:ascii="Arial MT" w:hAnsi="Arial MT"/>
          <w:w w:val="105"/>
          <w:sz w:val="17"/>
        </w:rPr>
        <w:t>of</w:t>
      </w:r>
      <w:r>
        <w:rPr>
          <w:rFonts w:ascii="Arial MT" w:hAnsi="Arial MT"/>
          <w:spacing w:val="-12"/>
          <w:w w:val="105"/>
          <w:sz w:val="17"/>
        </w:rPr>
        <w:t> </w:t>
      </w:r>
      <w:r>
        <w:rPr>
          <w:rFonts w:ascii="Arial MT" w:hAnsi="Arial MT"/>
          <w:w w:val="105"/>
          <w:sz w:val="17"/>
        </w:rPr>
        <w:t>the</w:t>
      </w:r>
      <w:r>
        <w:rPr>
          <w:rFonts w:ascii="Arial MT" w:hAnsi="Arial MT"/>
          <w:spacing w:val="-13"/>
          <w:w w:val="105"/>
          <w:sz w:val="17"/>
        </w:rPr>
        <w:t> </w:t>
      </w:r>
      <w:r>
        <w:rPr>
          <w:rFonts w:ascii="Arial MT" w:hAnsi="Arial MT"/>
          <w:w w:val="105"/>
          <w:sz w:val="17"/>
        </w:rPr>
        <w:t>corporation,</w:t>
      </w:r>
      <w:r>
        <w:rPr>
          <w:rFonts w:ascii="Arial MT" w:hAnsi="Arial MT"/>
          <w:spacing w:val="-12"/>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company´s</w:t>
      </w:r>
      <w:r>
        <w:rPr>
          <w:rFonts w:ascii="Arial MT" w:hAnsi="Arial MT"/>
          <w:spacing w:val="-13"/>
          <w:w w:val="105"/>
          <w:sz w:val="17"/>
        </w:rPr>
        <w:t> </w:t>
      </w:r>
      <w:r>
        <w:rPr>
          <w:rFonts w:ascii="Arial MT" w:hAnsi="Arial MT"/>
          <w:w w:val="105"/>
          <w:sz w:val="17"/>
        </w:rPr>
        <w:t>objectives,</w:t>
      </w:r>
      <w:r>
        <w:rPr>
          <w:rFonts w:ascii="Arial MT" w:hAnsi="Arial MT"/>
          <w:spacing w:val="-12"/>
          <w:w w:val="105"/>
          <w:sz w:val="17"/>
        </w:rPr>
        <w:t> </w:t>
      </w:r>
      <w:r>
        <w:rPr>
          <w:rFonts w:ascii="Arial MT" w:hAnsi="Arial MT"/>
          <w:w w:val="105"/>
          <w:sz w:val="17"/>
        </w:rPr>
        <w:t>and</w:t>
      </w:r>
      <w:r>
        <w:rPr>
          <w:rFonts w:ascii="Arial MT" w:hAnsi="Arial MT"/>
          <w:spacing w:val="-13"/>
          <w:w w:val="105"/>
          <w:sz w:val="17"/>
        </w:rPr>
        <w:t> </w:t>
      </w:r>
      <w:r>
        <w:rPr>
          <w:rFonts w:ascii="Arial MT" w:hAnsi="Arial MT"/>
          <w:w w:val="105"/>
          <w:sz w:val="17"/>
        </w:rPr>
        <w:t>so</w:t>
      </w:r>
      <w:r>
        <w:rPr>
          <w:rFonts w:ascii="Arial MT" w:hAnsi="Arial MT"/>
          <w:spacing w:val="-12"/>
          <w:w w:val="105"/>
          <w:sz w:val="17"/>
        </w:rPr>
        <w:t> </w:t>
      </w:r>
      <w:r>
        <w:rPr>
          <w:rFonts w:ascii="Arial MT" w:hAnsi="Arial MT"/>
          <w:w w:val="105"/>
          <w:sz w:val="17"/>
        </w:rPr>
        <w:t>on) </w:t>
      </w:r>
      <w:r>
        <w:rPr>
          <w:rFonts w:ascii="Arial MT" w:hAnsi="Arial MT"/>
          <w:spacing w:val="-2"/>
          <w:w w:val="105"/>
          <w:sz w:val="17"/>
        </w:rPr>
        <w:t>states</w:t>
      </w:r>
      <w:r>
        <w:rPr>
          <w:rFonts w:ascii="Arial MT" w:hAnsi="Arial MT"/>
          <w:spacing w:val="-10"/>
          <w:w w:val="105"/>
          <w:sz w:val="17"/>
        </w:rPr>
        <w:t> </w:t>
      </w:r>
      <w:r>
        <w:rPr>
          <w:rFonts w:ascii="Arial MT" w:hAnsi="Arial MT"/>
          <w:spacing w:val="-2"/>
          <w:w w:val="105"/>
          <w:sz w:val="17"/>
        </w:rPr>
        <w:t>the</w:t>
      </w:r>
      <w:r>
        <w:rPr>
          <w:rFonts w:ascii="Arial MT" w:hAnsi="Arial MT"/>
          <w:spacing w:val="-10"/>
          <w:w w:val="105"/>
          <w:sz w:val="17"/>
        </w:rPr>
        <w:t> </w:t>
      </w:r>
      <w:r>
        <w:rPr>
          <w:rFonts w:ascii="Arial MT" w:hAnsi="Arial MT"/>
          <w:spacing w:val="-2"/>
          <w:w w:val="105"/>
          <w:sz w:val="17"/>
        </w:rPr>
        <w:t>number</w:t>
      </w:r>
      <w:r>
        <w:rPr>
          <w:rFonts w:ascii="Arial MT" w:hAnsi="Arial MT"/>
          <w:spacing w:val="-10"/>
          <w:w w:val="105"/>
          <w:sz w:val="17"/>
        </w:rPr>
        <w:t> </w:t>
      </w:r>
      <w:r>
        <w:rPr>
          <w:rFonts w:ascii="Arial MT" w:hAnsi="Arial MT"/>
          <w:spacing w:val="-2"/>
          <w:w w:val="105"/>
          <w:sz w:val="17"/>
        </w:rPr>
        <w:t>of</w:t>
      </w:r>
      <w:r>
        <w:rPr>
          <w:rFonts w:ascii="Arial MT" w:hAnsi="Arial MT"/>
          <w:spacing w:val="-10"/>
          <w:w w:val="105"/>
          <w:sz w:val="17"/>
        </w:rPr>
        <w:t> </w:t>
      </w:r>
      <w:r>
        <w:rPr>
          <w:rFonts w:ascii="Arial MT" w:hAnsi="Arial MT"/>
          <w:spacing w:val="-2"/>
          <w:w w:val="105"/>
          <w:sz w:val="17"/>
        </w:rPr>
        <w:t>shares</w:t>
      </w:r>
      <w:r>
        <w:rPr>
          <w:rFonts w:ascii="Arial MT" w:hAnsi="Arial MT"/>
          <w:spacing w:val="-10"/>
          <w:w w:val="105"/>
          <w:sz w:val="17"/>
        </w:rPr>
        <w:t> </w:t>
      </w:r>
      <w:r>
        <w:rPr>
          <w:rFonts w:ascii="Arial MT" w:hAnsi="Arial MT"/>
          <w:spacing w:val="-2"/>
          <w:w w:val="105"/>
          <w:sz w:val="17"/>
        </w:rPr>
        <w:t>the</w:t>
      </w:r>
      <w:r>
        <w:rPr>
          <w:rFonts w:ascii="Arial MT" w:hAnsi="Arial MT"/>
          <w:spacing w:val="-10"/>
          <w:w w:val="105"/>
          <w:sz w:val="17"/>
        </w:rPr>
        <w:t> </w:t>
      </w:r>
      <w:r>
        <w:rPr>
          <w:rFonts w:ascii="Arial MT" w:hAnsi="Arial MT"/>
          <w:spacing w:val="-2"/>
          <w:w w:val="105"/>
          <w:sz w:val="17"/>
        </w:rPr>
        <w:t>company</w:t>
      </w:r>
      <w:r>
        <w:rPr>
          <w:rFonts w:ascii="Arial MT" w:hAnsi="Arial MT"/>
          <w:spacing w:val="-10"/>
          <w:w w:val="105"/>
          <w:sz w:val="17"/>
        </w:rPr>
        <w:t> </w:t>
      </w:r>
      <w:r>
        <w:rPr>
          <w:rFonts w:ascii="Arial MT" w:hAnsi="Arial MT"/>
          <w:spacing w:val="-2"/>
          <w:w w:val="105"/>
          <w:sz w:val="17"/>
        </w:rPr>
        <w:t>is</w:t>
      </w:r>
      <w:r>
        <w:rPr>
          <w:rFonts w:ascii="Arial MT" w:hAnsi="Arial MT"/>
          <w:spacing w:val="-10"/>
          <w:w w:val="105"/>
          <w:sz w:val="17"/>
        </w:rPr>
        <w:t> </w:t>
      </w:r>
      <w:r>
        <w:rPr>
          <w:rFonts w:ascii="Arial MT" w:hAnsi="Arial MT"/>
          <w:spacing w:val="-2"/>
          <w:w w:val="105"/>
          <w:sz w:val="17"/>
        </w:rPr>
        <w:t>authorized</w:t>
      </w:r>
      <w:r>
        <w:rPr>
          <w:rFonts w:ascii="Arial MT" w:hAnsi="Arial MT"/>
          <w:spacing w:val="-10"/>
          <w:w w:val="105"/>
          <w:sz w:val="17"/>
        </w:rPr>
        <w:t> </w:t>
      </w:r>
      <w:r>
        <w:rPr>
          <w:rFonts w:ascii="Arial MT" w:hAnsi="Arial MT"/>
          <w:spacing w:val="-2"/>
          <w:w w:val="105"/>
          <w:sz w:val="17"/>
        </w:rPr>
        <w:t>to</w:t>
      </w:r>
      <w:r>
        <w:rPr>
          <w:rFonts w:ascii="Arial MT" w:hAnsi="Arial MT"/>
          <w:spacing w:val="-10"/>
          <w:w w:val="105"/>
          <w:sz w:val="17"/>
        </w:rPr>
        <w:t> </w:t>
      </w:r>
      <w:r>
        <w:rPr>
          <w:rFonts w:ascii="Arial MT" w:hAnsi="Arial MT"/>
          <w:spacing w:val="-2"/>
          <w:w w:val="105"/>
          <w:sz w:val="17"/>
        </w:rPr>
        <w:t>sell.</w:t>
      </w:r>
      <w:r>
        <w:rPr>
          <w:rFonts w:ascii="Arial MT" w:hAnsi="Arial MT"/>
          <w:spacing w:val="-10"/>
          <w:w w:val="105"/>
          <w:sz w:val="17"/>
        </w:rPr>
        <w:t> </w:t>
      </w:r>
      <w:r>
        <w:rPr>
          <w:rFonts w:ascii="Arial MT" w:hAnsi="Arial MT"/>
          <w:spacing w:val="-2"/>
          <w:w w:val="105"/>
          <w:sz w:val="17"/>
        </w:rPr>
        <w:t>The</w:t>
      </w:r>
      <w:r>
        <w:rPr>
          <w:rFonts w:ascii="Arial MT" w:hAnsi="Arial MT"/>
          <w:spacing w:val="-10"/>
          <w:w w:val="105"/>
          <w:sz w:val="17"/>
        </w:rPr>
        <w:t> </w:t>
      </w:r>
      <w:r>
        <w:rPr>
          <w:rFonts w:ascii="Arial MT" w:hAnsi="Arial MT"/>
          <w:spacing w:val="-2"/>
          <w:w w:val="105"/>
          <w:sz w:val="17"/>
        </w:rPr>
        <w:t>issuer</w:t>
      </w:r>
      <w:r>
        <w:rPr>
          <w:rFonts w:ascii="Arial MT" w:hAnsi="Arial MT"/>
          <w:spacing w:val="-10"/>
          <w:w w:val="105"/>
          <w:sz w:val="17"/>
        </w:rPr>
        <w:t> </w:t>
      </w:r>
      <w:r>
        <w:rPr>
          <w:rFonts w:ascii="Arial MT" w:hAnsi="Arial MT"/>
          <w:spacing w:val="-2"/>
          <w:w w:val="105"/>
          <w:sz w:val="17"/>
        </w:rPr>
        <w:t>usually</w:t>
      </w:r>
      <w:r>
        <w:rPr>
          <w:rFonts w:ascii="Arial MT" w:hAnsi="Arial MT"/>
          <w:spacing w:val="-10"/>
          <w:w w:val="105"/>
          <w:sz w:val="17"/>
        </w:rPr>
        <w:t> </w:t>
      </w:r>
      <w:r>
        <w:rPr>
          <w:rFonts w:ascii="Arial MT" w:hAnsi="Arial MT"/>
          <w:spacing w:val="-2"/>
          <w:w w:val="105"/>
          <w:sz w:val="17"/>
        </w:rPr>
        <w:t>holds</w:t>
      </w:r>
      <w:r>
        <w:rPr>
          <w:rFonts w:ascii="Arial MT" w:hAnsi="Arial MT"/>
          <w:spacing w:val="-10"/>
          <w:w w:val="105"/>
          <w:sz w:val="17"/>
        </w:rPr>
        <w:t> </w:t>
      </w:r>
      <w:r>
        <w:rPr>
          <w:rFonts w:ascii="Arial MT" w:hAnsi="Arial MT"/>
          <w:spacing w:val="-2"/>
          <w:w w:val="105"/>
          <w:sz w:val="17"/>
        </w:rPr>
        <w:t>back</w:t>
      </w:r>
      <w:r>
        <w:rPr>
          <w:rFonts w:ascii="Arial MT" w:hAnsi="Arial MT"/>
          <w:spacing w:val="-10"/>
          <w:w w:val="105"/>
          <w:sz w:val="17"/>
        </w:rPr>
        <w:t> </w:t>
      </w:r>
      <w:r>
        <w:rPr>
          <w:rFonts w:ascii="Arial MT" w:hAnsi="Arial MT"/>
          <w:spacing w:val="-2"/>
          <w:w w:val="105"/>
          <w:sz w:val="17"/>
        </w:rPr>
        <w:t>a </w:t>
      </w:r>
      <w:r>
        <w:rPr>
          <w:rFonts w:ascii="Arial MT" w:hAnsi="Arial MT"/>
          <w:w w:val="105"/>
          <w:sz w:val="17"/>
        </w:rPr>
        <w:t>large</w:t>
      </w:r>
      <w:r>
        <w:rPr>
          <w:rFonts w:ascii="Arial MT" w:hAnsi="Arial MT"/>
          <w:spacing w:val="-8"/>
          <w:w w:val="105"/>
          <w:sz w:val="17"/>
        </w:rPr>
        <w:t> </w:t>
      </w:r>
      <w:r>
        <w:rPr>
          <w:rFonts w:ascii="Arial MT" w:hAnsi="Arial MT"/>
          <w:w w:val="105"/>
          <w:sz w:val="17"/>
        </w:rPr>
        <w:t>percentage</w:t>
      </w:r>
      <w:r>
        <w:rPr>
          <w:rFonts w:ascii="Arial MT" w:hAnsi="Arial MT"/>
          <w:spacing w:val="-8"/>
          <w:w w:val="105"/>
          <w:sz w:val="17"/>
        </w:rPr>
        <w:t> </w:t>
      </w:r>
      <w:r>
        <w:rPr>
          <w:rFonts w:ascii="Arial MT" w:hAnsi="Arial MT"/>
          <w:w w:val="105"/>
          <w:sz w:val="17"/>
        </w:rPr>
        <w:t>of</w:t>
      </w:r>
      <w:r>
        <w:rPr>
          <w:rFonts w:ascii="Arial MT" w:hAnsi="Arial MT"/>
          <w:spacing w:val="-8"/>
          <w:w w:val="105"/>
          <w:sz w:val="17"/>
        </w:rPr>
        <w:t> </w:t>
      </w:r>
      <w:r>
        <w:rPr>
          <w:rFonts w:ascii="Arial MT" w:hAnsi="Arial MT"/>
          <w:w w:val="105"/>
          <w:sz w:val="17"/>
        </w:rPr>
        <w:t>the</w:t>
      </w:r>
      <w:r>
        <w:rPr>
          <w:rFonts w:ascii="Arial MT" w:hAnsi="Arial MT"/>
          <w:spacing w:val="-8"/>
          <w:w w:val="105"/>
          <w:sz w:val="17"/>
        </w:rPr>
        <w:t> </w:t>
      </w:r>
      <w:r>
        <w:rPr>
          <w:rFonts w:ascii="Arial MT" w:hAnsi="Arial MT"/>
          <w:w w:val="105"/>
          <w:sz w:val="17"/>
        </w:rPr>
        <w:t>authorized</w:t>
      </w:r>
      <w:r>
        <w:rPr>
          <w:rFonts w:ascii="Arial MT" w:hAnsi="Arial MT"/>
          <w:spacing w:val="-8"/>
          <w:w w:val="105"/>
          <w:sz w:val="17"/>
        </w:rPr>
        <w:t> </w:t>
      </w:r>
      <w:r>
        <w:rPr>
          <w:rFonts w:ascii="Arial MT" w:hAnsi="Arial MT"/>
          <w:w w:val="105"/>
          <w:sz w:val="17"/>
        </w:rPr>
        <w:t>stock,</w:t>
      </w:r>
      <w:r>
        <w:rPr>
          <w:rFonts w:ascii="Arial MT" w:hAnsi="Arial MT"/>
          <w:spacing w:val="-8"/>
          <w:w w:val="105"/>
          <w:sz w:val="17"/>
        </w:rPr>
        <w:t> </w:t>
      </w:r>
      <w:r>
        <w:rPr>
          <w:rFonts w:ascii="Arial MT" w:hAnsi="Arial MT"/>
          <w:w w:val="105"/>
          <w:sz w:val="17"/>
        </w:rPr>
        <w:t>which</w:t>
      </w:r>
      <w:r>
        <w:rPr>
          <w:rFonts w:ascii="Arial MT" w:hAnsi="Arial MT"/>
          <w:spacing w:val="-8"/>
          <w:w w:val="105"/>
          <w:sz w:val="17"/>
        </w:rPr>
        <w:t> </w:t>
      </w:r>
      <w:r>
        <w:rPr>
          <w:rFonts w:ascii="Arial MT" w:hAnsi="Arial MT"/>
          <w:w w:val="105"/>
          <w:sz w:val="17"/>
        </w:rPr>
        <w:t>it</w:t>
      </w:r>
      <w:r>
        <w:rPr>
          <w:rFonts w:ascii="Arial MT" w:hAnsi="Arial MT"/>
          <w:spacing w:val="-8"/>
          <w:w w:val="105"/>
          <w:sz w:val="17"/>
        </w:rPr>
        <w:t> </w:t>
      </w:r>
      <w:r>
        <w:rPr>
          <w:rFonts w:ascii="Arial MT" w:hAnsi="Arial MT"/>
          <w:w w:val="105"/>
          <w:sz w:val="17"/>
        </w:rPr>
        <w:t>can</w:t>
      </w:r>
      <w:r>
        <w:rPr>
          <w:rFonts w:ascii="Arial MT" w:hAnsi="Arial MT"/>
          <w:spacing w:val="-8"/>
          <w:w w:val="105"/>
          <w:sz w:val="17"/>
        </w:rPr>
        <w:t> </w:t>
      </w:r>
      <w:r>
        <w:rPr>
          <w:rFonts w:ascii="Arial MT" w:hAnsi="Arial MT"/>
          <w:w w:val="105"/>
          <w:sz w:val="17"/>
        </w:rPr>
        <w:t>sell</w:t>
      </w:r>
      <w:r>
        <w:rPr>
          <w:rFonts w:ascii="Arial MT" w:hAnsi="Arial MT"/>
          <w:spacing w:val="-8"/>
          <w:w w:val="105"/>
          <w:sz w:val="17"/>
        </w:rPr>
        <w:t> </w:t>
      </w:r>
      <w:r>
        <w:rPr>
          <w:rFonts w:ascii="Arial MT" w:hAnsi="Arial MT"/>
          <w:w w:val="105"/>
          <w:sz w:val="17"/>
        </w:rPr>
        <w:t>later</w:t>
      </w:r>
      <w:r>
        <w:rPr>
          <w:rFonts w:ascii="Arial MT" w:hAnsi="Arial MT"/>
          <w:spacing w:val="-8"/>
          <w:w w:val="105"/>
          <w:sz w:val="17"/>
        </w:rPr>
        <w:t> </w:t>
      </w:r>
      <w:r>
        <w:rPr>
          <w:rFonts w:ascii="Arial MT" w:hAnsi="Arial MT"/>
          <w:w w:val="105"/>
          <w:sz w:val="17"/>
        </w:rPr>
        <w:t>as</w:t>
      </w:r>
      <w:r>
        <w:rPr>
          <w:rFonts w:ascii="Arial MT" w:hAnsi="Arial MT"/>
          <w:spacing w:val="-8"/>
          <w:w w:val="105"/>
          <w:sz w:val="17"/>
        </w:rPr>
        <w:t> </w:t>
      </w:r>
      <w:r>
        <w:rPr>
          <w:rFonts w:ascii="Arial MT" w:hAnsi="Arial MT"/>
          <w:w w:val="105"/>
          <w:sz w:val="17"/>
        </w:rPr>
        <w:t>needed</w:t>
      </w:r>
      <w:r>
        <w:rPr>
          <w:rFonts w:ascii="Arial MT" w:hAnsi="Arial MT"/>
          <w:spacing w:val="-8"/>
          <w:w w:val="105"/>
          <w:sz w:val="17"/>
        </w:rPr>
        <w:t> </w:t>
      </w:r>
      <w:r>
        <w:rPr>
          <w:rFonts w:ascii="Arial MT" w:hAnsi="Arial MT"/>
          <w:w w:val="105"/>
          <w:sz w:val="17"/>
        </w:rPr>
        <w:t>through</w:t>
      </w:r>
      <w:r>
        <w:rPr>
          <w:rFonts w:ascii="Arial MT" w:hAnsi="Arial MT"/>
          <w:spacing w:val="-8"/>
          <w:w w:val="105"/>
          <w:sz w:val="17"/>
        </w:rPr>
        <w:t> </w:t>
      </w:r>
      <w:r>
        <w:rPr>
          <w:rFonts w:ascii="Arial MT" w:hAnsi="Arial MT"/>
          <w:w w:val="105"/>
          <w:sz w:val="17"/>
        </w:rPr>
        <w:t>a</w:t>
      </w:r>
      <w:r>
        <w:rPr>
          <w:rFonts w:ascii="Arial MT" w:hAnsi="Arial MT"/>
          <w:spacing w:val="-8"/>
          <w:w w:val="105"/>
          <w:sz w:val="17"/>
        </w:rPr>
        <w:t> </w:t>
      </w:r>
      <w:r>
        <w:rPr>
          <w:rFonts w:ascii="Arial MT" w:hAnsi="Arial MT"/>
          <w:w w:val="105"/>
          <w:sz w:val="17"/>
        </w:rPr>
        <w:t>primary offering.</w:t>
      </w:r>
      <w:r>
        <w:rPr>
          <w:rFonts w:ascii="Arial MT" w:hAnsi="Arial MT"/>
          <w:spacing w:val="-9"/>
          <w:w w:val="105"/>
          <w:sz w:val="17"/>
        </w:rPr>
        <w:t> </w:t>
      </w:r>
      <w:r>
        <w:rPr>
          <w:rFonts w:ascii="Arial MT" w:hAnsi="Arial MT"/>
          <w:w w:val="105"/>
          <w:sz w:val="17"/>
        </w:rPr>
        <w:t>(See</w:t>
      </w:r>
      <w:r>
        <w:rPr>
          <w:rFonts w:ascii="Arial MT" w:hAnsi="Arial MT"/>
          <w:spacing w:val="-9"/>
          <w:w w:val="105"/>
          <w:sz w:val="17"/>
        </w:rPr>
        <w:t> </w:t>
      </w:r>
      <w:r>
        <w:rPr>
          <w:rFonts w:ascii="Arial MT" w:hAnsi="Arial MT"/>
          <w:w w:val="105"/>
          <w:sz w:val="17"/>
        </w:rPr>
        <w:t>Chapter</w:t>
      </w:r>
      <w:r>
        <w:rPr>
          <w:rFonts w:ascii="Arial MT" w:hAnsi="Arial MT"/>
          <w:spacing w:val="-9"/>
          <w:w w:val="105"/>
          <w:sz w:val="17"/>
        </w:rPr>
        <w:t> </w:t>
      </w:r>
      <w:r>
        <w:rPr>
          <w:rFonts w:ascii="Arial MT" w:hAnsi="Arial MT"/>
          <w:w w:val="105"/>
          <w:sz w:val="17"/>
        </w:rPr>
        <w:t>5</w:t>
      </w:r>
      <w:r>
        <w:rPr>
          <w:rFonts w:ascii="Arial MT" w:hAnsi="Arial MT"/>
          <w:spacing w:val="-9"/>
          <w:w w:val="105"/>
          <w:sz w:val="17"/>
        </w:rPr>
        <w:t> </w:t>
      </w:r>
      <w:r>
        <w:rPr>
          <w:rFonts w:ascii="Arial MT" w:hAnsi="Arial MT"/>
          <w:w w:val="105"/>
          <w:sz w:val="17"/>
        </w:rPr>
        <w:t>for</w:t>
      </w:r>
      <w:r>
        <w:rPr>
          <w:rFonts w:ascii="Arial MT" w:hAnsi="Arial MT"/>
          <w:spacing w:val="-9"/>
          <w:w w:val="105"/>
          <w:sz w:val="17"/>
        </w:rPr>
        <w:t> </w:t>
      </w:r>
      <w:r>
        <w:rPr>
          <w:rFonts w:ascii="Arial MT" w:hAnsi="Arial MT"/>
          <w:w w:val="105"/>
          <w:sz w:val="17"/>
        </w:rPr>
        <w:t>details</w:t>
      </w:r>
      <w:r>
        <w:rPr>
          <w:rFonts w:ascii="Arial MT" w:hAnsi="Arial MT"/>
          <w:spacing w:val="-9"/>
          <w:w w:val="105"/>
          <w:sz w:val="17"/>
        </w:rPr>
        <w:t> </w:t>
      </w:r>
      <w:r>
        <w:rPr>
          <w:rFonts w:ascii="Arial MT" w:hAnsi="Arial MT"/>
          <w:w w:val="105"/>
          <w:sz w:val="17"/>
        </w:rPr>
        <w:t>on</w:t>
      </w:r>
      <w:r>
        <w:rPr>
          <w:rFonts w:ascii="Arial MT" w:hAnsi="Arial MT"/>
          <w:spacing w:val="-9"/>
          <w:w w:val="105"/>
          <w:sz w:val="17"/>
        </w:rPr>
        <w:t> </w:t>
      </w:r>
      <w:r>
        <w:rPr>
          <w:rFonts w:ascii="Arial MT" w:hAnsi="Arial MT"/>
          <w:w w:val="105"/>
          <w:sz w:val="17"/>
        </w:rPr>
        <w:t>offerings.)</w:t>
      </w:r>
      <w:r>
        <w:rPr>
          <w:rFonts w:ascii="Arial MT" w:hAnsi="Arial MT"/>
          <w:spacing w:val="-9"/>
          <w:w w:val="105"/>
          <w:sz w:val="17"/>
        </w:rPr>
        <w:t> </w:t>
      </w:r>
      <w:r>
        <w:rPr>
          <w:rFonts w:ascii="Arial MT" w:hAnsi="Arial MT"/>
          <w:w w:val="105"/>
          <w:sz w:val="17"/>
        </w:rPr>
        <w:t>In</w:t>
      </w:r>
      <w:r>
        <w:rPr>
          <w:rFonts w:ascii="Arial MT" w:hAnsi="Arial MT"/>
          <w:spacing w:val="-9"/>
          <w:w w:val="105"/>
          <w:sz w:val="17"/>
        </w:rPr>
        <w:t> </w:t>
      </w:r>
      <w:r>
        <w:rPr>
          <w:rFonts w:ascii="Arial MT" w:hAnsi="Arial MT"/>
          <w:w w:val="105"/>
          <w:sz w:val="17"/>
        </w:rPr>
        <w:t>the</w:t>
      </w:r>
      <w:r>
        <w:rPr>
          <w:rFonts w:ascii="Arial MT" w:hAnsi="Arial MT"/>
          <w:spacing w:val="-9"/>
          <w:w w:val="105"/>
          <w:sz w:val="17"/>
        </w:rPr>
        <w:t> </w:t>
      </w:r>
      <w:r>
        <w:rPr>
          <w:rFonts w:ascii="Arial MT" w:hAnsi="Arial MT"/>
          <w:w w:val="105"/>
          <w:sz w:val="17"/>
        </w:rPr>
        <w:t>event</w:t>
      </w:r>
      <w:r>
        <w:rPr>
          <w:rFonts w:ascii="Arial MT" w:hAnsi="Arial MT"/>
          <w:spacing w:val="-9"/>
          <w:w w:val="105"/>
          <w:sz w:val="17"/>
        </w:rPr>
        <w:t> </w:t>
      </w:r>
      <w:r>
        <w:rPr>
          <w:rFonts w:ascii="Arial MT" w:hAnsi="Arial MT"/>
          <w:w w:val="105"/>
          <w:sz w:val="17"/>
        </w:rPr>
        <w:t>that</w:t>
      </w:r>
      <w:r>
        <w:rPr>
          <w:rFonts w:ascii="Arial MT" w:hAnsi="Arial MT"/>
          <w:spacing w:val="-9"/>
          <w:w w:val="105"/>
          <w:sz w:val="17"/>
        </w:rPr>
        <w:t> </w:t>
      </w:r>
      <w:r>
        <w:rPr>
          <w:rFonts w:ascii="Arial MT" w:hAnsi="Arial MT"/>
          <w:w w:val="105"/>
          <w:sz w:val="17"/>
        </w:rPr>
        <w:t>the</w:t>
      </w:r>
      <w:r>
        <w:rPr>
          <w:rFonts w:ascii="Arial MT" w:hAnsi="Arial MT"/>
          <w:spacing w:val="-9"/>
          <w:w w:val="105"/>
          <w:sz w:val="17"/>
        </w:rPr>
        <w:t> </w:t>
      </w:r>
      <w:r>
        <w:rPr>
          <w:rFonts w:ascii="Arial MT" w:hAnsi="Arial MT"/>
          <w:w w:val="105"/>
          <w:sz w:val="17"/>
        </w:rPr>
        <w:t>issuer</w:t>
      </w:r>
      <w:r>
        <w:rPr>
          <w:rFonts w:ascii="Arial MT" w:hAnsi="Arial MT"/>
          <w:spacing w:val="-9"/>
          <w:w w:val="105"/>
          <w:sz w:val="17"/>
        </w:rPr>
        <w:t> </w:t>
      </w:r>
      <w:r>
        <w:rPr>
          <w:rFonts w:ascii="Arial MT" w:hAnsi="Arial MT"/>
          <w:w w:val="105"/>
          <w:sz w:val="17"/>
        </w:rPr>
        <w:t>wishes</w:t>
      </w:r>
      <w:r>
        <w:rPr>
          <w:rFonts w:ascii="Arial MT" w:hAnsi="Arial MT"/>
          <w:spacing w:val="-9"/>
          <w:w w:val="105"/>
          <w:sz w:val="17"/>
        </w:rPr>
        <w:t> </w:t>
      </w:r>
      <w:r>
        <w:rPr>
          <w:rFonts w:ascii="Arial MT" w:hAnsi="Arial MT"/>
          <w:w w:val="105"/>
          <w:sz w:val="17"/>
        </w:rPr>
        <w:t>to</w:t>
      </w:r>
      <w:r>
        <w:rPr>
          <w:rFonts w:ascii="Arial MT" w:hAnsi="Arial MT"/>
          <w:spacing w:val="-9"/>
          <w:w w:val="105"/>
          <w:sz w:val="17"/>
        </w:rPr>
        <w:t> </w:t>
      </w:r>
      <w:r>
        <w:rPr>
          <w:rFonts w:ascii="Arial MT" w:hAnsi="Arial MT"/>
          <w:w w:val="105"/>
          <w:sz w:val="17"/>
        </w:rPr>
        <w:t>sell </w:t>
      </w:r>
      <w:r>
        <w:rPr>
          <w:rFonts w:ascii="Arial MT" w:hAnsi="Arial MT"/>
          <w:spacing w:val="-2"/>
          <w:w w:val="105"/>
          <w:sz w:val="17"/>
        </w:rPr>
        <w:t>more</w:t>
      </w:r>
      <w:r>
        <w:rPr>
          <w:rFonts w:ascii="Arial MT" w:hAnsi="Arial MT"/>
          <w:spacing w:val="-5"/>
          <w:w w:val="105"/>
          <w:sz w:val="17"/>
        </w:rPr>
        <w:t> </w:t>
      </w:r>
      <w:r>
        <w:rPr>
          <w:rFonts w:ascii="Arial MT" w:hAnsi="Arial MT"/>
          <w:spacing w:val="-2"/>
          <w:w w:val="105"/>
          <w:sz w:val="17"/>
        </w:rPr>
        <w:t>shares</w:t>
      </w:r>
      <w:r>
        <w:rPr>
          <w:rFonts w:ascii="Arial MT" w:hAnsi="Arial MT"/>
          <w:spacing w:val="-5"/>
          <w:w w:val="105"/>
          <w:sz w:val="17"/>
        </w:rPr>
        <w:t> </w:t>
      </w:r>
      <w:r>
        <w:rPr>
          <w:rFonts w:ascii="Arial MT" w:hAnsi="Arial MT"/>
          <w:spacing w:val="-2"/>
          <w:w w:val="105"/>
          <w:sz w:val="17"/>
        </w:rPr>
        <w:t>than</w:t>
      </w:r>
      <w:r>
        <w:rPr>
          <w:rFonts w:ascii="Arial MT" w:hAnsi="Arial MT"/>
          <w:spacing w:val="-5"/>
          <w:w w:val="105"/>
          <w:sz w:val="17"/>
        </w:rPr>
        <w:t> </w:t>
      </w:r>
      <w:r>
        <w:rPr>
          <w:rFonts w:ascii="Arial MT" w:hAnsi="Arial MT"/>
          <w:spacing w:val="-2"/>
          <w:w w:val="105"/>
          <w:sz w:val="17"/>
        </w:rPr>
        <w:t>were</w:t>
      </w:r>
      <w:r>
        <w:rPr>
          <w:rFonts w:ascii="Arial MT" w:hAnsi="Arial MT"/>
          <w:spacing w:val="-5"/>
          <w:w w:val="105"/>
          <w:sz w:val="17"/>
        </w:rPr>
        <w:t> </w:t>
      </w:r>
      <w:r>
        <w:rPr>
          <w:rFonts w:ascii="Arial MT" w:hAnsi="Arial MT"/>
          <w:spacing w:val="-2"/>
          <w:w w:val="105"/>
          <w:sz w:val="17"/>
        </w:rPr>
        <w:t>previously</w:t>
      </w:r>
      <w:r>
        <w:rPr>
          <w:rFonts w:ascii="Arial MT" w:hAnsi="Arial MT"/>
          <w:spacing w:val="-5"/>
          <w:w w:val="105"/>
          <w:sz w:val="17"/>
        </w:rPr>
        <w:t> </w:t>
      </w:r>
      <w:r>
        <w:rPr>
          <w:rFonts w:ascii="Arial MT" w:hAnsi="Arial MT"/>
          <w:spacing w:val="-2"/>
          <w:w w:val="105"/>
          <w:sz w:val="17"/>
        </w:rPr>
        <w:t>authorized,</w:t>
      </w:r>
      <w:r>
        <w:rPr>
          <w:rFonts w:ascii="Arial MT" w:hAnsi="Arial MT"/>
          <w:spacing w:val="-5"/>
          <w:w w:val="105"/>
          <w:sz w:val="17"/>
        </w:rPr>
        <w:t> </w:t>
      </w:r>
      <w:r>
        <w:rPr>
          <w:rFonts w:ascii="Arial MT" w:hAnsi="Arial MT"/>
          <w:spacing w:val="-2"/>
          <w:w w:val="105"/>
          <w:sz w:val="17"/>
        </w:rPr>
        <w:t>the</w:t>
      </w:r>
      <w:r>
        <w:rPr>
          <w:rFonts w:ascii="Arial MT" w:hAnsi="Arial MT"/>
          <w:spacing w:val="-5"/>
          <w:w w:val="105"/>
          <w:sz w:val="17"/>
        </w:rPr>
        <w:t> </w:t>
      </w:r>
      <w:r>
        <w:rPr>
          <w:rFonts w:ascii="Arial MT" w:hAnsi="Arial MT"/>
          <w:spacing w:val="-2"/>
          <w:w w:val="105"/>
          <w:sz w:val="17"/>
        </w:rPr>
        <w:t>issuer’s</w:t>
      </w:r>
      <w:r>
        <w:rPr>
          <w:rFonts w:ascii="Arial MT" w:hAnsi="Arial MT"/>
          <w:spacing w:val="-5"/>
          <w:w w:val="105"/>
          <w:sz w:val="17"/>
        </w:rPr>
        <w:t> </w:t>
      </w:r>
      <w:r>
        <w:rPr>
          <w:rFonts w:ascii="Arial MT" w:hAnsi="Arial MT"/>
          <w:spacing w:val="-2"/>
          <w:w w:val="105"/>
          <w:sz w:val="17"/>
        </w:rPr>
        <w:t>corporate</w:t>
      </w:r>
      <w:r>
        <w:rPr>
          <w:rFonts w:ascii="Arial MT" w:hAnsi="Arial MT"/>
          <w:spacing w:val="-5"/>
          <w:w w:val="105"/>
          <w:sz w:val="17"/>
        </w:rPr>
        <w:t> </w:t>
      </w:r>
      <w:r>
        <w:rPr>
          <w:rFonts w:ascii="Arial MT" w:hAnsi="Arial MT"/>
          <w:spacing w:val="-2"/>
          <w:w w:val="105"/>
          <w:sz w:val="17"/>
        </w:rPr>
        <w:t>charter</w:t>
      </w:r>
      <w:r>
        <w:rPr>
          <w:rFonts w:ascii="Arial MT" w:hAnsi="Arial MT"/>
          <w:spacing w:val="-5"/>
          <w:w w:val="105"/>
          <w:sz w:val="17"/>
        </w:rPr>
        <w:t> </w:t>
      </w:r>
      <w:r>
        <w:rPr>
          <w:rFonts w:ascii="Arial MT" w:hAnsi="Arial MT"/>
          <w:spacing w:val="-2"/>
          <w:w w:val="105"/>
          <w:sz w:val="17"/>
        </w:rPr>
        <w:t>would</w:t>
      </w:r>
      <w:r>
        <w:rPr>
          <w:rFonts w:ascii="Arial MT" w:hAnsi="Arial MT"/>
          <w:spacing w:val="-5"/>
          <w:w w:val="105"/>
          <w:sz w:val="17"/>
        </w:rPr>
        <w:t> </w:t>
      </w:r>
      <w:r>
        <w:rPr>
          <w:rFonts w:ascii="Arial MT" w:hAnsi="Arial MT"/>
          <w:spacing w:val="-2"/>
          <w:w w:val="105"/>
          <w:sz w:val="17"/>
        </w:rPr>
        <w:t>have</w:t>
      </w:r>
      <w:r>
        <w:rPr>
          <w:rFonts w:ascii="Arial MT" w:hAnsi="Arial MT"/>
          <w:spacing w:val="-5"/>
          <w:w w:val="105"/>
          <w:sz w:val="17"/>
        </w:rPr>
        <w:t> </w:t>
      </w:r>
      <w:r>
        <w:rPr>
          <w:rFonts w:ascii="Arial MT" w:hAnsi="Arial MT"/>
          <w:spacing w:val="-2"/>
          <w:w w:val="105"/>
          <w:sz w:val="17"/>
        </w:rPr>
        <w:t>to</w:t>
      </w:r>
      <w:r>
        <w:rPr>
          <w:rFonts w:ascii="Arial MT" w:hAnsi="Arial MT"/>
          <w:spacing w:val="-5"/>
          <w:w w:val="105"/>
          <w:sz w:val="17"/>
        </w:rPr>
        <w:t> </w:t>
      </w:r>
      <w:r>
        <w:rPr>
          <w:rFonts w:ascii="Arial MT" w:hAnsi="Arial MT"/>
          <w:spacing w:val="-2"/>
          <w:w w:val="105"/>
          <w:sz w:val="17"/>
        </w:rPr>
        <w:t>be </w:t>
      </w:r>
      <w:r>
        <w:rPr>
          <w:rFonts w:ascii="Arial MT" w:hAnsi="Arial MT"/>
          <w:w w:val="105"/>
          <w:sz w:val="17"/>
        </w:rPr>
        <w:t>updated, which would require a vote by stockholders.</w:t>
      </w:r>
    </w:p>
    <w:p>
      <w:pPr>
        <w:spacing w:line="216" w:lineRule="auto" w:before="17"/>
        <w:ind w:left="1978" w:right="356" w:hanging="294"/>
        <w:jc w:val="left"/>
        <w:rPr>
          <w:rFonts w:ascii="Arial MT" w:hAnsi="Arial MT"/>
          <w:sz w:val="17"/>
        </w:rPr>
      </w:pPr>
      <w:r>
        <w:rPr>
          <w:rFonts w:ascii="Arial Black" w:hAnsi="Arial Black"/>
          <w:spacing w:val="-4"/>
          <w:w w:val="105"/>
          <w:position w:val="-1"/>
          <w:sz w:val="28"/>
        </w:rPr>
        <w:t>»</w:t>
      </w:r>
      <w:r>
        <w:rPr>
          <w:rFonts w:ascii="Arial Black" w:hAnsi="Arial Black"/>
          <w:spacing w:val="23"/>
          <w:w w:val="105"/>
          <w:position w:val="-1"/>
          <w:sz w:val="28"/>
        </w:rPr>
        <w:t> </w:t>
      </w:r>
      <w:r>
        <w:rPr>
          <w:rFonts w:ascii="Arial Black" w:hAnsi="Arial Black"/>
          <w:spacing w:val="-4"/>
          <w:w w:val="105"/>
          <w:sz w:val="17"/>
        </w:rPr>
        <w:t>Issued</w:t>
      </w:r>
      <w:r>
        <w:rPr>
          <w:rFonts w:ascii="Arial Black" w:hAnsi="Arial Black"/>
          <w:spacing w:val="-15"/>
          <w:w w:val="105"/>
          <w:sz w:val="17"/>
        </w:rPr>
        <w:t> </w:t>
      </w:r>
      <w:r>
        <w:rPr>
          <w:rFonts w:ascii="Arial Black" w:hAnsi="Arial Black"/>
          <w:spacing w:val="-4"/>
          <w:w w:val="105"/>
          <w:sz w:val="17"/>
        </w:rPr>
        <w:t>shares:</w:t>
      </w:r>
      <w:r>
        <w:rPr>
          <w:rFonts w:ascii="Arial Black" w:hAnsi="Arial Black"/>
          <w:spacing w:val="-15"/>
          <w:w w:val="105"/>
          <w:sz w:val="17"/>
        </w:rPr>
        <w:t> </w:t>
      </w:r>
      <w:r>
        <w:rPr>
          <w:rFonts w:ascii="Trebuchet MS" w:hAnsi="Trebuchet MS"/>
          <w:i/>
          <w:spacing w:val="-4"/>
          <w:w w:val="105"/>
          <w:sz w:val="17"/>
        </w:rPr>
        <w:t>Issued</w:t>
      </w:r>
      <w:r>
        <w:rPr>
          <w:rFonts w:ascii="Trebuchet MS" w:hAnsi="Trebuchet MS"/>
          <w:i/>
          <w:spacing w:val="-10"/>
          <w:w w:val="105"/>
          <w:sz w:val="17"/>
        </w:rPr>
        <w:t> </w:t>
      </w:r>
      <w:r>
        <w:rPr>
          <w:rFonts w:ascii="Trebuchet MS" w:hAnsi="Trebuchet MS"/>
          <w:i/>
          <w:spacing w:val="-4"/>
          <w:w w:val="105"/>
          <w:sz w:val="17"/>
        </w:rPr>
        <w:t>shares</w:t>
      </w:r>
      <w:r>
        <w:rPr>
          <w:rFonts w:ascii="Trebuchet MS" w:hAnsi="Trebuchet MS"/>
          <w:i/>
          <w:spacing w:val="-10"/>
          <w:w w:val="105"/>
          <w:sz w:val="17"/>
        </w:rPr>
        <w:t> </w:t>
      </w:r>
      <w:r>
        <w:rPr>
          <w:rFonts w:ascii="Arial MT" w:hAnsi="Arial MT"/>
          <w:spacing w:val="-4"/>
          <w:w w:val="105"/>
          <w:sz w:val="17"/>
        </w:rPr>
        <w:t>are</w:t>
      </w:r>
      <w:r>
        <w:rPr>
          <w:rFonts w:ascii="Arial MT" w:hAnsi="Arial MT"/>
          <w:spacing w:val="-6"/>
          <w:w w:val="105"/>
          <w:sz w:val="17"/>
        </w:rPr>
        <w:t> </w:t>
      </w:r>
      <w:r>
        <w:rPr>
          <w:rFonts w:ascii="Arial MT" w:hAnsi="Arial MT"/>
          <w:spacing w:val="-4"/>
          <w:w w:val="105"/>
          <w:sz w:val="17"/>
        </w:rPr>
        <w:t>the</w:t>
      </w:r>
      <w:r>
        <w:rPr>
          <w:rFonts w:ascii="Arial MT" w:hAnsi="Arial MT"/>
          <w:spacing w:val="-6"/>
          <w:w w:val="105"/>
          <w:sz w:val="17"/>
        </w:rPr>
        <w:t> </w:t>
      </w:r>
      <w:r>
        <w:rPr>
          <w:rFonts w:ascii="Arial MT" w:hAnsi="Arial MT"/>
          <w:spacing w:val="-4"/>
          <w:w w:val="105"/>
          <w:sz w:val="17"/>
        </w:rPr>
        <w:t>portion</w:t>
      </w:r>
      <w:r>
        <w:rPr>
          <w:rFonts w:ascii="Arial MT" w:hAnsi="Arial MT"/>
          <w:spacing w:val="-6"/>
          <w:w w:val="105"/>
          <w:sz w:val="17"/>
        </w:rPr>
        <w:t> </w:t>
      </w:r>
      <w:r>
        <w:rPr>
          <w:rFonts w:ascii="Arial MT" w:hAnsi="Arial MT"/>
          <w:spacing w:val="-4"/>
          <w:w w:val="105"/>
          <w:sz w:val="17"/>
        </w:rPr>
        <w:t>of</w:t>
      </w:r>
      <w:r>
        <w:rPr>
          <w:rFonts w:ascii="Arial MT" w:hAnsi="Arial MT"/>
          <w:spacing w:val="-6"/>
          <w:w w:val="105"/>
          <w:sz w:val="17"/>
        </w:rPr>
        <w:t> </w:t>
      </w:r>
      <w:r>
        <w:rPr>
          <w:rFonts w:ascii="Arial MT" w:hAnsi="Arial MT"/>
          <w:spacing w:val="-4"/>
          <w:w w:val="105"/>
          <w:sz w:val="17"/>
        </w:rPr>
        <w:t>authorized</w:t>
      </w:r>
      <w:r>
        <w:rPr>
          <w:rFonts w:ascii="Arial MT" w:hAnsi="Arial MT"/>
          <w:spacing w:val="-6"/>
          <w:w w:val="105"/>
          <w:sz w:val="17"/>
        </w:rPr>
        <w:t> </w:t>
      </w:r>
      <w:r>
        <w:rPr>
          <w:rFonts w:ascii="Arial MT" w:hAnsi="Arial MT"/>
          <w:spacing w:val="-4"/>
          <w:w w:val="105"/>
          <w:sz w:val="17"/>
        </w:rPr>
        <w:t>shares</w:t>
      </w:r>
      <w:r>
        <w:rPr>
          <w:rFonts w:ascii="Arial MT" w:hAnsi="Arial MT"/>
          <w:spacing w:val="-6"/>
          <w:w w:val="105"/>
          <w:sz w:val="17"/>
        </w:rPr>
        <w:t> </w:t>
      </w:r>
      <w:r>
        <w:rPr>
          <w:rFonts w:ascii="Arial MT" w:hAnsi="Arial MT"/>
          <w:spacing w:val="-4"/>
          <w:w w:val="105"/>
          <w:sz w:val="17"/>
        </w:rPr>
        <w:t>that</w:t>
      </w:r>
      <w:r>
        <w:rPr>
          <w:rFonts w:ascii="Arial MT" w:hAnsi="Arial MT"/>
          <w:spacing w:val="-6"/>
          <w:w w:val="105"/>
          <w:sz w:val="17"/>
        </w:rPr>
        <w:t> </w:t>
      </w:r>
      <w:r>
        <w:rPr>
          <w:rFonts w:ascii="Arial MT" w:hAnsi="Arial MT"/>
          <w:spacing w:val="-4"/>
          <w:w w:val="105"/>
          <w:sz w:val="17"/>
        </w:rPr>
        <w:t>the</w:t>
      </w:r>
      <w:r>
        <w:rPr>
          <w:rFonts w:ascii="Arial MT" w:hAnsi="Arial MT"/>
          <w:spacing w:val="-6"/>
          <w:w w:val="105"/>
          <w:sz w:val="17"/>
        </w:rPr>
        <w:t> </w:t>
      </w:r>
      <w:r>
        <w:rPr>
          <w:rFonts w:ascii="Arial MT" w:hAnsi="Arial MT"/>
          <w:spacing w:val="-4"/>
          <w:w w:val="105"/>
          <w:sz w:val="17"/>
        </w:rPr>
        <w:t>issuer</w:t>
      </w:r>
      <w:r>
        <w:rPr>
          <w:rFonts w:ascii="Arial MT" w:hAnsi="Arial MT"/>
          <w:spacing w:val="-6"/>
          <w:w w:val="105"/>
          <w:sz w:val="17"/>
        </w:rPr>
        <w:t> </w:t>
      </w:r>
      <w:r>
        <w:rPr>
          <w:rFonts w:ascii="Arial MT" w:hAnsi="Arial MT"/>
          <w:spacing w:val="-4"/>
          <w:w w:val="105"/>
          <w:sz w:val="17"/>
        </w:rPr>
        <w:t>has</w:t>
      </w:r>
      <w:r>
        <w:rPr>
          <w:rFonts w:ascii="Arial MT" w:hAnsi="Arial MT"/>
          <w:spacing w:val="-6"/>
          <w:w w:val="105"/>
          <w:sz w:val="17"/>
        </w:rPr>
        <w:t> </w:t>
      </w:r>
      <w:r>
        <w:rPr>
          <w:rFonts w:ascii="Arial MT" w:hAnsi="Arial MT"/>
          <w:spacing w:val="-4"/>
          <w:w w:val="105"/>
          <w:sz w:val="17"/>
        </w:rPr>
        <w:t>actually </w:t>
      </w:r>
      <w:r>
        <w:rPr>
          <w:rFonts w:ascii="Arial MT" w:hAnsi="Arial MT"/>
          <w:spacing w:val="-2"/>
          <w:w w:val="105"/>
          <w:sz w:val="17"/>
        </w:rPr>
        <w:t>sold</w:t>
      </w:r>
      <w:r>
        <w:rPr>
          <w:rFonts w:ascii="Arial MT" w:hAnsi="Arial MT"/>
          <w:spacing w:val="-8"/>
          <w:w w:val="105"/>
          <w:sz w:val="17"/>
        </w:rPr>
        <w:t> </w:t>
      </w:r>
      <w:r>
        <w:rPr>
          <w:rFonts w:ascii="Arial MT" w:hAnsi="Arial MT"/>
          <w:spacing w:val="-2"/>
          <w:w w:val="105"/>
          <w:sz w:val="17"/>
        </w:rPr>
        <w:t>to</w:t>
      </w:r>
      <w:r>
        <w:rPr>
          <w:rFonts w:ascii="Arial MT" w:hAnsi="Arial MT"/>
          <w:spacing w:val="-7"/>
          <w:w w:val="105"/>
          <w:sz w:val="17"/>
        </w:rPr>
        <w:t> </w:t>
      </w:r>
      <w:r>
        <w:rPr>
          <w:rFonts w:ascii="Arial MT" w:hAnsi="Arial MT"/>
          <w:spacing w:val="-2"/>
          <w:w w:val="105"/>
          <w:sz w:val="17"/>
        </w:rPr>
        <w:t>the</w:t>
      </w:r>
      <w:r>
        <w:rPr>
          <w:rFonts w:ascii="Arial MT" w:hAnsi="Arial MT"/>
          <w:spacing w:val="-7"/>
          <w:w w:val="105"/>
          <w:sz w:val="17"/>
        </w:rPr>
        <w:t> </w:t>
      </w:r>
      <w:r>
        <w:rPr>
          <w:rFonts w:ascii="Arial MT" w:hAnsi="Arial MT"/>
          <w:spacing w:val="-2"/>
          <w:w w:val="105"/>
          <w:sz w:val="17"/>
        </w:rPr>
        <w:t>public</w:t>
      </w:r>
      <w:r>
        <w:rPr>
          <w:rFonts w:ascii="Arial MT" w:hAnsi="Arial MT"/>
          <w:spacing w:val="-8"/>
          <w:w w:val="105"/>
          <w:sz w:val="17"/>
        </w:rPr>
        <w:t> </w:t>
      </w:r>
      <w:r>
        <w:rPr>
          <w:rFonts w:ascii="Arial MT" w:hAnsi="Arial MT"/>
          <w:spacing w:val="-2"/>
          <w:w w:val="105"/>
          <w:sz w:val="17"/>
        </w:rPr>
        <w:t>to</w:t>
      </w:r>
      <w:r>
        <w:rPr>
          <w:rFonts w:ascii="Arial MT" w:hAnsi="Arial MT"/>
          <w:spacing w:val="-7"/>
          <w:w w:val="105"/>
          <w:sz w:val="17"/>
        </w:rPr>
        <w:t> </w:t>
      </w:r>
      <w:r>
        <w:rPr>
          <w:rFonts w:ascii="Arial MT" w:hAnsi="Arial MT"/>
          <w:spacing w:val="-2"/>
          <w:w w:val="105"/>
          <w:sz w:val="17"/>
        </w:rPr>
        <w:t>raise</w:t>
      </w:r>
      <w:r>
        <w:rPr>
          <w:rFonts w:ascii="Arial MT" w:hAnsi="Arial MT"/>
          <w:spacing w:val="-7"/>
          <w:w w:val="105"/>
          <w:sz w:val="17"/>
        </w:rPr>
        <w:t> </w:t>
      </w:r>
      <w:r>
        <w:rPr>
          <w:rFonts w:ascii="Arial MT" w:hAnsi="Arial MT"/>
          <w:spacing w:val="-2"/>
          <w:w w:val="105"/>
          <w:sz w:val="17"/>
        </w:rPr>
        <w:t>money,</w:t>
      </w:r>
      <w:r>
        <w:rPr>
          <w:rFonts w:ascii="Arial MT" w:hAnsi="Arial MT"/>
          <w:spacing w:val="-8"/>
          <w:w w:val="105"/>
          <w:sz w:val="17"/>
        </w:rPr>
        <w:t> </w:t>
      </w:r>
      <w:r>
        <w:rPr>
          <w:rFonts w:ascii="Arial MT" w:hAnsi="Arial MT"/>
          <w:spacing w:val="-2"/>
          <w:w w:val="105"/>
          <w:sz w:val="17"/>
        </w:rPr>
        <w:t>including</w:t>
      </w:r>
      <w:r>
        <w:rPr>
          <w:rFonts w:ascii="Arial MT" w:hAnsi="Arial MT"/>
          <w:spacing w:val="-7"/>
          <w:w w:val="105"/>
          <w:sz w:val="17"/>
        </w:rPr>
        <w:t> </w:t>
      </w:r>
      <w:r>
        <w:rPr>
          <w:rFonts w:ascii="Arial MT" w:hAnsi="Arial MT"/>
          <w:spacing w:val="-2"/>
          <w:w w:val="105"/>
          <w:sz w:val="17"/>
        </w:rPr>
        <w:t>shares</w:t>
      </w:r>
      <w:r>
        <w:rPr>
          <w:rFonts w:ascii="Arial MT" w:hAnsi="Arial MT"/>
          <w:spacing w:val="-7"/>
          <w:w w:val="105"/>
          <w:sz w:val="17"/>
        </w:rPr>
        <w:t> </w:t>
      </w:r>
      <w:r>
        <w:rPr>
          <w:rFonts w:ascii="Arial MT" w:hAnsi="Arial MT"/>
          <w:spacing w:val="-2"/>
          <w:w w:val="105"/>
          <w:sz w:val="17"/>
        </w:rPr>
        <w:t>owned</w:t>
      </w:r>
      <w:r>
        <w:rPr>
          <w:rFonts w:ascii="Arial MT" w:hAnsi="Arial MT"/>
          <w:spacing w:val="-8"/>
          <w:w w:val="105"/>
          <w:sz w:val="17"/>
        </w:rPr>
        <w:t> </w:t>
      </w:r>
      <w:r>
        <w:rPr>
          <w:rFonts w:ascii="Arial MT" w:hAnsi="Arial MT"/>
          <w:spacing w:val="-2"/>
          <w:w w:val="105"/>
          <w:sz w:val="17"/>
        </w:rPr>
        <w:t>by</w:t>
      </w:r>
      <w:r>
        <w:rPr>
          <w:rFonts w:ascii="Arial MT" w:hAnsi="Arial MT"/>
          <w:spacing w:val="-7"/>
          <w:w w:val="105"/>
          <w:sz w:val="17"/>
        </w:rPr>
        <w:t> </w:t>
      </w:r>
      <w:r>
        <w:rPr>
          <w:rFonts w:ascii="Arial MT" w:hAnsi="Arial MT"/>
          <w:spacing w:val="-2"/>
          <w:w w:val="105"/>
          <w:sz w:val="17"/>
        </w:rPr>
        <w:t>founding</w:t>
      </w:r>
      <w:r>
        <w:rPr>
          <w:rFonts w:ascii="Arial MT" w:hAnsi="Arial MT"/>
          <w:spacing w:val="-7"/>
          <w:w w:val="105"/>
          <w:sz w:val="17"/>
        </w:rPr>
        <w:t> </w:t>
      </w:r>
      <w:r>
        <w:rPr>
          <w:rFonts w:ascii="Arial MT" w:hAnsi="Arial MT"/>
          <w:spacing w:val="-2"/>
          <w:w w:val="105"/>
          <w:sz w:val="17"/>
        </w:rPr>
        <w:t>shareholders.</w:t>
      </w:r>
      <w:r>
        <w:rPr>
          <w:rFonts w:ascii="Arial MT" w:hAnsi="Arial MT"/>
          <w:spacing w:val="-7"/>
          <w:w w:val="105"/>
          <w:sz w:val="17"/>
        </w:rPr>
        <w:t> </w:t>
      </w:r>
      <w:r>
        <w:rPr>
          <w:rFonts w:ascii="Arial MT" w:hAnsi="Arial MT"/>
          <w:spacing w:val="-2"/>
          <w:w w:val="105"/>
          <w:sz w:val="17"/>
        </w:rPr>
        <w:t>Logically,</w:t>
      </w:r>
    </w:p>
    <w:p>
      <w:pPr>
        <w:spacing w:line="292" w:lineRule="auto" w:before="49"/>
        <w:ind w:left="1978" w:right="580" w:firstLine="0"/>
        <w:jc w:val="left"/>
        <w:rPr>
          <w:rFonts w:ascii="Arial MT" w:hAnsi="Arial MT"/>
          <w:sz w:val="17"/>
        </w:rPr>
      </w:pPr>
      <w:r>
        <w:rPr>
          <w:rFonts w:ascii="Arial MT" w:hAnsi="Arial MT"/>
          <w:sz w:val="17"/>
        </w:rPr>
        <w:t>the portion of authorized shares that hasn’t been issued to the public is called </w:t>
      </w:r>
      <w:r>
        <w:rPr>
          <w:rFonts w:ascii="Trebuchet MS" w:hAnsi="Trebuchet MS"/>
          <w:i/>
          <w:sz w:val="17"/>
        </w:rPr>
        <w:t>unissued</w:t>
      </w:r>
      <w:r>
        <w:rPr>
          <w:rFonts w:ascii="Trebuchet MS" w:hAnsi="Trebuchet MS"/>
          <w:i/>
          <w:spacing w:val="-2"/>
          <w:sz w:val="17"/>
        </w:rPr>
        <w:t> </w:t>
      </w:r>
      <w:r>
        <w:rPr>
          <w:rFonts w:ascii="Trebuchet MS" w:hAnsi="Trebuchet MS"/>
          <w:i/>
          <w:sz w:val="17"/>
        </w:rPr>
        <w:t>shares. </w:t>
      </w:r>
      <w:r>
        <w:rPr>
          <w:rFonts w:ascii="Arial MT" w:hAnsi="Arial MT"/>
          <w:sz w:val="17"/>
        </w:rPr>
        <w:t>Unissued shares do not carry the rights and privileges of issued shares. Under SEC Rule 415, shares may be kept unissued for up to two or three years (shelf registration). (See Chapter 5</w:t>
      </w:r>
      <w:r>
        <w:rPr>
          <w:rFonts w:ascii="Arial MT" w:hAnsi="Arial MT"/>
          <w:spacing w:val="40"/>
          <w:w w:val="110"/>
          <w:sz w:val="17"/>
        </w:rPr>
        <w:t> </w:t>
      </w:r>
      <w:r>
        <w:rPr>
          <w:rFonts w:ascii="Arial MT" w:hAnsi="Arial MT"/>
          <w:w w:val="110"/>
          <w:sz w:val="17"/>
        </w:rPr>
        <w:t>for more on this topic.)</w:t>
      </w:r>
    </w:p>
    <w:p>
      <w:pPr>
        <w:spacing w:line="216" w:lineRule="auto" w:before="24"/>
        <w:ind w:left="1978" w:right="577" w:hanging="294"/>
        <w:jc w:val="left"/>
        <w:rPr>
          <w:rFonts w:ascii="Arial MT" w:hAnsi="Arial MT"/>
          <w:sz w:val="17"/>
        </w:rPr>
      </w:pPr>
      <w:r>
        <w:rPr>
          <w:rFonts w:ascii="Arial Black" w:hAnsi="Arial Black"/>
          <w:position w:val="-1"/>
          <w:sz w:val="28"/>
        </w:rPr>
        <w:t>»</w:t>
      </w:r>
      <w:r>
        <w:rPr>
          <w:rFonts w:ascii="Arial Black" w:hAnsi="Arial Black"/>
          <w:spacing w:val="27"/>
          <w:position w:val="-1"/>
          <w:sz w:val="28"/>
        </w:rPr>
        <w:t> </w:t>
      </w:r>
      <w:r>
        <w:rPr>
          <w:rFonts w:ascii="Arial Black" w:hAnsi="Arial Black"/>
          <w:sz w:val="17"/>
        </w:rPr>
        <w:t>Outstanding</w:t>
      </w:r>
      <w:r>
        <w:rPr>
          <w:rFonts w:ascii="Arial Black" w:hAnsi="Arial Black"/>
          <w:spacing w:val="-15"/>
          <w:sz w:val="17"/>
        </w:rPr>
        <w:t> </w:t>
      </w:r>
      <w:r>
        <w:rPr>
          <w:rFonts w:ascii="Arial Black" w:hAnsi="Arial Black"/>
          <w:sz w:val="17"/>
        </w:rPr>
        <w:t>shares:</w:t>
      </w:r>
      <w:r>
        <w:rPr>
          <w:rFonts w:ascii="Arial Black" w:hAnsi="Arial Black"/>
          <w:spacing w:val="-15"/>
          <w:sz w:val="17"/>
        </w:rPr>
        <w:t> </w:t>
      </w:r>
      <w:r>
        <w:rPr>
          <w:rFonts w:ascii="Arial MT" w:hAnsi="Arial MT"/>
          <w:sz w:val="17"/>
        </w:rPr>
        <w:t>Outstanding</w:t>
      </w:r>
      <w:r>
        <w:rPr>
          <w:rFonts w:ascii="Arial MT" w:hAnsi="Arial MT"/>
          <w:spacing w:val="-6"/>
          <w:sz w:val="17"/>
        </w:rPr>
        <w:t> </w:t>
      </w:r>
      <w:r>
        <w:rPr>
          <w:rFonts w:ascii="Arial MT" w:hAnsi="Arial MT"/>
          <w:sz w:val="17"/>
        </w:rPr>
        <w:t>shares</w:t>
      </w:r>
      <w:r>
        <w:rPr>
          <w:rFonts w:ascii="Arial MT" w:hAnsi="Arial MT"/>
          <w:spacing w:val="-6"/>
          <w:sz w:val="17"/>
        </w:rPr>
        <w:t> </w:t>
      </w:r>
      <w:r>
        <w:rPr>
          <w:rFonts w:ascii="Arial MT" w:hAnsi="Arial MT"/>
          <w:sz w:val="17"/>
        </w:rPr>
        <w:t>are</w:t>
      </w:r>
      <w:r>
        <w:rPr>
          <w:rFonts w:ascii="Arial MT" w:hAnsi="Arial MT"/>
          <w:spacing w:val="-6"/>
          <w:sz w:val="17"/>
        </w:rPr>
        <w:t> </w:t>
      </w:r>
      <w:r>
        <w:rPr>
          <w:rFonts w:ascii="Arial MT" w:hAnsi="Arial MT"/>
          <w:sz w:val="17"/>
        </w:rPr>
        <w:t>the</w:t>
      </w:r>
      <w:r>
        <w:rPr>
          <w:rFonts w:ascii="Arial MT" w:hAnsi="Arial MT"/>
          <w:spacing w:val="-6"/>
          <w:sz w:val="17"/>
        </w:rPr>
        <w:t> </w:t>
      </w:r>
      <w:r>
        <w:rPr>
          <w:rFonts w:ascii="Arial MT" w:hAnsi="Arial MT"/>
          <w:sz w:val="17"/>
        </w:rPr>
        <w:t>number</w:t>
      </w:r>
      <w:r>
        <w:rPr>
          <w:rFonts w:ascii="Arial MT" w:hAnsi="Arial MT"/>
          <w:spacing w:val="-6"/>
          <w:sz w:val="17"/>
        </w:rPr>
        <w:t> </w:t>
      </w:r>
      <w:r>
        <w:rPr>
          <w:rFonts w:ascii="Arial MT" w:hAnsi="Arial MT"/>
          <w:sz w:val="17"/>
        </w:rPr>
        <w:t>of</w:t>
      </w:r>
      <w:r>
        <w:rPr>
          <w:rFonts w:ascii="Arial MT" w:hAnsi="Arial MT"/>
          <w:spacing w:val="-6"/>
          <w:sz w:val="17"/>
        </w:rPr>
        <w:t> </w:t>
      </w:r>
      <w:r>
        <w:rPr>
          <w:rFonts w:ascii="Arial MT" w:hAnsi="Arial MT"/>
          <w:sz w:val="17"/>
        </w:rPr>
        <w:t>shares</w:t>
      </w:r>
      <w:r>
        <w:rPr>
          <w:rFonts w:ascii="Arial MT" w:hAnsi="Arial MT"/>
          <w:spacing w:val="-6"/>
          <w:sz w:val="17"/>
        </w:rPr>
        <w:t> </w:t>
      </w:r>
      <w:r>
        <w:rPr>
          <w:rFonts w:ascii="Arial MT" w:hAnsi="Arial MT"/>
          <w:sz w:val="17"/>
        </w:rPr>
        <w:t>that</w:t>
      </w:r>
      <w:r>
        <w:rPr>
          <w:rFonts w:ascii="Arial MT" w:hAnsi="Arial MT"/>
          <w:spacing w:val="-6"/>
          <w:sz w:val="17"/>
        </w:rPr>
        <w:t> </w:t>
      </w:r>
      <w:r>
        <w:rPr>
          <w:rFonts w:ascii="Arial MT" w:hAnsi="Arial MT"/>
          <w:sz w:val="17"/>
        </w:rPr>
        <w:t>are</w:t>
      </w:r>
      <w:r>
        <w:rPr>
          <w:rFonts w:ascii="Arial MT" w:hAnsi="Arial MT"/>
          <w:spacing w:val="-6"/>
          <w:sz w:val="17"/>
        </w:rPr>
        <w:t> </w:t>
      </w:r>
      <w:r>
        <w:rPr>
          <w:rFonts w:ascii="Arial MT" w:hAnsi="Arial MT"/>
          <w:sz w:val="17"/>
        </w:rPr>
        <w:t>in</w:t>
      </w:r>
      <w:r>
        <w:rPr>
          <w:rFonts w:ascii="Arial MT" w:hAnsi="Arial MT"/>
          <w:spacing w:val="-6"/>
          <w:sz w:val="17"/>
        </w:rPr>
        <w:t> </w:t>
      </w:r>
      <w:r>
        <w:rPr>
          <w:rFonts w:ascii="Arial MT" w:hAnsi="Arial MT"/>
          <w:sz w:val="17"/>
        </w:rPr>
        <w:t>investors’ hands.</w:t>
      </w:r>
      <w:r>
        <w:rPr>
          <w:rFonts w:ascii="Arial MT" w:hAnsi="Arial MT"/>
          <w:spacing w:val="-2"/>
          <w:sz w:val="17"/>
        </w:rPr>
        <w:t> </w:t>
      </w:r>
      <w:r>
        <w:rPr>
          <w:rFonts w:ascii="Arial MT" w:hAnsi="Arial MT"/>
          <w:sz w:val="17"/>
        </w:rPr>
        <w:t>This</w:t>
      </w:r>
      <w:r>
        <w:rPr>
          <w:rFonts w:ascii="Arial MT" w:hAnsi="Arial MT"/>
          <w:spacing w:val="-2"/>
          <w:sz w:val="17"/>
        </w:rPr>
        <w:t> </w:t>
      </w:r>
      <w:r>
        <w:rPr>
          <w:rFonts w:ascii="Arial MT" w:hAnsi="Arial MT"/>
          <w:sz w:val="17"/>
        </w:rPr>
        <w:t>quantity</w:t>
      </w:r>
      <w:r>
        <w:rPr>
          <w:rFonts w:ascii="Arial MT" w:hAnsi="Arial MT"/>
          <w:spacing w:val="-2"/>
          <w:sz w:val="17"/>
        </w:rPr>
        <w:t> </w:t>
      </w:r>
      <w:r>
        <w:rPr>
          <w:rFonts w:ascii="Arial MT" w:hAnsi="Arial MT"/>
          <w:sz w:val="17"/>
        </w:rPr>
        <w:t>may</w:t>
      </w:r>
      <w:r>
        <w:rPr>
          <w:rFonts w:ascii="Arial MT" w:hAnsi="Arial MT"/>
          <w:spacing w:val="-2"/>
          <w:sz w:val="17"/>
        </w:rPr>
        <w:t> </w:t>
      </w:r>
      <w:r>
        <w:rPr>
          <w:rFonts w:ascii="Arial MT" w:hAnsi="Arial MT"/>
          <w:sz w:val="17"/>
        </w:rPr>
        <w:t>or</w:t>
      </w:r>
      <w:r>
        <w:rPr>
          <w:rFonts w:ascii="Arial MT" w:hAnsi="Arial MT"/>
          <w:spacing w:val="-2"/>
          <w:sz w:val="17"/>
        </w:rPr>
        <w:t> </w:t>
      </w:r>
      <w:r>
        <w:rPr>
          <w:rFonts w:ascii="Arial MT" w:hAnsi="Arial MT"/>
          <w:sz w:val="17"/>
        </w:rPr>
        <w:t>may</w:t>
      </w:r>
      <w:r>
        <w:rPr>
          <w:rFonts w:ascii="Arial MT" w:hAnsi="Arial MT"/>
          <w:spacing w:val="-2"/>
          <w:sz w:val="17"/>
        </w:rPr>
        <w:t> </w:t>
      </w:r>
      <w:r>
        <w:rPr>
          <w:rFonts w:ascii="Arial MT" w:hAnsi="Arial MT"/>
          <w:sz w:val="17"/>
        </w:rPr>
        <w:t>not</w:t>
      </w:r>
      <w:r>
        <w:rPr>
          <w:rFonts w:ascii="Arial MT" w:hAnsi="Arial MT"/>
          <w:spacing w:val="-2"/>
          <w:sz w:val="17"/>
        </w:rPr>
        <w:t> </w:t>
      </w:r>
      <w:r>
        <w:rPr>
          <w:rFonts w:ascii="Arial MT" w:hAnsi="Arial MT"/>
          <w:sz w:val="17"/>
        </w:rPr>
        <w:t>be</w:t>
      </w:r>
      <w:r>
        <w:rPr>
          <w:rFonts w:ascii="Arial MT" w:hAnsi="Arial MT"/>
          <w:spacing w:val="-2"/>
          <w:sz w:val="17"/>
        </w:rPr>
        <w:t> </w:t>
      </w:r>
      <w:r>
        <w:rPr>
          <w:rFonts w:ascii="Arial MT" w:hAnsi="Arial MT"/>
          <w:sz w:val="17"/>
        </w:rPr>
        <w:t>the</w:t>
      </w:r>
      <w:r>
        <w:rPr>
          <w:rFonts w:ascii="Arial MT" w:hAnsi="Arial MT"/>
          <w:spacing w:val="-2"/>
          <w:sz w:val="17"/>
        </w:rPr>
        <w:t> </w:t>
      </w:r>
      <w:r>
        <w:rPr>
          <w:rFonts w:ascii="Arial MT" w:hAnsi="Arial MT"/>
          <w:sz w:val="17"/>
        </w:rPr>
        <w:t>same</w:t>
      </w:r>
      <w:r>
        <w:rPr>
          <w:rFonts w:ascii="Arial MT" w:hAnsi="Arial MT"/>
          <w:spacing w:val="-2"/>
          <w:sz w:val="17"/>
        </w:rPr>
        <w:t> </w:t>
      </w:r>
      <w:r>
        <w:rPr>
          <w:rFonts w:ascii="Arial MT" w:hAnsi="Arial MT"/>
          <w:sz w:val="17"/>
        </w:rPr>
        <w:t>number</w:t>
      </w:r>
      <w:r>
        <w:rPr>
          <w:rFonts w:ascii="Arial MT" w:hAnsi="Arial MT"/>
          <w:spacing w:val="-2"/>
          <w:sz w:val="17"/>
        </w:rPr>
        <w:t> </w:t>
      </w:r>
      <w:r>
        <w:rPr>
          <w:rFonts w:ascii="Arial MT" w:hAnsi="Arial MT"/>
          <w:sz w:val="17"/>
        </w:rPr>
        <w:t>as</w:t>
      </w:r>
      <w:r>
        <w:rPr>
          <w:rFonts w:ascii="Arial MT" w:hAnsi="Arial MT"/>
          <w:spacing w:val="-2"/>
          <w:sz w:val="17"/>
        </w:rPr>
        <w:t> </w:t>
      </w:r>
      <w:r>
        <w:rPr>
          <w:rFonts w:ascii="Arial MT" w:hAnsi="Arial MT"/>
          <w:sz w:val="17"/>
        </w:rPr>
        <w:t>the</w:t>
      </w:r>
      <w:r>
        <w:rPr>
          <w:rFonts w:ascii="Arial MT" w:hAnsi="Arial MT"/>
          <w:spacing w:val="-2"/>
          <w:sz w:val="17"/>
        </w:rPr>
        <w:t> </w:t>
      </w:r>
      <w:r>
        <w:rPr>
          <w:rFonts w:ascii="Arial MT" w:hAnsi="Arial MT"/>
          <w:sz w:val="17"/>
        </w:rPr>
        <w:t>issued</w:t>
      </w:r>
      <w:r>
        <w:rPr>
          <w:rFonts w:ascii="Arial MT" w:hAnsi="Arial MT"/>
          <w:spacing w:val="-2"/>
          <w:sz w:val="17"/>
        </w:rPr>
        <w:t> </w:t>
      </w:r>
      <w:r>
        <w:rPr>
          <w:rFonts w:ascii="Arial MT" w:hAnsi="Arial MT"/>
          <w:sz w:val="17"/>
        </w:rPr>
        <w:t>shares.</w:t>
      </w:r>
      <w:r>
        <w:rPr>
          <w:rFonts w:ascii="Arial MT" w:hAnsi="Arial MT"/>
          <w:spacing w:val="-2"/>
          <w:sz w:val="17"/>
        </w:rPr>
        <w:t> </w:t>
      </w:r>
      <w:r>
        <w:rPr>
          <w:rFonts w:ascii="Arial MT" w:hAnsi="Arial MT"/>
          <w:sz w:val="17"/>
        </w:rPr>
        <w:t>At</w:t>
      </w:r>
      <w:r>
        <w:rPr>
          <w:rFonts w:ascii="Arial MT" w:hAnsi="Arial MT"/>
          <w:spacing w:val="-2"/>
          <w:sz w:val="17"/>
        </w:rPr>
        <w:t> </w:t>
      </w:r>
      <w:r>
        <w:rPr>
          <w:rFonts w:ascii="Arial MT" w:hAnsi="Arial MT"/>
          <w:sz w:val="17"/>
        </w:rPr>
        <w:t>times,</w:t>
      </w:r>
      <w:r>
        <w:rPr>
          <w:rFonts w:ascii="Arial MT" w:hAnsi="Arial MT"/>
          <w:spacing w:val="-2"/>
          <w:sz w:val="17"/>
        </w:rPr>
        <w:t> </w:t>
      </w:r>
      <w:r>
        <w:rPr>
          <w:rFonts w:ascii="Arial MT" w:hAnsi="Arial MT"/>
          <w:sz w:val="17"/>
        </w:rPr>
        <w:t>an</w:t>
      </w:r>
    </w:p>
    <w:p>
      <w:pPr>
        <w:spacing w:line="292" w:lineRule="auto" w:before="48"/>
        <w:ind w:left="1978" w:right="356" w:firstLine="0"/>
        <w:jc w:val="left"/>
        <w:rPr>
          <w:rFonts w:ascii="Arial MT"/>
          <w:sz w:val="17"/>
        </w:rPr>
      </w:pPr>
      <w:r>
        <w:rPr>
          <w:rFonts w:ascii="Arial MT"/>
          <w:sz w:val="17"/>
        </w:rPr>
        <w:t>issuer may decide to repurchase its stock in the market for numerous reasons, including to help increase the demand (and the price) of the stock trading in the market or to avoid a </w:t>
      </w:r>
      <w:r>
        <w:rPr>
          <w:rFonts w:ascii="Trebuchet MS"/>
          <w:i/>
          <w:sz w:val="17"/>
        </w:rPr>
        <w:t>hostile takeover </w:t>
      </w:r>
      <w:r>
        <w:rPr>
          <w:rFonts w:ascii="Arial MT"/>
          <w:sz w:val="17"/>
        </w:rPr>
        <w:t>(when another company is trying to gain control of the issuer). Stock that the issuer repurchases from the outstanding shares is called </w:t>
      </w:r>
      <w:r>
        <w:rPr>
          <w:rFonts w:ascii="Trebuchet MS"/>
          <w:i/>
          <w:sz w:val="17"/>
        </w:rPr>
        <w:t>treasury</w:t>
      </w:r>
      <w:r>
        <w:rPr>
          <w:rFonts w:ascii="Trebuchet MS"/>
          <w:i/>
          <w:spacing w:val="-2"/>
          <w:sz w:val="17"/>
        </w:rPr>
        <w:t> </w:t>
      </w:r>
      <w:r>
        <w:rPr>
          <w:rFonts w:ascii="Trebuchet MS"/>
          <w:i/>
          <w:sz w:val="17"/>
        </w:rPr>
        <w:t>stock.</w:t>
      </w:r>
      <w:r>
        <w:rPr>
          <w:rFonts w:ascii="Trebuchet MS"/>
          <w:i/>
          <w:spacing w:val="-2"/>
          <w:sz w:val="17"/>
        </w:rPr>
        <w:t> </w:t>
      </w:r>
      <w:r>
        <w:rPr>
          <w:rFonts w:ascii="Arial MT"/>
          <w:sz w:val="17"/>
        </w:rPr>
        <w:t>Only the issuer can own treasury</w:t>
      </w:r>
      <w:r>
        <w:rPr>
          <w:rFonts w:ascii="Arial MT"/>
          <w:spacing w:val="-1"/>
          <w:sz w:val="17"/>
        </w:rPr>
        <w:t> </w:t>
      </w:r>
      <w:r>
        <w:rPr>
          <w:rFonts w:ascii="Arial MT"/>
          <w:sz w:val="17"/>
        </w:rPr>
        <w:t>stock;</w:t>
      </w:r>
      <w:r>
        <w:rPr>
          <w:rFonts w:ascii="Arial MT"/>
          <w:spacing w:val="-1"/>
          <w:sz w:val="17"/>
        </w:rPr>
        <w:t> </w:t>
      </w:r>
      <w:r>
        <w:rPr>
          <w:rFonts w:ascii="Arial MT"/>
          <w:sz w:val="17"/>
        </w:rPr>
        <w:t>stock</w:t>
      </w:r>
      <w:r>
        <w:rPr>
          <w:rFonts w:ascii="Arial MT"/>
          <w:spacing w:val="-1"/>
          <w:sz w:val="17"/>
        </w:rPr>
        <w:t> </w:t>
      </w:r>
      <w:r>
        <w:rPr>
          <w:rFonts w:ascii="Arial MT"/>
          <w:sz w:val="17"/>
        </w:rPr>
        <w:t>owned</w:t>
      </w:r>
      <w:r>
        <w:rPr>
          <w:rFonts w:ascii="Arial MT"/>
          <w:spacing w:val="-1"/>
          <w:sz w:val="17"/>
        </w:rPr>
        <w:t> </w:t>
      </w:r>
      <w:r>
        <w:rPr>
          <w:rFonts w:ascii="Arial MT"/>
          <w:sz w:val="17"/>
        </w:rPr>
        <w:t>by</w:t>
      </w:r>
      <w:r>
        <w:rPr>
          <w:rFonts w:ascii="Arial MT"/>
          <w:spacing w:val="-1"/>
          <w:sz w:val="17"/>
        </w:rPr>
        <w:t> </w:t>
      </w:r>
      <w:r>
        <w:rPr>
          <w:rFonts w:ascii="Arial MT"/>
          <w:sz w:val="17"/>
        </w:rPr>
        <w:t>the</w:t>
      </w:r>
      <w:r>
        <w:rPr>
          <w:rFonts w:ascii="Arial MT"/>
          <w:spacing w:val="-1"/>
          <w:sz w:val="17"/>
        </w:rPr>
        <w:t> </w:t>
      </w:r>
      <w:r>
        <w:rPr>
          <w:rFonts w:ascii="Arial MT"/>
          <w:sz w:val="17"/>
        </w:rPr>
        <w:t>CEO</w:t>
      </w:r>
      <w:r>
        <w:rPr>
          <w:rFonts w:ascii="Arial MT"/>
          <w:spacing w:val="-1"/>
          <w:sz w:val="17"/>
        </w:rPr>
        <w:t> </w:t>
      </w:r>
      <w:r>
        <w:rPr>
          <w:rFonts w:ascii="Arial MT"/>
          <w:sz w:val="17"/>
        </w:rPr>
        <w:t>or</w:t>
      </w:r>
      <w:r>
        <w:rPr>
          <w:rFonts w:ascii="Arial MT"/>
          <w:spacing w:val="-1"/>
          <w:sz w:val="17"/>
        </w:rPr>
        <w:t> </w:t>
      </w:r>
      <w:r>
        <w:rPr>
          <w:rFonts w:ascii="Arial MT"/>
          <w:sz w:val="17"/>
        </w:rPr>
        <w:t>founders</w:t>
      </w:r>
      <w:r>
        <w:rPr>
          <w:rFonts w:ascii="Arial MT"/>
          <w:spacing w:val="-1"/>
          <w:sz w:val="17"/>
        </w:rPr>
        <w:t> </w:t>
      </w:r>
      <w:r>
        <w:rPr>
          <w:rFonts w:ascii="Arial MT"/>
          <w:sz w:val="17"/>
        </w:rPr>
        <w:t>is</w:t>
      </w:r>
      <w:r>
        <w:rPr>
          <w:rFonts w:ascii="Arial MT"/>
          <w:spacing w:val="-1"/>
          <w:sz w:val="17"/>
        </w:rPr>
        <w:t> </w:t>
      </w:r>
      <w:r>
        <w:rPr>
          <w:rFonts w:ascii="Arial MT"/>
          <w:sz w:val="17"/>
        </w:rPr>
        <w:t>considered</w:t>
      </w:r>
      <w:r>
        <w:rPr>
          <w:rFonts w:ascii="Arial MT"/>
          <w:spacing w:val="-1"/>
          <w:sz w:val="17"/>
        </w:rPr>
        <w:t> </w:t>
      </w:r>
      <w:r>
        <w:rPr>
          <w:rFonts w:ascii="Arial MT"/>
          <w:sz w:val="17"/>
        </w:rPr>
        <w:t>part</w:t>
      </w:r>
      <w:r>
        <w:rPr>
          <w:rFonts w:ascii="Arial MT"/>
          <w:spacing w:val="-1"/>
          <w:sz w:val="17"/>
        </w:rPr>
        <w:t> </w:t>
      </w:r>
      <w:r>
        <w:rPr>
          <w:rFonts w:ascii="Arial MT"/>
          <w:sz w:val="17"/>
        </w:rPr>
        <w:t>of</w:t>
      </w:r>
      <w:r>
        <w:rPr>
          <w:rFonts w:ascii="Arial MT"/>
          <w:spacing w:val="-1"/>
          <w:sz w:val="17"/>
        </w:rPr>
        <w:t> </w:t>
      </w:r>
      <w:r>
        <w:rPr>
          <w:rFonts w:ascii="Arial MT"/>
          <w:sz w:val="17"/>
        </w:rPr>
        <w:t>the</w:t>
      </w:r>
      <w:r>
        <w:rPr>
          <w:rFonts w:ascii="Arial MT"/>
          <w:spacing w:val="-1"/>
          <w:sz w:val="17"/>
        </w:rPr>
        <w:t> </w:t>
      </w:r>
      <w:r>
        <w:rPr>
          <w:rFonts w:ascii="Arial MT"/>
          <w:sz w:val="17"/>
        </w:rPr>
        <w:t>outstanding</w:t>
      </w:r>
      <w:r>
        <w:rPr>
          <w:rFonts w:ascii="Arial MT"/>
          <w:spacing w:val="-1"/>
          <w:sz w:val="17"/>
        </w:rPr>
        <w:t> </w:t>
      </w:r>
      <w:r>
        <w:rPr>
          <w:rFonts w:ascii="Arial MT"/>
          <w:sz w:val="17"/>
        </w:rPr>
        <w:t>stock.</w:t>
      </w:r>
    </w:p>
    <w:p>
      <w:pPr>
        <w:spacing w:before="121"/>
        <w:ind w:left="1978" w:right="0" w:firstLine="0"/>
        <w:jc w:val="left"/>
        <w:rPr>
          <w:rFonts w:ascii="Arial MT"/>
          <w:sz w:val="17"/>
        </w:rPr>
      </w:pPr>
      <w:r>
        <w:rPr>
          <w:rFonts w:ascii="Arial MT"/>
          <w:spacing w:val="-2"/>
          <w:w w:val="105"/>
          <w:sz w:val="17"/>
        </w:rPr>
        <w:t>The</w:t>
      </w:r>
      <w:r>
        <w:rPr>
          <w:rFonts w:ascii="Arial MT"/>
          <w:spacing w:val="-4"/>
          <w:w w:val="105"/>
          <w:sz w:val="17"/>
        </w:rPr>
        <w:t> </w:t>
      </w:r>
      <w:r>
        <w:rPr>
          <w:rFonts w:ascii="Arial MT"/>
          <w:spacing w:val="-2"/>
          <w:w w:val="105"/>
          <w:sz w:val="17"/>
        </w:rPr>
        <w:t>standard</w:t>
      </w:r>
      <w:r>
        <w:rPr>
          <w:rFonts w:ascii="Arial MT"/>
          <w:spacing w:val="-3"/>
          <w:w w:val="105"/>
          <w:sz w:val="17"/>
        </w:rPr>
        <w:t> </w:t>
      </w:r>
      <w:r>
        <w:rPr>
          <w:rFonts w:ascii="Arial MT"/>
          <w:spacing w:val="-2"/>
          <w:w w:val="105"/>
          <w:sz w:val="17"/>
        </w:rPr>
        <w:t>formula</w:t>
      </w:r>
      <w:r>
        <w:rPr>
          <w:rFonts w:ascii="Arial MT"/>
          <w:spacing w:val="-3"/>
          <w:w w:val="105"/>
          <w:sz w:val="17"/>
        </w:rPr>
        <w:t> </w:t>
      </w:r>
      <w:r>
        <w:rPr>
          <w:rFonts w:ascii="Arial MT"/>
          <w:spacing w:val="-2"/>
          <w:w w:val="105"/>
          <w:sz w:val="17"/>
        </w:rPr>
        <w:t>for</w:t>
      </w:r>
      <w:r>
        <w:rPr>
          <w:rFonts w:ascii="Arial MT"/>
          <w:spacing w:val="-4"/>
          <w:w w:val="105"/>
          <w:sz w:val="17"/>
        </w:rPr>
        <w:t> </w:t>
      </w:r>
      <w:r>
        <w:rPr>
          <w:rFonts w:ascii="Arial MT"/>
          <w:spacing w:val="-2"/>
          <w:w w:val="105"/>
          <w:sz w:val="17"/>
        </w:rPr>
        <w:t>outstanding</w:t>
      </w:r>
      <w:r>
        <w:rPr>
          <w:rFonts w:ascii="Arial MT"/>
          <w:spacing w:val="-3"/>
          <w:w w:val="105"/>
          <w:sz w:val="17"/>
        </w:rPr>
        <w:t> </w:t>
      </w:r>
      <w:r>
        <w:rPr>
          <w:rFonts w:ascii="Arial MT"/>
          <w:spacing w:val="-2"/>
          <w:w w:val="105"/>
          <w:sz w:val="17"/>
        </w:rPr>
        <w:t>shares</w:t>
      </w:r>
      <w:r>
        <w:rPr>
          <w:rFonts w:ascii="Arial MT"/>
          <w:spacing w:val="-3"/>
          <w:w w:val="105"/>
          <w:sz w:val="17"/>
        </w:rPr>
        <w:t> </w:t>
      </w:r>
      <w:r>
        <w:rPr>
          <w:rFonts w:ascii="Arial MT"/>
          <w:spacing w:val="-5"/>
          <w:w w:val="105"/>
          <w:sz w:val="17"/>
        </w:rPr>
        <w:t>is</w:t>
      </w:r>
    </w:p>
    <w:p>
      <w:pPr>
        <w:tabs>
          <w:tab w:pos="3159" w:val="left" w:leader="none"/>
        </w:tabs>
        <w:spacing w:before="164"/>
        <w:ind w:left="1971" w:right="0" w:firstLine="0"/>
        <w:jc w:val="left"/>
        <w:rPr>
          <w:sz w:val="18"/>
        </w:rPr>
      </w:pPr>
      <w:r>
        <w:rPr>
          <w:spacing w:val="-2"/>
          <w:w w:val="105"/>
          <w:sz w:val="18"/>
        </w:rPr>
        <w:t>outstanding</w:t>
      </w:r>
      <w:r>
        <w:rPr>
          <w:sz w:val="18"/>
        </w:rPr>
        <w:tab/>
      </w:r>
      <w:r>
        <w:rPr>
          <w:w w:val="105"/>
          <w:sz w:val="18"/>
        </w:rPr>
        <w:t>issued</w:t>
      </w:r>
      <w:r>
        <w:rPr>
          <w:spacing w:val="52"/>
          <w:w w:val="105"/>
          <w:sz w:val="18"/>
        </w:rPr>
        <w:t>  </w:t>
      </w:r>
      <w:r>
        <w:rPr>
          <w:spacing w:val="-2"/>
          <w:w w:val="105"/>
          <w:sz w:val="18"/>
        </w:rPr>
        <w:t>treasury</w:t>
      </w:r>
    </w:p>
    <w:p>
      <w:pPr>
        <w:pStyle w:val="BodyText"/>
        <w:spacing w:before="140"/>
      </w:pPr>
    </w:p>
    <w:p>
      <w:pPr>
        <w:pStyle w:val="BodyText"/>
        <w:ind w:left="1560"/>
      </w:pPr>
      <w:r>
        <w:rPr>
          <w:w w:val="120"/>
        </w:rPr>
        <w:t>Here’s</w:t>
      </w:r>
      <w:r>
        <w:rPr>
          <w:spacing w:val="3"/>
          <w:w w:val="120"/>
        </w:rPr>
        <w:t> </w:t>
      </w:r>
      <w:r>
        <w:rPr>
          <w:w w:val="120"/>
        </w:rPr>
        <w:t>a</w:t>
      </w:r>
      <w:r>
        <w:rPr>
          <w:spacing w:val="4"/>
          <w:w w:val="120"/>
        </w:rPr>
        <w:t> </w:t>
      </w:r>
      <w:r>
        <w:rPr>
          <w:w w:val="120"/>
        </w:rPr>
        <w:t>quick</w:t>
      </w:r>
      <w:r>
        <w:rPr>
          <w:spacing w:val="4"/>
          <w:w w:val="120"/>
        </w:rPr>
        <w:t> </w:t>
      </w:r>
      <w:r>
        <w:rPr>
          <w:w w:val="120"/>
        </w:rPr>
        <w:t>question</w:t>
      </w:r>
      <w:r>
        <w:rPr>
          <w:spacing w:val="4"/>
          <w:w w:val="120"/>
        </w:rPr>
        <w:t> </w:t>
      </w:r>
      <w:r>
        <w:rPr>
          <w:w w:val="120"/>
        </w:rPr>
        <w:t>about</w:t>
      </w:r>
      <w:r>
        <w:rPr>
          <w:spacing w:val="4"/>
          <w:w w:val="120"/>
        </w:rPr>
        <w:t> </w:t>
      </w:r>
      <w:r>
        <w:rPr>
          <w:w w:val="120"/>
        </w:rPr>
        <w:t>calculating</w:t>
      </w:r>
      <w:r>
        <w:rPr>
          <w:spacing w:val="4"/>
          <w:w w:val="120"/>
        </w:rPr>
        <w:t> </w:t>
      </w:r>
      <w:r>
        <w:rPr>
          <w:w w:val="120"/>
        </w:rPr>
        <w:t>outstanding</w:t>
      </w:r>
      <w:r>
        <w:rPr>
          <w:spacing w:val="4"/>
          <w:w w:val="120"/>
        </w:rPr>
        <w:t> </w:t>
      </w:r>
      <w:r>
        <w:rPr>
          <w:w w:val="120"/>
        </w:rPr>
        <w:t>shares.</w:t>
      </w:r>
      <w:r>
        <w:rPr>
          <w:spacing w:val="4"/>
          <w:w w:val="120"/>
        </w:rPr>
        <w:t> </w:t>
      </w:r>
      <w:r>
        <w:rPr>
          <w:w w:val="120"/>
        </w:rPr>
        <w:t>See</w:t>
      </w:r>
      <w:r>
        <w:rPr>
          <w:spacing w:val="4"/>
          <w:w w:val="120"/>
        </w:rPr>
        <w:t> </w:t>
      </w:r>
      <w:r>
        <w:rPr>
          <w:w w:val="120"/>
        </w:rPr>
        <w:t>how</w:t>
      </w:r>
      <w:r>
        <w:rPr>
          <w:spacing w:val="4"/>
          <w:w w:val="120"/>
        </w:rPr>
        <w:t> </w:t>
      </w:r>
      <w:r>
        <w:rPr>
          <w:w w:val="120"/>
        </w:rPr>
        <w:t>you</w:t>
      </w:r>
      <w:r>
        <w:rPr>
          <w:spacing w:val="3"/>
          <w:w w:val="120"/>
        </w:rPr>
        <w:t> </w:t>
      </w:r>
      <w:r>
        <w:rPr>
          <w:spacing w:val="-5"/>
          <w:w w:val="120"/>
        </w:rPr>
        <w:t>do:</w:t>
      </w:r>
    </w:p>
    <w:p>
      <w:pPr>
        <w:pStyle w:val="BodyText"/>
        <w:spacing w:before="105"/>
      </w:pPr>
    </w:p>
    <w:p>
      <w:pPr>
        <w:pStyle w:val="BodyText"/>
        <w:spacing w:line="307" w:lineRule="auto"/>
        <w:ind w:left="1560"/>
      </w:pPr>
      <w:r>
        <w:rPr/>
        <mc:AlternateContent>
          <mc:Choice Requires="wps">
            <w:drawing>
              <wp:anchor distT="0" distB="0" distL="0" distR="0" allowOverlap="1" layoutInCell="1" locked="0" behindDoc="0" simplePos="0" relativeHeight="15757312">
                <wp:simplePos x="0" y="0"/>
                <wp:positionH relativeFrom="page">
                  <wp:posOffset>1104900</wp:posOffset>
                </wp:positionH>
                <wp:positionV relativeFrom="paragraph">
                  <wp:posOffset>-75594</wp:posOffset>
                </wp:positionV>
                <wp:extent cx="419100" cy="419100"/>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419100" cy="419100"/>
                          <a:chExt cx="419100" cy="419100"/>
                        </a:xfrm>
                      </wpg:grpSpPr>
                      <wps:wsp>
                        <wps:cNvPr id="154" name="Graphic 154"/>
                        <wps:cNvSpPr/>
                        <wps:spPr>
                          <a:xfrm>
                            <a:off x="0" y="25"/>
                            <a:ext cx="419100" cy="419100"/>
                          </a:xfrm>
                          <a:custGeom>
                            <a:avLst/>
                            <a:gdLst/>
                            <a:ahLst/>
                            <a:cxnLst/>
                            <a:rect l="l" t="t" r="r" b="b"/>
                            <a:pathLst>
                              <a:path w="419100" h="419100">
                                <a:moveTo>
                                  <a:pt x="209550" y="0"/>
                                </a:moveTo>
                                <a:lnTo>
                                  <a:pt x="161500" y="5533"/>
                                </a:lnTo>
                                <a:lnTo>
                                  <a:pt x="117393" y="21295"/>
                                </a:lnTo>
                                <a:lnTo>
                                  <a:pt x="78485" y="46027"/>
                                </a:lnTo>
                                <a:lnTo>
                                  <a:pt x="46034" y="78473"/>
                                </a:lnTo>
                                <a:lnTo>
                                  <a:pt x="21298" y="117374"/>
                                </a:lnTo>
                                <a:lnTo>
                                  <a:pt x="5534" y="161472"/>
                                </a:lnTo>
                                <a:lnTo>
                                  <a:pt x="0" y="209511"/>
                                </a:lnTo>
                                <a:lnTo>
                                  <a:pt x="5534" y="257554"/>
                                </a:lnTo>
                                <a:lnTo>
                                  <a:pt x="21298" y="301655"/>
                                </a:lnTo>
                                <a:lnTo>
                                  <a:pt x="46034" y="340556"/>
                                </a:lnTo>
                                <a:lnTo>
                                  <a:pt x="78485" y="373000"/>
                                </a:lnTo>
                                <a:lnTo>
                                  <a:pt x="117393" y="397730"/>
                                </a:lnTo>
                                <a:lnTo>
                                  <a:pt x="161500" y="413491"/>
                                </a:lnTo>
                                <a:lnTo>
                                  <a:pt x="209550" y="419023"/>
                                </a:lnTo>
                                <a:lnTo>
                                  <a:pt x="257595" y="413491"/>
                                </a:lnTo>
                                <a:lnTo>
                                  <a:pt x="301700" y="397730"/>
                                </a:lnTo>
                                <a:lnTo>
                                  <a:pt x="340609" y="373000"/>
                                </a:lnTo>
                                <a:lnTo>
                                  <a:pt x="373061" y="340556"/>
                                </a:lnTo>
                                <a:lnTo>
                                  <a:pt x="397799" y="301655"/>
                                </a:lnTo>
                                <a:lnTo>
                                  <a:pt x="413565" y="257554"/>
                                </a:lnTo>
                                <a:lnTo>
                                  <a:pt x="419100" y="209511"/>
                                </a:lnTo>
                                <a:lnTo>
                                  <a:pt x="413565" y="161472"/>
                                </a:lnTo>
                                <a:lnTo>
                                  <a:pt x="397799" y="117374"/>
                                </a:lnTo>
                                <a:lnTo>
                                  <a:pt x="373061" y="78473"/>
                                </a:lnTo>
                                <a:lnTo>
                                  <a:pt x="340609" y="46027"/>
                                </a:lnTo>
                                <a:lnTo>
                                  <a:pt x="301700" y="21295"/>
                                </a:lnTo>
                                <a:lnTo>
                                  <a:pt x="257595" y="5533"/>
                                </a:lnTo>
                                <a:lnTo>
                                  <a:pt x="209550" y="0"/>
                                </a:lnTo>
                                <a:close/>
                              </a:path>
                            </a:pathLst>
                          </a:custGeom>
                          <a:solidFill>
                            <a:srgbClr val="FFF200"/>
                          </a:solidFill>
                        </wps:spPr>
                        <wps:bodyPr wrap="square" lIns="0" tIns="0" rIns="0" bIns="0" rtlCol="0">
                          <a:prstTxWarp prst="textNoShape">
                            <a:avLst/>
                          </a:prstTxWarp>
                          <a:noAutofit/>
                        </wps:bodyPr>
                      </wps:wsp>
                      <pic:pic>
                        <pic:nvPicPr>
                          <pic:cNvPr id="155" name="Image 155"/>
                          <pic:cNvPicPr/>
                        </pic:nvPicPr>
                        <pic:blipFill>
                          <a:blip r:embed="rId28" cstate="print"/>
                          <a:stretch>
                            <a:fillRect/>
                          </a:stretch>
                        </pic:blipFill>
                        <pic:spPr>
                          <a:xfrm>
                            <a:off x="47702" y="165557"/>
                            <a:ext cx="116827" cy="116801"/>
                          </a:xfrm>
                          <a:prstGeom prst="rect">
                            <a:avLst/>
                          </a:prstGeom>
                        </pic:spPr>
                      </pic:pic>
                      <pic:pic>
                        <pic:nvPicPr>
                          <pic:cNvPr id="156" name="Image 156"/>
                          <pic:cNvPicPr/>
                        </pic:nvPicPr>
                        <pic:blipFill>
                          <a:blip r:embed="rId29" cstate="print"/>
                          <a:stretch>
                            <a:fillRect/>
                          </a:stretch>
                        </pic:blipFill>
                        <pic:spPr>
                          <a:xfrm>
                            <a:off x="249504" y="165557"/>
                            <a:ext cx="116814" cy="116801"/>
                          </a:xfrm>
                          <a:prstGeom prst="rect">
                            <a:avLst/>
                          </a:prstGeom>
                        </pic:spPr>
                      </pic:pic>
                      <wps:wsp>
                        <wps:cNvPr id="157" name="Graphic 157"/>
                        <wps:cNvSpPr/>
                        <wps:spPr>
                          <a:xfrm>
                            <a:off x="31661" y="106349"/>
                            <a:ext cx="351155" cy="192405"/>
                          </a:xfrm>
                          <a:custGeom>
                            <a:avLst/>
                            <a:gdLst/>
                            <a:ahLst/>
                            <a:cxnLst/>
                            <a:rect l="l" t="t" r="r" b="b"/>
                            <a:pathLst>
                              <a:path w="351155" h="192405">
                                <a:moveTo>
                                  <a:pt x="122186" y="111645"/>
                                </a:moveTo>
                                <a:lnTo>
                                  <a:pt x="118541" y="93548"/>
                                </a:lnTo>
                                <a:lnTo>
                                  <a:pt x="108991" y="80276"/>
                                </a:lnTo>
                                <a:lnTo>
                                  <a:pt x="95605" y="72110"/>
                                </a:lnTo>
                                <a:lnTo>
                                  <a:pt x="80429" y="69316"/>
                                </a:lnTo>
                                <a:lnTo>
                                  <a:pt x="77139" y="69316"/>
                                </a:lnTo>
                                <a:lnTo>
                                  <a:pt x="74460" y="71996"/>
                                </a:lnTo>
                                <a:lnTo>
                                  <a:pt x="74460" y="78574"/>
                                </a:lnTo>
                                <a:lnTo>
                                  <a:pt x="77139" y="81254"/>
                                </a:lnTo>
                                <a:lnTo>
                                  <a:pt x="80429" y="81254"/>
                                </a:lnTo>
                                <a:lnTo>
                                  <a:pt x="90741" y="83451"/>
                                </a:lnTo>
                                <a:lnTo>
                                  <a:pt x="100368" y="89636"/>
                                </a:lnTo>
                                <a:lnTo>
                                  <a:pt x="107467" y="99225"/>
                                </a:lnTo>
                                <a:lnTo>
                                  <a:pt x="110248" y="111645"/>
                                </a:lnTo>
                                <a:lnTo>
                                  <a:pt x="110248" y="114935"/>
                                </a:lnTo>
                                <a:lnTo>
                                  <a:pt x="112928" y="117602"/>
                                </a:lnTo>
                                <a:lnTo>
                                  <a:pt x="119519" y="117602"/>
                                </a:lnTo>
                                <a:lnTo>
                                  <a:pt x="122186" y="114935"/>
                                </a:lnTo>
                                <a:lnTo>
                                  <a:pt x="122186" y="111645"/>
                                </a:lnTo>
                                <a:close/>
                              </a:path>
                              <a:path w="351155" h="192405">
                                <a:moveTo>
                                  <a:pt x="323977" y="111645"/>
                                </a:moveTo>
                                <a:lnTo>
                                  <a:pt x="320332" y="93560"/>
                                </a:lnTo>
                                <a:lnTo>
                                  <a:pt x="310781" y="80276"/>
                                </a:lnTo>
                                <a:lnTo>
                                  <a:pt x="297395" y="72110"/>
                                </a:lnTo>
                                <a:lnTo>
                                  <a:pt x="282219" y="69316"/>
                                </a:lnTo>
                                <a:lnTo>
                                  <a:pt x="278930" y="69316"/>
                                </a:lnTo>
                                <a:lnTo>
                                  <a:pt x="276250" y="71996"/>
                                </a:lnTo>
                                <a:lnTo>
                                  <a:pt x="276250" y="78587"/>
                                </a:lnTo>
                                <a:lnTo>
                                  <a:pt x="278930" y="81254"/>
                                </a:lnTo>
                                <a:lnTo>
                                  <a:pt x="282219" y="81254"/>
                                </a:lnTo>
                                <a:lnTo>
                                  <a:pt x="292531" y="83451"/>
                                </a:lnTo>
                                <a:lnTo>
                                  <a:pt x="302158" y="89636"/>
                                </a:lnTo>
                                <a:lnTo>
                                  <a:pt x="309257" y="99225"/>
                                </a:lnTo>
                                <a:lnTo>
                                  <a:pt x="312039" y="111645"/>
                                </a:lnTo>
                                <a:lnTo>
                                  <a:pt x="312039" y="114947"/>
                                </a:lnTo>
                                <a:lnTo>
                                  <a:pt x="314718" y="117614"/>
                                </a:lnTo>
                                <a:lnTo>
                                  <a:pt x="321310" y="117614"/>
                                </a:lnTo>
                                <a:lnTo>
                                  <a:pt x="323977" y="114947"/>
                                </a:lnTo>
                                <a:lnTo>
                                  <a:pt x="323977" y="111645"/>
                                </a:lnTo>
                                <a:close/>
                              </a:path>
                              <a:path w="351155" h="192405">
                                <a:moveTo>
                                  <a:pt x="350723" y="117602"/>
                                </a:moveTo>
                                <a:lnTo>
                                  <a:pt x="347065" y="94894"/>
                                </a:lnTo>
                                <a:lnTo>
                                  <a:pt x="346951" y="94259"/>
                                </a:lnTo>
                                <a:lnTo>
                                  <a:pt x="336486" y="73952"/>
                                </a:lnTo>
                                <a:lnTo>
                                  <a:pt x="334670" y="72123"/>
                                </a:lnTo>
                                <a:lnTo>
                                  <a:pt x="334670" y="117602"/>
                                </a:lnTo>
                                <a:lnTo>
                                  <a:pt x="330073" y="140322"/>
                                </a:lnTo>
                                <a:lnTo>
                                  <a:pt x="317538" y="158889"/>
                                </a:lnTo>
                                <a:lnTo>
                                  <a:pt x="298970" y="171424"/>
                                </a:lnTo>
                                <a:lnTo>
                                  <a:pt x="276250" y="176009"/>
                                </a:lnTo>
                                <a:lnTo>
                                  <a:pt x="253530" y="171424"/>
                                </a:lnTo>
                                <a:lnTo>
                                  <a:pt x="234962" y="158889"/>
                                </a:lnTo>
                                <a:lnTo>
                                  <a:pt x="222427" y="140322"/>
                                </a:lnTo>
                                <a:lnTo>
                                  <a:pt x="217843" y="117602"/>
                                </a:lnTo>
                                <a:lnTo>
                                  <a:pt x="222427" y="94894"/>
                                </a:lnTo>
                                <a:lnTo>
                                  <a:pt x="234962" y="76327"/>
                                </a:lnTo>
                                <a:lnTo>
                                  <a:pt x="240233" y="72771"/>
                                </a:lnTo>
                                <a:lnTo>
                                  <a:pt x="253530" y="63804"/>
                                </a:lnTo>
                                <a:lnTo>
                                  <a:pt x="276250" y="59207"/>
                                </a:lnTo>
                                <a:lnTo>
                                  <a:pt x="298970" y="63804"/>
                                </a:lnTo>
                                <a:lnTo>
                                  <a:pt x="317538" y="76327"/>
                                </a:lnTo>
                                <a:lnTo>
                                  <a:pt x="330073" y="94894"/>
                                </a:lnTo>
                                <a:lnTo>
                                  <a:pt x="334670" y="117602"/>
                                </a:lnTo>
                                <a:lnTo>
                                  <a:pt x="334670" y="72123"/>
                                </a:lnTo>
                                <a:lnTo>
                                  <a:pt x="321868" y="59207"/>
                                </a:lnTo>
                                <a:lnTo>
                                  <a:pt x="320535" y="57873"/>
                                </a:lnTo>
                                <a:lnTo>
                                  <a:pt x="307822" y="51181"/>
                                </a:lnTo>
                                <a:lnTo>
                                  <a:pt x="300316" y="47231"/>
                                </a:lnTo>
                                <a:lnTo>
                                  <a:pt x="294576" y="39065"/>
                                </a:lnTo>
                                <a:lnTo>
                                  <a:pt x="287934" y="31940"/>
                                </a:lnTo>
                                <a:lnTo>
                                  <a:pt x="283108" y="28524"/>
                                </a:lnTo>
                                <a:lnTo>
                                  <a:pt x="280403" y="26606"/>
                                </a:lnTo>
                                <a:lnTo>
                                  <a:pt x="272021" y="23825"/>
                                </a:lnTo>
                                <a:lnTo>
                                  <a:pt x="265785" y="23558"/>
                                </a:lnTo>
                                <a:lnTo>
                                  <a:pt x="259105" y="24358"/>
                                </a:lnTo>
                                <a:lnTo>
                                  <a:pt x="252082" y="26060"/>
                                </a:lnTo>
                                <a:lnTo>
                                  <a:pt x="244856" y="28524"/>
                                </a:lnTo>
                                <a:lnTo>
                                  <a:pt x="235940" y="22352"/>
                                </a:lnTo>
                                <a:lnTo>
                                  <a:pt x="230441" y="18554"/>
                                </a:lnTo>
                                <a:lnTo>
                                  <a:pt x="213880" y="9563"/>
                                </a:lnTo>
                                <a:lnTo>
                                  <a:pt x="195707" y="2921"/>
                                </a:lnTo>
                                <a:lnTo>
                                  <a:pt x="191693" y="2311"/>
                                </a:lnTo>
                                <a:lnTo>
                                  <a:pt x="191693" y="28816"/>
                                </a:lnTo>
                                <a:lnTo>
                                  <a:pt x="191693" y="44729"/>
                                </a:lnTo>
                                <a:lnTo>
                                  <a:pt x="185242" y="51181"/>
                                </a:lnTo>
                                <a:lnTo>
                                  <a:pt x="169316" y="51181"/>
                                </a:lnTo>
                                <a:lnTo>
                                  <a:pt x="162864" y="44729"/>
                                </a:lnTo>
                                <a:lnTo>
                                  <a:pt x="162864" y="28816"/>
                                </a:lnTo>
                                <a:lnTo>
                                  <a:pt x="163144" y="28524"/>
                                </a:lnTo>
                                <a:lnTo>
                                  <a:pt x="169316" y="22352"/>
                                </a:lnTo>
                                <a:lnTo>
                                  <a:pt x="185242" y="22352"/>
                                </a:lnTo>
                                <a:lnTo>
                                  <a:pt x="191693" y="28816"/>
                                </a:lnTo>
                                <a:lnTo>
                                  <a:pt x="191693" y="2311"/>
                                </a:lnTo>
                                <a:lnTo>
                                  <a:pt x="176504" y="0"/>
                                </a:lnTo>
                                <a:lnTo>
                                  <a:pt x="174218" y="0"/>
                                </a:lnTo>
                                <a:lnTo>
                                  <a:pt x="155003" y="2921"/>
                                </a:lnTo>
                                <a:lnTo>
                                  <a:pt x="136829" y="9563"/>
                                </a:lnTo>
                                <a:lnTo>
                                  <a:pt x="132867" y="11722"/>
                                </a:lnTo>
                                <a:lnTo>
                                  <a:pt x="132867" y="117602"/>
                                </a:lnTo>
                                <a:lnTo>
                                  <a:pt x="128270" y="140322"/>
                                </a:lnTo>
                                <a:lnTo>
                                  <a:pt x="115747" y="158889"/>
                                </a:lnTo>
                                <a:lnTo>
                                  <a:pt x="97180" y="171424"/>
                                </a:lnTo>
                                <a:lnTo>
                                  <a:pt x="74460" y="176009"/>
                                </a:lnTo>
                                <a:lnTo>
                                  <a:pt x="51739" y="171424"/>
                                </a:lnTo>
                                <a:lnTo>
                                  <a:pt x="33172" y="158889"/>
                                </a:lnTo>
                                <a:lnTo>
                                  <a:pt x="20637" y="140322"/>
                                </a:lnTo>
                                <a:lnTo>
                                  <a:pt x="16040" y="117602"/>
                                </a:lnTo>
                                <a:lnTo>
                                  <a:pt x="20637" y="94894"/>
                                </a:lnTo>
                                <a:lnTo>
                                  <a:pt x="33172" y="76327"/>
                                </a:lnTo>
                                <a:lnTo>
                                  <a:pt x="51739" y="63804"/>
                                </a:lnTo>
                                <a:lnTo>
                                  <a:pt x="74460" y="59207"/>
                                </a:lnTo>
                                <a:lnTo>
                                  <a:pt x="97180" y="63804"/>
                                </a:lnTo>
                                <a:lnTo>
                                  <a:pt x="115747" y="76327"/>
                                </a:lnTo>
                                <a:lnTo>
                                  <a:pt x="128270" y="94894"/>
                                </a:lnTo>
                                <a:lnTo>
                                  <a:pt x="132867" y="117602"/>
                                </a:lnTo>
                                <a:lnTo>
                                  <a:pt x="132867" y="11722"/>
                                </a:lnTo>
                                <a:lnTo>
                                  <a:pt x="120256" y="18554"/>
                                </a:lnTo>
                                <a:lnTo>
                                  <a:pt x="105854" y="28524"/>
                                </a:lnTo>
                                <a:lnTo>
                                  <a:pt x="98615" y="26060"/>
                                </a:lnTo>
                                <a:lnTo>
                                  <a:pt x="91605" y="24358"/>
                                </a:lnTo>
                                <a:lnTo>
                                  <a:pt x="84912" y="23558"/>
                                </a:lnTo>
                                <a:lnTo>
                                  <a:pt x="78676" y="23825"/>
                                </a:lnTo>
                                <a:lnTo>
                                  <a:pt x="70294" y="26606"/>
                                </a:lnTo>
                                <a:lnTo>
                                  <a:pt x="62776" y="31940"/>
                                </a:lnTo>
                                <a:lnTo>
                                  <a:pt x="56121" y="39065"/>
                                </a:lnTo>
                                <a:lnTo>
                                  <a:pt x="50380" y="47231"/>
                                </a:lnTo>
                                <a:lnTo>
                                  <a:pt x="30162" y="57873"/>
                                </a:lnTo>
                                <a:lnTo>
                                  <a:pt x="14224" y="73952"/>
                                </a:lnTo>
                                <a:lnTo>
                                  <a:pt x="3759" y="94259"/>
                                </a:lnTo>
                                <a:lnTo>
                                  <a:pt x="0" y="117602"/>
                                </a:lnTo>
                                <a:lnTo>
                                  <a:pt x="5854" y="146558"/>
                                </a:lnTo>
                                <a:lnTo>
                                  <a:pt x="21831" y="170218"/>
                                </a:lnTo>
                                <a:lnTo>
                                  <a:pt x="45504" y="186194"/>
                                </a:lnTo>
                                <a:lnTo>
                                  <a:pt x="74460" y="192049"/>
                                </a:lnTo>
                                <a:lnTo>
                                  <a:pt x="96100" y="188836"/>
                                </a:lnTo>
                                <a:lnTo>
                                  <a:pt x="115239" y="179832"/>
                                </a:lnTo>
                                <a:lnTo>
                                  <a:pt x="119570" y="176009"/>
                                </a:lnTo>
                                <a:lnTo>
                                  <a:pt x="130924" y="166001"/>
                                </a:lnTo>
                                <a:lnTo>
                                  <a:pt x="142227" y="148285"/>
                                </a:lnTo>
                                <a:lnTo>
                                  <a:pt x="151663" y="132854"/>
                                </a:lnTo>
                                <a:lnTo>
                                  <a:pt x="159778" y="112814"/>
                                </a:lnTo>
                                <a:lnTo>
                                  <a:pt x="162864" y="93103"/>
                                </a:lnTo>
                                <a:lnTo>
                                  <a:pt x="157226" y="78600"/>
                                </a:lnTo>
                                <a:lnTo>
                                  <a:pt x="163944" y="75679"/>
                                </a:lnTo>
                                <a:lnTo>
                                  <a:pt x="170789" y="73545"/>
                                </a:lnTo>
                                <a:lnTo>
                                  <a:pt x="177279" y="72771"/>
                                </a:lnTo>
                                <a:lnTo>
                                  <a:pt x="183756" y="73545"/>
                                </a:lnTo>
                                <a:lnTo>
                                  <a:pt x="190601" y="75679"/>
                                </a:lnTo>
                                <a:lnTo>
                                  <a:pt x="197332" y="78600"/>
                                </a:lnTo>
                                <a:lnTo>
                                  <a:pt x="192354" y="93980"/>
                                </a:lnTo>
                                <a:lnTo>
                                  <a:pt x="194094" y="112814"/>
                                </a:lnTo>
                                <a:lnTo>
                                  <a:pt x="219532" y="165722"/>
                                </a:lnTo>
                                <a:lnTo>
                                  <a:pt x="254558" y="188836"/>
                                </a:lnTo>
                                <a:lnTo>
                                  <a:pt x="254723" y="188836"/>
                                </a:lnTo>
                                <a:lnTo>
                                  <a:pt x="276250" y="192049"/>
                                </a:lnTo>
                                <a:lnTo>
                                  <a:pt x="305206" y="186194"/>
                                </a:lnTo>
                                <a:lnTo>
                                  <a:pt x="320294" y="176009"/>
                                </a:lnTo>
                                <a:lnTo>
                                  <a:pt x="328879" y="170218"/>
                                </a:lnTo>
                                <a:lnTo>
                                  <a:pt x="344855" y="146558"/>
                                </a:lnTo>
                                <a:lnTo>
                                  <a:pt x="350723" y="117602"/>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194525" y="128714"/>
                            <a:ext cx="29209" cy="29209"/>
                          </a:xfrm>
                          <a:custGeom>
                            <a:avLst/>
                            <a:gdLst/>
                            <a:ahLst/>
                            <a:cxnLst/>
                            <a:rect l="l" t="t" r="r" b="b"/>
                            <a:pathLst>
                              <a:path w="29209" h="29209">
                                <a:moveTo>
                                  <a:pt x="22377" y="0"/>
                                </a:moveTo>
                                <a:lnTo>
                                  <a:pt x="14414" y="0"/>
                                </a:lnTo>
                                <a:lnTo>
                                  <a:pt x="6451" y="0"/>
                                </a:lnTo>
                                <a:lnTo>
                                  <a:pt x="0" y="6451"/>
                                </a:lnTo>
                                <a:lnTo>
                                  <a:pt x="0" y="22364"/>
                                </a:lnTo>
                                <a:lnTo>
                                  <a:pt x="6451" y="28828"/>
                                </a:lnTo>
                                <a:lnTo>
                                  <a:pt x="22377" y="28828"/>
                                </a:lnTo>
                                <a:lnTo>
                                  <a:pt x="28829" y="22364"/>
                                </a:lnTo>
                                <a:lnTo>
                                  <a:pt x="28829" y="6451"/>
                                </a:lnTo>
                                <a:lnTo>
                                  <a:pt x="22377" y="0"/>
                                </a:lnTo>
                                <a:close/>
                              </a:path>
                            </a:pathLst>
                          </a:custGeom>
                          <a:solidFill>
                            <a:srgbClr val="FFFFFF"/>
                          </a:solidFill>
                        </wps:spPr>
                        <wps:bodyPr wrap="square" lIns="0" tIns="0" rIns="0" bIns="0" rtlCol="0">
                          <a:prstTxWarp prst="textNoShape">
                            <a:avLst/>
                          </a:prstTxWarp>
                          <a:noAutofit/>
                        </wps:bodyPr>
                      </wps:wsp>
                      <wps:wsp>
                        <wps:cNvPr id="159" name="Graphic 159"/>
                        <wps:cNvSpPr/>
                        <wps:spPr>
                          <a:xfrm>
                            <a:off x="0" y="0"/>
                            <a:ext cx="419100" cy="419100"/>
                          </a:xfrm>
                          <a:custGeom>
                            <a:avLst/>
                            <a:gdLst/>
                            <a:ahLst/>
                            <a:cxnLst/>
                            <a:rect l="l" t="t" r="r" b="b"/>
                            <a:pathLst>
                              <a:path w="419100" h="419100">
                                <a:moveTo>
                                  <a:pt x="209550" y="0"/>
                                </a:moveTo>
                                <a:lnTo>
                                  <a:pt x="161556" y="5543"/>
                                </a:lnTo>
                                <a:lnTo>
                                  <a:pt x="117471" y="21329"/>
                                </a:lnTo>
                                <a:lnTo>
                                  <a:pt x="78560" y="46089"/>
                                </a:lnTo>
                                <a:lnTo>
                                  <a:pt x="46090" y="78557"/>
                                </a:lnTo>
                                <a:lnTo>
                                  <a:pt x="21329" y="117466"/>
                                </a:lnTo>
                                <a:lnTo>
                                  <a:pt x="5543" y="161548"/>
                                </a:lnTo>
                                <a:lnTo>
                                  <a:pt x="0" y="209537"/>
                                </a:lnTo>
                                <a:lnTo>
                                  <a:pt x="5543" y="257521"/>
                                </a:lnTo>
                                <a:lnTo>
                                  <a:pt x="21329" y="301602"/>
                                </a:lnTo>
                                <a:lnTo>
                                  <a:pt x="46090" y="340511"/>
                                </a:lnTo>
                                <a:lnTo>
                                  <a:pt x="78560" y="372981"/>
                                </a:lnTo>
                                <a:lnTo>
                                  <a:pt x="117471" y="397743"/>
                                </a:lnTo>
                                <a:lnTo>
                                  <a:pt x="161556" y="413530"/>
                                </a:lnTo>
                                <a:lnTo>
                                  <a:pt x="209550" y="419074"/>
                                </a:lnTo>
                                <a:lnTo>
                                  <a:pt x="257543" y="413530"/>
                                </a:lnTo>
                                <a:lnTo>
                                  <a:pt x="276497" y="406742"/>
                                </a:lnTo>
                                <a:lnTo>
                                  <a:pt x="209550" y="406742"/>
                                </a:lnTo>
                                <a:lnTo>
                                  <a:pt x="164382" y="401525"/>
                                </a:lnTo>
                                <a:lnTo>
                                  <a:pt x="122890" y="386670"/>
                                </a:lnTo>
                                <a:lnTo>
                                  <a:pt x="86266" y="363367"/>
                                </a:lnTo>
                                <a:lnTo>
                                  <a:pt x="55704" y="332810"/>
                                </a:lnTo>
                                <a:lnTo>
                                  <a:pt x="32396" y="296191"/>
                                </a:lnTo>
                                <a:lnTo>
                                  <a:pt x="17537" y="254703"/>
                                </a:lnTo>
                                <a:lnTo>
                                  <a:pt x="12318" y="209537"/>
                                </a:lnTo>
                                <a:lnTo>
                                  <a:pt x="17537" y="164370"/>
                                </a:lnTo>
                                <a:lnTo>
                                  <a:pt x="32396" y="122880"/>
                                </a:lnTo>
                                <a:lnTo>
                                  <a:pt x="55704" y="86258"/>
                                </a:lnTo>
                                <a:lnTo>
                                  <a:pt x="86266" y="55699"/>
                                </a:lnTo>
                                <a:lnTo>
                                  <a:pt x="122890" y="32394"/>
                                </a:lnTo>
                                <a:lnTo>
                                  <a:pt x="164382" y="17536"/>
                                </a:lnTo>
                                <a:lnTo>
                                  <a:pt x="209550" y="12318"/>
                                </a:lnTo>
                                <a:lnTo>
                                  <a:pt x="276465" y="12318"/>
                                </a:lnTo>
                                <a:lnTo>
                                  <a:pt x="257543" y="5543"/>
                                </a:lnTo>
                                <a:lnTo>
                                  <a:pt x="209550" y="0"/>
                                </a:lnTo>
                                <a:close/>
                              </a:path>
                              <a:path w="419100" h="419100">
                                <a:moveTo>
                                  <a:pt x="276465" y="12318"/>
                                </a:moveTo>
                                <a:lnTo>
                                  <a:pt x="209550" y="12318"/>
                                </a:lnTo>
                                <a:lnTo>
                                  <a:pt x="254716" y="17536"/>
                                </a:lnTo>
                                <a:lnTo>
                                  <a:pt x="296207" y="32394"/>
                                </a:lnTo>
                                <a:lnTo>
                                  <a:pt x="332828" y="55699"/>
                                </a:lnTo>
                                <a:lnTo>
                                  <a:pt x="363387" y="86258"/>
                                </a:lnTo>
                                <a:lnTo>
                                  <a:pt x="386692" y="122880"/>
                                </a:lnTo>
                                <a:lnTo>
                                  <a:pt x="401550" y="164370"/>
                                </a:lnTo>
                                <a:lnTo>
                                  <a:pt x="406768" y="209537"/>
                                </a:lnTo>
                                <a:lnTo>
                                  <a:pt x="401550" y="254703"/>
                                </a:lnTo>
                                <a:lnTo>
                                  <a:pt x="386692" y="296191"/>
                                </a:lnTo>
                                <a:lnTo>
                                  <a:pt x="363387" y="332810"/>
                                </a:lnTo>
                                <a:lnTo>
                                  <a:pt x="332828" y="363367"/>
                                </a:lnTo>
                                <a:lnTo>
                                  <a:pt x="296207" y="386670"/>
                                </a:lnTo>
                                <a:lnTo>
                                  <a:pt x="254716" y="401525"/>
                                </a:lnTo>
                                <a:lnTo>
                                  <a:pt x="209550" y="406742"/>
                                </a:lnTo>
                                <a:lnTo>
                                  <a:pt x="276497" y="406742"/>
                                </a:lnTo>
                                <a:lnTo>
                                  <a:pt x="340539" y="372981"/>
                                </a:lnTo>
                                <a:lnTo>
                                  <a:pt x="373009" y="340511"/>
                                </a:lnTo>
                                <a:lnTo>
                                  <a:pt x="397770" y="301602"/>
                                </a:lnTo>
                                <a:lnTo>
                                  <a:pt x="413556" y="257521"/>
                                </a:lnTo>
                                <a:lnTo>
                                  <a:pt x="419100" y="209537"/>
                                </a:lnTo>
                                <a:lnTo>
                                  <a:pt x="413556" y="161548"/>
                                </a:lnTo>
                                <a:lnTo>
                                  <a:pt x="397770" y="117466"/>
                                </a:lnTo>
                                <a:lnTo>
                                  <a:pt x="373009" y="78557"/>
                                </a:lnTo>
                                <a:lnTo>
                                  <a:pt x="340539" y="46089"/>
                                </a:lnTo>
                                <a:lnTo>
                                  <a:pt x="301628" y="21329"/>
                                </a:lnTo>
                                <a:lnTo>
                                  <a:pt x="276465" y="1231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5.952336pt;width:33pt;height:33pt;mso-position-horizontal-relative:page;mso-position-vertical-relative:paragraph;z-index:15757312" id="docshapegroup123" coordorigin="1740,-119" coordsize="660,660">
                <v:shape style="position:absolute;left:1740;top:-119;width:660;height:660" id="docshape124" coordorigin="1740,-119" coordsize="660,660" path="m2070,-119l1994,-110,1925,-85,1864,-47,1812,5,1774,66,1749,135,1740,211,1749,287,1774,356,1812,417,1864,468,1925,507,1994,532,2070,541,2146,532,2215,507,2276,468,2327,417,2366,356,2391,287,2400,211,2391,135,2366,66,2327,5,2276,-47,2215,-85,2146,-110,2070,-119xe" filled="true" fillcolor="#fff200" stroked="false">
                  <v:path arrowok="t"/>
                  <v:fill type="solid"/>
                </v:shape>
                <v:shape style="position:absolute;left:1815;top:141;width:184;height:184" type="#_x0000_t75" id="docshape125" stroked="false">
                  <v:imagedata r:id="rId28" o:title=""/>
                </v:shape>
                <v:shape style="position:absolute;left:2132;top:141;width:184;height:184" type="#_x0000_t75" id="docshape126" stroked="false">
                  <v:imagedata r:id="rId29" o:title=""/>
                </v:shape>
                <v:shape style="position:absolute;left:1789;top:48;width:553;height:303" id="docshape127" coordorigin="1790,48" coordsize="553,303" path="m1982,224l1977,196,1962,175,1940,162,1917,158,1911,158,1907,162,1907,172,1911,176,1917,176,1933,180,1948,190,1959,205,1963,224,1963,229,1968,234,1978,234,1982,229,1982,224xm2300,224l2294,196,2279,175,2258,162,2234,158,2229,158,2225,162,2225,172,2229,176,2234,176,2251,180,2266,190,2277,205,2281,224,2281,229,2285,234,2296,234,2300,229,2300,224xm2342,234l2336,198,2336,197,2320,165,2317,162,2317,234,2310,269,2290,299,2261,318,2225,326,2189,318,2160,299,2140,269,2133,234,2140,198,2160,169,2168,163,2189,149,2225,142,2261,149,2290,169,2310,198,2317,234,2317,162,2297,142,2295,140,2275,129,2263,123,2254,110,2243,99,2236,93,2231,90,2218,86,2208,86,2198,87,2187,89,2175,93,2161,84,2153,78,2127,63,2098,53,2092,52,2092,94,2092,119,2082,129,2057,129,2046,119,2046,94,2047,93,2057,84,2082,84,2092,94,2092,52,2068,48,2064,48,2034,53,2005,63,1999,67,1999,234,1992,269,1972,299,1943,318,1907,326,1871,318,1842,299,1822,269,1815,234,1822,198,1842,169,1871,149,1907,142,1943,149,1972,169,1992,198,1999,234,1999,67,1979,78,1957,93,1945,89,1934,87,1924,86,1914,86,1901,90,1889,99,1878,110,1869,123,1837,140,1812,165,1796,197,1790,234,1799,279,1824,316,1862,342,1907,351,1941,346,1971,332,1978,326,1996,310,2014,282,2029,258,2041,226,2046,195,2037,172,2048,168,2059,164,2069,163,2079,164,2090,168,2101,172,2093,196,2096,226,2096,227,2105,258,2118,281,2136,309,2160,331,2191,346,2191,346,2225,351,2271,342,2294,326,2308,316,2333,279,2342,234xe" filled="true" fillcolor="#000000" stroked="false">
                  <v:path arrowok="t"/>
                  <v:fill type="solid"/>
                </v:shape>
                <v:shape style="position:absolute;left:2046;top:83;width:46;height:46" id="docshape128" coordorigin="2046,84" coordsize="46,46" path="m2082,84l2069,84,2057,84,2046,94,2046,119,2057,129,2082,129,2092,119,2092,94,2082,84xe" filled="true" fillcolor="#ffffff" stroked="false">
                  <v:path arrowok="t"/>
                  <v:fill type="solid"/>
                </v:shape>
                <v:shape style="position:absolute;left:1740;top:-120;width:660;height:660" id="docshape129" coordorigin="1740,-119" coordsize="660,660" path="m2070,-119l1994,-110,1925,-85,1864,-46,1813,5,1774,66,1749,135,1740,211,1749,286,1774,356,1813,417,1864,468,1925,507,1994,532,2070,541,2146,532,2175,521,2070,521,1999,513,1934,490,1876,453,1828,405,1791,347,1768,282,1759,211,1768,140,1791,74,1828,17,1876,-31,1934,-68,1999,-91,2070,-100,2175,-100,2146,-110,2070,-119xm2175,-100l2070,-100,2141,-91,2206,-68,2264,-31,2312,17,2349,74,2372,140,2381,211,2372,282,2349,347,2312,405,2264,453,2206,490,2141,513,2070,521,2175,521,2215,507,2276,468,2327,417,2366,356,2391,286,2400,211,2391,135,2366,66,2327,5,2276,-46,2215,-85,2175,-100xe" filled="true" fillcolor="#000000" stroked="false">
                  <v:path arrowok="t"/>
                  <v:fill type="solid"/>
                </v:shape>
                <w10:wrap type="none"/>
              </v:group>
            </w:pict>
          </mc:Fallback>
        </mc:AlternateContent>
      </w:r>
      <w:r>
        <w:rPr>
          <w:w w:val="120"/>
        </w:rPr>
        <w:t>DEF Corp. has 20,000,000 shares of authorized stock. DEF has issued 15,000,000 shares and has since repurchased 1,500,000 shares. How many shares are outstanding?</w:t>
      </w:r>
    </w:p>
    <w:p>
      <w:pPr>
        <w:pStyle w:val="ListParagraph"/>
        <w:numPr>
          <w:ilvl w:val="0"/>
          <w:numId w:val="14"/>
        </w:numPr>
        <w:tabs>
          <w:tab w:pos="1878" w:val="left" w:leader="none"/>
        </w:tabs>
        <w:spacing w:line="240" w:lineRule="auto" w:before="75" w:after="0"/>
        <w:ind w:left="1878" w:right="0" w:hanging="321"/>
        <w:jc w:val="left"/>
        <w:rPr>
          <w:sz w:val="16"/>
        </w:rPr>
      </w:pPr>
      <w:r>
        <w:rPr>
          <w:sz w:val="16"/>
        </w:rPr>
        <mc:AlternateContent>
          <mc:Choice Requires="wps">
            <w:drawing>
              <wp:anchor distT="0" distB="0" distL="0" distR="0" allowOverlap="1" layoutInCell="1" locked="0" behindDoc="0" simplePos="0" relativeHeight="15757824">
                <wp:simplePos x="0" y="0"/>
                <wp:positionH relativeFrom="page">
                  <wp:posOffset>1144943</wp:posOffset>
                </wp:positionH>
                <wp:positionV relativeFrom="paragraph">
                  <wp:posOffset>115540</wp:posOffset>
                </wp:positionV>
                <wp:extent cx="337185" cy="50165"/>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337185" cy="50165"/>
                        </a:xfrm>
                        <a:custGeom>
                          <a:avLst/>
                          <a:gdLst/>
                          <a:ahLst/>
                          <a:cxnLst/>
                          <a:rect l="l" t="t" r="r" b="b"/>
                          <a:pathLst>
                            <a:path w="337185" h="50165">
                              <a:moveTo>
                                <a:pt x="28727" y="215"/>
                              </a:moveTo>
                              <a:lnTo>
                                <a:pt x="0" y="215"/>
                              </a:lnTo>
                              <a:lnTo>
                                <a:pt x="0" y="50063"/>
                              </a:lnTo>
                              <a:lnTo>
                                <a:pt x="28727" y="50063"/>
                              </a:lnTo>
                              <a:lnTo>
                                <a:pt x="28727" y="41325"/>
                              </a:lnTo>
                              <a:lnTo>
                                <a:pt x="10566" y="41325"/>
                              </a:lnTo>
                              <a:lnTo>
                                <a:pt x="10566" y="28473"/>
                              </a:lnTo>
                              <a:lnTo>
                                <a:pt x="27457" y="28473"/>
                              </a:lnTo>
                              <a:lnTo>
                                <a:pt x="27457" y="19824"/>
                              </a:lnTo>
                              <a:lnTo>
                                <a:pt x="10566" y="19824"/>
                              </a:lnTo>
                              <a:lnTo>
                                <a:pt x="10566" y="8864"/>
                              </a:lnTo>
                              <a:lnTo>
                                <a:pt x="28727" y="8864"/>
                              </a:lnTo>
                              <a:lnTo>
                                <a:pt x="28727" y="215"/>
                              </a:lnTo>
                              <a:close/>
                            </a:path>
                            <a:path w="337185" h="50165">
                              <a:moveTo>
                                <a:pt x="83616" y="50063"/>
                              </a:moveTo>
                              <a:lnTo>
                                <a:pt x="66776" y="24917"/>
                              </a:lnTo>
                              <a:lnTo>
                                <a:pt x="82423" y="215"/>
                              </a:lnTo>
                              <a:lnTo>
                                <a:pt x="71043" y="215"/>
                              </a:lnTo>
                              <a:lnTo>
                                <a:pt x="60502" y="18148"/>
                              </a:lnTo>
                              <a:lnTo>
                                <a:pt x="49758" y="215"/>
                              </a:lnTo>
                              <a:lnTo>
                                <a:pt x="38087" y="215"/>
                              </a:lnTo>
                              <a:lnTo>
                                <a:pt x="53581" y="24345"/>
                              </a:lnTo>
                              <a:lnTo>
                                <a:pt x="37033" y="50063"/>
                              </a:lnTo>
                              <a:lnTo>
                                <a:pt x="48361" y="50063"/>
                              </a:lnTo>
                              <a:lnTo>
                                <a:pt x="59956" y="31203"/>
                              </a:lnTo>
                              <a:lnTo>
                                <a:pt x="71551" y="50063"/>
                              </a:lnTo>
                              <a:lnTo>
                                <a:pt x="83616" y="50063"/>
                              </a:lnTo>
                              <a:close/>
                            </a:path>
                            <a:path w="337185" h="50165">
                              <a:moveTo>
                                <a:pt x="136017" y="50063"/>
                              </a:moveTo>
                              <a:lnTo>
                                <a:pt x="131813" y="38188"/>
                              </a:lnTo>
                              <a:lnTo>
                                <a:pt x="128689" y="29324"/>
                              </a:lnTo>
                              <a:lnTo>
                                <a:pt x="121056" y="7734"/>
                              </a:lnTo>
                              <a:lnTo>
                                <a:pt x="118465" y="406"/>
                              </a:lnTo>
                              <a:lnTo>
                                <a:pt x="118465" y="29324"/>
                              </a:lnTo>
                              <a:lnTo>
                                <a:pt x="105473" y="29324"/>
                              </a:lnTo>
                              <a:lnTo>
                                <a:pt x="109016" y="17843"/>
                              </a:lnTo>
                              <a:lnTo>
                                <a:pt x="111175" y="10655"/>
                              </a:lnTo>
                              <a:lnTo>
                                <a:pt x="111912" y="7734"/>
                              </a:lnTo>
                              <a:lnTo>
                                <a:pt x="112102" y="8559"/>
                              </a:lnTo>
                              <a:lnTo>
                                <a:pt x="112395" y="9677"/>
                              </a:lnTo>
                              <a:lnTo>
                                <a:pt x="118465" y="29324"/>
                              </a:lnTo>
                              <a:lnTo>
                                <a:pt x="118465" y="406"/>
                              </a:lnTo>
                              <a:lnTo>
                                <a:pt x="118325" y="0"/>
                              </a:lnTo>
                              <a:lnTo>
                                <a:pt x="105410" y="0"/>
                              </a:lnTo>
                              <a:lnTo>
                                <a:pt x="87807" y="50063"/>
                              </a:lnTo>
                              <a:lnTo>
                                <a:pt x="99199" y="50063"/>
                              </a:lnTo>
                              <a:lnTo>
                                <a:pt x="102819" y="38188"/>
                              </a:lnTo>
                              <a:lnTo>
                                <a:pt x="120992" y="38188"/>
                              </a:lnTo>
                              <a:lnTo>
                                <a:pt x="124599" y="50063"/>
                              </a:lnTo>
                              <a:lnTo>
                                <a:pt x="136017" y="50063"/>
                              </a:lnTo>
                              <a:close/>
                            </a:path>
                            <a:path w="337185" h="50165">
                              <a:moveTo>
                                <a:pt x="199783" y="215"/>
                              </a:moveTo>
                              <a:lnTo>
                                <a:pt x="185394" y="215"/>
                              </a:lnTo>
                              <a:lnTo>
                                <a:pt x="172872" y="38328"/>
                              </a:lnTo>
                              <a:lnTo>
                                <a:pt x="172669" y="38328"/>
                              </a:lnTo>
                              <a:lnTo>
                                <a:pt x="160870" y="215"/>
                              </a:lnTo>
                              <a:lnTo>
                                <a:pt x="146481" y="215"/>
                              </a:lnTo>
                              <a:lnTo>
                                <a:pt x="146481" y="50063"/>
                              </a:lnTo>
                              <a:lnTo>
                                <a:pt x="155930" y="50063"/>
                              </a:lnTo>
                              <a:lnTo>
                                <a:pt x="155930" y="24218"/>
                              </a:lnTo>
                              <a:lnTo>
                                <a:pt x="155282" y="10947"/>
                              </a:lnTo>
                              <a:lnTo>
                                <a:pt x="155587" y="10947"/>
                              </a:lnTo>
                              <a:lnTo>
                                <a:pt x="167589" y="50063"/>
                              </a:lnTo>
                              <a:lnTo>
                                <a:pt x="177279" y="50063"/>
                              </a:lnTo>
                              <a:lnTo>
                                <a:pt x="190131" y="11010"/>
                              </a:lnTo>
                              <a:lnTo>
                                <a:pt x="190449" y="11010"/>
                              </a:lnTo>
                              <a:lnTo>
                                <a:pt x="190017" y="21158"/>
                              </a:lnTo>
                              <a:lnTo>
                                <a:pt x="189941" y="50063"/>
                              </a:lnTo>
                              <a:lnTo>
                                <a:pt x="199783" y="50063"/>
                              </a:lnTo>
                              <a:lnTo>
                                <a:pt x="199783" y="215"/>
                              </a:lnTo>
                              <a:close/>
                            </a:path>
                            <a:path w="337185" h="50165">
                              <a:moveTo>
                                <a:pt x="250990" y="10591"/>
                              </a:moveTo>
                              <a:lnTo>
                                <a:pt x="250278" y="8864"/>
                              </a:lnTo>
                              <a:lnTo>
                                <a:pt x="249415" y="6718"/>
                              </a:lnTo>
                              <a:lnTo>
                                <a:pt x="243116" y="1498"/>
                              </a:lnTo>
                              <a:lnTo>
                                <a:pt x="240309" y="723"/>
                              </a:lnTo>
                              <a:lnTo>
                                <a:pt x="240309" y="13665"/>
                              </a:lnTo>
                              <a:lnTo>
                                <a:pt x="240309" y="18592"/>
                              </a:lnTo>
                              <a:lnTo>
                                <a:pt x="239509" y="20472"/>
                              </a:lnTo>
                              <a:lnTo>
                                <a:pt x="236270" y="23025"/>
                              </a:lnTo>
                              <a:lnTo>
                                <a:pt x="233832" y="23672"/>
                              </a:lnTo>
                              <a:lnTo>
                                <a:pt x="227101" y="23672"/>
                              </a:lnTo>
                              <a:lnTo>
                                <a:pt x="227101" y="8864"/>
                              </a:lnTo>
                              <a:lnTo>
                                <a:pt x="234797" y="8864"/>
                              </a:lnTo>
                              <a:lnTo>
                                <a:pt x="236918" y="9461"/>
                              </a:lnTo>
                              <a:lnTo>
                                <a:pt x="239623" y="11823"/>
                              </a:lnTo>
                              <a:lnTo>
                                <a:pt x="240309" y="13665"/>
                              </a:lnTo>
                              <a:lnTo>
                                <a:pt x="240309" y="723"/>
                              </a:lnTo>
                              <a:lnTo>
                                <a:pt x="238506" y="215"/>
                              </a:lnTo>
                              <a:lnTo>
                                <a:pt x="216535" y="215"/>
                              </a:lnTo>
                              <a:lnTo>
                                <a:pt x="216535" y="50063"/>
                              </a:lnTo>
                              <a:lnTo>
                                <a:pt x="227101" y="50063"/>
                              </a:lnTo>
                              <a:lnTo>
                                <a:pt x="227101" y="32334"/>
                              </a:lnTo>
                              <a:lnTo>
                                <a:pt x="237832" y="32334"/>
                              </a:lnTo>
                              <a:lnTo>
                                <a:pt x="242595" y="30899"/>
                              </a:lnTo>
                              <a:lnTo>
                                <a:pt x="249301" y="25222"/>
                              </a:lnTo>
                              <a:lnTo>
                                <a:pt x="249936" y="23672"/>
                              </a:lnTo>
                              <a:lnTo>
                                <a:pt x="250990" y="21120"/>
                              </a:lnTo>
                              <a:lnTo>
                                <a:pt x="250990" y="10591"/>
                              </a:lnTo>
                              <a:close/>
                            </a:path>
                            <a:path w="337185" h="50165">
                              <a:moveTo>
                                <a:pt x="295376" y="41325"/>
                              </a:moveTo>
                              <a:lnTo>
                                <a:pt x="275145" y="41325"/>
                              </a:lnTo>
                              <a:lnTo>
                                <a:pt x="275145" y="215"/>
                              </a:lnTo>
                              <a:lnTo>
                                <a:pt x="264579" y="215"/>
                              </a:lnTo>
                              <a:lnTo>
                                <a:pt x="264579" y="50063"/>
                              </a:lnTo>
                              <a:lnTo>
                                <a:pt x="295376" y="50063"/>
                              </a:lnTo>
                              <a:lnTo>
                                <a:pt x="295376" y="41325"/>
                              </a:lnTo>
                              <a:close/>
                            </a:path>
                            <a:path w="337185" h="50165">
                              <a:moveTo>
                                <a:pt x="336956" y="215"/>
                              </a:moveTo>
                              <a:lnTo>
                                <a:pt x="308229" y="215"/>
                              </a:lnTo>
                              <a:lnTo>
                                <a:pt x="308229" y="50063"/>
                              </a:lnTo>
                              <a:lnTo>
                                <a:pt x="336956" y="50063"/>
                              </a:lnTo>
                              <a:lnTo>
                                <a:pt x="336956" y="41325"/>
                              </a:lnTo>
                              <a:lnTo>
                                <a:pt x="318795" y="41325"/>
                              </a:lnTo>
                              <a:lnTo>
                                <a:pt x="318795" y="28473"/>
                              </a:lnTo>
                              <a:lnTo>
                                <a:pt x="335686" y="28473"/>
                              </a:lnTo>
                              <a:lnTo>
                                <a:pt x="335686" y="19824"/>
                              </a:lnTo>
                              <a:lnTo>
                                <a:pt x="318795" y="19824"/>
                              </a:lnTo>
                              <a:lnTo>
                                <a:pt x="318795" y="8864"/>
                              </a:lnTo>
                              <a:lnTo>
                                <a:pt x="336956" y="8864"/>
                              </a:lnTo>
                              <a:lnTo>
                                <a:pt x="336956" y="2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153008pt;margin-top:9.097651pt;width:26.55pt;height:3.95pt;mso-position-horizontal-relative:page;mso-position-vertical-relative:paragraph;z-index:15757824" id="docshape130" coordorigin="1803,182" coordsize="531,79" path="m1848,182l1803,182,1803,261,1848,261,1848,247,1820,247,1820,227,1846,227,1846,213,1820,213,1820,196,1848,196,1848,182xm1935,261l1908,221,1933,182,1915,182,1898,211,1881,182,1863,182,1887,220,1861,261,1879,261,1897,231,1916,261,1935,261xm2017,261l2011,242,2006,228,1994,194,1990,183,1990,228,1969,228,1975,210,1978,199,1979,194,1980,195,1980,197,1990,228,1990,183,1989,182,1969,182,1941,261,1959,261,1965,242,1994,242,1999,261,2017,261xm2118,182l2095,182,2075,242,2075,242,2056,182,2034,182,2034,261,2049,261,2049,220,2048,199,2048,199,2067,261,2082,261,2102,199,2103,199,2102,215,2102,261,2118,261,2118,182xm2198,199l2197,196,2196,193,2186,184,2182,183,2182,203,2182,211,2180,214,2175,218,2171,219,2161,219,2161,196,2173,196,2176,197,2180,201,2182,203,2182,183,2179,182,2144,182,2144,261,2161,261,2161,233,2178,233,2185,231,2196,222,2197,219,2198,215,2198,199xm2268,247l2236,247,2236,182,2220,182,2220,261,2268,261,2268,247xm2334,182l2288,182,2288,261,2334,261,2334,247,2305,247,2305,227,2332,227,2332,213,2305,213,2305,196,2334,196,2334,182xe" filled="true" fillcolor="#000000" stroked="false">
                <v:path arrowok="t"/>
                <v:fill type="solid"/>
                <w10:wrap type="none"/>
              </v:shape>
            </w:pict>
          </mc:Fallback>
        </mc:AlternateContent>
      </w:r>
      <w:r>
        <w:rPr>
          <w:spacing w:val="-2"/>
          <w:w w:val="115"/>
          <w:sz w:val="16"/>
        </w:rPr>
        <w:t>13,500,000</w:t>
      </w:r>
    </w:p>
    <w:p>
      <w:pPr>
        <w:pStyle w:val="ListParagraph"/>
        <w:numPr>
          <w:ilvl w:val="0"/>
          <w:numId w:val="14"/>
        </w:numPr>
        <w:tabs>
          <w:tab w:pos="1878" w:val="left" w:leader="none"/>
        </w:tabs>
        <w:spacing w:line="240" w:lineRule="auto" w:before="60" w:after="0"/>
        <w:ind w:left="1878" w:right="0" w:hanging="318"/>
        <w:jc w:val="left"/>
        <w:rPr>
          <w:sz w:val="16"/>
        </w:rPr>
      </w:pPr>
      <w:r>
        <w:rPr>
          <w:spacing w:val="-2"/>
          <w:w w:val="115"/>
          <w:sz w:val="16"/>
        </w:rPr>
        <w:t>15,000,000</w:t>
      </w:r>
    </w:p>
    <w:p>
      <w:pPr>
        <w:pStyle w:val="ListParagraph"/>
        <w:numPr>
          <w:ilvl w:val="0"/>
          <w:numId w:val="14"/>
        </w:numPr>
        <w:tabs>
          <w:tab w:pos="1878" w:val="left" w:leader="none"/>
        </w:tabs>
        <w:spacing w:line="240" w:lineRule="auto" w:before="60" w:after="0"/>
        <w:ind w:left="1878" w:right="0" w:hanging="312"/>
        <w:jc w:val="left"/>
        <w:rPr>
          <w:sz w:val="16"/>
        </w:rPr>
      </w:pPr>
      <w:r>
        <w:rPr>
          <w:spacing w:val="-2"/>
          <w:w w:val="120"/>
          <w:sz w:val="16"/>
        </w:rPr>
        <w:t>16,500,000</w:t>
      </w:r>
    </w:p>
    <w:p>
      <w:pPr>
        <w:pStyle w:val="ListParagraph"/>
        <w:numPr>
          <w:ilvl w:val="0"/>
          <w:numId w:val="14"/>
        </w:numPr>
        <w:tabs>
          <w:tab w:pos="1878" w:val="left" w:leader="none"/>
        </w:tabs>
        <w:spacing w:line="240" w:lineRule="auto" w:before="60" w:after="0"/>
        <w:ind w:left="1878" w:right="0" w:hanging="330"/>
        <w:jc w:val="left"/>
        <w:rPr>
          <w:sz w:val="16"/>
        </w:rPr>
      </w:pPr>
      <w:r>
        <w:rPr>
          <w:spacing w:val="-2"/>
          <w:w w:val="120"/>
          <w:sz w:val="16"/>
        </w:rPr>
        <w:t>20,000,000</w:t>
      </w:r>
    </w:p>
    <w:p>
      <w:pPr>
        <w:pStyle w:val="BodyText"/>
        <w:spacing w:before="88"/>
      </w:pPr>
    </w:p>
    <w:p>
      <w:pPr>
        <w:pStyle w:val="BodyText"/>
        <w:spacing w:line="307" w:lineRule="auto"/>
        <w:ind w:left="1560" w:right="178"/>
        <w:jc w:val="both"/>
      </w:pPr>
      <w:r>
        <w:rPr>
          <w:w w:val="120"/>
        </w:rPr>
        <w:t>The</w:t>
      </w:r>
      <w:r>
        <w:rPr>
          <w:w w:val="120"/>
        </w:rPr>
        <w:t> answer</w:t>
      </w:r>
      <w:r>
        <w:rPr>
          <w:w w:val="120"/>
        </w:rPr>
        <w:t> you’re</w:t>
      </w:r>
      <w:r>
        <w:rPr>
          <w:w w:val="120"/>
        </w:rPr>
        <w:t> looking</w:t>
      </w:r>
      <w:r>
        <w:rPr>
          <w:w w:val="120"/>
        </w:rPr>
        <w:t> for</w:t>
      </w:r>
      <w:r>
        <w:rPr>
          <w:w w:val="120"/>
        </w:rPr>
        <w:t> is</w:t>
      </w:r>
      <w:r>
        <w:rPr>
          <w:w w:val="120"/>
        </w:rPr>
        <w:t> (A).</w:t>
      </w:r>
      <w:r>
        <w:rPr>
          <w:w w:val="120"/>
        </w:rPr>
        <w:t> Using</w:t>
      </w:r>
      <w:r>
        <w:rPr>
          <w:w w:val="120"/>
        </w:rPr>
        <w:t> the</w:t>
      </w:r>
      <w:r>
        <w:rPr>
          <w:w w:val="120"/>
        </w:rPr>
        <w:t> numbers</w:t>
      </w:r>
      <w:r>
        <w:rPr>
          <w:w w:val="120"/>
        </w:rPr>
        <w:t> given,</w:t>
      </w:r>
      <w:r>
        <w:rPr>
          <w:w w:val="120"/>
        </w:rPr>
        <w:t> you</w:t>
      </w:r>
      <w:r>
        <w:rPr>
          <w:w w:val="120"/>
        </w:rPr>
        <w:t> see</w:t>
      </w:r>
      <w:r>
        <w:rPr>
          <w:w w:val="120"/>
        </w:rPr>
        <w:t> that</w:t>
      </w:r>
      <w:r>
        <w:rPr>
          <w:w w:val="120"/>
        </w:rPr>
        <w:t> the</w:t>
      </w:r>
      <w:r>
        <w:rPr>
          <w:w w:val="120"/>
        </w:rPr>
        <w:t> corporation</w:t>
      </w:r>
      <w:r>
        <w:rPr>
          <w:w w:val="120"/>
        </w:rPr>
        <w:t> has 20,000,000</w:t>
      </w:r>
      <w:r>
        <w:rPr>
          <w:w w:val="120"/>
        </w:rPr>
        <w:t> shares</w:t>
      </w:r>
      <w:r>
        <w:rPr>
          <w:w w:val="120"/>
        </w:rPr>
        <w:t> of</w:t>
      </w:r>
      <w:r>
        <w:rPr>
          <w:w w:val="120"/>
        </w:rPr>
        <w:t> authorized</w:t>
      </w:r>
      <w:r>
        <w:rPr>
          <w:w w:val="120"/>
        </w:rPr>
        <w:t> stock</w:t>
      </w:r>
      <w:r>
        <w:rPr>
          <w:w w:val="120"/>
        </w:rPr>
        <w:t> but</w:t>
      </w:r>
      <w:r>
        <w:rPr>
          <w:w w:val="120"/>
        </w:rPr>
        <w:t> has</w:t>
      </w:r>
      <w:r>
        <w:rPr>
          <w:w w:val="120"/>
        </w:rPr>
        <w:t> issued</w:t>
      </w:r>
      <w:r>
        <w:rPr>
          <w:w w:val="120"/>
        </w:rPr>
        <w:t> only</w:t>
      </w:r>
      <w:r>
        <w:rPr>
          <w:w w:val="120"/>
        </w:rPr>
        <w:t> 15,000,000.</w:t>
      </w:r>
      <w:r>
        <w:rPr>
          <w:w w:val="120"/>
        </w:rPr>
        <w:t> Since</w:t>
      </w:r>
      <w:r>
        <w:rPr>
          <w:w w:val="120"/>
        </w:rPr>
        <w:t> that</w:t>
      </w:r>
      <w:r>
        <w:rPr>
          <w:w w:val="120"/>
        </w:rPr>
        <w:t> time,</w:t>
      </w:r>
      <w:r>
        <w:rPr>
          <w:w w:val="120"/>
        </w:rPr>
        <w:t> the</w:t>
      </w:r>
      <w:r>
        <w:rPr>
          <w:w w:val="120"/>
        </w:rPr>
        <w:t> cor- poration</w:t>
      </w:r>
      <w:r>
        <w:rPr>
          <w:spacing w:val="-9"/>
          <w:w w:val="120"/>
        </w:rPr>
        <w:t> </w:t>
      </w:r>
      <w:r>
        <w:rPr>
          <w:w w:val="120"/>
        </w:rPr>
        <w:t>has</w:t>
      </w:r>
      <w:r>
        <w:rPr>
          <w:spacing w:val="-9"/>
          <w:w w:val="120"/>
        </w:rPr>
        <w:t> </w:t>
      </w:r>
      <w:r>
        <w:rPr>
          <w:w w:val="120"/>
        </w:rPr>
        <w:t>repurchased</w:t>
      </w:r>
      <w:r>
        <w:rPr>
          <w:spacing w:val="-9"/>
          <w:w w:val="120"/>
        </w:rPr>
        <w:t> </w:t>
      </w:r>
      <w:r>
        <w:rPr>
          <w:w w:val="120"/>
        </w:rPr>
        <w:t>1,500,000</w:t>
      </w:r>
      <w:r>
        <w:rPr>
          <w:spacing w:val="-9"/>
          <w:w w:val="120"/>
        </w:rPr>
        <w:t> </w:t>
      </w:r>
      <w:r>
        <w:rPr>
          <w:w w:val="120"/>
        </w:rPr>
        <w:t>shares</w:t>
      </w:r>
      <w:r>
        <w:rPr>
          <w:spacing w:val="-9"/>
          <w:w w:val="120"/>
        </w:rPr>
        <w:t> </w:t>
      </w:r>
      <w:r>
        <w:rPr>
          <w:w w:val="120"/>
        </w:rPr>
        <w:t>(Treasury</w:t>
      </w:r>
      <w:r>
        <w:rPr>
          <w:spacing w:val="-9"/>
          <w:w w:val="120"/>
        </w:rPr>
        <w:t> </w:t>
      </w:r>
      <w:r>
        <w:rPr>
          <w:w w:val="120"/>
        </w:rPr>
        <w:t>stock),</w:t>
      </w:r>
      <w:r>
        <w:rPr>
          <w:spacing w:val="-9"/>
          <w:w w:val="120"/>
        </w:rPr>
        <w:t> </w:t>
      </w:r>
      <w:r>
        <w:rPr>
          <w:w w:val="120"/>
        </w:rPr>
        <w:t>so</w:t>
      </w:r>
      <w:r>
        <w:rPr>
          <w:spacing w:val="-9"/>
          <w:w w:val="120"/>
        </w:rPr>
        <w:t> </w:t>
      </w:r>
      <w:r>
        <w:rPr>
          <w:w w:val="120"/>
        </w:rPr>
        <w:t>the</w:t>
      </w:r>
      <w:r>
        <w:rPr>
          <w:spacing w:val="-9"/>
          <w:w w:val="120"/>
        </w:rPr>
        <w:t> </w:t>
      </w:r>
      <w:r>
        <w:rPr>
          <w:w w:val="120"/>
        </w:rPr>
        <w:t>number</w:t>
      </w:r>
      <w:r>
        <w:rPr>
          <w:spacing w:val="-9"/>
          <w:w w:val="120"/>
        </w:rPr>
        <w:t> </w:t>
      </w:r>
      <w:r>
        <w:rPr>
          <w:w w:val="120"/>
        </w:rPr>
        <w:t>of</w:t>
      </w:r>
      <w:r>
        <w:rPr>
          <w:spacing w:val="-9"/>
          <w:w w:val="120"/>
        </w:rPr>
        <w:t> </w:t>
      </w:r>
      <w:r>
        <w:rPr>
          <w:w w:val="120"/>
        </w:rPr>
        <w:t>outstanding</w:t>
      </w:r>
      <w:r>
        <w:rPr>
          <w:spacing w:val="-9"/>
          <w:w w:val="120"/>
        </w:rPr>
        <w:t> </w:t>
      </w:r>
      <w:r>
        <w:rPr>
          <w:w w:val="120"/>
        </w:rPr>
        <w:t>shares is 13,500,000. Here’s the equation:</w:t>
      </w:r>
    </w:p>
    <w:p>
      <w:pPr>
        <w:pStyle w:val="BodyText"/>
        <w:spacing w:before="93"/>
      </w:pPr>
    </w:p>
    <w:p>
      <w:pPr>
        <w:spacing w:before="0"/>
        <w:ind w:left="1971" w:right="0" w:firstLine="0"/>
        <w:jc w:val="left"/>
        <w:rPr>
          <w:sz w:val="18"/>
        </w:rPr>
      </w:pPr>
      <w:r>
        <w:rPr>
          <w:w w:val="105"/>
          <w:sz w:val="18"/>
        </w:rPr>
        <w:t>outstanding</w:t>
      </w:r>
      <w:r>
        <w:rPr>
          <w:spacing w:val="23"/>
          <w:w w:val="105"/>
          <w:sz w:val="18"/>
        </w:rPr>
        <w:t> </w:t>
      </w:r>
      <w:r>
        <w:rPr>
          <w:spacing w:val="-15"/>
          <w:position w:val="3"/>
          <w:sz w:val="18"/>
        </w:rPr>
        <w:drawing>
          <wp:inline distT="0" distB="0" distL="0" distR="0">
            <wp:extent cx="58635" cy="26288"/>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31" cstate="print"/>
                    <a:stretch>
                      <a:fillRect/>
                    </a:stretch>
                  </pic:blipFill>
                  <pic:spPr>
                    <a:xfrm>
                      <a:off x="0" y="0"/>
                      <a:ext cx="58635" cy="26288"/>
                    </a:xfrm>
                    <a:prstGeom prst="rect">
                      <a:avLst/>
                    </a:prstGeom>
                  </pic:spPr>
                </pic:pic>
              </a:graphicData>
            </a:graphic>
          </wp:inline>
        </w:drawing>
      </w:r>
      <w:r>
        <w:rPr>
          <w:spacing w:val="-15"/>
          <w:position w:val="3"/>
          <w:sz w:val="18"/>
        </w:rPr>
      </w:r>
      <w:r>
        <w:rPr>
          <w:rFonts w:ascii="Times New Roman"/>
          <w:spacing w:val="25"/>
          <w:w w:val="105"/>
          <w:sz w:val="18"/>
        </w:rPr>
        <w:t> </w:t>
      </w:r>
      <w:r>
        <w:rPr>
          <w:w w:val="105"/>
          <w:sz w:val="18"/>
        </w:rPr>
        <w:t>issued</w:t>
      </w:r>
      <w:r>
        <w:rPr>
          <w:spacing w:val="1"/>
          <w:w w:val="105"/>
          <w:sz w:val="18"/>
        </w:rPr>
        <w:t> </w:t>
      </w:r>
      <w:r>
        <w:rPr>
          <w:spacing w:val="3"/>
          <w:position w:val="4"/>
          <w:sz w:val="18"/>
        </w:rPr>
        <w:drawing>
          <wp:inline distT="0" distB="0" distL="0" distR="0">
            <wp:extent cx="58635" cy="5372"/>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32" cstate="print"/>
                    <a:stretch>
                      <a:fillRect/>
                    </a:stretch>
                  </pic:blipFill>
                  <pic:spPr>
                    <a:xfrm>
                      <a:off x="0" y="0"/>
                      <a:ext cx="58635" cy="5372"/>
                    </a:xfrm>
                    <a:prstGeom prst="rect">
                      <a:avLst/>
                    </a:prstGeom>
                  </pic:spPr>
                </pic:pic>
              </a:graphicData>
            </a:graphic>
          </wp:inline>
        </w:drawing>
      </w:r>
      <w:r>
        <w:rPr>
          <w:spacing w:val="3"/>
          <w:position w:val="4"/>
          <w:sz w:val="18"/>
        </w:rPr>
      </w:r>
      <w:r>
        <w:rPr>
          <w:rFonts w:ascii="Times New Roman"/>
          <w:spacing w:val="-4"/>
          <w:sz w:val="18"/>
        </w:rPr>
        <w:t> </w:t>
      </w:r>
      <w:r>
        <w:rPr>
          <w:spacing w:val="-2"/>
          <w:w w:val="105"/>
          <w:sz w:val="18"/>
        </w:rPr>
        <w:t>Treasury</w:t>
      </w:r>
    </w:p>
    <w:p>
      <w:pPr>
        <w:spacing w:before="59"/>
        <w:ind w:left="1971" w:right="0" w:firstLine="0"/>
        <w:jc w:val="left"/>
        <w:rPr>
          <w:sz w:val="18"/>
        </w:rPr>
      </w:pPr>
      <w:r>
        <w:rPr>
          <w:spacing w:val="-2"/>
          <w:sz w:val="18"/>
        </w:rPr>
        <w:t>outstanding</w:t>
      </w:r>
      <w:r>
        <w:rPr>
          <w:spacing w:val="24"/>
          <w:sz w:val="18"/>
        </w:rPr>
        <w:t> </w:t>
      </w:r>
      <w:r>
        <w:rPr>
          <w:spacing w:val="-15"/>
          <w:position w:val="3"/>
          <w:sz w:val="18"/>
        </w:rPr>
        <w:drawing>
          <wp:inline distT="0" distB="0" distL="0" distR="0">
            <wp:extent cx="58635" cy="26288"/>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31" cstate="print"/>
                    <a:stretch>
                      <a:fillRect/>
                    </a:stretch>
                  </pic:blipFill>
                  <pic:spPr>
                    <a:xfrm>
                      <a:off x="0" y="0"/>
                      <a:ext cx="58635" cy="26288"/>
                    </a:xfrm>
                    <a:prstGeom prst="rect">
                      <a:avLst/>
                    </a:prstGeom>
                  </pic:spPr>
                </pic:pic>
              </a:graphicData>
            </a:graphic>
          </wp:inline>
        </w:drawing>
      </w:r>
      <w:r>
        <w:rPr>
          <w:spacing w:val="-15"/>
          <w:position w:val="3"/>
          <w:sz w:val="18"/>
        </w:rPr>
      </w:r>
      <w:r>
        <w:rPr>
          <w:rFonts w:ascii="Times New Roman"/>
          <w:spacing w:val="15"/>
          <w:sz w:val="18"/>
        </w:rPr>
        <w:t> </w:t>
      </w:r>
      <w:r>
        <w:rPr>
          <w:spacing w:val="-2"/>
          <w:sz w:val="18"/>
        </w:rPr>
        <w:t>15,</w:t>
      </w:r>
      <w:r>
        <w:rPr>
          <w:spacing w:val="-16"/>
          <w:sz w:val="18"/>
        </w:rPr>
        <w:t> </w:t>
      </w:r>
      <w:r>
        <w:rPr>
          <w:spacing w:val="-2"/>
          <w:sz w:val="18"/>
        </w:rPr>
        <w:t>000,</w:t>
      </w:r>
      <w:r>
        <w:rPr>
          <w:spacing w:val="-16"/>
          <w:sz w:val="18"/>
        </w:rPr>
        <w:t> </w:t>
      </w:r>
      <w:r>
        <w:rPr>
          <w:spacing w:val="-2"/>
          <w:sz w:val="18"/>
        </w:rPr>
        <w:t>000</w:t>
      </w:r>
      <w:r>
        <w:rPr>
          <w:spacing w:val="5"/>
          <w:sz w:val="18"/>
        </w:rPr>
        <w:t> </w:t>
      </w:r>
      <w:r>
        <w:rPr>
          <w:spacing w:val="4"/>
          <w:position w:val="4"/>
          <w:sz w:val="18"/>
        </w:rPr>
        <w:drawing>
          <wp:inline distT="0" distB="0" distL="0" distR="0">
            <wp:extent cx="58635" cy="5372"/>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33" cstate="print"/>
                    <a:stretch>
                      <a:fillRect/>
                    </a:stretch>
                  </pic:blipFill>
                  <pic:spPr>
                    <a:xfrm>
                      <a:off x="0" y="0"/>
                      <a:ext cx="58635" cy="5372"/>
                    </a:xfrm>
                    <a:prstGeom prst="rect">
                      <a:avLst/>
                    </a:prstGeom>
                  </pic:spPr>
                </pic:pic>
              </a:graphicData>
            </a:graphic>
          </wp:inline>
        </w:drawing>
      </w:r>
      <w:r>
        <w:rPr>
          <w:spacing w:val="4"/>
          <w:position w:val="4"/>
          <w:sz w:val="18"/>
        </w:rPr>
      </w:r>
      <w:r>
        <w:rPr>
          <w:rFonts w:ascii="Times New Roman"/>
          <w:spacing w:val="-20"/>
          <w:sz w:val="18"/>
        </w:rPr>
        <w:t> </w:t>
      </w:r>
      <w:r>
        <w:rPr>
          <w:spacing w:val="-2"/>
          <w:sz w:val="18"/>
        </w:rPr>
        <w:t>1,</w:t>
      </w:r>
      <w:r>
        <w:rPr>
          <w:spacing w:val="-13"/>
          <w:sz w:val="18"/>
        </w:rPr>
        <w:t> </w:t>
      </w:r>
      <w:r>
        <w:rPr>
          <w:spacing w:val="-2"/>
          <w:sz w:val="18"/>
        </w:rPr>
        <w:t>500,</w:t>
      </w:r>
      <w:r>
        <w:rPr>
          <w:spacing w:val="-16"/>
          <w:sz w:val="18"/>
        </w:rPr>
        <w:t> </w:t>
      </w:r>
      <w:r>
        <w:rPr>
          <w:spacing w:val="-2"/>
          <w:sz w:val="18"/>
        </w:rPr>
        <w:t>000</w:t>
      </w:r>
      <w:r>
        <w:rPr>
          <w:spacing w:val="19"/>
          <w:sz w:val="18"/>
        </w:rPr>
        <w:t> </w:t>
      </w:r>
      <w:r>
        <w:rPr>
          <w:spacing w:val="19"/>
          <w:position w:val="3"/>
          <w:sz w:val="18"/>
        </w:rPr>
        <w:drawing>
          <wp:inline distT="0" distB="0" distL="0" distR="0">
            <wp:extent cx="58635" cy="26288"/>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22" cstate="print"/>
                    <a:stretch>
                      <a:fillRect/>
                    </a:stretch>
                  </pic:blipFill>
                  <pic:spPr>
                    <a:xfrm>
                      <a:off x="0" y="0"/>
                      <a:ext cx="58635" cy="26288"/>
                    </a:xfrm>
                    <a:prstGeom prst="rect">
                      <a:avLst/>
                    </a:prstGeom>
                  </pic:spPr>
                </pic:pic>
              </a:graphicData>
            </a:graphic>
          </wp:inline>
        </w:drawing>
      </w:r>
      <w:r>
        <w:rPr>
          <w:spacing w:val="19"/>
          <w:position w:val="3"/>
          <w:sz w:val="18"/>
        </w:rPr>
      </w:r>
      <w:r>
        <w:rPr>
          <w:rFonts w:ascii="Times New Roman"/>
          <w:spacing w:val="-18"/>
          <w:sz w:val="18"/>
        </w:rPr>
        <w:t> </w:t>
      </w:r>
      <w:r>
        <w:rPr>
          <w:spacing w:val="-2"/>
          <w:sz w:val="18"/>
        </w:rPr>
        <w:t>13,</w:t>
      </w:r>
      <w:r>
        <w:rPr>
          <w:spacing w:val="-14"/>
          <w:sz w:val="18"/>
        </w:rPr>
        <w:t> </w:t>
      </w:r>
      <w:r>
        <w:rPr>
          <w:spacing w:val="-2"/>
          <w:sz w:val="18"/>
        </w:rPr>
        <w:t>500,</w:t>
      </w:r>
      <w:r>
        <w:rPr>
          <w:spacing w:val="-16"/>
          <w:sz w:val="18"/>
        </w:rPr>
        <w:t> </w:t>
      </w:r>
      <w:r>
        <w:rPr>
          <w:spacing w:val="-5"/>
          <w:sz w:val="18"/>
        </w:rPr>
        <w:t>000</w:t>
      </w:r>
    </w:p>
    <w:p>
      <w:pPr>
        <w:pStyle w:val="BodyText"/>
        <w:spacing w:before="118"/>
        <w:rPr>
          <w:sz w:val="18"/>
        </w:rPr>
      </w:pPr>
    </w:p>
    <w:p>
      <w:pPr>
        <w:pStyle w:val="Heading3"/>
      </w:pPr>
      <w:r>
        <w:rPr>
          <w:spacing w:val="-4"/>
          <w:w w:val="90"/>
        </w:rPr>
        <w:t>Establishing</w:t>
      </w:r>
      <w:r>
        <w:rPr>
          <w:spacing w:val="-17"/>
          <w:w w:val="90"/>
        </w:rPr>
        <w:t> </w:t>
      </w:r>
      <w:r>
        <w:rPr>
          <w:spacing w:val="-4"/>
          <w:w w:val="90"/>
        </w:rPr>
        <w:t>the</w:t>
      </w:r>
      <w:r>
        <w:rPr>
          <w:spacing w:val="-16"/>
          <w:w w:val="90"/>
        </w:rPr>
        <w:t> </w:t>
      </w:r>
      <w:r>
        <w:rPr>
          <w:spacing w:val="-4"/>
          <w:w w:val="90"/>
        </w:rPr>
        <w:t>par</w:t>
      </w:r>
      <w:r>
        <w:rPr>
          <w:spacing w:val="-17"/>
          <w:w w:val="90"/>
        </w:rPr>
        <w:t> </w:t>
      </w:r>
      <w:r>
        <w:rPr>
          <w:spacing w:val="-4"/>
          <w:w w:val="90"/>
        </w:rPr>
        <w:t>value</w:t>
      </w:r>
      <w:r>
        <w:rPr>
          <w:spacing w:val="-16"/>
          <w:w w:val="90"/>
        </w:rPr>
        <w:t> </w:t>
      </w:r>
      <w:r>
        <w:rPr>
          <w:spacing w:val="-4"/>
          <w:w w:val="90"/>
        </w:rPr>
        <w:t>of</w:t>
      </w:r>
      <w:r>
        <w:rPr>
          <w:spacing w:val="-17"/>
          <w:w w:val="90"/>
        </w:rPr>
        <w:t> </w:t>
      </w:r>
      <w:r>
        <w:rPr>
          <w:spacing w:val="-4"/>
          <w:w w:val="90"/>
        </w:rPr>
        <w:t>common</w:t>
      </w:r>
      <w:r>
        <w:rPr>
          <w:spacing w:val="-16"/>
          <w:w w:val="90"/>
        </w:rPr>
        <w:t> </w:t>
      </w:r>
      <w:r>
        <w:rPr>
          <w:spacing w:val="-4"/>
          <w:w w:val="90"/>
        </w:rPr>
        <w:t>stock</w:t>
      </w:r>
    </w:p>
    <w:p>
      <w:pPr>
        <w:pStyle w:val="BodyText"/>
        <w:spacing w:line="307" w:lineRule="auto" w:before="169"/>
        <w:ind w:left="1560" w:right="178"/>
        <w:jc w:val="both"/>
      </w:pPr>
      <w:r>
        <w:rPr>
          <w:i/>
          <w:w w:val="120"/>
        </w:rPr>
        <w:t>Par</w:t>
      </w:r>
      <w:r>
        <w:rPr>
          <w:i/>
          <w:spacing w:val="-11"/>
          <w:w w:val="120"/>
        </w:rPr>
        <w:t> </w:t>
      </w:r>
      <w:r>
        <w:rPr>
          <w:i/>
          <w:w w:val="120"/>
        </w:rPr>
        <w:t>value</w:t>
      </w:r>
      <w:r>
        <w:rPr>
          <w:i/>
          <w:spacing w:val="-11"/>
          <w:w w:val="120"/>
        </w:rPr>
        <w:t> </w:t>
      </w:r>
      <w:r>
        <w:rPr>
          <w:w w:val="120"/>
        </w:rPr>
        <w:t>(nominal</w:t>
      </w:r>
      <w:r>
        <w:rPr>
          <w:spacing w:val="-7"/>
          <w:w w:val="120"/>
        </w:rPr>
        <w:t> </w:t>
      </w:r>
      <w:r>
        <w:rPr>
          <w:w w:val="120"/>
        </w:rPr>
        <w:t>or</w:t>
      </w:r>
      <w:r>
        <w:rPr>
          <w:spacing w:val="-7"/>
          <w:w w:val="120"/>
        </w:rPr>
        <w:t> </w:t>
      </w:r>
      <w:r>
        <w:rPr>
          <w:w w:val="120"/>
        </w:rPr>
        <w:t>original</w:t>
      </w:r>
      <w:r>
        <w:rPr>
          <w:spacing w:val="-7"/>
          <w:w w:val="120"/>
        </w:rPr>
        <w:t> </w:t>
      </w:r>
      <w:r>
        <w:rPr>
          <w:w w:val="120"/>
        </w:rPr>
        <w:t>value)</w:t>
      </w:r>
      <w:r>
        <w:rPr>
          <w:spacing w:val="-7"/>
          <w:w w:val="120"/>
        </w:rPr>
        <w:t> </w:t>
      </w:r>
      <w:r>
        <w:rPr>
          <w:w w:val="120"/>
        </w:rPr>
        <w:t>for</w:t>
      </w:r>
      <w:r>
        <w:rPr>
          <w:spacing w:val="-7"/>
          <w:w w:val="120"/>
        </w:rPr>
        <w:t> </w:t>
      </w:r>
      <w:r>
        <w:rPr>
          <w:w w:val="120"/>
        </w:rPr>
        <w:t>common</w:t>
      </w:r>
      <w:r>
        <w:rPr>
          <w:spacing w:val="-7"/>
          <w:w w:val="120"/>
        </w:rPr>
        <w:t> </w:t>
      </w:r>
      <w:r>
        <w:rPr>
          <w:w w:val="120"/>
        </w:rPr>
        <w:t>stock</w:t>
      </w:r>
      <w:r>
        <w:rPr>
          <w:spacing w:val="-7"/>
          <w:w w:val="120"/>
        </w:rPr>
        <w:t> </w:t>
      </w:r>
      <w:r>
        <w:rPr>
          <w:w w:val="120"/>
        </w:rPr>
        <w:t>is</w:t>
      </w:r>
      <w:r>
        <w:rPr>
          <w:spacing w:val="-7"/>
          <w:w w:val="120"/>
        </w:rPr>
        <w:t> </w:t>
      </w:r>
      <w:r>
        <w:rPr>
          <w:w w:val="120"/>
        </w:rPr>
        <w:t>more</w:t>
      </w:r>
      <w:r>
        <w:rPr>
          <w:spacing w:val="-7"/>
          <w:w w:val="120"/>
        </w:rPr>
        <w:t> </w:t>
      </w:r>
      <w:r>
        <w:rPr>
          <w:w w:val="120"/>
        </w:rPr>
        <w:t>or</w:t>
      </w:r>
      <w:r>
        <w:rPr>
          <w:spacing w:val="-7"/>
          <w:w w:val="120"/>
        </w:rPr>
        <w:t> </w:t>
      </w:r>
      <w:r>
        <w:rPr>
          <w:w w:val="120"/>
        </w:rPr>
        <w:t>less</w:t>
      </w:r>
      <w:r>
        <w:rPr>
          <w:spacing w:val="-7"/>
          <w:w w:val="120"/>
        </w:rPr>
        <w:t> </w:t>
      </w:r>
      <w:r>
        <w:rPr>
          <w:w w:val="120"/>
        </w:rPr>
        <w:t>a</w:t>
      </w:r>
      <w:r>
        <w:rPr>
          <w:spacing w:val="-7"/>
          <w:w w:val="120"/>
        </w:rPr>
        <w:t> </w:t>
      </w:r>
      <w:r>
        <w:rPr>
          <w:w w:val="120"/>
        </w:rPr>
        <w:t>bookkeeping</w:t>
      </w:r>
      <w:r>
        <w:rPr>
          <w:spacing w:val="-7"/>
          <w:w w:val="120"/>
        </w:rPr>
        <w:t> </w:t>
      </w:r>
      <w:r>
        <w:rPr>
          <w:w w:val="120"/>
        </w:rPr>
        <w:t>value</w:t>
      </w:r>
      <w:r>
        <w:rPr>
          <w:spacing w:val="-7"/>
          <w:w w:val="120"/>
        </w:rPr>
        <w:t> </w:t>
      </w:r>
      <w:r>
        <w:rPr>
          <w:w w:val="120"/>
        </w:rPr>
        <w:t>for</w:t>
      </w:r>
      <w:r>
        <w:rPr>
          <w:spacing w:val="-7"/>
          <w:w w:val="120"/>
        </w:rPr>
        <w:t> </w:t>
      </w:r>
      <w:r>
        <w:rPr>
          <w:w w:val="120"/>
        </w:rPr>
        <w:t>the issuer. Although issuers may set the par value at $1 (or </w:t>
      </w:r>
      <w:r>
        <w:rPr>
          <w:w w:val="110"/>
        </w:rPr>
        <w:t>1 </w:t>
      </w:r>
      <w:r>
        <w:rPr>
          <w:w w:val="120"/>
        </w:rPr>
        <w:t>cent, $5, $10, or whatever), the market</w:t>
      </w:r>
    </w:p>
    <w:p>
      <w:pPr>
        <w:pStyle w:val="BodyText"/>
        <w:spacing w:after="0" w:line="307" w:lineRule="auto"/>
        <w:jc w:val="both"/>
        <w:sectPr>
          <w:pgSz w:w="12240" w:h="15660"/>
          <w:pgMar w:header="0" w:footer="736" w:top="900" w:bottom="920" w:left="1080" w:right="1440"/>
        </w:sectPr>
      </w:pPr>
    </w:p>
    <w:p>
      <w:pPr>
        <w:pStyle w:val="BodyText"/>
        <w:spacing w:line="307" w:lineRule="auto" w:before="88"/>
        <w:ind w:left="1560" w:right="177"/>
        <w:jc w:val="both"/>
      </w:pPr>
      <w:r>
        <w:rPr/>
        <mc:AlternateContent>
          <mc:Choice Requires="wps">
            <w:drawing>
              <wp:anchor distT="0" distB="0" distL="0" distR="0" allowOverlap="1" layoutInCell="1" locked="0" behindDoc="0" simplePos="0" relativeHeight="15759360">
                <wp:simplePos x="0" y="0"/>
                <wp:positionH relativeFrom="page">
                  <wp:posOffset>1104902</wp:posOffset>
                </wp:positionH>
                <wp:positionV relativeFrom="paragraph">
                  <wp:posOffset>716749</wp:posOffset>
                </wp:positionV>
                <wp:extent cx="419100" cy="419100"/>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419100" cy="419100"/>
                          <a:chExt cx="419100" cy="419100"/>
                        </a:xfrm>
                      </wpg:grpSpPr>
                      <wps:wsp>
                        <wps:cNvPr id="167" name="Graphic 167"/>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168" name="Graphic 168"/>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169" name="Graphic 169"/>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9153" y="137604"/>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73"/>
                                </a:lnTo>
                                <a:lnTo>
                                  <a:pt x="186118" y="340944"/>
                                </a:lnTo>
                                <a:lnTo>
                                  <a:pt x="221615" y="348119"/>
                                </a:lnTo>
                                <a:lnTo>
                                  <a:pt x="257073" y="340944"/>
                                </a:lnTo>
                                <a:lnTo>
                                  <a:pt x="270637" y="331787"/>
                                </a:lnTo>
                                <a:lnTo>
                                  <a:pt x="286067" y="321373"/>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56.437pt;width:33pt;height:33pt;mso-position-horizontal-relative:page;mso-position-vertical-relative:paragraph;z-index:15759360" id="docshapegroup131" coordorigin="1740,1129" coordsize="660,660">
                <v:shape style="position:absolute;left:1740;top:1128;width:660;height:660" id="docshape132" coordorigin="1740,1129" coordsize="660,660" path="m2070,1129l1994,1137,1925,1162,1864,1201,1813,1252,1774,1314,1749,1383,1740,1459,1749,1534,1774,1604,1813,1665,1864,1716,1925,1755,1994,1780,2070,1789,2146,1780,2215,1755,2276,1716,2328,1665,2366,1604,2391,1534,2400,1459,2391,1383,2366,1314,2328,1252,2276,1201,2215,1162,2146,1137,2070,1129xe" filled="true" fillcolor="#fff200" stroked="false">
                  <v:path arrowok="t"/>
                  <v:fill type="solid"/>
                </v:shape>
                <v:shape style="position:absolute;left:1907;top:1248;width:300;height:403" id="docshape133" coordorigin="1908,1249" coordsize="300,403" path="m1937,1298l1928,1291,1921,1288,1918,1287,1912,1287,1908,1292,1908,1303,1912,1308,1918,1308,1921,1308,1928,1304,1937,1298xm2011,1257l2002,1249,1980,1249,1971,1257,1971,1285,2011,1285,2011,1268,2011,1257xm2074,1292l2069,1287,2064,1287,2059,1288,2049,1295,2045,1298,2054,1304,2061,1308,2064,1308,2069,1308,2074,1303,2074,1292xm2207,1407l2198,1398,2187,1398,2176,1398,2167,1407,2167,1477,2161,1483,2147,1483,2142,1477,2142,1392,2133,1383,2111,1383,2102,1392,2102,1477,2096,1483,2082,1483,2076,1477,2076,1376,2067,1367,2045,1367,2036,1376,2036,1477,2031,1483,2016,1483,2011,1477,2011,1311,1971,1311,1971,1533,1980,1579,2006,1617,2043,1642,2089,1651,2135,1642,2172,1617,2198,1579,2207,1533,2207,1407xe" filled="true" fillcolor="#ffffff" stroked="false">
                  <v:path arrowok="t"/>
                  <v:fill type="solid"/>
                </v:shape>
                <v:shape style="position:absolute;left:1740;top:1128;width:660;height:660" id="docshape134" coordorigin="1740,1129" coordsize="660,660" path="m2233,1418l2229,1400,2228,1398,2219,1386,2215,1383,2211,1380,2207,1377,2207,1407,2207,1533,2198,1579,2172,1617,2135,1642,2089,1651,2043,1642,2006,1617,1980,1579,1971,1533,1971,1323,1971,1311,2011,1311,2011,1477,2016,1483,2031,1483,2036,1477,2036,1376,2045,1367,2067,1367,2076,1376,2076,1477,2082,1483,2096,1483,2102,1477,2102,1392,2111,1383,2133,1383,2142,1392,2142,1477,2147,1483,2161,1483,2167,1477,2167,1407,2176,1398,2198,1398,2207,1407,2207,1377,2205,1376,2187,1372,2178,1372,2170,1375,2161,1380,2161,1379,2154,1370,2150,1367,2147,1365,2144,1363,2133,1358,2122,1357,2113,1357,2104,1359,2096,1365,2095,1364,2088,1355,2079,1348,2075,1346,2068,1343,2056,1342,2050,1342,2044,1343,2038,1345,2036,1346,2036,1323,2048,1330,2057,1334,2064,1334,2078,1331,2089,1323,2089,1323,2097,1312,2097,1311,2098,1308,2099,1299,2099,1297,2098,1288,2098,1287,2097,1285,2097,1284,2089,1272,2078,1265,2074,1264,2074,1292,2074,1303,2069,1308,2064,1308,2061,1308,2054,1304,2045,1298,2049,1295,2059,1288,2064,1287,2069,1287,2074,1292,2074,1264,2064,1262,2057,1262,2048,1265,2036,1272,2036,1268,2033,1251,2031,1249,2023,1236,2011,1228,2011,1257,2011,1285,1971,1285,1971,1272,1971,1257,1980,1249,2002,1249,2011,1257,2011,1228,2009,1226,1991,1223,1973,1226,1959,1236,1949,1251,1945,1268,1945,1272,1937,1267,1937,1298,1928,1304,1921,1308,1918,1308,1912,1308,1908,1303,1908,1292,1912,1287,1918,1287,1922,1288,1921,1288,1928,1291,1937,1298,1937,1267,1933,1265,1925,1262,1918,1262,1904,1265,1893,1272,1885,1284,1882,1297,1882,1299,1885,1312,1893,1323,1904,1331,1918,1334,1925,1334,1933,1330,1945,1323,1945,1533,1957,1589,1987,1635,2033,1666,2089,1677,2145,1666,2166,1651,2191,1635,2221,1589,2233,1533,2233,1418xm2400,1459l2391,1383,2381,1353,2381,1459,2372,1530,2349,1595,2312,1653,2264,1701,2206,1738,2141,1761,2070,1769,1999,1761,1934,1738,1876,1701,1828,1653,1791,1595,1768,1530,1759,1459,1768,1388,1791,1322,1828,1265,1876,1216,1934,1180,1999,1156,2070,1148,2141,1156,2206,1180,2264,1216,2312,1265,2349,1322,2372,1388,2381,1459,2381,1353,2366,1314,2327,1252,2276,1201,2215,1162,2175,1148,2146,1137,2070,1129,1994,1137,1925,1162,1864,1201,1813,1252,1774,1314,1749,1383,1740,1459,1749,1534,1774,1604,1813,1665,1864,1716,1925,1755,1994,1780,2070,1789,2146,1780,2175,1769,2215,1755,2276,1716,2327,1665,2366,1604,2391,1534,2400,1459xe" filled="true" fillcolor="#000000" stroked="false">
                  <v:path arrowok="t"/>
                  <v:fill type="solid"/>
                </v:shape>
                <w10:wrap type="none"/>
              </v:group>
            </w:pict>
          </mc:Fallback>
        </mc:AlternateContent>
      </w:r>
      <w:r>
        <w:rPr>
          <w:w w:val="120"/>
        </w:rPr>
        <w:t>price is usually much more. A common stock’s par value </w:t>
      </w:r>
      <w:r>
        <w:rPr>
          <w:i/>
          <w:w w:val="120"/>
        </w:rPr>
        <w:t>has</w:t>
      </w:r>
      <w:r>
        <w:rPr>
          <w:i/>
          <w:spacing w:val="-9"/>
          <w:w w:val="120"/>
        </w:rPr>
        <w:t> </w:t>
      </w:r>
      <w:r>
        <w:rPr>
          <w:i/>
          <w:w w:val="120"/>
        </w:rPr>
        <w:t>no</w:t>
      </w:r>
      <w:r>
        <w:rPr>
          <w:i/>
          <w:spacing w:val="-9"/>
          <w:w w:val="120"/>
        </w:rPr>
        <w:t> </w:t>
      </w:r>
      <w:r>
        <w:rPr>
          <w:i/>
          <w:w w:val="120"/>
        </w:rPr>
        <w:t>relationship </w:t>
      </w:r>
      <w:r>
        <w:rPr>
          <w:w w:val="120"/>
        </w:rPr>
        <w:t>with the market price of the stock. Although much rarer, some companies even issue stock with no par value. Par value for common stock isn’t as important to investors as it is to bondholders and preferred stockhold- ers (see “Considering characteristics of preferred stock” later in this chapter).</w:t>
      </w:r>
    </w:p>
    <w:p>
      <w:pPr>
        <w:pStyle w:val="BodyText"/>
        <w:spacing w:before="12"/>
      </w:pPr>
    </w:p>
    <w:p>
      <w:pPr>
        <w:spacing w:line="307" w:lineRule="auto" w:before="0"/>
        <w:ind w:left="1560" w:right="178" w:firstLine="0"/>
        <w:jc w:val="both"/>
        <w:rPr>
          <w:i/>
          <w:sz w:val="16"/>
        </w:rPr>
      </w:pPr>
      <w:r>
        <w:rPr>
          <w:w w:val="115"/>
          <w:sz w:val="16"/>
        </w:rPr>
        <w:t>The amount over par value that an issuer receives for selling stock is called </w:t>
      </w:r>
      <w:r>
        <w:rPr>
          <w:i/>
          <w:w w:val="115"/>
          <w:sz w:val="16"/>
        </w:rPr>
        <w:t>additional paid-in capi-</w:t>
      </w:r>
      <w:r>
        <w:rPr>
          <w:i/>
          <w:spacing w:val="40"/>
          <w:w w:val="115"/>
          <w:sz w:val="16"/>
        </w:rPr>
        <w:t> </w:t>
      </w:r>
      <w:r>
        <w:rPr>
          <w:i/>
          <w:w w:val="115"/>
          <w:sz w:val="16"/>
        </w:rPr>
        <w:t>tal, paid-in surplus, </w:t>
      </w:r>
      <w:r>
        <w:rPr>
          <w:w w:val="115"/>
          <w:sz w:val="16"/>
        </w:rPr>
        <w:t>or </w:t>
      </w:r>
      <w:r>
        <w:rPr>
          <w:i/>
          <w:w w:val="115"/>
          <w:sz w:val="16"/>
        </w:rPr>
        <w:t>capital in excess of par.</w:t>
      </w:r>
    </w:p>
    <w:p>
      <w:pPr>
        <w:pStyle w:val="BodyText"/>
        <w:spacing w:before="5"/>
        <w:rPr>
          <w:i/>
          <w:sz w:val="13"/>
        </w:rPr>
      </w:pPr>
      <w:r>
        <w:rPr>
          <w:i/>
          <w:sz w:val="13"/>
        </w:rPr>
        <mc:AlternateContent>
          <mc:Choice Requires="wps">
            <w:drawing>
              <wp:anchor distT="0" distB="0" distL="0" distR="0" allowOverlap="1" layoutInCell="1" locked="0" behindDoc="1" simplePos="0" relativeHeight="487617536">
                <wp:simplePos x="0" y="0"/>
                <wp:positionH relativeFrom="page">
                  <wp:posOffset>1108875</wp:posOffset>
                </wp:positionH>
                <wp:positionV relativeFrom="paragraph">
                  <wp:posOffset>115193</wp:posOffset>
                </wp:positionV>
                <wp:extent cx="411480" cy="50165"/>
                <wp:effectExtent l="0" t="0" r="0" b="0"/>
                <wp:wrapTopAndBottom/>
                <wp:docPr id="170" name="Graphic 170"/>
                <wp:cNvGraphicFramePr>
                  <a:graphicFrameLocks/>
                </wp:cNvGraphicFramePr>
                <a:graphic>
                  <a:graphicData uri="http://schemas.microsoft.com/office/word/2010/wordprocessingShape">
                    <wps:wsp>
                      <wps:cNvPr id="170" name="Graphic 170"/>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61"/>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61"/>
                              </a:lnTo>
                              <a:lnTo>
                                <a:pt x="17183" y="8661"/>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18" y="8661"/>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61"/>
                              </a:lnTo>
                              <a:lnTo>
                                <a:pt x="388505" y="8661"/>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9.070332pt;width:32.4pt;height:3.95pt;mso-position-horizontal-relative:page;mso-position-vertical-relative:paragraph;z-index:-15698944;mso-wrap-distance-left:0;mso-wrap-distance-right:0" id="docshape135" coordorigin="1746,181" coordsize="648,79" path="m1809,260l1806,255,1789,230,1786,226,1791,224,1794,221,1797,216,1799,214,1800,210,1800,197,1800,195,1798,191,1788,183,1784,182,1784,202,1784,210,1782,212,1777,215,1774,216,1763,216,1763,195,1773,195,1777,196,1782,199,1784,202,1784,182,1780,181,1746,181,1746,260,1763,260,1763,230,1772,230,1791,260,1809,260xm1871,181l1825,181,1825,260,1871,260,1871,246,1842,246,1842,226,1869,226,1869,212,1842,212,1842,195,1871,195,1871,181xm1978,181l1955,181,1935,241,1935,241,1916,181,1894,181,1894,260,1909,260,1909,219,1907,198,1908,198,1927,260,1942,260,1962,198,1963,198,1962,214,1962,260,1978,260,1978,181xm2049,181l2004,181,2004,260,2049,260,2049,246,2021,246,2021,226,2047,226,2047,212,2021,212,2021,195,2049,195,2049,181xm2156,181l2133,181,2114,241,2113,241,2095,181,2072,181,2072,260,2087,260,2087,219,2086,198,2086,198,2105,260,2121,260,2141,198,2141,198,2141,214,2141,260,2156,260,2156,181xm2241,232l2239,228,2238,226,2235,222,2231,220,2227,219,2227,218,2230,218,2233,216,2235,213,2237,210,2239,206,2239,195,2239,194,2236,189,2226,183,2223,182,2223,229,2223,239,2222,242,2218,245,2214,246,2199,246,2199,226,2219,226,2223,229,2223,182,2222,182,2222,200,2222,207,2220,209,2216,212,2213,213,2199,213,2199,195,2213,195,2216,196,2220,198,2222,200,2222,182,2218,181,2182,181,2182,260,2221,260,2228,258,2238,250,2240,246,2241,244,2241,232xm2308,181l2263,181,2263,260,2308,260,2308,246,2279,246,2279,226,2306,226,2306,212,2279,212,2279,195,2308,195,2308,181xm2394,260l2390,255,2385,247,2373,230,2371,226,2375,224,2379,221,2382,216,2384,214,2385,210,2385,197,2384,195,2383,191,2372,183,2368,182,2368,202,2368,210,2367,212,2362,215,2358,216,2348,216,2348,195,2358,195,2362,196,2367,199,2368,202,2368,182,2365,181,2331,181,2331,260,2348,260,2348,230,2357,230,2375,260,2394,260xe" filled="true" fillcolor="#000000" stroked="false">
                <v:path arrowok="t"/>
                <v:fill type="solid"/>
                <w10:wrap type="topAndBottom"/>
              </v:shape>
            </w:pict>
          </mc:Fallback>
        </mc:AlternateContent>
      </w:r>
    </w:p>
    <w:p>
      <w:pPr>
        <w:pStyle w:val="BodyText"/>
        <w:spacing w:line="307" w:lineRule="auto"/>
        <w:ind w:left="1560" w:right="178"/>
        <w:jc w:val="both"/>
      </w:pPr>
      <w:r>
        <w:rPr>
          <w:w w:val="120"/>
        </w:rPr>
        <w:t>The</w:t>
      </w:r>
      <w:r>
        <w:rPr>
          <w:w w:val="120"/>
        </w:rPr>
        <w:t> </w:t>
      </w:r>
      <w:r>
        <w:rPr>
          <w:i/>
          <w:w w:val="120"/>
        </w:rPr>
        <w:t>stated par value</w:t>
      </w:r>
      <w:r>
        <w:rPr>
          <w:i/>
          <w:w w:val="120"/>
        </w:rPr>
        <w:t> </w:t>
      </w:r>
      <w:r>
        <w:rPr>
          <w:w w:val="120"/>
        </w:rPr>
        <w:t>is</w:t>
      </w:r>
      <w:r>
        <w:rPr>
          <w:w w:val="120"/>
        </w:rPr>
        <w:t> printed</w:t>
      </w:r>
      <w:r>
        <w:rPr>
          <w:w w:val="120"/>
        </w:rPr>
        <w:t> on</w:t>
      </w:r>
      <w:r>
        <w:rPr>
          <w:w w:val="120"/>
        </w:rPr>
        <w:t> the</w:t>
      </w:r>
      <w:r>
        <w:rPr>
          <w:w w:val="120"/>
        </w:rPr>
        <w:t> stock</w:t>
      </w:r>
      <w:r>
        <w:rPr>
          <w:w w:val="120"/>
        </w:rPr>
        <w:t> certificate;</w:t>
      </w:r>
      <w:r>
        <w:rPr>
          <w:w w:val="120"/>
        </w:rPr>
        <w:t> it</w:t>
      </w:r>
      <w:r>
        <w:rPr>
          <w:w w:val="120"/>
        </w:rPr>
        <w:t> may</w:t>
      </w:r>
      <w:r>
        <w:rPr>
          <w:w w:val="120"/>
        </w:rPr>
        <w:t> change</w:t>
      </w:r>
      <w:r>
        <w:rPr>
          <w:w w:val="120"/>
        </w:rPr>
        <w:t> as</w:t>
      </w:r>
      <w:r>
        <w:rPr>
          <w:w w:val="120"/>
        </w:rPr>
        <w:t> the</w:t>
      </w:r>
      <w:r>
        <w:rPr>
          <w:w w:val="120"/>
        </w:rPr>
        <w:t> result</w:t>
      </w:r>
      <w:r>
        <w:rPr>
          <w:w w:val="120"/>
        </w:rPr>
        <w:t> of</w:t>
      </w:r>
      <w:r>
        <w:rPr>
          <w:w w:val="120"/>
        </w:rPr>
        <w:t> corporate actions</w:t>
      </w:r>
      <w:r>
        <w:rPr>
          <w:w w:val="120"/>
        </w:rPr>
        <w:t> such</w:t>
      </w:r>
      <w:r>
        <w:rPr>
          <w:w w:val="120"/>
        </w:rPr>
        <w:t> as</w:t>
      </w:r>
      <w:r>
        <w:rPr>
          <w:w w:val="120"/>
        </w:rPr>
        <w:t> a</w:t>
      </w:r>
      <w:r>
        <w:rPr>
          <w:w w:val="120"/>
        </w:rPr>
        <w:t> stock</w:t>
      </w:r>
      <w:r>
        <w:rPr>
          <w:w w:val="120"/>
        </w:rPr>
        <w:t> split</w:t>
      </w:r>
      <w:r>
        <w:rPr>
          <w:w w:val="120"/>
        </w:rPr>
        <w:t> (see</w:t>
      </w:r>
      <w:r>
        <w:rPr>
          <w:w w:val="120"/>
        </w:rPr>
        <w:t> “Splitting</w:t>
      </w:r>
      <w:r>
        <w:rPr>
          <w:w w:val="120"/>
        </w:rPr>
        <w:t> common</w:t>
      </w:r>
      <w:r>
        <w:rPr>
          <w:w w:val="120"/>
        </w:rPr>
        <w:t> stock”</w:t>
      </w:r>
      <w:r>
        <w:rPr>
          <w:w w:val="120"/>
        </w:rPr>
        <w:t> later</w:t>
      </w:r>
      <w:r>
        <w:rPr>
          <w:w w:val="120"/>
        </w:rPr>
        <w:t> in</w:t>
      </w:r>
      <w:r>
        <w:rPr>
          <w:w w:val="120"/>
        </w:rPr>
        <w:t> this</w:t>
      </w:r>
      <w:r>
        <w:rPr>
          <w:w w:val="120"/>
        </w:rPr>
        <w:t> chapter).</w:t>
      </w:r>
      <w:r>
        <w:rPr>
          <w:w w:val="120"/>
        </w:rPr>
        <w:t> An</w:t>
      </w:r>
      <w:r>
        <w:rPr>
          <w:w w:val="120"/>
        </w:rPr>
        <w:t> issuer</w:t>
      </w:r>
      <w:r>
        <w:rPr>
          <w:w w:val="120"/>
        </w:rPr>
        <w:t> can</w:t>
      </w:r>
      <w:r>
        <w:rPr>
          <w:spacing w:val="40"/>
          <w:w w:val="120"/>
        </w:rPr>
        <w:t> </w:t>
      </w:r>
      <w:r>
        <w:rPr>
          <w:w w:val="120"/>
        </w:rPr>
        <w:t>also issue </w:t>
      </w:r>
      <w:r>
        <w:rPr>
          <w:i/>
          <w:w w:val="120"/>
        </w:rPr>
        <w:t>no</w:t>
      </w:r>
      <w:r>
        <w:rPr>
          <w:i/>
          <w:spacing w:val="-8"/>
          <w:w w:val="120"/>
        </w:rPr>
        <w:t> </w:t>
      </w:r>
      <w:r>
        <w:rPr>
          <w:i/>
          <w:w w:val="120"/>
        </w:rPr>
        <w:t>par</w:t>
      </w:r>
      <w:r>
        <w:rPr>
          <w:i/>
          <w:spacing w:val="-8"/>
          <w:w w:val="120"/>
        </w:rPr>
        <w:t> </w:t>
      </w:r>
      <w:r>
        <w:rPr>
          <w:i/>
          <w:w w:val="120"/>
        </w:rPr>
        <w:t>value</w:t>
      </w:r>
      <w:r>
        <w:rPr>
          <w:i/>
          <w:spacing w:val="-8"/>
          <w:w w:val="120"/>
        </w:rPr>
        <w:t> </w:t>
      </w:r>
      <w:r>
        <w:rPr>
          <w:i/>
          <w:w w:val="120"/>
        </w:rPr>
        <w:t>stock </w:t>
      </w:r>
      <w:r>
        <w:rPr>
          <w:w w:val="120"/>
        </w:rPr>
        <w:t>(stock issued without a stated par value); in this case, the stock has a stated</w:t>
      </w:r>
      <w:r>
        <w:rPr>
          <w:spacing w:val="-4"/>
          <w:w w:val="120"/>
        </w:rPr>
        <w:t> </w:t>
      </w:r>
      <w:r>
        <w:rPr>
          <w:w w:val="120"/>
        </w:rPr>
        <w:t>value</w:t>
      </w:r>
      <w:r>
        <w:rPr>
          <w:spacing w:val="-4"/>
          <w:w w:val="120"/>
        </w:rPr>
        <w:t> </w:t>
      </w:r>
      <w:r>
        <w:rPr>
          <w:w w:val="120"/>
        </w:rPr>
        <w:t>that</w:t>
      </w:r>
      <w:r>
        <w:rPr>
          <w:spacing w:val="-4"/>
          <w:w w:val="120"/>
        </w:rPr>
        <w:t> </w:t>
      </w:r>
      <w:r>
        <w:rPr>
          <w:w w:val="120"/>
        </w:rPr>
        <w:t>the</w:t>
      </w:r>
      <w:r>
        <w:rPr>
          <w:spacing w:val="-4"/>
          <w:w w:val="120"/>
        </w:rPr>
        <w:t> </w:t>
      </w:r>
      <w:r>
        <w:rPr>
          <w:w w:val="120"/>
        </w:rPr>
        <w:t>corporation</w:t>
      </w:r>
      <w:r>
        <w:rPr>
          <w:spacing w:val="-4"/>
          <w:w w:val="120"/>
        </w:rPr>
        <w:t> </w:t>
      </w:r>
      <w:r>
        <w:rPr>
          <w:w w:val="120"/>
        </w:rPr>
        <w:t>uses</w:t>
      </w:r>
      <w:r>
        <w:rPr>
          <w:spacing w:val="-4"/>
          <w:w w:val="120"/>
        </w:rPr>
        <w:t> </w:t>
      </w:r>
      <w:r>
        <w:rPr>
          <w:w w:val="120"/>
        </w:rPr>
        <w:t>for</w:t>
      </w:r>
      <w:r>
        <w:rPr>
          <w:spacing w:val="-4"/>
          <w:w w:val="120"/>
        </w:rPr>
        <w:t> </w:t>
      </w:r>
      <w:r>
        <w:rPr>
          <w:w w:val="120"/>
        </w:rPr>
        <w:t>bookkeeping</w:t>
      </w:r>
      <w:r>
        <w:rPr>
          <w:spacing w:val="-4"/>
          <w:w w:val="120"/>
        </w:rPr>
        <w:t> </w:t>
      </w:r>
      <w:r>
        <w:rPr>
          <w:w w:val="120"/>
        </w:rPr>
        <w:t>purposes.</w:t>
      </w:r>
      <w:r>
        <w:rPr>
          <w:spacing w:val="-4"/>
          <w:w w:val="120"/>
        </w:rPr>
        <w:t> </w:t>
      </w:r>
      <w:r>
        <w:rPr>
          <w:w w:val="120"/>
        </w:rPr>
        <w:t>A</w:t>
      </w:r>
      <w:r>
        <w:rPr>
          <w:spacing w:val="-4"/>
          <w:w w:val="120"/>
        </w:rPr>
        <w:t> </w:t>
      </w:r>
      <w:r>
        <w:rPr>
          <w:w w:val="120"/>
        </w:rPr>
        <w:t>lack</w:t>
      </w:r>
      <w:r>
        <w:rPr>
          <w:spacing w:val="-4"/>
          <w:w w:val="120"/>
        </w:rPr>
        <w:t> </w:t>
      </w:r>
      <w:r>
        <w:rPr>
          <w:w w:val="120"/>
        </w:rPr>
        <w:t>of</w:t>
      </w:r>
      <w:r>
        <w:rPr>
          <w:spacing w:val="-4"/>
          <w:w w:val="120"/>
        </w:rPr>
        <w:t> </w:t>
      </w:r>
      <w:r>
        <w:rPr>
          <w:w w:val="120"/>
        </w:rPr>
        <w:t>par</w:t>
      </w:r>
      <w:r>
        <w:rPr>
          <w:spacing w:val="-4"/>
          <w:w w:val="120"/>
        </w:rPr>
        <w:t> </w:t>
      </w:r>
      <w:r>
        <w:rPr>
          <w:w w:val="120"/>
        </w:rPr>
        <w:t>value</w:t>
      </w:r>
      <w:r>
        <w:rPr>
          <w:spacing w:val="-4"/>
          <w:w w:val="120"/>
        </w:rPr>
        <w:t> </w:t>
      </w:r>
      <w:r>
        <w:rPr>
          <w:w w:val="120"/>
        </w:rPr>
        <w:t>doesn’t</w:t>
      </w:r>
      <w:r>
        <w:rPr>
          <w:spacing w:val="-4"/>
          <w:w w:val="120"/>
        </w:rPr>
        <w:t> </w:t>
      </w:r>
      <w:r>
        <w:rPr>
          <w:w w:val="120"/>
        </w:rPr>
        <w:t>affect </w:t>
      </w:r>
      <w:r>
        <w:rPr>
          <w:spacing w:val="-2"/>
          <w:w w:val="120"/>
        </w:rPr>
        <w:t>investors.</w:t>
      </w:r>
    </w:p>
    <w:p>
      <w:pPr>
        <w:pStyle w:val="Heading3"/>
        <w:spacing w:before="179"/>
      </w:pPr>
      <w:r>
        <w:rPr>
          <w:spacing w:val="-4"/>
          <w:w w:val="90"/>
        </w:rPr>
        <w:t>Considering</w:t>
      </w:r>
      <w:r>
        <w:rPr>
          <w:spacing w:val="-22"/>
          <w:w w:val="90"/>
        </w:rPr>
        <w:t> </w:t>
      </w:r>
      <w:r>
        <w:rPr>
          <w:spacing w:val="-4"/>
          <w:w w:val="90"/>
        </w:rPr>
        <w:t>corporate</w:t>
      </w:r>
      <w:r>
        <w:rPr>
          <w:spacing w:val="-22"/>
          <w:w w:val="90"/>
        </w:rPr>
        <w:t> </w:t>
      </w:r>
      <w:r>
        <w:rPr>
          <w:spacing w:val="-4"/>
          <w:w w:val="90"/>
        </w:rPr>
        <w:t>actions</w:t>
      </w:r>
    </w:p>
    <w:p>
      <w:pPr>
        <w:pStyle w:val="BodyText"/>
        <w:spacing w:line="307" w:lineRule="auto" w:before="169"/>
        <w:ind w:left="1560" w:right="177"/>
        <w:jc w:val="both"/>
      </w:pPr>
      <w:r>
        <w:rPr>
          <w:w w:val="120"/>
        </w:rPr>
        <w:t>Besides</w:t>
      </w:r>
      <w:r>
        <w:rPr>
          <w:w w:val="120"/>
        </w:rPr>
        <w:t> just</w:t>
      </w:r>
      <w:r>
        <w:rPr>
          <w:w w:val="120"/>
        </w:rPr>
        <w:t> attempting</w:t>
      </w:r>
      <w:r>
        <w:rPr>
          <w:w w:val="120"/>
        </w:rPr>
        <w:t> to</w:t>
      </w:r>
      <w:r>
        <w:rPr>
          <w:w w:val="120"/>
        </w:rPr>
        <w:t> build</w:t>
      </w:r>
      <w:r>
        <w:rPr>
          <w:w w:val="120"/>
        </w:rPr>
        <w:t> their</w:t>
      </w:r>
      <w:r>
        <w:rPr>
          <w:w w:val="120"/>
        </w:rPr>
        <w:t> business,</w:t>
      </w:r>
      <w:r>
        <w:rPr>
          <w:w w:val="120"/>
        </w:rPr>
        <w:t> corporations</w:t>
      </w:r>
      <w:r>
        <w:rPr>
          <w:w w:val="120"/>
        </w:rPr>
        <w:t> may</w:t>
      </w:r>
      <w:r>
        <w:rPr>
          <w:w w:val="120"/>
        </w:rPr>
        <w:t> take</w:t>
      </w:r>
      <w:r>
        <w:rPr>
          <w:w w:val="120"/>
        </w:rPr>
        <w:t> other</w:t>
      </w:r>
      <w:r>
        <w:rPr>
          <w:w w:val="120"/>
        </w:rPr>
        <w:t> actions</w:t>
      </w:r>
      <w:r>
        <w:rPr>
          <w:w w:val="120"/>
        </w:rPr>
        <w:t> that</w:t>
      </w:r>
      <w:r>
        <w:rPr>
          <w:w w:val="120"/>
        </w:rPr>
        <w:t> affect</w:t>
      </w:r>
      <w:r>
        <w:rPr>
          <w:spacing w:val="40"/>
          <w:w w:val="120"/>
        </w:rPr>
        <w:t> </w:t>
      </w:r>
      <w:r>
        <w:rPr>
          <w:w w:val="120"/>
        </w:rPr>
        <w:t>the</w:t>
      </w:r>
      <w:r>
        <w:rPr>
          <w:w w:val="120"/>
        </w:rPr>
        <w:t> price</w:t>
      </w:r>
      <w:r>
        <w:rPr>
          <w:w w:val="120"/>
        </w:rPr>
        <w:t> of</w:t>
      </w:r>
      <w:r>
        <w:rPr>
          <w:w w:val="120"/>
        </w:rPr>
        <w:t> their</w:t>
      </w:r>
      <w:r>
        <w:rPr>
          <w:w w:val="120"/>
        </w:rPr>
        <w:t> securities.</w:t>
      </w:r>
      <w:r>
        <w:rPr>
          <w:w w:val="120"/>
        </w:rPr>
        <w:t> They</w:t>
      </w:r>
      <w:r>
        <w:rPr>
          <w:w w:val="120"/>
        </w:rPr>
        <w:t> can</w:t>
      </w:r>
      <w:r>
        <w:rPr>
          <w:w w:val="120"/>
        </w:rPr>
        <w:t> split</w:t>
      </w:r>
      <w:r>
        <w:rPr>
          <w:w w:val="120"/>
        </w:rPr>
        <w:t> their</w:t>
      </w:r>
      <w:r>
        <w:rPr>
          <w:w w:val="120"/>
        </w:rPr>
        <w:t> stock</w:t>
      </w:r>
      <w:r>
        <w:rPr>
          <w:w w:val="120"/>
        </w:rPr>
        <w:t> (see</w:t>
      </w:r>
      <w:r>
        <w:rPr>
          <w:w w:val="120"/>
        </w:rPr>
        <w:t> the</w:t>
      </w:r>
      <w:r>
        <w:rPr>
          <w:w w:val="120"/>
        </w:rPr>
        <w:t> next</w:t>
      </w:r>
      <w:r>
        <w:rPr>
          <w:w w:val="120"/>
        </w:rPr>
        <w:t> section,</w:t>
      </w:r>
      <w:r>
        <w:rPr>
          <w:w w:val="120"/>
        </w:rPr>
        <w:t> “Splitting</w:t>
      </w:r>
      <w:r>
        <w:rPr>
          <w:w w:val="120"/>
        </w:rPr>
        <w:t> common stock”); reverse-split their stock (see the section “Reverse stock splits”); or engage in buybacks, tender</w:t>
      </w:r>
      <w:r>
        <w:rPr>
          <w:spacing w:val="28"/>
          <w:w w:val="120"/>
        </w:rPr>
        <w:t> </w:t>
      </w:r>
      <w:r>
        <w:rPr>
          <w:w w:val="120"/>
        </w:rPr>
        <w:t>offers,</w:t>
      </w:r>
      <w:r>
        <w:rPr>
          <w:spacing w:val="28"/>
          <w:w w:val="120"/>
        </w:rPr>
        <w:t> </w:t>
      </w:r>
      <w:r>
        <w:rPr>
          <w:w w:val="120"/>
        </w:rPr>
        <w:t>exchange</w:t>
      </w:r>
      <w:r>
        <w:rPr>
          <w:spacing w:val="28"/>
          <w:w w:val="120"/>
        </w:rPr>
        <w:t> </w:t>
      </w:r>
      <w:r>
        <w:rPr>
          <w:w w:val="120"/>
        </w:rPr>
        <w:t>offers,</w:t>
      </w:r>
      <w:r>
        <w:rPr>
          <w:w w:val="120"/>
        </w:rPr>
        <w:t> rights</w:t>
      </w:r>
      <w:r>
        <w:rPr>
          <w:spacing w:val="28"/>
          <w:w w:val="120"/>
        </w:rPr>
        <w:t> </w:t>
      </w:r>
      <w:r>
        <w:rPr>
          <w:w w:val="120"/>
        </w:rPr>
        <w:t>offerings</w:t>
      </w:r>
      <w:r>
        <w:rPr>
          <w:spacing w:val="28"/>
          <w:w w:val="120"/>
        </w:rPr>
        <w:t> </w:t>
      </w:r>
      <w:r>
        <w:rPr>
          <w:w w:val="120"/>
        </w:rPr>
        <w:t>(see</w:t>
      </w:r>
      <w:r>
        <w:rPr>
          <w:spacing w:val="28"/>
          <w:w w:val="120"/>
        </w:rPr>
        <w:t> </w:t>
      </w:r>
      <w:r>
        <w:rPr>
          <w:w w:val="120"/>
        </w:rPr>
        <w:t>the</w:t>
      </w:r>
      <w:r>
        <w:rPr>
          <w:spacing w:val="28"/>
          <w:w w:val="120"/>
        </w:rPr>
        <w:t> </w:t>
      </w:r>
      <w:r>
        <w:rPr>
          <w:w w:val="120"/>
        </w:rPr>
        <w:t>later</w:t>
      </w:r>
      <w:r>
        <w:rPr>
          <w:w w:val="120"/>
        </w:rPr>
        <w:t> section</w:t>
      </w:r>
      <w:r>
        <w:rPr>
          <w:spacing w:val="28"/>
          <w:w w:val="120"/>
        </w:rPr>
        <w:t> </w:t>
      </w:r>
      <w:r>
        <w:rPr>
          <w:w w:val="120"/>
        </w:rPr>
        <w:t>“Rights:</w:t>
      </w:r>
      <w:r>
        <w:rPr>
          <w:spacing w:val="28"/>
          <w:w w:val="120"/>
        </w:rPr>
        <w:t> </w:t>
      </w:r>
      <w:r>
        <w:rPr>
          <w:w w:val="120"/>
        </w:rPr>
        <w:t>The</w:t>
      </w:r>
      <w:r>
        <w:rPr>
          <w:spacing w:val="28"/>
          <w:w w:val="120"/>
        </w:rPr>
        <w:t> </w:t>
      </w:r>
      <w:r>
        <w:rPr>
          <w:w w:val="120"/>
        </w:rPr>
        <w:t>right</w:t>
      </w:r>
      <w:r>
        <w:rPr>
          <w:spacing w:val="28"/>
          <w:w w:val="120"/>
        </w:rPr>
        <w:t> </w:t>
      </w:r>
      <w:r>
        <w:rPr>
          <w:w w:val="120"/>
        </w:rPr>
        <w:t>to</w:t>
      </w:r>
      <w:r>
        <w:rPr>
          <w:spacing w:val="28"/>
          <w:w w:val="120"/>
        </w:rPr>
        <w:t> </w:t>
      </w:r>
      <w:r>
        <w:rPr>
          <w:w w:val="120"/>
        </w:rPr>
        <w:t>buy new shares at a discount”), mergers, or acquisitions.</w:t>
      </w:r>
    </w:p>
    <w:p>
      <w:pPr>
        <w:pStyle w:val="BodyText"/>
        <w:spacing w:before="12"/>
      </w:pPr>
    </w:p>
    <w:p>
      <w:pPr>
        <w:pStyle w:val="BodyText"/>
        <w:ind w:left="1560"/>
      </w:pPr>
      <w:r>
        <w:rPr>
          <w:w w:val="120"/>
        </w:rPr>
        <w:t>Here</w:t>
      </w:r>
      <w:r>
        <w:rPr>
          <w:spacing w:val="-1"/>
          <w:w w:val="120"/>
        </w:rPr>
        <w:t> </w:t>
      </w:r>
      <w:r>
        <w:rPr>
          <w:w w:val="120"/>
        </w:rPr>
        <w:t>are some of the</w:t>
      </w:r>
      <w:r>
        <w:rPr>
          <w:spacing w:val="-1"/>
          <w:w w:val="120"/>
        </w:rPr>
        <w:t> </w:t>
      </w:r>
      <w:r>
        <w:rPr>
          <w:w w:val="120"/>
        </w:rPr>
        <w:t>corporate </w:t>
      </w:r>
      <w:r>
        <w:rPr>
          <w:spacing w:val="-2"/>
          <w:w w:val="120"/>
        </w:rPr>
        <w:t>actions:</w:t>
      </w:r>
    </w:p>
    <w:p>
      <w:pPr>
        <w:pStyle w:val="BodyText"/>
        <w:spacing w:before="37"/>
      </w:pPr>
    </w:p>
    <w:p>
      <w:pPr>
        <w:spacing w:line="216" w:lineRule="auto" w:before="0"/>
        <w:ind w:left="1978" w:right="356" w:hanging="294"/>
        <w:jc w:val="left"/>
        <w:rPr>
          <w:rFonts w:ascii="Arial MT" w:hAnsi="Arial MT"/>
          <w:sz w:val="17"/>
        </w:rPr>
      </w:pPr>
      <w:r>
        <w:rPr>
          <w:rFonts w:ascii="Arial MT" w:hAnsi="Arial MT"/>
          <w:sz w:val="17"/>
        </w:rPr>
        <w:drawing>
          <wp:anchor distT="0" distB="0" distL="0" distR="0" allowOverlap="1" layoutInCell="1" locked="0" behindDoc="1" simplePos="0" relativeHeight="485684736">
            <wp:simplePos x="0" y="0"/>
            <wp:positionH relativeFrom="page">
              <wp:posOffset>1676400</wp:posOffset>
            </wp:positionH>
            <wp:positionV relativeFrom="paragraph">
              <wp:posOffset>-12744</wp:posOffset>
            </wp:positionV>
            <wp:extent cx="1892300" cy="3734333"/>
            <wp:effectExtent l="0" t="0" r="0" b="0"/>
            <wp:wrapNone/>
            <wp:docPr id="171" name="Image 171"/>
            <wp:cNvGraphicFramePr>
              <a:graphicFrameLocks/>
            </wp:cNvGraphicFramePr>
            <a:graphic>
              <a:graphicData uri="http://schemas.openxmlformats.org/drawingml/2006/picture">
                <pic:pic>
                  <pic:nvPicPr>
                    <pic:cNvPr id="171" name="Image 171"/>
                    <pic:cNvPicPr/>
                  </pic:nvPicPr>
                  <pic:blipFill>
                    <a:blip r:embed="rId34" cstate="print"/>
                    <a:stretch>
                      <a:fillRect/>
                    </a:stretch>
                  </pic:blipFill>
                  <pic:spPr>
                    <a:xfrm>
                      <a:off x="0" y="0"/>
                      <a:ext cx="1892300" cy="3734333"/>
                    </a:xfrm>
                    <a:prstGeom prst="rect">
                      <a:avLst/>
                    </a:prstGeom>
                  </pic:spPr>
                </pic:pic>
              </a:graphicData>
            </a:graphic>
          </wp:anchor>
        </w:drawing>
      </w:r>
      <w:r>
        <w:rPr>
          <w:rFonts w:ascii="Arial Black" w:hAnsi="Arial Black"/>
          <w:spacing w:val="-2"/>
          <w:w w:val="105"/>
          <w:position w:val="-1"/>
          <w:sz w:val="28"/>
        </w:rPr>
        <w:t>»</w:t>
      </w:r>
      <w:r>
        <w:rPr>
          <w:rFonts w:ascii="Arial Black" w:hAnsi="Arial Black"/>
          <w:spacing w:val="10"/>
          <w:w w:val="105"/>
          <w:position w:val="-1"/>
          <w:sz w:val="28"/>
        </w:rPr>
        <w:t> </w:t>
      </w:r>
      <w:r>
        <w:rPr>
          <w:rFonts w:ascii="Arial Black" w:hAnsi="Arial Black"/>
          <w:spacing w:val="-2"/>
          <w:w w:val="105"/>
          <w:sz w:val="17"/>
        </w:rPr>
        <w:t>Buybacks:</w:t>
      </w:r>
      <w:r>
        <w:rPr>
          <w:rFonts w:ascii="Arial Black" w:hAnsi="Arial Black"/>
          <w:spacing w:val="-20"/>
          <w:w w:val="105"/>
          <w:sz w:val="17"/>
        </w:rPr>
        <w:t> </w:t>
      </w:r>
      <w:r>
        <w:rPr>
          <w:rFonts w:ascii="Arial MT" w:hAnsi="Arial MT"/>
          <w:spacing w:val="-2"/>
          <w:w w:val="105"/>
          <w:sz w:val="17"/>
        </w:rPr>
        <w:t>A</w:t>
      </w:r>
      <w:r>
        <w:rPr>
          <w:rFonts w:ascii="Arial MT" w:hAnsi="Arial MT"/>
          <w:spacing w:val="-10"/>
          <w:w w:val="105"/>
          <w:sz w:val="17"/>
        </w:rPr>
        <w:t> </w:t>
      </w:r>
      <w:r>
        <w:rPr>
          <w:rFonts w:ascii="Arial MT" w:hAnsi="Arial MT"/>
          <w:spacing w:val="-2"/>
          <w:w w:val="105"/>
          <w:sz w:val="17"/>
        </w:rPr>
        <w:t>buyback</w:t>
      </w:r>
      <w:r>
        <w:rPr>
          <w:rFonts w:ascii="Arial MT" w:hAnsi="Arial MT"/>
          <w:spacing w:val="-10"/>
          <w:w w:val="105"/>
          <w:sz w:val="17"/>
        </w:rPr>
        <w:t> </w:t>
      </w:r>
      <w:r>
        <w:rPr>
          <w:rFonts w:ascii="Arial MT" w:hAnsi="Arial MT"/>
          <w:spacing w:val="-2"/>
          <w:w w:val="105"/>
          <w:sz w:val="17"/>
        </w:rPr>
        <w:t>happens</w:t>
      </w:r>
      <w:r>
        <w:rPr>
          <w:rFonts w:ascii="Arial MT" w:hAnsi="Arial MT"/>
          <w:spacing w:val="-10"/>
          <w:w w:val="105"/>
          <w:sz w:val="17"/>
        </w:rPr>
        <w:t> </w:t>
      </w:r>
      <w:r>
        <w:rPr>
          <w:rFonts w:ascii="Arial MT" w:hAnsi="Arial MT"/>
          <w:spacing w:val="-2"/>
          <w:w w:val="105"/>
          <w:sz w:val="17"/>
        </w:rPr>
        <w:t>when</w:t>
      </w:r>
      <w:r>
        <w:rPr>
          <w:rFonts w:ascii="Arial MT" w:hAnsi="Arial MT"/>
          <w:spacing w:val="-10"/>
          <w:w w:val="105"/>
          <w:sz w:val="17"/>
        </w:rPr>
        <w:t> </w:t>
      </w:r>
      <w:r>
        <w:rPr>
          <w:rFonts w:ascii="Arial MT" w:hAnsi="Arial MT"/>
          <w:spacing w:val="-2"/>
          <w:w w:val="105"/>
          <w:sz w:val="17"/>
        </w:rPr>
        <w:t>a</w:t>
      </w:r>
      <w:r>
        <w:rPr>
          <w:rFonts w:ascii="Arial MT" w:hAnsi="Arial MT"/>
          <w:spacing w:val="-10"/>
          <w:w w:val="105"/>
          <w:sz w:val="17"/>
        </w:rPr>
        <w:t> </w:t>
      </w:r>
      <w:r>
        <w:rPr>
          <w:rFonts w:ascii="Arial MT" w:hAnsi="Arial MT"/>
          <w:spacing w:val="-2"/>
          <w:w w:val="105"/>
          <w:sz w:val="17"/>
        </w:rPr>
        <w:t>cash-rich</w:t>
      </w:r>
      <w:r>
        <w:rPr>
          <w:rFonts w:ascii="Arial MT" w:hAnsi="Arial MT"/>
          <w:spacing w:val="-10"/>
          <w:w w:val="105"/>
          <w:sz w:val="17"/>
        </w:rPr>
        <w:t> </w:t>
      </w:r>
      <w:r>
        <w:rPr>
          <w:rFonts w:ascii="Arial MT" w:hAnsi="Arial MT"/>
          <w:spacing w:val="-2"/>
          <w:w w:val="105"/>
          <w:sz w:val="17"/>
        </w:rPr>
        <w:t>corporation</w:t>
      </w:r>
      <w:r>
        <w:rPr>
          <w:rFonts w:ascii="Arial MT" w:hAnsi="Arial MT"/>
          <w:spacing w:val="-10"/>
          <w:w w:val="105"/>
          <w:sz w:val="17"/>
        </w:rPr>
        <w:t> </w:t>
      </w:r>
      <w:r>
        <w:rPr>
          <w:rFonts w:ascii="Arial MT" w:hAnsi="Arial MT"/>
          <w:spacing w:val="-2"/>
          <w:w w:val="105"/>
          <w:sz w:val="17"/>
        </w:rPr>
        <w:t>repurchases</w:t>
      </w:r>
      <w:r>
        <w:rPr>
          <w:rFonts w:ascii="Arial MT" w:hAnsi="Arial MT"/>
          <w:spacing w:val="-10"/>
          <w:w w:val="105"/>
          <w:sz w:val="17"/>
        </w:rPr>
        <w:t> </w:t>
      </w:r>
      <w:r>
        <w:rPr>
          <w:rFonts w:ascii="Arial MT" w:hAnsi="Arial MT"/>
          <w:spacing w:val="-2"/>
          <w:w w:val="105"/>
          <w:sz w:val="17"/>
        </w:rPr>
        <w:t>some</w:t>
      </w:r>
      <w:r>
        <w:rPr>
          <w:rFonts w:ascii="Arial MT" w:hAnsi="Arial MT"/>
          <w:spacing w:val="-10"/>
          <w:w w:val="105"/>
          <w:sz w:val="17"/>
        </w:rPr>
        <w:t> </w:t>
      </w:r>
      <w:r>
        <w:rPr>
          <w:rFonts w:ascii="Arial MT" w:hAnsi="Arial MT"/>
          <w:spacing w:val="-2"/>
          <w:w w:val="105"/>
          <w:sz w:val="17"/>
        </w:rPr>
        <w:t>of</w:t>
      </w:r>
      <w:r>
        <w:rPr>
          <w:rFonts w:ascii="Arial MT" w:hAnsi="Arial MT"/>
          <w:spacing w:val="-10"/>
          <w:w w:val="105"/>
          <w:sz w:val="17"/>
        </w:rPr>
        <w:t> </w:t>
      </w:r>
      <w:r>
        <w:rPr>
          <w:rFonts w:ascii="Arial MT" w:hAnsi="Arial MT"/>
          <w:spacing w:val="-2"/>
          <w:w w:val="105"/>
          <w:sz w:val="17"/>
        </w:rPr>
        <w:t>its</w:t>
      </w:r>
      <w:r>
        <w:rPr>
          <w:rFonts w:ascii="Arial MT" w:hAnsi="Arial MT"/>
          <w:spacing w:val="-10"/>
          <w:w w:val="105"/>
          <w:sz w:val="17"/>
        </w:rPr>
        <w:t> </w:t>
      </w:r>
      <w:r>
        <w:rPr>
          <w:rFonts w:ascii="Arial MT" w:hAnsi="Arial MT"/>
          <w:spacing w:val="-2"/>
          <w:w w:val="105"/>
          <w:sz w:val="17"/>
        </w:rPr>
        <w:t>own shares</w:t>
      </w:r>
      <w:r>
        <w:rPr>
          <w:rFonts w:ascii="Arial MT" w:hAnsi="Arial MT"/>
          <w:spacing w:val="-6"/>
          <w:w w:val="105"/>
          <w:sz w:val="17"/>
        </w:rPr>
        <w:t> </w:t>
      </w:r>
      <w:r>
        <w:rPr>
          <w:rFonts w:ascii="Arial MT" w:hAnsi="Arial MT"/>
          <w:spacing w:val="-2"/>
          <w:w w:val="105"/>
          <w:sz w:val="17"/>
        </w:rPr>
        <w:t>in</w:t>
      </w:r>
      <w:r>
        <w:rPr>
          <w:rFonts w:ascii="Arial MT" w:hAnsi="Arial MT"/>
          <w:spacing w:val="-6"/>
          <w:w w:val="105"/>
          <w:sz w:val="17"/>
        </w:rPr>
        <w:t> </w:t>
      </w:r>
      <w:r>
        <w:rPr>
          <w:rFonts w:ascii="Arial MT" w:hAnsi="Arial MT"/>
          <w:spacing w:val="-2"/>
          <w:w w:val="105"/>
          <w:sz w:val="17"/>
        </w:rPr>
        <w:t>the</w:t>
      </w:r>
      <w:r>
        <w:rPr>
          <w:rFonts w:ascii="Arial MT" w:hAnsi="Arial MT"/>
          <w:spacing w:val="-6"/>
          <w:w w:val="105"/>
          <w:sz w:val="17"/>
        </w:rPr>
        <w:t> </w:t>
      </w:r>
      <w:r>
        <w:rPr>
          <w:rFonts w:ascii="Arial MT" w:hAnsi="Arial MT"/>
          <w:spacing w:val="-2"/>
          <w:w w:val="105"/>
          <w:sz w:val="17"/>
        </w:rPr>
        <w:t>market,</w:t>
      </w:r>
      <w:r>
        <w:rPr>
          <w:rFonts w:ascii="Arial MT" w:hAnsi="Arial MT"/>
          <w:spacing w:val="-6"/>
          <w:w w:val="105"/>
          <w:sz w:val="17"/>
        </w:rPr>
        <w:t> </w:t>
      </w:r>
      <w:r>
        <w:rPr>
          <w:rFonts w:ascii="Arial MT" w:hAnsi="Arial MT"/>
          <w:spacing w:val="-2"/>
          <w:w w:val="105"/>
          <w:sz w:val="17"/>
        </w:rPr>
        <w:t>turning</w:t>
      </w:r>
      <w:r>
        <w:rPr>
          <w:rFonts w:ascii="Arial MT" w:hAnsi="Arial MT"/>
          <w:spacing w:val="-6"/>
          <w:w w:val="105"/>
          <w:sz w:val="17"/>
        </w:rPr>
        <w:t> </w:t>
      </w:r>
      <w:r>
        <w:rPr>
          <w:rFonts w:ascii="Arial MT" w:hAnsi="Arial MT"/>
          <w:spacing w:val="-2"/>
          <w:w w:val="105"/>
          <w:sz w:val="17"/>
        </w:rPr>
        <w:t>them</w:t>
      </w:r>
      <w:r>
        <w:rPr>
          <w:rFonts w:ascii="Arial MT" w:hAnsi="Arial MT"/>
          <w:spacing w:val="-6"/>
          <w:w w:val="105"/>
          <w:sz w:val="17"/>
        </w:rPr>
        <w:t> </w:t>
      </w:r>
      <w:r>
        <w:rPr>
          <w:rFonts w:ascii="Arial MT" w:hAnsi="Arial MT"/>
          <w:spacing w:val="-2"/>
          <w:w w:val="105"/>
          <w:sz w:val="17"/>
        </w:rPr>
        <w:t>into</w:t>
      </w:r>
      <w:r>
        <w:rPr>
          <w:rFonts w:ascii="Arial MT" w:hAnsi="Arial MT"/>
          <w:spacing w:val="-6"/>
          <w:w w:val="105"/>
          <w:sz w:val="17"/>
        </w:rPr>
        <w:t> </w:t>
      </w:r>
      <w:r>
        <w:rPr>
          <w:rFonts w:ascii="Arial MT" w:hAnsi="Arial MT"/>
          <w:spacing w:val="-2"/>
          <w:w w:val="105"/>
          <w:sz w:val="17"/>
        </w:rPr>
        <w:t>treasury</w:t>
      </w:r>
      <w:r>
        <w:rPr>
          <w:rFonts w:ascii="Arial MT" w:hAnsi="Arial MT"/>
          <w:spacing w:val="-6"/>
          <w:w w:val="105"/>
          <w:sz w:val="17"/>
        </w:rPr>
        <w:t> </w:t>
      </w:r>
      <w:r>
        <w:rPr>
          <w:rFonts w:ascii="Arial MT" w:hAnsi="Arial MT"/>
          <w:spacing w:val="-2"/>
          <w:w w:val="105"/>
          <w:sz w:val="17"/>
        </w:rPr>
        <w:t>stock.</w:t>
      </w:r>
      <w:r>
        <w:rPr>
          <w:rFonts w:ascii="Arial MT" w:hAnsi="Arial MT"/>
          <w:spacing w:val="-6"/>
          <w:w w:val="105"/>
          <w:sz w:val="17"/>
        </w:rPr>
        <w:t> </w:t>
      </w:r>
      <w:r>
        <w:rPr>
          <w:rFonts w:ascii="Arial MT" w:hAnsi="Arial MT"/>
          <w:spacing w:val="-2"/>
          <w:w w:val="105"/>
          <w:sz w:val="17"/>
        </w:rPr>
        <w:t>Buybacks</w:t>
      </w:r>
      <w:r>
        <w:rPr>
          <w:rFonts w:ascii="Arial MT" w:hAnsi="Arial MT"/>
          <w:spacing w:val="-6"/>
          <w:w w:val="105"/>
          <w:sz w:val="17"/>
        </w:rPr>
        <w:t> </w:t>
      </w:r>
      <w:r>
        <w:rPr>
          <w:rFonts w:ascii="Arial MT" w:hAnsi="Arial MT"/>
          <w:spacing w:val="-2"/>
          <w:w w:val="105"/>
          <w:sz w:val="17"/>
        </w:rPr>
        <w:t>typically</w:t>
      </w:r>
      <w:r>
        <w:rPr>
          <w:rFonts w:ascii="Arial MT" w:hAnsi="Arial MT"/>
          <w:spacing w:val="-6"/>
          <w:w w:val="105"/>
          <w:sz w:val="17"/>
        </w:rPr>
        <w:t> </w:t>
      </w:r>
      <w:r>
        <w:rPr>
          <w:rFonts w:ascii="Arial MT" w:hAnsi="Arial MT"/>
          <w:spacing w:val="-2"/>
          <w:w w:val="105"/>
          <w:sz w:val="17"/>
        </w:rPr>
        <w:t>increase</w:t>
      </w:r>
      <w:r>
        <w:rPr>
          <w:rFonts w:ascii="Arial MT" w:hAnsi="Arial MT"/>
          <w:spacing w:val="-6"/>
          <w:w w:val="105"/>
          <w:sz w:val="17"/>
        </w:rPr>
        <w:t> </w:t>
      </w:r>
      <w:r>
        <w:rPr>
          <w:rFonts w:ascii="Arial MT" w:hAnsi="Arial MT"/>
          <w:spacing w:val="-2"/>
          <w:w w:val="105"/>
          <w:sz w:val="17"/>
        </w:rPr>
        <w:t>the</w:t>
      </w:r>
      <w:r>
        <w:rPr>
          <w:rFonts w:ascii="Arial MT" w:hAnsi="Arial MT"/>
          <w:spacing w:val="-6"/>
          <w:w w:val="105"/>
          <w:sz w:val="17"/>
        </w:rPr>
        <w:t> </w:t>
      </w:r>
      <w:r>
        <w:rPr>
          <w:rFonts w:ascii="Arial MT" w:hAnsi="Arial MT"/>
          <w:spacing w:val="-2"/>
          <w:w w:val="105"/>
          <w:sz w:val="17"/>
        </w:rPr>
        <w:t>market</w:t>
      </w:r>
    </w:p>
    <w:p>
      <w:pPr>
        <w:spacing w:before="49"/>
        <w:ind w:left="1978" w:right="0" w:firstLine="0"/>
        <w:jc w:val="left"/>
        <w:rPr>
          <w:rFonts w:ascii="Arial MT"/>
          <w:sz w:val="17"/>
        </w:rPr>
      </w:pPr>
      <w:r>
        <w:rPr>
          <w:rFonts w:ascii="Arial MT"/>
          <w:spacing w:val="-4"/>
          <w:w w:val="105"/>
          <w:sz w:val="17"/>
        </w:rPr>
        <w:t>value</w:t>
      </w:r>
      <w:r>
        <w:rPr>
          <w:rFonts w:ascii="Arial MT"/>
          <w:spacing w:val="-3"/>
          <w:sz w:val="17"/>
        </w:rPr>
        <w:t> </w:t>
      </w:r>
      <w:r>
        <w:rPr>
          <w:rFonts w:ascii="Arial MT"/>
          <w:spacing w:val="-4"/>
          <w:w w:val="105"/>
          <w:sz w:val="17"/>
        </w:rPr>
        <w:t>of</w:t>
      </w:r>
      <w:r>
        <w:rPr>
          <w:rFonts w:ascii="Arial MT"/>
          <w:spacing w:val="-3"/>
          <w:w w:val="105"/>
          <w:sz w:val="17"/>
        </w:rPr>
        <w:t> </w:t>
      </w:r>
      <w:r>
        <w:rPr>
          <w:rFonts w:ascii="Arial MT"/>
          <w:spacing w:val="-4"/>
          <w:w w:val="105"/>
          <w:sz w:val="17"/>
        </w:rPr>
        <w:t>the</w:t>
      </w:r>
      <w:r>
        <w:rPr>
          <w:rFonts w:ascii="Arial MT"/>
          <w:spacing w:val="-3"/>
          <w:w w:val="105"/>
          <w:sz w:val="17"/>
        </w:rPr>
        <w:t> </w:t>
      </w:r>
      <w:r>
        <w:rPr>
          <w:rFonts w:ascii="Arial MT"/>
          <w:spacing w:val="-4"/>
          <w:w w:val="105"/>
          <w:sz w:val="17"/>
        </w:rPr>
        <w:t>underlying</w:t>
      </w:r>
      <w:r>
        <w:rPr>
          <w:rFonts w:ascii="Arial MT"/>
          <w:spacing w:val="-2"/>
          <w:w w:val="105"/>
          <w:sz w:val="17"/>
        </w:rPr>
        <w:t> </w:t>
      </w:r>
      <w:r>
        <w:rPr>
          <w:rFonts w:ascii="Arial MT"/>
          <w:spacing w:val="-4"/>
          <w:w w:val="105"/>
          <w:sz w:val="17"/>
        </w:rPr>
        <w:t>security.</w:t>
      </w:r>
      <w:r>
        <w:rPr>
          <w:rFonts w:ascii="Arial MT"/>
          <w:spacing w:val="-1"/>
          <w:sz w:val="17"/>
        </w:rPr>
        <w:t> </w:t>
      </w:r>
      <w:r>
        <w:rPr>
          <w:rFonts w:ascii="Arial MT"/>
          <w:spacing w:val="-4"/>
          <w:w w:val="105"/>
          <w:sz w:val="17"/>
        </w:rPr>
        <w:t>After</w:t>
      </w:r>
      <w:r>
        <w:rPr>
          <w:rFonts w:ascii="Arial MT"/>
          <w:spacing w:val="-3"/>
          <w:w w:val="105"/>
          <w:sz w:val="17"/>
        </w:rPr>
        <w:t> </w:t>
      </w:r>
      <w:r>
        <w:rPr>
          <w:rFonts w:ascii="Arial MT"/>
          <w:spacing w:val="-4"/>
          <w:w w:val="105"/>
          <w:sz w:val="17"/>
        </w:rPr>
        <w:t>a</w:t>
      </w:r>
      <w:r>
        <w:rPr>
          <w:rFonts w:ascii="Arial MT"/>
          <w:spacing w:val="-3"/>
          <w:w w:val="105"/>
          <w:sz w:val="17"/>
        </w:rPr>
        <w:t> </w:t>
      </w:r>
      <w:r>
        <w:rPr>
          <w:rFonts w:ascii="Arial MT"/>
          <w:spacing w:val="-4"/>
          <w:w w:val="105"/>
          <w:sz w:val="17"/>
        </w:rPr>
        <w:t>successful</w:t>
      </w:r>
      <w:r>
        <w:rPr>
          <w:rFonts w:ascii="Arial MT"/>
          <w:spacing w:val="-2"/>
          <w:w w:val="105"/>
          <w:sz w:val="17"/>
        </w:rPr>
        <w:t> </w:t>
      </w:r>
      <w:r>
        <w:rPr>
          <w:rFonts w:ascii="Arial MT"/>
          <w:spacing w:val="-4"/>
          <w:w w:val="105"/>
          <w:sz w:val="17"/>
        </w:rPr>
        <w:t>buyback,</w:t>
      </w:r>
      <w:r>
        <w:rPr>
          <w:rFonts w:ascii="Arial MT"/>
          <w:spacing w:val="-1"/>
          <w:sz w:val="17"/>
        </w:rPr>
        <w:t> </w:t>
      </w:r>
      <w:r>
        <w:rPr>
          <w:rFonts w:ascii="Arial MT"/>
          <w:spacing w:val="-4"/>
          <w:w w:val="105"/>
          <w:sz w:val="17"/>
        </w:rPr>
        <w:t>fewer</w:t>
      </w:r>
      <w:r>
        <w:rPr>
          <w:rFonts w:ascii="Arial MT"/>
          <w:spacing w:val="-3"/>
          <w:w w:val="105"/>
          <w:sz w:val="17"/>
        </w:rPr>
        <w:t> </w:t>
      </w:r>
      <w:r>
        <w:rPr>
          <w:rFonts w:ascii="Arial MT"/>
          <w:spacing w:val="-4"/>
          <w:w w:val="105"/>
          <w:sz w:val="17"/>
        </w:rPr>
        <w:t>shares</w:t>
      </w:r>
      <w:r>
        <w:rPr>
          <w:rFonts w:ascii="Arial MT"/>
          <w:spacing w:val="-3"/>
          <w:w w:val="105"/>
          <w:sz w:val="17"/>
        </w:rPr>
        <w:t> </w:t>
      </w:r>
      <w:r>
        <w:rPr>
          <w:rFonts w:ascii="Arial MT"/>
          <w:spacing w:val="-4"/>
          <w:w w:val="105"/>
          <w:sz w:val="17"/>
        </w:rPr>
        <w:t>are</w:t>
      </w:r>
      <w:r>
        <w:rPr>
          <w:rFonts w:ascii="Arial MT"/>
          <w:spacing w:val="-2"/>
          <w:w w:val="105"/>
          <w:sz w:val="17"/>
        </w:rPr>
        <w:t> </w:t>
      </w:r>
      <w:r>
        <w:rPr>
          <w:rFonts w:ascii="Arial MT"/>
          <w:spacing w:val="-4"/>
          <w:w w:val="105"/>
          <w:sz w:val="17"/>
        </w:rPr>
        <w:t>outstanding.</w:t>
      </w:r>
    </w:p>
    <w:p>
      <w:pPr>
        <w:spacing w:line="382" w:lineRule="exact" w:before="16"/>
        <w:ind w:left="1684" w:right="0" w:firstLine="0"/>
        <w:jc w:val="left"/>
        <w:rPr>
          <w:rFonts w:ascii="Arial MT" w:hAnsi="Arial MT"/>
          <w:sz w:val="17"/>
        </w:rPr>
      </w:pPr>
      <w:r>
        <w:rPr>
          <w:rFonts w:ascii="Arial Black" w:hAnsi="Arial Black"/>
          <w:position w:val="-1"/>
          <w:sz w:val="28"/>
        </w:rPr>
        <w:t>»</w:t>
      </w:r>
      <w:r>
        <w:rPr>
          <w:rFonts w:ascii="Arial Black" w:hAnsi="Arial Black"/>
          <w:spacing w:val="23"/>
          <w:position w:val="-1"/>
          <w:sz w:val="28"/>
        </w:rPr>
        <w:t> </w:t>
      </w:r>
      <w:r>
        <w:rPr>
          <w:rFonts w:ascii="Arial Black" w:hAnsi="Arial Black"/>
          <w:sz w:val="17"/>
        </w:rPr>
        <w:t>Tender</w:t>
      </w:r>
      <w:r>
        <w:rPr>
          <w:rFonts w:ascii="Arial Black" w:hAnsi="Arial Black"/>
          <w:spacing w:val="-13"/>
          <w:sz w:val="17"/>
        </w:rPr>
        <w:t> </w:t>
      </w:r>
      <w:r>
        <w:rPr>
          <w:rFonts w:ascii="Arial Black" w:hAnsi="Arial Black"/>
          <w:sz w:val="17"/>
        </w:rPr>
        <w:t>offers:</w:t>
      </w:r>
      <w:r>
        <w:rPr>
          <w:rFonts w:ascii="Arial Black" w:hAnsi="Arial Black"/>
          <w:spacing w:val="-14"/>
          <w:sz w:val="17"/>
        </w:rPr>
        <w:t> </w:t>
      </w:r>
      <w:r>
        <w:rPr>
          <w:rFonts w:ascii="Arial MT" w:hAnsi="Arial MT"/>
          <w:sz w:val="17"/>
        </w:rPr>
        <w:t>A</w:t>
      </w:r>
      <w:r>
        <w:rPr>
          <w:rFonts w:ascii="Arial MT" w:hAnsi="Arial MT"/>
          <w:spacing w:val="-4"/>
          <w:sz w:val="17"/>
        </w:rPr>
        <w:t> </w:t>
      </w:r>
      <w:r>
        <w:rPr>
          <w:rFonts w:ascii="Arial MT" w:hAnsi="Arial MT"/>
          <w:sz w:val="17"/>
        </w:rPr>
        <w:t>tender</w:t>
      </w:r>
      <w:r>
        <w:rPr>
          <w:rFonts w:ascii="Arial MT" w:hAnsi="Arial MT"/>
          <w:spacing w:val="-5"/>
          <w:sz w:val="17"/>
        </w:rPr>
        <w:t> </w:t>
      </w:r>
      <w:r>
        <w:rPr>
          <w:rFonts w:ascii="Arial MT" w:hAnsi="Arial MT"/>
          <w:sz w:val="17"/>
        </w:rPr>
        <w:t>offer</w:t>
      </w:r>
      <w:r>
        <w:rPr>
          <w:rFonts w:ascii="Arial MT" w:hAnsi="Arial MT"/>
          <w:spacing w:val="-4"/>
          <w:sz w:val="17"/>
        </w:rPr>
        <w:t> </w:t>
      </w:r>
      <w:r>
        <w:rPr>
          <w:rFonts w:ascii="Arial MT" w:hAnsi="Arial MT"/>
          <w:sz w:val="17"/>
        </w:rPr>
        <w:t>occurs</w:t>
      </w:r>
      <w:r>
        <w:rPr>
          <w:rFonts w:ascii="Arial MT" w:hAnsi="Arial MT"/>
          <w:spacing w:val="-4"/>
          <w:sz w:val="17"/>
        </w:rPr>
        <w:t> </w:t>
      </w:r>
      <w:r>
        <w:rPr>
          <w:rFonts w:ascii="Arial MT" w:hAnsi="Arial MT"/>
          <w:sz w:val="17"/>
        </w:rPr>
        <w:t>when</w:t>
      </w:r>
      <w:r>
        <w:rPr>
          <w:rFonts w:ascii="Arial MT" w:hAnsi="Arial MT"/>
          <w:spacing w:val="-5"/>
          <w:sz w:val="17"/>
        </w:rPr>
        <w:t> </w:t>
      </w:r>
      <w:r>
        <w:rPr>
          <w:rFonts w:ascii="Arial MT" w:hAnsi="Arial MT"/>
          <w:sz w:val="17"/>
        </w:rPr>
        <w:t>a</w:t>
      </w:r>
      <w:r>
        <w:rPr>
          <w:rFonts w:ascii="Arial MT" w:hAnsi="Arial MT"/>
          <w:spacing w:val="-4"/>
          <w:sz w:val="17"/>
        </w:rPr>
        <w:t> </w:t>
      </w:r>
      <w:r>
        <w:rPr>
          <w:rFonts w:ascii="Arial MT" w:hAnsi="Arial MT"/>
          <w:sz w:val="17"/>
        </w:rPr>
        <w:t>corporation,</w:t>
      </w:r>
      <w:r>
        <w:rPr>
          <w:rFonts w:ascii="Arial MT" w:hAnsi="Arial MT"/>
          <w:spacing w:val="-5"/>
          <w:sz w:val="17"/>
        </w:rPr>
        <w:t> </w:t>
      </w:r>
      <w:r>
        <w:rPr>
          <w:rFonts w:ascii="Arial MT" w:hAnsi="Arial MT"/>
          <w:sz w:val="17"/>
        </w:rPr>
        <w:t>person,</w:t>
      </w:r>
      <w:r>
        <w:rPr>
          <w:rFonts w:ascii="Arial MT" w:hAnsi="Arial MT"/>
          <w:spacing w:val="-4"/>
          <w:sz w:val="17"/>
        </w:rPr>
        <w:t> </w:t>
      </w:r>
      <w:r>
        <w:rPr>
          <w:rFonts w:ascii="Arial MT" w:hAnsi="Arial MT"/>
          <w:sz w:val="17"/>
        </w:rPr>
        <w:t>or</w:t>
      </w:r>
      <w:r>
        <w:rPr>
          <w:rFonts w:ascii="Arial MT" w:hAnsi="Arial MT"/>
          <w:spacing w:val="-4"/>
          <w:sz w:val="17"/>
        </w:rPr>
        <w:t> </w:t>
      </w:r>
      <w:r>
        <w:rPr>
          <w:rFonts w:ascii="Arial MT" w:hAnsi="Arial MT"/>
          <w:sz w:val="17"/>
        </w:rPr>
        <w:t>group</w:t>
      </w:r>
      <w:r>
        <w:rPr>
          <w:rFonts w:ascii="Arial MT" w:hAnsi="Arial MT"/>
          <w:spacing w:val="-5"/>
          <w:sz w:val="17"/>
        </w:rPr>
        <w:t> </w:t>
      </w:r>
      <w:r>
        <w:rPr>
          <w:rFonts w:ascii="Arial MT" w:hAnsi="Arial MT"/>
          <w:sz w:val="17"/>
        </w:rPr>
        <w:t>attempts</w:t>
      </w:r>
      <w:r>
        <w:rPr>
          <w:rFonts w:ascii="Arial MT" w:hAnsi="Arial MT"/>
          <w:spacing w:val="-4"/>
          <w:sz w:val="17"/>
        </w:rPr>
        <w:t> </w:t>
      </w:r>
      <w:r>
        <w:rPr>
          <w:rFonts w:ascii="Arial MT" w:hAnsi="Arial MT"/>
          <w:sz w:val="17"/>
        </w:rPr>
        <w:t>to</w:t>
      </w:r>
      <w:r>
        <w:rPr>
          <w:rFonts w:ascii="Arial MT" w:hAnsi="Arial MT"/>
          <w:spacing w:val="-5"/>
          <w:sz w:val="17"/>
        </w:rPr>
        <w:t> </w:t>
      </w:r>
      <w:r>
        <w:rPr>
          <w:rFonts w:ascii="Arial MT" w:hAnsi="Arial MT"/>
          <w:spacing w:val="-4"/>
          <w:sz w:val="17"/>
        </w:rPr>
        <w:t>gain</w:t>
      </w:r>
    </w:p>
    <w:p>
      <w:pPr>
        <w:spacing w:line="184" w:lineRule="exact" w:before="0"/>
        <w:ind w:left="1978" w:right="0" w:firstLine="0"/>
        <w:jc w:val="left"/>
        <w:rPr>
          <w:rFonts w:ascii="Arial MT"/>
          <w:sz w:val="17"/>
        </w:rPr>
      </w:pPr>
      <w:r>
        <w:rPr>
          <w:rFonts w:ascii="Arial MT"/>
          <w:sz w:val="17"/>
        </w:rPr>
        <w:t>control</w:t>
      </w:r>
      <w:r>
        <w:rPr>
          <w:rFonts w:ascii="Arial MT"/>
          <w:spacing w:val="-12"/>
          <w:sz w:val="17"/>
        </w:rPr>
        <w:t> </w:t>
      </w:r>
      <w:r>
        <w:rPr>
          <w:rFonts w:ascii="Arial MT"/>
          <w:sz w:val="17"/>
        </w:rPr>
        <w:t>(make</w:t>
      </w:r>
      <w:r>
        <w:rPr>
          <w:rFonts w:ascii="Arial MT"/>
          <w:spacing w:val="-12"/>
          <w:sz w:val="17"/>
        </w:rPr>
        <w:t> </w:t>
      </w:r>
      <w:r>
        <w:rPr>
          <w:rFonts w:ascii="Arial MT"/>
          <w:sz w:val="17"/>
        </w:rPr>
        <w:t>a</w:t>
      </w:r>
      <w:r>
        <w:rPr>
          <w:rFonts w:ascii="Arial MT"/>
          <w:spacing w:val="-12"/>
          <w:sz w:val="17"/>
        </w:rPr>
        <w:t> </w:t>
      </w:r>
      <w:r>
        <w:rPr>
          <w:rFonts w:ascii="Trebuchet MS"/>
          <w:i/>
          <w:sz w:val="17"/>
        </w:rPr>
        <w:t>takeover</w:t>
      </w:r>
      <w:r>
        <w:rPr>
          <w:rFonts w:ascii="Trebuchet MS"/>
          <w:i/>
          <w:spacing w:val="-13"/>
          <w:sz w:val="17"/>
        </w:rPr>
        <w:t> </w:t>
      </w:r>
      <w:r>
        <w:rPr>
          <w:rFonts w:ascii="Trebuchet MS"/>
          <w:i/>
          <w:sz w:val="17"/>
        </w:rPr>
        <w:t>bid</w:t>
      </w:r>
      <w:r>
        <w:rPr>
          <w:rFonts w:ascii="Arial MT"/>
          <w:sz w:val="17"/>
        </w:rPr>
        <w:t>)</w:t>
      </w:r>
      <w:r>
        <w:rPr>
          <w:rFonts w:ascii="Arial MT"/>
          <w:spacing w:val="-11"/>
          <w:sz w:val="17"/>
        </w:rPr>
        <w:t> </w:t>
      </w:r>
      <w:r>
        <w:rPr>
          <w:rFonts w:ascii="Arial MT"/>
          <w:sz w:val="17"/>
        </w:rPr>
        <w:t>of</w:t>
      </w:r>
      <w:r>
        <w:rPr>
          <w:rFonts w:ascii="Arial MT"/>
          <w:spacing w:val="-11"/>
          <w:sz w:val="17"/>
        </w:rPr>
        <w:t> </w:t>
      </w:r>
      <w:r>
        <w:rPr>
          <w:rFonts w:ascii="Arial MT"/>
          <w:sz w:val="17"/>
        </w:rPr>
        <w:t>a</w:t>
      </w:r>
      <w:r>
        <w:rPr>
          <w:rFonts w:ascii="Arial MT"/>
          <w:spacing w:val="-10"/>
          <w:sz w:val="17"/>
        </w:rPr>
        <w:t> </w:t>
      </w:r>
      <w:r>
        <w:rPr>
          <w:rFonts w:ascii="Arial MT"/>
          <w:sz w:val="17"/>
        </w:rPr>
        <w:t>corporation</w:t>
      </w:r>
      <w:r>
        <w:rPr>
          <w:rFonts w:ascii="Arial MT"/>
          <w:spacing w:val="-11"/>
          <w:sz w:val="17"/>
        </w:rPr>
        <w:t> </w:t>
      </w:r>
      <w:r>
        <w:rPr>
          <w:rFonts w:ascii="Arial MT"/>
          <w:sz w:val="17"/>
        </w:rPr>
        <w:t>(the</w:t>
      </w:r>
      <w:r>
        <w:rPr>
          <w:rFonts w:ascii="Arial MT"/>
          <w:spacing w:val="-11"/>
          <w:sz w:val="17"/>
        </w:rPr>
        <w:t> </w:t>
      </w:r>
      <w:r>
        <w:rPr>
          <w:rFonts w:ascii="Trebuchet MS"/>
          <w:i/>
          <w:sz w:val="17"/>
        </w:rPr>
        <w:t>target</w:t>
      </w:r>
      <w:r>
        <w:rPr>
          <w:rFonts w:ascii="Trebuchet MS"/>
          <w:i/>
          <w:spacing w:val="-13"/>
          <w:sz w:val="17"/>
        </w:rPr>
        <w:t> </w:t>
      </w:r>
      <w:r>
        <w:rPr>
          <w:rFonts w:ascii="Trebuchet MS"/>
          <w:i/>
          <w:sz w:val="17"/>
        </w:rPr>
        <w:t>corporation</w:t>
      </w:r>
      <w:r>
        <w:rPr>
          <w:rFonts w:ascii="Arial MT"/>
          <w:sz w:val="17"/>
        </w:rPr>
        <w:t>).</w:t>
      </w:r>
      <w:r>
        <w:rPr>
          <w:rFonts w:ascii="Arial MT"/>
          <w:spacing w:val="-10"/>
          <w:sz w:val="17"/>
        </w:rPr>
        <w:t> </w:t>
      </w:r>
      <w:r>
        <w:rPr>
          <w:rFonts w:ascii="Arial MT"/>
          <w:sz w:val="17"/>
        </w:rPr>
        <w:t>A</w:t>
      </w:r>
      <w:r>
        <w:rPr>
          <w:rFonts w:ascii="Arial MT"/>
          <w:spacing w:val="-11"/>
          <w:sz w:val="17"/>
        </w:rPr>
        <w:t> </w:t>
      </w:r>
      <w:r>
        <w:rPr>
          <w:rFonts w:ascii="Arial MT"/>
          <w:sz w:val="17"/>
        </w:rPr>
        <w:t>tender</w:t>
      </w:r>
      <w:r>
        <w:rPr>
          <w:rFonts w:ascii="Arial MT"/>
          <w:spacing w:val="-11"/>
          <w:sz w:val="17"/>
        </w:rPr>
        <w:t> </w:t>
      </w:r>
      <w:r>
        <w:rPr>
          <w:rFonts w:ascii="Arial MT"/>
          <w:sz w:val="17"/>
        </w:rPr>
        <w:t>offer</w:t>
      </w:r>
      <w:r>
        <w:rPr>
          <w:rFonts w:ascii="Arial MT"/>
          <w:spacing w:val="-11"/>
          <w:sz w:val="17"/>
        </w:rPr>
        <w:t> </w:t>
      </w:r>
      <w:r>
        <w:rPr>
          <w:rFonts w:ascii="Arial MT"/>
          <w:sz w:val="17"/>
        </w:rPr>
        <w:t>is</w:t>
      </w:r>
      <w:r>
        <w:rPr>
          <w:rFonts w:ascii="Arial MT"/>
          <w:spacing w:val="-10"/>
          <w:sz w:val="17"/>
        </w:rPr>
        <w:t> </w:t>
      </w:r>
      <w:r>
        <w:rPr>
          <w:rFonts w:ascii="Arial MT"/>
          <w:spacing w:val="-2"/>
          <w:sz w:val="17"/>
        </w:rPr>
        <w:t>typically</w:t>
      </w:r>
    </w:p>
    <w:p>
      <w:pPr>
        <w:spacing w:line="295" w:lineRule="auto" w:before="43"/>
        <w:ind w:left="1978" w:right="480" w:firstLine="0"/>
        <w:jc w:val="left"/>
        <w:rPr>
          <w:rFonts w:ascii="Arial MT"/>
          <w:sz w:val="17"/>
        </w:rPr>
      </w:pPr>
      <w:r>
        <w:rPr>
          <w:rFonts w:ascii="Arial MT"/>
          <w:spacing w:val="-2"/>
          <w:w w:val="110"/>
          <w:sz w:val="17"/>
        </w:rPr>
        <w:t>announced</w:t>
      </w:r>
      <w:r>
        <w:rPr>
          <w:rFonts w:ascii="Arial MT"/>
          <w:spacing w:val="-14"/>
          <w:w w:val="110"/>
          <w:sz w:val="17"/>
        </w:rPr>
        <w:t> </w:t>
      </w:r>
      <w:r>
        <w:rPr>
          <w:rFonts w:ascii="Arial MT"/>
          <w:spacing w:val="-2"/>
          <w:w w:val="110"/>
          <w:sz w:val="17"/>
        </w:rPr>
        <w:t>in</w:t>
      </w:r>
      <w:r>
        <w:rPr>
          <w:rFonts w:ascii="Arial MT"/>
          <w:spacing w:val="-14"/>
          <w:w w:val="110"/>
          <w:sz w:val="17"/>
        </w:rPr>
        <w:t> </w:t>
      </w:r>
      <w:r>
        <w:rPr>
          <w:rFonts w:ascii="Arial MT"/>
          <w:spacing w:val="-2"/>
          <w:w w:val="110"/>
          <w:sz w:val="17"/>
        </w:rPr>
        <w:t>financial</w:t>
      </w:r>
      <w:r>
        <w:rPr>
          <w:rFonts w:ascii="Arial MT"/>
          <w:spacing w:val="-14"/>
          <w:w w:val="110"/>
          <w:sz w:val="17"/>
        </w:rPr>
        <w:t> </w:t>
      </w:r>
      <w:r>
        <w:rPr>
          <w:rFonts w:ascii="Arial MT"/>
          <w:spacing w:val="-2"/>
          <w:w w:val="110"/>
          <w:sz w:val="17"/>
        </w:rPr>
        <w:t>publications,</w:t>
      </w:r>
      <w:r>
        <w:rPr>
          <w:rFonts w:ascii="Arial MT"/>
          <w:spacing w:val="-13"/>
          <w:w w:val="110"/>
          <w:sz w:val="17"/>
        </w:rPr>
        <w:t> </w:t>
      </w:r>
      <w:r>
        <w:rPr>
          <w:rFonts w:ascii="Arial MT"/>
          <w:spacing w:val="-2"/>
          <w:w w:val="110"/>
          <w:sz w:val="17"/>
        </w:rPr>
        <w:t>and</w:t>
      </w:r>
      <w:r>
        <w:rPr>
          <w:rFonts w:ascii="Arial MT"/>
          <w:spacing w:val="-14"/>
          <w:w w:val="110"/>
          <w:sz w:val="17"/>
        </w:rPr>
        <w:t> </w:t>
      </w:r>
      <w:r>
        <w:rPr>
          <w:rFonts w:ascii="Arial MT"/>
          <w:spacing w:val="-2"/>
          <w:w w:val="110"/>
          <w:sz w:val="17"/>
        </w:rPr>
        <w:t>the</w:t>
      </w:r>
      <w:r>
        <w:rPr>
          <w:rFonts w:ascii="Arial MT"/>
          <w:spacing w:val="-14"/>
          <w:w w:val="110"/>
          <w:sz w:val="17"/>
        </w:rPr>
        <w:t> </w:t>
      </w:r>
      <w:r>
        <w:rPr>
          <w:rFonts w:ascii="Arial MT"/>
          <w:spacing w:val="-2"/>
          <w:w w:val="110"/>
          <w:sz w:val="17"/>
        </w:rPr>
        <w:t>offer</w:t>
      </w:r>
      <w:r>
        <w:rPr>
          <w:rFonts w:ascii="Arial MT"/>
          <w:spacing w:val="-14"/>
          <w:w w:val="110"/>
          <w:sz w:val="17"/>
        </w:rPr>
        <w:t> </w:t>
      </w:r>
      <w:r>
        <w:rPr>
          <w:rFonts w:ascii="Arial MT"/>
          <w:spacing w:val="-2"/>
          <w:w w:val="110"/>
          <w:sz w:val="17"/>
        </w:rPr>
        <w:t>will</w:t>
      </w:r>
      <w:r>
        <w:rPr>
          <w:rFonts w:ascii="Arial MT"/>
          <w:spacing w:val="-13"/>
          <w:w w:val="110"/>
          <w:sz w:val="17"/>
        </w:rPr>
        <w:t> </w:t>
      </w:r>
      <w:r>
        <w:rPr>
          <w:rFonts w:ascii="Arial MT"/>
          <w:spacing w:val="-2"/>
          <w:w w:val="110"/>
          <w:sz w:val="17"/>
        </w:rPr>
        <w:t>be</w:t>
      </w:r>
      <w:r>
        <w:rPr>
          <w:rFonts w:ascii="Arial MT"/>
          <w:spacing w:val="-14"/>
          <w:w w:val="110"/>
          <w:sz w:val="17"/>
        </w:rPr>
        <w:t> </w:t>
      </w:r>
      <w:r>
        <w:rPr>
          <w:rFonts w:ascii="Arial MT"/>
          <w:spacing w:val="-2"/>
          <w:w w:val="110"/>
          <w:sz w:val="17"/>
        </w:rPr>
        <w:t>at</w:t>
      </w:r>
      <w:r>
        <w:rPr>
          <w:rFonts w:ascii="Arial MT"/>
          <w:spacing w:val="-14"/>
          <w:w w:val="110"/>
          <w:sz w:val="17"/>
        </w:rPr>
        <w:t> </w:t>
      </w:r>
      <w:r>
        <w:rPr>
          <w:rFonts w:ascii="Arial MT"/>
          <w:spacing w:val="-2"/>
          <w:w w:val="110"/>
          <w:sz w:val="17"/>
        </w:rPr>
        <w:t>a</w:t>
      </w:r>
      <w:r>
        <w:rPr>
          <w:rFonts w:ascii="Arial MT"/>
          <w:spacing w:val="-13"/>
          <w:w w:val="110"/>
          <w:sz w:val="17"/>
        </w:rPr>
        <w:t> </w:t>
      </w:r>
      <w:r>
        <w:rPr>
          <w:rFonts w:ascii="Arial MT"/>
          <w:spacing w:val="-2"/>
          <w:w w:val="110"/>
          <w:sz w:val="17"/>
        </w:rPr>
        <w:t>premium</w:t>
      </w:r>
      <w:r>
        <w:rPr>
          <w:rFonts w:ascii="Arial MT"/>
          <w:spacing w:val="-14"/>
          <w:w w:val="110"/>
          <w:sz w:val="17"/>
        </w:rPr>
        <w:t> </w:t>
      </w:r>
      <w:r>
        <w:rPr>
          <w:rFonts w:ascii="Arial MT"/>
          <w:spacing w:val="-2"/>
          <w:w w:val="110"/>
          <w:sz w:val="17"/>
        </w:rPr>
        <w:t>to</w:t>
      </w:r>
      <w:r>
        <w:rPr>
          <w:rFonts w:ascii="Arial MT"/>
          <w:spacing w:val="-14"/>
          <w:w w:val="110"/>
          <w:sz w:val="17"/>
        </w:rPr>
        <w:t> </w:t>
      </w:r>
      <w:r>
        <w:rPr>
          <w:rFonts w:ascii="Arial MT"/>
          <w:spacing w:val="-2"/>
          <w:w w:val="110"/>
          <w:sz w:val="17"/>
        </w:rPr>
        <w:t>the</w:t>
      </w:r>
      <w:r>
        <w:rPr>
          <w:rFonts w:ascii="Arial MT"/>
          <w:spacing w:val="-14"/>
          <w:w w:val="110"/>
          <w:sz w:val="17"/>
        </w:rPr>
        <w:t> </w:t>
      </w:r>
      <w:r>
        <w:rPr>
          <w:rFonts w:ascii="Arial MT"/>
          <w:spacing w:val="-2"/>
          <w:w w:val="110"/>
          <w:sz w:val="17"/>
        </w:rPr>
        <w:t>market</w:t>
      </w:r>
      <w:r>
        <w:rPr>
          <w:rFonts w:ascii="Arial MT"/>
          <w:spacing w:val="-13"/>
          <w:w w:val="110"/>
          <w:sz w:val="17"/>
        </w:rPr>
        <w:t> </w:t>
      </w:r>
      <w:r>
        <w:rPr>
          <w:rFonts w:ascii="Arial MT"/>
          <w:spacing w:val="-2"/>
          <w:w w:val="110"/>
          <w:sz w:val="17"/>
        </w:rPr>
        <w:t>value</w:t>
      </w:r>
      <w:r>
        <w:rPr>
          <w:rFonts w:ascii="Arial MT"/>
          <w:spacing w:val="-14"/>
          <w:w w:val="110"/>
          <w:sz w:val="17"/>
        </w:rPr>
        <w:t> </w:t>
      </w:r>
      <w:r>
        <w:rPr>
          <w:rFonts w:ascii="Arial MT"/>
          <w:spacing w:val="-2"/>
          <w:w w:val="110"/>
          <w:sz w:val="17"/>
        </w:rPr>
        <w:t>of </w:t>
      </w:r>
      <w:r>
        <w:rPr>
          <w:rFonts w:ascii="Arial MT"/>
          <w:sz w:val="17"/>
        </w:rPr>
        <w:t>the securities. Tender offers are good for a specified period and specified minimum number of </w:t>
      </w:r>
      <w:r>
        <w:rPr>
          <w:rFonts w:ascii="Arial MT"/>
          <w:spacing w:val="-4"/>
          <w:w w:val="110"/>
          <w:sz w:val="17"/>
        </w:rPr>
        <w:t>holders</w:t>
      </w:r>
      <w:r>
        <w:rPr>
          <w:rFonts w:ascii="Arial MT"/>
          <w:spacing w:val="-7"/>
          <w:w w:val="110"/>
          <w:sz w:val="17"/>
        </w:rPr>
        <w:t> </w:t>
      </w:r>
      <w:r>
        <w:rPr>
          <w:rFonts w:ascii="Arial MT"/>
          <w:spacing w:val="-4"/>
          <w:w w:val="110"/>
          <w:sz w:val="17"/>
        </w:rPr>
        <w:t>of</w:t>
      </w:r>
      <w:r>
        <w:rPr>
          <w:rFonts w:ascii="Arial MT"/>
          <w:spacing w:val="-7"/>
          <w:w w:val="110"/>
          <w:sz w:val="17"/>
        </w:rPr>
        <w:t> </w:t>
      </w:r>
      <w:r>
        <w:rPr>
          <w:rFonts w:ascii="Arial MT"/>
          <w:spacing w:val="-4"/>
          <w:w w:val="110"/>
          <w:sz w:val="17"/>
        </w:rPr>
        <w:t>shares</w:t>
      </w:r>
      <w:r>
        <w:rPr>
          <w:rFonts w:ascii="Arial MT"/>
          <w:spacing w:val="-7"/>
          <w:w w:val="110"/>
          <w:sz w:val="17"/>
        </w:rPr>
        <w:t> </w:t>
      </w:r>
      <w:r>
        <w:rPr>
          <w:rFonts w:ascii="Arial MT"/>
          <w:spacing w:val="-4"/>
          <w:w w:val="110"/>
          <w:sz w:val="17"/>
        </w:rPr>
        <w:t>(in</w:t>
      </w:r>
      <w:r>
        <w:rPr>
          <w:rFonts w:ascii="Arial MT"/>
          <w:spacing w:val="-7"/>
          <w:w w:val="110"/>
          <w:sz w:val="17"/>
        </w:rPr>
        <w:t> </w:t>
      </w:r>
      <w:r>
        <w:rPr>
          <w:rFonts w:ascii="Arial MT"/>
          <w:spacing w:val="-4"/>
          <w:w w:val="110"/>
          <w:sz w:val="17"/>
        </w:rPr>
        <w:t>other</w:t>
      </w:r>
      <w:r>
        <w:rPr>
          <w:rFonts w:ascii="Arial MT"/>
          <w:spacing w:val="-7"/>
          <w:w w:val="110"/>
          <w:sz w:val="17"/>
        </w:rPr>
        <w:t> </w:t>
      </w:r>
      <w:r>
        <w:rPr>
          <w:rFonts w:ascii="Arial MT"/>
          <w:spacing w:val="-4"/>
          <w:w w:val="110"/>
          <w:sz w:val="17"/>
        </w:rPr>
        <w:t>words,</w:t>
      </w:r>
      <w:r>
        <w:rPr>
          <w:rFonts w:ascii="Arial MT"/>
          <w:spacing w:val="-7"/>
          <w:w w:val="110"/>
          <w:sz w:val="17"/>
        </w:rPr>
        <w:t> </w:t>
      </w:r>
      <w:r>
        <w:rPr>
          <w:rFonts w:ascii="Arial MT"/>
          <w:spacing w:val="-4"/>
          <w:w w:val="110"/>
          <w:sz w:val="17"/>
        </w:rPr>
        <w:t>holders</w:t>
      </w:r>
      <w:r>
        <w:rPr>
          <w:rFonts w:ascii="Arial MT"/>
          <w:spacing w:val="-7"/>
          <w:w w:val="110"/>
          <w:sz w:val="17"/>
        </w:rPr>
        <w:t> </w:t>
      </w:r>
      <w:r>
        <w:rPr>
          <w:rFonts w:ascii="Arial MT"/>
          <w:spacing w:val="-4"/>
          <w:w w:val="110"/>
          <w:sz w:val="17"/>
        </w:rPr>
        <w:t>of</w:t>
      </w:r>
      <w:r>
        <w:rPr>
          <w:rFonts w:ascii="Arial MT"/>
          <w:spacing w:val="-7"/>
          <w:w w:val="110"/>
          <w:sz w:val="17"/>
        </w:rPr>
        <w:t> </w:t>
      </w:r>
      <w:r>
        <w:rPr>
          <w:rFonts w:ascii="Arial MT"/>
          <w:spacing w:val="-4"/>
          <w:w w:val="110"/>
          <w:sz w:val="17"/>
        </w:rPr>
        <w:t>more</w:t>
      </w:r>
      <w:r>
        <w:rPr>
          <w:rFonts w:ascii="Arial MT"/>
          <w:spacing w:val="-7"/>
          <w:w w:val="110"/>
          <w:sz w:val="17"/>
        </w:rPr>
        <w:t> </w:t>
      </w:r>
      <w:r>
        <w:rPr>
          <w:rFonts w:ascii="Arial MT"/>
          <w:spacing w:val="-4"/>
          <w:w w:val="110"/>
          <w:sz w:val="17"/>
        </w:rPr>
        <w:t>than</w:t>
      </w:r>
      <w:r>
        <w:rPr>
          <w:rFonts w:ascii="Arial MT"/>
          <w:spacing w:val="-7"/>
          <w:w w:val="110"/>
          <w:sz w:val="17"/>
        </w:rPr>
        <w:t> </w:t>
      </w:r>
      <w:r>
        <w:rPr>
          <w:rFonts w:ascii="Arial MT"/>
          <w:spacing w:val="-4"/>
          <w:w w:val="110"/>
          <w:sz w:val="17"/>
        </w:rPr>
        <w:t>50</w:t>
      </w:r>
      <w:r>
        <w:rPr>
          <w:rFonts w:ascii="Arial MT"/>
          <w:spacing w:val="-7"/>
          <w:w w:val="110"/>
          <w:sz w:val="17"/>
        </w:rPr>
        <w:t> </w:t>
      </w:r>
      <w:r>
        <w:rPr>
          <w:rFonts w:ascii="Arial MT"/>
          <w:spacing w:val="-4"/>
          <w:w w:val="110"/>
          <w:sz w:val="17"/>
        </w:rPr>
        <w:t>percent</w:t>
      </w:r>
      <w:r>
        <w:rPr>
          <w:rFonts w:ascii="Arial MT"/>
          <w:spacing w:val="-7"/>
          <w:w w:val="110"/>
          <w:sz w:val="17"/>
        </w:rPr>
        <w:t> </w:t>
      </w:r>
      <w:r>
        <w:rPr>
          <w:rFonts w:ascii="Arial MT"/>
          <w:spacing w:val="-4"/>
          <w:w w:val="110"/>
          <w:sz w:val="17"/>
        </w:rPr>
        <w:t>of</w:t>
      </w:r>
      <w:r>
        <w:rPr>
          <w:rFonts w:ascii="Arial MT"/>
          <w:spacing w:val="-7"/>
          <w:w w:val="110"/>
          <w:sz w:val="17"/>
        </w:rPr>
        <w:t> </w:t>
      </w:r>
      <w:r>
        <w:rPr>
          <w:rFonts w:ascii="Arial MT"/>
          <w:spacing w:val="-4"/>
          <w:w w:val="110"/>
          <w:sz w:val="17"/>
        </w:rPr>
        <w:t>the</w:t>
      </w:r>
      <w:r>
        <w:rPr>
          <w:rFonts w:ascii="Arial MT"/>
          <w:spacing w:val="-7"/>
          <w:w w:val="110"/>
          <w:sz w:val="17"/>
        </w:rPr>
        <w:t> </w:t>
      </w:r>
      <w:r>
        <w:rPr>
          <w:rFonts w:ascii="Arial MT"/>
          <w:spacing w:val="-4"/>
          <w:w w:val="110"/>
          <w:sz w:val="17"/>
        </w:rPr>
        <w:t>outstanding</w:t>
      </w:r>
      <w:r>
        <w:rPr>
          <w:rFonts w:ascii="Arial MT"/>
          <w:spacing w:val="-7"/>
          <w:w w:val="110"/>
          <w:sz w:val="17"/>
        </w:rPr>
        <w:t> </w:t>
      </w:r>
      <w:r>
        <w:rPr>
          <w:rFonts w:ascii="Arial MT"/>
          <w:spacing w:val="-4"/>
          <w:w w:val="110"/>
          <w:sz w:val="17"/>
        </w:rPr>
        <w:t>shares </w:t>
      </w:r>
      <w:r>
        <w:rPr>
          <w:rFonts w:ascii="Arial MT"/>
          <w:sz w:val="17"/>
        </w:rPr>
        <w:t>of the target corporation) must agree; otherwise, the offer is canceled. Tender offers increase</w:t>
      </w:r>
      <w:r>
        <w:rPr>
          <w:rFonts w:ascii="Arial MT"/>
          <w:spacing w:val="40"/>
          <w:w w:val="110"/>
          <w:sz w:val="17"/>
        </w:rPr>
        <w:t> </w:t>
      </w:r>
      <w:r>
        <w:rPr>
          <w:rFonts w:ascii="Arial MT"/>
          <w:spacing w:val="-2"/>
          <w:w w:val="110"/>
          <w:sz w:val="17"/>
        </w:rPr>
        <w:t>the</w:t>
      </w:r>
      <w:r>
        <w:rPr>
          <w:rFonts w:ascii="Arial MT"/>
          <w:spacing w:val="-8"/>
          <w:w w:val="110"/>
          <w:sz w:val="17"/>
        </w:rPr>
        <w:t> </w:t>
      </w:r>
      <w:r>
        <w:rPr>
          <w:rFonts w:ascii="Arial MT"/>
          <w:spacing w:val="-2"/>
          <w:w w:val="110"/>
          <w:sz w:val="17"/>
        </w:rPr>
        <w:t>market</w:t>
      </w:r>
      <w:r>
        <w:rPr>
          <w:rFonts w:ascii="Arial MT"/>
          <w:spacing w:val="-8"/>
          <w:w w:val="110"/>
          <w:sz w:val="17"/>
        </w:rPr>
        <w:t> </w:t>
      </w:r>
      <w:r>
        <w:rPr>
          <w:rFonts w:ascii="Arial MT"/>
          <w:spacing w:val="-2"/>
          <w:w w:val="110"/>
          <w:sz w:val="17"/>
        </w:rPr>
        <w:t>price</w:t>
      </w:r>
      <w:r>
        <w:rPr>
          <w:rFonts w:ascii="Arial MT"/>
          <w:spacing w:val="-8"/>
          <w:w w:val="110"/>
          <w:sz w:val="17"/>
        </w:rPr>
        <w:t> </w:t>
      </w:r>
      <w:r>
        <w:rPr>
          <w:rFonts w:ascii="Arial MT"/>
          <w:spacing w:val="-2"/>
          <w:w w:val="110"/>
          <w:sz w:val="17"/>
        </w:rPr>
        <w:t>of</w:t>
      </w:r>
      <w:r>
        <w:rPr>
          <w:rFonts w:ascii="Arial MT"/>
          <w:spacing w:val="-8"/>
          <w:w w:val="110"/>
          <w:sz w:val="17"/>
        </w:rPr>
        <w:t> </w:t>
      </w:r>
      <w:r>
        <w:rPr>
          <w:rFonts w:ascii="Arial MT"/>
          <w:spacing w:val="-2"/>
          <w:w w:val="110"/>
          <w:sz w:val="17"/>
        </w:rPr>
        <w:t>the</w:t>
      </w:r>
      <w:r>
        <w:rPr>
          <w:rFonts w:ascii="Arial MT"/>
          <w:spacing w:val="-8"/>
          <w:w w:val="110"/>
          <w:sz w:val="17"/>
        </w:rPr>
        <w:t> </w:t>
      </w:r>
      <w:r>
        <w:rPr>
          <w:rFonts w:ascii="Arial MT"/>
          <w:spacing w:val="-2"/>
          <w:w w:val="110"/>
          <w:sz w:val="17"/>
        </w:rPr>
        <w:t>securities</w:t>
      </w:r>
      <w:r>
        <w:rPr>
          <w:rFonts w:ascii="Arial MT"/>
          <w:spacing w:val="-8"/>
          <w:w w:val="110"/>
          <w:sz w:val="17"/>
        </w:rPr>
        <w:t> </w:t>
      </w:r>
      <w:r>
        <w:rPr>
          <w:rFonts w:ascii="Arial MT"/>
          <w:spacing w:val="-2"/>
          <w:w w:val="110"/>
          <w:sz w:val="17"/>
        </w:rPr>
        <w:t>being</w:t>
      </w:r>
      <w:r>
        <w:rPr>
          <w:rFonts w:ascii="Arial MT"/>
          <w:spacing w:val="-8"/>
          <w:w w:val="110"/>
          <w:sz w:val="17"/>
        </w:rPr>
        <w:t> </w:t>
      </w:r>
      <w:r>
        <w:rPr>
          <w:rFonts w:ascii="Arial MT"/>
          <w:spacing w:val="-2"/>
          <w:w w:val="110"/>
          <w:sz w:val="17"/>
        </w:rPr>
        <w:t>targeted.</w:t>
      </w:r>
    </w:p>
    <w:p>
      <w:pPr>
        <w:spacing w:line="351" w:lineRule="exact" w:before="0"/>
        <w:ind w:left="1684" w:right="0" w:firstLine="0"/>
        <w:jc w:val="left"/>
        <w:rPr>
          <w:rFonts w:ascii="Arial MT" w:hAnsi="Arial MT"/>
          <w:sz w:val="17"/>
        </w:rPr>
      </w:pPr>
      <w:r>
        <w:rPr>
          <w:rFonts w:ascii="Arial Black" w:hAnsi="Arial Black"/>
          <w:spacing w:val="-2"/>
          <w:position w:val="-1"/>
          <w:sz w:val="28"/>
        </w:rPr>
        <w:t>»</w:t>
      </w:r>
      <w:r>
        <w:rPr>
          <w:rFonts w:ascii="Arial Black" w:hAnsi="Arial Black"/>
          <w:spacing w:val="17"/>
          <w:position w:val="-1"/>
          <w:sz w:val="28"/>
        </w:rPr>
        <w:t> </w:t>
      </w:r>
      <w:r>
        <w:rPr>
          <w:rFonts w:ascii="Arial Black" w:hAnsi="Arial Black"/>
          <w:spacing w:val="-2"/>
          <w:sz w:val="17"/>
        </w:rPr>
        <w:t>Exchange</w:t>
      </w:r>
      <w:r>
        <w:rPr>
          <w:rFonts w:ascii="Arial Black" w:hAnsi="Arial Black"/>
          <w:spacing w:val="-15"/>
          <w:sz w:val="17"/>
        </w:rPr>
        <w:t> </w:t>
      </w:r>
      <w:r>
        <w:rPr>
          <w:rFonts w:ascii="Arial Black" w:hAnsi="Arial Black"/>
          <w:spacing w:val="-2"/>
          <w:sz w:val="17"/>
        </w:rPr>
        <w:t>offers:</w:t>
      </w:r>
      <w:r>
        <w:rPr>
          <w:rFonts w:ascii="Arial Black" w:hAnsi="Arial Black"/>
          <w:spacing w:val="-16"/>
          <w:sz w:val="17"/>
        </w:rPr>
        <w:t> </w:t>
      </w:r>
      <w:r>
        <w:rPr>
          <w:rFonts w:ascii="Arial MT" w:hAnsi="Arial MT"/>
          <w:spacing w:val="-2"/>
          <w:sz w:val="17"/>
        </w:rPr>
        <w:t>Sometimes,</w:t>
      </w:r>
      <w:r>
        <w:rPr>
          <w:rFonts w:ascii="Arial MT" w:hAnsi="Arial MT"/>
          <w:spacing w:val="-6"/>
          <w:sz w:val="17"/>
        </w:rPr>
        <w:t> </w:t>
      </w:r>
      <w:r>
        <w:rPr>
          <w:rFonts w:ascii="Arial MT" w:hAnsi="Arial MT"/>
          <w:spacing w:val="-2"/>
          <w:sz w:val="17"/>
        </w:rPr>
        <w:t>a</w:t>
      </w:r>
      <w:r>
        <w:rPr>
          <w:rFonts w:ascii="Arial MT" w:hAnsi="Arial MT"/>
          <w:spacing w:val="-7"/>
          <w:sz w:val="17"/>
        </w:rPr>
        <w:t> </w:t>
      </w:r>
      <w:r>
        <w:rPr>
          <w:rFonts w:ascii="Arial MT" w:hAnsi="Arial MT"/>
          <w:spacing w:val="-2"/>
          <w:sz w:val="17"/>
        </w:rPr>
        <w:t>corporation</w:t>
      </w:r>
      <w:r>
        <w:rPr>
          <w:rFonts w:ascii="Arial MT" w:hAnsi="Arial MT"/>
          <w:spacing w:val="-6"/>
          <w:sz w:val="17"/>
        </w:rPr>
        <w:t> </w:t>
      </w:r>
      <w:r>
        <w:rPr>
          <w:rFonts w:ascii="Arial MT" w:hAnsi="Arial MT"/>
          <w:spacing w:val="-2"/>
          <w:sz w:val="17"/>
        </w:rPr>
        <w:t>decides</w:t>
      </w:r>
      <w:r>
        <w:rPr>
          <w:rFonts w:ascii="Arial MT" w:hAnsi="Arial MT"/>
          <w:spacing w:val="-7"/>
          <w:sz w:val="17"/>
        </w:rPr>
        <w:t> </w:t>
      </w:r>
      <w:r>
        <w:rPr>
          <w:rFonts w:ascii="Arial MT" w:hAnsi="Arial MT"/>
          <w:spacing w:val="-2"/>
          <w:sz w:val="17"/>
        </w:rPr>
        <w:t>to</w:t>
      </w:r>
      <w:r>
        <w:rPr>
          <w:rFonts w:ascii="Arial MT" w:hAnsi="Arial MT"/>
          <w:spacing w:val="-6"/>
          <w:sz w:val="17"/>
        </w:rPr>
        <w:t> </w:t>
      </w:r>
      <w:r>
        <w:rPr>
          <w:rFonts w:ascii="Arial MT" w:hAnsi="Arial MT"/>
          <w:spacing w:val="-2"/>
          <w:sz w:val="17"/>
        </w:rPr>
        <w:t>exchange</w:t>
      </w:r>
      <w:r>
        <w:rPr>
          <w:rFonts w:ascii="Arial MT" w:hAnsi="Arial MT"/>
          <w:spacing w:val="-7"/>
          <w:sz w:val="17"/>
        </w:rPr>
        <w:t> </w:t>
      </w:r>
      <w:r>
        <w:rPr>
          <w:rFonts w:ascii="Arial MT" w:hAnsi="Arial MT"/>
          <w:spacing w:val="-2"/>
          <w:sz w:val="17"/>
        </w:rPr>
        <w:t>some</w:t>
      </w:r>
      <w:r>
        <w:rPr>
          <w:rFonts w:ascii="Arial MT" w:hAnsi="Arial MT"/>
          <w:spacing w:val="-6"/>
          <w:sz w:val="17"/>
        </w:rPr>
        <w:t> </w:t>
      </w:r>
      <w:r>
        <w:rPr>
          <w:rFonts w:ascii="Arial MT" w:hAnsi="Arial MT"/>
          <w:spacing w:val="-2"/>
          <w:sz w:val="17"/>
        </w:rPr>
        <w:t>of</w:t>
      </w:r>
      <w:r>
        <w:rPr>
          <w:rFonts w:ascii="Arial MT" w:hAnsi="Arial MT"/>
          <w:spacing w:val="-7"/>
          <w:sz w:val="17"/>
        </w:rPr>
        <w:t> </w:t>
      </w:r>
      <w:r>
        <w:rPr>
          <w:rFonts w:ascii="Arial MT" w:hAnsi="Arial MT"/>
          <w:spacing w:val="-2"/>
          <w:sz w:val="17"/>
        </w:rPr>
        <w:t>its</w:t>
      </w:r>
      <w:r>
        <w:rPr>
          <w:rFonts w:ascii="Arial MT" w:hAnsi="Arial MT"/>
          <w:spacing w:val="-6"/>
          <w:sz w:val="17"/>
        </w:rPr>
        <w:t> </w:t>
      </w:r>
      <w:r>
        <w:rPr>
          <w:rFonts w:ascii="Arial MT" w:hAnsi="Arial MT"/>
          <w:spacing w:val="-2"/>
          <w:sz w:val="17"/>
        </w:rPr>
        <w:t>securities</w:t>
      </w:r>
      <w:r>
        <w:rPr>
          <w:rFonts w:ascii="Arial MT" w:hAnsi="Arial MT"/>
          <w:spacing w:val="-7"/>
          <w:sz w:val="17"/>
        </w:rPr>
        <w:t> </w:t>
      </w:r>
      <w:r>
        <w:rPr>
          <w:rFonts w:ascii="Arial MT" w:hAnsi="Arial MT"/>
          <w:spacing w:val="-5"/>
          <w:sz w:val="17"/>
        </w:rPr>
        <w:t>for</w:t>
      </w:r>
    </w:p>
    <w:p>
      <w:pPr>
        <w:spacing w:line="182" w:lineRule="exact" w:before="0"/>
        <w:ind w:left="1978" w:right="0" w:firstLine="0"/>
        <w:jc w:val="left"/>
        <w:rPr>
          <w:rFonts w:ascii="Arial MT"/>
          <w:sz w:val="17"/>
        </w:rPr>
      </w:pPr>
      <w:r>
        <w:rPr>
          <w:rFonts w:ascii="Arial MT"/>
          <w:sz w:val="17"/>
        </w:rPr>
        <w:t>other</w:t>
      </w:r>
      <w:r>
        <w:rPr>
          <w:rFonts w:ascii="Arial MT"/>
          <w:spacing w:val="8"/>
          <w:sz w:val="17"/>
        </w:rPr>
        <w:t> </w:t>
      </w:r>
      <w:r>
        <w:rPr>
          <w:rFonts w:ascii="Arial MT"/>
          <w:sz w:val="17"/>
        </w:rPr>
        <w:t>ones.</w:t>
      </w:r>
      <w:r>
        <w:rPr>
          <w:rFonts w:ascii="Arial MT"/>
          <w:spacing w:val="9"/>
          <w:sz w:val="17"/>
        </w:rPr>
        <w:t> </w:t>
      </w:r>
      <w:r>
        <w:rPr>
          <w:rFonts w:ascii="Arial MT"/>
          <w:sz w:val="17"/>
        </w:rPr>
        <w:t>A</w:t>
      </w:r>
      <w:r>
        <w:rPr>
          <w:rFonts w:ascii="Arial MT"/>
          <w:spacing w:val="9"/>
          <w:sz w:val="17"/>
        </w:rPr>
        <w:t> </w:t>
      </w:r>
      <w:r>
        <w:rPr>
          <w:rFonts w:ascii="Arial MT"/>
          <w:sz w:val="17"/>
        </w:rPr>
        <w:t>corporation</w:t>
      </w:r>
      <w:r>
        <w:rPr>
          <w:rFonts w:ascii="Arial MT"/>
          <w:spacing w:val="9"/>
          <w:sz w:val="17"/>
        </w:rPr>
        <w:t> </w:t>
      </w:r>
      <w:r>
        <w:rPr>
          <w:rFonts w:ascii="Arial MT"/>
          <w:sz w:val="17"/>
        </w:rPr>
        <w:t>may</w:t>
      </w:r>
      <w:r>
        <w:rPr>
          <w:rFonts w:ascii="Arial MT"/>
          <w:spacing w:val="9"/>
          <w:sz w:val="17"/>
        </w:rPr>
        <w:t> </w:t>
      </w:r>
      <w:r>
        <w:rPr>
          <w:rFonts w:ascii="Arial MT"/>
          <w:sz w:val="17"/>
        </w:rPr>
        <w:t>offer</w:t>
      </w:r>
      <w:r>
        <w:rPr>
          <w:rFonts w:ascii="Arial MT"/>
          <w:spacing w:val="9"/>
          <w:sz w:val="17"/>
        </w:rPr>
        <w:t> </w:t>
      </w:r>
      <w:r>
        <w:rPr>
          <w:rFonts w:ascii="Arial MT"/>
          <w:sz w:val="17"/>
        </w:rPr>
        <w:t>its</w:t>
      </w:r>
      <w:r>
        <w:rPr>
          <w:rFonts w:ascii="Arial MT"/>
          <w:spacing w:val="9"/>
          <w:sz w:val="17"/>
        </w:rPr>
        <w:t> </w:t>
      </w:r>
      <w:r>
        <w:rPr>
          <w:rFonts w:ascii="Arial MT"/>
          <w:sz w:val="17"/>
        </w:rPr>
        <w:t>bondholders</w:t>
      </w:r>
      <w:r>
        <w:rPr>
          <w:rFonts w:ascii="Arial MT"/>
          <w:spacing w:val="9"/>
          <w:sz w:val="17"/>
        </w:rPr>
        <w:t> </w:t>
      </w:r>
      <w:r>
        <w:rPr>
          <w:rFonts w:ascii="Arial MT"/>
          <w:sz w:val="17"/>
        </w:rPr>
        <w:t>the</w:t>
      </w:r>
      <w:r>
        <w:rPr>
          <w:rFonts w:ascii="Arial MT"/>
          <w:spacing w:val="9"/>
          <w:sz w:val="17"/>
        </w:rPr>
        <w:t> </w:t>
      </w:r>
      <w:r>
        <w:rPr>
          <w:rFonts w:ascii="Arial MT"/>
          <w:sz w:val="17"/>
        </w:rPr>
        <w:t>right</w:t>
      </w:r>
      <w:r>
        <w:rPr>
          <w:rFonts w:ascii="Arial MT"/>
          <w:spacing w:val="9"/>
          <w:sz w:val="17"/>
        </w:rPr>
        <w:t> </w:t>
      </w:r>
      <w:r>
        <w:rPr>
          <w:rFonts w:ascii="Arial MT"/>
          <w:sz w:val="17"/>
        </w:rPr>
        <w:t>to</w:t>
      </w:r>
      <w:r>
        <w:rPr>
          <w:rFonts w:ascii="Arial MT"/>
          <w:spacing w:val="11"/>
          <w:sz w:val="17"/>
        </w:rPr>
        <w:t> </w:t>
      </w:r>
      <w:r>
        <w:rPr>
          <w:rFonts w:ascii="Arial MT"/>
          <w:sz w:val="17"/>
        </w:rPr>
        <w:t>exchange</w:t>
      </w:r>
      <w:r>
        <w:rPr>
          <w:rFonts w:ascii="Arial MT"/>
          <w:spacing w:val="9"/>
          <w:sz w:val="17"/>
        </w:rPr>
        <w:t> </w:t>
      </w:r>
      <w:r>
        <w:rPr>
          <w:rFonts w:ascii="Arial MT"/>
          <w:sz w:val="17"/>
        </w:rPr>
        <w:t>certain</w:t>
      </w:r>
      <w:r>
        <w:rPr>
          <w:rFonts w:ascii="Arial MT"/>
          <w:spacing w:val="9"/>
          <w:sz w:val="17"/>
        </w:rPr>
        <w:t> </w:t>
      </w:r>
      <w:r>
        <w:rPr>
          <w:rFonts w:ascii="Arial MT"/>
          <w:spacing w:val="-4"/>
          <w:sz w:val="17"/>
        </w:rPr>
        <w:t>debt</w:t>
      </w:r>
    </w:p>
    <w:p>
      <w:pPr>
        <w:spacing w:line="295" w:lineRule="auto" w:before="44"/>
        <w:ind w:left="1978" w:right="642" w:firstLine="0"/>
        <w:jc w:val="left"/>
        <w:rPr>
          <w:rFonts w:ascii="Arial MT" w:hAnsi="Arial MT"/>
          <w:sz w:val="17"/>
        </w:rPr>
      </w:pPr>
      <w:r>
        <w:rPr>
          <w:rFonts w:ascii="Arial MT" w:hAnsi="Arial MT"/>
          <w:spacing w:val="-2"/>
          <w:w w:val="105"/>
          <w:sz w:val="17"/>
        </w:rPr>
        <w:t>securities</w:t>
      </w:r>
      <w:r>
        <w:rPr>
          <w:rFonts w:ascii="Arial MT" w:hAnsi="Arial MT"/>
          <w:spacing w:val="-5"/>
          <w:w w:val="105"/>
          <w:sz w:val="17"/>
        </w:rPr>
        <w:t> </w:t>
      </w:r>
      <w:r>
        <w:rPr>
          <w:rFonts w:ascii="Arial MT" w:hAnsi="Arial MT"/>
          <w:spacing w:val="-2"/>
          <w:w w:val="105"/>
          <w:sz w:val="17"/>
        </w:rPr>
        <w:t>for</w:t>
      </w:r>
      <w:r>
        <w:rPr>
          <w:rFonts w:ascii="Arial MT" w:hAnsi="Arial MT"/>
          <w:spacing w:val="-5"/>
          <w:w w:val="105"/>
          <w:sz w:val="17"/>
        </w:rPr>
        <w:t> </w:t>
      </w:r>
      <w:r>
        <w:rPr>
          <w:rFonts w:ascii="Arial MT" w:hAnsi="Arial MT"/>
          <w:spacing w:val="-2"/>
          <w:w w:val="105"/>
          <w:sz w:val="17"/>
        </w:rPr>
        <w:t>stock</w:t>
      </w:r>
      <w:r>
        <w:rPr>
          <w:rFonts w:ascii="Arial MT" w:hAnsi="Arial MT"/>
          <w:spacing w:val="-5"/>
          <w:w w:val="105"/>
          <w:sz w:val="17"/>
        </w:rPr>
        <w:t> </w:t>
      </w:r>
      <w:r>
        <w:rPr>
          <w:rFonts w:ascii="Arial MT" w:hAnsi="Arial MT"/>
          <w:spacing w:val="-2"/>
          <w:w w:val="105"/>
          <w:sz w:val="17"/>
        </w:rPr>
        <w:t>to</w:t>
      </w:r>
      <w:r>
        <w:rPr>
          <w:rFonts w:ascii="Arial MT" w:hAnsi="Arial MT"/>
          <w:spacing w:val="-5"/>
          <w:w w:val="105"/>
          <w:sz w:val="17"/>
        </w:rPr>
        <w:t> </w:t>
      </w:r>
      <w:r>
        <w:rPr>
          <w:rFonts w:ascii="Arial MT" w:hAnsi="Arial MT"/>
          <w:spacing w:val="-2"/>
          <w:w w:val="105"/>
          <w:sz w:val="17"/>
        </w:rPr>
        <w:t>reduce</w:t>
      </w:r>
      <w:r>
        <w:rPr>
          <w:rFonts w:ascii="Arial MT" w:hAnsi="Arial MT"/>
          <w:spacing w:val="-5"/>
          <w:w w:val="105"/>
          <w:sz w:val="17"/>
        </w:rPr>
        <w:t> </w:t>
      </w:r>
      <w:r>
        <w:rPr>
          <w:rFonts w:ascii="Arial MT" w:hAnsi="Arial MT"/>
          <w:spacing w:val="-2"/>
          <w:w w:val="105"/>
          <w:sz w:val="17"/>
        </w:rPr>
        <w:t>the</w:t>
      </w:r>
      <w:r>
        <w:rPr>
          <w:rFonts w:ascii="Arial MT" w:hAnsi="Arial MT"/>
          <w:spacing w:val="-5"/>
          <w:w w:val="105"/>
          <w:sz w:val="17"/>
        </w:rPr>
        <w:t> </w:t>
      </w:r>
      <w:r>
        <w:rPr>
          <w:rFonts w:ascii="Arial MT" w:hAnsi="Arial MT"/>
          <w:spacing w:val="-2"/>
          <w:w w:val="105"/>
          <w:sz w:val="17"/>
        </w:rPr>
        <w:t>corporation´s</w:t>
      </w:r>
      <w:r>
        <w:rPr>
          <w:rFonts w:ascii="Arial MT" w:hAnsi="Arial MT"/>
          <w:spacing w:val="-5"/>
          <w:w w:val="105"/>
          <w:sz w:val="17"/>
        </w:rPr>
        <w:t> </w:t>
      </w:r>
      <w:r>
        <w:rPr>
          <w:rFonts w:ascii="Arial MT" w:hAnsi="Arial MT"/>
          <w:spacing w:val="-2"/>
          <w:w w:val="105"/>
          <w:sz w:val="17"/>
        </w:rPr>
        <w:t>debt.</w:t>
      </w:r>
      <w:r>
        <w:rPr>
          <w:rFonts w:ascii="Arial MT" w:hAnsi="Arial MT"/>
          <w:spacing w:val="-5"/>
          <w:w w:val="105"/>
          <w:sz w:val="17"/>
        </w:rPr>
        <w:t> </w:t>
      </w:r>
      <w:r>
        <w:rPr>
          <w:rFonts w:ascii="Arial MT" w:hAnsi="Arial MT"/>
          <w:spacing w:val="-2"/>
          <w:w w:val="105"/>
          <w:sz w:val="17"/>
        </w:rPr>
        <w:t>Or</w:t>
      </w:r>
      <w:r>
        <w:rPr>
          <w:rFonts w:ascii="Arial MT" w:hAnsi="Arial MT"/>
          <w:spacing w:val="-5"/>
          <w:w w:val="105"/>
          <w:sz w:val="17"/>
        </w:rPr>
        <w:t> </w:t>
      </w:r>
      <w:r>
        <w:rPr>
          <w:rFonts w:ascii="Arial MT" w:hAnsi="Arial MT"/>
          <w:spacing w:val="-2"/>
          <w:w w:val="105"/>
          <w:sz w:val="17"/>
        </w:rPr>
        <w:t>a</w:t>
      </w:r>
      <w:r>
        <w:rPr>
          <w:rFonts w:ascii="Arial MT" w:hAnsi="Arial MT"/>
          <w:spacing w:val="-5"/>
          <w:w w:val="105"/>
          <w:sz w:val="17"/>
        </w:rPr>
        <w:t> </w:t>
      </w:r>
      <w:r>
        <w:rPr>
          <w:rFonts w:ascii="Arial MT" w:hAnsi="Arial MT"/>
          <w:spacing w:val="-2"/>
          <w:w w:val="105"/>
          <w:sz w:val="17"/>
        </w:rPr>
        <w:t>corporation</w:t>
      </w:r>
      <w:r>
        <w:rPr>
          <w:rFonts w:ascii="Arial MT" w:hAnsi="Arial MT"/>
          <w:spacing w:val="-5"/>
          <w:w w:val="105"/>
          <w:sz w:val="17"/>
        </w:rPr>
        <w:t> </w:t>
      </w:r>
      <w:r>
        <w:rPr>
          <w:rFonts w:ascii="Arial MT" w:hAnsi="Arial MT"/>
          <w:spacing w:val="-2"/>
          <w:w w:val="105"/>
          <w:sz w:val="17"/>
        </w:rPr>
        <w:t>may</w:t>
      </w:r>
      <w:r>
        <w:rPr>
          <w:rFonts w:ascii="Arial MT" w:hAnsi="Arial MT"/>
          <w:spacing w:val="-5"/>
          <w:w w:val="105"/>
          <w:sz w:val="17"/>
        </w:rPr>
        <w:t> </w:t>
      </w:r>
      <w:r>
        <w:rPr>
          <w:rFonts w:ascii="Arial MT" w:hAnsi="Arial MT"/>
          <w:spacing w:val="-2"/>
          <w:w w:val="105"/>
          <w:sz w:val="17"/>
        </w:rPr>
        <w:t>offer</w:t>
      </w:r>
      <w:r>
        <w:rPr>
          <w:rFonts w:ascii="Arial MT" w:hAnsi="Arial MT"/>
          <w:spacing w:val="-5"/>
          <w:w w:val="105"/>
          <w:sz w:val="17"/>
        </w:rPr>
        <w:t> </w:t>
      </w:r>
      <w:r>
        <w:rPr>
          <w:rFonts w:ascii="Arial MT" w:hAnsi="Arial MT"/>
          <w:spacing w:val="-2"/>
          <w:w w:val="105"/>
          <w:sz w:val="17"/>
        </w:rPr>
        <w:t>to</w:t>
      </w:r>
      <w:r>
        <w:rPr>
          <w:rFonts w:ascii="Arial MT" w:hAnsi="Arial MT"/>
          <w:spacing w:val="-5"/>
          <w:w w:val="105"/>
          <w:sz w:val="17"/>
        </w:rPr>
        <w:t> </w:t>
      </w:r>
      <w:r>
        <w:rPr>
          <w:rFonts w:ascii="Arial MT" w:hAnsi="Arial MT"/>
          <w:spacing w:val="-2"/>
          <w:w w:val="105"/>
          <w:sz w:val="17"/>
        </w:rPr>
        <w:t>exchange </w:t>
      </w:r>
      <w:r>
        <w:rPr>
          <w:rFonts w:ascii="Arial MT" w:hAnsi="Arial MT"/>
          <w:w w:val="105"/>
          <w:sz w:val="17"/>
        </w:rPr>
        <w:t>4</w:t>
      </w:r>
      <w:r>
        <w:rPr>
          <w:rFonts w:ascii="Arial MT" w:hAnsi="Arial MT"/>
          <w:spacing w:val="-4"/>
          <w:w w:val="105"/>
          <w:sz w:val="17"/>
        </w:rPr>
        <w:t> </w:t>
      </w:r>
      <w:r>
        <w:rPr>
          <w:rFonts w:ascii="Arial MT" w:hAnsi="Arial MT"/>
          <w:w w:val="105"/>
          <w:sz w:val="17"/>
        </w:rPr>
        <w:t>percent</w:t>
      </w:r>
      <w:r>
        <w:rPr>
          <w:rFonts w:ascii="Arial MT" w:hAnsi="Arial MT"/>
          <w:spacing w:val="-4"/>
          <w:w w:val="105"/>
          <w:sz w:val="17"/>
        </w:rPr>
        <w:t> </w:t>
      </w:r>
      <w:r>
        <w:rPr>
          <w:rFonts w:ascii="Arial MT" w:hAnsi="Arial MT"/>
          <w:w w:val="105"/>
          <w:sz w:val="17"/>
        </w:rPr>
        <w:t>bonds</w:t>
      </w:r>
      <w:r>
        <w:rPr>
          <w:rFonts w:ascii="Arial MT" w:hAnsi="Arial MT"/>
          <w:spacing w:val="-4"/>
          <w:w w:val="105"/>
          <w:sz w:val="17"/>
        </w:rPr>
        <w:t> </w:t>
      </w:r>
      <w:r>
        <w:rPr>
          <w:rFonts w:ascii="Arial MT" w:hAnsi="Arial MT"/>
          <w:w w:val="105"/>
          <w:sz w:val="17"/>
        </w:rPr>
        <w:t>due</w:t>
      </w:r>
      <w:r>
        <w:rPr>
          <w:rFonts w:ascii="Arial MT" w:hAnsi="Arial MT"/>
          <w:spacing w:val="-4"/>
          <w:w w:val="105"/>
          <w:sz w:val="17"/>
        </w:rPr>
        <w:t> </w:t>
      </w:r>
      <w:r>
        <w:rPr>
          <w:rFonts w:ascii="Arial MT" w:hAnsi="Arial MT"/>
          <w:w w:val="105"/>
          <w:sz w:val="17"/>
        </w:rPr>
        <w:t>to</w:t>
      </w:r>
      <w:r>
        <w:rPr>
          <w:rFonts w:ascii="Arial MT" w:hAnsi="Arial MT"/>
          <w:spacing w:val="-4"/>
          <w:w w:val="105"/>
          <w:sz w:val="17"/>
        </w:rPr>
        <w:t> </w:t>
      </w:r>
      <w:r>
        <w:rPr>
          <w:rFonts w:ascii="Arial MT" w:hAnsi="Arial MT"/>
          <w:w w:val="105"/>
          <w:sz w:val="17"/>
        </w:rPr>
        <w:t>mature</w:t>
      </w:r>
      <w:r>
        <w:rPr>
          <w:rFonts w:ascii="Arial MT" w:hAnsi="Arial MT"/>
          <w:spacing w:val="-4"/>
          <w:w w:val="105"/>
          <w:sz w:val="17"/>
        </w:rPr>
        <w:t> </w:t>
      </w:r>
      <w:r>
        <w:rPr>
          <w:rFonts w:ascii="Arial MT" w:hAnsi="Arial MT"/>
          <w:w w:val="105"/>
          <w:sz w:val="17"/>
        </w:rPr>
        <w:t>in</w:t>
      </w:r>
      <w:r>
        <w:rPr>
          <w:rFonts w:ascii="Arial MT" w:hAnsi="Arial MT"/>
          <w:spacing w:val="-4"/>
          <w:w w:val="105"/>
          <w:sz w:val="17"/>
        </w:rPr>
        <w:t> </w:t>
      </w:r>
      <w:r>
        <w:rPr>
          <w:rFonts w:ascii="Arial MT" w:hAnsi="Arial MT"/>
          <w:w w:val="105"/>
          <w:sz w:val="17"/>
        </w:rPr>
        <w:t>2</w:t>
      </w:r>
      <w:r>
        <w:rPr>
          <w:rFonts w:ascii="Arial MT" w:hAnsi="Arial MT"/>
          <w:spacing w:val="-4"/>
          <w:w w:val="105"/>
          <w:sz w:val="17"/>
        </w:rPr>
        <w:t> </w:t>
      </w:r>
      <w:r>
        <w:rPr>
          <w:rFonts w:ascii="Arial MT" w:hAnsi="Arial MT"/>
          <w:w w:val="105"/>
          <w:sz w:val="17"/>
        </w:rPr>
        <w:t>years</w:t>
      </w:r>
      <w:r>
        <w:rPr>
          <w:rFonts w:ascii="Arial MT" w:hAnsi="Arial MT"/>
          <w:spacing w:val="-4"/>
          <w:w w:val="105"/>
          <w:sz w:val="17"/>
        </w:rPr>
        <w:t> </w:t>
      </w:r>
      <w:r>
        <w:rPr>
          <w:rFonts w:ascii="Arial MT" w:hAnsi="Arial MT"/>
          <w:w w:val="105"/>
          <w:sz w:val="17"/>
        </w:rPr>
        <w:t>with</w:t>
      </w:r>
      <w:r>
        <w:rPr>
          <w:rFonts w:ascii="Arial MT" w:hAnsi="Arial MT"/>
          <w:spacing w:val="-4"/>
          <w:w w:val="105"/>
          <w:sz w:val="17"/>
        </w:rPr>
        <w:t> </w:t>
      </w:r>
      <w:r>
        <w:rPr>
          <w:rFonts w:ascii="Arial MT" w:hAnsi="Arial MT"/>
          <w:w w:val="105"/>
          <w:sz w:val="17"/>
        </w:rPr>
        <w:t>5</w:t>
      </w:r>
      <w:r>
        <w:rPr>
          <w:rFonts w:ascii="Arial MT" w:hAnsi="Arial MT"/>
          <w:spacing w:val="-4"/>
          <w:w w:val="105"/>
          <w:sz w:val="17"/>
        </w:rPr>
        <w:t> </w:t>
      </w:r>
      <w:r>
        <w:rPr>
          <w:rFonts w:ascii="Arial MT" w:hAnsi="Arial MT"/>
          <w:w w:val="105"/>
          <w:sz w:val="17"/>
        </w:rPr>
        <w:t>percent</w:t>
      </w:r>
      <w:r>
        <w:rPr>
          <w:rFonts w:ascii="Arial MT" w:hAnsi="Arial MT"/>
          <w:spacing w:val="-4"/>
          <w:w w:val="105"/>
          <w:sz w:val="17"/>
        </w:rPr>
        <w:t> </w:t>
      </w:r>
      <w:r>
        <w:rPr>
          <w:rFonts w:ascii="Arial MT" w:hAnsi="Arial MT"/>
          <w:w w:val="105"/>
          <w:sz w:val="17"/>
        </w:rPr>
        <w:t>bonds</w:t>
      </w:r>
      <w:r>
        <w:rPr>
          <w:rFonts w:ascii="Arial MT" w:hAnsi="Arial MT"/>
          <w:spacing w:val="-4"/>
          <w:w w:val="105"/>
          <w:sz w:val="17"/>
        </w:rPr>
        <w:t> </w:t>
      </w:r>
      <w:r>
        <w:rPr>
          <w:rFonts w:ascii="Arial MT" w:hAnsi="Arial MT"/>
          <w:w w:val="105"/>
          <w:sz w:val="17"/>
        </w:rPr>
        <w:t>due</w:t>
      </w:r>
      <w:r>
        <w:rPr>
          <w:rFonts w:ascii="Arial MT" w:hAnsi="Arial MT"/>
          <w:spacing w:val="-4"/>
          <w:w w:val="105"/>
          <w:sz w:val="17"/>
        </w:rPr>
        <w:t> </w:t>
      </w:r>
      <w:r>
        <w:rPr>
          <w:rFonts w:ascii="Arial MT" w:hAnsi="Arial MT"/>
          <w:w w:val="105"/>
          <w:sz w:val="17"/>
        </w:rPr>
        <w:t>to</w:t>
      </w:r>
      <w:r>
        <w:rPr>
          <w:rFonts w:ascii="Arial MT" w:hAnsi="Arial MT"/>
          <w:spacing w:val="-4"/>
          <w:w w:val="105"/>
          <w:sz w:val="17"/>
        </w:rPr>
        <w:t> </w:t>
      </w:r>
      <w:r>
        <w:rPr>
          <w:rFonts w:ascii="Arial MT" w:hAnsi="Arial MT"/>
          <w:w w:val="105"/>
          <w:sz w:val="17"/>
        </w:rPr>
        <w:t>mature</w:t>
      </w:r>
      <w:r>
        <w:rPr>
          <w:rFonts w:ascii="Arial MT" w:hAnsi="Arial MT"/>
          <w:spacing w:val="-4"/>
          <w:w w:val="105"/>
          <w:sz w:val="17"/>
        </w:rPr>
        <w:t> </w:t>
      </w:r>
      <w:r>
        <w:rPr>
          <w:rFonts w:ascii="Arial MT" w:hAnsi="Arial MT"/>
          <w:w w:val="105"/>
          <w:sz w:val="17"/>
        </w:rPr>
        <w:t>in</w:t>
      </w:r>
      <w:r>
        <w:rPr>
          <w:rFonts w:ascii="Arial MT" w:hAnsi="Arial MT"/>
          <w:spacing w:val="-4"/>
          <w:w w:val="105"/>
          <w:sz w:val="17"/>
        </w:rPr>
        <w:t> </w:t>
      </w:r>
      <w:r>
        <w:rPr>
          <w:rFonts w:ascii="Arial MT" w:hAnsi="Arial MT"/>
          <w:w w:val="105"/>
          <w:sz w:val="17"/>
        </w:rPr>
        <w:t>20</w:t>
      </w:r>
      <w:r>
        <w:rPr>
          <w:rFonts w:ascii="Arial MT" w:hAnsi="Arial MT"/>
          <w:spacing w:val="-4"/>
          <w:w w:val="105"/>
          <w:sz w:val="17"/>
        </w:rPr>
        <w:t> </w:t>
      </w:r>
      <w:r>
        <w:rPr>
          <w:rFonts w:ascii="Arial MT" w:hAnsi="Arial MT"/>
          <w:w w:val="105"/>
          <w:sz w:val="17"/>
        </w:rPr>
        <w:t>years, thus extending the amount of time the corporation has to pay back its debt.</w:t>
      </w:r>
    </w:p>
    <w:p>
      <w:pPr>
        <w:spacing w:line="216" w:lineRule="auto" w:before="0"/>
        <w:ind w:left="1978" w:right="577" w:hanging="294"/>
        <w:jc w:val="left"/>
        <w:rPr>
          <w:rFonts w:ascii="Arial MT" w:hAnsi="Arial MT"/>
          <w:sz w:val="17"/>
        </w:rPr>
      </w:pPr>
      <w:r>
        <w:rPr>
          <w:rFonts w:ascii="Arial Black" w:hAnsi="Arial Black"/>
          <w:spacing w:val="-2"/>
          <w:w w:val="105"/>
          <w:position w:val="-1"/>
          <w:sz w:val="28"/>
        </w:rPr>
        <w:t>»</w:t>
      </w:r>
      <w:r>
        <w:rPr>
          <w:rFonts w:ascii="Arial Black" w:hAnsi="Arial Black"/>
          <w:spacing w:val="-23"/>
          <w:w w:val="105"/>
          <w:position w:val="-1"/>
          <w:sz w:val="28"/>
        </w:rPr>
        <w:t> </w:t>
      </w:r>
      <w:r>
        <w:rPr>
          <w:rFonts w:ascii="Arial Black" w:hAnsi="Arial Black"/>
          <w:spacing w:val="-2"/>
          <w:w w:val="105"/>
          <w:sz w:val="17"/>
        </w:rPr>
        <w:t>Mergers:</w:t>
      </w:r>
      <w:r>
        <w:rPr>
          <w:rFonts w:ascii="Arial Black" w:hAnsi="Arial Black"/>
          <w:spacing w:val="-21"/>
          <w:w w:val="105"/>
          <w:sz w:val="17"/>
        </w:rPr>
        <w:t> </w:t>
      </w:r>
      <w:r>
        <w:rPr>
          <w:rFonts w:ascii="Arial MT" w:hAnsi="Arial MT"/>
          <w:spacing w:val="-2"/>
          <w:w w:val="105"/>
          <w:sz w:val="17"/>
        </w:rPr>
        <w:t>Two</w:t>
      </w:r>
      <w:r>
        <w:rPr>
          <w:rFonts w:ascii="Arial MT" w:hAnsi="Arial MT"/>
          <w:spacing w:val="-11"/>
          <w:w w:val="105"/>
          <w:sz w:val="17"/>
        </w:rPr>
        <w:t> </w:t>
      </w:r>
      <w:r>
        <w:rPr>
          <w:rFonts w:ascii="Arial MT" w:hAnsi="Arial MT"/>
          <w:spacing w:val="-2"/>
          <w:w w:val="105"/>
          <w:sz w:val="17"/>
        </w:rPr>
        <w:t>existing</w:t>
      </w:r>
      <w:r>
        <w:rPr>
          <w:rFonts w:ascii="Arial MT" w:hAnsi="Arial MT"/>
          <w:spacing w:val="-12"/>
          <w:w w:val="105"/>
          <w:sz w:val="17"/>
        </w:rPr>
        <w:t> </w:t>
      </w:r>
      <w:r>
        <w:rPr>
          <w:rFonts w:ascii="Arial MT" w:hAnsi="Arial MT"/>
          <w:spacing w:val="-2"/>
          <w:w w:val="105"/>
          <w:sz w:val="17"/>
        </w:rPr>
        <w:t>corporations</w:t>
      </w:r>
      <w:r>
        <w:rPr>
          <w:rFonts w:ascii="Arial MT" w:hAnsi="Arial MT"/>
          <w:spacing w:val="-11"/>
          <w:w w:val="105"/>
          <w:sz w:val="17"/>
        </w:rPr>
        <w:t> </w:t>
      </w:r>
      <w:r>
        <w:rPr>
          <w:rFonts w:ascii="Arial MT" w:hAnsi="Arial MT"/>
          <w:spacing w:val="-2"/>
          <w:w w:val="105"/>
          <w:sz w:val="17"/>
        </w:rPr>
        <w:t>may</w:t>
      </w:r>
      <w:r>
        <w:rPr>
          <w:rFonts w:ascii="Arial MT" w:hAnsi="Arial MT"/>
          <w:spacing w:val="-11"/>
          <w:w w:val="105"/>
          <w:sz w:val="17"/>
        </w:rPr>
        <w:t> </w:t>
      </w:r>
      <w:r>
        <w:rPr>
          <w:rFonts w:ascii="Arial MT" w:hAnsi="Arial MT"/>
          <w:spacing w:val="-2"/>
          <w:w w:val="105"/>
          <w:sz w:val="17"/>
        </w:rPr>
        <w:t>decide</w:t>
      </w:r>
      <w:r>
        <w:rPr>
          <w:rFonts w:ascii="Arial MT" w:hAnsi="Arial MT"/>
          <w:spacing w:val="-12"/>
          <w:w w:val="105"/>
          <w:sz w:val="17"/>
        </w:rPr>
        <w:t> </w:t>
      </w:r>
      <w:r>
        <w:rPr>
          <w:rFonts w:ascii="Arial MT" w:hAnsi="Arial MT"/>
          <w:spacing w:val="-2"/>
          <w:w w:val="105"/>
          <w:sz w:val="17"/>
        </w:rPr>
        <w:t>to</w:t>
      </w:r>
      <w:r>
        <w:rPr>
          <w:rFonts w:ascii="Arial MT" w:hAnsi="Arial MT"/>
          <w:spacing w:val="-11"/>
          <w:w w:val="105"/>
          <w:sz w:val="17"/>
        </w:rPr>
        <w:t> </w:t>
      </w:r>
      <w:r>
        <w:rPr>
          <w:rFonts w:ascii="Arial MT" w:hAnsi="Arial MT"/>
          <w:spacing w:val="-2"/>
          <w:w w:val="105"/>
          <w:sz w:val="17"/>
        </w:rPr>
        <w:t>merge</w:t>
      </w:r>
      <w:r>
        <w:rPr>
          <w:rFonts w:ascii="Arial MT" w:hAnsi="Arial MT"/>
          <w:spacing w:val="-11"/>
          <w:w w:val="105"/>
          <w:sz w:val="17"/>
        </w:rPr>
        <w:t> </w:t>
      </w:r>
      <w:r>
        <w:rPr>
          <w:rFonts w:ascii="Arial MT" w:hAnsi="Arial MT"/>
          <w:spacing w:val="-2"/>
          <w:w w:val="105"/>
          <w:sz w:val="17"/>
        </w:rPr>
        <w:t>their</w:t>
      </w:r>
      <w:r>
        <w:rPr>
          <w:rFonts w:ascii="Arial MT" w:hAnsi="Arial MT"/>
          <w:spacing w:val="-12"/>
          <w:w w:val="105"/>
          <w:sz w:val="17"/>
        </w:rPr>
        <w:t> </w:t>
      </w:r>
      <w:r>
        <w:rPr>
          <w:rFonts w:ascii="Arial MT" w:hAnsi="Arial MT"/>
          <w:spacing w:val="-2"/>
          <w:w w:val="105"/>
          <w:sz w:val="17"/>
        </w:rPr>
        <w:t>two</w:t>
      </w:r>
      <w:r>
        <w:rPr>
          <w:rFonts w:ascii="Arial MT" w:hAnsi="Arial MT"/>
          <w:spacing w:val="-11"/>
          <w:w w:val="105"/>
          <w:sz w:val="17"/>
        </w:rPr>
        <w:t> </w:t>
      </w:r>
      <w:r>
        <w:rPr>
          <w:rFonts w:ascii="Arial MT" w:hAnsi="Arial MT"/>
          <w:spacing w:val="-2"/>
          <w:w w:val="105"/>
          <w:sz w:val="17"/>
        </w:rPr>
        <w:t>companies,</w:t>
      </w:r>
      <w:r>
        <w:rPr>
          <w:rFonts w:ascii="Arial MT" w:hAnsi="Arial MT"/>
          <w:spacing w:val="-11"/>
          <w:w w:val="105"/>
          <w:sz w:val="17"/>
        </w:rPr>
        <w:t> </w:t>
      </w:r>
      <w:r>
        <w:rPr>
          <w:rFonts w:ascii="Arial MT" w:hAnsi="Arial MT"/>
          <w:spacing w:val="-2"/>
          <w:w w:val="105"/>
          <w:sz w:val="17"/>
        </w:rPr>
        <w:t>often</w:t>
      </w:r>
      <w:r>
        <w:rPr>
          <w:rFonts w:ascii="Arial MT" w:hAnsi="Arial MT"/>
          <w:spacing w:val="-12"/>
          <w:w w:val="105"/>
          <w:sz w:val="17"/>
        </w:rPr>
        <w:t> </w:t>
      </w:r>
      <w:r>
        <w:rPr>
          <w:rFonts w:ascii="Arial MT" w:hAnsi="Arial MT"/>
          <w:spacing w:val="-2"/>
          <w:w w:val="105"/>
          <w:sz w:val="17"/>
        </w:rPr>
        <w:t>to</w:t>
      </w:r>
      <w:r>
        <w:rPr>
          <w:rFonts w:ascii="Arial MT" w:hAnsi="Arial MT"/>
          <w:spacing w:val="-11"/>
          <w:w w:val="105"/>
          <w:sz w:val="17"/>
        </w:rPr>
        <w:t> </w:t>
      </w:r>
      <w:r>
        <w:rPr>
          <w:rFonts w:ascii="Arial MT" w:hAnsi="Arial MT"/>
          <w:spacing w:val="-2"/>
          <w:w w:val="105"/>
          <w:sz w:val="17"/>
        </w:rPr>
        <w:t>gain </w:t>
      </w:r>
      <w:r>
        <w:rPr>
          <w:rFonts w:ascii="Arial MT" w:hAnsi="Arial MT"/>
          <w:w w:val="105"/>
          <w:sz w:val="17"/>
        </w:rPr>
        <w:t>market</w:t>
      </w:r>
      <w:r>
        <w:rPr>
          <w:rFonts w:ascii="Arial MT" w:hAnsi="Arial MT"/>
          <w:spacing w:val="-7"/>
          <w:w w:val="105"/>
          <w:sz w:val="17"/>
        </w:rPr>
        <w:t> </w:t>
      </w:r>
      <w:r>
        <w:rPr>
          <w:rFonts w:ascii="Arial MT" w:hAnsi="Arial MT"/>
          <w:w w:val="105"/>
          <w:sz w:val="17"/>
        </w:rPr>
        <w:t>share,</w:t>
      </w:r>
      <w:r>
        <w:rPr>
          <w:rFonts w:ascii="Arial MT" w:hAnsi="Arial MT"/>
          <w:spacing w:val="-7"/>
          <w:w w:val="105"/>
          <w:sz w:val="17"/>
        </w:rPr>
        <w:t> </w:t>
      </w:r>
      <w:r>
        <w:rPr>
          <w:rFonts w:ascii="Arial MT" w:hAnsi="Arial MT"/>
          <w:w w:val="105"/>
          <w:sz w:val="17"/>
        </w:rPr>
        <w:t>expand</w:t>
      </w:r>
      <w:r>
        <w:rPr>
          <w:rFonts w:ascii="Arial MT" w:hAnsi="Arial MT"/>
          <w:spacing w:val="-7"/>
          <w:w w:val="105"/>
          <w:sz w:val="17"/>
        </w:rPr>
        <w:t> </w:t>
      </w:r>
      <w:r>
        <w:rPr>
          <w:rFonts w:ascii="Arial MT" w:hAnsi="Arial MT"/>
          <w:w w:val="105"/>
          <w:sz w:val="17"/>
        </w:rPr>
        <w:t>one</w:t>
      </w:r>
      <w:r>
        <w:rPr>
          <w:rFonts w:ascii="Arial MT" w:hAnsi="Arial MT"/>
          <w:spacing w:val="-7"/>
          <w:w w:val="105"/>
          <w:sz w:val="17"/>
        </w:rPr>
        <w:t> </w:t>
      </w:r>
      <w:r>
        <w:rPr>
          <w:rFonts w:ascii="Arial MT" w:hAnsi="Arial MT"/>
          <w:w w:val="105"/>
          <w:sz w:val="17"/>
        </w:rPr>
        <w:t>corporation’s</w:t>
      </w:r>
      <w:r>
        <w:rPr>
          <w:rFonts w:ascii="Arial MT" w:hAnsi="Arial MT"/>
          <w:spacing w:val="-7"/>
          <w:w w:val="105"/>
          <w:sz w:val="17"/>
        </w:rPr>
        <w:t> </w:t>
      </w:r>
      <w:r>
        <w:rPr>
          <w:rFonts w:ascii="Arial MT" w:hAnsi="Arial MT"/>
          <w:w w:val="105"/>
          <w:sz w:val="17"/>
        </w:rPr>
        <w:t>reach,</w:t>
      </w:r>
      <w:r>
        <w:rPr>
          <w:rFonts w:ascii="Arial MT" w:hAnsi="Arial MT"/>
          <w:spacing w:val="-7"/>
          <w:w w:val="105"/>
          <w:sz w:val="17"/>
        </w:rPr>
        <w:t> </w:t>
      </w:r>
      <w:r>
        <w:rPr>
          <w:rFonts w:ascii="Arial MT" w:hAnsi="Arial MT"/>
          <w:w w:val="105"/>
          <w:sz w:val="17"/>
        </w:rPr>
        <w:t>or</w:t>
      </w:r>
      <w:r>
        <w:rPr>
          <w:rFonts w:ascii="Arial MT" w:hAnsi="Arial MT"/>
          <w:spacing w:val="-7"/>
          <w:w w:val="105"/>
          <w:sz w:val="17"/>
        </w:rPr>
        <w:t> </w:t>
      </w:r>
      <w:r>
        <w:rPr>
          <w:rFonts w:ascii="Arial MT" w:hAnsi="Arial MT"/>
          <w:w w:val="105"/>
          <w:sz w:val="17"/>
        </w:rPr>
        <w:t>possibly</w:t>
      </w:r>
      <w:r>
        <w:rPr>
          <w:rFonts w:ascii="Arial MT" w:hAnsi="Arial MT"/>
          <w:spacing w:val="-7"/>
          <w:w w:val="105"/>
          <w:sz w:val="17"/>
        </w:rPr>
        <w:t> </w:t>
      </w:r>
      <w:r>
        <w:rPr>
          <w:rFonts w:ascii="Arial MT" w:hAnsi="Arial MT"/>
          <w:w w:val="105"/>
          <w:sz w:val="17"/>
        </w:rPr>
        <w:t>to</w:t>
      </w:r>
      <w:r>
        <w:rPr>
          <w:rFonts w:ascii="Arial MT" w:hAnsi="Arial MT"/>
          <w:spacing w:val="-7"/>
          <w:w w:val="105"/>
          <w:sz w:val="17"/>
        </w:rPr>
        <w:t> </w:t>
      </w:r>
      <w:r>
        <w:rPr>
          <w:rFonts w:ascii="Arial MT" w:hAnsi="Arial MT"/>
          <w:w w:val="105"/>
          <w:sz w:val="17"/>
        </w:rPr>
        <w:t>expand</w:t>
      </w:r>
      <w:r>
        <w:rPr>
          <w:rFonts w:ascii="Arial MT" w:hAnsi="Arial MT"/>
          <w:spacing w:val="-7"/>
          <w:w w:val="105"/>
          <w:sz w:val="17"/>
        </w:rPr>
        <w:t> </w:t>
      </w:r>
      <w:r>
        <w:rPr>
          <w:rFonts w:ascii="Arial MT" w:hAnsi="Arial MT"/>
          <w:w w:val="105"/>
          <w:sz w:val="17"/>
        </w:rPr>
        <w:t>into</w:t>
      </w:r>
      <w:r>
        <w:rPr>
          <w:rFonts w:ascii="Arial MT" w:hAnsi="Arial MT"/>
          <w:spacing w:val="-7"/>
          <w:w w:val="105"/>
          <w:sz w:val="17"/>
        </w:rPr>
        <w:t> </w:t>
      </w:r>
      <w:r>
        <w:rPr>
          <w:rFonts w:ascii="Arial MT" w:hAnsi="Arial MT"/>
          <w:w w:val="105"/>
          <w:sz w:val="17"/>
        </w:rPr>
        <w:t>new</w:t>
      </w:r>
      <w:r>
        <w:rPr>
          <w:rFonts w:ascii="Arial MT" w:hAnsi="Arial MT"/>
          <w:spacing w:val="-7"/>
          <w:w w:val="105"/>
          <w:sz w:val="17"/>
        </w:rPr>
        <w:t> </w:t>
      </w:r>
      <w:r>
        <w:rPr>
          <w:rFonts w:ascii="Arial MT" w:hAnsi="Arial MT"/>
          <w:w w:val="105"/>
          <w:sz w:val="17"/>
        </w:rPr>
        <w:t>segments.</w:t>
      </w:r>
    </w:p>
    <w:p>
      <w:pPr>
        <w:spacing w:before="47"/>
        <w:ind w:left="1978" w:right="0" w:firstLine="0"/>
        <w:jc w:val="left"/>
        <w:rPr>
          <w:rFonts w:ascii="Arial MT"/>
          <w:sz w:val="17"/>
        </w:rPr>
      </w:pPr>
      <w:r>
        <w:rPr>
          <w:rFonts w:ascii="Arial MT"/>
          <w:spacing w:val="-4"/>
          <w:w w:val="105"/>
          <w:sz w:val="17"/>
        </w:rPr>
        <w:t>Mergers</w:t>
      </w:r>
      <w:r>
        <w:rPr>
          <w:rFonts w:ascii="Arial MT"/>
          <w:spacing w:val="-2"/>
          <w:w w:val="105"/>
          <w:sz w:val="17"/>
        </w:rPr>
        <w:t> </w:t>
      </w:r>
      <w:r>
        <w:rPr>
          <w:rFonts w:ascii="Arial MT"/>
          <w:spacing w:val="-4"/>
          <w:w w:val="105"/>
          <w:sz w:val="17"/>
        </w:rPr>
        <w:t>typically</w:t>
      </w:r>
      <w:r>
        <w:rPr>
          <w:rFonts w:ascii="Arial MT"/>
          <w:spacing w:val="-1"/>
          <w:w w:val="105"/>
          <w:sz w:val="17"/>
        </w:rPr>
        <w:t> </w:t>
      </w:r>
      <w:r>
        <w:rPr>
          <w:rFonts w:ascii="Arial MT"/>
          <w:spacing w:val="-4"/>
          <w:w w:val="105"/>
          <w:sz w:val="17"/>
        </w:rPr>
        <w:t>have</w:t>
      </w:r>
      <w:r>
        <w:rPr>
          <w:rFonts w:ascii="Arial MT"/>
          <w:spacing w:val="-1"/>
          <w:w w:val="105"/>
          <w:sz w:val="17"/>
        </w:rPr>
        <w:t> </w:t>
      </w:r>
      <w:r>
        <w:rPr>
          <w:rFonts w:ascii="Arial MT"/>
          <w:spacing w:val="-4"/>
          <w:w w:val="105"/>
          <w:sz w:val="17"/>
        </w:rPr>
        <w:t>a</w:t>
      </w:r>
      <w:r>
        <w:rPr>
          <w:rFonts w:ascii="Arial MT"/>
          <w:spacing w:val="-2"/>
          <w:w w:val="105"/>
          <w:sz w:val="17"/>
        </w:rPr>
        <w:t> </w:t>
      </w:r>
      <w:r>
        <w:rPr>
          <w:rFonts w:ascii="Arial MT"/>
          <w:spacing w:val="-4"/>
          <w:w w:val="105"/>
          <w:sz w:val="17"/>
        </w:rPr>
        <w:t>positive</w:t>
      </w:r>
      <w:r>
        <w:rPr>
          <w:rFonts w:ascii="Arial MT"/>
          <w:spacing w:val="-1"/>
          <w:w w:val="105"/>
          <w:sz w:val="17"/>
        </w:rPr>
        <w:t> </w:t>
      </w:r>
      <w:r>
        <w:rPr>
          <w:rFonts w:ascii="Arial MT"/>
          <w:spacing w:val="-4"/>
          <w:w w:val="105"/>
          <w:sz w:val="17"/>
        </w:rPr>
        <w:t>impact</w:t>
      </w:r>
      <w:r>
        <w:rPr>
          <w:rFonts w:ascii="Arial MT"/>
          <w:spacing w:val="-1"/>
          <w:w w:val="105"/>
          <w:sz w:val="17"/>
        </w:rPr>
        <w:t> </w:t>
      </w:r>
      <w:r>
        <w:rPr>
          <w:rFonts w:ascii="Arial MT"/>
          <w:spacing w:val="-4"/>
          <w:w w:val="105"/>
          <w:sz w:val="17"/>
        </w:rPr>
        <w:t>on</w:t>
      </w:r>
      <w:r>
        <w:rPr>
          <w:rFonts w:ascii="Arial MT"/>
          <w:spacing w:val="-1"/>
          <w:w w:val="105"/>
          <w:sz w:val="17"/>
        </w:rPr>
        <w:t> </w:t>
      </w:r>
      <w:r>
        <w:rPr>
          <w:rFonts w:ascii="Arial MT"/>
          <w:spacing w:val="-4"/>
          <w:w w:val="105"/>
          <w:sz w:val="17"/>
        </w:rPr>
        <w:t>investors.</w:t>
      </w:r>
    </w:p>
    <w:p>
      <w:pPr>
        <w:spacing w:line="216" w:lineRule="auto" w:before="45"/>
        <w:ind w:left="1978" w:right="477" w:hanging="294"/>
        <w:jc w:val="left"/>
        <w:rPr>
          <w:rFonts w:ascii="Arial MT" w:hAnsi="Arial MT"/>
          <w:sz w:val="17"/>
        </w:rPr>
      </w:pPr>
      <w:r>
        <w:rPr>
          <w:rFonts w:ascii="Arial Black" w:hAnsi="Arial Black"/>
          <w:position w:val="-1"/>
          <w:sz w:val="28"/>
        </w:rPr>
        <w:t>» </w:t>
      </w:r>
      <w:r>
        <w:rPr>
          <w:rFonts w:ascii="Arial Black" w:hAnsi="Arial Black"/>
          <w:sz w:val="17"/>
        </w:rPr>
        <w:t>Acquisitions:</w:t>
      </w:r>
      <w:r>
        <w:rPr>
          <w:rFonts w:ascii="Arial Black" w:hAnsi="Arial Black"/>
          <w:spacing w:val="-11"/>
          <w:sz w:val="17"/>
        </w:rPr>
        <w:t> </w:t>
      </w:r>
      <w:r>
        <w:rPr>
          <w:rFonts w:ascii="Arial MT" w:hAnsi="Arial MT"/>
          <w:sz w:val="17"/>
        </w:rPr>
        <w:t>Compared</w:t>
      </w:r>
      <w:r>
        <w:rPr>
          <w:rFonts w:ascii="Arial MT" w:hAnsi="Arial MT"/>
          <w:spacing w:val="-2"/>
          <w:sz w:val="17"/>
        </w:rPr>
        <w:t> </w:t>
      </w:r>
      <w:r>
        <w:rPr>
          <w:rFonts w:ascii="Arial MT" w:hAnsi="Arial MT"/>
          <w:sz w:val="17"/>
        </w:rPr>
        <w:t>with</w:t>
      </w:r>
      <w:r>
        <w:rPr>
          <w:rFonts w:ascii="Arial MT" w:hAnsi="Arial MT"/>
          <w:spacing w:val="-2"/>
          <w:sz w:val="17"/>
        </w:rPr>
        <w:t> </w:t>
      </w:r>
      <w:r>
        <w:rPr>
          <w:rFonts w:ascii="Arial MT" w:hAnsi="Arial MT"/>
          <w:sz w:val="17"/>
        </w:rPr>
        <w:t>a</w:t>
      </w:r>
      <w:r>
        <w:rPr>
          <w:rFonts w:ascii="Arial MT" w:hAnsi="Arial MT"/>
          <w:spacing w:val="-2"/>
          <w:sz w:val="17"/>
        </w:rPr>
        <w:t> </w:t>
      </w:r>
      <w:r>
        <w:rPr>
          <w:rFonts w:ascii="Arial MT" w:hAnsi="Arial MT"/>
          <w:sz w:val="17"/>
        </w:rPr>
        <w:t>merger,</w:t>
      </w:r>
      <w:r>
        <w:rPr>
          <w:rFonts w:ascii="Arial MT" w:hAnsi="Arial MT"/>
          <w:spacing w:val="-2"/>
          <w:sz w:val="17"/>
        </w:rPr>
        <w:t> </w:t>
      </w:r>
      <w:r>
        <w:rPr>
          <w:rFonts w:ascii="Arial MT" w:hAnsi="Arial MT"/>
          <w:sz w:val="17"/>
        </w:rPr>
        <w:t>in</w:t>
      </w:r>
      <w:r>
        <w:rPr>
          <w:rFonts w:ascii="Arial MT" w:hAnsi="Arial MT"/>
          <w:spacing w:val="-2"/>
          <w:sz w:val="17"/>
        </w:rPr>
        <w:t> </w:t>
      </w:r>
      <w:r>
        <w:rPr>
          <w:rFonts w:ascii="Arial MT" w:hAnsi="Arial MT"/>
          <w:sz w:val="17"/>
        </w:rPr>
        <w:t>which</w:t>
      </w:r>
      <w:r>
        <w:rPr>
          <w:rFonts w:ascii="Arial MT" w:hAnsi="Arial MT"/>
          <w:spacing w:val="-2"/>
          <w:sz w:val="17"/>
        </w:rPr>
        <w:t> </w:t>
      </w:r>
      <w:r>
        <w:rPr>
          <w:rFonts w:ascii="Arial MT" w:hAnsi="Arial MT"/>
          <w:sz w:val="17"/>
        </w:rPr>
        <w:t>two</w:t>
      </w:r>
      <w:r>
        <w:rPr>
          <w:rFonts w:ascii="Arial MT" w:hAnsi="Arial MT"/>
          <w:spacing w:val="-2"/>
          <w:sz w:val="17"/>
        </w:rPr>
        <w:t> </w:t>
      </w:r>
      <w:r>
        <w:rPr>
          <w:rFonts w:ascii="Arial MT" w:hAnsi="Arial MT"/>
          <w:sz w:val="17"/>
        </w:rPr>
        <w:t>corporations</w:t>
      </w:r>
      <w:r>
        <w:rPr>
          <w:rFonts w:ascii="Arial MT" w:hAnsi="Arial MT"/>
          <w:spacing w:val="-2"/>
          <w:sz w:val="17"/>
        </w:rPr>
        <w:t> </w:t>
      </w:r>
      <w:r>
        <w:rPr>
          <w:rFonts w:ascii="Arial MT" w:hAnsi="Arial MT"/>
          <w:sz w:val="17"/>
        </w:rPr>
        <w:t>work</w:t>
      </w:r>
      <w:r>
        <w:rPr>
          <w:rFonts w:ascii="Arial MT" w:hAnsi="Arial MT"/>
          <w:spacing w:val="-2"/>
          <w:sz w:val="17"/>
        </w:rPr>
        <w:t> </w:t>
      </w:r>
      <w:r>
        <w:rPr>
          <w:rFonts w:ascii="Arial MT" w:hAnsi="Arial MT"/>
          <w:sz w:val="17"/>
        </w:rPr>
        <w:t>together</w:t>
      </w:r>
      <w:r>
        <w:rPr>
          <w:rFonts w:ascii="Arial MT" w:hAnsi="Arial MT"/>
          <w:spacing w:val="-2"/>
          <w:sz w:val="17"/>
        </w:rPr>
        <w:t> </w:t>
      </w:r>
      <w:r>
        <w:rPr>
          <w:rFonts w:ascii="Arial MT" w:hAnsi="Arial MT"/>
          <w:sz w:val="17"/>
        </w:rPr>
        <w:t>to</w:t>
      </w:r>
      <w:r>
        <w:rPr>
          <w:rFonts w:ascii="Arial MT" w:hAnsi="Arial MT"/>
          <w:spacing w:val="-2"/>
          <w:sz w:val="17"/>
        </w:rPr>
        <w:t> </w:t>
      </w:r>
      <w:r>
        <w:rPr>
          <w:rFonts w:ascii="Arial MT" w:hAnsi="Arial MT"/>
          <w:sz w:val="17"/>
        </w:rPr>
        <w:t>make</w:t>
      </w:r>
      <w:r>
        <w:rPr>
          <w:rFonts w:ascii="Arial MT" w:hAnsi="Arial MT"/>
          <w:spacing w:val="-2"/>
          <w:sz w:val="17"/>
        </w:rPr>
        <w:t> </w:t>
      </w:r>
      <w:r>
        <w:rPr>
          <w:rFonts w:ascii="Arial MT" w:hAnsi="Arial MT"/>
          <w:sz w:val="17"/>
        </w:rPr>
        <w:t>one </w:t>
      </w:r>
      <w:r>
        <w:rPr>
          <w:rFonts w:ascii="Arial MT" w:hAnsi="Arial MT"/>
          <w:spacing w:val="-4"/>
          <w:w w:val="110"/>
          <w:sz w:val="17"/>
        </w:rPr>
        <w:t>big</w:t>
      </w:r>
      <w:r>
        <w:rPr>
          <w:rFonts w:ascii="Arial MT" w:hAnsi="Arial MT"/>
          <w:spacing w:val="-5"/>
          <w:w w:val="110"/>
          <w:sz w:val="17"/>
        </w:rPr>
        <w:t> </w:t>
      </w:r>
      <w:r>
        <w:rPr>
          <w:rFonts w:ascii="Arial MT" w:hAnsi="Arial MT"/>
          <w:spacing w:val="-4"/>
          <w:w w:val="110"/>
          <w:sz w:val="17"/>
        </w:rPr>
        <w:t>corporation,</w:t>
      </w:r>
      <w:r>
        <w:rPr>
          <w:rFonts w:ascii="Arial MT" w:hAnsi="Arial MT"/>
          <w:spacing w:val="-5"/>
          <w:w w:val="110"/>
          <w:sz w:val="17"/>
        </w:rPr>
        <w:t> </w:t>
      </w:r>
      <w:r>
        <w:rPr>
          <w:rFonts w:ascii="Arial MT" w:hAnsi="Arial MT"/>
          <w:spacing w:val="-4"/>
          <w:w w:val="110"/>
          <w:sz w:val="17"/>
        </w:rPr>
        <w:t>an</w:t>
      </w:r>
      <w:r>
        <w:rPr>
          <w:rFonts w:ascii="Arial MT" w:hAnsi="Arial MT"/>
          <w:spacing w:val="-5"/>
          <w:w w:val="110"/>
          <w:sz w:val="17"/>
        </w:rPr>
        <w:t> </w:t>
      </w:r>
      <w:r>
        <w:rPr>
          <w:rFonts w:ascii="Arial MT" w:hAnsi="Arial MT"/>
          <w:spacing w:val="-4"/>
          <w:w w:val="110"/>
          <w:sz w:val="17"/>
        </w:rPr>
        <w:t>acquisition</w:t>
      </w:r>
      <w:r>
        <w:rPr>
          <w:rFonts w:ascii="Arial MT" w:hAnsi="Arial MT"/>
          <w:spacing w:val="-5"/>
          <w:w w:val="110"/>
          <w:sz w:val="17"/>
        </w:rPr>
        <w:t> </w:t>
      </w:r>
      <w:r>
        <w:rPr>
          <w:rFonts w:ascii="Arial MT" w:hAnsi="Arial MT"/>
          <w:spacing w:val="-4"/>
          <w:w w:val="110"/>
          <w:sz w:val="17"/>
        </w:rPr>
        <w:t>happens</w:t>
      </w:r>
      <w:r>
        <w:rPr>
          <w:rFonts w:ascii="Arial MT" w:hAnsi="Arial MT"/>
          <w:spacing w:val="-5"/>
          <w:w w:val="110"/>
          <w:sz w:val="17"/>
        </w:rPr>
        <w:t> </w:t>
      </w:r>
      <w:r>
        <w:rPr>
          <w:rFonts w:ascii="Arial MT" w:hAnsi="Arial MT"/>
          <w:spacing w:val="-4"/>
          <w:w w:val="110"/>
          <w:sz w:val="17"/>
        </w:rPr>
        <w:t>when</w:t>
      </w:r>
      <w:r>
        <w:rPr>
          <w:rFonts w:ascii="Arial MT" w:hAnsi="Arial MT"/>
          <w:spacing w:val="-5"/>
          <w:w w:val="110"/>
          <w:sz w:val="17"/>
        </w:rPr>
        <w:t> </w:t>
      </w:r>
      <w:r>
        <w:rPr>
          <w:rFonts w:ascii="Arial MT" w:hAnsi="Arial MT"/>
          <w:spacing w:val="-4"/>
          <w:w w:val="110"/>
          <w:sz w:val="17"/>
        </w:rPr>
        <w:t>a</w:t>
      </w:r>
      <w:r>
        <w:rPr>
          <w:rFonts w:ascii="Arial MT" w:hAnsi="Arial MT"/>
          <w:spacing w:val="-5"/>
          <w:w w:val="110"/>
          <w:sz w:val="17"/>
        </w:rPr>
        <w:t> </w:t>
      </w:r>
      <w:r>
        <w:rPr>
          <w:rFonts w:ascii="Arial MT" w:hAnsi="Arial MT"/>
          <w:spacing w:val="-4"/>
          <w:w w:val="110"/>
          <w:sz w:val="17"/>
        </w:rPr>
        <w:t>larger</w:t>
      </w:r>
      <w:r>
        <w:rPr>
          <w:rFonts w:ascii="Arial MT" w:hAnsi="Arial MT"/>
          <w:spacing w:val="-5"/>
          <w:w w:val="110"/>
          <w:sz w:val="17"/>
        </w:rPr>
        <w:t> </w:t>
      </w:r>
      <w:r>
        <w:rPr>
          <w:rFonts w:ascii="Arial MT" w:hAnsi="Arial MT"/>
          <w:spacing w:val="-4"/>
          <w:w w:val="110"/>
          <w:sz w:val="17"/>
        </w:rPr>
        <w:t>corporation</w:t>
      </w:r>
      <w:r>
        <w:rPr>
          <w:rFonts w:ascii="Arial MT" w:hAnsi="Arial MT"/>
          <w:spacing w:val="-5"/>
          <w:w w:val="110"/>
          <w:sz w:val="17"/>
        </w:rPr>
        <w:t> </w:t>
      </w:r>
      <w:r>
        <w:rPr>
          <w:rFonts w:ascii="Arial MT" w:hAnsi="Arial MT"/>
          <w:spacing w:val="-4"/>
          <w:w w:val="110"/>
          <w:sz w:val="17"/>
        </w:rPr>
        <w:t>takes</w:t>
      </w:r>
      <w:r>
        <w:rPr>
          <w:rFonts w:ascii="Arial MT" w:hAnsi="Arial MT"/>
          <w:spacing w:val="-5"/>
          <w:w w:val="110"/>
          <w:sz w:val="17"/>
        </w:rPr>
        <w:t> </w:t>
      </w:r>
      <w:r>
        <w:rPr>
          <w:rFonts w:ascii="Arial MT" w:hAnsi="Arial MT"/>
          <w:spacing w:val="-4"/>
          <w:w w:val="110"/>
          <w:sz w:val="17"/>
        </w:rPr>
        <w:t>control</w:t>
      </w:r>
      <w:r>
        <w:rPr>
          <w:rFonts w:ascii="Arial MT" w:hAnsi="Arial MT"/>
          <w:spacing w:val="-5"/>
          <w:w w:val="110"/>
          <w:sz w:val="17"/>
        </w:rPr>
        <w:t> </w:t>
      </w:r>
      <w:r>
        <w:rPr>
          <w:rFonts w:ascii="Arial MT" w:hAnsi="Arial MT"/>
          <w:spacing w:val="-4"/>
          <w:w w:val="110"/>
          <w:sz w:val="17"/>
        </w:rPr>
        <w:t>of</w:t>
      </w:r>
      <w:r>
        <w:rPr>
          <w:rFonts w:ascii="Arial MT" w:hAnsi="Arial MT"/>
          <w:spacing w:val="-5"/>
          <w:w w:val="110"/>
          <w:sz w:val="17"/>
        </w:rPr>
        <w:t> </w:t>
      </w:r>
      <w:r>
        <w:rPr>
          <w:rFonts w:ascii="Arial MT" w:hAnsi="Arial MT"/>
          <w:spacing w:val="-4"/>
          <w:w w:val="110"/>
          <w:sz w:val="17"/>
        </w:rPr>
        <w:t>a</w:t>
      </w:r>
      <w:r>
        <w:rPr>
          <w:rFonts w:ascii="Arial MT" w:hAnsi="Arial MT"/>
          <w:spacing w:val="-5"/>
          <w:w w:val="110"/>
          <w:sz w:val="17"/>
        </w:rPr>
        <w:t> </w:t>
      </w:r>
      <w:r>
        <w:rPr>
          <w:rFonts w:ascii="Arial MT" w:hAnsi="Arial MT"/>
          <w:spacing w:val="-4"/>
          <w:w w:val="110"/>
          <w:sz w:val="17"/>
        </w:rPr>
        <w:t>smaller</w:t>
      </w:r>
    </w:p>
    <w:p>
      <w:pPr>
        <w:spacing w:line="295" w:lineRule="auto" w:before="49"/>
        <w:ind w:left="1978" w:right="897" w:firstLine="0"/>
        <w:jc w:val="left"/>
        <w:rPr>
          <w:rFonts w:ascii="Arial MT"/>
          <w:sz w:val="17"/>
        </w:rPr>
      </w:pPr>
      <w:r>
        <w:rPr>
          <w:rFonts w:ascii="Arial MT"/>
          <w:sz w:val="17"/>
        </w:rPr>
        <w:t>one or a portion of another corporation. For one corporation to acquire another, it must</w:t>
      </w:r>
      <w:r>
        <w:rPr>
          <w:rFonts w:ascii="Arial MT"/>
          <w:spacing w:val="40"/>
          <w:w w:val="110"/>
          <w:sz w:val="17"/>
        </w:rPr>
        <w:t> </w:t>
      </w:r>
      <w:r>
        <w:rPr>
          <w:rFonts w:ascii="Arial MT"/>
          <w:w w:val="110"/>
          <w:sz w:val="17"/>
        </w:rPr>
        <w:t>obtain</w:t>
      </w:r>
      <w:r>
        <w:rPr>
          <w:rFonts w:ascii="Arial MT"/>
          <w:spacing w:val="-12"/>
          <w:w w:val="110"/>
          <w:sz w:val="17"/>
        </w:rPr>
        <w:t> </w:t>
      </w:r>
      <w:r>
        <w:rPr>
          <w:rFonts w:ascii="Arial MT"/>
          <w:w w:val="110"/>
          <w:sz w:val="17"/>
        </w:rPr>
        <w:t>majority</w:t>
      </w:r>
      <w:r>
        <w:rPr>
          <w:rFonts w:ascii="Arial MT"/>
          <w:spacing w:val="-12"/>
          <w:w w:val="110"/>
          <w:sz w:val="17"/>
        </w:rPr>
        <w:t> </w:t>
      </w:r>
      <w:r>
        <w:rPr>
          <w:rFonts w:ascii="Arial MT"/>
          <w:w w:val="110"/>
          <w:sz w:val="17"/>
        </w:rPr>
        <w:t>ownership</w:t>
      </w:r>
      <w:r>
        <w:rPr>
          <w:rFonts w:ascii="Arial MT"/>
          <w:spacing w:val="-12"/>
          <w:w w:val="110"/>
          <w:sz w:val="17"/>
        </w:rPr>
        <w:t> </w:t>
      </w:r>
      <w:r>
        <w:rPr>
          <w:rFonts w:ascii="Arial MT"/>
          <w:w w:val="110"/>
          <w:sz w:val="17"/>
        </w:rPr>
        <w:t>of</w:t>
      </w:r>
      <w:r>
        <w:rPr>
          <w:rFonts w:ascii="Arial MT"/>
          <w:spacing w:val="-12"/>
          <w:w w:val="110"/>
          <w:sz w:val="17"/>
        </w:rPr>
        <w:t> </w:t>
      </w:r>
      <w:r>
        <w:rPr>
          <w:rFonts w:ascii="Arial MT"/>
          <w:w w:val="110"/>
          <w:sz w:val="17"/>
        </w:rPr>
        <w:t>the</w:t>
      </w:r>
      <w:r>
        <w:rPr>
          <w:rFonts w:ascii="Arial MT"/>
          <w:spacing w:val="-12"/>
          <w:w w:val="110"/>
          <w:sz w:val="17"/>
        </w:rPr>
        <w:t> </w:t>
      </w:r>
      <w:r>
        <w:rPr>
          <w:rFonts w:ascii="Arial MT"/>
          <w:w w:val="110"/>
          <w:sz w:val="17"/>
        </w:rPr>
        <w:t>target</w:t>
      </w:r>
      <w:r>
        <w:rPr>
          <w:rFonts w:ascii="Arial MT"/>
          <w:spacing w:val="-12"/>
          <w:w w:val="110"/>
          <w:sz w:val="17"/>
        </w:rPr>
        <w:t> </w:t>
      </w:r>
      <w:r>
        <w:rPr>
          <w:rFonts w:ascii="Arial MT"/>
          <w:w w:val="110"/>
          <w:sz w:val="17"/>
        </w:rPr>
        <w:t>corporation.</w:t>
      </w:r>
    </w:p>
    <w:p>
      <w:pPr>
        <w:pStyle w:val="BodyText"/>
        <w:spacing w:before="110"/>
        <w:rPr>
          <w:rFonts w:ascii="Arial MT"/>
          <w:sz w:val="17"/>
        </w:rPr>
      </w:pPr>
    </w:p>
    <w:p>
      <w:pPr>
        <w:pStyle w:val="BodyText"/>
        <w:spacing w:line="307" w:lineRule="auto" w:before="1"/>
        <w:ind w:left="1560" w:right="177"/>
        <w:jc w:val="both"/>
      </w:pPr>
      <w:r>
        <w:rPr/>
        <mc:AlternateContent>
          <mc:Choice Requires="wps">
            <w:drawing>
              <wp:anchor distT="0" distB="0" distL="0" distR="0" allowOverlap="1" layoutInCell="1" locked="0" behindDoc="0" simplePos="0" relativeHeight="15759872">
                <wp:simplePos x="0" y="0"/>
                <wp:positionH relativeFrom="page">
                  <wp:posOffset>1104900</wp:posOffset>
                </wp:positionH>
                <wp:positionV relativeFrom="paragraph">
                  <wp:posOffset>18857</wp:posOffset>
                </wp:positionV>
                <wp:extent cx="419100" cy="419100"/>
                <wp:effectExtent l="0" t="0" r="0" b="0"/>
                <wp:wrapNone/>
                <wp:docPr id="172" name="Group 172"/>
                <wp:cNvGraphicFramePr>
                  <a:graphicFrameLocks/>
                </wp:cNvGraphicFramePr>
                <a:graphic>
                  <a:graphicData uri="http://schemas.microsoft.com/office/word/2010/wordprocessingGroup">
                    <wpg:wgp>
                      <wpg:cNvPr id="172" name="Group 172"/>
                      <wpg:cNvGrpSpPr/>
                      <wpg:grpSpPr>
                        <a:xfrm>
                          <a:off x="0" y="0"/>
                          <a:ext cx="419100" cy="419100"/>
                          <a:chExt cx="419100" cy="419100"/>
                        </a:xfrm>
                      </wpg:grpSpPr>
                      <wps:wsp>
                        <wps:cNvPr id="173" name="Graphic 173"/>
                        <wps:cNvSpPr/>
                        <wps:spPr>
                          <a:xfrm>
                            <a:off x="0" y="25"/>
                            <a:ext cx="419100" cy="419100"/>
                          </a:xfrm>
                          <a:custGeom>
                            <a:avLst/>
                            <a:gdLst/>
                            <a:ahLst/>
                            <a:cxnLst/>
                            <a:rect l="l" t="t" r="r" b="b"/>
                            <a:pathLst>
                              <a:path w="419100" h="419100">
                                <a:moveTo>
                                  <a:pt x="209550" y="0"/>
                                </a:moveTo>
                                <a:lnTo>
                                  <a:pt x="161504" y="5534"/>
                                </a:lnTo>
                                <a:lnTo>
                                  <a:pt x="117399" y="21297"/>
                                </a:lnTo>
                                <a:lnTo>
                                  <a:pt x="78490" y="46032"/>
                                </a:lnTo>
                                <a:lnTo>
                                  <a:pt x="46038" y="78480"/>
                                </a:lnTo>
                                <a:lnTo>
                                  <a:pt x="21300" y="117384"/>
                                </a:lnTo>
                                <a:lnTo>
                                  <a:pt x="5534" y="161484"/>
                                </a:lnTo>
                                <a:lnTo>
                                  <a:pt x="0" y="209524"/>
                                </a:lnTo>
                                <a:lnTo>
                                  <a:pt x="5534" y="257563"/>
                                </a:lnTo>
                                <a:lnTo>
                                  <a:pt x="21300" y="301662"/>
                                </a:lnTo>
                                <a:lnTo>
                                  <a:pt x="46038" y="340563"/>
                                </a:lnTo>
                                <a:lnTo>
                                  <a:pt x="78490" y="373008"/>
                                </a:lnTo>
                                <a:lnTo>
                                  <a:pt x="117399" y="397741"/>
                                </a:lnTo>
                                <a:lnTo>
                                  <a:pt x="161504" y="413503"/>
                                </a:lnTo>
                                <a:lnTo>
                                  <a:pt x="209550" y="419036"/>
                                </a:lnTo>
                                <a:lnTo>
                                  <a:pt x="257595" y="413503"/>
                                </a:lnTo>
                                <a:lnTo>
                                  <a:pt x="301700" y="397741"/>
                                </a:lnTo>
                                <a:lnTo>
                                  <a:pt x="340609" y="373008"/>
                                </a:lnTo>
                                <a:lnTo>
                                  <a:pt x="373061" y="340563"/>
                                </a:lnTo>
                                <a:lnTo>
                                  <a:pt x="397799" y="301662"/>
                                </a:lnTo>
                                <a:lnTo>
                                  <a:pt x="413565" y="257563"/>
                                </a:lnTo>
                                <a:lnTo>
                                  <a:pt x="419100" y="209524"/>
                                </a:lnTo>
                                <a:lnTo>
                                  <a:pt x="413565" y="161484"/>
                                </a:lnTo>
                                <a:lnTo>
                                  <a:pt x="397799" y="117384"/>
                                </a:lnTo>
                                <a:lnTo>
                                  <a:pt x="373061" y="78480"/>
                                </a:lnTo>
                                <a:lnTo>
                                  <a:pt x="340609" y="46032"/>
                                </a:lnTo>
                                <a:lnTo>
                                  <a:pt x="301700" y="21297"/>
                                </a:lnTo>
                                <a:lnTo>
                                  <a:pt x="257595" y="5534"/>
                                </a:lnTo>
                                <a:lnTo>
                                  <a:pt x="209550" y="0"/>
                                </a:lnTo>
                                <a:close/>
                              </a:path>
                            </a:pathLst>
                          </a:custGeom>
                          <a:solidFill>
                            <a:srgbClr val="FFF200"/>
                          </a:solidFill>
                        </wps:spPr>
                        <wps:bodyPr wrap="square" lIns="0" tIns="0" rIns="0" bIns="0" rtlCol="0">
                          <a:prstTxWarp prst="textNoShape">
                            <a:avLst/>
                          </a:prstTxWarp>
                          <a:noAutofit/>
                        </wps:bodyPr>
                      </wps:wsp>
                      <pic:pic>
                        <pic:nvPicPr>
                          <pic:cNvPr id="174" name="Image 174"/>
                          <pic:cNvPicPr/>
                        </pic:nvPicPr>
                        <pic:blipFill>
                          <a:blip r:embed="rId35" cstate="print"/>
                          <a:stretch>
                            <a:fillRect/>
                          </a:stretch>
                        </pic:blipFill>
                        <pic:spPr>
                          <a:xfrm>
                            <a:off x="118691" y="90411"/>
                            <a:ext cx="181726" cy="254419"/>
                          </a:xfrm>
                          <a:prstGeom prst="rect">
                            <a:avLst/>
                          </a:prstGeom>
                        </pic:spPr>
                      </pic:pic>
                      <wps:wsp>
                        <wps:cNvPr id="175" name="Graphic 175"/>
                        <wps:cNvSpPr/>
                        <wps:spPr>
                          <a:xfrm>
                            <a:off x="0" y="0"/>
                            <a:ext cx="419100" cy="419100"/>
                          </a:xfrm>
                          <a:custGeom>
                            <a:avLst/>
                            <a:gdLst/>
                            <a:ahLst/>
                            <a:cxnLst/>
                            <a:rect l="l" t="t" r="r" b="b"/>
                            <a:pathLst>
                              <a:path w="419100" h="419100">
                                <a:moveTo>
                                  <a:pt x="316953" y="181267"/>
                                </a:moveTo>
                                <a:lnTo>
                                  <a:pt x="314883" y="160185"/>
                                </a:lnTo>
                                <a:lnTo>
                                  <a:pt x="308825" y="140195"/>
                                </a:lnTo>
                                <a:lnTo>
                                  <a:pt x="300405" y="124498"/>
                                </a:lnTo>
                                <a:lnTo>
                                  <a:pt x="300405" y="181267"/>
                                </a:lnTo>
                                <a:lnTo>
                                  <a:pt x="298246" y="200964"/>
                                </a:lnTo>
                                <a:lnTo>
                                  <a:pt x="291973" y="219494"/>
                                </a:lnTo>
                                <a:lnTo>
                                  <a:pt x="281851" y="236270"/>
                                </a:lnTo>
                                <a:lnTo>
                                  <a:pt x="268185" y="250672"/>
                                </a:lnTo>
                                <a:lnTo>
                                  <a:pt x="266014" y="251942"/>
                                </a:lnTo>
                                <a:lnTo>
                                  <a:pt x="261302" y="255562"/>
                                </a:lnTo>
                                <a:lnTo>
                                  <a:pt x="255511" y="262013"/>
                                </a:lnTo>
                                <a:lnTo>
                                  <a:pt x="250329" y="271640"/>
                                </a:lnTo>
                                <a:lnTo>
                                  <a:pt x="250240" y="271881"/>
                                </a:lnTo>
                                <a:lnTo>
                                  <a:pt x="250151" y="272110"/>
                                </a:lnTo>
                                <a:lnTo>
                                  <a:pt x="249428" y="272110"/>
                                </a:lnTo>
                                <a:lnTo>
                                  <a:pt x="249428" y="324700"/>
                                </a:lnTo>
                                <a:lnTo>
                                  <a:pt x="209550" y="344830"/>
                                </a:lnTo>
                                <a:lnTo>
                                  <a:pt x="170154" y="324700"/>
                                </a:lnTo>
                                <a:lnTo>
                                  <a:pt x="249428" y="324700"/>
                                </a:lnTo>
                                <a:lnTo>
                                  <a:pt x="249428" y="272110"/>
                                </a:lnTo>
                                <a:lnTo>
                                  <a:pt x="247230" y="272110"/>
                                </a:lnTo>
                                <a:lnTo>
                                  <a:pt x="247230" y="288658"/>
                                </a:lnTo>
                                <a:lnTo>
                                  <a:pt x="247065" y="290182"/>
                                </a:lnTo>
                                <a:lnTo>
                                  <a:pt x="247065" y="308152"/>
                                </a:lnTo>
                                <a:lnTo>
                                  <a:pt x="172466" y="308152"/>
                                </a:lnTo>
                                <a:lnTo>
                                  <a:pt x="172466" y="288658"/>
                                </a:lnTo>
                                <a:lnTo>
                                  <a:pt x="247230" y="288658"/>
                                </a:lnTo>
                                <a:lnTo>
                                  <a:pt x="247230" y="272110"/>
                                </a:lnTo>
                                <a:lnTo>
                                  <a:pt x="169773" y="272110"/>
                                </a:lnTo>
                                <a:lnTo>
                                  <a:pt x="166954" y="264185"/>
                                </a:lnTo>
                                <a:lnTo>
                                  <a:pt x="162648" y="258660"/>
                                </a:lnTo>
                                <a:lnTo>
                                  <a:pt x="128803" y="222846"/>
                                </a:lnTo>
                                <a:lnTo>
                                  <a:pt x="118694" y="181267"/>
                                </a:lnTo>
                                <a:lnTo>
                                  <a:pt x="125844" y="145948"/>
                                </a:lnTo>
                                <a:lnTo>
                                  <a:pt x="145338" y="117068"/>
                                </a:lnTo>
                                <a:lnTo>
                                  <a:pt x="174218" y="97586"/>
                                </a:lnTo>
                                <a:lnTo>
                                  <a:pt x="209550" y="90424"/>
                                </a:lnTo>
                                <a:lnTo>
                                  <a:pt x="244881" y="97586"/>
                                </a:lnTo>
                                <a:lnTo>
                                  <a:pt x="273761" y="117068"/>
                                </a:lnTo>
                                <a:lnTo>
                                  <a:pt x="293243" y="145948"/>
                                </a:lnTo>
                                <a:lnTo>
                                  <a:pt x="300405" y="181267"/>
                                </a:lnTo>
                                <a:lnTo>
                                  <a:pt x="300405" y="124498"/>
                                </a:lnTo>
                                <a:lnTo>
                                  <a:pt x="269062" y="91871"/>
                                </a:lnTo>
                                <a:lnTo>
                                  <a:pt x="230632" y="75933"/>
                                </a:lnTo>
                                <a:lnTo>
                                  <a:pt x="209550" y="73863"/>
                                </a:lnTo>
                                <a:lnTo>
                                  <a:pt x="167767" y="82321"/>
                                </a:lnTo>
                                <a:lnTo>
                                  <a:pt x="133629" y="105359"/>
                                </a:lnTo>
                                <a:lnTo>
                                  <a:pt x="110578" y="139509"/>
                                </a:lnTo>
                                <a:lnTo>
                                  <a:pt x="102133" y="181267"/>
                                </a:lnTo>
                                <a:lnTo>
                                  <a:pt x="105194" y="206705"/>
                                </a:lnTo>
                                <a:lnTo>
                                  <a:pt x="128231" y="251421"/>
                                </a:lnTo>
                                <a:lnTo>
                                  <a:pt x="155422" y="273634"/>
                                </a:lnTo>
                                <a:lnTo>
                                  <a:pt x="156083" y="286512"/>
                                </a:lnTo>
                                <a:lnTo>
                                  <a:pt x="155930" y="288658"/>
                                </a:lnTo>
                                <a:lnTo>
                                  <a:pt x="155917" y="332003"/>
                                </a:lnTo>
                                <a:lnTo>
                                  <a:pt x="159600" y="337908"/>
                                </a:lnTo>
                                <a:lnTo>
                                  <a:pt x="206540" y="361899"/>
                                </a:lnTo>
                                <a:lnTo>
                                  <a:pt x="212471" y="361899"/>
                                </a:lnTo>
                                <a:lnTo>
                                  <a:pt x="246291" y="344830"/>
                                </a:lnTo>
                                <a:lnTo>
                                  <a:pt x="260007" y="337908"/>
                                </a:lnTo>
                                <a:lnTo>
                                  <a:pt x="263652" y="332003"/>
                                </a:lnTo>
                                <a:lnTo>
                                  <a:pt x="263652" y="324700"/>
                                </a:lnTo>
                                <a:lnTo>
                                  <a:pt x="263652" y="308152"/>
                                </a:lnTo>
                                <a:lnTo>
                                  <a:pt x="263652" y="290182"/>
                                </a:lnTo>
                                <a:lnTo>
                                  <a:pt x="263829" y="288861"/>
                                </a:lnTo>
                                <a:lnTo>
                                  <a:pt x="263855" y="288658"/>
                                </a:lnTo>
                                <a:lnTo>
                                  <a:pt x="278942" y="263258"/>
                                </a:lnTo>
                                <a:lnTo>
                                  <a:pt x="295059" y="246291"/>
                                </a:lnTo>
                                <a:lnTo>
                                  <a:pt x="306997" y="226479"/>
                                </a:lnTo>
                                <a:lnTo>
                                  <a:pt x="314401" y="204558"/>
                                </a:lnTo>
                                <a:lnTo>
                                  <a:pt x="316953" y="181267"/>
                                </a:lnTo>
                                <a:close/>
                              </a:path>
                              <a:path w="419100" h="419100">
                                <a:moveTo>
                                  <a:pt x="419100" y="209550"/>
                                </a:moveTo>
                                <a:lnTo>
                                  <a:pt x="413550" y="161569"/>
                                </a:lnTo>
                                <a:lnTo>
                                  <a:pt x="406768" y="142633"/>
                                </a:lnTo>
                                <a:lnTo>
                                  <a:pt x="406768" y="209550"/>
                                </a:lnTo>
                                <a:lnTo>
                                  <a:pt x="401548" y="254723"/>
                                </a:lnTo>
                                <a:lnTo>
                                  <a:pt x="386689" y="296202"/>
                                </a:lnTo>
                                <a:lnTo>
                                  <a:pt x="363385" y="332816"/>
                                </a:lnTo>
                                <a:lnTo>
                                  <a:pt x="332816" y="363372"/>
                                </a:lnTo>
                                <a:lnTo>
                                  <a:pt x="296202" y="386676"/>
                                </a:lnTo>
                                <a:lnTo>
                                  <a:pt x="254711" y="401535"/>
                                </a:lnTo>
                                <a:lnTo>
                                  <a:pt x="209550" y="406742"/>
                                </a:lnTo>
                                <a:lnTo>
                                  <a:pt x="164376" y="401535"/>
                                </a:lnTo>
                                <a:lnTo>
                                  <a:pt x="122885" y="386676"/>
                                </a:lnTo>
                                <a:lnTo>
                                  <a:pt x="86258" y="363372"/>
                                </a:lnTo>
                                <a:lnTo>
                                  <a:pt x="55702" y="332816"/>
                                </a:lnTo>
                                <a:lnTo>
                                  <a:pt x="32385" y="296202"/>
                                </a:lnTo>
                                <a:lnTo>
                                  <a:pt x="17526" y="254723"/>
                                </a:lnTo>
                                <a:lnTo>
                                  <a:pt x="12319" y="209550"/>
                                </a:lnTo>
                                <a:lnTo>
                                  <a:pt x="17526" y="164388"/>
                                </a:lnTo>
                                <a:lnTo>
                                  <a:pt x="32385" y="122910"/>
                                </a:lnTo>
                                <a:lnTo>
                                  <a:pt x="55702" y="86283"/>
                                </a:lnTo>
                                <a:lnTo>
                                  <a:pt x="86258" y="55727"/>
                                </a:lnTo>
                                <a:lnTo>
                                  <a:pt x="122885" y="32410"/>
                                </a:lnTo>
                                <a:lnTo>
                                  <a:pt x="164376" y="17551"/>
                                </a:lnTo>
                                <a:lnTo>
                                  <a:pt x="209550" y="12331"/>
                                </a:lnTo>
                                <a:lnTo>
                                  <a:pt x="254711" y="17551"/>
                                </a:lnTo>
                                <a:lnTo>
                                  <a:pt x="296202" y="32410"/>
                                </a:lnTo>
                                <a:lnTo>
                                  <a:pt x="332816" y="55727"/>
                                </a:lnTo>
                                <a:lnTo>
                                  <a:pt x="363385" y="86283"/>
                                </a:lnTo>
                                <a:lnTo>
                                  <a:pt x="386689" y="122910"/>
                                </a:lnTo>
                                <a:lnTo>
                                  <a:pt x="401548" y="164388"/>
                                </a:lnTo>
                                <a:lnTo>
                                  <a:pt x="406768" y="209550"/>
                                </a:lnTo>
                                <a:lnTo>
                                  <a:pt x="406768" y="142633"/>
                                </a:lnTo>
                                <a:lnTo>
                                  <a:pt x="372999" y="78574"/>
                                </a:lnTo>
                                <a:lnTo>
                                  <a:pt x="340525" y="46101"/>
                                </a:lnTo>
                                <a:lnTo>
                                  <a:pt x="301612" y="21336"/>
                                </a:lnTo>
                                <a:lnTo>
                                  <a:pt x="257530" y="5549"/>
                                </a:lnTo>
                                <a:lnTo>
                                  <a:pt x="209550" y="0"/>
                                </a:lnTo>
                                <a:lnTo>
                                  <a:pt x="161544" y="5549"/>
                                </a:lnTo>
                                <a:lnTo>
                                  <a:pt x="117462" y="21336"/>
                                </a:lnTo>
                                <a:lnTo>
                                  <a:pt x="78549" y="46101"/>
                                </a:lnTo>
                                <a:lnTo>
                                  <a:pt x="46075" y="78574"/>
                                </a:lnTo>
                                <a:lnTo>
                                  <a:pt x="21323" y="117487"/>
                                </a:lnTo>
                                <a:lnTo>
                                  <a:pt x="5537" y="161569"/>
                                </a:lnTo>
                                <a:lnTo>
                                  <a:pt x="0" y="209550"/>
                                </a:lnTo>
                                <a:lnTo>
                                  <a:pt x="5537" y="257543"/>
                                </a:lnTo>
                                <a:lnTo>
                                  <a:pt x="21323" y="301625"/>
                                </a:lnTo>
                                <a:lnTo>
                                  <a:pt x="46075" y="340525"/>
                                </a:lnTo>
                                <a:lnTo>
                                  <a:pt x="78549" y="372986"/>
                                </a:lnTo>
                                <a:lnTo>
                                  <a:pt x="117462" y="397751"/>
                                </a:lnTo>
                                <a:lnTo>
                                  <a:pt x="161544" y="413537"/>
                                </a:lnTo>
                                <a:lnTo>
                                  <a:pt x="209550" y="419074"/>
                                </a:lnTo>
                                <a:lnTo>
                                  <a:pt x="257530" y="413537"/>
                                </a:lnTo>
                                <a:lnTo>
                                  <a:pt x="276491" y="406742"/>
                                </a:lnTo>
                                <a:lnTo>
                                  <a:pt x="301612" y="397751"/>
                                </a:lnTo>
                                <a:lnTo>
                                  <a:pt x="340525" y="372986"/>
                                </a:lnTo>
                                <a:lnTo>
                                  <a:pt x="372999" y="340525"/>
                                </a:lnTo>
                                <a:lnTo>
                                  <a:pt x="397764" y="301625"/>
                                </a:lnTo>
                                <a:lnTo>
                                  <a:pt x="413550" y="257543"/>
                                </a:lnTo>
                                <a:lnTo>
                                  <a:pt x="419100" y="2095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1.484863pt;width:33pt;height:33pt;mso-position-horizontal-relative:page;mso-position-vertical-relative:paragraph;z-index:15759872" id="docshapegroup136" coordorigin="1740,30" coordsize="660,660">
                <v:shape style="position:absolute;left:1740;top:29;width:660;height:660" id="docshape137" coordorigin="1740,30" coordsize="660,660" path="m2070,30l1994,38,1925,63,1864,102,1813,153,1774,215,1749,284,1740,360,1749,435,1774,505,1813,566,1864,617,1925,656,1994,681,2070,690,2146,681,2215,656,2276,617,2327,566,2366,505,2391,435,2400,360,2391,284,2366,215,2327,153,2276,102,2215,63,2146,38,2070,30xe" filled="true" fillcolor="#fff200" stroked="false">
                  <v:path arrowok="t"/>
                  <v:fill type="solid"/>
                </v:shape>
                <v:shape style="position:absolute;left:1926;top:172;width:287;height:401" type="#_x0000_t75" id="docshape138" stroked="false">
                  <v:imagedata r:id="rId35" o:title=""/>
                </v:shape>
                <v:shape style="position:absolute;left:1740;top:29;width:660;height:660" id="docshape139" coordorigin="1740,30" coordsize="660,660" path="m2239,315l2236,282,2226,250,2213,226,2213,315,2210,346,2200,375,2184,402,2162,424,2159,426,2152,432,2142,442,2134,457,2134,458,2134,458,2133,458,2133,541,2070,573,2008,541,2133,541,2133,458,2129,458,2129,484,2129,487,2129,515,2012,515,2012,484,2129,484,2129,458,2007,458,2003,446,1996,437,1987,432,1962,409,1943,381,1931,349,1927,315,1938,260,1969,214,2014,183,2070,172,2126,183,2171,214,2202,260,2213,315,2213,226,2211,221,2190,196,2164,174,2159,172,2135,159,2103,149,2070,146,2004,159,1950,196,1914,249,1901,315,1906,355,1920,393,1942,426,1972,453,1974,454,1985,461,1986,481,1986,484,1986,553,1991,562,2065,600,2075,600,2128,573,2149,562,2155,553,2155,541,2155,515,2155,487,2155,485,2156,484,2158,469,2163,458,2163,458,2169,451,2173,448,2179,444,2205,418,2223,386,2235,352,2239,315xm2400,360l2391,284,2381,254,2381,360,2372,431,2349,496,2312,554,2264,602,2206,639,2141,662,2070,670,1999,662,1934,639,1876,602,1828,554,1791,496,1768,431,1759,360,1768,289,1791,223,1828,166,1876,117,1934,81,1999,57,2070,49,2141,57,2206,81,2264,117,2312,166,2349,223,2372,289,2381,360,2381,254,2366,215,2327,153,2276,102,2215,63,2175,49,2146,38,2070,30,1994,38,1925,63,1864,102,1813,153,1774,215,1749,284,1740,360,1749,435,1774,505,1813,566,1864,617,1925,656,1994,681,2070,690,2146,681,2175,670,2215,656,2276,617,2327,566,2366,505,2391,435,2400,36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0384">
                <wp:simplePos x="0" y="0"/>
                <wp:positionH relativeFrom="page">
                  <wp:posOffset>1258824</wp:posOffset>
                </wp:positionH>
                <wp:positionV relativeFrom="paragraph">
                  <wp:posOffset>515160</wp:posOffset>
                </wp:positionV>
                <wp:extent cx="111760" cy="50165"/>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111760" cy="50165"/>
                        </a:xfrm>
                        <a:custGeom>
                          <a:avLst/>
                          <a:gdLst/>
                          <a:ahLst/>
                          <a:cxnLst/>
                          <a:rect l="l" t="t" r="r" b="b"/>
                          <a:pathLst>
                            <a:path w="111760" h="50165">
                              <a:moveTo>
                                <a:pt x="37642" y="0"/>
                              </a:moveTo>
                              <a:lnTo>
                                <a:pt x="0" y="0"/>
                              </a:lnTo>
                              <a:lnTo>
                                <a:pt x="0" y="8788"/>
                              </a:lnTo>
                              <a:lnTo>
                                <a:pt x="13525" y="8788"/>
                              </a:lnTo>
                              <a:lnTo>
                                <a:pt x="13525" y="49834"/>
                              </a:lnTo>
                              <a:lnTo>
                                <a:pt x="24104" y="49834"/>
                              </a:lnTo>
                              <a:lnTo>
                                <a:pt x="24104" y="8788"/>
                              </a:lnTo>
                              <a:lnTo>
                                <a:pt x="37642" y="8788"/>
                              </a:lnTo>
                              <a:lnTo>
                                <a:pt x="37642" y="0"/>
                              </a:lnTo>
                              <a:close/>
                            </a:path>
                            <a:path w="111760" h="50165">
                              <a:moveTo>
                                <a:pt x="60071" y="0"/>
                              </a:moveTo>
                              <a:lnTo>
                                <a:pt x="49504" y="0"/>
                              </a:lnTo>
                              <a:lnTo>
                                <a:pt x="49504" y="49834"/>
                              </a:lnTo>
                              <a:lnTo>
                                <a:pt x="60071" y="49834"/>
                              </a:lnTo>
                              <a:lnTo>
                                <a:pt x="60071" y="0"/>
                              </a:lnTo>
                              <a:close/>
                            </a:path>
                            <a:path w="111760" h="50165">
                              <a:moveTo>
                                <a:pt x="111264" y="10375"/>
                              </a:moveTo>
                              <a:lnTo>
                                <a:pt x="110553" y="8648"/>
                              </a:lnTo>
                              <a:lnTo>
                                <a:pt x="109689" y="6502"/>
                              </a:lnTo>
                              <a:lnTo>
                                <a:pt x="103390" y="1295"/>
                              </a:lnTo>
                              <a:lnTo>
                                <a:pt x="100584" y="508"/>
                              </a:lnTo>
                              <a:lnTo>
                                <a:pt x="100584" y="13436"/>
                              </a:lnTo>
                              <a:lnTo>
                                <a:pt x="100584" y="18376"/>
                              </a:lnTo>
                              <a:lnTo>
                                <a:pt x="99783" y="20243"/>
                              </a:lnTo>
                              <a:lnTo>
                                <a:pt x="96545" y="22809"/>
                              </a:lnTo>
                              <a:lnTo>
                                <a:pt x="94107" y="23456"/>
                              </a:lnTo>
                              <a:lnTo>
                                <a:pt x="87376" y="23456"/>
                              </a:lnTo>
                              <a:lnTo>
                                <a:pt x="87376" y="8648"/>
                              </a:lnTo>
                              <a:lnTo>
                                <a:pt x="95072" y="8648"/>
                              </a:lnTo>
                              <a:lnTo>
                                <a:pt x="97193" y="9245"/>
                              </a:lnTo>
                              <a:lnTo>
                                <a:pt x="99898" y="11595"/>
                              </a:lnTo>
                              <a:lnTo>
                                <a:pt x="100584" y="13436"/>
                              </a:lnTo>
                              <a:lnTo>
                                <a:pt x="100584" y="508"/>
                              </a:lnTo>
                              <a:lnTo>
                                <a:pt x="98780" y="0"/>
                              </a:lnTo>
                              <a:lnTo>
                                <a:pt x="76809" y="0"/>
                              </a:lnTo>
                              <a:lnTo>
                                <a:pt x="76809" y="49834"/>
                              </a:lnTo>
                              <a:lnTo>
                                <a:pt x="87376" y="49834"/>
                              </a:lnTo>
                              <a:lnTo>
                                <a:pt x="87376" y="32118"/>
                              </a:lnTo>
                              <a:lnTo>
                                <a:pt x="98107" y="32118"/>
                              </a:lnTo>
                              <a:lnTo>
                                <a:pt x="102870" y="30683"/>
                              </a:lnTo>
                              <a:lnTo>
                                <a:pt x="109575" y="25006"/>
                              </a:lnTo>
                              <a:lnTo>
                                <a:pt x="110210" y="23456"/>
                              </a:lnTo>
                              <a:lnTo>
                                <a:pt x="111264" y="20904"/>
                              </a:lnTo>
                              <a:lnTo>
                                <a:pt x="111264" y="103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120003pt;margin-top:40.563858pt;width:8.8pt;height:3.95pt;mso-position-horizontal-relative:page;mso-position-vertical-relative:paragraph;z-index:15760384" id="docshape140" coordorigin="1982,811" coordsize="176,79" path="m2042,811l1982,811,1982,825,2004,825,2004,890,2020,890,2020,825,2042,825,2042,811xm2077,811l2060,811,2060,890,2077,890,2077,811xm2158,828l2157,825,2155,822,2145,813,2141,812,2141,832,2141,840,2140,843,2134,847,2131,848,2120,848,2120,825,2132,825,2135,826,2140,830,2141,832,2141,812,2138,811,2103,811,2103,890,2120,890,2120,862,2137,862,2144,860,2155,851,2156,848,2158,844,2158,828xe" filled="true" fillcolor="#000000" stroked="false">
                <v:path arrowok="t"/>
                <v:fill type="solid"/>
                <w10:wrap type="none"/>
              </v:shape>
            </w:pict>
          </mc:Fallback>
        </mc:AlternateContent>
      </w:r>
      <w:r>
        <w:rPr>
          <w:w w:val="120"/>
        </w:rPr>
        <w:t>As</w:t>
      </w:r>
      <w:r>
        <w:rPr>
          <w:w w:val="120"/>
        </w:rPr>
        <w:t> you</w:t>
      </w:r>
      <w:r>
        <w:rPr>
          <w:w w:val="120"/>
        </w:rPr>
        <w:t> can</w:t>
      </w:r>
      <w:r>
        <w:rPr>
          <w:w w:val="120"/>
        </w:rPr>
        <w:t> imagine,</w:t>
      </w:r>
      <w:r>
        <w:rPr>
          <w:w w:val="120"/>
        </w:rPr>
        <w:t> in</w:t>
      </w:r>
      <w:r>
        <w:rPr>
          <w:w w:val="120"/>
        </w:rPr>
        <w:t> the</w:t>
      </w:r>
      <w:r>
        <w:rPr>
          <w:w w:val="120"/>
        </w:rPr>
        <w:t> event</w:t>
      </w:r>
      <w:r>
        <w:rPr>
          <w:w w:val="120"/>
        </w:rPr>
        <w:t> of</w:t>
      </w:r>
      <w:r>
        <w:rPr>
          <w:w w:val="120"/>
        </w:rPr>
        <w:t> a</w:t>
      </w:r>
      <w:r>
        <w:rPr>
          <w:w w:val="120"/>
        </w:rPr>
        <w:t> corporate</w:t>
      </w:r>
      <w:r>
        <w:rPr>
          <w:w w:val="120"/>
        </w:rPr>
        <w:t> action</w:t>
      </w:r>
      <w:r>
        <w:rPr>
          <w:w w:val="120"/>
        </w:rPr>
        <w:t> such</w:t>
      </w:r>
      <w:r>
        <w:rPr>
          <w:w w:val="120"/>
        </w:rPr>
        <w:t> as</w:t>
      </w:r>
      <w:r>
        <w:rPr>
          <w:w w:val="120"/>
        </w:rPr>
        <w:t> a</w:t>
      </w:r>
      <w:r>
        <w:rPr>
          <w:w w:val="120"/>
        </w:rPr>
        <w:t> stock</w:t>
      </w:r>
      <w:r>
        <w:rPr>
          <w:w w:val="120"/>
        </w:rPr>
        <w:t> split,</w:t>
      </w:r>
      <w:r>
        <w:rPr>
          <w:w w:val="120"/>
        </w:rPr>
        <w:t> a</w:t>
      </w:r>
      <w:r>
        <w:rPr>
          <w:w w:val="120"/>
        </w:rPr>
        <w:t> merger,</w:t>
      </w:r>
      <w:r>
        <w:rPr>
          <w:w w:val="120"/>
        </w:rPr>
        <w:t> an acquisition,</w:t>
      </w:r>
      <w:r>
        <w:rPr>
          <w:spacing w:val="19"/>
          <w:w w:val="120"/>
        </w:rPr>
        <w:t> </w:t>
      </w:r>
      <w:r>
        <w:rPr>
          <w:w w:val="120"/>
        </w:rPr>
        <w:t>and</w:t>
      </w:r>
      <w:r>
        <w:rPr>
          <w:spacing w:val="18"/>
          <w:w w:val="120"/>
        </w:rPr>
        <w:t> </w:t>
      </w:r>
      <w:r>
        <w:rPr>
          <w:w w:val="120"/>
        </w:rPr>
        <w:t>so</w:t>
      </w:r>
      <w:r>
        <w:rPr>
          <w:spacing w:val="18"/>
          <w:w w:val="120"/>
        </w:rPr>
        <w:t> </w:t>
      </w:r>
      <w:r>
        <w:rPr>
          <w:w w:val="120"/>
        </w:rPr>
        <w:t>on,</w:t>
      </w:r>
      <w:r>
        <w:rPr>
          <w:spacing w:val="18"/>
          <w:w w:val="120"/>
        </w:rPr>
        <w:t> </w:t>
      </w:r>
      <w:r>
        <w:rPr>
          <w:w w:val="120"/>
        </w:rPr>
        <w:t>investors</w:t>
      </w:r>
      <w:r>
        <w:rPr>
          <w:spacing w:val="19"/>
          <w:w w:val="120"/>
        </w:rPr>
        <w:t> </w:t>
      </w:r>
      <w:r>
        <w:rPr>
          <w:w w:val="120"/>
        </w:rPr>
        <w:t>of</w:t>
      </w:r>
      <w:r>
        <w:rPr>
          <w:spacing w:val="18"/>
          <w:w w:val="120"/>
        </w:rPr>
        <w:t> </w:t>
      </w:r>
      <w:r>
        <w:rPr>
          <w:w w:val="120"/>
        </w:rPr>
        <w:t>the</w:t>
      </w:r>
      <w:r>
        <w:rPr>
          <w:spacing w:val="19"/>
          <w:w w:val="120"/>
        </w:rPr>
        <w:t> </w:t>
      </w:r>
      <w:r>
        <w:rPr>
          <w:w w:val="120"/>
        </w:rPr>
        <w:t>securities</w:t>
      </w:r>
      <w:r>
        <w:rPr>
          <w:spacing w:val="19"/>
          <w:w w:val="120"/>
        </w:rPr>
        <w:t> </w:t>
      </w:r>
      <w:r>
        <w:rPr>
          <w:w w:val="120"/>
        </w:rPr>
        <w:t>must</w:t>
      </w:r>
      <w:r>
        <w:rPr>
          <w:spacing w:val="19"/>
          <w:w w:val="120"/>
        </w:rPr>
        <w:t> </w:t>
      </w:r>
      <w:r>
        <w:rPr>
          <w:w w:val="120"/>
        </w:rPr>
        <w:t>be</w:t>
      </w:r>
      <w:r>
        <w:rPr>
          <w:spacing w:val="18"/>
          <w:w w:val="120"/>
        </w:rPr>
        <w:t> </w:t>
      </w:r>
      <w:r>
        <w:rPr>
          <w:w w:val="120"/>
        </w:rPr>
        <w:t>notified.</w:t>
      </w:r>
      <w:r>
        <w:rPr>
          <w:spacing w:val="19"/>
          <w:w w:val="120"/>
        </w:rPr>
        <w:t> </w:t>
      </w:r>
      <w:r>
        <w:rPr>
          <w:w w:val="120"/>
        </w:rPr>
        <w:t>For</w:t>
      </w:r>
      <w:r>
        <w:rPr>
          <w:spacing w:val="18"/>
          <w:w w:val="120"/>
        </w:rPr>
        <w:t> </w:t>
      </w:r>
      <w:r>
        <w:rPr>
          <w:w w:val="120"/>
        </w:rPr>
        <w:t>public</w:t>
      </w:r>
      <w:r>
        <w:rPr>
          <w:spacing w:val="19"/>
          <w:w w:val="120"/>
        </w:rPr>
        <w:t> </w:t>
      </w:r>
      <w:r>
        <w:rPr>
          <w:w w:val="120"/>
        </w:rPr>
        <w:t>companies</w:t>
      </w:r>
      <w:r>
        <w:rPr>
          <w:spacing w:val="18"/>
          <w:w w:val="120"/>
        </w:rPr>
        <w:t> </w:t>
      </w:r>
      <w:r>
        <w:rPr>
          <w:w w:val="120"/>
        </w:rPr>
        <w:t>listed on an exchange such as the New York Stock Exchange (NYSE), the exchanges handle notification of</w:t>
      </w:r>
      <w:r>
        <w:rPr>
          <w:w w:val="120"/>
        </w:rPr>
        <w:t> clients</w:t>
      </w:r>
      <w:r>
        <w:rPr>
          <w:w w:val="120"/>
        </w:rPr>
        <w:t> and</w:t>
      </w:r>
      <w:r>
        <w:rPr>
          <w:w w:val="120"/>
        </w:rPr>
        <w:t> make</w:t>
      </w:r>
      <w:r>
        <w:rPr>
          <w:w w:val="120"/>
        </w:rPr>
        <w:t> the</w:t>
      </w:r>
      <w:r>
        <w:rPr>
          <w:w w:val="120"/>
        </w:rPr>
        <w:t> information</w:t>
      </w:r>
      <w:r>
        <w:rPr>
          <w:w w:val="120"/>
        </w:rPr>
        <w:t> available</w:t>
      </w:r>
      <w:r>
        <w:rPr>
          <w:w w:val="120"/>
        </w:rPr>
        <w:t> online.</w:t>
      </w:r>
      <w:r>
        <w:rPr>
          <w:w w:val="120"/>
        </w:rPr>
        <w:t> If</w:t>
      </w:r>
      <w:r>
        <w:rPr>
          <w:w w:val="120"/>
        </w:rPr>
        <w:t> the</w:t>
      </w:r>
      <w:r>
        <w:rPr>
          <w:w w:val="120"/>
        </w:rPr>
        <w:t> securities</w:t>
      </w:r>
      <w:r>
        <w:rPr>
          <w:w w:val="120"/>
        </w:rPr>
        <w:t> trade</w:t>
      </w:r>
      <w:r>
        <w:rPr>
          <w:w w:val="120"/>
        </w:rPr>
        <w:t> over</w:t>
      </w:r>
      <w:r>
        <w:rPr>
          <w:w w:val="120"/>
        </w:rPr>
        <w:t> the</w:t>
      </w:r>
      <w:r>
        <w:rPr>
          <w:w w:val="120"/>
        </w:rPr>
        <w:t> counter (OTC),</w:t>
      </w:r>
      <w:r>
        <w:rPr>
          <w:w w:val="120"/>
        </w:rPr>
        <w:t> the</w:t>
      </w:r>
      <w:r>
        <w:rPr>
          <w:w w:val="120"/>
        </w:rPr>
        <w:t> Financial</w:t>
      </w:r>
      <w:r>
        <w:rPr>
          <w:w w:val="120"/>
        </w:rPr>
        <w:t> Industry</w:t>
      </w:r>
      <w:r>
        <w:rPr>
          <w:w w:val="120"/>
        </w:rPr>
        <w:t> Regulatory</w:t>
      </w:r>
      <w:r>
        <w:rPr>
          <w:w w:val="120"/>
        </w:rPr>
        <w:t> Authority</w:t>
      </w:r>
      <w:r>
        <w:rPr>
          <w:w w:val="120"/>
        </w:rPr>
        <w:t> (FINRA)</w:t>
      </w:r>
      <w:r>
        <w:rPr>
          <w:w w:val="120"/>
        </w:rPr>
        <w:t> is</w:t>
      </w:r>
      <w:r>
        <w:rPr>
          <w:w w:val="120"/>
        </w:rPr>
        <w:t> responsible</w:t>
      </w:r>
      <w:r>
        <w:rPr>
          <w:w w:val="120"/>
        </w:rPr>
        <w:t> for</w:t>
      </w:r>
      <w:r>
        <w:rPr>
          <w:w w:val="120"/>
        </w:rPr>
        <w:t> handling</w:t>
      </w:r>
      <w:r>
        <w:rPr>
          <w:w w:val="120"/>
        </w:rPr>
        <w:t> the </w:t>
      </w:r>
      <w:r>
        <w:rPr>
          <w:spacing w:val="-2"/>
          <w:w w:val="120"/>
        </w:rPr>
        <w:t>announcement.</w:t>
      </w:r>
    </w:p>
    <w:p>
      <w:pPr>
        <w:pStyle w:val="BodyText"/>
        <w:spacing w:after="0" w:line="307" w:lineRule="auto"/>
        <w:jc w:val="both"/>
        <w:sectPr>
          <w:pgSz w:w="12240" w:h="15660"/>
          <w:pgMar w:header="0" w:footer="736" w:top="1080" w:bottom="920" w:left="1080" w:right="1440"/>
        </w:sectPr>
      </w:pPr>
    </w:p>
    <w:p>
      <w:pPr>
        <w:pStyle w:val="Heading3"/>
        <w:spacing w:before="68"/>
      </w:pPr>
      <w:r>
        <w:rPr>
          <w:spacing w:val="-4"/>
          <w:w w:val="90"/>
        </w:rPr>
        <w:t>Splitting</w:t>
      </w:r>
      <w:r>
        <w:rPr>
          <w:spacing w:val="-20"/>
          <w:w w:val="90"/>
        </w:rPr>
        <w:t> </w:t>
      </w:r>
      <w:r>
        <w:rPr>
          <w:spacing w:val="-4"/>
          <w:w w:val="90"/>
        </w:rPr>
        <w:t>common</w:t>
      </w:r>
      <w:r>
        <w:rPr>
          <w:spacing w:val="-19"/>
          <w:w w:val="90"/>
        </w:rPr>
        <w:t> </w:t>
      </w:r>
      <w:r>
        <w:rPr>
          <w:spacing w:val="-4"/>
          <w:w w:val="90"/>
        </w:rPr>
        <w:t>stock</w:t>
      </w:r>
    </w:p>
    <w:p>
      <w:pPr>
        <w:pStyle w:val="BodyText"/>
        <w:spacing w:line="307" w:lineRule="auto" w:before="168"/>
        <w:ind w:left="1560" w:right="177"/>
        <w:jc w:val="both"/>
      </w:pPr>
      <w:r>
        <w:rPr>
          <w:w w:val="120"/>
        </w:rPr>
        <w:t>You may ask “Why would a company split its stock?” Obviously in addition to showing investors that their company is growing, it also makes the market price of the security more attractive. The normal unit of trading is 100 shares of stock </w:t>
      </w:r>
      <w:r>
        <w:rPr>
          <w:i/>
          <w:w w:val="120"/>
        </w:rPr>
        <w:t>(a</w:t>
      </w:r>
      <w:r>
        <w:rPr>
          <w:i/>
          <w:spacing w:val="-8"/>
          <w:w w:val="120"/>
        </w:rPr>
        <w:t> </w:t>
      </w:r>
      <w:r>
        <w:rPr>
          <w:i/>
          <w:w w:val="120"/>
        </w:rPr>
        <w:t>round</w:t>
      </w:r>
      <w:r>
        <w:rPr>
          <w:i/>
          <w:spacing w:val="-8"/>
          <w:w w:val="120"/>
        </w:rPr>
        <w:t> </w:t>
      </w:r>
      <w:r>
        <w:rPr>
          <w:i/>
          <w:w w:val="120"/>
        </w:rPr>
        <w:t>lot)</w:t>
      </w:r>
      <w:r>
        <w:rPr>
          <w:w w:val="120"/>
        </w:rPr>
        <w:t>, and if the share price of a security gets too</w:t>
      </w:r>
      <w:r>
        <w:rPr>
          <w:w w:val="120"/>
        </w:rPr>
        <w:t> high,</w:t>
      </w:r>
      <w:r>
        <w:rPr>
          <w:w w:val="120"/>
        </w:rPr>
        <w:t> the</w:t>
      </w:r>
      <w:r>
        <w:rPr>
          <w:w w:val="120"/>
        </w:rPr>
        <w:t> number</w:t>
      </w:r>
      <w:r>
        <w:rPr>
          <w:w w:val="120"/>
        </w:rPr>
        <w:t> of</w:t>
      </w:r>
      <w:r>
        <w:rPr>
          <w:w w:val="120"/>
        </w:rPr>
        <w:t> investors</w:t>
      </w:r>
      <w:r>
        <w:rPr>
          <w:w w:val="120"/>
        </w:rPr>
        <w:t> who</w:t>
      </w:r>
      <w:r>
        <w:rPr>
          <w:w w:val="120"/>
        </w:rPr>
        <w:t> can</w:t>
      </w:r>
      <w:r>
        <w:rPr>
          <w:w w:val="120"/>
        </w:rPr>
        <w:t> purchase</w:t>
      </w:r>
      <w:r>
        <w:rPr>
          <w:w w:val="120"/>
        </w:rPr>
        <w:t> it</w:t>
      </w:r>
      <w:r>
        <w:rPr>
          <w:w w:val="120"/>
        </w:rPr>
        <w:t> becomes</w:t>
      </w:r>
      <w:r>
        <w:rPr>
          <w:w w:val="120"/>
        </w:rPr>
        <w:t> limited.</w:t>
      </w:r>
      <w:r>
        <w:rPr>
          <w:w w:val="120"/>
        </w:rPr>
        <w:t> If</w:t>
      </w:r>
      <w:r>
        <w:rPr>
          <w:w w:val="120"/>
        </w:rPr>
        <w:t> Microsoft</w:t>
      </w:r>
      <w:r>
        <w:rPr>
          <w:w w:val="120"/>
        </w:rPr>
        <w:t> had</w:t>
      </w:r>
      <w:r>
        <w:rPr>
          <w:w w:val="120"/>
        </w:rPr>
        <w:t> never split</w:t>
      </w:r>
      <w:r>
        <w:rPr>
          <w:spacing w:val="16"/>
          <w:w w:val="120"/>
        </w:rPr>
        <w:t> </w:t>
      </w:r>
      <w:r>
        <w:rPr>
          <w:w w:val="120"/>
        </w:rPr>
        <w:t>its</w:t>
      </w:r>
      <w:r>
        <w:rPr>
          <w:spacing w:val="16"/>
          <w:w w:val="120"/>
        </w:rPr>
        <w:t> </w:t>
      </w:r>
      <w:r>
        <w:rPr>
          <w:w w:val="120"/>
        </w:rPr>
        <w:t>stock</w:t>
      </w:r>
      <w:r>
        <w:rPr>
          <w:spacing w:val="16"/>
          <w:w w:val="120"/>
        </w:rPr>
        <w:t> </w:t>
      </w:r>
      <w:r>
        <w:rPr>
          <w:w w:val="120"/>
        </w:rPr>
        <w:t>(which</w:t>
      </w:r>
      <w:r>
        <w:rPr>
          <w:spacing w:val="16"/>
          <w:w w:val="120"/>
        </w:rPr>
        <w:t> </w:t>
      </w:r>
      <w:r>
        <w:rPr>
          <w:w w:val="120"/>
        </w:rPr>
        <w:t>it</w:t>
      </w:r>
      <w:r>
        <w:rPr>
          <w:spacing w:val="16"/>
          <w:w w:val="120"/>
        </w:rPr>
        <w:t> </w:t>
      </w:r>
      <w:r>
        <w:rPr>
          <w:w w:val="120"/>
        </w:rPr>
        <w:t>has</w:t>
      </w:r>
      <w:r>
        <w:rPr>
          <w:spacing w:val="15"/>
          <w:w w:val="120"/>
        </w:rPr>
        <w:t> </w:t>
      </w:r>
      <w:r>
        <w:rPr>
          <w:w w:val="120"/>
        </w:rPr>
        <w:t>done</w:t>
      </w:r>
      <w:r>
        <w:rPr>
          <w:spacing w:val="15"/>
          <w:w w:val="120"/>
        </w:rPr>
        <w:t> </w:t>
      </w:r>
      <w:r>
        <w:rPr>
          <w:w w:val="120"/>
        </w:rPr>
        <w:t>nine</w:t>
      </w:r>
      <w:r>
        <w:rPr>
          <w:spacing w:val="16"/>
          <w:w w:val="120"/>
        </w:rPr>
        <w:t> </w:t>
      </w:r>
      <w:r>
        <w:rPr>
          <w:w w:val="120"/>
        </w:rPr>
        <w:t>times,</w:t>
      </w:r>
      <w:r>
        <w:rPr>
          <w:spacing w:val="16"/>
          <w:w w:val="120"/>
        </w:rPr>
        <w:t> </w:t>
      </w:r>
      <w:r>
        <w:rPr>
          <w:w w:val="120"/>
        </w:rPr>
        <w:t>all</w:t>
      </w:r>
      <w:r>
        <w:rPr>
          <w:spacing w:val="15"/>
          <w:w w:val="120"/>
        </w:rPr>
        <w:t> </w:t>
      </w:r>
      <w:r>
        <w:rPr>
          <w:w w:val="120"/>
        </w:rPr>
        <w:t>2-for-1</w:t>
      </w:r>
      <w:r>
        <w:rPr>
          <w:spacing w:val="15"/>
          <w:w w:val="120"/>
        </w:rPr>
        <w:t> </w:t>
      </w:r>
      <w:r>
        <w:rPr>
          <w:w w:val="120"/>
        </w:rPr>
        <w:t>or</w:t>
      </w:r>
      <w:r>
        <w:rPr>
          <w:spacing w:val="15"/>
          <w:w w:val="120"/>
        </w:rPr>
        <w:t> </w:t>
      </w:r>
      <w:r>
        <w:rPr>
          <w:w w:val="120"/>
        </w:rPr>
        <w:t>3-for-2,</w:t>
      </w:r>
      <w:r>
        <w:rPr>
          <w:spacing w:val="15"/>
          <w:w w:val="120"/>
        </w:rPr>
        <w:t> </w:t>
      </w:r>
      <w:r>
        <w:rPr>
          <w:w w:val="120"/>
        </w:rPr>
        <w:t>the</w:t>
      </w:r>
      <w:r>
        <w:rPr>
          <w:spacing w:val="16"/>
          <w:w w:val="120"/>
        </w:rPr>
        <w:t> </w:t>
      </w:r>
      <w:r>
        <w:rPr>
          <w:w w:val="120"/>
        </w:rPr>
        <w:t>last</w:t>
      </w:r>
      <w:r>
        <w:rPr>
          <w:spacing w:val="15"/>
          <w:w w:val="120"/>
        </w:rPr>
        <w:t> </w:t>
      </w:r>
      <w:r>
        <w:rPr>
          <w:w w:val="120"/>
        </w:rPr>
        <w:t>time</w:t>
      </w:r>
      <w:r>
        <w:rPr>
          <w:spacing w:val="16"/>
          <w:w w:val="120"/>
        </w:rPr>
        <w:t> </w:t>
      </w:r>
      <w:r>
        <w:rPr>
          <w:w w:val="120"/>
        </w:rPr>
        <w:t>being</w:t>
      </w:r>
      <w:r>
        <w:rPr>
          <w:spacing w:val="16"/>
          <w:w w:val="120"/>
        </w:rPr>
        <w:t> </w:t>
      </w:r>
      <w:r>
        <w:rPr>
          <w:w w:val="120"/>
        </w:rPr>
        <w:t>in</w:t>
      </w:r>
      <w:r>
        <w:rPr>
          <w:spacing w:val="16"/>
          <w:w w:val="120"/>
        </w:rPr>
        <w:t> </w:t>
      </w:r>
      <w:r>
        <w:rPr>
          <w:w w:val="120"/>
        </w:rPr>
        <w:t>2003), a</w:t>
      </w:r>
      <w:r>
        <w:rPr>
          <w:spacing w:val="40"/>
          <w:w w:val="120"/>
        </w:rPr>
        <w:t> </w:t>
      </w:r>
      <w:r>
        <w:rPr>
          <w:w w:val="120"/>
        </w:rPr>
        <w:t>round</w:t>
      </w:r>
      <w:r>
        <w:rPr>
          <w:spacing w:val="40"/>
          <w:w w:val="120"/>
        </w:rPr>
        <w:t> </w:t>
      </w:r>
      <w:r>
        <w:rPr>
          <w:w w:val="120"/>
        </w:rPr>
        <w:t>lot</w:t>
      </w:r>
      <w:r>
        <w:rPr>
          <w:spacing w:val="40"/>
          <w:w w:val="120"/>
        </w:rPr>
        <w:t> </w:t>
      </w:r>
      <w:r>
        <w:rPr>
          <w:w w:val="120"/>
        </w:rPr>
        <w:t>would</w:t>
      </w:r>
      <w:r>
        <w:rPr>
          <w:spacing w:val="40"/>
          <w:w w:val="120"/>
        </w:rPr>
        <w:t> </w:t>
      </w:r>
      <w:r>
        <w:rPr>
          <w:w w:val="120"/>
        </w:rPr>
        <w:t>cost</w:t>
      </w:r>
      <w:r>
        <w:rPr>
          <w:spacing w:val="40"/>
          <w:w w:val="120"/>
        </w:rPr>
        <w:t> </w:t>
      </w:r>
      <w:r>
        <w:rPr>
          <w:w w:val="120"/>
        </w:rPr>
        <w:t>investors</w:t>
      </w:r>
      <w:r>
        <w:rPr>
          <w:spacing w:val="40"/>
          <w:w w:val="120"/>
        </w:rPr>
        <w:t> </w:t>
      </w:r>
      <w:r>
        <w:rPr>
          <w:w w:val="120"/>
        </w:rPr>
        <w:t>close</w:t>
      </w:r>
      <w:r>
        <w:rPr>
          <w:spacing w:val="40"/>
          <w:w w:val="120"/>
        </w:rPr>
        <w:t> </w:t>
      </w:r>
      <w:r>
        <w:rPr>
          <w:w w:val="120"/>
        </w:rPr>
        <w:t>to</w:t>
      </w:r>
      <w:r>
        <w:rPr>
          <w:spacing w:val="40"/>
          <w:w w:val="120"/>
        </w:rPr>
        <w:t> </w:t>
      </w:r>
      <w:r>
        <w:rPr>
          <w:w w:val="120"/>
        </w:rPr>
        <w:t>$10</w:t>
      </w:r>
      <w:r>
        <w:rPr>
          <w:spacing w:val="40"/>
          <w:w w:val="120"/>
        </w:rPr>
        <w:t> </w:t>
      </w:r>
      <w:r>
        <w:rPr>
          <w:w w:val="120"/>
        </w:rPr>
        <w:t>million.</w:t>
      </w:r>
      <w:r>
        <w:rPr>
          <w:spacing w:val="40"/>
          <w:w w:val="120"/>
        </w:rPr>
        <w:t> </w:t>
      </w:r>
      <w:r>
        <w:rPr>
          <w:w w:val="120"/>
        </w:rPr>
        <w:t>Know</w:t>
      </w:r>
      <w:r>
        <w:rPr>
          <w:spacing w:val="40"/>
          <w:w w:val="120"/>
        </w:rPr>
        <w:t> </w:t>
      </w:r>
      <w:r>
        <w:rPr>
          <w:w w:val="120"/>
        </w:rPr>
        <w:t>a</w:t>
      </w:r>
      <w:r>
        <w:rPr>
          <w:spacing w:val="40"/>
          <w:w w:val="120"/>
        </w:rPr>
        <w:t> </w:t>
      </w:r>
      <w:r>
        <w:rPr>
          <w:w w:val="120"/>
        </w:rPr>
        <w:t>lot</w:t>
      </w:r>
      <w:r>
        <w:rPr>
          <w:spacing w:val="40"/>
          <w:w w:val="120"/>
        </w:rPr>
        <w:t> </w:t>
      </w:r>
      <w:r>
        <w:rPr>
          <w:w w:val="120"/>
        </w:rPr>
        <w:t>of</w:t>
      </w:r>
      <w:r>
        <w:rPr>
          <w:spacing w:val="40"/>
          <w:w w:val="120"/>
        </w:rPr>
        <w:t> </w:t>
      </w:r>
      <w:r>
        <w:rPr>
          <w:w w:val="120"/>
        </w:rPr>
        <w:t>investors</w:t>
      </w:r>
      <w:r>
        <w:rPr>
          <w:spacing w:val="40"/>
          <w:w w:val="120"/>
        </w:rPr>
        <w:t> </w:t>
      </w:r>
      <w:r>
        <w:rPr>
          <w:w w:val="120"/>
        </w:rPr>
        <w:t>who</w:t>
      </w:r>
      <w:r>
        <w:rPr>
          <w:spacing w:val="40"/>
          <w:w w:val="120"/>
        </w:rPr>
        <w:t> </w:t>
      </w:r>
      <w:r>
        <w:rPr>
          <w:w w:val="120"/>
        </w:rPr>
        <w:t>could afford that?</w:t>
      </w:r>
    </w:p>
    <w:p>
      <w:pPr>
        <w:pStyle w:val="BodyText"/>
        <w:spacing w:before="52"/>
      </w:pPr>
    </w:p>
    <w:p>
      <w:pPr>
        <w:pStyle w:val="BodyText"/>
        <w:spacing w:line="307" w:lineRule="auto" w:before="1"/>
        <w:ind w:left="1559" w:right="177"/>
        <w:jc w:val="both"/>
      </w:pPr>
      <w:r>
        <w:rPr>
          <w:w w:val="120"/>
        </w:rPr>
        <w:t>Alternatively,</w:t>
      </w:r>
      <w:r>
        <w:rPr>
          <w:w w:val="120"/>
        </w:rPr>
        <w:t> companies</w:t>
      </w:r>
      <w:r>
        <w:rPr>
          <w:w w:val="120"/>
        </w:rPr>
        <w:t> may</w:t>
      </w:r>
      <w:r>
        <w:rPr>
          <w:w w:val="120"/>
        </w:rPr>
        <w:t> use</w:t>
      </w:r>
      <w:r>
        <w:rPr>
          <w:w w:val="120"/>
        </w:rPr>
        <w:t> a </w:t>
      </w:r>
      <w:r>
        <w:rPr>
          <w:i/>
          <w:w w:val="120"/>
        </w:rPr>
        <w:t>reverse-split</w:t>
      </w:r>
      <w:r>
        <w:rPr>
          <w:w w:val="120"/>
        </w:rPr>
        <w:t>,</w:t>
      </w:r>
      <w:r>
        <w:rPr>
          <w:w w:val="120"/>
        </w:rPr>
        <w:t> consolidating</w:t>
      </w:r>
      <w:r>
        <w:rPr>
          <w:w w:val="120"/>
        </w:rPr>
        <w:t> shares</w:t>
      </w:r>
      <w:r>
        <w:rPr>
          <w:w w:val="120"/>
        </w:rPr>
        <w:t> to</w:t>
      </w:r>
      <w:r>
        <w:rPr>
          <w:w w:val="120"/>
        </w:rPr>
        <w:t> raise</w:t>
      </w:r>
      <w:r>
        <w:rPr>
          <w:w w:val="120"/>
        </w:rPr>
        <w:t> the</w:t>
      </w:r>
      <w:r>
        <w:rPr>
          <w:w w:val="120"/>
        </w:rPr>
        <w:t> price</w:t>
      </w:r>
      <w:r>
        <w:rPr>
          <w:w w:val="120"/>
        </w:rPr>
        <w:t> of</w:t>
      </w:r>
      <w:r>
        <w:rPr>
          <w:w w:val="120"/>
        </w:rPr>
        <w:t> the stock</w:t>
      </w:r>
      <w:r>
        <w:rPr>
          <w:w w:val="120"/>
        </w:rPr>
        <w:t> and</w:t>
      </w:r>
      <w:r>
        <w:rPr>
          <w:w w:val="120"/>
        </w:rPr>
        <w:t> perhaps</w:t>
      </w:r>
      <w:r>
        <w:rPr>
          <w:w w:val="120"/>
        </w:rPr>
        <w:t> keep</w:t>
      </w:r>
      <w:r>
        <w:rPr>
          <w:w w:val="120"/>
        </w:rPr>
        <w:t> the</w:t>
      </w:r>
      <w:r>
        <w:rPr>
          <w:w w:val="120"/>
        </w:rPr>
        <w:t> price</w:t>
      </w:r>
      <w:r>
        <w:rPr>
          <w:w w:val="120"/>
        </w:rPr>
        <w:t> of</w:t>
      </w:r>
      <w:r>
        <w:rPr>
          <w:w w:val="120"/>
        </w:rPr>
        <w:t> their</w:t>
      </w:r>
      <w:r>
        <w:rPr>
          <w:w w:val="120"/>
        </w:rPr>
        <w:t> stock</w:t>
      </w:r>
      <w:r>
        <w:rPr>
          <w:w w:val="120"/>
        </w:rPr>
        <w:t> from</w:t>
      </w:r>
      <w:r>
        <w:rPr>
          <w:w w:val="120"/>
        </w:rPr>
        <w:t> dropping</w:t>
      </w:r>
      <w:r>
        <w:rPr>
          <w:w w:val="120"/>
        </w:rPr>
        <w:t> too</w:t>
      </w:r>
      <w:r>
        <w:rPr>
          <w:w w:val="120"/>
        </w:rPr>
        <w:t> low</w:t>
      </w:r>
      <w:r>
        <w:rPr>
          <w:w w:val="120"/>
        </w:rPr>
        <w:t> and</w:t>
      </w:r>
      <w:r>
        <w:rPr>
          <w:w w:val="120"/>
        </w:rPr>
        <w:t> possibly</w:t>
      </w:r>
      <w:r>
        <w:rPr>
          <w:w w:val="120"/>
        </w:rPr>
        <w:t> face</w:t>
      </w:r>
      <w:r>
        <w:rPr>
          <w:w w:val="120"/>
        </w:rPr>
        <w:t> being delisted. The next couple of sections take you through splits so that you know them forward and </w:t>
      </w:r>
      <w:r>
        <w:rPr>
          <w:spacing w:val="-2"/>
          <w:w w:val="120"/>
        </w:rPr>
        <w:t>backward.</w:t>
      </w:r>
    </w:p>
    <w:p>
      <w:pPr>
        <w:pStyle w:val="BodyText"/>
        <w:spacing w:before="52"/>
      </w:pPr>
    </w:p>
    <w:p>
      <w:pPr>
        <w:pStyle w:val="BodyText"/>
        <w:spacing w:line="307" w:lineRule="auto"/>
        <w:ind w:left="1559" w:right="178"/>
        <w:jc w:val="both"/>
      </w:pPr>
      <w:r>
        <w:rPr/>
        <mc:AlternateContent>
          <mc:Choice Requires="wps">
            <w:drawing>
              <wp:anchor distT="0" distB="0" distL="0" distR="0" allowOverlap="1" layoutInCell="1" locked="0" behindDoc="0" simplePos="0" relativeHeight="15760896">
                <wp:simplePos x="0" y="0"/>
                <wp:positionH relativeFrom="page">
                  <wp:posOffset>1104902</wp:posOffset>
                </wp:positionH>
                <wp:positionV relativeFrom="paragraph">
                  <wp:posOffset>17928</wp:posOffset>
                </wp:positionV>
                <wp:extent cx="419100" cy="419100"/>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419100" cy="419100"/>
                          <a:chExt cx="419100" cy="419100"/>
                        </a:xfrm>
                      </wpg:grpSpPr>
                      <wps:wsp>
                        <wps:cNvPr id="178" name="Graphic 178"/>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179" name="Graphic 179"/>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180" name="Graphic 180"/>
                        <wps:cNvSpPr/>
                        <wps:spPr>
                          <a:xfrm>
                            <a:off x="-2" y="0"/>
                            <a:ext cx="419100" cy="419100"/>
                          </a:xfrm>
                          <a:custGeom>
                            <a:avLst/>
                            <a:gdLst/>
                            <a:ahLst/>
                            <a:cxnLst/>
                            <a:rect l="l" t="t" r="r" b="b"/>
                            <a:pathLst>
                              <a:path w="419100" h="419100">
                                <a:moveTo>
                                  <a:pt x="312826" y="183616"/>
                                </a:moveTo>
                                <a:lnTo>
                                  <a:pt x="310540" y="172377"/>
                                </a:lnTo>
                                <a:lnTo>
                                  <a:pt x="309613" y="171005"/>
                                </a:lnTo>
                                <a:lnTo>
                                  <a:pt x="304330" y="163182"/>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9153" y="137604"/>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73"/>
                                </a:lnTo>
                                <a:lnTo>
                                  <a:pt x="186118" y="340944"/>
                                </a:lnTo>
                                <a:lnTo>
                                  <a:pt x="221615" y="348132"/>
                                </a:lnTo>
                                <a:lnTo>
                                  <a:pt x="257073" y="340944"/>
                                </a:lnTo>
                                <a:lnTo>
                                  <a:pt x="270637" y="331787"/>
                                </a:lnTo>
                                <a:lnTo>
                                  <a:pt x="286067" y="321373"/>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42"/>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411687pt;width:33pt;height:33pt;mso-position-horizontal-relative:page;mso-position-vertical-relative:paragraph;z-index:15760896" id="docshapegroup141" coordorigin="1740,28" coordsize="660,660">
                <v:shape style="position:absolute;left:1740;top:28;width:660;height:660" id="docshape142" coordorigin="1740,28" coordsize="660,660" path="m2070,28l1994,37,1925,62,1864,101,1813,152,1774,213,1749,283,1740,358,1749,434,1774,503,1813,565,1864,616,1925,655,1994,679,2070,688,2146,679,2215,655,2276,616,2328,565,2366,503,2391,434,2400,358,2391,283,2366,213,2328,152,2276,101,2215,62,2146,37,2070,28xe" filled="true" fillcolor="#fff200" stroked="false">
                  <v:path arrowok="t"/>
                  <v:fill type="solid"/>
                </v:shape>
                <v:shape style="position:absolute;left:1907;top:148;width:300;height:403" id="docshape143" coordorigin="1908,148" coordsize="300,403" path="m1937,197l1928,191,1921,187,1918,187,1912,187,1908,192,1908,203,1912,207,1918,207,1921,207,1928,204,1937,197xm2011,157l2002,148,1980,148,1971,157,1971,184,2011,184,2011,168,2011,157xm2074,192l2069,187,2064,187,2059,187,2049,194,2045,197,2054,204,2061,207,2064,207,2069,207,2074,203,2074,192xm2207,306l2198,298,2187,298,2176,298,2167,306,2167,376,2161,382,2147,382,2142,376,2142,291,2133,282,2111,282,2102,291,2102,376,2096,382,2082,382,2076,376,2076,276,2067,267,2045,267,2036,276,2036,376,2031,382,2016,382,2011,376,2011,210,1971,210,1971,433,1980,479,2006,516,2043,541,2089,551,2135,541,2172,516,2198,479,2207,433,2207,306xe" filled="true" fillcolor="#ffffff" stroked="false">
                  <v:path arrowok="t"/>
                  <v:fill type="solid"/>
                </v:shape>
                <v:shape style="position:absolute;left:1740;top:28;width:660;height:660" id="docshape144" coordorigin="1740,28" coordsize="660,660" path="m2233,317l2229,300,2228,298,2219,285,2215,282,2211,280,2207,277,2207,306,2207,433,2198,479,2172,516,2135,541,2089,551,2043,541,2006,516,1980,479,1971,433,1971,223,1971,210,2011,210,2011,376,2016,382,2031,382,2036,376,2036,276,2045,267,2067,267,2076,276,2076,376,2082,382,2096,382,2102,376,2102,291,2111,282,2133,282,2142,291,2142,376,2147,382,2161,382,2167,376,2167,306,2176,298,2198,298,2207,306,2207,277,2205,275,2187,272,2178,272,2170,274,2161,280,2161,279,2154,270,2150,267,2147,264,2144,262,2133,258,2122,256,2113,256,2104,259,2096,264,2095,263,2088,254,2079,247,2075,246,2068,243,2056,241,2050,241,2044,242,2038,245,2036,246,2036,223,2048,230,2057,233,2064,233,2078,230,2089,223,2089,223,2097,211,2097,210,2098,207,2099,198,2099,196,2098,187,2098,187,2097,184,2097,183,2089,172,2078,164,2074,163,2074,192,2074,203,2069,207,2064,207,2061,207,2054,204,2045,197,2049,194,2059,187,2064,187,2069,187,2074,192,2074,163,2064,161,2057,161,2048,164,2036,172,2036,168,2033,150,2031,148,2023,136,2011,127,2011,157,2011,184,1971,184,1971,172,1971,157,1980,148,2002,148,2011,157,2011,127,2009,126,1991,122,1973,126,1959,136,1949,150,1945,168,1945,172,1937,167,1937,197,1928,204,1921,207,1918,207,1912,207,1908,203,1908,192,1912,187,1918,187,1922,187,1921,187,1928,191,1937,197,1937,167,1933,164,1925,161,1918,161,1904,164,1893,172,1885,183,1882,196,1882,198,1885,211,1893,223,1904,230,1918,233,1925,233,1933,230,1945,223,1945,433,1957,489,1987,534,2033,565,2089,576,2145,565,2166,551,2191,534,2221,489,2233,433,2233,317xm2400,358l2391,283,2381,253,2381,358,2372,429,2349,495,2312,552,2264,600,2206,637,2141,661,2070,669,1999,661,1934,637,1876,600,1828,552,1791,495,1768,429,1759,358,1768,287,1791,222,1828,164,1876,116,1934,79,1999,56,2070,48,2141,56,2206,79,2264,116,2312,164,2349,222,2372,287,2381,358,2381,253,2366,213,2327,152,2276,101,2215,62,2175,48,2146,37,2070,28,1994,37,1925,62,1864,101,1813,152,1774,213,1749,283,1740,358,1749,434,1774,503,1813,564,1864,616,1925,655,1994,679,2070,688,2146,679,2175,669,2215,655,2276,616,2327,564,2366,503,2391,434,2400,35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1408">
                <wp:simplePos x="0" y="0"/>
                <wp:positionH relativeFrom="page">
                  <wp:posOffset>1108875</wp:posOffset>
                </wp:positionH>
                <wp:positionV relativeFrom="paragraph">
                  <wp:posOffset>514193</wp:posOffset>
                </wp:positionV>
                <wp:extent cx="411480" cy="50165"/>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0.487663pt;width:32.4pt;height:3.95pt;mso-position-horizontal-relative:page;mso-position-vertical-relative:paragraph;z-index:15761408" id="docshape145" coordorigin="1746,810" coordsize="648,79" path="m1809,888l1806,883,1789,858,1786,854,1791,852,1794,849,1797,845,1799,842,1800,838,1800,825,1800,823,1798,819,1788,812,1784,811,1784,830,1784,838,1782,840,1777,844,1774,845,1763,845,1763,823,1773,823,1777,824,1782,827,1784,830,1784,811,1780,810,1746,810,1746,888,1763,888,1763,858,1772,858,1791,888,1809,888xm1871,810l1825,810,1825,888,1871,888,1871,875,1842,875,1842,854,1869,854,1869,841,1842,841,1842,823,1871,823,1871,810xm1978,810l1955,810,1935,870,1935,870,1916,810,1894,810,1894,888,1909,888,1909,848,1907,827,1908,827,1927,888,1942,888,1962,827,1963,827,1962,843,1962,888,1978,888,1978,810xm2049,810l2004,810,2004,888,2049,888,2049,875,2021,875,2021,854,2047,854,2047,841,2021,841,2021,823,2049,823,2049,810xm2156,810l2133,810,2114,870,2113,870,2095,810,2072,810,2072,888,2087,888,2087,848,2086,827,2086,827,2105,888,2121,888,2141,827,2141,827,2141,843,2141,888,2156,888,2156,810xm2241,860l2239,856,2238,854,2235,850,2231,848,2227,847,2227,847,2230,846,2233,844,2235,841,2237,838,2239,834,2239,823,2239,823,2236,818,2226,811,2223,811,2223,857,2223,867,2222,870,2218,874,2214,874,2199,874,2199,854,2219,854,2223,857,2223,811,2222,810,2222,829,2222,835,2220,837,2216,840,2213,841,2199,841,2199,823,2213,823,2216,824,2220,827,2222,829,2222,810,2218,810,2182,810,2182,888,2221,888,2228,886,2238,878,2240,874,2241,873,2241,860xm2308,810l2263,810,2263,888,2308,888,2308,875,2279,875,2279,854,2306,854,2306,841,2279,841,2279,823,2308,823,2308,810xm2394,888l2390,883,2385,876,2373,858,2371,854,2375,852,2379,849,2382,845,2384,842,2385,838,2385,825,2384,823,2383,819,2372,812,2368,811,2368,830,2368,838,2367,840,2362,844,2358,845,2348,845,2348,823,2358,823,2362,824,2367,827,2368,830,2368,811,2365,810,2331,810,2331,888,2348,888,2348,858,2357,858,2375,888,2394,888xe" filled="true" fillcolor="#000000" stroked="false">
                <v:path arrowok="t"/>
                <v:fill type="solid"/>
                <w10:wrap type="none"/>
              </v:shape>
            </w:pict>
          </mc:Fallback>
        </mc:AlternateContent>
      </w:r>
      <w:r>
        <w:rPr>
          <w:w w:val="120"/>
        </w:rPr>
        <w:t>Stockholders</w:t>
      </w:r>
      <w:r>
        <w:rPr>
          <w:w w:val="120"/>
        </w:rPr>
        <w:t> can</w:t>
      </w:r>
      <w:r>
        <w:rPr>
          <w:w w:val="120"/>
        </w:rPr>
        <w:t> vote</w:t>
      </w:r>
      <w:r>
        <w:rPr>
          <w:w w:val="120"/>
        </w:rPr>
        <w:t> on</w:t>
      </w:r>
      <w:r>
        <w:rPr>
          <w:w w:val="120"/>
        </w:rPr>
        <w:t> stock</w:t>
      </w:r>
      <w:r>
        <w:rPr>
          <w:w w:val="120"/>
        </w:rPr>
        <w:t> splits.</w:t>
      </w:r>
      <w:r>
        <w:rPr>
          <w:w w:val="120"/>
        </w:rPr>
        <w:t> (Refer</w:t>
      </w:r>
      <w:r>
        <w:rPr>
          <w:w w:val="120"/>
        </w:rPr>
        <w:t> to</w:t>
      </w:r>
      <w:r>
        <w:rPr>
          <w:w w:val="120"/>
        </w:rPr>
        <w:t> “Understanding</w:t>
      </w:r>
      <w:r>
        <w:rPr>
          <w:w w:val="120"/>
        </w:rPr>
        <w:t> a</w:t>
      </w:r>
      <w:r>
        <w:rPr>
          <w:w w:val="120"/>
        </w:rPr>
        <w:t> shareholder’s</w:t>
      </w:r>
      <w:r>
        <w:rPr>
          <w:w w:val="120"/>
        </w:rPr>
        <w:t> voting</w:t>
      </w:r>
      <w:r>
        <w:rPr>
          <w:w w:val="120"/>
        </w:rPr>
        <w:t> rights” earlier in the chapter, for info on types of voting.) Be aware that after a stock split, investors may have</w:t>
      </w:r>
      <w:r>
        <w:rPr>
          <w:spacing w:val="-4"/>
          <w:w w:val="120"/>
        </w:rPr>
        <w:t> </w:t>
      </w:r>
      <w:r>
        <w:rPr>
          <w:w w:val="120"/>
        </w:rPr>
        <w:t>more</w:t>
      </w:r>
      <w:r>
        <w:rPr>
          <w:spacing w:val="-4"/>
          <w:w w:val="120"/>
        </w:rPr>
        <w:t> </w:t>
      </w:r>
      <w:r>
        <w:rPr>
          <w:w w:val="120"/>
        </w:rPr>
        <w:t>or</w:t>
      </w:r>
      <w:r>
        <w:rPr>
          <w:spacing w:val="-4"/>
          <w:w w:val="120"/>
        </w:rPr>
        <w:t> </w:t>
      </w:r>
      <w:r>
        <w:rPr>
          <w:w w:val="120"/>
        </w:rPr>
        <w:t>fewer</w:t>
      </w:r>
      <w:r>
        <w:rPr>
          <w:spacing w:val="-4"/>
          <w:w w:val="120"/>
        </w:rPr>
        <w:t> </w:t>
      </w:r>
      <w:r>
        <w:rPr>
          <w:w w:val="120"/>
        </w:rPr>
        <w:t>votes,</w:t>
      </w:r>
      <w:r>
        <w:rPr>
          <w:spacing w:val="-4"/>
          <w:w w:val="120"/>
        </w:rPr>
        <w:t> </w:t>
      </w:r>
      <w:r>
        <w:rPr>
          <w:w w:val="120"/>
        </w:rPr>
        <w:t>but</w:t>
      </w:r>
      <w:r>
        <w:rPr>
          <w:spacing w:val="-4"/>
          <w:w w:val="120"/>
        </w:rPr>
        <w:t> </w:t>
      </w:r>
      <w:r>
        <w:rPr>
          <w:w w:val="120"/>
        </w:rPr>
        <w:t>they</w:t>
      </w:r>
      <w:r>
        <w:rPr>
          <w:spacing w:val="-4"/>
          <w:w w:val="120"/>
        </w:rPr>
        <w:t> </w:t>
      </w:r>
      <w:r>
        <w:rPr>
          <w:w w:val="120"/>
        </w:rPr>
        <w:t>still</w:t>
      </w:r>
      <w:r>
        <w:rPr>
          <w:spacing w:val="-4"/>
          <w:w w:val="120"/>
        </w:rPr>
        <w:t> </w:t>
      </w:r>
      <w:r>
        <w:rPr>
          <w:w w:val="120"/>
        </w:rPr>
        <w:t>hold</w:t>
      </w:r>
      <w:r>
        <w:rPr>
          <w:spacing w:val="-4"/>
          <w:w w:val="120"/>
        </w:rPr>
        <w:t> </w:t>
      </w:r>
      <w:r>
        <w:rPr>
          <w:w w:val="120"/>
        </w:rPr>
        <w:t>the</w:t>
      </w:r>
      <w:r>
        <w:rPr>
          <w:spacing w:val="-4"/>
          <w:w w:val="120"/>
        </w:rPr>
        <w:t> </w:t>
      </w:r>
      <w:r>
        <w:rPr>
          <w:w w:val="120"/>
        </w:rPr>
        <w:t>same</w:t>
      </w:r>
      <w:r>
        <w:rPr>
          <w:spacing w:val="-4"/>
          <w:w w:val="120"/>
        </w:rPr>
        <w:t> </w:t>
      </w:r>
      <w:r>
        <w:rPr>
          <w:w w:val="120"/>
        </w:rPr>
        <w:t>percentage</w:t>
      </w:r>
      <w:r>
        <w:rPr>
          <w:spacing w:val="-4"/>
          <w:w w:val="120"/>
        </w:rPr>
        <w:t> </w:t>
      </w:r>
      <w:r>
        <w:rPr>
          <w:w w:val="120"/>
        </w:rPr>
        <w:t>of</w:t>
      </w:r>
      <w:r>
        <w:rPr>
          <w:spacing w:val="-4"/>
          <w:w w:val="120"/>
        </w:rPr>
        <w:t> </w:t>
      </w:r>
      <w:r>
        <w:rPr>
          <w:w w:val="120"/>
        </w:rPr>
        <w:t>votes.</w:t>
      </w:r>
      <w:r>
        <w:rPr>
          <w:spacing w:val="-4"/>
          <w:w w:val="120"/>
        </w:rPr>
        <w:t> </w:t>
      </w:r>
      <w:r>
        <w:rPr>
          <w:w w:val="120"/>
        </w:rPr>
        <w:t>When</w:t>
      </w:r>
      <w:r>
        <w:rPr>
          <w:spacing w:val="-4"/>
          <w:w w:val="120"/>
        </w:rPr>
        <w:t> </w:t>
      </w:r>
      <w:r>
        <w:rPr>
          <w:w w:val="120"/>
        </w:rPr>
        <w:t>a</w:t>
      </w:r>
      <w:r>
        <w:rPr>
          <w:spacing w:val="-4"/>
          <w:w w:val="120"/>
        </w:rPr>
        <w:t> </w:t>
      </w:r>
      <w:r>
        <w:rPr>
          <w:w w:val="120"/>
        </w:rPr>
        <w:t>company</w:t>
      </w:r>
      <w:r>
        <w:rPr>
          <w:spacing w:val="-4"/>
          <w:w w:val="120"/>
        </w:rPr>
        <w:t> </w:t>
      </w:r>
      <w:r>
        <w:rPr>
          <w:w w:val="120"/>
        </w:rPr>
        <w:t>splits its</w:t>
      </w:r>
      <w:r>
        <w:rPr>
          <w:w w:val="120"/>
        </w:rPr>
        <w:t> stock,</w:t>
      </w:r>
      <w:r>
        <w:rPr>
          <w:w w:val="120"/>
        </w:rPr>
        <w:t> the</w:t>
      </w:r>
      <w:r>
        <w:rPr>
          <w:w w:val="120"/>
        </w:rPr>
        <w:t> number</w:t>
      </w:r>
      <w:r>
        <w:rPr>
          <w:w w:val="120"/>
        </w:rPr>
        <w:t> of</w:t>
      </w:r>
      <w:r>
        <w:rPr>
          <w:w w:val="120"/>
        </w:rPr>
        <w:t> authorized</w:t>
      </w:r>
      <w:r>
        <w:rPr>
          <w:w w:val="120"/>
        </w:rPr>
        <w:t> shares</w:t>
      </w:r>
      <w:r>
        <w:rPr>
          <w:w w:val="120"/>
        </w:rPr>
        <w:t> needs</w:t>
      </w:r>
      <w:r>
        <w:rPr>
          <w:w w:val="120"/>
        </w:rPr>
        <w:t> to</w:t>
      </w:r>
      <w:r>
        <w:rPr>
          <w:w w:val="120"/>
        </w:rPr>
        <w:t> be</w:t>
      </w:r>
      <w:r>
        <w:rPr>
          <w:w w:val="120"/>
        </w:rPr>
        <w:t> changed</w:t>
      </w:r>
      <w:r>
        <w:rPr>
          <w:w w:val="120"/>
        </w:rPr>
        <w:t> on</w:t>
      </w:r>
      <w:r>
        <w:rPr>
          <w:w w:val="120"/>
        </w:rPr>
        <w:t> the</w:t>
      </w:r>
      <w:r>
        <w:rPr>
          <w:w w:val="120"/>
        </w:rPr>
        <w:t> </w:t>
      </w:r>
      <w:r>
        <w:rPr>
          <w:i/>
          <w:w w:val="120"/>
        </w:rPr>
        <w:t>corporate</w:t>
      </w:r>
      <w:r>
        <w:rPr>
          <w:i/>
          <w:spacing w:val="-7"/>
          <w:w w:val="120"/>
        </w:rPr>
        <w:t> </w:t>
      </w:r>
      <w:r>
        <w:rPr>
          <w:i/>
          <w:w w:val="120"/>
        </w:rPr>
        <w:t>charter</w:t>
      </w:r>
      <w:r>
        <w:rPr>
          <w:i/>
          <w:w w:val="120"/>
        </w:rPr>
        <w:t> </w:t>
      </w:r>
      <w:r>
        <w:rPr>
          <w:w w:val="120"/>
        </w:rPr>
        <w:t>(refer</w:t>
      </w:r>
      <w:r>
        <w:rPr>
          <w:w w:val="120"/>
        </w:rPr>
        <w:t> to “Categorizing shares corporations can sell” earlier in this chapter).</w:t>
      </w:r>
    </w:p>
    <w:p>
      <w:pPr>
        <w:pStyle w:val="BodyText"/>
        <w:spacing w:before="48"/>
      </w:pPr>
    </w:p>
    <w:p>
      <w:pPr>
        <w:pStyle w:val="Heading4"/>
      </w:pPr>
      <w:r>
        <w:rPr>
          <w:w w:val="85"/>
        </w:rPr>
        <w:t>Forward</w:t>
      </w:r>
      <w:r>
        <w:rPr>
          <w:spacing w:val="-9"/>
        </w:rPr>
        <w:t> </w:t>
      </w:r>
      <w:r>
        <w:rPr>
          <w:w w:val="85"/>
        </w:rPr>
        <w:t>stock</w:t>
      </w:r>
      <w:r>
        <w:rPr>
          <w:spacing w:val="-9"/>
        </w:rPr>
        <w:t> </w:t>
      </w:r>
      <w:r>
        <w:rPr>
          <w:spacing w:val="-2"/>
          <w:w w:val="85"/>
        </w:rPr>
        <w:t>splits</w:t>
      </w:r>
    </w:p>
    <w:p>
      <w:pPr>
        <w:pStyle w:val="BodyText"/>
        <w:spacing w:line="307" w:lineRule="auto" w:before="131"/>
        <w:ind w:left="1560" w:right="176"/>
        <w:jc w:val="both"/>
      </w:pPr>
      <w:r>
        <w:rPr>
          <w:w w:val="120"/>
        </w:rPr>
        <w:t>During</w:t>
      </w:r>
      <w:r>
        <w:rPr>
          <w:spacing w:val="-11"/>
          <w:w w:val="120"/>
        </w:rPr>
        <w:t> </w:t>
      </w:r>
      <w:r>
        <w:rPr>
          <w:w w:val="120"/>
        </w:rPr>
        <w:t>a</w:t>
      </w:r>
      <w:r>
        <w:rPr>
          <w:spacing w:val="-11"/>
          <w:w w:val="120"/>
        </w:rPr>
        <w:t> </w:t>
      </w:r>
      <w:r>
        <w:rPr>
          <w:i/>
          <w:w w:val="120"/>
        </w:rPr>
        <w:t>forward</w:t>
      </w:r>
      <w:r>
        <w:rPr>
          <w:i/>
          <w:spacing w:val="-10"/>
          <w:w w:val="120"/>
        </w:rPr>
        <w:t> </w:t>
      </w:r>
      <w:r>
        <w:rPr>
          <w:i/>
          <w:w w:val="120"/>
        </w:rPr>
        <w:t>stock</w:t>
      </w:r>
      <w:r>
        <w:rPr>
          <w:i/>
          <w:spacing w:val="-11"/>
          <w:w w:val="120"/>
        </w:rPr>
        <w:t> </w:t>
      </w:r>
      <w:r>
        <w:rPr>
          <w:i/>
          <w:w w:val="120"/>
        </w:rPr>
        <w:t>split,</w:t>
      </w:r>
      <w:r>
        <w:rPr>
          <w:i/>
          <w:spacing w:val="-10"/>
          <w:w w:val="120"/>
        </w:rPr>
        <w:t> </w:t>
      </w:r>
      <w:r>
        <w:rPr>
          <w:i/>
          <w:w w:val="120"/>
        </w:rPr>
        <w:t>or</w:t>
      </w:r>
      <w:r>
        <w:rPr>
          <w:i/>
          <w:spacing w:val="-11"/>
          <w:w w:val="120"/>
        </w:rPr>
        <w:t> </w:t>
      </w:r>
      <w:r>
        <w:rPr>
          <w:i/>
          <w:w w:val="120"/>
        </w:rPr>
        <w:t>simply</w:t>
      </w:r>
      <w:r>
        <w:rPr>
          <w:i/>
          <w:spacing w:val="-10"/>
          <w:w w:val="120"/>
        </w:rPr>
        <w:t> </w:t>
      </w:r>
      <w:r>
        <w:rPr>
          <w:i/>
          <w:w w:val="120"/>
        </w:rPr>
        <w:t>split,</w:t>
      </w:r>
      <w:r>
        <w:rPr>
          <w:i/>
          <w:spacing w:val="-11"/>
          <w:w w:val="120"/>
        </w:rPr>
        <w:t> </w:t>
      </w:r>
      <w:r>
        <w:rPr>
          <w:w w:val="120"/>
        </w:rPr>
        <w:t>the</w:t>
      </w:r>
      <w:r>
        <w:rPr>
          <w:spacing w:val="-11"/>
          <w:w w:val="120"/>
        </w:rPr>
        <w:t> </w:t>
      </w:r>
      <w:r>
        <w:rPr>
          <w:w w:val="120"/>
        </w:rPr>
        <w:t>number</w:t>
      </w:r>
      <w:r>
        <w:rPr>
          <w:spacing w:val="-9"/>
          <w:w w:val="120"/>
        </w:rPr>
        <w:t> </w:t>
      </w:r>
      <w:r>
        <w:rPr>
          <w:w w:val="120"/>
        </w:rPr>
        <w:t>of</w:t>
      </w:r>
      <w:r>
        <w:rPr>
          <w:spacing w:val="-7"/>
          <w:w w:val="120"/>
        </w:rPr>
        <w:t> </w:t>
      </w:r>
      <w:r>
        <w:rPr>
          <w:w w:val="120"/>
        </w:rPr>
        <w:t>shares</w:t>
      </w:r>
      <w:r>
        <w:rPr>
          <w:spacing w:val="-7"/>
          <w:w w:val="120"/>
        </w:rPr>
        <w:t> </w:t>
      </w:r>
      <w:r>
        <w:rPr>
          <w:w w:val="120"/>
        </w:rPr>
        <w:t>increases,</w:t>
      </w:r>
      <w:r>
        <w:rPr>
          <w:spacing w:val="-7"/>
          <w:w w:val="120"/>
        </w:rPr>
        <w:t> </w:t>
      </w:r>
      <w:r>
        <w:rPr>
          <w:w w:val="120"/>
        </w:rPr>
        <w:t>and</w:t>
      </w:r>
      <w:r>
        <w:rPr>
          <w:spacing w:val="-7"/>
          <w:w w:val="120"/>
        </w:rPr>
        <w:t> </w:t>
      </w:r>
      <w:r>
        <w:rPr>
          <w:w w:val="120"/>
        </w:rPr>
        <w:t>the</w:t>
      </w:r>
      <w:r>
        <w:rPr>
          <w:spacing w:val="-7"/>
          <w:w w:val="120"/>
        </w:rPr>
        <w:t> </w:t>
      </w:r>
      <w:r>
        <w:rPr>
          <w:w w:val="120"/>
        </w:rPr>
        <w:t>price</w:t>
      </w:r>
      <w:r>
        <w:rPr>
          <w:spacing w:val="-7"/>
          <w:w w:val="120"/>
        </w:rPr>
        <w:t> </w:t>
      </w:r>
      <w:r>
        <w:rPr>
          <w:w w:val="120"/>
        </w:rPr>
        <w:t>decreases without</w:t>
      </w:r>
      <w:r>
        <w:rPr>
          <w:w w:val="120"/>
        </w:rPr>
        <w:t> affecting</w:t>
      </w:r>
      <w:r>
        <w:rPr>
          <w:w w:val="120"/>
        </w:rPr>
        <w:t> the</w:t>
      </w:r>
      <w:r>
        <w:rPr>
          <w:w w:val="120"/>
        </w:rPr>
        <w:t> total</w:t>
      </w:r>
      <w:r>
        <w:rPr>
          <w:w w:val="120"/>
        </w:rPr>
        <w:t> market</w:t>
      </w:r>
      <w:r>
        <w:rPr>
          <w:w w:val="120"/>
        </w:rPr>
        <w:t> value</w:t>
      </w:r>
      <w:r>
        <w:rPr>
          <w:w w:val="120"/>
        </w:rPr>
        <w:t> of</w:t>
      </w:r>
      <w:r>
        <w:rPr>
          <w:w w:val="120"/>
        </w:rPr>
        <w:t> the</w:t>
      </w:r>
      <w:r>
        <w:rPr>
          <w:w w:val="120"/>
        </w:rPr>
        <w:t> outstanding</w:t>
      </w:r>
      <w:r>
        <w:rPr>
          <w:w w:val="120"/>
        </w:rPr>
        <w:t> shares.</w:t>
      </w:r>
      <w:r>
        <w:rPr>
          <w:w w:val="120"/>
        </w:rPr>
        <w:t> After</w:t>
      </w:r>
      <w:r>
        <w:rPr>
          <w:w w:val="120"/>
        </w:rPr>
        <w:t> a</w:t>
      </w:r>
      <w:r>
        <w:rPr>
          <w:w w:val="120"/>
        </w:rPr>
        <w:t> company</w:t>
      </w:r>
      <w:r>
        <w:rPr>
          <w:w w:val="120"/>
        </w:rPr>
        <w:t> forward- splits</w:t>
      </w:r>
      <w:r>
        <w:rPr>
          <w:spacing w:val="-3"/>
          <w:w w:val="120"/>
        </w:rPr>
        <w:t> </w:t>
      </w:r>
      <w:r>
        <w:rPr>
          <w:w w:val="120"/>
        </w:rPr>
        <w:t>its</w:t>
      </w:r>
      <w:r>
        <w:rPr>
          <w:spacing w:val="-3"/>
          <w:w w:val="120"/>
        </w:rPr>
        <w:t> </w:t>
      </w:r>
      <w:r>
        <w:rPr>
          <w:w w:val="120"/>
        </w:rPr>
        <w:t>stock,</w:t>
      </w:r>
      <w:r>
        <w:rPr>
          <w:spacing w:val="-3"/>
          <w:w w:val="120"/>
        </w:rPr>
        <w:t> </w:t>
      </w:r>
      <w:r>
        <w:rPr>
          <w:w w:val="120"/>
        </w:rPr>
        <w:t>investors</w:t>
      </w:r>
      <w:r>
        <w:rPr>
          <w:spacing w:val="-3"/>
          <w:w w:val="120"/>
        </w:rPr>
        <w:t> </w:t>
      </w:r>
      <w:r>
        <w:rPr>
          <w:w w:val="120"/>
        </w:rPr>
        <w:t>receive</w:t>
      </w:r>
      <w:r>
        <w:rPr>
          <w:spacing w:val="-3"/>
          <w:w w:val="120"/>
        </w:rPr>
        <w:t> </w:t>
      </w:r>
      <w:r>
        <w:rPr>
          <w:w w:val="120"/>
        </w:rPr>
        <w:t>additional</w:t>
      </w:r>
      <w:r>
        <w:rPr>
          <w:spacing w:val="-3"/>
          <w:w w:val="120"/>
        </w:rPr>
        <w:t> </w:t>
      </w:r>
      <w:r>
        <w:rPr>
          <w:w w:val="120"/>
        </w:rPr>
        <w:t>shares,</w:t>
      </w:r>
      <w:r>
        <w:rPr>
          <w:spacing w:val="-3"/>
          <w:w w:val="120"/>
        </w:rPr>
        <w:t> </w:t>
      </w:r>
      <w:r>
        <w:rPr>
          <w:w w:val="120"/>
        </w:rPr>
        <w:t>but</w:t>
      </w:r>
      <w:r>
        <w:rPr>
          <w:spacing w:val="-3"/>
          <w:w w:val="120"/>
        </w:rPr>
        <w:t> </w:t>
      </w:r>
      <w:r>
        <w:rPr>
          <w:w w:val="120"/>
        </w:rPr>
        <w:t>the</w:t>
      </w:r>
      <w:r>
        <w:rPr>
          <w:spacing w:val="-3"/>
          <w:w w:val="120"/>
        </w:rPr>
        <w:t> </w:t>
      </w:r>
      <w:r>
        <w:rPr>
          <w:w w:val="120"/>
        </w:rPr>
        <w:t>market</w:t>
      </w:r>
      <w:r>
        <w:rPr>
          <w:spacing w:val="-3"/>
          <w:w w:val="120"/>
        </w:rPr>
        <w:t> </w:t>
      </w:r>
      <w:r>
        <w:rPr>
          <w:w w:val="120"/>
        </w:rPr>
        <w:t>price</w:t>
      </w:r>
      <w:r>
        <w:rPr>
          <w:spacing w:val="-3"/>
          <w:w w:val="120"/>
        </w:rPr>
        <w:t> </w:t>
      </w:r>
      <w:r>
        <w:rPr>
          <w:w w:val="120"/>
        </w:rPr>
        <w:t>(and</w:t>
      </w:r>
      <w:r>
        <w:rPr>
          <w:spacing w:val="-3"/>
          <w:w w:val="120"/>
        </w:rPr>
        <w:t> </w:t>
      </w:r>
      <w:r>
        <w:rPr>
          <w:w w:val="120"/>
        </w:rPr>
        <w:t>par</w:t>
      </w:r>
      <w:r>
        <w:rPr>
          <w:spacing w:val="-3"/>
          <w:w w:val="120"/>
        </w:rPr>
        <w:t> </w:t>
      </w:r>
      <w:r>
        <w:rPr>
          <w:w w:val="120"/>
        </w:rPr>
        <w:t>value)</w:t>
      </w:r>
      <w:r>
        <w:rPr>
          <w:spacing w:val="-3"/>
          <w:w w:val="120"/>
        </w:rPr>
        <w:t> </w:t>
      </w:r>
      <w:r>
        <w:rPr>
          <w:w w:val="120"/>
        </w:rPr>
        <w:t>per</w:t>
      </w:r>
      <w:r>
        <w:rPr>
          <w:spacing w:val="-3"/>
          <w:w w:val="120"/>
        </w:rPr>
        <w:t> </w:t>
      </w:r>
      <w:r>
        <w:rPr>
          <w:w w:val="120"/>
        </w:rPr>
        <w:t>share drops.</w:t>
      </w:r>
      <w:r>
        <w:rPr>
          <w:spacing w:val="38"/>
          <w:w w:val="120"/>
        </w:rPr>
        <w:t> </w:t>
      </w:r>
      <w:r>
        <w:rPr>
          <w:w w:val="120"/>
        </w:rPr>
        <w:t>A</w:t>
      </w:r>
      <w:r>
        <w:rPr>
          <w:spacing w:val="38"/>
          <w:w w:val="120"/>
        </w:rPr>
        <w:t> </w:t>
      </w:r>
      <w:r>
        <w:rPr>
          <w:w w:val="120"/>
        </w:rPr>
        <w:t>forward</w:t>
      </w:r>
      <w:r>
        <w:rPr>
          <w:spacing w:val="38"/>
          <w:w w:val="120"/>
        </w:rPr>
        <w:t> </w:t>
      </w:r>
      <w:r>
        <w:rPr>
          <w:w w:val="120"/>
        </w:rPr>
        <w:t>split</w:t>
      </w:r>
      <w:r>
        <w:rPr>
          <w:spacing w:val="38"/>
          <w:w w:val="120"/>
        </w:rPr>
        <w:t> </w:t>
      </w:r>
      <w:r>
        <w:rPr>
          <w:w w:val="120"/>
        </w:rPr>
        <w:t>may</w:t>
      </w:r>
      <w:r>
        <w:rPr>
          <w:spacing w:val="38"/>
          <w:w w:val="120"/>
        </w:rPr>
        <w:t> </w:t>
      </w:r>
      <w:r>
        <w:rPr>
          <w:w w:val="120"/>
        </w:rPr>
        <w:t>be</w:t>
      </w:r>
      <w:r>
        <w:rPr>
          <w:spacing w:val="38"/>
          <w:w w:val="120"/>
        </w:rPr>
        <w:t> </w:t>
      </w:r>
      <w:r>
        <w:rPr>
          <w:i/>
          <w:w w:val="120"/>
        </w:rPr>
        <w:t>even</w:t>
      </w:r>
      <w:r>
        <w:rPr>
          <w:i/>
          <w:spacing w:val="38"/>
          <w:w w:val="120"/>
        </w:rPr>
        <w:t> </w:t>
      </w:r>
      <w:r>
        <w:rPr>
          <w:w w:val="120"/>
        </w:rPr>
        <w:t>(2-for-1,</w:t>
      </w:r>
      <w:r>
        <w:rPr>
          <w:spacing w:val="38"/>
          <w:w w:val="120"/>
        </w:rPr>
        <w:t> </w:t>
      </w:r>
      <w:r>
        <w:rPr>
          <w:w w:val="120"/>
        </w:rPr>
        <w:t>3-for-1,</w:t>
      </w:r>
      <w:r>
        <w:rPr>
          <w:spacing w:val="38"/>
          <w:w w:val="120"/>
        </w:rPr>
        <w:t> </w:t>
      </w:r>
      <w:r>
        <w:rPr>
          <w:w w:val="120"/>
        </w:rPr>
        <w:t>4-for-1,</w:t>
      </w:r>
      <w:r>
        <w:rPr>
          <w:spacing w:val="38"/>
          <w:w w:val="120"/>
        </w:rPr>
        <w:t> </w:t>
      </w:r>
      <w:r>
        <w:rPr>
          <w:w w:val="120"/>
        </w:rPr>
        <w:t>and</w:t>
      </w:r>
      <w:r>
        <w:rPr>
          <w:spacing w:val="38"/>
          <w:w w:val="120"/>
        </w:rPr>
        <w:t> </w:t>
      </w:r>
      <w:r>
        <w:rPr>
          <w:w w:val="120"/>
        </w:rPr>
        <w:t>so</w:t>
      </w:r>
      <w:r>
        <w:rPr>
          <w:spacing w:val="38"/>
          <w:w w:val="120"/>
        </w:rPr>
        <w:t> </w:t>
      </w:r>
      <w:r>
        <w:rPr>
          <w:w w:val="120"/>
        </w:rPr>
        <w:t>on)</w:t>
      </w:r>
      <w:r>
        <w:rPr>
          <w:spacing w:val="38"/>
          <w:w w:val="120"/>
        </w:rPr>
        <w:t> </w:t>
      </w:r>
      <w:r>
        <w:rPr>
          <w:w w:val="120"/>
        </w:rPr>
        <w:t>or</w:t>
      </w:r>
      <w:r>
        <w:rPr>
          <w:spacing w:val="40"/>
          <w:w w:val="120"/>
        </w:rPr>
        <w:t> </w:t>
      </w:r>
      <w:r>
        <w:rPr>
          <w:i/>
          <w:w w:val="120"/>
        </w:rPr>
        <w:t>uneven</w:t>
      </w:r>
      <w:r>
        <w:rPr>
          <w:i/>
          <w:spacing w:val="38"/>
          <w:w w:val="120"/>
        </w:rPr>
        <w:t> </w:t>
      </w:r>
      <w:r>
        <w:rPr>
          <w:w w:val="120"/>
        </w:rPr>
        <w:t>(3-for-2, 5-for-3,</w:t>
      </w:r>
      <w:r>
        <w:rPr>
          <w:spacing w:val="31"/>
          <w:w w:val="120"/>
        </w:rPr>
        <w:t> </w:t>
      </w:r>
      <w:r>
        <w:rPr>
          <w:w w:val="120"/>
        </w:rPr>
        <w:t>5-for-2,</w:t>
      </w:r>
      <w:r>
        <w:rPr>
          <w:spacing w:val="31"/>
          <w:w w:val="120"/>
        </w:rPr>
        <w:t> </w:t>
      </w:r>
      <w:r>
        <w:rPr>
          <w:w w:val="120"/>
        </w:rPr>
        <w:t>and</w:t>
      </w:r>
      <w:r>
        <w:rPr>
          <w:spacing w:val="30"/>
          <w:w w:val="120"/>
        </w:rPr>
        <w:t> </w:t>
      </w:r>
      <w:r>
        <w:rPr>
          <w:w w:val="120"/>
        </w:rPr>
        <w:t>so</w:t>
      </w:r>
      <w:r>
        <w:rPr>
          <w:spacing w:val="31"/>
          <w:w w:val="120"/>
        </w:rPr>
        <w:t> </w:t>
      </w:r>
      <w:r>
        <w:rPr>
          <w:w w:val="120"/>
        </w:rPr>
        <w:t>on).</w:t>
      </w:r>
      <w:r>
        <w:rPr>
          <w:spacing w:val="31"/>
          <w:w w:val="120"/>
        </w:rPr>
        <w:t> </w:t>
      </w:r>
      <w:r>
        <w:rPr>
          <w:w w:val="120"/>
        </w:rPr>
        <w:t>You’ll</w:t>
      </w:r>
      <w:r>
        <w:rPr>
          <w:spacing w:val="30"/>
          <w:w w:val="120"/>
        </w:rPr>
        <w:t> </w:t>
      </w:r>
      <w:r>
        <w:rPr>
          <w:w w:val="120"/>
        </w:rPr>
        <w:t>find</w:t>
      </w:r>
      <w:r>
        <w:rPr>
          <w:spacing w:val="31"/>
          <w:w w:val="120"/>
        </w:rPr>
        <w:t> </w:t>
      </w:r>
      <w:r>
        <w:rPr>
          <w:w w:val="120"/>
        </w:rPr>
        <w:t>that</w:t>
      </w:r>
      <w:r>
        <w:rPr>
          <w:spacing w:val="31"/>
          <w:w w:val="120"/>
        </w:rPr>
        <w:t> </w:t>
      </w:r>
      <w:r>
        <w:rPr>
          <w:w w:val="120"/>
        </w:rPr>
        <w:t>whether</w:t>
      </w:r>
      <w:r>
        <w:rPr>
          <w:spacing w:val="30"/>
          <w:w w:val="120"/>
        </w:rPr>
        <w:t> </w:t>
      </w:r>
      <w:r>
        <w:rPr>
          <w:w w:val="120"/>
        </w:rPr>
        <w:t>the</w:t>
      </w:r>
      <w:r>
        <w:rPr>
          <w:spacing w:val="31"/>
          <w:w w:val="120"/>
        </w:rPr>
        <w:t> </w:t>
      </w:r>
      <w:r>
        <w:rPr>
          <w:w w:val="120"/>
        </w:rPr>
        <w:t>forward</w:t>
      </w:r>
      <w:r>
        <w:rPr>
          <w:spacing w:val="31"/>
          <w:w w:val="120"/>
        </w:rPr>
        <w:t> </w:t>
      </w:r>
      <w:r>
        <w:rPr>
          <w:w w:val="120"/>
        </w:rPr>
        <w:t>split</w:t>
      </w:r>
      <w:r>
        <w:rPr>
          <w:spacing w:val="30"/>
          <w:w w:val="120"/>
        </w:rPr>
        <w:t> </w:t>
      </w:r>
      <w:r>
        <w:rPr>
          <w:w w:val="120"/>
        </w:rPr>
        <w:t>is</w:t>
      </w:r>
      <w:r>
        <w:rPr>
          <w:spacing w:val="31"/>
          <w:w w:val="120"/>
        </w:rPr>
        <w:t> </w:t>
      </w:r>
      <w:r>
        <w:rPr>
          <w:w w:val="120"/>
        </w:rPr>
        <w:t>even</w:t>
      </w:r>
      <w:r>
        <w:rPr>
          <w:spacing w:val="31"/>
          <w:w w:val="120"/>
        </w:rPr>
        <w:t> </w:t>
      </w:r>
      <w:r>
        <w:rPr>
          <w:w w:val="120"/>
        </w:rPr>
        <w:t>or</w:t>
      </w:r>
      <w:r>
        <w:rPr>
          <w:spacing w:val="30"/>
          <w:w w:val="120"/>
        </w:rPr>
        <w:t> </w:t>
      </w:r>
      <w:r>
        <w:rPr>
          <w:w w:val="120"/>
        </w:rPr>
        <w:t>uneven,</w:t>
      </w:r>
      <w:r>
        <w:rPr>
          <w:spacing w:val="31"/>
          <w:w w:val="120"/>
        </w:rPr>
        <w:t> </w:t>
      </w:r>
      <w:r>
        <w:rPr>
          <w:w w:val="120"/>
        </w:rPr>
        <w:t>the same</w:t>
      </w:r>
      <w:r>
        <w:rPr>
          <w:w w:val="120"/>
        </w:rPr>
        <w:t> formula</w:t>
      </w:r>
      <w:r>
        <w:rPr>
          <w:w w:val="120"/>
        </w:rPr>
        <w:t> works.</w:t>
      </w:r>
      <w:r>
        <w:rPr>
          <w:w w:val="120"/>
        </w:rPr>
        <w:t> Check</w:t>
      </w:r>
      <w:r>
        <w:rPr>
          <w:w w:val="120"/>
        </w:rPr>
        <w:t> out</w:t>
      </w:r>
      <w:r>
        <w:rPr>
          <w:w w:val="120"/>
        </w:rPr>
        <w:t> the</w:t>
      </w:r>
      <w:r>
        <w:rPr>
          <w:w w:val="120"/>
        </w:rPr>
        <w:t> following</w:t>
      </w:r>
      <w:r>
        <w:rPr>
          <w:w w:val="120"/>
        </w:rPr>
        <w:t> equations,</w:t>
      </w:r>
      <w:r>
        <w:rPr>
          <w:w w:val="120"/>
        </w:rPr>
        <w:t> in</w:t>
      </w:r>
      <w:r>
        <w:rPr>
          <w:w w:val="120"/>
        </w:rPr>
        <w:t> which</w:t>
      </w:r>
      <w:r>
        <w:rPr>
          <w:w w:val="120"/>
        </w:rPr>
        <w:t> </w:t>
      </w:r>
      <w:r>
        <w:rPr>
          <w:i/>
          <w:w w:val="120"/>
        </w:rPr>
        <w:t>A</w:t>
      </w:r>
      <w:r>
        <w:rPr>
          <w:i/>
          <w:w w:val="120"/>
        </w:rPr>
        <w:t> </w:t>
      </w:r>
      <w:r>
        <w:rPr>
          <w:w w:val="120"/>
        </w:rPr>
        <w:t>represents</w:t>
      </w:r>
      <w:r>
        <w:rPr>
          <w:w w:val="120"/>
        </w:rPr>
        <w:t> the</w:t>
      </w:r>
      <w:r>
        <w:rPr>
          <w:w w:val="120"/>
        </w:rPr>
        <w:t> first</w:t>
      </w:r>
      <w:r>
        <w:rPr>
          <w:w w:val="120"/>
        </w:rPr>
        <w:t> number and </w:t>
      </w:r>
      <w:r>
        <w:rPr>
          <w:i/>
          <w:w w:val="120"/>
        </w:rPr>
        <w:t>B </w:t>
      </w:r>
      <w:r>
        <w:rPr>
          <w:w w:val="120"/>
        </w:rPr>
        <w:t>represents the second number.</w:t>
      </w:r>
    </w:p>
    <w:p>
      <w:pPr>
        <w:pStyle w:val="BodyText"/>
        <w:spacing w:before="52"/>
      </w:pPr>
    </w:p>
    <w:p>
      <w:pPr>
        <w:pStyle w:val="BodyText"/>
        <w:ind w:left="1560"/>
        <w:jc w:val="both"/>
      </w:pPr>
      <w:r>
        <w:rPr>
          <w:w w:val="120"/>
        </w:rPr>
        <w:t>Use</w:t>
      </w:r>
      <w:r>
        <w:rPr>
          <w:spacing w:val="11"/>
          <w:w w:val="120"/>
        </w:rPr>
        <w:t> </w:t>
      </w:r>
      <w:r>
        <w:rPr>
          <w:w w:val="120"/>
        </w:rPr>
        <w:t>the</w:t>
      </w:r>
      <w:r>
        <w:rPr>
          <w:spacing w:val="11"/>
          <w:w w:val="120"/>
        </w:rPr>
        <w:t> </w:t>
      </w:r>
      <w:r>
        <w:rPr>
          <w:w w:val="120"/>
        </w:rPr>
        <w:t>following</w:t>
      </w:r>
      <w:r>
        <w:rPr>
          <w:spacing w:val="11"/>
          <w:w w:val="120"/>
        </w:rPr>
        <w:t> </w:t>
      </w:r>
      <w:r>
        <w:rPr>
          <w:w w:val="120"/>
        </w:rPr>
        <w:t>calculations</w:t>
      </w:r>
      <w:r>
        <w:rPr>
          <w:spacing w:val="11"/>
          <w:w w:val="120"/>
        </w:rPr>
        <w:t> </w:t>
      </w:r>
      <w:r>
        <w:rPr>
          <w:w w:val="120"/>
        </w:rPr>
        <w:t>to</w:t>
      </w:r>
      <w:r>
        <w:rPr>
          <w:spacing w:val="11"/>
          <w:w w:val="120"/>
        </w:rPr>
        <w:t> </w:t>
      </w:r>
      <w:r>
        <w:rPr>
          <w:w w:val="120"/>
        </w:rPr>
        <w:t>figure</w:t>
      </w:r>
      <w:r>
        <w:rPr>
          <w:spacing w:val="11"/>
          <w:w w:val="120"/>
        </w:rPr>
        <w:t> </w:t>
      </w:r>
      <w:r>
        <w:rPr>
          <w:w w:val="120"/>
        </w:rPr>
        <w:t>out</w:t>
      </w:r>
      <w:r>
        <w:rPr>
          <w:spacing w:val="11"/>
          <w:w w:val="120"/>
        </w:rPr>
        <w:t> </w:t>
      </w:r>
      <w:r>
        <w:rPr>
          <w:w w:val="120"/>
        </w:rPr>
        <w:t>an</w:t>
      </w:r>
      <w:r>
        <w:rPr>
          <w:spacing w:val="11"/>
          <w:w w:val="120"/>
        </w:rPr>
        <w:t> </w:t>
      </w:r>
      <w:r>
        <w:rPr>
          <w:w w:val="120"/>
        </w:rPr>
        <w:t>investor’s</w:t>
      </w:r>
      <w:r>
        <w:rPr>
          <w:spacing w:val="11"/>
          <w:w w:val="120"/>
        </w:rPr>
        <w:t> </w:t>
      </w:r>
      <w:r>
        <w:rPr>
          <w:w w:val="120"/>
        </w:rPr>
        <w:t>position</w:t>
      </w:r>
      <w:r>
        <w:rPr>
          <w:spacing w:val="12"/>
          <w:w w:val="120"/>
        </w:rPr>
        <w:t> </w:t>
      </w:r>
      <w:r>
        <w:rPr>
          <w:w w:val="120"/>
        </w:rPr>
        <w:t>after</w:t>
      </w:r>
      <w:r>
        <w:rPr>
          <w:spacing w:val="11"/>
          <w:w w:val="120"/>
        </w:rPr>
        <w:t> </w:t>
      </w:r>
      <w:r>
        <w:rPr>
          <w:w w:val="120"/>
        </w:rPr>
        <w:t>an</w:t>
      </w:r>
      <w:r>
        <w:rPr>
          <w:spacing w:val="12"/>
          <w:w w:val="120"/>
        </w:rPr>
        <w:t> </w:t>
      </w:r>
      <w:r>
        <w:rPr>
          <w:i/>
          <w:w w:val="120"/>
        </w:rPr>
        <w:t>A</w:t>
      </w:r>
      <w:r>
        <w:rPr>
          <w:w w:val="120"/>
        </w:rPr>
        <w:t>-for-</w:t>
      </w:r>
      <w:r>
        <w:rPr>
          <w:i/>
          <w:w w:val="120"/>
        </w:rPr>
        <w:t>B</w:t>
      </w:r>
      <w:r>
        <w:rPr>
          <w:i/>
          <w:spacing w:val="11"/>
          <w:w w:val="120"/>
        </w:rPr>
        <w:t> </w:t>
      </w:r>
      <w:r>
        <w:rPr>
          <w:spacing w:val="-2"/>
          <w:w w:val="120"/>
        </w:rPr>
        <w:t>split:</w:t>
      </w:r>
    </w:p>
    <w:p>
      <w:pPr>
        <w:pStyle w:val="BodyText"/>
        <w:spacing w:before="25"/>
      </w:pPr>
    </w:p>
    <w:p>
      <w:pPr>
        <w:spacing w:line="155" w:lineRule="exact" w:before="0"/>
        <w:ind w:left="1433" w:right="2267" w:firstLine="0"/>
        <w:jc w:val="center"/>
        <w:rPr>
          <w:sz w:val="18"/>
        </w:rPr>
      </w:pPr>
      <w:r>
        <w:rPr>
          <w:spacing w:val="-10"/>
          <w:w w:val="105"/>
          <w:sz w:val="18"/>
        </w:rPr>
        <w:t>A</w:t>
      </w:r>
    </w:p>
    <w:p>
      <w:pPr>
        <w:spacing w:line="196" w:lineRule="exact" w:before="0"/>
        <w:ind w:left="1974" w:right="0" w:firstLine="0"/>
        <w:jc w:val="left"/>
        <w:rPr>
          <w:position w:val="1"/>
          <w:sz w:val="18"/>
        </w:rPr>
      </w:pPr>
      <w:r>
        <w:rPr>
          <w:w w:val="105"/>
          <w:sz w:val="18"/>
        </w:rPr>
        <w:t>shares</w:t>
      </w:r>
      <w:r>
        <w:rPr>
          <w:spacing w:val="-16"/>
          <w:w w:val="105"/>
          <w:sz w:val="18"/>
        </w:rPr>
        <w:t> </w:t>
      </w:r>
      <w:r>
        <w:rPr>
          <w:w w:val="105"/>
          <w:sz w:val="18"/>
        </w:rPr>
        <w:t>after</w:t>
      </w:r>
      <w:r>
        <w:rPr>
          <w:spacing w:val="-11"/>
          <w:w w:val="105"/>
          <w:sz w:val="18"/>
        </w:rPr>
        <w:t> </w:t>
      </w:r>
      <w:r>
        <w:rPr>
          <w:w w:val="105"/>
          <w:sz w:val="18"/>
        </w:rPr>
        <w:t>a</w:t>
      </w:r>
      <w:r>
        <w:rPr>
          <w:spacing w:val="-5"/>
          <w:w w:val="105"/>
          <w:sz w:val="18"/>
        </w:rPr>
        <w:t> </w:t>
      </w:r>
      <w:r>
        <w:rPr>
          <w:w w:val="105"/>
          <w:sz w:val="18"/>
        </w:rPr>
        <w:t>split</w:t>
      </w:r>
      <w:r>
        <w:rPr>
          <w:spacing w:val="18"/>
          <w:w w:val="105"/>
          <w:sz w:val="18"/>
        </w:rPr>
        <w:t> </w:t>
      </w:r>
      <w:r>
        <w:rPr>
          <w:spacing w:val="-19"/>
          <w:position w:val="3"/>
          <w:sz w:val="18"/>
        </w:rPr>
        <w:drawing>
          <wp:inline distT="0" distB="0" distL="0" distR="0">
            <wp:extent cx="58635" cy="26288"/>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36" cstate="print"/>
                    <a:stretch>
                      <a:fillRect/>
                    </a:stretch>
                  </pic:blipFill>
                  <pic:spPr>
                    <a:xfrm>
                      <a:off x="0" y="0"/>
                      <a:ext cx="58635" cy="26288"/>
                    </a:xfrm>
                    <a:prstGeom prst="rect">
                      <a:avLst/>
                    </a:prstGeom>
                  </pic:spPr>
                </pic:pic>
              </a:graphicData>
            </a:graphic>
          </wp:inline>
        </w:drawing>
      </w:r>
      <w:r>
        <w:rPr>
          <w:spacing w:val="-19"/>
          <w:position w:val="3"/>
          <w:sz w:val="18"/>
        </w:rPr>
      </w:r>
      <w:r>
        <w:rPr>
          <w:rFonts w:ascii="Times New Roman"/>
          <w:spacing w:val="28"/>
          <w:w w:val="105"/>
          <w:sz w:val="18"/>
        </w:rPr>
        <w:t> </w:t>
      </w:r>
      <w:r>
        <w:rPr>
          <w:w w:val="105"/>
          <w:sz w:val="18"/>
        </w:rPr>
        <w:t>shares</w:t>
      </w:r>
      <w:r>
        <w:rPr>
          <w:spacing w:val="-5"/>
          <w:w w:val="105"/>
          <w:sz w:val="18"/>
        </w:rPr>
        <w:t> </w:t>
      </w:r>
      <w:r>
        <w:rPr>
          <w:spacing w:val="-2"/>
          <w:position w:val="1"/>
          <w:sz w:val="18"/>
        </w:rPr>
        <w:drawing>
          <wp:inline distT="0" distB="0" distL="0" distR="0">
            <wp:extent cx="182232" cy="49149"/>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37" cstate="print"/>
                    <a:stretch>
                      <a:fillRect/>
                    </a:stretch>
                  </pic:blipFill>
                  <pic:spPr>
                    <a:xfrm>
                      <a:off x="0" y="0"/>
                      <a:ext cx="182232" cy="49149"/>
                    </a:xfrm>
                    <a:prstGeom prst="rect">
                      <a:avLst/>
                    </a:prstGeom>
                  </pic:spPr>
                </pic:pic>
              </a:graphicData>
            </a:graphic>
          </wp:inline>
        </w:drawing>
      </w:r>
      <w:r>
        <w:rPr>
          <w:spacing w:val="-2"/>
          <w:position w:val="1"/>
          <w:sz w:val="18"/>
        </w:rPr>
      </w:r>
    </w:p>
    <w:p>
      <w:pPr>
        <w:spacing w:line="199" w:lineRule="exact" w:before="0"/>
        <w:ind w:left="1433" w:right="2265" w:firstLine="0"/>
        <w:jc w:val="center"/>
        <w:rPr>
          <w:sz w:val="18"/>
        </w:rPr>
      </w:pPr>
      <w:r>
        <w:rPr>
          <w:spacing w:val="-10"/>
          <w:w w:val="105"/>
          <w:sz w:val="18"/>
        </w:rPr>
        <w:t>B</w:t>
      </w:r>
    </w:p>
    <w:p>
      <w:pPr>
        <w:spacing w:line="151" w:lineRule="exact" w:before="115"/>
        <w:ind w:left="1433" w:right="1774" w:firstLine="0"/>
        <w:jc w:val="center"/>
        <w:rPr>
          <w:sz w:val="18"/>
        </w:rPr>
      </w:pPr>
      <w:r>
        <w:rPr>
          <w:spacing w:val="-10"/>
          <w:w w:val="105"/>
          <w:sz w:val="18"/>
        </w:rPr>
        <w:t>B</w:t>
      </w:r>
    </w:p>
    <w:p>
      <w:pPr>
        <w:spacing w:line="194" w:lineRule="exact" w:before="0"/>
        <w:ind w:left="1971" w:right="0" w:firstLine="0"/>
        <w:jc w:val="left"/>
        <w:rPr>
          <w:position w:val="1"/>
          <w:sz w:val="18"/>
        </w:rPr>
      </w:pPr>
      <w:r>
        <w:rPr>
          <w:w w:val="105"/>
          <w:sz w:val="18"/>
        </w:rPr>
        <w:t>price</w:t>
      </w:r>
      <w:r>
        <w:rPr>
          <w:spacing w:val="-3"/>
          <w:w w:val="105"/>
          <w:sz w:val="18"/>
        </w:rPr>
        <w:t> </w:t>
      </w:r>
      <w:r>
        <w:rPr>
          <w:w w:val="105"/>
          <w:sz w:val="18"/>
        </w:rPr>
        <w:t>aftera split</w:t>
      </w:r>
      <w:r>
        <w:rPr>
          <w:spacing w:val="27"/>
          <w:w w:val="105"/>
          <w:sz w:val="18"/>
        </w:rPr>
        <w:t> </w:t>
      </w:r>
      <w:r>
        <w:rPr>
          <w:spacing w:val="-19"/>
          <w:position w:val="3"/>
          <w:sz w:val="18"/>
        </w:rPr>
        <w:drawing>
          <wp:inline distT="0" distB="0" distL="0" distR="0">
            <wp:extent cx="58635" cy="26288"/>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38" cstate="print"/>
                    <a:stretch>
                      <a:fillRect/>
                    </a:stretch>
                  </pic:blipFill>
                  <pic:spPr>
                    <a:xfrm>
                      <a:off x="0" y="0"/>
                      <a:ext cx="58635" cy="26288"/>
                    </a:xfrm>
                    <a:prstGeom prst="rect">
                      <a:avLst/>
                    </a:prstGeom>
                  </pic:spPr>
                </pic:pic>
              </a:graphicData>
            </a:graphic>
          </wp:inline>
        </w:drawing>
      </w:r>
      <w:r>
        <w:rPr>
          <w:spacing w:val="-19"/>
          <w:position w:val="3"/>
          <w:sz w:val="18"/>
        </w:rPr>
      </w:r>
      <w:r>
        <w:rPr>
          <w:rFonts w:ascii="Times New Roman"/>
          <w:spacing w:val="40"/>
          <w:w w:val="105"/>
          <w:sz w:val="18"/>
        </w:rPr>
        <w:t> </w:t>
      </w:r>
      <w:r>
        <w:rPr>
          <w:w w:val="105"/>
          <w:sz w:val="18"/>
        </w:rPr>
        <w:t>stock</w:t>
      </w:r>
      <w:r>
        <w:rPr>
          <w:spacing w:val="-1"/>
          <w:w w:val="105"/>
          <w:sz w:val="18"/>
        </w:rPr>
        <w:t> </w:t>
      </w:r>
      <w:r>
        <w:rPr>
          <w:w w:val="105"/>
          <w:sz w:val="18"/>
        </w:rPr>
        <w:t>price</w:t>
      </w:r>
      <w:r>
        <w:rPr>
          <w:spacing w:val="10"/>
          <w:w w:val="105"/>
          <w:sz w:val="18"/>
        </w:rPr>
        <w:t> </w:t>
      </w:r>
      <w:r>
        <w:rPr>
          <w:spacing w:val="6"/>
          <w:position w:val="1"/>
          <w:sz w:val="18"/>
        </w:rPr>
        <w:drawing>
          <wp:inline distT="0" distB="0" distL="0" distR="0">
            <wp:extent cx="182232" cy="49161"/>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39" cstate="print"/>
                    <a:stretch>
                      <a:fillRect/>
                    </a:stretch>
                  </pic:blipFill>
                  <pic:spPr>
                    <a:xfrm>
                      <a:off x="0" y="0"/>
                      <a:ext cx="182232" cy="49161"/>
                    </a:xfrm>
                    <a:prstGeom prst="rect">
                      <a:avLst/>
                    </a:prstGeom>
                  </pic:spPr>
                </pic:pic>
              </a:graphicData>
            </a:graphic>
          </wp:inline>
        </w:drawing>
      </w:r>
      <w:r>
        <w:rPr>
          <w:spacing w:val="6"/>
          <w:position w:val="1"/>
          <w:sz w:val="18"/>
        </w:rPr>
      </w:r>
    </w:p>
    <w:p>
      <w:pPr>
        <w:spacing w:line="197" w:lineRule="exact" w:before="0"/>
        <w:ind w:left="1433" w:right="1775" w:firstLine="0"/>
        <w:jc w:val="center"/>
        <w:rPr>
          <w:sz w:val="18"/>
        </w:rPr>
      </w:pPr>
      <w:r>
        <w:rPr>
          <w:spacing w:val="-10"/>
          <w:w w:val="105"/>
          <w:sz w:val="18"/>
        </w:rPr>
        <w:t>A</w:t>
      </w:r>
    </w:p>
    <w:p>
      <w:pPr>
        <w:pStyle w:val="BodyText"/>
        <w:spacing w:before="6"/>
      </w:pPr>
    </w:p>
    <w:p>
      <w:pPr>
        <w:pStyle w:val="BodyText"/>
        <w:ind w:left="1560"/>
      </w:pPr>
      <w:r>
        <w:rPr>
          <w:w w:val="120"/>
        </w:rPr>
        <w:t>The</w:t>
      </w:r>
      <w:r>
        <w:rPr>
          <w:spacing w:val="6"/>
          <w:w w:val="120"/>
        </w:rPr>
        <w:t> </w:t>
      </w:r>
      <w:r>
        <w:rPr>
          <w:w w:val="120"/>
        </w:rPr>
        <w:t>following</w:t>
      </w:r>
      <w:r>
        <w:rPr>
          <w:spacing w:val="6"/>
          <w:w w:val="120"/>
        </w:rPr>
        <w:t> </w:t>
      </w:r>
      <w:r>
        <w:rPr>
          <w:w w:val="120"/>
        </w:rPr>
        <w:t>question</w:t>
      </w:r>
      <w:r>
        <w:rPr>
          <w:spacing w:val="6"/>
          <w:w w:val="120"/>
        </w:rPr>
        <w:t> </w:t>
      </w:r>
      <w:r>
        <w:rPr>
          <w:w w:val="120"/>
        </w:rPr>
        <w:t>tests</w:t>
      </w:r>
      <w:r>
        <w:rPr>
          <w:spacing w:val="6"/>
          <w:w w:val="120"/>
        </w:rPr>
        <w:t> </w:t>
      </w:r>
      <w:r>
        <w:rPr>
          <w:w w:val="120"/>
        </w:rPr>
        <w:t>your</w:t>
      </w:r>
      <w:r>
        <w:rPr>
          <w:spacing w:val="6"/>
          <w:w w:val="120"/>
        </w:rPr>
        <w:t> </w:t>
      </w:r>
      <w:r>
        <w:rPr>
          <w:w w:val="120"/>
        </w:rPr>
        <w:t>ability</w:t>
      </w:r>
      <w:r>
        <w:rPr>
          <w:spacing w:val="6"/>
          <w:w w:val="120"/>
        </w:rPr>
        <w:t> </w:t>
      </w:r>
      <w:r>
        <w:rPr>
          <w:w w:val="120"/>
        </w:rPr>
        <w:t>to</w:t>
      </w:r>
      <w:r>
        <w:rPr>
          <w:spacing w:val="7"/>
          <w:w w:val="120"/>
        </w:rPr>
        <w:t> </w:t>
      </w:r>
      <w:r>
        <w:rPr>
          <w:w w:val="120"/>
        </w:rPr>
        <w:t>answer</w:t>
      </w:r>
      <w:r>
        <w:rPr>
          <w:spacing w:val="6"/>
          <w:w w:val="120"/>
        </w:rPr>
        <w:t> </w:t>
      </w:r>
      <w:r>
        <w:rPr>
          <w:w w:val="120"/>
        </w:rPr>
        <w:t>a</w:t>
      </w:r>
      <w:r>
        <w:rPr>
          <w:spacing w:val="6"/>
          <w:w w:val="120"/>
        </w:rPr>
        <w:t> </w:t>
      </w:r>
      <w:r>
        <w:rPr>
          <w:w w:val="120"/>
        </w:rPr>
        <w:t>forward-stock-split</w:t>
      </w:r>
      <w:r>
        <w:rPr>
          <w:spacing w:val="6"/>
          <w:w w:val="120"/>
        </w:rPr>
        <w:t> </w:t>
      </w:r>
      <w:r>
        <w:rPr>
          <w:spacing w:val="-2"/>
          <w:w w:val="120"/>
        </w:rPr>
        <w:t>question.</w:t>
      </w:r>
    </w:p>
    <w:p>
      <w:pPr>
        <w:pStyle w:val="BodyText"/>
        <w:spacing w:before="105"/>
      </w:pPr>
    </w:p>
    <w:p>
      <w:pPr>
        <w:pStyle w:val="BodyText"/>
        <w:spacing w:line="307" w:lineRule="auto"/>
        <w:ind w:left="1560" w:right="356"/>
      </w:pPr>
      <w:r>
        <w:rPr/>
        <mc:AlternateContent>
          <mc:Choice Requires="wps">
            <w:drawing>
              <wp:anchor distT="0" distB="0" distL="0" distR="0" allowOverlap="1" layoutInCell="1" locked="0" behindDoc="0" simplePos="0" relativeHeight="15761920">
                <wp:simplePos x="0" y="0"/>
                <wp:positionH relativeFrom="page">
                  <wp:posOffset>1104900</wp:posOffset>
                </wp:positionH>
                <wp:positionV relativeFrom="paragraph">
                  <wp:posOffset>-75402</wp:posOffset>
                </wp:positionV>
                <wp:extent cx="419100" cy="419100"/>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419100" cy="419100"/>
                          <a:chExt cx="419100" cy="419100"/>
                        </a:xfrm>
                      </wpg:grpSpPr>
                      <wps:wsp>
                        <wps:cNvPr id="187" name="Graphic 187"/>
                        <wps:cNvSpPr/>
                        <wps:spPr>
                          <a:xfrm>
                            <a:off x="0" y="25"/>
                            <a:ext cx="419100" cy="419100"/>
                          </a:xfrm>
                          <a:custGeom>
                            <a:avLst/>
                            <a:gdLst/>
                            <a:ahLst/>
                            <a:cxnLst/>
                            <a:rect l="l" t="t" r="r" b="b"/>
                            <a:pathLst>
                              <a:path w="419100" h="419100">
                                <a:moveTo>
                                  <a:pt x="209550" y="0"/>
                                </a:moveTo>
                                <a:lnTo>
                                  <a:pt x="161500" y="5533"/>
                                </a:lnTo>
                                <a:lnTo>
                                  <a:pt x="117393" y="21295"/>
                                </a:lnTo>
                                <a:lnTo>
                                  <a:pt x="78485" y="46027"/>
                                </a:lnTo>
                                <a:lnTo>
                                  <a:pt x="46034" y="78473"/>
                                </a:lnTo>
                                <a:lnTo>
                                  <a:pt x="21298" y="117374"/>
                                </a:lnTo>
                                <a:lnTo>
                                  <a:pt x="5534" y="161472"/>
                                </a:lnTo>
                                <a:lnTo>
                                  <a:pt x="0" y="209511"/>
                                </a:lnTo>
                                <a:lnTo>
                                  <a:pt x="5534" y="257554"/>
                                </a:lnTo>
                                <a:lnTo>
                                  <a:pt x="21298" y="301655"/>
                                </a:lnTo>
                                <a:lnTo>
                                  <a:pt x="46034" y="340556"/>
                                </a:lnTo>
                                <a:lnTo>
                                  <a:pt x="78485" y="373000"/>
                                </a:lnTo>
                                <a:lnTo>
                                  <a:pt x="117393" y="397730"/>
                                </a:lnTo>
                                <a:lnTo>
                                  <a:pt x="161500" y="413491"/>
                                </a:lnTo>
                                <a:lnTo>
                                  <a:pt x="209550" y="419023"/>
                                </a:lnTo>
                                <a:lnTo>
                                  <a:pt x="257595" y="413491"/>
                                </a:lnTo>
                                <a:lnTo>
                                  <a:pt x="301700" y="397730"/>
                                </a:lnTo>
                                <a:lnTo>
                                  <a:pt x="340609" y="373000"/>
                                </a:lnTo>
                                <a:lnTo>
                                  <a:pt x="373061" y="340556"/>
                                </a:lnTo>
                                <a:lnTo>
                                  <a:pt x="397799" y="301655"/>
                                </a:lnTo>
                                <a:lnTo>
                                  <a:pt x="413565" y="257554"/>
                                </a:lnTo>
                                <a:lnTo>
                                  <a:pt x="419100" y="209511"/>
                                </a:lnTo>
                                <a:lnTo>
                                  <a:pt x="413565" y="161472"/>
                                </a:lnTo>
                                <a:lnTo>
                                  <a:pt x="397799" y="117374"/>
                                </a:lnTo>
                                <a:lnTo>
                                  <a:pt x="373061" y="78473"/>
                                </a:lnTo>
                                <a:lnTo>
                                  <a:pt x="340609" y="46027"/>
                                </a:lnTo>
                                <a:lnTo>
                                  <a:pt x="301700" y="21295"/>
                                </a:lnTo>
                                <a:lnTo>
                                  <a:pt x="257595" y="5533"/>
                                </a:lnTo>
                                <a:lnTo>
                                  <a:pt x="209550" y="0"/>
                                </a:lnTo>
                                <a:close/>
                              </a:path>
                            </a:pathLst>
                          </a:custGeom>
                          <a:solidFill>
                            <a:srgbClr val="FFF200"/>
                          </a:solidFill>
                        </wps:spPr>
                        <wps:bodyPr wrap="square" lIns="0" tIns="0" rIns="0" bIns="0" rtlCol="0">
                          <a:prstTxWarp prst="textNoShape">
                            <a:avLst/>
                          </a:prstTxWarp>
                          <a:noAutofit/>
                        </wps:bodyPr>
                      </wps:wsp>
                      <pic:pic>
                        <pic:nvPicPr>
                          <pic:cNvPr id="188" name="Image 188"/>
                          <pic:cNvPicPr/>
                        </pic:nvPicPr>
                        <pic:blipFill>
                          <a:blip r:embed="rId28" cstate="print"/>
                          <a:stretch>
                            <a:fillRect/>
                          </a:stretch>
                        </pic:blipFill>
                        <pic:spPr>
                          <a:xfrm>
                            <a:off x="47702" y="165557"/>
                            <a:ext cx="116827" cy="116801"/>
                          </a:xfrm>
                          <a:prstGeom prst="rect">
                            <a:avLst/>
                          </a:prstGeom>
                        </pic:spPr>
                      </pic:pic>
                      <pic:pic>
                        <pic:nvPicPr>
                          <pic:cNvPr id="189" name="Image 189"/>
                          <pic:cNvPicPr/>
                        </pic:nvPicPr>
                        <pic:blipFill>
                          <a:blip r:embed="rId29" cstate="print"/>
                          <a:stretch>
                            <a:fillRect/>
                          </a:stretch>
                        </pic:blipFill>
                        <pic:spPr>
                          <a:xfrm>
                            <a:off x="249504" y="165557"/>
                            <a:ext cx="116814" cy="116801"/>
                          </a:xfrm>
                          <a:prstGeom prst="rect">
                            <a:avLst/>
                          </a:prstGeom>
                        </pic:spPr>
                      </pic:pic>
                      <wps:wsp>
                        <wps:cNvPr id="190" name="Graphic 190"/>
                        <wps:cNvSpPr/>
                        <wps:spPr>
                          <a:xfrm>
                            <a:off x="31661" y="106349"/>
                            <a:ext cx="351155" cy="192405"/>
                          </a:xfrm>
                          <a:custGeom>
                            <a:avLst/>
                            <a:gdLst/>
                            <a:ahLst/>
                            <a:cxnLst/>
                            <a:rect l="l" t="t" r="r" b="b"/>
                            <a:pathLst>
                              <a:path w="351155" h="192405">
                                <a:moveTo>
                                  <a:pt x="122186" y="111645"/>
                                </a:moveTo>
                                <a:lnTo>
                                  <a:pt x="118541" y="93548"/>
                                </a:lnTo>
                                <a:lnTo>
                                  <a:pt x="108991" y="80276"/>
                                </a:lnTo>
                                <a:lnTo>
                                  <a:pt x="95605" y="72110"/>
                                </a:lnTo>
                                <a:lnTo>
                                  <a:pt x="80429" y="69316"/>
                                </a:lnTo>
                                <a:lnTo>
                                  <a:pt x="77139" y="69316"/>
                                </a:lnTo>
                                <a:lnTo>
                                  <a:pt x="74460" y="71996"/>
                                </a:lnTo>
                                <a:lnTo>
                                  <a:pt x="74460" y="78574"/>
                                </a:lnTo>
                                <a:lnTo>
                                  <a:pt x="77139" y="81254"/>
                                </a:lnTo>
                                <a:lnTo>
                                  <a:pt x="80429" y="81254"/>
                                </a:lnTo>
                                <a:lnTo>
                                  <a:pt x="90741" y="83451"/>
                                </a:lnTo>
                                <a:lnTo>
                                  <a:pt x="100368" y="89636"/>
                                </a:lnTo>
                                <a:lnTo>
                                  <a:pt x="107467" y="99225"/>
                                </a:lnTo>
                                <a:lnTo>
                                  <a:pt x="110248" y="111645"/>
                                </a:lnTo>
                                <a:lnTo>
                                  <a:pt x="110248" y="114935"/>
                                </a:lnTo>
                                <a:lnTo>
                                  <a:pt x="112928" y="117602"/>
                                </a:lnTo>
                                <a:lnTo>
                                  <a:pt x="119519" y="117602"/>
                                </a:lnTo>
                                <a:lnTo>
                                  <a:pt x="122186" y="114935"/>
                                </a:lnTo>
                                <a:lnTo>
                                  <a:pt x="122186" y="111645"/>
                                </a:lnTo>
                                <a:close/>
                              </a:path>
                              <a:path w="351155" h="192405">
                                <a:moveTo>
                                  <a:pt x="323977" y="111645"/>
                                </a:moveTo>
                                <a:lnTo>
                                  <a:pt x="320332" y="93560"/>
                                </a:lnTo>
                                <a:lnTo>
                                  <a:pt x="310781" y="80276"/>
                                </a:lnTo>
                                <a:lnTo>
                                  <a:pt x="297395" y="72110"/>
                                </a:lnTo>
                                <a:lnTo>
                                  <a:pt x="282219" y="69316"/>
                                </a:lnTo>
                                <a:lnTo>
                                  <a:pt x="278930" y="69316"/>
                                </a:lnTo>
                                <a:lnTo>
                                  <a:pt x="276250" y="71996"/>
                                </a:lnTo>
                                <a:lnTo>
                                  <a:pt x="276250" y="78587"/>
                                </a:lnTo>
                                <a:lnTo>
                                  <a:pt x="278930" y="81254"/>
                                </a:lnTo>
                                <a:lnTo>
                                  <a:pt x="282219" y="81254"/>
                                </a:lnTo>
                                <a:lnTo>
                                  <a:pt x="292531" y="83451"/>
                                </a:lnTo>
                                <a:lnTo>
                                  <a:pt x="302158" y="89636"/>
                                </a:lnTo>
                                <a:lnTo>
                                  <a:pt x="309257" y="99225"/>
                                </a:lnTo>
                                <a:lnTo>
                                  <a:pt x="312039" y="111645"/>
                                </a:lnTo>
                                <a:lnTo>
                                  <a:pt x="312039" y="114947"/>
                                </a:lnTo>
                                <a:lnTo>
                                  <a:pt x="314718" y="117614"/>
                                </a:lnTo>
                                <a:lnTo>
                                  <a:pt x="321310" y="117614"/>
                                </a:lnTo>
                                <a:lnTo>
                                  <a:pt x="323977" y="114947"/>
                                </a:lnTo>
                                <a:lnTo>
                                  <a:pt x="323977" y="111645"/>
                                </a:lnTo>
                                <a:close/>
                              </a:path>
                              <a:path w="351155" h="192405">
                                <a:moveTo>
                                  <a:pt x="350723" y="117602"/>
                                </a:moveTo>
                                <a:lnTo>
                                  <a:pt x="347065" y="94894"/>
                                </a:lnTo>
                                <a:lnTo>
                                  <a:pt x="346951" y="94259"/>
                                </a:lnTo>
                                <a:lnTo>
                                  <a:pt x="336486" y="73952"/>
                                </a:lnTo>
                                <a:lnTo>
                                  <a:pt x="334670" y="72123"/>
                                </a:lnTo>
                                <a:lnTo>
                                  <a:pt x="334670" y="117602"/>
                                </a:lnTo>
                                <a:lnTo>
                                  <a:pt x="330073" y="140322"/>
                                </a:lnTo>
                                <a:lnTo>
                                  <a:pt x="317538" y="158889"/>
                                </a:lnTo>
                                <a:lnTo>
                                  <a:pt x="298970" y="171424"/>
                                </a:lnTo>
                                <a:lnTo>
                                  <a:pt x="276250" y="176009"/>
                                </a:lnTo>
                                <a:lnTo>
                                  <a:pt x="253530" y="171424"/>
                                </a:lnTo>
                                <a:lnTo>
                                  <a:pt x="234962" y="158889"/>
                                </a:lnTo>
                                <a:lnTo>
                                  <a:pt x="222427" y="140322"/>
                                </a:lnTo>
                                <a:lnTo>
                                  <a:pt x="217843" y="117602"/>
                                </a:lnTo>
                                <a:lnTo>
                                  <a:pt x="222427" y="94894"/>
                                </a:lnTo>
                                <a:lnTo>
                                  <a:pt x="234962" y="76339"/>
                                </a:lnTo>
                                <a:lnTo>
                                  <a:pt x="240233" y="72771"/>
                                </a:lnTo>
                                <a:lnTo>
                                  <a:pt x="253530" y="63804"/>
                                </a:lnTo>
                                <a:lnTo>
                                  <a:pt x="276250" y="59207"/>
                                </a:lnTo>
                                <a:lnTo>
                                  <a:pt x="298970" y="63804"/>
                                </a:lnTo>
                                <a:lnTo>
                                  <a:pt x="317538" y="76339"/>
                                </a:lnTo>
                                <a:lnTo>
                                  <a:pt x="330073" y="94894"/>
                                </a:lnTo>
                                <a:lnTo>
                                  <a:pt x="334670" y="117602"/>
                                </a:lnTo>
                                <a:lnTo>
                                  <a:pt x="334670" y="72123"/>
                                </a:lnTo>
                                <a:lnTo>
                                  <a:pt x="321868" y="59207"/>
                                </a:lnTo>
                                <a:lnTo>
                                  <a:pt x="320535" y="57873"/>
                                </a:lnTo>
                                <a:lnTo>
                                  <a:pt x="307822" y="51181"/>
                                </a:lnTo>
                                <a:lnTo>
                                  <a:pt x="300316" y="47231"/>
                                </a:lnTo>
                                <a:lnTo>
                                  <a:pt x="294576" y="39065"/>
                                </a:lnTo>
                                <a:lnTo>
                                  <a:pt x="287934" y="31940"/>
                                </a:lnTo>
                                <a:lnTo>
                                  <a:pt x="283108" y="28524"/>
                                </a:lnTo>
                                <a:lnTo>
                                  <a:pt x="280403" y="26606"/>
                                </a:lnTo>
                                <a:lnTo>
                                  <a:pt x="272021" y="23825"/>
                                </a:lnTo>
                                <a:lnTo>
                                  <a:pt x="265785" y="23558"/>
                                </a:lnTo>
                                <a:lnTo>
                                  <a:pt x="259105" y="24358"/>
                                </a:lnTo>
                                <a:lnTo>
                                  <a:pt x="252082" y="26060"/>
                                </a:lnTo>
                                <a:lnTo>
                                  <a:pt x="244856" y="28524"/>
                                </a:lnTo>
                                <a:lnTo>
                                  <a:pt x="235940" y="22352"/>
                                </a:lnTo>
                                <a:lnTo>
                                  <a:pt x="230441" y="18554"/>
                                </a:lnTo>
                                <a:lnTo>
                                  <a:pt x="213880" y="9563"/>
                                </a:lnTo>
                                <a:lnTo>
                                  <a:pt x="195707" y="2921"/>
                                </a:lnTo>
                                <a:lnTo>
                                  <a:pt x="191693" y="2311"/>
                                </a:lnTo>
                                <a:lnTo>
                                  <a:pt x="191693" y="28816"/>
                                </a:lnTo>
                                <a:lnTo>
                                  <a:pt x="191693" y="44729"/>
                                </a:lnTo>
                                <a:lnTo>
                                  <a:pt x="185242" y="51181"/>
                                </a:lnTo>
                                <a:lnTo>
                                  <a:pt x="169316" y="51181"/>
                                </a:lnTo>
                                <a:lnTo>
                                  <a:pt x="162864" y="44729"/>
                                </a:lnTo>
                                <a:lnTo>
                                  <a:pt x="162864" y="28816"/>
                                </a:lnTo>
                                <a:lnTo>
                                  <a:pt x="163144" y="28524"/>
                                </a:lnTo>
                                <a:lnTo>
                                  <a:pt x="169316" y="22352"/>
                                </a:lnTo>
                                <a:lnTo>
                                  <a:pt x="185242" y="22352"/>
                                </a:lnTo>
                                <a:lnTo>
                                  <a:pt x="191693" y="28816"/>
                                </a:lnTo>
                                <a:lnTo>
                                  <a:pt x="191693" y="2311"/>
                                </a:lnTo>
                                <a:lnTo>
                                  <a:pt x="176504" y="0"/>
                                </a:lnTo>
                                <a:lnTo>
                                  <a:pt x="174218" y="0"/>
                                </a:lnTo>
                                <a:lnTo>
                                  <a:pt x="155003" y="2921"/>
                                </a:lnTo>
                                <a:lnTo>
                                  <a:pt x="136829" y="9563"/>
                                </a:lnTo>
                                <a:lnTo>
                                  <a:pt x="132867" y="11722"/>
                                </a:lnTo>
                                <a:lnTo>
                                  <a:pt x="132867" y="117602"/>
                                </a:lnTo>
                                <a:lnTo>
                                  <a:pt x="128270" y="140322"/>
                                </a:lnTo>
                                <a:lnTo>
                                  <a:pt x="115747" y="158889"/>
                                </a:lnTo>
                                <a:lnTo>
                                  <a:pt x="97180" y="171424"/>
                                </a:lnTo>
                                <a:lnTo>
                                  <a:pt x="74460" y="176009"/>
                                </a:lnTo>
                                <a:lnTo>
                                  <a:pt x="51739" y="171424"/>
                                </a:lnTo>
                                <a:lnTo>
                                  <a:pt x="33172" y="158889"/>
                                </a:lnTo>
                                <a:lnTo>
                                  <a:pt x="20637" y="140322"/>
                                </a:lnTo>
                                <a:lnTo>
                                  <a:pt x="16040" y="117602"/>
                                </a:lnTo>
                                <a:lnTo>
                                  <a:pt x="20637" y="94894"/>
                                </a:lnTo>
                                <a:lnTo>
                                  <a:pt x="33172" y="76339"/>
                                </a:lnTo>
                                <a:lnTo>
                                  <a:pt x="51739" y="63804"/>
                                </a:lnTo>
                                <a:lnTo>
                                  <a:pt x="74460" y="59207"/>
                                </a:lnTo>
                                <a:lnTo>
                                  <a:pt x="97180" y="63804"/>
                                </a:lnTo>
                                <a:lnTo>
                                  <a:pt x="115747" y="76339"/>
                                </a:lnTo>
                                <a:lnTo>
                                  <a:pt x="128270" y="94894"/>
                                </a:lnTo>
                                <a:lnTo>
                                  <a:pt x="132867" y="117602"/>
                                </a:lnTo>
                                <a:lnTo>
                                  <a:pt x="132867" y="11722"/>
                                </a:lnTo>
                                <a:lnTo>
                                  <a:pt x="120256" y="18554"/>
                                </a:lnTo>
                                <a:lnTo>
                                  <a:pt x="105854" y="28524"/>
                                </a:lnTo>
                                <a:lnTo>
                                  <a:pt x="98615" y="26060"/>
                                </a:lnTo>
                                <a:lnTo>
                                  <a:pt x="91605" y="24358"/>
                                </a:lnTo>
                                <a:lnTo>
                                  <a:pt x="84912" y="23558"/>
                                </a:lnTo>
                                <a:lnTo>
                                  <a:pt x="78676" y="23825"/>
                                </a:lnTo>
                                <a:lnTo>
                                  <a:pt x="70294" y="26606"/>
                                </a:lnTo>
                                <a:lnTo>
                                  <a:pt x="62776" y="31940"/>
                                </a:lnTo>
                                <a:lnTo>
                                  <a:pt x="56121" y="39065"/>
                                </a:lnTo>
                                <a:lnTo>
                                  <a:pt x="50380" y="47231"/>
                                </a:lnTo>
                                <a:lnTo>
                                  <a:pt x="30162" y="57873"/>
                                </a:lnTo>
                                <a:lnTo>
                                  <a:pt x="14224" y="73952"/>
                                </a:lnTo>
                                <a:lnTo>
                                  <a:pt x="3759" y="94259"/>
                                </a:lnTo>
                                <a:lnTo>
                                  <a:pt x="0" y="117602"/>
                                </a:lnTo>
                                <a:lnTo>
                                  <a:pt x="5854" y="146558"/>
                                </a:lnTo>
                                <a:lnTo>
                                  <a:pt x="21831" y="170218"/>
                                </a:lnTo>
                                <a:lnTo>
                                  <a:pt x="45504" y="186194"/>
                                </a:lnTo>
                                <a:lnTo>
                                  <a:pt x="74460" y="192049"/>
                                </a:lnTo>
                                <a:lnTo>
                                  <a:pt x="96100" y="188836"/>
                                </a:lnTo>
                                <a:lnTo>
                                  <a:pt x="115239" y="179832"/>
                                </a:lnTo>
                                <a:lnTo>
                                  <a:pt x="119570" y="176009"/>
                                </a:lnTo>
                                <a:lnTo>
                                  <a:pt x="130924" y="166001"/>
                                </a:lnTo>
                                <a:lnTo>
                                  <a:pt x="142227" y="148285"/>
                                </a:lnTo>
                                <a:lnTo>
                                  <a:pt x="151663" y="132854"/>
                                </a:lnTo>
                                <a:lnTo>
                                  <a:pt x="159778" y="112814"/>
                                </a:lnTo>
                                <a:lnTo>
                                  <a:pt x="162864" y="93103"/>
                                </a:lnTo>
                                <a:lnTo>
                                  <a:pt x="157226" y="78600"/>
                                </a:lnTo>
                                <a:lnTo>
                                  <a:pt x="163944" y="75679"/>
                                </a:lnTo>
                                <a:lnTo>
                                  <a:pt x="170789" y="73545"/>
                                </a:lnTo>
                                <a:lnTo>
                                  <a:pt x="177279" y="72771"/>
                                </a:lnTo>
                                <a:lnTo>
                                  <a:pt x="183756" y="73545"/>
                                </a:lnTo>
                                <a:lnTo>
                                  <a:pt x="190601" y="75679"/>
                                </a:lnTo>
                                <a:lnTo>
                                  <a:pt x="197332" y="78600"/>
                                </a:lnTo>
                                <a:lnTo>
                                  <a:pt x="192354" y="93980"/>
                                </a:lnTo>
                                <a:lnTo>
                                  <a:pt x="194094" y="112814"/>
                                </a:lnTo>
                                <a:lnTo>
                                  <a:pt x="219532" y="165722"/>
                                </a:lnTo>
                                <a:lnTo>
                                  <a:pt x="254558" y="188836"/>
                                </a:lnTo>
                                <a:lnTo>
                                  <a:pt x="254723" y="188836"/>
                                </a:lnTo>
                                <a:lnTo>
                                  <a:pt x="276250" y="192049"/>
                                </a:lnTo>
                                <a:lnTo>
                                  <a:pt x="305206" y="186194"/>
                                </a:lnTo>
                                <a:lnTo>
                                  <a:pt x="320294" y="176009"/>
                                </a:lnTo>
                                <a:lnTo>
                                  <a:pt x="328879" y="170218"/>
                                </a:lnTo>
                                <a:lnTo>
                                  <a:pt x="344855" y="146558"/>
                                </a:lnTo>
                                <a:lnTo>
                                  <a:pt x="350723" y="117602"/>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194525" y="128714"/>
                            <a:ext cx="29209" cy="29209"/>
                          </a:xfrm>
                          <a:custGeom>
                            <a:avLst/>
                            <a:gdLst/>
                            <a:ahLst/>
                            <a:cxnLst/>
                            <a:rect l="l" t="t" r="r" b="b"/>
                            <a:pathLst>
                              <a:path w="29209" h="29209">
                                <a:moveTo>
                                  <a:pt x="22377" y="0"/>
                                </a:moveTo>
                                <a:lnTo>
                                  <a:pt x="14414" y="0"/>
                                </a:lnTo>
                                <a:lnTo>
                                  <a:pt x="6451" y="0"/>
                                </a:lnTo>
                                <a:lnTo>
                                  <a:pt x="0" y="6451"/>
                                </a:lnTo>
                                <a:lnTo>
                                  <a:pt x="0" y="22364"/>
                                </a:lnTo>
                                <a:lnTo>
                                  <a:pt x="6451" y="28828"/>
                                </a:lnTo>
                                <a:lnTo>
                                  <a:pt x="22377" y="28828"/>
                                </a:lnTo>
                                <a:lnTo>
                                  <a:pt x="28829" y="22364"/>
                                </a:lnTo>
                                <a:lnTo>
                                  <a:pt x="28829" y="6451"/>
                                </a:lnTo>
                                <a:lnTo>
                                  <a:pt x="22377" y="0"/>
                                </a:lnTo>
                                <a:close/>
                              </a:path>
                            </a:pathLst>
                          </a:custGeom>
                          <a:solidFill>
                            <a:srgbClr val="FFFFFF"/>
                          </a:solidFill>
                        </wps:spPr>
                        <wps:bodyPr wrap="square" lIns="0" tIns="0" rIns="0" bIns="0" rtlCol="0">
                          <a:prstTxWarp prst="textNoShape">
                            <a:avLst/>
                          </a:prstTxWarp>
                          <a:noAutofit/>
                        </wps:bodyPr>
                      </wps:wsp>
                      <wps:wsp>
                        <wps:cNvPr id="192" name="Graphic 192"/>
                        <wps:cNvSpPr/>
                        <wps:spPr>
                          <a:xfrm>
                            <a:off x="0" y="0"/>
                            <a:ext cx="419100" cy="419100"/>
                          </a:xfrm>
                          <a:custGeom>
                            <a:avLst/>
                            <a:gdLst/>
                            <a:ahLst/>
                            <a:cxnLst/>
                            <a:rect l="l" t="t" r="r" b="b"/>
                            <a:pathLst>
                              <a:path w="419100" h="419100">
                                <a:moveTo>
                                  <a:pt x="209550" y="0"/>
                                </a:moveTo>
                                <a:lnTo>
                                  <a:pt x="161556" y="5543"/>
                                </a:lnTo>
                                <a:lnTo>
                                  <a:pt x="117471" y="21329"/>
                                </a:lnTo>
                                <a:lnTo>
                                  <a:pt x="78560" y="46089"/>
                                </a:lnTo>
                                <a:lnTo>
                                  <a:pt x="46090" y="78557"/>
                                </a:lnTo>
                                <a:lnTo>
                                  <a:pt x="21329" y="117466"/>
                                </a:lnTo>
                                <a:lnTo>
                                  <a:pt x="5543" y="161548"/>
                                </a:lnTo>
                                <a:lnTo>
                                  <a:pt x="0" y="209537"/>
                                </a:lnTo>
                                <a:lnTo>
                                  <a:pt x="5543" y="257521"/>
                                </a:lnTo>
                                <a:lnTo>
                                  <a:pt x="21329" y="301602"/>
                                </a:lnTo>
                                <a:lnTo>
                                  <a:pt x="46090" y="340511"/>
                                </a:lnTo>
                                <a:lnTo>
                                  <a:pt x="78560" y="372981"/>
                                </a:lnTo>
                                <a:lnTo>
                                  <a:pt x="117471" y="397743"/>
                                </a:lnTo>
                                <a:lnTo>
                                  <a:pt x="161556" y="413530"/>
                                </a:lnTo>
                                <a:lnTo>
                                  <a:pt x="209550" y="419074"/>
                                </a:lnTo>
                                <a:lnTo>
                                  <a:pt x="257543" y="413530"/>
                                </a:lnTo>
                                <a:lnTo>
                                  <a:pt x="276497" y="406742"/>
                                </a:lnTo>
                                <a:lnTo>
                                  <a:pt x="209550" y="406742"/>
                                </a:lnTo>
                                <a:lnTo>
                                  <a:pt x="164382" y="401525"/>
                                </a:lnTo>
                                <a:lnTo>
                                  <a:pt x="122890" y="386670"/>
                                </a:lnTo>
                                <a:lnTo>
                                  <a:pt x="86266" y="363367"/>
                                </a:lnTo>
                                <a:lnTo>
                                  <a:pt x="55704" y="332810"/>
                                </a:lnTo>
                                <a:lnTo>
                                  <a:pt x="32396" y="296191"/>
                                </a:lnTo>
                                <a:lnTo>
                                  <a:pt x="17537" y="254703"/>
                                </a:lnTo>
                                <a:lnTo>
                                  <a:pt x="12318" y="209537"/>
                                </a:lnTo>
                                <a:lnTo>
                                  <a:pt x="17537" y="164370"/>
                                </a:lnTo>
                                <a:lnTo>
                                  <a:pt x="32396" y="122880"/>
                                </a:lnTo>
                                <a:lnTo>
                                  <a:pt x="55704" y="86258"/>
                                </a:lnTo>
                                <a:lnTo>
                                  <a:pt x="86266" y="55699"/>
                                </a:lnTo>
                                <a:lnTo>
                                  <a:pt x="122890" y="32394"/>
                                </a:lnTo>
                                <a:lnTo>
                                  <a:pt x="164382" y="17536"/>
                                </a:lnTo>
                                <a:lnTo>
                                  <a:pt x="209550" y="12318"/>
                                </a:lnTo>
                                <a:lnTo>
                                  <a:pt x="276465" y="12318"/>
                                </a:lnTo>
                                <a:lnTo>
                                  <a:pt x="257543" y="5543"/>
                                </a:lnTo>
                                <a:lnTo>
                                  <a:pt x="209550" y="0"/>
                                </a:lnTo>
                                <a:close/>
                              </a:path>
                              <a:path w="419100" h="419100">
                                <a:moveTo>
                                  <a:pt x="276465" y="12318"/>
                                </a:moveTo>
                                <a:lnTo>
                                  <a:pt x="209550" y="12318"/>
                                </a:lnTo>
                                <a:lnTo>
                                  <a:pt x="254716" y="17536"/>
                                </a:lnTo>
                                <a:lnTo>
                                  <a:pt x="296207" y="32394"/>
                                </a:lnTo>
                                <a:lnTo>
                                  <a:pt x="332828" y="55699"/>
                                </a:lnTo>
                                <a:lnTo>
                                  <a:pt x="363387" y="86258"/>
                                </a:lnTo>
                                <a:lnTo>
                                  <a:pt x="386692" y="122880"/>
                                </a:lnTo>
                                <a:lnTo>
                                  <a:pt x="401550" y="164370"/>
                                </a:lnTo>
                                <a:lnTo>
                                  <a:pt x="406768" y="209537"/>
                                </a:lnTo>
                                <a:lnTo>
                                  <a:pt x="401550" y="254703"/>
                                </a:lnTo>
                                <a:lnTo>
                                  <a:pt x="386692" y="296191"/>
                                </a:lnTo>
                                <a:lnTo>
                                  <a:pt x="363387" y="332810"/>
                                </a:lnTo>
                                <a:lnTo>
                                  <a:pt x="332828" y="363367"/>
                                </a:lnTo>
                                <a:lnTo>
                                  <a:pt x="296207" y="386670"/>
                                </a:lnTo>
                                <a:lnTo>
                                  <a:pt x="254716" y="401525"/>
                                </a:lnTo>
                                <a:lnTo>
                                  <a:pt x="209550" y="406742"/>
                                </a:lnTo>
                                <a:lnTo>
                                  <a:pt x="276497" y="406742"/>
                                </a:lnTo>
                                <a:lnTo>
                                  <a:pt x="340539" y="372981"/>
                                </a:lnTo>
                                <a:lnTo>
                                  <a:pt x="373009" y="340511"/>
                                </a:lnTo>
                                <a:lnTo>
                                  <a:pt x="397770" y="301602"/>
                                </a:lnTo>
                                <a:lnTo>
                                  <a:pt x="413556" y="257521"/>
                                </a:lnTo>
                                <a:lnTo>
                                  <a:pt x="419100" y="209537"/>
                                </a:lnTo>
                                <a:lnTo>
                                  <a:pt x="413556" y="161548"/>
                                </a:lnTo>
                                <a:lnTo>
                                  <a:pt x="397770" y="117466"/>
                                </a:lnTo>
                                <a:lnTo>
                                  <a:pt x="373009" y="78557"/>
                                </a:lnTo>
                                <a:lnTo>
                                  <a:pt x="340539" y="46089"/>
                                </a:lnTo>
                                <a:lnTo>
                                  <a:pt x="301628" y="21329"/>
                                </a:lnTo>
                                <a:lnTo>
                                  <a:pt x="276465" y="1231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5.937225pt;width:33pt;height:33pt;mso-position-horizontal-relative:page;mso-position-vertical-relative:paragraph;z-index:15761920" id="docshapegroup146" coordorigin="1740,-119" coordsize="660,660">
                <v:shape style="position:absolute;left:1740;top:-119;width:660;height:660" id="docshape147" coordorigin="1740,-119" coordsize="660,660" path="m2070,-119l1994,-110,1925,-85,1864,-46,1812,5,1774,66,1749,136,1740,211,1749,287,1774,356,1812,418,1864,469,1925,508,1994,532,2070,541,2146,532,2215,508,2276,469,2327,418,2366,356,2391,287,2400,211,2391,136,2366,66,2327,5,2276,-46,2215,-85,2146,-110,2070,-119xe" filled="true" fillcolor="#fff200" stroked="false">
                  <v:path arrowok="t"/>
                  <v:fill type="solid"/>
                </v:shape>
                <v:shape style="position:absolute;left:1815;top:141;width:184;height:184" type="#_x0000_t75" id="docshape148" stroked="false">
                  <v:imagedata r:id="rId28" o:title=""/>
                </v:shape>
                <v:shape style="position:absolute;left:2132;top:141;width:184;height:184" type="#_x0000_t75" id="docshape149" stroked="false">
                  <v:imagedata r:id="rId29" o:title=""/>
                </v:shape>
                <v:shape style="position:absolute;left:1789;top:48;width:553;height:303" id="docshape150" coordorigin="1790,49" coordsize="553,303" path="m1982,225l1977,196,1962,175,1940,162,1917,158,1911,158,1907,162,1907,172,1911,177,1917,177,1933,180,1948,190,1959,205,1963,225,1963,230,1968,234,1978,234,1982,230,1982,225xm2300,225l2294,196,2279,175,2258,162,2234,158,2229,158,2225,162,2225,172,2229,177,2234,177,2251,180,2266,190,2277,205,2281,225,2281,230,2285,234,2296,234,2300,230,2300,225xm2342,234l2336,198,2336,197,2320,165,2317,162,2317,234,2310,270,2290,299,2261,319,2225,326,2189,319,2160,299,2140,270,2133,234,2140,198,2160,169,2168,163,2189,149,2225,142,2261,149,2290,169,2310,198,2317,234,2317,162,2297,142,2295,140,2275,129,2263,123,2254,110,2243,99,2236,94,2231,91,2218,86,2208,86,2198,87,2187,90,2175,94,2161,84,2153,78,2127,64,2098,53,2092,52,2092,94,2092,119,2082,129,2057,129,2046,119,2046,94,2047,94,2057,84,2082,84,2092,94,2092,52,2068,49,2064,49,2034,53,2005,64,1999,67,1999,234,1992,270,1972,299,1943,319,1907,326,1871,319,1842,299,1822,270,1815,234,1822,198,1842,169,1871,149,1907,142,1943,149,1972,169,1992,198,1999,234,1999,67,1979,78,1957,94,1945,90,1934,87,1924,86,1914,86,1901,91,1889,99,1878,110,1869,123,1837,140,1812,165,1796,197,1790,234,1799,280,1824,317,1862,342,1907,351,1941,346,1971,332,1978,326,1996,310,2014,282,2029,258,2041,226,2046,195,2037,173,2048,168,2059,165,2069,163,2079,165,2090,168,2101,173,2093,197,2096,226,2096,227,2105,258,2118,282,2136,310,2160,332,2191,346,2191,346,2225,351,2271,342,2294,326,2308,317,2333,280,2342,234xe" filled="true" fillcolor="#000000" stroked="false">
                  <v:path arrowok="t"/>
                  <v:fill type="solid"/>
                </v:shape>
                <v:shape style="position:absolute;left:2046;top:83;width:46;height:46" id="docshape151" coordorigin="2046,84" coordsize="46,46" path="m2082,84l2069,84,2057,84,2046,94,2046,119,2057,129,2082,129,2092,119,2092,94,2082,84xe" filled="true" fillcolor="#ffffff" stroked="false">
                  <v:path arrowok="t"/>
                  <v:fill type="solid"/>
                </v:shape>
                <v:shape style="position:absolute;left:1740;top:-119;width:660;height:660" id="docshape152" coordorigin="1740,-119" coordsize="660,660" path="m2070,-119l1994,-110,1925,-85,1864,-46,1813,5,1774,66,1749,136,1740,211,1749,287,1774,356,1813,417,1864,469,1925,508,1994,532,2070,541,2146,532,2175,522,2070,522,1999,514,1934,490,1876,453,1828,405,1791,348,1768,282,1759,211,1768,140,1791,75,1828,17,1876,-31,1934,-68,1999,-91,2070,-99,2175,-99,2146,-110,2070,-119xm2175,-99l2070,-99,2141,-91,2206,-68,2264,-31,2312,17,2349,75,2372,140,2381,211,2372,282,2349,348,2312,405,2264,453,2206,490,2141,514,2070,522,2175,522,2215,508,2276,469,2327,417,2366,356,2391,287,2400,211,2391,136,2366,66,2327,5,2276,-46,2215,-85,2175,-99xe" filled="true" fillcolor="#000000" stroked="false">
                  <v:path arrowok="t"/>
                  <v:fill type="solid"/>
                </v:shape>
                <w10:wrap type="none"/>
              </v:group>
            </w:pict>
          </mc:Fallback>
        </mc:AlternateContent>
      </w:r>
      <w:r>
        <w:rPr>
          <w:w w:val="120"/>
        </w:rPr>
        <w:t>Bob Billingham owns 1,200 shares of DEF common stock at a current market price of $90 per share. If DEF splits its stock 3-for-1, what would Bob’s position be after the split?</w:t>
      </w:r>
    </w:p>
    <w:p>
      <w:pPr>
        <w:pStyle w:val="ListParagraph"/>
        <w:numPr>
          <w:ilvl w:val="0"/>
          <w:numId w:val="15"/>
        </w:numPr>
        <w:tabs>
          <w:tab w:pos="1878" w:val="left" w:leader="none"/>
        </w:tabs>
        <w:spacing w:line="240" w:lineRule="auto" w:before="75" w:after="0"/>
        <w:ind w:left="1878" w:right="0" w:hanging="321"/>
        <w:jc w:val="left"/>
        <w:rPr>
          <w:sz w:val="16"/>
        </w:rPr>
      </w:pPr>
      <w:r>
        <w:rPr>
          <w:sz w:val="16"/>
        </w:rPr>
        <mc:AlternateContent>
          <mc:Choice Requires="wps">
            <w:drawing>
              <wp:anchor distT="0" distB="0" distL="0" distR="0" allowOverlap="1" layoutInCell="1" locked="0" behindDoc="0" simplePos="0" relativeHeight="15762432">
                <wp:simplePos x="0" y="0"/>
                <wp:positionH relativeFrom="page">
                  <wp:posOffset>1144943</wp:posOffset>
                </wp:positionH>
                <wp:positionV relativeFrom="paragraph">
                  <wp:posOffset>115732</wp:posOffset>
                </wp:positionV>
                <wp:extent cx="337185" cy="50165"/>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337185" cy="50165"/>
                        </a:xfrm>
                        <a:custGeom>
                          <a:avLst/>
                          <a:gdLst/>
                          <a:ahLst/>
                          <a:cxnLst/>
                          <a:rect l="l" t="t" r="r" b="b"/>
                          <a:pathLst>
                            <a:path w="337185" h="50165">
                              <a:moveTo>
                                <a:pt x="28727" y="215"/>
                              </a:moveTo>
                              <a:lnTo>
                                <a:pt x="0" y="215"/>
                              </a:lnTo>
                              <a:lnTo>
                                <a:pt x="0" y="50063"/>
                              </a:lnTo>
                              <a:lnTo>
                                <a:pt x="28727" y="50063"/>
                              </a:lnTo>
                              <a:lnTo>
                                <a:pt x="28727" y="41325"/>
                              </a:lnTo>
                              <a:lnTo>
                                <a:pt x="10566" y="41325"/>
                              </a:lnTo>
                              <a:lnTo>
                                <a:pt x="10566" y="28473"/>
                              </a:lnTo>
                              <a:lnTo>
                                <a:pt x="27457" y="28473"/>
                              </a:lnTo>
                              <a:lnTo>
                                <a:pt x="27457" y="19824"/>
                              </a:lnTo>
                              <a:lnTo>
                                <a:pt x="10566" y="19824"/>
                              </a:lnTo>
                              <a:lnTo>
                                <a:pt x="10566" y="8864"/>
                              </a:lnTo>
                              <a:lnTo>
                                <a:pt x="28727" y="8864"/>
                              </a:lnTo>
                              <a:lnTo>
                                <a:pt x="28727" y="215"/>
                              </a:lnTo>
                              <a:close/>
                            </a:path>
                            <a:path w="337185" h="50165">
                              <a:moveTo>
                                <a:pt x="83616" y="50063"/>
                              </a:moveTo>
                              <a:lnTo>
                                <a:pt x="66776" y="24917"/>
                              </a:lnTo>
                              <a:lnTo>
                                <a:pt x="82423" y="215"/>
                              </a:lnTo>
                              <a:lnTo>
                                <a:pt x="71043" y="215"/>
                              </a:lnTo>
                              <a:lnTo>
                                <a:pt x="60502" y="18148"/>
                              </a:lnTo>
                              <a:lnTo>
                                <a:pt x="49758" y="215"/>
                              </a:lnTo>
                              <a:lnTo>
                                <a:pt x="38087" y="215"/>
                              </a:lnTo>
                              <a:lnTo>
                                <a:pt x="53581" y="24345"/>
                              </a:lnTo>
                              <a:lnTo>
                                <a:pt x="37033" y="50063"/>
                              </a:lnTo>
                              <a:lnTo>
                                <a:pt x="48361" y="50063"/>
                              </a:lnTo>
                              <a:lnTo>
                                <a:pt x="59956" y="31203"/>
                              </a:lnTo>
                              <a:lnTo>
                                <a:pt x="71551" y="50063"/>
                              </a:lnTo>
                              <a:lnTo>
                                <a:pt x="83616" y="50063"/>
                              </a:lnTo>
                              <a:close/>
                            </a:path>
                            <a:path w="337185" h="50165">
                              <a:moveTo>
                                <a:pt x="136017" y="50063"/>
                              </a:moveTo>
                              <a:lnTo>
                                <a:pt x="131813" y="38188"/>
                              </a:lnTo>
                              <a:lnTo>
                                <a:pt x="128689" y="29324"/>
                              </a:lnTo>
                              <a:lnTo>
                                <a:pt x="121056" y="7734"/>
                              </a:lnTo>
                              <a:lnTo>
                                <a:pt x="118465" y="406"/>
                              </a:lnTo>
                              <a:lnTo>
                                <a:pt x="118465" y="29324"/>
                              </a:lnTo>
                              <a:lnTo>
                                <a:pt x="105473" y="29324"/>
                              </a:lnTo>
                              <a:lnTo>
                                <a:pt x="109016" y="17843"/>
                              </a:lnTo>
                              <a:lnTo>
                                <a:pt x="111175" y="10655"/>
                              </a:lnTo>
                              <a:lnTo>
                                <a:pt x="111912" y="7734"/>
                              </a:lnTo>
                              <a:lnTo>
                                <a:pt x="112102" y="8559"/>
                              </a:lnTo>
                              <a:lnTo>
                                <a:pt x="112395" y="9677"/>
                              </a:lnTo>
                              <a:lnTo>
                                <a:pt x="118465" y="29324"/>
                              </a:lnTo>
                              <a:lnTo>
                                <a:pt x="118465" y="406"/>
                              </a:lnTo>
                              <a:lnTo>
                                <a:pt x="118325" y="0"/>
                              </a:lnTo>
                              <a:lnTo>
                                <a:pt x="105410" y="0"/>
                              </a:lnTo>
                              <a:lnTo>
                                <a:pt x="87807" y="50063"/>
                              </a:lnTo>
                              <a:lnTo>
                                <a:pt x="99199" y="50063"/>
                              </a:lnTo>
                              <a:lnTo>
                                <a:pt x="102819" y="38188"/>
                              </a:lnTo>
                              <a:lnTo>
                                <a:pt x="120992" y="38188"/>
                              </a:lnTo>
                              <a:lnTo>
                                <a:pt x="124599" y="50063"/>
                              </a:lnTo>
                              <a:lnTo>
                                <a:pt x="136017" y="50063"/>
                              </a:lnTo>
                              <a:close/>
                            </a:path>
                            <a:path w="337185" h="50165">
                              <a:moveTo>
                                <a:pt x="199783" y="215"/>
                              </a:moveTo>
                              <a:lnTo>
                                <a:pt x="185394" y="215"/>
                              </a:lnTo>
                              <a:lnTo>
                                <a:pt x="172872" y="38328"/>
                              </a:lnTo>
                              <a:lnTo>
                                <a:pt x="172669" y="38328"/>
                              </a:lnTo>
                              <a:lnTo>
                                <a:pt x="160870" y="215"/>
                              </a:lnTo>
                              <a:lnTo>
                                <a:pt x="146481" y="215"/>
                              </a:lnTo>
                              <a:lnTo>
                                <a:pt x="146481" y="50063"/>
                              </a:lnTo>
                              <a:lnTo>
                                <a:pt x="155930" y="50063"/>
                              </a:lnTo>
                              <a:lnTo>
                                <a:pt x="155930" y="24218"/>
                              </a:lnTo>
                              <a:lnTo>
                                <a:pt x="155282" y="10947"/>
                              </a:lnTo>
                              <a:lnTo>
                                <a:pt x="155587" y="10947"/>
                              </a:lnTo>
                              <a:lnTo>
                                <a:pt x="167589" y="50063"/>
                              </a:lnTo>
                              <a:lnTo>
                                <a:pt x="177279" y="50063"/>
                              </a:lnTo>
                              <a:lnTo>
                                <a:pt x="190131" y="11010"/>
                              </a:lnTo>
                              <a:lnTo>
                                <a:pt x="190449" y="11010"/>
                              </a:lnTo>
                              <a:lnTo>
                                <a:pt x="190017" y="21158"/>
                              </a:lnTo>
                              <a:lnTo>
                                <a:pt x="189941" y="50063"/>
                              </a:lnTo>
                              <a:lnTo>
                                <a:pt x="199783" y="50063"/>
                              </a:lnTo>
                              <a:lnTo>
                                <a:pt x="199783" y="215"/>
                              </a:lnTo>
                              <a:close/>
                            </a:path>
                            <a:path w="337185" h="50165">
                              <a:moveTo>
                                <a:pt x="250990" y="10591"/>
                              </a:moveTo>
                              <a:lnTo>
                                <a:pt x="250278" y="8864"/>
                              </a:lnTo>
                              <a:lnTo>
                                <a:pt x="249415" y="6718"/>
                              </a:lnTo>
                              <a:lnTo>
                                <a:pt x="243116" y="1498"/>
                              </a:lnTo>
                              <a:lnTo>
                                <a:pt x="240309" y="723"/>
                              </a:lnTo>
                              <a:lnTo>
                                <a:pt x="240309" y="13665"/>
                              </a:lnTo>
                              <a:lnTo>
                                <a:pt x="240309" y="18592"/>
                              </a:lnTo>
                              <a:lnTo>
                                <a:pt x="239509" y="20472"/>
                              </a:lnTo>
                              <a:lnTo>
                                <a:pt x="236270" y="23025"/>
                              </a:lnTo>
                              <a:lnTo>
                                <a:pt x="233832" y="23672"/>
                              </a:lnTo>
                              <a:lnTo>
                                <a:pt x="227101" y="23672"/>
                              </a:lnTo>
                              <a:lnTo>
                                <a:pt x="227101" y="8864"/>
                              </a:lnTo>
                              <a:lnTo>
                                <a:pt x="234797" y="8864"/>
                              </a:lnTo>
                              <a:lnTo>
                                <a:pt x="236918" y="9461"/>
                              </a:lnTo>
                              <a:lnTo>
                                <a:pt x="239623" y="11823"/>
                              </a:lnTo>
                              <a:lnTo>
                                <a:pt x="240309" y="13665"/>
                              </a:lnTo>
                              <a:lnTo>
                                <a:pt x="240309" y="723"/>
                              </a:lnTo>
                              <a:lnTo>
                                <a:pt x="238506" y="215"/>
                              </a:lnTo>
                              <a:lnTo>
                                <a:pt x="216535" y="215"/>
                              </a:lnTo>
                              <a:lnTo>
                                <a:pt x="216535" y="50063"/>
                              </a:lnTo>
                              <a:lnTo>
                                <a:pt x="227101" y="50063"/>
                              </a:lnTo>
                              <a:lnTo>
                                <a:pt x="227101" y="32334"/>
                              </a:lnTo>
                              <a:lnTo>
                                <a:pt x="237832" y="32334"/>
                              </a:lnTo>
                              <a:lnTo>
                                <a:pt x="242595" y="30899"/>
                              </a:lnTo>
                              <a:lnTo>
                                <a:pt x="249301" y="25222"/>
                              </a:lnTo>
                              <a:lnTo>
                                <a:pt x="249936" y="23672"/>
                              </a:lnTo>
                              <a:lnTo>
                                <a:pt x="250990" y="21120"/>
                              </a:lnTo>
                              <a:lnTo>
                                <a:pt x="250990" y="10591"/>
                              </a:lnTo>
                              <a:close/>
                            </a:path>
                            <a:path w="337185" h="50165">
                              <a:moveTo>
                                <a:pt x="295376" y="41325"/>
                              </a:moveTo>
                              <a:lnTo>
                                <a:pt x="275145" y="41325"/>
                              </a:lnTo>
                              <a:lnTo>
                                <a:pt x="275145" y="215"/>
                              </a:lnTo>
                              <a:lnTo>
                                <a:pt x="264579" y="215"/>
                              </a:lnTo>
                              <a:lnTo>
                                <a:pt x="264579" y="50063"/>
                              </a:lnTo>
                              <a:lnTo>
                                <a:pt x="295376" y="50063"/>
                              </a:lnTo>
                              <a:lnTo>
                                <a:pt x="295376" y="41325"/>
                              </a:lnTo>
                              <a:close/>
                            </a:path>
                            <a:path w="337185" h="50165">
                              <a:moveTo>
                                <a:pt x="336956" y="215"/>
                              </a:moveTo>
                              <a:lnTo>
                                <a:pt x="308229" y="215"/>
                              </a:lnTo>
                              <a:lnTo>
                                <a:pt x="308229" y="50063"/>
                              </a:lnTo>
                              <a:lnTo>
                                <a:pt x="336956" y="50063"/>
                              </a:lnTo>
                              <a:lnTo>
                                <a:pt x="336956" y="41325"/>
                              </a:lnTo>
                              <a:lnTo>
                                <a:pt x="318795" y="41325"/>
                              </a:lnTo>
                              <a:lnTo>
                                <a:pt x="318795" y="28473"/>
                              </a:lnTo>
                              <a:lnTo>
                                <a:pt x="335686" y="28473"/>
                              </a:lnTo>
                              <a:lnTo>
                                <a:pt x="335686" y="19824"/>
                              </a:lnTo>
                              <a:lnTo>
                                <a:pt x="318795" y="19824"/>
                              </a:lnTo>
                              <a:lnTo>
                                <a:pt x="318795" y="8864"/>
                              </a:lnTo>
                              <a:lnTo>
                                <a:pt x="336956" y="8864"/>
                              </a:lnTo>
                              <a:lnTo>
                                <a:pt x="336956" y="2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153008pt;margin-top:9.112765pt;width:26.55pt;height:3.95pt;mso-position-horizontal-relative:page;mso-position-vertical-relative:paragraph;z-index:15762432" id="docshape153" coordorigin="1803,182" coordsize="531,79" path="m1848,183l1803,183,1803,261,1848,261,1848,247,1820,247,1820,227,1846,227,1846,213,1820,213,1820,196,1848,196,1848,183xm1935,261l1908,221,1933,183,1915,183,1898,211,1881,183,1863,183,1887,221,1861,261,1879,261,1897,231,1916,261,1935,261xm2017,261l2011,242,2006,228,1994,194,1990,183,1990,228,1969,228,1975,210,1978,199,1979,194,1980,196,1980,197,1990,228,1990,183,1989,182,1969,182,1941,261,1959,261,1965,242,1994,242,1999,261,2017,261xm2118,183l2095,183,2075,243,2075,243,2056,183,2034,183,2034,261,2049,261,2049,220,2048,199,2048,199,2067,261,2082,261,2102,200,2103,200,2102,216,2102,261,2118,261,2118,183xm2198,199l2197,196,2196,193,2186,185,2182,183,2182,204,2182,212,2180,214,2175,219,2171,220,2161,220,2161,196,2173,196,2176,197,2180,201,2182,204,2182,183,2179,183,2144,183,2144,261,2161,261,2161,233,2178,233,2185,231,2196,222,2197,220,2198,216,2198,199xm2268,247l2236,247,2236,183,2220,183,2220,261,2268,261,2268,247xm2334,183l2288,183,2288,261,2334,261,2334,247,2305,247,2305,227,2332,227,2332,213,2305,213,2305,196,2334,196,2334,183xe" filled="true" fillcolor="#000000" stroked="false">
                <v:path arrowok="t"/>
                <v:fill type="solid"/>
                <w10:wrap type="none"/>
              </v:shape>
            </w:pict>
          </mc:Fallback>
        </mc:AlternateContent>
      </w:r>
      <w:r>
        <w:rPr>
          <w:w w:val="120"/>
          <w:sz w:val="16"/>
        </w:rPr>
        <w:t>400</w:t>
      </w:r>
      <w:r>
        <w:rPr>
          <w:spacing w:val="-2"/>
          <w:w w:val="120"/>
          <w:sz w:val="16"/>
        </w:rPr>
        <w:t> </w:t>
      </w:r>
      <w:r>
        <w:rPr>
          <w:w w:val="120"/>
          <w:sz w:val="16"/>
        </w:rPr>
        <w:t>shares</w:t>
      </w:r>
      <w:r>
        <w:rPr>
          <w:spacing w:val="-1"/>
          <w:w w:val="120"/>
          <w:sz w:val="16"/>
        </w:rPr>
        <w:t> </w:t>
      </w:r>
      <w:r>
        <w:rPr>
          <w:w w:val="120"/>
          <w:sz w:val="16"/>
        </w:rPr>
        <w:t>at</w:t>
      </w:r>
      <w:r>
        <w:rPr>
          <w:spacing w:val="-2"/>
          <w:w w:val="120"/>
          <w:sz w:val="16"/>
        </w:rPr>
        <w:t> </w:t>
      </w:r>
      <w:r>
        <w:rPr>
          <w:w w:val="120"/>
          <w:sz w:val="16"/>
        </w:rPr>
        <w:t>$270</w:t>
      </w:r>
      <w:r>
        <w:rPr>
          <w:spacing w:val="-1"/>
          <w:w w:val="120"/>
          <w:sz w:val="16"/>
        </w:rPr>
        <w:t> </w:t>
      </w:r>
      <w:r>
        <w:rPr>
          <w:w w:val="120"/>
          <w:sz w:val="16"/>
        </w:rPr>
        <w:t>per</w:t>
      </w:r>
      <w:r>
        <w:rPr>
          <w:spacing w:val="-2"/>
          <w:w w:val="120"/>
          <w:sz w:val="16"/>
        </w:rPr>
        <w:t> </w:t>
      </w:r>
      <w:r>
        <w:rPr>
          <w:spacing w:val="-4"/>
          <w:w w:val="120"/>
          <w:sz w:val="16"/>
        </w:rPr>
        <w:t>share</w:t>
      </w:r>
    </w:p>
    <w:p>
      <w:pPr>
        <w:pStyle w:val="ListParagraph"/>
        <w:numPr>
          <w:ilvl w:val="0"/>
          <w:numId w:val="15"/>
        </w:numPr>
        <w:tabs>
          <w:tab w:pos="1878" w:val="left" w:leader="none"/>
        </w:tabs>
        <w:spacing w:line="240" w:lineRule="auto" w:before="60" w:after="0"/>
        <w:ind w:left="1878" w:right="0" w:hanging="318"/>
        <w:jc w:val="left"/>
        <w:rPr>
          <w:sz w:val="16"/>
        </w:rPr>
      </w:pPr>
      <w:r>
        <w:rPr>
          <w:w w:val="120"/>
          <w:sz w:val="16"/>
        </w:rPr>
        <w:t>400</w:t>
      </w:r>
      <w:r>
        <w:rPr>
          <w:spacing w:val="3"/>
          <w:w w:val="120"/>
          <w:sz w:val="16"/>
        </w:rPr>
        <w:t> </w:t>
      </w:r>
      <w:r>
        <w:rPr>
          <w:w w:val="120"/>
          <w:sz w:val="16"/>
        </w:rPr>
        <w:t>shares</w:t>
      </w:r>
      <w:r>
        <w:rPr>
          <w:spacing w:val="3"/>
          <w:w w:val="120"/>
          <w:sz w:val="16"/>
        </w:rPr>
        <w:t> </w:t>
      </w:r>
      <w:r>
        <w:rPr>
          <w:w w:val="120"/>
          <w:sz w:val="16"/>
        </w:rPr>
        <w:t>at</w:t>
      </w:r>
      <w:r>
        <w:rPr>
          <w:spacing w:val="4"/>
          <w:w w:val="120"/>
          <w:sz w:val="16"/>
        </w:rPr>
        <w:t> </w:t>
      </w:r>
      <w:r>
        <w:rPr>
          <w:w w:val="120"/>
          <w:sz w:val="16"/>
        </w:rPr>
        <w:t>$90</w:t>
      </w:r>
      <w:r>
        <w:rPr>
          <w:spacing w:val="3"/>
          <w:w w:val="120"/>
          <w:sz w:val="16"/>
        </w:rPr>
        <w:t> </w:t>
      </w:r>
      <w:r>
        <w:rPr>
          <w:w w:val="120"/>
          <w:sz w:val="16"/>
        </w:rPr>
        <w:t>per</w:t>
      </w:r>
      <w:r>
        <w:rPr>
          <w:spacing w:val="3"/>
          <w:w w:val="120"/>
          <w:sz w:val="16"/>
        </w:rPr>
        <w:t> </w:t>
      </w:r>
      <w:r>
        <w:rPr>
          <w:spacing w:val="-2"/>
          <w:w w:val="120"/>
          <w:sz w:val="16"/>
        </w:rPr>
        <w:t>share</w:t>
      </w:r>
    </w:p>
    <w:p>
      <w:pPr>
        <w:pStyle w:val="ListParagraph"/>
        <w:numPr>
          <w:ilvl w:val="0"/>
          <w:numId w:val="15"/>
        </w:numPr>
        <w:tabs>
          <w:tab w:pos="1878" w:val="left" w:leader="none"/>
        </w:tabs>
        <w:spacing w:line="240" w:lineRule="auto" w:before="60" w:after="0"/>
        <w:ind w:left="1878" w:right="0" w:hanging="312"/>
        <w:jc w:val="left"/>
        <w:rPr>
          <w:sz w:val="16"/>
        </w:rPr>
      </w:pPr>
      <w:r>
        <w:rPr>
          <w:w w:val="120"/>
          <w:sz w:val="16"/>
        </w:rPr>
        <w:t>3,600</w:t>
      </w:r>
      <w:r>
        <w:rPr>
          <w:spacing w:val="-8"/>
          <w:w w:val="120"/>
          <w:sz w:val="16"/>
        </w:rPr>
        <w:t> </w:t>
      </w:r>
      <w:r>
        <w:rPr>
          <w:w w:val="120"/>
          <w:sz w:val="16"/>
        </w:rPr>
        <w:t>shares</w:t>
      </w:r>
      <w:r>
        <w:rPr>
          <w:spacing w:val="-7"/>
          <w:w w:val="120"/>
          <w:sz w:val="16"/>
        </w:rPr>
        <w:t> </w:t>
      </w:r>
      <w:r>
        <w:rPr>
          <w:w w:val="120"/>
          <w:sz w:val="16"/>
        </w:rPr>
        <w:t>at</w:t>
      </w:r>
      <w:r>
        <w:rPr>
          <w:spacing w:val="-7"/>
          <w:w w:val="120"/>
          <w:sz w:val="16"/>
        </w:rPr>
        <w:t> </w:t>
      </w:r>
      <w:r>
        <w:rPr>
          <w:w w:val="120"/>
          <w:sz w:val="16"/>
        </w:rPr>
        <w:t>$33.33</w:t>
      </w:r>
      <w:r>
        <w:rPr>
          <w:spacing w:val="-7"/>
          <w:w w:val="120"/>
          <w:sz w:val="16"/>
        </w:rPr>
        <w:t> </w:t>
      </w:r>
      <w:r>
        <w:rPr>
          <w:w w:val="120"/>
          <w:sz w:val="16"/>
        </w:rPr>
        <w:t>per</w:t>
      </w:r>
      <w:r>
        <w:rPr>
          <w:spacing w:val="-7"/>
          <w:w w:val="120"/>
          <w:sz w:val="16"/>
        </w:rPr>
        <w:t> </w:t>
      </w:r>
      <w:r>
        <w:rPr>
          <w:spacing w:val="-2"/>
          <w:w w:val="120"/>
          <w:sz w:val="16"/>
        </w:rPr>
        <w:t>share</w:t>
      </w:r>
    </w:p>
    <w:p>
      <w:pPr>
        <w:pStyle w:val="ListParagraph"/>
        <w:numPr>
          <w:ilvl w:val="0"/>
          <w:numId w:val="15"/>
        </w:numPr>
        <w:tabs>
          <w:tab w:pos="1878" w:val="left" w:leader="none"/>
        </w:tabs>
        <w:spacing w:line="240" w:lineRule="auto" w:before="61" w:after="0"/>
        <w:ind w:left="1878" w:right="0" w:hanging="330"/>
        <w:jc w:val="left"/>
        <w:rPr>
          <w:sz w:val="16"/>
        </w:rPr>
      </w:pPr>
      <w:r>
        <w:rPr>
          <w:w w:val="120"/>
          <w:sz w:val="16"/>
        </w:rPr>
        <w:t>3,600 shares at</w:t>
      </w:r>
      <w:r>
        <w:rPr>
          <w:spacing w:val="1"/>
          <w:w w:val="120"/>
          <w:sz w:val="16"/>
        </w:rPr>
        <w:t> </w:t>
      </w:r>
      <w:r>
        <w:rPr>
          <w:w w:val="120"/>
          <w:sz w:val="16"/>
        </w:rPr>
        <w:t>$30 per</w:t>
      </w:r>
      <w:r>
        <w:rPr>
          <w:spacing w:val="1"/>
          <w:w w:val="120"/>
          <w:sz w:val="16"/>
        </w:rPr>
        <w:t> </w:t>
      </w:r>
      <w:r>
        <w:rPr>
          <w:spacing w:val="-2"/>
          <w:w w:val="120"/>
          <w:sz w:val="16"/>
        </w:rPr>
        <w:t>share</w:t>
      </w:r>
    </w:p>
    <w:p>
      <w:pPr>
        <w:pStyle w:val="BodyText"/>
        <w:spacing w:before="87"/>
      </w:pPr>
    </w:p>
    <w:p>
      <w:pPr>
        <w:pStyle w:val="BodyText"/>
        <w:spacing w:line="307" w:lineRule="auto"/>
        <w:ind w:left="1560" w:right="121"/>
      </w:pPr>
      <w:r>
        <w:rPr>
          <w:w w:val="120"/>
        </w:rPr>
        <w:t>The</w:t>
      </w:r>
      <w:r>
        <w:rPr>
          <w:spacing w:val="12"/>
          <w:w w:val="120"/>
        </w:rPr>
        <w:t> </w:t>
      </w:r>
      <w:r>
        <w:rPr>
          <w:w w:val="120"/>
        </w:rPr>
        <w:t>answer</w:t>
      </w:r>
      <w:r>
        <w:rPr>
          <w:spacing w:val="12"/>
          <w:w w:val="120"/>
        </w:rPr>
        <w:t> </w:t>
      </w:r>
      <w:r>
        <w:rPr>
          <w:w w:val="120"/>
        </w:rPr>
        <w:t>you’re</w:t>
      </w:r>
      <w:r>
        <w:rPr>
          <w:spacing w:val="12"/>
          <w:w w:val="120"/>
        </w:rPr>
        <w:t> </w:t>
      </w:r>
      <w:r>
        <w:rPr>
          <w:w w:val="120"/>
        </w:rPr>
        <w:t>looking</w:t>
      </w:r>
      <w:r>
        <w:rPr>
          <w:spacing w:val="12"/>
          <w:w w:val="120"/>
        </w:rPr>
        <w:t> </w:t>
      </w:r>
      <w:r>
        <w:rPr>
          <w:w w:val="120"/>
        </w:rPr>
        <w:t>for</w:t>
      </w:r>
      <w:r>
        <w:rPr>
          <w:spacing w:val="12"/>
          <w:w w:val="120"/>
        </w:rPr>
        <w:t> </w:t>
      </w:r>
      <w:r>
        <w:rPr>
          <w:w w:val="120"/>
        </w:rPr>
        <w:t>is</w:t>
      </w:r>
      <w:r>
        <w:rPr>
          <w:spacing w:val="12"/>
          <w:w w:val="120"/>
        </w:rPr>
        <w:t> </w:t>
      </w:r>
      <w:r>
        <w:rPr>
          <w:w w:val="120"/>
        </w:rPr>
        <w:t>(D).</w:t>
      </w:r>
      <w:r>
        <w:rPr>
          <w:spacing w:val="12"/>
          <w:w w:val="120"/>
        </w:rPr>
        <w:t> </w:t>
      </w:r>
      <w:r>
        <w:rPr>
          <w:w w:val="120"/>
        </w:rPr>
        <w:t>A</w:t>
      </w:r>
      <w:r>
        <w:rPr>
          <w:spacing w:val="12"/>
          <w:w w:val="120"/>
        </w:rPr>
        <w:t> </w:t>
      </w:r>
      <w:r>
        <w:rPr>
          <w:w w:val="120"/>
        </w:rPr>
        <w:t>forward</w:t>
      </w:r>
      <w:r>
        <w:rPr>
          <w:spacing w:val="12"/>
          <w:w w:val="120"/>
        </w:rPr>
        <w:t> </w:t>
      </w:r>
      <w:r>
        <w:rPr>
          <w:w w:val="120"/>
        </w:rPr>
        <w:t>stock</w:t>
      </w:r>
      <w:r>
        <w:rPr>
          <w:spacing w:val="12"/>
          <w:w w:val="120"/>
        </w:rPr>
        <w:t> </w:t>
      </w:r>
      <w:r>
        <w:rPr>
          <w:w w:val="120"/>
        </w:rPr>
        <w:t>split,</w:t>
      </w:r>
      <w:r>
        <w:rPr>
          <w:spacing w:val="12"/>
          <w:w w:val="120"/>
        </w:rPr>
        <w:t> </w:t>
      </w:r>
      <w:r>
        <w:rPr>
          <w:w w:val="120"/>
        </w:rPr>
        <w:t>like</w:t>
      </w:r>
      <w:r>
        <w:rPr>
          <w:spacing w:val="12"/>
          <w:w w:val="120"/>
        </w:rPr>
        <w:t> </w:t>
      </w:r>
      <w:r>
        <w:rPr>
          <w:w w:val="120"/>
        </w:rPr>
        <w:t>a</w:t>
      </w:r>
      <w:r>
        <w:rPr>
          <w:spacing w:val="12"/>
          <w:w w:val="120"/>
        </w:rPr>
        <w:t> </w:t>
      </w:r>
      <w:r>
        <w:rPr>
          <w:w w:val="120"/>
        </w:rPr>
        <w:t>3-for-1,</w:t>
      </w:r>
      <w:r>
        <w:rPr>
          <w:spacing w:val="12"/>
          <w:w w:val="120"/>
        </w:rPr>
        <w:t> </w:t>
      </w:r>
      <w:r>
        <w:rPr>
          <w:w w:val="120"/>
        </w:rPr>
        <w:t>increases</w:t>
      </w:r>
      <w:r>
        <w:rPr>
          <w:spacing w:val="12"/>
          <w:w w:val="120"/>
        </w:rPr>
        <w:t> </w:t>
      </w:r>
      <w:r>
        <w:rPr>
          <w:w w:val="120"/>
        </w:rPr>
        <w:t>the</w:t>
      </w:r>
      <w:r>
        <w:rPr>
          <w:spacing w:val="12"/>
          <w:w w:val="120"/>
        </w:rPr>
        <w:t> </w:t>
      </w:r>
      <w:r>
        <w:rPr>
          <w:w w:val="120"/>
        </w:rPr>
        <w:t>number of</w:t>
      </w:r>
      <w:r>
        <w:rPr>
          <w:spacing w:val="-8"/>
          <w:w w:val="120"/>
        </w:rPr>
        <w:t> </w:t>
      </w:r>
      <w:r>
        <w:rPr>
          <w:w w:val="120"/>
        </w:rPr>
        <w:t>shares</w:t>
      </w:r>
      <w:r>
        <w:rPr>
          <w:spacing w:val="-8"/>
          <w:w w:val="120"/>
        </w:rPr>
        <w:t> </w:t>
      </w:r>
      <w:r>
        <w:rPr>
          <w:w w:val="120"/>
        </w:rPr>
        <w:t>and</w:t>
      </w:r>
      <w:r>
        <w:rPr>
          <w:spacing w:val="-8"/>
          <w:w w:val="120"/>
        </w:rPr>
        <w:t> </w:t>
      </w:r>
      <w:r>
        <w:rPr>
          <w:w w:val="120"/>
        </w:rPr>
        <w:t>decreases</w:t>
      </w:r>
      <w:r>
        <w:rPr>
          <w:spacing w:val="-7"/>
          <w:w w:val="120"/>
        </w:rPr>
        <w:t> </w:t>
      </w:r>
      <w:r>
        <w:rPr>
          <w:w w:val="120"/>
        </w:rPr>
        <w:t>the</w:t>
      </w:r>
      <w:r>
        <w:rPr>
          <w:spacing w:val="-8"/>
          <w:w w:val="120"/>
        </w:rPr>
        <w:t> </w:t>
      </w:r>
      <w:r>
        <w:rPr>
          <w:w w:val="120"/>
        </w:rPr>
        <w:t>price</w:t>
      </w:r>
      <w:r>
        <w:rPr>
          <w:spacing w:val="-8"/>
          <w:w w:val="120"/>
        </w:rPr>
        <w:t> </w:t>
      </w:r>
      <w:r>
        <w:rPr>
          <w:w w:val="120"/>
        </w:rPr>
        <w:t>of</w:t>
      </w:r>
      <w:r>
        <w:rPr>
          <w:spacing w:val="-7"/>
          <w:w w:val="120"/>
        </w:rPr>
        <w:t> </w:t>
      </w:r>
      <w:r>
        <w:rPr>
          <w:w w:val="120"/>
        </w:rPr>
        <w:t>the</w:t>
      </w:r>
      <w:r>
        <w:rPr>
          <w:spacing w:val="-8"/>
          <w:w w:val="120"/>
        </w:rPr>
        <w:t> </w:t>
      </w:r>
      <w:r>
        <w:rPr>
          <w:w w:val="120"/>
        </w:rPr>
        <w:t>stock,</w:t>
      </w:r>
      <w:r>
        <w:rPr>
          <w:spacing w:val="-8"/>
          <w:w w:val="120"/>
        </w:rPr>
        <w:t> </w:t>
      </w:r>
      <w:r>
        <w:rPr>
          <w:w w:val="120"/>
        </w:rPr>
        <w:t>so</w:t>
      </w:r>
      <w:r>
        <w:rPr>
          <w:spacing w:val="-8"/>
          <w:w w:val="120"/>
        </w:rPr>
        <w:t> </w:t>
      </w:r>
      <w:r>
        <w:rPr>
          <w:w w:val="120"/>
        </w:rPr>
        <w:t>you</w:t>
      </w:r>
      <w:r>
        <w:rPr>
          <w:spacing w:val="-7"/>
          <w:w w:val="120"/>
        </w:rPr>
        <w:t> </w:t>
      </w:r>
      <w:r>
        <w:rPr>
          <w:w w:val="120"/>
        </w:rPr>
        <w:t>can</w:t>
      </w:r>
      <w:r>
        <w:rPr>
          <w:spacing w:val="-8"/>
          <w:w w:val="120"/>
        </w:rPr>
        <w:t> </w:t>
      </w:r>
      <w:r>
        <w:rPr>
          <w:w w:val="120"/>
        </w:rPr>
        <w:t>immediately</w:t>
      </w:r>
      <w:r>
        <w:rPr>
          <w:spacing w:val="-8"/>
          <w:w w:val="120"/>
        </w:rPr>
        <w:t> </w:t>
      </w:r>
      <w:r>
        <w:rPr>
          <w:w w:val="120"/>
        </w:rPr>
        <w:t>cross</w:t>
      </w:r>
      <w:r>
        <w:rPr>
          <w:spacing w:val="-7"/>
          <w:w w:val="120"/>
        </w:rPr>
        <w:t> </w:t>
      </w:r>
      <w:r>
        <w:rPr>
          <w:w w:val="120"/>
        </w:rPr>
        <w:t>off</w:t>
      </w:r>
      <w:r>
        <w:rPr>
          <w:spacing w:val="-8"/>
          <w:w w:val="120"/>
        </w:rPr>
        <w:t> </w:t>
      </w:r>
      <w:r>
        <w:rPr>
          <w:w w:val="120"/>
        </w:rPr>
        <w:t>(A)</w:t>
      </w:r>
      <w:r>
        <w:rPr>
          <w:spacing w:val="-8"/>
          <w:w w:val="120"/>
        </w:rPr>
        <w:t> </w:t>
      </w:r>
      <w:r>
        <w:rPr>
          <w:w w:val="120"/>
        </w:rPr>
        <w:t>and</w:t>
      </w:r>
      <w:r>
        <w:rPr>
          <w:spacing w:val="-7"/>
          <w:w w:val="120"/>
        </w:rPr>
        <w:t> </w:t>
      </w:r>
      <w:r>
        <w:rPr>
          <w:w w:val="120"/>
        </w:rPr>
        <w:t>(B).</w:t>
      </w:r>
      <w:r>
        <w:rPr>
          <w:spacing w:val="-8"/>
          <w:w w:val="120"/>
        </w:rPr>
        <w:t> </w:t>
      </w:r>
      <w:r>
        <w:rPr>
          <w:spacing w:val="-2"/>
          <w:w w:val="120"/>
        </w:rPr>
        <w:t>Choice</w:t>
      </w:r>
    </w:p>
    <w:p>
      <w:pPr>
        <w:pStyle w:val="BodyText"/>
        <w:spacing w:after="0" w:line="307" w:lineRule="auto"/>
        <w:sectPr>
          <w:pgSz w:w="12240" w:h="15660"/>
          <w:pgMar w:header="0" w:footer="736" w:top="900" w:bottom="920" w:left="1080" w:right="1440"/>
        </w:sectPr>
      </w:pPr>
    </w:p>
    <w:p>
      <w:pPr>
        <w:pStyle w:val="BodyText"/>
        <w:spacing w:before="88"/>
        <w:ind w:left="1560"/>
      </w:pPr>
      <w:r>
        <w:rPr>
          <w:w w:val="115"/>
        </w:rPr>
        <w:t>(C)</w:t>
      </w:r>
      <w:r>
        <w:rPr>
          <w:spacing w:val="30"/>
          <w:w w:val="115"/>
        </w:rPr>
        <w:t> </w:t>
      </w:r>
      <w:r>
        <w:rPr>
          <w:w w:val="115"/>
        </w:rPr>
        <w:t>doesn’t</w:t>
      </w:r>
      <w:r>
        <w:rPr>
          <w:spacing w:val="30"/>
          <w:w w:val="115"/>
        </w:rPr>
        <w:t> </w:t>
      </w:r>
      <w:r>
        <w:rPr>
          <w:w w:val="115"/>
        </w:rPr>
        <w:t>work</w:t>
      </w:r>
      <w:r>
        <w:rPr>
          <w:spacing w:val="31"/>
          <w:w w:val="115"/>
        </w:rPr>
        <w:t> </w:t>
      </w:r>
      <w:r>
        <w:rPr>
          <w:w w:val="115"/>
        </w:rPr>
        <w:t>because</w:t>
      </w:r>
      <w:r>
        <w:rPr>
          <w:spacing w:val="30"/>
          <w:w w:val="115"/>
        </w:rPr>
        <w:t> </w:t>
      </w:r>
      <w:r>
        <w:rPr>
          <w:w w:val="115"/>
        </w:rPr>
        <w:t>the</w:t>
      </w:r>
      <w:r>
        <w:rPr>
          <w:spacing w:val="31"/>
          <w:w w:val="115"/>
        </w:rPr>
        <w:t> </w:t>
      </w:r>
      <w:r>
        <w:rPr>
          <w:w w:val="115"/>
        </w:rPr>
        <w:t>price</w:t>
      </w:r>
      <w:r>
        <w:rPr>
          <w:spacing w:val="30"/>
          <w:w w:val="115"/>
        </w:rPr>
        <w:t> </w:t>
      </w:r>
      <w:r>
        <w:rPr>
          <w:w w:val="115"/>
        </w:rPr>
        <w:t>of</w:t>
      </w:r>
      <w:r>
        <w:rPr>
          <w:spacing w:val="30"/>
          <w:w w:val="115"/>
        </w:rPr>
        <w:t> </w:t>
      </w:r>
      <w:r>
        <w:rPr>
          <w:w w:val="115"/>
        </w:rPr>
        <w:t>the</w:t>
      </w:r>
      <w:r>
        <w:rPr>
          <w:spacing w:val="31"/>
          <w:w w:val="115"/>
        </w:rPr>
        <w:t> </w:t>
      </w:r>
      <w:r>
        <w:rPr>
          <w:w w:val="115"/>
        </w:rPr>
        <w:t>stock</w:t>
      </w:r>
      <w:r>
        <w:rPr>
          <w:spacing w:val="30"/>
          <w:w w:val="115"/>
        </w:rPr>
        <w:t> </w:t>
      </w:r>
      <w:r>
        <w:rPr>
          <w:w w:val="115"/>
        </w:rPr>
        <w:t>would</w:t>
      </w:r>
      <w:r>
        <w:rPr>
          <w:spacing w:val="31"/>
          <w:w w:val="115"/>
        </w:rPr>
        <w:t> </w:t>
      </w:r>
      <w:r>
        <w:rPr>
          <w:w w:val="115"/>
        </w:rPr>
        <w:t>have</w:t>
      </w:r>
      <w:r>
        <w:rPr>
          <w:spacing w:val="30"/>
          <w:w w:val="115"/>
        </w:rPr>
        <w:t> </w:t>
      </w:r>
      <w:r>
        <w:rPr>
          <w:w w:val="115"/>
        </w:rPr>
        <w:t>to</w:t>
      </w:r>
      <w:r>
        <w:rPr>
          <w:spacing w:val="30"/>
          <w:w w:val="115"/>
        </w:rPr>
        <w:t> </w:t>
      </w:r>
      <w:r>
        <w:rPr>
          <w:w w:val="115"/>
        </w:rPr>
        <w:t>be</w:t>
      </w:r>
      <w:r>
        <w:rPr>
          <w:spacing w:val="31"/>
          <w:w w:val="115"/>
        </w:rPr>
        <w:t> </w:t>
      </w:r>
      <w:r>
        <w:rPr>
          <w:w w:val="115"/>
        </w:rPr>
        <w:t>1/3</w:t>
      </w:r>
      <w:r>
        <w:rPr>
          <w:spacing w:val="30"/>
          <w:w w:val="115"/>
        </w:rPr>
        <w:t> </w:t>
      </w:r>
      <w:r>
        <w:rPr>
          <w:w w:val="115"/>
        </w:rPr>
        <w:t>of</w:t>
      </w:r>
      <w:r>
        <w:rPr>
          <w:spacing w:val="31"/>
          <w:w w:val="115"/>
        </w:rPr>
        <w:t> </w:t>
      </w:r>
      <w:r>
        <w:rPr>
          <w:w w:val="115"/>
        </w:rPr>
        <w:t>$90,</w:t>
      </w:r>
      <w:r>
        <w:rPr>
          <w:spacing w:val="30"/>
          <w:w w:val="115"/>
        </w:rPr>
        <w:t> </w:t>
      </w:r>
      <w:r>
        <w:rPr>
          <w:w w:val="115"/>
        </w:rPr>
        <w:t>which</w:t>
      </w:r>
      <w:r>
        <w:rPr>
          <w:spacing w:val="30"/>
          <w:w w:val="115"/>
        </w:rPr>
        <w:t> </w:t>
      </w:r>
      <w:r>
        <w:rPr>
          <w:w w:val="115"/>
        </w:rPr>
        <w:t>is</w:t>
      </w:r>
      <w:r>
        <w:rPr>
          <w:spacing w:val="31"/>
          <w:w w:val="115"/>
        </w:rPr>
        <w:t> </w:t>
      </w:r>
      <w:r>
        <w:rPr>
          <w:w w:val="115"/>
        </w:rPr>
        <w:t>$30,</w:t>
      </w:r>
      <w:r>
        <w:rPr>
          <w:spacing w:val="30"/>
          <w:w w:val="115"/>
        </w:rPr>
        <w:t> </w:t>
      </w:r>
      <w:r>
        <w:rPr>
          <w:spacing w:val="-5"/>
          <w:w w:val="115"/>
        </w:rPr>
        <w:t>not</w:t>
      </w:r>
    </w:p>
    <w:p>
      <w:pPr>
        <w:pStyle w:val="BodyText"/>
        <w:spacing w:before="52"/>
        <w:ind w:left="1560"/>
      </w:pPr>
      <w:r>
        <w:rPr>
          <w:w w:val="115"/>
        </w:rPr>
        <w:t>$33.33.</w:t>
      </w:r>
      <w:r>
        <w:rPr>
          <w:spacing w:val="10"/>
          <w:w w:val="115"/>
        </w:rPr>
        <w:t> </w:t>
      </w:r>
      <w:r>
        <w:rPr>
          <w:w w:val="115"/>
        </w:rPr>
        <w:t>Now</w:t>
      </w:r>
      <w:r>
        <w:rPr>
          <w:spacing w:val="11"/>
          <w:w w:val="115"/>
        </w:rPr>
        <w:t> </w:t>
      </w:r>
      <w:r>
        <w:rPr>
          <w:w w:val="115"/>
        </w:rPr>
        <w:t>check</w:t>
      </w:r>
      <w:r>
        <w:rPr>
          <w:spacing w:val="11"/>
          <w:w w:val="115"/>
        </w:rPr>
        <w:t> </w:t>
      </w:r>
      <w:r>
        <w:rPr>
          <w:w w:val="115"/>
        </w:rPr>
        <w:t>your</w:t>
      </w:r>
      <w:r>
        <w:rPr>
          <w:spacing w:val="10"/>
          <w:w w:val="115"/>
        </w:rPr>
        <w:t> </w:t>
      </w:r>
      <w:r>
        <w:rPr>
          <w:spacing w:val="-2"/>
          <w:w w:val="115"/>
        </w:rPr>
        <w:t>work:</w:t>
      </w:r>
    </w:p>
    <w:p>
      <w:pPr>
        <w:pStyle w:val="BodyText"/>
        <w:spacing w:before="29"/>
      </w:pPr>
    </w:p>
    <w:p>
      <w:pPr>
        <w:spacing w:line="151" w:lineRule="exact" w:before="1"/>
        <w:ind w:left="3161" w:right="0" w:firstLine="0"/>
        <w:jc w:val="left"/>
        <w:rPr>
          <w:sz w:val="18"/>
        </w:rPr>
      </w:pPr>
      <w:r>
        <w:rPr>
          <w:spacing w:val="-10"/>
          <w:sz w:val="18"/>
        </w:rPr>
        <w:t>3</w:t>
      </w:r>
    </w:p>
    <w:p>
      <w:pPr>
        <w:spacing w:after="0" w:line="151" w:lineRule="exact"/>
        <w:jc w:val="left"/>
        <w:rPr>
          <w:sz w:val="18"/>
        </w:rPr>
        <w:sectPr>
          <w:pgSz w:w="12240" w:h="15660"/>
          <w:pgMar w:header="0" w:footer="736" w:top="1080" w:bottom="920" w:left="1080" w:right="1440"/>
        </w:sectPr>
      </w:pPr>
    </w:p>
    <w:p>
      <w:pPr>
        <w:spacing w:line="194" w:lineRule="exact" w:before="0"/>
        <w:ind w:left="1703" w:right="17" w:firstLine="0"/>
        <w:jc w:val="center"/>
        <w:rPr>
          <w:sz w:val="18"/>
        </w:rPr>
      </w:pPr>
      <w:r>
        <w:rPr>
          <w:sz w:val="18"/>
        </w:rPr>
        <mc:AlternateContent>
          <mc:Choice Requires="wps">
            <w:drawing>
              <wp:anchor distT="0" distB="0" distL="0" distR="0" allowOverlap="1" layoutInCell="1" locked="0" behindDoc="0" simplePos="0" relativeHeight="15763456">
                <wp:simplePos x="0" y="0"/>
                <wp:positionH relativeFrom="page">
                  <wp:posOffset>2603106</wp:posOffset>
                </wp:positionH>
                <wp:positionV relativeFrom="paragraph">
                  <wp:posOffset>52457</wp:posOffset>
                </wp:positionV>
                <wp:extent cx="259715" cy="49530"/>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259715" cy="49530"/>
                          <a:chExt cx="259715" cy="49530"/>
                        </a:xfrm>
                      </wpg:grpSpPr>
                      <wps:wsp>
                        <wps:cNvPr id="195" name="Graphic 195"/>
                        <wps:cNvSpPr/>
                        <wps:spPr>
                          <a:xfrm>
                            <a:off x="81749" y="25260"/>
                            <a:ext cx="75565" cy="1270"/>
                          </a:xfrm>
                          <a:custGeom>
                            <a:avLst/>
                            <a:gdLst/>
                            <a:ahLst/>
                            <a:cxnLst/>
                            <a:rect l="l" t="t" r="r" b="b"/>
                            <a:pathLst>
                              <a:path w="75565" h="0">
                                <a:moveTo>
                                  <a:pt x="0" y="0"/>
                                </a:moveTo>
                                <a:lnTo>
                                  <a:pt x="75399" y="0"/>
                                </a:lnTo>
                              </a:path>
                            </a:pathLst>
                          </a:custGeom>
                          <a:ln w="3568">
                            <a:solidFill>
                              <a:srgbClr val="000000"/>
                            </a:solidFill>
                            <a:prstDash val="solid"/>
                          </a:ln>
                        </wps:spPr>
                        <wps:bodyPr wrap="square" lIns="0" tIns="0" rIns="0" bIns="0" rtlCol="0">
                          <a:prstTxWarp prst="textNoShape">
                            <a:avLst/>
                          </a:prstTxWarp>
                          <a:noAutofit/>
                        </wps:bodyPr>
                      </wps:wsp>
                      <wps:wsp>
                        <wps:cNvPr id="196" name="Graphic 196"/>
                        <wps:cNvSpPr/>
                        <wps:spPr>
                          <a:xfrm>
                            <a:off x="0" y="0"/>
                            <a:ext cx="259715" cy="49530"/>
                          </a:xfrm>
                          <a:custGeom>
                            <a:avLst/>
                            <a:gdLst/>
                            <a:ahLst/>
                            <a:cxnLst/>
                            <a:rect l="l" t="t" r="r" b="b"/>
                            <a:pathLst>
                              <a:path w="259715" h="49530">
                                <a:moveTo>
                                  <a:pt x="49364" y="3886"/>
                                </a:moveTo>
                                <a:lnTo>
                                  <a:pt x="45364" y="0"/>
                                </a:lnTo>
                                <a:lnTo>
                                  <a:pt x="24561" y="20688"/>
                                </a:lnTo>
                                <a:lnTo>
                                  <a:pt x="3873" y="0"/>
                                </a:lnTo>
                                <a:lnTo>
                                  <a:pt x="101" y="3771"/>
                                </a:lnTo>
                                <a:lnTo>
                                  <a:pt x="20789" y="24460"/>
                                </a:lnTo>
                                <a:lnTo>
                                  <a:pt x="0" y="45262"/>
                                </a:lnTo>
                                <a:lnTo>
                                  <a:pt x="3873" y="49149"/>
                                </a:lnTo>
                                <a:lnTo>
                                  <a:pt x="24676" y="28460"/>
                                </a:lnTo>
                                <a:lnTo>
                                  <a:pt x="45364" y="49149"/>
                                </a:lnTo>
                                <a:lnTo>
                                  <a:pt x="49136" y="45377"/>
                                </a:lnTo>
                                <a:lnTo>
                                  <a:pt x="28448" y="24688"/>
                                </a:lnTo>
                                <a:lnTo>
                                  <a:pt x="49364" y="3886"/>
                                </a:lnTo>
                                <a:close/>
                              </a:path>
                              <a:path w="259715" h="49530">
                                <a:moveTo>
                                  <a:pt x="259105" y="32461"/>
                                </a:moveTo>
                                <a:lnTo>
                                  <a:pt x="200469" y="32461"/>
                                </a:lnTo>
                                <a:lnTo>
                                  <a:pt x="200469" y="37833"/>
                                </a:lnTo>
                                <a:lnTo>
                                  <a:pt x="259105" y="37833"/>
                                </a:lnTo>
                                <a:lnTo>
                                  <a:pt x="259105" y="32461"/>
                                </a:lnTo>
                                <a:close/>
                              </a:path>
                              <a:path w="259715" h="49530">
                                <a:moveTo>
                                  <a:pt x="259105" y="11544"/>
                                </a:moveTo>
                                <a:lnTo>
                                  <a:pt x="200469" y="11544"/>
                                </a:lnTo>
                                <a:lnTo>
                                  <a:pt x="200469" y="16916"/>
                                </a:lnTo>
                                <a:lnTo>
                                  <a:pt x="259105" y="16916"/>
                                </a:lnTo>
                                <a:lnTo>
                                  <a:pt x="259105" y="1154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4.968994pt;margin-top:4.130539pt;width:20.45pt;height:3.9pt;mso-position-horizontal-relative:page;mso-position-vertical-relative:paragraph;z-index:15763456" id="docshapegroup154" coordorigin="4099,83" coordsize="409,78">
                <v:line style="position:absolute" from="4228,122" to="4347,122" stroked="true" strokeweight=".281pt" strokecolor="#000000">
                  <v:stroke dashstyle="solid"/>
                </v:line>
                <v:shape style="position:absolute;left:4099;top:82;width:409;height:78" id="docshape155" coordorigin="4099,83" coordsize="409,78" path="m4177,89l4171,83,4138,115,4105,83,4100,89,4132,121,4099,154,4105,160,4138,127,4171,160,4177,154,4144,121,4177,89xm4507,134l4415,134,4415,142,4507,142,4507,134xm4507,101l4415,101,4415,109,4507,109,4507,101xe" filled="true" fillcolor="#000000" stroked="false">
                  <v:path arrowok="t"/>
                  <v:fill type="solid"/>
                </v:shape>
                <w10:wrap type="none"/>
              </v:group>
            </w:pict>
          </mc:Fallback>
        </mc:AlternateContent>
      </w:r>
      <w:r>
        <w:rPr>
          <w:spacing w:val="-6"/>
          <w:sz w:val="18"/>
        </w:rPr>
        <w:t>1,</w:t>
      </w:r>
      <w:r>
        <w:rPr>
          <w:spacing w:val="-14"/>
          <w:sz w:val="18"/>
        </w:rPr>
        <w:t> </w:t>
      </w:r>
      <w:r>
        <w:rPr>
          <w:spacing w:val="-6"/>
          <w:sz w:val="18"/>
        </w:rPr>
        <w:t>200</w:t>
      </w:r>
      <w:r>
        <w:rPr>
          <w:sz w:val="18"/>
        </w:rPr>
        <w:t> </w:t>
      </w:r>
      <w:r>
        <w:rPr>
          <w:spacing w:val="-6"/>
          <w:sz w:val="18"/>
        </w:rPr>
        <w:t>shares</w:t>
      </w:r>
    </w:p>
    <w:p>
      <w:pPr>
        <w:spacing w:line="197" w:lineRule="exact" w:before="0"/>
        <w:ind w:left="3161" w:right="0" w:firstLine="0"/>
        <w:jc w:val="left"/>
        <w:rPr>
          <w:sz w:val="18"/>
        </w:rPr>
      </w:pPr>
      <w:r>
        <w:rPr>
          <w:spacing w:val="-10"/>
          <w:w w:val="90"/>
          <w:sz w:val="18"/>
        </w:rPr>
        <w:t>1</w:t>
      </w:r>
    </w:p>
    <w:p>
      <w:pPr>
        <w:spacing w:line="151" w:lineRule="exact" w:before="118"/>
        <w:ind w:left="1703" w:right="0" w:firstLine="0"/>
        <w:jc w:val="center"/>
        <w:rPr>
          <w:sz w:val="18"/>
        </w:rPr>
      </w:pPr>
      <w:r>
        <w:rPr>
          <w:spacing w:val="-10"/>
          <w:sz w:val="18"/>
        </w:rPr>
        <w:t>1</w:t>
      </w:r>
    </w:p>
    <w:p>
      <w:pPr>
        <w:spacing w:line="207" w:lineRule="exact" w:before="0"/>
        <w:ind w:left="191" w:right="0" w:firstLine="0"/>
        <w:jc w:val="left"/>
        <w:rPr>
          <w:sz w:val="18"/>
        </w:rPr>
      </w:pPr>
      <w:r>
        <w:rPr/>
        <w:br w:type="column"/>
      </w:r>
      <w:r>
        <w:rPr>
          <w:spacing w:val="-6"/>
          <w:sz w:val="18"/>
        </w:rPr>
        <w:t>3,</w:t>
      </w:r>
      <w:r>
        <w:rPr>
          <w:spacing w:val="-14"/>
          <w:sz w:val="18"/>
        </w:rPr>
        <w:t> </w:t>
      </w:r>
      <w:r>
        <w:rPr>
          <w:spacing w:val="-6"/>
          <w:sz w:val="18"/>
        </w:rPr>
        <w:t>600</w:t>
      </w:r>
      <w:r>
        <w:rPr>
          <w:spacing w:val="1"/>
          <w:sz w:val="18"/>
        </w:rPr>
        <w:t> </w:t>
      </w:r>
      <w:r>
        <w:rPr>
          <w:spacing w:val="-6"/>
          <w:sz w:val="18"/>
        </w:rPr>
        <w:t>shares</w:t>
      </w:r>
    </w:p>
    <w:p>
      <w:pPr>
        <w:spacing w:after="0" w:line="207" w:lineRule="exact"/>
        <w:jc w:val="left"/>
        <w:rPr>
          <w:sz w:val="18"/>
        </w:rPr>
        <w:sectPr>
          <w:type w:val="continuous"/>
          <w:pgSz w:w="12240" w:h="15660"/>
          <w:pgMar w:header="0" w:footer="736" w:top="220" w:bottom="280" w:left="1080" w:right="1440"/>
          <w:cols w:num="2" w:equalWidth="0">
            <w:col w:w="3255" w:space="40"/>
            <w:col w:w="6425"/>
          </w:cols>
        </w:sectPr>
      </w:pPr>
    </w:p>
    <w:p>
      <w:pPr>
        <w:spacing w:line="195" w:lineRule="exact" w:before="0"/>
        <w:ind w:left="1971" w:right="0" w:firstLine="0"/>
        <w:jc w:val="left"/>
        <w:rPr>
          <w:sz w:val="18"/>
        </w:rPr>
      </w:pPr>
      <w:r>
        <w:rPr>
          <w:sz w:val="18"/>
        </w:rPr>
        <mc:AlternateContent>
          <mc:Choice Requires="wps">
            <w:drawing>
              <wp:anchor distT="0" distB="0" distL="0" distR="0" allowOverlap="1" layoutInCell="1" locked="0" behindDoc="0" simplePos="0" relativeHeight="15763968">
                <wp:simplePos x="0" y="0"/>
                <wp:positionH relativeFrom="page">
                  <wp:posOffset>2140330</wp:posOffset>
                </wp:positionH>
                <wp:positionV relativeFrom="paragraph">
                  <wp:posOffset>53044</wp:posOffset>
                </wp:positionV>
                <wp:extent cx="259715" cy="49530"/>
                <wp:effectExtent l="0" t="0" r="0" b="0"/>
                <wp:wrapNone/>
                <wp:docPr id="197" name="Group 197"/>
                <wp:cNvGraphicFramePr>
                  <a:graphicFrameLocks/>
                </wp:cNvGraphicFramePr>
                <a:graphic>
                  <a:graphicData uri="http://schemas.microsoft.com/office/word/2010/wordprocessingGroup">
                    <wpg:wgp>
                      <wpg:cNvPr id="197" name="Group 197"/>
                      <wpg:cNvGrpSpPr/>
                      <wpg:grpSpPr>
                        <a:xfrm>
                          <a:off x="0" y="0"/>
                          <a:ext cx="259715" cy="49530"/>
                          <a:chExt cx="259715" cy="49530"/>
                        </a:xfrm>
                      </wpg:grpSpPr>
                      <wps:wsp>
                        <wps:cNvPr id="198" name="Graphic 198"/>
                        <wps:cNvSpPr/>
                        <wps:spPr>
                          <a:xfrm>
                            <a:off x="81775" y="25260"/>
                            <a:ext cx="75565" cy="1270"/>
                          </a:xfrm>
                          <a:custGeom>
                            <a:avLst/>
                            <a:gdLst/>
                            <a:ahLst/>
                            <a:cxnLst/>
                            <a:rect l="l" t="t" r="r" b="b"/>
                            <a:pathLst>
                              <a:path w="75565" h="0">
                                <a:moveTo>
                                  <a:pt x="0" y="0"/>
                                </a:moveTo>
                                <a:lnTo>
                                  <a:pt x="75399" y="0"/>
                                </a:lnTo>
                              </a:path>
                            </a:pathLst>
                          </a:custGeom>
                          <a:ln w="3568">
                            <a:solidFill>
                              <a:srgbClr val="000000"/>
                            </a:solidFill>
                            <a:prstDash val="solid"/>
                          </a:ln>
                        </wps:spPr>
                        <wps:bodyPr wrap="square" lIns="0" tIns="0" rIns="0" bIns="0" rtlCol="0">
                          <a:prstTxWarp prst="textNoShape">
                            <a:avLst/>
                          </a:prstTxWarp>
                          <a:noAutofit/>
                        </wps:bodyPr>
                      </wps:wsp>
                      <wps:wsp>
                        <wps:cNvPr id="199" name="Graphic 199"/>
                        <wps:cNvSpPr/>
                        <wps:spPr>
                          <a:xfrm>
                            <a:off x="0" y="0"/>
                            <a:ext cx="259715" cy="49530"/>
                          </a:xfrm>
                          <a:custGeom>
                            <a:avLst/>
                            <a:gdLst/>
                            <a:ahLst/>
                            <a:cxnLst/>
                            <a:rect l="l" t="t" r="r" b="b"/>
                            <a:pathLst>
                              <a:path w="259715" h="49530">
                                <a:moveTo>
                                  <a:pt x="49377" y="3886"/>
                                </a:moveTo>
                                <a:lnTo>
                                  <a:pt x="45377" y="0"/>
                                </a:lnTo>
                                <a:lnTo>
                                  <a:pt x="24574" y="20688"/>
                                </a:lnTo>
                                <a:lnTo>
                                  <a:pt x="3886" y="0"/>
                                </a:lnTo>
                                <a:lnTo>
                                  <a:pt x="114" y="3771"/>
                                </a:lnTo>
                                <a:lnTo>
                                  <a:pt x="20802" y="24460"/>
                                </a:lnTo>
                                <a:lnTo>
                                  <a:pt x="0" y="45262"/>
                                </a:lnTo>
                                <a:lnTo>
                                  <a:pt x="3886" y="49149"/>
                                </a:lnTo>
                                <a:lnTo>
                                  <a:pt x="24688" y="28460"/>
                                </a:lnTo>
                                <a:lnTo>
                                  <a:pt x="45377" y="49149"/>
                                </a:lnTo>
                                <a:lnTo>
                                  <a:pt x="49149" y="45377"/>
                                </a:lnTo>
                                <a:lnTo>
                                  <a:pt x="28460" y="24688"/>
                                </a:lnTo>
                                <a:lnTo>
                                  <a:pt x="49377" y="3886"/>
                                </a:lnTo>
                                <a:close/>
                              </a:path>
                              <a:path w="259715" h="49530">
                                <a:moveTo>
                                  <a:pt x="259118" y="32461"/>
                                </a:moveTo>
                                <a:lnTo>
                                  <a:pt x="200482" y="32461"/>
                                </a:lnTo>
                                <a:lnTo>
                                  <a:pt x="200482" y="37833"/>
                                </a:lnTo>
                                <a:lnTo>
                                  <a:pt x="259118" y="37833"/>
                                </a:lnTo>
                                <a:lnTo>
                                  <a:pt x="259118" y="32461"/>
                                </a:lnTo>
                                <a:close/>
                              </a:path>
                              <a:path w="259715" h="49530">
                                <a:moveTo>
                                  <a:pt x="259118" y="11544"/>
                                </a:moveTo>
                                <a:lnTo>
                                  <a:pt x="200482" y="11544"/>
                                </a:lnTo>
                                <a:lnTo>
                                  <a:pt x="200482" y="16916"/>
                                </a:lnTo>
                                <a:lnTo>
                                  <a:pt x="259118" y="16916"/>
                                </a:lnTo>
                                <a:lnTo>
                                  <a:pt x="259118" y="1154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8.529999pt;margin-top:4.176706pt;width:20.45pt;height:3.9pt;mso-position-horizontal-relative:page;mso-position-vertical-relative:paragraph;z-index:15763968" id="docshapegroup156" coordorigin="3371,84" coordsize="409,78">
                <v:line style="position:absolute" from="3499,123" to="3618,123" stroked="true" strokeweight=".281pt" strokecolor="#000000">
                  <v:stroke dashstyle="solid"/>
                </v:line>
                <v:shape style="position:absolute;left:3370;top:83;width:409;height:78" id="docshape157" coordorigin="3371,84" coordsize="409,78" path="m3448,90l3442,84,3409,116,3377,84,3371,89,3403,122,3371,155,3377,161,3409,128,3442,161,3448,155,3415,122,3448,90xm3779,135l3686,135,3686,143,3779,143,3779,135xm3779,102l3686,102,3686,110,3779,110,3779,102xe" filled="true" fillcolor="#000000" stroked="false">
                  <v:path arrowok="t"/>
                  <v:fill type="solid"/>
                </v:shape>
                <w10:wrap type="none"/>
              </v:group>
            </w:pict>
          </mc:Fallback>
        </mc:AlternateContent>
      </w:r>
      <w:r>
        <w:rPr>
          <w:spacing w:val="-5"/>
          <w:sz w:val="18"/>
        </w:rPr>
        <w:t>$90</w:t>
      </w:r>
    </w:p>
    <w:p>
      <w:pPr>
        <w:spacing w:line="197" w:lineRule="exact" w:before="0"/>
        <w:ind w:left="2432" w:right="0" w:firstLine="0"/>
        <w:jc w:val="left"/>
        <w:rPr>
          <w:sz w:val="18"/>
        </w:rPr>
      </w:pPr>
      <w:r>
        <w:rPr>
          <w:spacing w:val="-16"/>
          <w:sz w:val="18"/>
        </w:rPr>
        <w:t>3</w:t>
      </w:r>
    </w:p>
    <w:p>
      <w:pPr>
        <w:spacing w:line="208" w:lineRule="exact" w:before="0"/>
        <w:ind w:left="188" w:right="0" w:firstLine="0"/>
        <w:jc w:val="left"/>
        <w:rPr>
          <w:sz w:val="18"/>
        </w:rPr>
      </w:pPr>
      <w:r>
        <w:rPr/>
        <w:br w:type="column"/>
      </w:r>
      <w:r>
        <w:rPr>
          <w:spacing w:val="-5"/>
          <w:sz w:val="18"/>
        </w:rPr>
        <w:t>$30</w:t>
      </w:r>
    </w:p>
    <w:p>
      <w:pPr>
        <w:spacing w:after="0" w:line="208" w:lineRule="exact"/>
        <w:jc w:val="left"/>
        <w:rPr>
          <w:sz w:val="18"/>
        </w:rPr>
        <w:sectPr>
          <w:type w:val="continuous"/>
          <w:pgSz w:w="12240" w:h="15660"/>
          <w:pgMar w:header="0" w:footer="736" w:top="220" w:bottom="280" w:left="1080" w:right="1440"/>
          <w:cols w:num="2" w:equalWidth="0">
            <w:col w:w="2527" w:space="40"/>
            <w:col w:w="7153"/>
          </w:cols>
        </w:sectPr>
      </w:pPr>
    </w:p>
    <w:p>
      <w:pPr>
        <w:pStyle w:val="BodyText"/>
        <w:spacing w:before="6"/>
      </w:pPr>
    </w:p>
    <w:p>
      <w:pPr>
        <w:pStyle w:val="BodyText"/>
        <w:spacing w:line="288" w:lineRule="auto"/>
        <w:ind w:left="1560" w:right="178"/>
        <w:jc w:val="both"/>
      </w:pPr>
      <w:r>
        <w:rPr/>
        <mc:AlternateContent>
          <mc:Choice Requires="wps">
            <w:drawing>
              <wp:anchor distT="0" distB="0" distL="0" distR="0" allowOverlap="1" layoutInCell="1" locked="0" behindDoc="0" simplePos="0" relativeHeight="15764992">
                <wp:simplePos x="0" y="0"/>
                <wp:positionH relativeFrom="page">
                  <wp:posOffset>1104900</wp:posOffset>
                </wp:positionH>
                <wp:positionV relativeFrom="paragraph">
                  <wp:posOffset>18676</wp:posOffset>
                </wp:positionV>
                <wp:extent cx="419100" cy="419100"/>
                <wp:effectExtent l="0" t="0" r="0" b="0"/>
                <wp:wrapNone/>
                <wp:docPr id="200" name="Group 200"/>
                <wp:cNvGraphicFramePr>
                  <a:graphicFrameLocks/>
                </wp:cNvGraphicFramePr>
                <a:graphic>
                  <a:graphicData uri="http://schemas.microsoft.com/office/word/2010/wordprocessingGroup">
                    <wpg:wgp>
                      <wpg:cNvPr id="200" name="Group 200"/>
                      <wpg:cNvGrpSpPr/>
                      <wpg:grpSpPr>
                        <a:xfrm>
                          <a:off x="0" y="0"/>
                          <a:ext cx="419100" cy="419100"/>
                          <a:chExt cx="419100" cy="419100"/>
                        </a:xfrm>
                      </wpg:grpSpPr>
                      <wps:wsp>
                        <wps:cNvPr id="201" name="Graphic 201"/>
                        <wps:cNvSpPr/>
                        <wps:spPr>
                          <a:xfrm>
                            <a:off x="0" y="25"/>
                            <a:ext cx="419100" cy="419100"/>
                          </a:xfrm>
                          <a:custGeom>
                            <a:avLst/>
                            <a:gdLst/>
                            <a:ahLst/>
                            <a:cxnLst/>
                            <a:rect l="l" t="t" r="r" b="b"/>
                            <a:pathLst>
                              <a:path w="419100" h="419100">
                                <a:moveTo>
                                  <a:pt x="209550" y="0"/>
                                </a:moveTo>
                                <a:lnTo>
                                  <a:pt x="161504" y="5534"/>
                                </a:lnTo>
                                <a:lnTo>
                                  <a:pt x="117399" y="21297"/>
                                </a:lnTo>
                                <a:lnTo>
                                  <a:pt x="78490" y="46032"/>
                                </a:lnTo>
                                <a:lnTo>
                                  <a:pt x="46038" y="78480"/>
                                </a:lnTo>
                                <a:lnTo>
                                  <a:pt x="21300" y="117384"/>
                                </a:lnTo>
                                <a:lnTo>
                                  <a:pt x="5534" y="161484"/>
                                </a:lnTo>
                                <a:lnTo>
                                  <a:pt x="0" y="209524"/>
                                </a:lnTo>
                                <a:lnTo>
                                  <a:pt x="5534" y="257563"/>
                                </a:lnTo>
                                <a:lnTo>
                                  <a:pt x="21300" y="301662"/>
                                </a:lnTo>
                                <a:lnTo>
                                  <a:pt x="46038" y="340563"/>
                                </a:lnTo>
                                <a:lnTo>
                                  <a:pt x="78490" y="373008"/>
                                </a:lnTo>
                                <a:lnTo>
                                  <a:pt x="117399" y="397741"/>
                                </a:lnTo>
                                <a:lnTo>
                                  <a:pt x="161504" y="413503"/>
                                </a:lnTo>
                                <a:lnTo>
                                  <a:pt x="209550" y="419036"/>
                                </a:lnTo>
                                <a:lnTo>
                                  <a:pt x="257595" y="413503"/>
                                </a:lnTo>
                                <a:lnTo>
                                  <a:pt x="301700" y="397741"/>
                                </a:lnTo>
                                <a:lnTo>
                                  <a:pt x="340609" y="373008"/>
                                </a:lnTo>
                                <a:lnTo>
                                  <a:pt x="373061" y="340563"/>
                                </a:lnTo>
                                <a:lnTo>
                                  <a:pt x="397799" y="301662"/>
                                </a:lnTo>
                                <a:lnTo>
                                  <a:pt x="413565" y="257563"/>
                                </a:lnTo>
                                <a:lnTo>
                                  <a:pt x="419100" y="209524"/>
                                </a:lnTo>
                                <a:lnTo>
                                  <a:pt x="413565" y="161484"/>
                                </a:lnTo>
                                <a:lnTo>
                                  <a:pt x="397799" y="117384"/>
                                </a:lnTo>
                                <a:lnTo>
                                  <a:pt x="373061" y="78480"/>
                                </a:lnTo>
                                <a:lnTo>
                                  <a:pt x="340609" y="46032"/>
                                </a:lnTo>
                                <a:lnTo>
                                  <a:pt x="301700" y="21297"/>
                                </a:lnTo>
                                <a:lnTo>
                                  <a:pt x="257595" y="5534"/>
                                </a:lnTo>
                                <a:lnTo>
                                  <a:pt x="209550" y="0"/>
                                </a:lnTo>
                                <a:close/>
                              </a:path>
                            </a:pathLst>
                          </a:custGeom>
                          <a:solidFill>
                            <a:srgbClr val="FFF200"/>
                          </a:solidFill>
                        </wps:spPr>
                        <wps:bodyPr wrap="square" lIns="0" tIns="0" rIns="0" bIns="0" rtlCol="0">
                          <a:prstTxWarp prst="textNoShape">
                            <a:avLst/>
                          </a:prstTxWarp>
                          <a:noAutofit/>
                        </wps:bodyPr>
                      </wps:wsp>
                      <pic:pic>
                        <pic:nvPicPr>
                          <pic:cNvPr id="202" name="Image 202"/>
                          <pic:cNvPicPr/>
                        </pic:nvPicPr>
                        <pic:blipFill>
                          <a:blip r:embed="rId40" cstate="print"/>
                          <a:stretch>
                            <a:fillRect/>
                          </a:stretch>
                        </pic:blipFill>
                        <pic:spPr>
                          <a:xfrm>
                            <a:off x="118691" y="90411"/>
                            <a:ext cx="181726" cy="254419"/>
                          </a:xfrm>
                          <a:prstGeom prst="rect">
                            <a:avLst/>
                          </a:prstGeom>
                        </pic:spPr>
                      </pic:pic>
                      <wps:wsp>
                        <wps:cNvPr id="203" name="Graphic 203"/>
                        <wps:cNvSpPr/>
                        <wps:spPr>
                          <a:xfrm>
                            <a:off x="0" y="0"/>
                            <a:ext cx="419100" cy="419100"/>
                          </a:xfrm>
                          <a:custGeom>
                            <a:avLst/>
                            <a:gdLst/>
                            <a:ahLst/>
                            <a:cxnLst/>
                            <a:rect l="l" t="t" r="r" b="b"/>
                            <a:pathLst>
                              <a:path w="419100" h="419100">
                                <a:moveTo>
                                  <a:pt x="316953" y="181267"/>
                                </a:moveTo>
                                <a:lnTo>
                                  <a:pt x="314883" y="160185"/>
                                </a:lnTo>
                                <a:lnTo>
                                  <a:pt x="308825" y="140195"/>
                                </a:lnTo>
                                <a:lnTo>
                                  <a:pt x="300405" y="124498"/>
                                </a:lnTo>
                                <a:lnTo>
                                  <a:pt x="300405" y="181267"/>
                                </a:lnTo>
                                <a:lnTo>
                                  <a:pt x="298246" y="200964"/>
                                </a:lnTo>
                                <a:lnTo>
                                  <a:pt x="291973" y="219494"/>
                                </a:lnTo>
                                <a:lnTo>
                                  <a:pt x="281851" y="236270"/>
                                </a:lnTo>
                                <a:lnTo>
                                  <a:pt x="268185" y="250672"/>
                                </a:lnTo>
                                <a:lnTo>
                                  <a:pt x="266014" y="251942"/>
                                </a:lnTo>
                                <a:lnTo>
                                  <a:pt x="261302" y="255562"/>
                                </a:lnTo>
                                <a:lnTo>
                                  <a:pt x="255511" y="262013"/>
                                </a:lnTo>
                                <a:lnTo>
                                  <a:pt x="250329" y="271640"/>
                                </a:lnTo>
                                <a:lnTo>
                                  <a:pt x="250240" y="271881"/>
                                </a:lnTo>
                                <a:lnTo>
                                  <a:pt x="250151" y="272110"/>
                                </a:lnTo>
                                <a:lnTo>
                                  <a:pt x="249428" y="272110"/>
                                </a:lnTo>
                                <a:lnTo>
                                  <a:pt x="249428" y="324700"/>
                                </a:lnTo>
                                <a:lnTo>
                                  <a:pt x="209550" y="344830"/>
                                </a:lnTo>
                                <a:lnTo>
                                  <a:pt x="170154" y="324700"/>
                                </a:lnTo>
                                <a:lnTo>
                                  <a:pt x="249428" y="324700"/>
                                </a:lnTo>
                                <a:lnTo>
                                  <a:pt x="249428" y="272110"/>
                                </a:lnTo>
                                <a:lnTo>
                                  <a:pt x="247230" y="272110"/>
                                </a:lnTo>
                                <a:lnTo>
                                  <a:pt x="247230" y="288658"/>
                                </a:lnTo>
                                <a:lnTo>
                                  <a:pt x="247065" y="290182"/>
                                </a:lnTo>
                                <a:lnTo>
                                  <a:pt x="247065" y="308152"/>
                                </a:lnTo>
                                <a:lnTo>
                                  <a:pt x="172466" y="308152"/>
                                </a:lnTo>
                                <a:lnTo>
                                  <a:pt x="172466" y="288658"/>
                                </a:lnTo>
                                <a:lnTo>
                                  <a:pt x="247230" y="288658"/>
                                </a:lnTo>
                                <a:lnTo>
                                  <a:pt x="247230" y="272110"/>
                                </a:lnTo>
                                <a:lnTo>
                                  <a:pt x="169773" y="272110"/>
                                </a:lnTo>
                                <a:lnTo>
                                  <a:pt x="166954" y="264185"/>
                                </a:lnTo>
                                <a:lnTo>
                                  <a:pt x="162648" y="258660"/>
                                </a:lnTo>
                                <a:lnTo>
                                  <a:pt x="128803" y="222846"/>
                                </a:lnTo>
                                <a:lnTo>
                                  <a:pt x="118694" y="181267"/>
                                </a:lnTo>
                                <a:lnTo>
                                  <a:pt x="125844" y="145948"/>
                                </a:lnTo>
                                <a:lnTo>
                                  <a:pt x="145338" y="117068"/>
                                </a:lnTo>
                                <a:lnTo>
                                  <a:pt x="174218" y="97586"/>
                                </a:lnTo>
                                <a:lnTo>
                                  <a:pt x="209550" y="90424"/>
                                </a:lnTo>
                                <a:lnTo>
                                  <a:pt x="244881" y="97586"/>
                                </a:lnTo>
                                <a:lnTo>
                                  <a:pt x="273761" y="117068"/>
                                </a:lnTo>
                                <a:lnTo>
                                  <a:pt x="293243" y="145948"/>
                                </a:lnTo>
                                <a:lnTo>
                                  <a:pt x="300405" y="181267"/>
                                </a:lnTo>
                                <a:lnTo>
                                  <a:pt x="300405" y="124498"/>
                                </a:lnTo>
                                <a:lnTo>
                                  <a:pt x="269062" y="91871"/>
                                </a:lnTo>
                                <a:lnTo>
                                  <a:pt x="230632" y="75933"/>
                                </a:lnTo>
                                <a:lnTo>
                                  <a:pt x="209550" y="73863"/>
                                </a:lnTo>
                                <a:lnTo>
                                  <a:pt x="167767" y="82321"/>
                                </a:lnTo>
                                <a:lnTo>
                                  <a:pt x="133629" y="105359"/>
                                </a:lnTo>
                                <a:lnTo>
                                  <a:pt x="110578" y="139509"/>
                                </a:lnTo>
                                <a:lnTo>
                                  <a:pt x="102133" y="181267"/>
                                </a:lnTo>
                                <a:lnTo>
                                  <a:pt x="105194" y="206705"/>
                                </a:lnTo>
                                <a:lnTo>
                                  <a:pt x="128231" y="251421"/>
                                </a:lnTo>
                                <a:lnTo>
                                  <a:pt x="155422" y="273634"/>
                                </a:lnTo>
                                <a:lnTo>
                                  <a:pt x="156083" y="286512"/>
                                </a:lnTo>
                                <a:lnTo>
                                  <a:pt x="155930" y="288658"/>
                                </a:lnTo>
                                <a:lnTo>
                                  <a:pt x="155917" y="332003"/>
                                </a:lnTo>
                                <a:lnTo>
                                  <a:pt x="159600" y="337908"/>
                                </a:lnTo>
                                <a:lnTo>
                                  <a:pt x="206540" y="361899"/>
                                </a:lnTo>
                                <a:lnTo>
                                  <a:pt x="212471" y="361899"/>
                                </a:lnTo>
                                <a:lnTo>
                                  <a:pt x="246291" y="344830"/>
                                </a:lnTo>
                                <a:lnTo>
                                  <a:pt x="260007" y="337908"/>
                                </a:lnTo>
                                <a:lnTo>
                                  <a:pt x="263652" y="332003"/>
                                </a:lnTo>
                                <a:lnTo>
                                  <a:pt x="263652" y="324700"/>
                                </a:lnTo>
                                <a:lnTo>
                                  <a:pt x="263652" y="308152"/>
                                </a:lnTo>
                                <a:lnTo>
                                  <a:pt x="263652" y="290182"/>
                                </a:lnTo>
                                <a:lnTo>
                                  <a:pt x="263829" y="288861"/>
                                </a:lnTo>
                                <a:lnTo>
                                  <a:pt x="263855" y="288658"/>
                                </a:lnTo>
                                <a:lnTo>
                                  <a:pt x="278942" y="263258"/>
                                </a:lnTo>
                                <a:lnTo>
                                  <a:pt x="295059" y="246291"/>
                                </a:lnTo>
                                <a:lnTo>
                                  <a:pt x="306997" y="226479"/>
                                </a:lnTo>
                                <a:lnTo>
                                  <a:pt x="314401" y="204558"/>
                                </a:lnTo>
                                <a:lnTo>
                                  <a:pt x="316953" y="181267"/>
                                </a:lnTo>
                                <a:close/>
                              </a:path>
                              <a:path w="419100" h="419100">
                                <a:moveTo>
                                  <a:pt x="419100" y="209550"/>
                                </a:moveTo>
                                <a:lnTo>
                                  <a:pt x="413550" y="161569"/>
                                </a:lnTo>
                                <a:lnTo>
                                  <a:pt x="406768" y="142633"/>
                                </a:lnTo>
                                <a:lnTo>
                                  <a:pt x="406768" y="209550"/>
                                </a:lnTo>
                                <a:lnTo>
                                  <a:pt x="401548" y="254723"/>
                                </a:lnTo>
                                <a:lnTo>
                                  <a:pt x="386689" y="296202"/>
                                </a:lnTo>
                                <a:lnTo>
                                  <a:pt x="363385" y="332816"/>
                                </a:lnTo>
                                <a:lnTo>
                                  <a:pt x="332816" y="363372"/>
                                </a:lnTo>
                                <a:lnTo>
                                  <a:pt x="296202" y="386676"/>
                                </a:lnTo>
                                <a:lnTo>
                                  <a:pt x="254711" y="401535"/>
                                </a:lnTo>
                                <a:lnTo>
                                  <a:pt x="209550" y="406742"/>
                                </a:lnTo>
                                <a:lnTo>
                                  <a:pt x="164376" y="401535"/>
                                </a:lnTo>
                                <a:lnTo>
                                  <a:pt x="122885" y="386676"/>
                                </a:lnTo>
                                <a:lnTo>
                                  <a:pt x="86258" y="363372"/>
                                </a:lnTo>
                                <a:lnTo>
                                  <a:pt x="55702" y="332816"/>
                                </a:lnTo>
                                <a:lnTo>
                                  <a:pt x="32385" y="296202"/>
                                </a:lnTo>
                                <a:lnTo>
                                  <a:pt x="17526" y="254723"/>
                                </a:lnTo>
                                <a:lnTo>
                                  <a:pt x="12319" y="209550"/>
                                </a:lnTo>
                                <a:lnTo>
                                  <a:pt x="17526" y="164388"/>
                                </a:lnTo>
                                <a:lnTo>
                                  <a:pt x="32385" y="122910"/>
                                </a:lnTo>
                                <a:lnTo>
                                  <a:pt x="55702" y="86283"/>
                                </a:lnTo>
                                <a:lnTo>
                                  <a:pt x="86258" y="55727"/>
                                </a:lnTo>
                                <a:lnTo>
                                  <a:pt x="122885" y="32410"/>
                                </a:lnTo>
                                <a:lnTo>
                                  <a:pt x="164376" y="17551"/>
                                </a:lnTo>
                                <a:lnTo>
                                  <a:pt x="209550" y="12331"/>
                                </a:lnTo>
                                <a:lnTo>
                                  <a:pt x="254711" y="17551"/>
                                </a:lnTo>
                                <a:lnTo>
                                  <a:pt x="296202" y="32410"/>
                                </a:lnTo>
                                <a:lnTo>
                                  <a:pt x="332816" y="55727"/>
                                </a:lnTo>
                                <a:lnTo>
                                  <a:pt x="363385" y="86283"/>
                                </a:lnTo>
                                <a:lnTo>
                                  <a:pt x="386689" y="122910"/>
                                </a:lnTo>
                                <a:lnTo>
                                  <a:pt x="401548" y="164388"/>
                                </a:lnTo>
                                <a:lnTo>
                                  <a:pt x="406768" y="209550"/>
                                </a:lnTo>
                                <a:lnTo>
                                  <a:pt x="406768" y="142633"/>
                                </a:lnTo>
                                <a:lnTo>
                                  <a:pt x="372999" y="78574"/>
                                </a:lnTo>
                                <a:lnTo>
                                  <a:pt x="340525" y="46101"/>
                                </a:lnTo>
                                <a:lnTo>
                                  <a:pt x="301612" y="21336"/>
                                </a:lnTo>
                                <a:lnTo>
                                  <a:pt x="257530" y="5549"/>
                                </a:lnTo>
                                <a:lnTo>
                                  <a:pt x="209550" y="0"/>
                                </a:lnTo>
                                <a:lnTo>
                                  <a:pt x="161544" y="5549"/>
                                </a:lnTo>
                                <a:lnTo>
                                  <a:pt x="117462" y="21336"/>
                                </a:lnTo>
                                <a:lnTo>
                                  <a:pt x="78549" y="46101"/>
                                </a:lnTo>
                                <a:lnTo>
                                  <a:pt x="46075" y="78574"/>
                                </a:lnTo>
                                <a:lnTo>
                                  <a:pt x="21323" y="117487"/>
                                </a:lnTo>
                                <a:lnTo>
                                  <a:pt x="5537" y="161569"/>
                                </a:lnTo>
                                <a:lnTo>
                                  <a:pt x="0" y="209550"/>
                                </a:lnTo>
                                <a:lnTo>
                                  <a:pt x="5537" y="257543"/>
                                </a:lnTo>
                                <a:lnTo>
                                  <a:pt x="21323" y="301625"/>
                                </a:lnTo>
                                <a:lnTo>
                                  <a:pt x="46075" y="340525"/>
                                </a:lnTo>
                                <a:lnTo>
                                  <a:pt x="78549" y="372999"/>
                                </a:lnTo>
                                <a:lnTo>
                                  <a:pt x="117462" y="397751"/>
                                </a:lnTo>
                                <a:lnTo>
                                  <a:pt x="161544" y="413537"/>
                                </a:lnTo>
                                <a:lnTo>
                                  <a:pt x="209550" y="419074"/>
                                </a:lnTo>
                                <a:lnTo>
                                  <a:pt x="257530" y="413537"/>
                                </a:lnTo>
                                <a:lnTo>
                                  <a:pt x="276491" y="406742"/>
                                </a:lnTo>
                                <a:lnTo>
                                  <a:pt x="301612" y="397751"/>
                                </a:lnTo>
                                <a:lnTo>
                                  <a:pt x="340525" y="372999"/>
                                </a:lnTo>
                                <a:lnTo>
                                  <a:pt x="372999" y="340525"/>
                                </a:lnTo>
                                <a:lnTo>
                                  <a:pt x="397764" y="301625"/>
                                </a:lnTo>
                                <a:lnTo>
                                  <a:pt x="413550" y="257543"/>
                                </a:lnTo>
                                <a:lnTo>
                                  <a:pt x="419100" y="2095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1.470557pt;width:33pt;height:33pt;mso-position-horizontal-relative:page;mso-position-vertical-relative:paragraph;z-index:15764992" id="docshapegroup158" coordorigin="1740,29" coordsize="660,660">
                <v:shape style="position:absolute;left:1740;top:29;width:660;height:660" id="docshape159" coordorigin="1740,29" coordsize="660,660" path="m2070,29l1994,38,1925,63,1864,102,1813,153,1774,214,1749,284,1740,359,1749,435,1774,505,1813,566,1864,617,1925,656,1994,681,2070,689,2146,681,2215,656,2276,617,2327,566,2366,505,2391,435,2400,359,2391,284,2366,214,2327,153,2276,102,2215,63,2146,38,2070,29xe" filled="true" fillcolor="#fff200" stroked="false">
                  <v:path arrowok="t"/>
                  <v:fill type="solid"/>
                </v:shape>
                <v:shape style="position:absolute;left:1926;top:171;width:287;height:401" type="#_x0000_t75" id="docshape160" stroked="false">
                  <v:imagedata r:id="rId40" o:title=""/>
                </v:shape>
                <v:shape style="position:absolute;left:1740;top:29;width:660;height:660" id="docshape161" coordorigin="1740,29" coordsize="660,660" path="m2239,315l2236,282,2226,250,2213,225,2213,315,2210,346,2200,375,2184,401,2162,424,2159,426,2152,432,2142,442,2134,457,2134,458,2134,458,2133,458,2133,541,2070,572,2008,541,2133,541,2133,458,2129,458,2129,484,2129,486,2129,515,2012,515,2012,484,2129,484,2129,458,2007,458,2003,445,1996,437,1987,431,1962,408,1943,380,1931,349,1927,315,1938,259,1969,214,2014,183,2070,172,2126,183,2171,214,2202,259,2213,315,2213,225,2211,221,2190,195,2164,174,2159,172,2135,159,2103,149,2070,146,2004,159,1950,195,1914,249,1901,315,1906,355,1920,392,1942,425,1972,453,1974,454,1985,460,1986,481,1986,484,1986,552,1991,562,2065,599,2075,599,2128,572,2149,562,2155,552,2155,541,2155,515,2155,486,2155,484,2156,484,2158,469,2163,458,2163,458,2169,451,2173,448,2179,444,2205,417,2223,386,2235,352,2239,315xm2400,359l2391,284,2381,254,2381,359,2372,431,2349,496,2312,554,2264,602,2206,638,2141,662,2070,670,1999,662,1934,638,1876,602,1828,554,1791,496,1768,431,1759,359,1768,288,1791,223,1828,165,1876,117,1934,80,1999,57,2070,49,2141,57,2206,80,2264,117,2312,165,2349,223,2372,288,2381,359,2381,254,2366,214,2327,153,2276,102,2215,63,2175,49,2146,38,2070,29,1994,38,1925,63,1864,102,1813,153,1774,214,1749,284,1740,359,1749,435,1774,504,1813,566,1864,617,1925,656,1994,681,2070,689,2146,681,2175,670,2215,656,2276,617,2327,566,2366,504,2391,435,2400,3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5504">
                <wp:simplePos x="0" y="0"/>
                <wp:positionH relativeFrom="page">
                  <wp:posOffset>1258824</wp:posOffset>
                </wp:positionH>
                <wp:positionV relativeFrom="paragraph">
                  <wp:posOffset>514966</wp:posOffset>
                </wp:positionV>
                <wp:extent cx="111760" cy="50165"/>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111760" cy="50165"/>
                        </a:xfrm>
                        <a:custGeom>
                          <a:avLst/>
                          <a:gdLst/>
                          <a:ahLst/>
                          <a:cxnLst/>
                          <a:rect l="l" t="t" r="r" b="b"/>
                          <a:pathLst>
                            <a:path w="111760" h="50165">
                              <a:moveTo>
                                <a:pt x="37642" y="12"/>
                              </a:moveTo>
                              <a:lnTo>
                                <a:pt x="0" y="12"/>
                              </a:lnTo>
                              <a:lnTo>
                                <a:pt x="0" y="8801"/>
                              </a:lnTo>
                              <a:lnTo>
                                <a:pt x="13525" y="8801"/>
                              </a:lnTo>
                              <a:lnTo>
                                <a:pt x="13525" y="49847"/>
                              </a:lnTo>
                              <a:lnTo>
                                <a:pt x="24104" y="49847"/>
                              </a:lnTo>
                              <a:lnTo>
                                <a:pt x="24104" y="8801"/>
                              </a:lnTo>
                              <a:lnTo>
                                <a:pt x="37642" y="8801"/>
                              </a:lnTo>
                              <a:lnTo>
                                <a:pt x="37642" y="12"/>
                              </a:lnTo>
                              <a:close/>
                            </a:path>
                            <a:path w="111760" h="50165">
                              <a:moveTo>
                                <a:pt x="60071" y="25"/>
                              </a:moveTo>
                              <a:lnTo>
                                <a:pt x="49504" y="25"/>
                              </a:lnTo>
                              <a:lnTo>
                                <a:pt x="49504" y="49847"/>
                              </a:lnTo>
                              <a:lnTo>
                                <a:pt x="60071" y="49847"/>
                              </a:lnTo>
                              <a:lnTo>
                                <a:pt x="60071" y="25"/>
                              </a:lnTo>
                              <a:close/>
                            </a:path>
                            <a:path w="111760" h="50165">
                              <a:moveTo>
                                <a:pt x="111264" y="10375"/>
                              </a:moveTo>
                              <a:lnTo>
                                <a:pt x="110553" y="8648"/>
                              </a:lnTo>
                              <a:lnTo>
                                <a:pt x="109689" y="6502"/>
                              </a:lnTo>
                              <a:lnTo>
                                <a:pt x="103390" y="1295"/>
                              </a:lnTo>
                              <a:lnTo>
                                <a:pt x="100584" y="508"/>
                              </a:lnTo>
                              <a:lnTo>
                                <a:pt x="100584" y="13436"/>
                              </a:lnTo>
                              <a:lnTo>
                                <a:pt x="100584" y="18376"/>
                              </a:lnTo>
                              <a:lnTo>
                                <a:pt x="99783" y="20243"/>
                              </a:lnTo>
                              <a:lnTo>
                                <a:pt x="96545" y="22809"/>
                              </a:lnTo>
                              <a:lnTo>
                                <a:pt x="94107" y="23456"/>
                              </a:lnTo>
                              <a:lnTo>
                                <a:pt x="87376" y="23456"/>
                              </a:lnTo>
                              <a:lnTo>
                                <a:pt x="87376" y="8648"/>
                              </a:lnTo>
                              <a:lnTo>
                                <a:pt x="95072" y="8648"/>
                              </a:lnTo>
                              <a:lnTo>
                                <a:pt x="97193" y="9245"/>
                              </a:lnTo>
                              <a:lnTo>
                                <a:pt x="99898" y="11595"/>
                              </a:lnTo>
                              <a:lnTo>
                                <a:pt x="100584" y="13436"/>
                              </a:lnTo>
                              <a:lnTo>
                                <a:pt x="100584" y="508"/>
                              </a:lnTo>
                              <a:lnTo>
                                <a:pt x="98780" y="0"/>
                              </a:lnTo>
                              <a:lnTo>
                                <a:pt x="76809" y="0"/>
                              </a:lnTo>
                              <a:lnTo>
                                <a:pt x="76809" y="49834"/>
                              </a:lnTo>
                              <a:lnTo>
                                <a:pt x="87376" y="49834"/>
                              </a:lnTo>
                              <a:lnTo>
                                <a:pt x="87376" y="32118"/>
                              </a:lnTo>
                              <a:lnTo>
                                <a:pt x="98107" y="32118"/>
                              </a:lnTo>
                              <a:lnTo>
                                <a:pt x="102870" y="30683"/>
                              </a:lnTo>
                              <a:lnTo>
                                <a:pt x="109575" y="25006"/>
                              </a:lnTo>
                              <a:lnTo>
                                <a:pt x="110210" y="23456"/>
                              </a:lnTo>
                              <a:lnTo>
                                <a:pt x="111264" y="20904"/>
                              </a:lnTo>
                              <a:lnTo>
                                <a:pt x="111264" y="103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120003pt;margin-top:40.548531pt;width:8.8pt;height:3.95pt;mso-position-horizontal-relative:page;mso-position-vertical-relative:paragraph;z-index:15765504" id="docshape162" coordorigin="1982,811" coordsize="176,79" path="m2042,811l1982,811,1982,825,2004,825,2004,889,2020,889,2020,825,2042,825,2042,811xm2077,811l2060,811,2060,889,2077,889,2077,811xm2158,827l2157,825,2155,821,2145,813,2141,812,2141,832,2141,840,2140,843,2134,847,2131,848,2120,848,2120,825,2132,825,2135,826,2140,829,2141,832,2141,812,2138,811,2103,811,2103,889,2120,889,2120,862,2137,862,2144,859,2155,850,2156,848,2158,844,2158,827xe" filled="true" fillcolor="#000000" stroked="false">
                <v:path arrowok="t"/>
                <v:fill type="solid"/>
                <w10:wrap type="none"/>
              </v:shape>
            </w:pict>
          </mc:Fallback>
        </mc:AlternateContent>
      </w:r>
      <w:r>
        <w:rPr>
          <w:w w:val="120"/>
        </w:rPr>
        <w:t>A good way to double-check your work is to make sure that the overall value of the investment doesn’t</w:t>
      </w:r>
      <w:r>
        <w:rPr>
          <w:spacing w:val="80"/>
          <w:w w:val="120"/>
        </w:rPr>
        <w:t> </w:t>
      </w:r>
      <w:r>
        <w:rPr>
          <w:w w:val="120"/>
        </w:rPr>
        <w:t>change</w:t>
      </w:r>
      <w:r>
        <w:rPr>
          <w:spacing w:val="80"/>
          <w:w w:val="120"/>
        </w:rPr>
        <w:t> </w:t>
      </w:r>
      <w:r>
        <w:rPr>
          <w:w w:val="120"/>
        </w:rPr>
        <w:t>after</w:t>
      </w:r>
      <w:r>
        <w:rPr>
          <w:spacing w:val="80"/>
          <w:w w:val="120"/>
        </w:rPr>
        <w:t> </w:t>
      </w:r>
      <w:r>
        <w:rPr>
          <w:w w:val="120"/>
        </w:rPr>
        <w:t>the</w:t>
      </w:r>
      <w:r>
        <w:rPr>
          <w:spacing w:val="80"/>
          <w:w w:val="120"/>
        </w:rPr>
        <w:t> </w:t>
      </w:r>
      <w:r>
        <w:rPr>
          <w:w w:val="120"/>
        </w:rPr>
        <w:t>split.</w:t>
      </w:r>
      <w:r>
        <w:rPr>
          <w:spacing w:val="80"/>
          <w:w w:val="120"/>
        </w:rPr>
        <w:t> </w:t>
      </w:r>
      <w:r>
        <w:rPr>
          <w:w w:val="120"/>
        </w:rPr>
        <w:t>Using</w:t>
      </w:r>
      <w:r>
        <w:rPr>
          <w:spacing w:val="80"/>
          <w:w w:val="120"/>
        </w:rPr>
        <w:t> </w:t>
      </w:r>
      <w:r>
        <w:rPr>
          <w:w w:val="120"/>
        </w:rPr>
        <w:t>the</w:t>
      </w:r>
      <w:r>
        <w:rPr>
          <w:spacing w:val="80"/>
          <w:w w:val="120"/>
        </w:rPr>
        <w:t> </w:t>
      </w:r>
      <w:r>
        <w:rPr>
          <w:w w:val="120"/>
        </w:rPr>
        <w:t>example,</w:t>
      </w:r>
      <w:r>
        <w:rPr>
          <w:spacing w:val="80"/>
          <w:w w:val="120"/>
        </w:rPr>
        <w:t> </w:t>
      </w:r>
      <w:r>
        <w:rPr>
          <w:w w:val="120"/>
        </w:rPr>
        <w:t>Bob</w:t>
      </w:r>
      <w:r>
        <w:rPr>
          <w:spacing w:val="80"/>
          <w:w w:val="120"/>
        </w:rPr>
        <w:t> </w:t>
      </w:r>
      <w:r>
        <w:rPr>
          <w:w w:val="120"/>
        </w:rPr>
        <w:t>had</w:t>
      </w:r>
      <w:r>
        <w:rPr>
          <w:spacing w:val="80"/>
          <w:w w:val="120"/>
        </w:rPr>
        <w:t> </w:t>
      </w:r>
      <w:r>
        <w:rPr>
          <w:w w:val="120"/>
        </w:rPr>
        <w:t>$108,000</w:t>
      </w:r>
      <w:r>
        <w:rPr>
          <w:spacing w:val="80"/>
          <w:w w:val="120"/>
        </w:rPr>
        <w:t> </w:t>
      </w:r>
      <w:r>
        <w:rPr>
          <w:w w:val="120"/>
        </w:rPr>
        <w:t>worth</w:t>
      </w:r>
      <w:r>
        <w:rPr>
          <w:spacing w:val="80"/>
          <w:w w:val="120"/>
        </w:rPr>
        <w:t> </w:t>
      </w:r>
      <w:r>
        <w:rPr>
          <w:w w:val="120"/>
        </w:rPr>
        <w:t>of</w:t>
      </w:r>
      <w:r>
        <w:rPr>
          <w:spacing w:val="80"/>
          <w:w w:val="120"/>
        </w:rPr>
        <w:t> </w:t>
      </w:r>
      <w:r>
        <w:rPr>
          <w:w w:val="120"/>
        </w:rPr>
        <w:t>DEF</w:t>
      </w:r>
      <w:r>
        <w:rPr>
          <w:spacing w:val="80"/>
          <w:w w:val="120"/>
        </w:rPr>
        <w:t> </w:t>
      </w:r>
      <w:r>
        <w:rPr>
          <w:w w:val="120"/>
        </w:rPr>
        <w:t>(</w:t>
      </w:r>
      <w:r>
        <w:rPr>
          <w:w w:val="120"/>
          <w:sz w:val="18"/>
        </w:rPr>
        <w:t>1,</w:t>
      </w:r>
      <w:r>
        <w:rPr>
          <w:spacing w:val="-12"/>
          <w:w w:val="120"/>
          <w:sz w:val="18"/>
        </w:rPr>
        <w:t> </w:t>
      </w:r>
      <w:r>
        <w:rPr>
          <w:w w:val="120"/>
          <w:sz w:val="18"/>
        </w:rPr>
        <w:t>200</w:t>
      </w:r>
      <w:r>
        <w:rPr>
          <w:spacing w:val="-12"/>
          <w:w w:val="120"/>
          <w:sz w:val="18"/>
        </w:rPr>
        <w:t> </w:t>
      </w:r>
      <w:r>
        <w:rPr>
          <w:w w:val="120"/>
          <w:sz w:val="18"/>
        </w:rPr>
        <w:t>shares</w:t>
      </w:r>
      <w:r>
        <w:rPr>
          <w:spacing w:val="-12"/>
          <w:w w:val="120"/>
          <w:sz w:val="18"/>
        </w:rPr>
        <w:t> </w:t>
      </w:r>
      <w:r>
        <w:rPr>
          <w:spacing w:val="-2"/>
          <w:position w:val="1"/>
          <w:sz w:val="18"/>
        </w:rPr>
        <w:drawing>
          <wp:inline distT="0" distB="0" distL="0" distR="0">
            <wp:extent cx="49352" cy="49149"/>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41" cstate="print"/>
                    <a:stretch>
                      <a:fillRect/>
                    </a:stretch>
                  </pic:blipFill>
                  <pic:spPr>
                    <a:xfrm>
                      <a:off x="0" y="0"/>
                      <a:ext cx="49352" cy="49149"/>
                    </a:xfrm>
                    <a:prstGeom prst="rect">
                      <a:avLst/>
                    </a:prstGeom>
                  </pic:spPr>
                </pic:pic>
              </a:graphicData>
            </a:graphic>
          </wp:inline>
        </w:drawing>
      </w:r>
      <w:r>
        <w:rPr>
          <w:spacing w:val="-2"/>
          <w:position w:val="1"/>
          <w:sz w:val="18"/>
        </w:rPr>
      </w:r>
      <w:r>
        <w:rPr>
          <w:rFonts w:ascii="Times New Roman" w:hAnsi="Times New Roman"/>
          <w:spacing w:val="-9"/>
          <w:sz w:val="18"/>
        </w:rPr>
        <w:t> </w:t>
      </w:r>
      <w:r>
        <w:rPr>
          <w:w w:val="120"/>
          <w:sz w:val="18"/>
        </w:rPr>
        <w:t>$90</w:t>
      </w:r>
      <w:r>
        <w:rPr>
          <w:w w:val="120"/>
        </w:rPr>
        <w:t>)</w:t>
      </w:r>
      <w:r>
        <w:rPr>
          <w:spacing w:val="25"/>
          <w:w w:val="120"/>
        </w:rPr>
        <w:t> </w:t>
      </w:r>
      <w:r>
        <w:rPr>
          <w:w w:val="120"/>
        </w:rPr>
        <w:t>before</w:t>
      </w:r>
      <w:r>
        <w:rPr>
          <w:spacing w:val="40"/>
          <w:w w:val="120"/>
        </w:rPr>
        <w:t> </w:t>
      </w:r>
      <w:r>
        <w:rPr>
          <w:w w:val="120"/>
        </w:rPr>
        <w:t>the</w:t>
      </w:r>
      <w:r>
        <w:rPr>
          <w:spacing w:val="40"/>
          <w:w w:val="120"/>
        </w:rPr>
        <w:t> </w:t>
      </w:r>
      <w:r>
        <w:rPr>
          <w:w w:val="120"/>
        </w:rPr>
        <w:t>split,</w:t>
      </w:r>
      <w:r>
        <w:rPr>
          <w:spacing w:val="40"/>
          <w:w w:val="120"/>
        </w:rPr>
        <w:t> </w:t>
      </w:r>
      <w:r>
        <w:rPr>
          <w:w w:val="120"/>
        </w:rPr>
        <w:t>and</w:t>
      </w:r>
      <w:r>
        <w:rPr>
          <w:spacing w:val="40"/>
          <w:w w:val="120"/>
        </w:rPr>
        <w:t> </w:t>
      </w:r>
      <w:r>
        <w:rPr>
          <w:w w:val="120"/>
        </w:rPr>
        <w:t>after</w:t>
      </w:r>
      <w:r>
        <w:rPr>
          <w:spacing w:val="40"/>
          <w:w w:val="120"/>
        </w:rPr>
        <w:t> </w:t>
      </w:r>
      <w:r>
        <w:rPr>
          <w:w w:val="120"/>
        </w:rPr>
        <w:t>the</w:t>
      </w:r>
      <w:r>
        <w:rPr>
          <w:spacing w:val="40"/>
          <w:w w:val="120"/>
        </w:rPr>
        <w:t> </w:t>
      </w:r>
      <w:r>
        <w:rPr>
          <w:w w:val="120"/>
        </w:rPr>
        <w:t>split,</w:t>
      </w:r>
      <w:r>
        <w:rPr>
          <w:spacing w:val="40"/>
          <w:w w:val="120"/>
        </w:rPr>
        <w:t> </w:t>
      </w:r>
      <w:r>
        <w:rPr>
          <w:w w:val="120"/>
        </w:rPr>
        <w:t>Bob</w:t>
      </w:r>
      <w:r>
        <w:rPr>
          <w:spacing w:val="40"/>
          <w:w w:val="120"/>
        </w:rPr>
        <w:t> </w:t>
      </w:r>
      <w:r>
        <w:rPr>
          <w:w w:val="120"/>
        </w:rPr>
        <w:t>has</w:t>
      </w:r>
      <w:r>
        <w:rPr>
          <w:spacing w:val="40"/>
          <w:w w:val="120"/>
        </w:rPr>
        <w:t> </w:t>
      </w:r>
      <w:r>
        <w:rPr>
          <w:w w:val="120"/>
        </w:rPr>
        <w:t>$108,000</w:t>
      </w:r>
      <w:r>
        <w:rPr>
          <w:spacing w:val="40"/>
          <w:w w:val="120"/>
        </w:rPr>
        <w:t> </w:t>
      </w:r>
      <w:r>
        <w:rPr>
          <w:w w:val="120"/>
        </w:rPr>
        <w:t>worth</w:t>
      </w:r>
      <w:r>
        <w:rPr>
          <w:spacing w:val="40"/>
          <w:w w:val="120"/>
        </w:rPr>
        <w:t> </w:t>
      </w:r>
      <w:r>
        <w:rPr>
          <w:w w:val="120"/>
        </w:rPr>
        <w:t>of</w:t>
      </w:r>
      <w:r>
        <w:rPr>
          <w:spacing w:val="40"/>
          <w:w w:val="120"/>
        </w:rPr>
        <w:t> </w:t>
      </w:r>
      <w:r>
        <w:rPr>
          <w:w w:val="120"/>
        </w:rPr>
        <w:t>DEF </w:t>
      </w:r>
      <w:r>
        <w:rPr>
          <w:w w:val="115"/>
        </w:rPr>
        <w:t>(</w:t>
      </w:r>
      <w:r>
        <w:rPr>
          <w:w w:val="115"/>
          <w:sz w:val="18"/>
        </w:rPr>
        <w:t>3,</w:t>
      </w:r>
      <w:r>
        <w:rPr>
          <w:spacing w:val="-22"/>
          <w:w w:val="115"/>
          <w:sz w:val="18"/>
        </w:rPr>
        <w:t> </w:t>
      </w:r>
      <w:r>
        <w:rPr>
          <w:w w:val="115"/>
          <w:sz w:val="18"/>
        </w:rPr>
        <w:t>600</w:t>
      </w:r>
      <w:r>
        <w:rPr>
          <w:spacing w:val="-16"/>
          <w:w w:val="115"/>
          <w:sz w:val="18"/>
        </w:rPr>
        <w:t> </w:t>
      </w:r>
      <w:r>
        <w:rPr>
          <w:w w:val="115"/>
          <w:sz w:val="18"/>
        </w:rPr>
        <w:t>shares</w:t>
      </w:r>
      <w:r>
        <w:rPr>
          <w:spacing w:val="-12"/>
          <w:w w:val="115"/>
          <w:sz w:val="18"/>
        </w:rPr>
        <w:t> </w:t>
      </w:r>
      <w:r>
        <w:rPr>
          <w:spacing w:val="-2"/>
          <w:position w:val="1"/>
          <w:sz w:val="18"/>
        </w:rPr>
        <w:drawing>
          <wp:inline distT="0" distB="0" distL="0" distR="0">
            <wp:extent cx="49352" cy="49149"/>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42" cstate="print"/>
                    <a:stretch>
                      <a:fillRect/>
                    </a:stretch>
                  </pic:blipFill>
                  <pic:spPr>
                    <a:xfrm>
                      <a:off x="0" y="0"/>
                      <a:ext cx="49352" cy="49149"/>
                    </a:xfrm>
                    <a:prstGeom prst="rect">
                      <a:avLst/>
                    </a:prstGeom>
                  </pic:spPr>
                </pic:pic>
              </a:graphicData>
            </a:graphic>
          </wp:inline>
        </w:drawing>
      </w:r>
      <w:r>
        <w:rPr>
          <w:spacing w:val="-2"/>
          <w:position w:val="1"/>
          <w:sz w:val="18"/>
        </w:rPr>
      </w:r>
      <w:r>
        <w:rPr>
          <w:rFonts w:ascii="Times New Roman" w:hAnsi="Times New Roman"/>
          <w:spacing w:val="-9"/>
          <w:sz w:val="18"/>
        </w:rPr>
        <w:t> </w:t>
      </w:r>
      <w:r>
        <w:rPr>
          <w:w w:val="115"/>
          <w:sz w:val="18"/>
        </w:rPr>
        <w:t>$30</w:t>
      </w:r>
      <w:r>
        <w:rPr>
          <w:w w:val="115"/>
        </w:rPr>
        <w:t>).</w:t>
      </w:r>
    </w:p>
    <w:p>
      <w:pPr>
        <w:pStyle w:val="BodyText"/>
        <w:spacing w:before="53"/>
      </w:pPr>
    </w:p>
    <w:p>
      <w:pPr>
        <w:pStyle w:val="Heading4"/>
      </w:pPr>
      <w:r>
        <w:rPr>
          <w:spacing w:val="-2"/>
          <w:w w:val="85"/>
        </w:rPr>
        <w:t>Reverse</w:t>
      </w:r>
      <w:r>
        <w:rPr>
          <w:spacing w:val="-8"/>
          <w:w w:val="85"/>
        </w:rPr>
        <w:t> </w:t>
      </w:r>
      <w:r>
        <w:rPr>
          <w:spacing w:val="-2"/>
          <w:w w:val="85"/>
        </w:rPr>
        <w:t>stock</w:t>
      </w:r>
      <w:r>
        <w:rPr>
          <w:spacing w:val="-7"/>
          <w:w w:val="85"/>
        </w:rPr>
        <w:t> </w:t>
      </w:r>
      <w:r>
        <w:rPr>
          <w:spacing w:val="-2"/>
          <w:w w:val="85"/>
        </w:rPr>
        <w:t>splits</w:t>
      </w:r>
    </w:p>
    <w:p>
      <w:pPr>
        <w:pStyle w:val="BodyText"/>
        <w:spacing w:line="307" w:lineRule="auto" w:before="131"/>
        <w:ind w:left="1560" w:right="178"/>
        <w:jc w:val="both"/>
      </w:pPr>
      <w:r>
        <w:rPr>
          <w:w w:val="120"/>
        </w:rPr>
        <w:t>A reverse stock split has the opposite effect on a security from a forward split. In a reverse-split, the</w:t>
      </w:r>
      <w:r>
        <w:rPr>
          <w:w w:val="120"/>
        </w:rPr>
        <w:t> market</w:t>
      </w:r>
      <w:r>
        <w:rPr>
          <w:w w:val="120"/>
        </w:rPr>
        <w:t> price</w:t>
      </w:r>
      <w:r>
        <w:rPr>
          <w:w w:val="120"/>
        </w:rPr>
        <w:t> of</w:t>
      </w:r>
      <w:r>
        <w:rPr>
          <w:w w:val="120"/>
        </w:rPr>
        <w:t> the</w:t>
      </w:r>
      <w:r>
        <w:rPr>
          <w:w w:val="120"/>
        </w:rPr>
        <w:t> security</w:t>
      </w:r>
      <w:r>
        <w:rPr>
          <w:w w:val="120"/>
        </w:rPr>
        <w:t> increases,</w:t>
      </w:r>
      <w:r>
        <w:rPr>
          <w:w w:val="120"/>
        </w:rPr>
        <w:t> and</w:t>
      </w:r>
      <w:r>
        <w:rPr>
          <w:w w:val="120"/>
        </w:rPr>
        <w:t> the</w:t>
      </w:r>
      <w:r>
        <w:rPr>
          <w:w w:val="120"/>
        </w:rPr>
        <w:t> number</w:t>
      </w:r>
      <w:r>
        <w:rPr>
          <w:w w:val="120"/>
        </w:rPr>
        <w:t> of</w:t>
      </w:r>
      <w:r>
        <w:rPr>
          <w:w w:val="120"/>
        </w:rPr>
        <w:t> shares</w:t>
      </w:r>
      <w:r>
        <w:rPr>
          <w:w w:val="120"/>
        </w:rPr>
        <w:t> decreases.</w:t>
      </w:r>
      <w:r>
        <w:rPr>
          <w:w w:val="120"/>
        </w:rPr>
        <w:t> As</w:t>
      </w:r>
      <w:r>
        <w:rPr>
          <w:w w:val="120"/>
        </w:rPr>
        <w:t> with</w:t>
      </w:r>
      <w:r>
        <w:rPr>
          <w:w w:val="120"/>
        </w:rPr>
        <w:t> forward stock</w:t>
      </w:r>
      <w:r>
        <w:rPr>
          <w:w w:val="120"/>
        </w:rPr>
        <w:t> splits,</w:t>
      </w:r>
      <w:r>
        <w:rPr>
          <w:w w:val="120"/>
        </w:rPr>
        <w:t> the</w:t>
      </w:r>
      <w:r>
        <w:rPr>
          <w:w w:val="120"/>
        </w:rPr>
        <w:t> overall</w:t>
      </w:r>
      <w:r>
        <w:rPr>
          <w:w w:val="120"/>
        </w:rPr>
        <w:t> market</w:t>
      </w:r>
      <w:r>
        <w:rPr>
          <w:w w:val="120"/>
        </w:rPr>
        <w:t> value</w:t>
      </w:r>
      <w:r>
        <w:rPr>
          <w:w w:val="120"/>
        </w:rPr>
        <w:t> of</w:t>
      </w:r>
      <w:r>
        <w:rPr>
          <w:w w:val="120"/>
        </w:rPr>
        <w:t> the</w:t>
      </w:r>
      <w:r>
        <w:rPr>
          <w:w w:val="120"/>
        </w:rPr>
        <w:t> securities</w:t>
      </w:r>
      <w:r>
        <w:rPr>
          <w:w w:val="120"/>
        </w:rPr>
        <w:t> doesn’t</w:t>
      </w:r>
      <w:r>
        <w:rPr>
          <w:w w:val="120"/>
        </w:rPr>
        <w:t> change.</w:t>
      </w:r>
      <w:r>
        <w:rPr>
          <w:w w:val="120"/>
        </w:rPr>
        <w:t> A</w:t>
      </w:r>
      <w:r>
        <w:rPr>
          <w:w w:val="120"/>
        </w:rPr>
        <w:t> company</w:t>
      </w:r>
      <w:r>
        <w:rPr>
          <w:w w:val="120"/>
        </w:rPr>
        <w:t> may</w:t>
      </w:r>
      <w:r>
        <w:rPr>
          <w:w w:val="120"/>
        </w:rPr>
        <w:t> reverse- split its stock if the market price gets too low, which may make potential investors think that the company has a problem.</w:t>
      </w:r>
    </w:p>
    <w:p>
      <w:pPr>
        <w:pStyle w:val="BodyText"/>
        <w:spacing w:before="52"/>
      </w:pPr>
    </w:p>
    <w:p>
      <w:pPr>
        <w:pStyle w:val="BodyText"/>
        <w:spacing w:line="307" w:lineRule="auto"/>
        <w:ind w:left="1560" w:right="179"/>
        <w:jc w:val="both"/>
      </w:pPr>
      <w:r>
        <w:rPr>
          <w:w w:val="120"/>
        </w:rPr>
        <w:t>In the event of a reverse-split, investors usually have to send their old shares to the transfer</w:t>
      </w:r>
      <w:r>
        <w:rPr>
          <w:spacing w:val="40"/>
          <w:w w:val="120"/>
        </w:rPr>
        <w:t> </w:t>
      </w:r>
      <w:r>
        <w:rPr>
          <w:w w:val="120"/>
        </w:rPr>
        <w:t>agent</w:t>
      </w:r>
      <w:r>
        <w:rPr>
          <w:w w:val="120"/>
        </w:rPr>
        <w:t> to</w:t>
      </w:r>
      <w:r>
        <w:rPr>
          <w:w w:val="120"/>
        </w:rPr>
        <w:t> receive</w:t>
      </w:r>
      <w:r>
        <w:rPr>
          <w:w w:val="120"/>
        </w:rPr>
        <w:t> the</w:t>
      </w:r>
      <w:r>
        <w:rPr>
          <w:w w:val="120"/>
        </w:rPr>
        <w:t> new</w:t>
      </w:r>
      <w:r>
        <w:rPr>
          <w:w w:val="120"/>
        </w:rPr>
        <w:t> shares.</w:t>
      </w:r>
      <w:r>
        <w:rPr>
          <w:w w:val="120"/>
        </w:rPr>
        <w:t> If</w:t>
      </w:r>
      <w:r>
        <w:rPr>
          <w:w w:val="120"/>
        </w:rPr>
        <w:t> a</w:t>
      </w:r>
      <w:r>
        <w:rPr>
          <w:w w:val="120"/>
        </w:rPr>
        <w:t> company</w:t>
      </w:r>
      <w:r>
        <w:rPr>
          <w:w w:val="120"/>
        </w:rPr>
        <w:t> were</w:t>
      </w:r>
      <w:r>
        <w:rPr>
          <w:w w:val="120"/>
        </w:rPr>
        <w:t> executing</w:t>
      </w:r>
      <w:r>
        <w:rPr>
          <w:w w:val="120"/>
        </w:rPr>
        <w:t> a</w:t>
      </w:r>
      <w:r>
        <w:rPr>
          <w:w w:val="120"/>
        </w:rPr>
        <w:t> 1-for-3</w:t>
      </w:r>
      <w:r>
        <w:rPr>
          <w:w w:val="120"/>
        </w:rPr>
        <w:t> reverse-split,</w:t>
      </w:r>
      <w:r>
        <w:rPr>
          <w:w w:val="120"/>
        </w:rPr>
        <w:t> investors would receive one new share for every three they sent in.</w:t>
      </w:r>
    </w:p>
    <w:p>
      <w:pPr>
        <w:pStyle w:val="BodyText"/>
        <w:spacing w:before="52"/>
      </w:pPr>
    </w:p>
    <w:p>
      <w:pPr>
        <w:pStyle w:val="BodyText"/>
        <w:spacing w:line="307" w:lineRule="auto"/>
        <w:ind w:left="1560" w:right="178"/>
        <w:jc w:val="both"/>
      </w:pPr>
      <w:r>
        <w:rPr/>
        <mc:AlternateContent>
          <mc:Choice Requires="wps">
            <w:drawing>
              <wp:anchor distT="0" distB="0" distL="0" distR="0" allowOverlap="1" layoutInCell="1" locked="0" behindDoc="0" simplePos="0" relativeHeight="15766016">
                <wp:simplePos x="0" y="0"/>
                <wp:positionH relativeFrom="page">
                  <wp:posOffset>1104900</wp:posOffset>
                </wp:positionH>
                <wp:positionV relativeFrom="paragraph">
                  <wp:posOffset>-75762</wp:posOffset>
                </wp:positionV>
                <wp:extent cx="419100" cy="419100"/>
                <wp:effectExtent l="0" t="0" r="0" b="0"/>
                <wp:wrapNone/>
                <wp:docPr id="207" name="Group 207"/>
                <wp:cNvGraphicFramePr>
                  <a:graphicFrameLocks/>
                </wp:cNvGraphicFramePr>
                <a:graphic>
                  <a:graphicData uri="http://schemas.microsoft.com/office/word/2010/wordprocessingGroup">
                    <wpg:wgp>
                      <wpg:cNvPr id="207" name="Group 207"/>
                      <wpg:cNvGrpSpPr/>
                      <wpg:grpSpPr>
                        <a:xfrm>
                          <a:off x="0" y="0"/>
                          <a:ext cx="419100" cy="419100"/>
                          <a:chExt cx="419100" cy="419100"/>
                        </a:xfrm>
                      </wpg:grpSpPr>
                      <wps:wsp>
                        <wps:cNvPr id="208" name="Graphic 208"/>
                        <wps:cNvSpPr/>
                        <wps:spPr>
                          <a:xfrm>
                            <a:off x="0" y="25"/>
                            <a:ext cx="419100" cy="419100"/>
                          </a:xfrm>
                          <a:custGeom>
                            <a:avLst/>
                            <a:gdLst/>
                            <a:ahLst/>
                            <a:cxnLst/>
                            <a:rect l="l" t="t" r="r" b="b"/>
                            <a:pathLst>
                              <a:path w="419100" h="419100">
                                <a:moveTo>
                                  <a:pt x="209550" y="0"/>
                                </a:moveTo>
                                <a:lnTo>
                                  <a:pt x="161504" y="5534"/>
                                </a:lnTo>
                                <a:lnTo>
                                  <a:pt x="117399" y="21297"/>
                                </a:lnTo>
                                <a:lnTo>
                                  <a:pt x="78490" y="46032"/>
                                </a:lnTo>
                                <a:lnTo>
                                  <a:pt x="46038" y="78480"/>
                                </a:lnTo>
                                <a:lnTo>
                                  <a:pt x="21300" y="117384"/>
                                </a:lnTo>
                                <a:lnTo>
                                  <a:pt x="5534" y="161484"/>
                                </a:lnTo>
                                <a:lnTo>
                                  <a:pt x="0" y="209524"/>
                                </a:lnTo>
                                <a:lnTo>
                                  <a:pt x="5534" y="257563"/>
                                </a:lnTo>
                                <a:lnTo>
                                  <a:pt x="21300" y="301662"/>
                                </a:lnTo>
                                <a:lnTo>
                                  <a:pt x="46038" y="340563"/>
                                </a:lnTo>
                                <a:lnTo>
                                  <a:pt x="78490" y="373008"/>
                                </a:lnTo>
                                <a:lnTo>
                                  <a:pt x="117399" y="397741"/>
                                </a:lnTo>
                                <a:lnTo>
                                  <a:pt x="161504" y="413503"/>
                                </a:lnTo>
                                <a:lnTo>
                                  <a:pt x="209550" y="419036"/>
                                </a:lnTo>
                                <a:lnTo>
                                  <a:pt x="257595" y="413503"/>
                                </a:lnTo>
                                <a:lnTo>
                                  <a:pt x="301700" y="397741"/>
                                </a:lnTo>
                                <a:lnTo>
                                  <a:pt x="340609" y="373008"/>
                                </a:lnTo>
                                <a:lnTo>
                                  <a:pt x="373061" y="340563"/>
                                </a:lnTo>
                                <a:lnTo>
                                  <a:pt x="397799" y="301662"/>
                                </a:lnTo>
                                <a:lnTo>
                                  <a:pt x="413565" y="257563"/>
                                </a:lnTo>
                                <a:lnTo>
                                  <a:pt x="419100" y="209524"/>
                                </a:lnTo>
                                <a:lnTo>
                                  <a:pt x="413565" y="161484"/>
                                </a:lnTo>
                                <a:lnTo>
                                  <a:pt x="397799" y="117384"/>
                                </a:lnTo>
                                <a:lnTo>
                                  <a:pt x="373061" y="78480"/>
                                </a:lnTo>
                                <a:lnTo>
                                  <a:pt x="340609" y="46032"/>
                                </a:lnTo>
                                <a:lnTo>
                                  <a:pt x="301700" y="21297"/>
                                </a:lnTo>
                                <a:lnTo>
                                  <a:pt x="257595" y="5534"/>
                                </a:lnTo>
                                <a:lnTo>
                                  <a:pt x="209550" y="0"/>
                                </a:lnTo>
                                <a:close/>
                              </a:path>
                            </a:pathLst>
                          </a:custGeom>
                          <a:solidFill>
                            <a:srgbClr val="FFF200"/>
                          </a:solidFill>
                        </wps:spPr>
                        <wps:bodyPr wrap="square" lIns="0" tIns="0" rIns="0" bIns="0" rtlCol="0">
                          <a:prstTxWarp prst="textNoShape">
                            <a:avLst/>
                          </a:prstTxWarp>
                          <a:noAutofit/>
                        </wps:bodyPr>
                      </wps:wsp>
                      <pic:pic>
                        <pic:nvPicPr>
                          <pic:cNvPr id="209" name="Image 209"/>
                          <pic:cNvPicPr/>
                        </pic:nvPicPr>
                        <pic:blipFill>
                          <a:blip r:embed="rId14" cstate="print"/>
                          <a:stretch>
                            <a:fillRect/>
                          </a:stretch>
                        </pic:blipFill>
                        <pic:spPr>
                          <a:xfrm>
                            <a:off x="118691" y="90411"/>
                            <a:ext cx="181726" cy="254419"/>
                          </a:xfrm>
                          <a:prstGeom prst="rect">
                            <a:avLst/>
                          </a:prstGeom>
                        </pic:spPr>
                      </pic:pic>
                      <wps:wsp>
                        <wps:cNvPr id="210" name="Graphic 210"/>
                        <wps:cNvSpPr/>
                        <wps:spPr>
                          <a:xfrm>
                            <a:off x="0" y="0"/>
                            <a:ext cx="419100" cy="419100"/>
                          </a:xfrm>
                          <a:custGeom>
                            <a:avLst/>
                            <a:gdLst/>
                            <a:ahLst/>
                            <a:cxnLst/>
                            <a:rect l="l" t="t" r="r" b="b"/>
                            <a:pathLst>
                              <a:path w="419100" h="419100">
                                <a:moveTo>
                                  <a:pt x="316953" y="181267"/>
                                </a:moveTo>
                                <a:lnTo>
                                  <a:pt x="314883" y="160185"/>
                                </a:lnTo>
                                <a:lnTo>
                                  <a:pt x="308825" y="140195"/>
                                </a:lnTo>
                                <a:lnTo>
                                  <a:pt x="300405" y="124498"/>
                                </a:lnTo>
                                <a:lnTo>
                                  <a:pt x="300405" y="181267"/>
                                </a:lnTo>
                                <a:lnTo>
                                  <a:pt x="298246" y="200964"/>
                                </a:lnTo>
                                <a:lnTo>
                                  <a:pt x="291973" y="219494"/>
                                </a:lnTo>
                                <a:lnTo>
                                  <a:pt x="281851" y="236270"/>
                                </a:lnTo>
                                <a:lnTo>
                                  <a:pt x="268185" y="250672"/>
                                </a:lnTo>
                                <a:lnTo>
                                  <a:pt x="266014" y="251942"/>
                                </a:lnTo>
                                <a:lnTo>
                                  <a:pt x="261302" y="255562"/>
                                </a:lnTo>
                                <a:lnTo>
                                  <a:pt x="255511" y="262013"/>
                                </a:lnTo>
                                <a:lnTo>
                                  <a:pt x="250329" y="271640"/>
                                </a:lnTo>
                                <a:lnTo>
                                  <a:pt x="250240" y="271881"/>
                                </a:lnTo>
                                <a:lnTo>
                                  <a:pt x="250151" y="272110"/>
                                </a:lnTo>
                                <a:lnTo>
                                  <a:pt x="249428" y="272110"/>
                                </a:lnTo>
                                <a:lnTo>
                                  <a:pt x="249428" y="324700"/>
                                </a:lnTo>
                                <a:lnTo>
                                  <a:pt x="209550" y="344830"/>
                                </a:lnTo>
                                <a:lnTo>
                                  <a:pt x="170154" y="324700"/>
                                </a:lnTo>
                                <a:lnTo>
                                  <a:pt x="249428" y="324700"/>
                                </a:lnTo>
                                <a:lnTo>
                                  <a:pt x="249428" y="272110"/>
                                </a:lnTo>
                                <a:lnTo>
                                  <a:pt x="247230" y="272110"/>
                                </a:lnTo>
                                <a:lnTo>
                                  <a:pt x="247230" y="288658"/>
                                </a:lnTo>
                                <a:lnTo>
                                  <a:pt x="247065" y="290182"/>
                                </a:lnTo>
                                <a:lnTo>
                                  <a:pt x="247065" y="308152"/>
                                </a:lnTo>
                                <a:lnTo>
                                  <a:pt x="172466" y="308152"/>
                                </a:lnTo>
                                <a:lnTo>
                                  <a:pt x="172466" y="288658"/>
                                </a:lnTo>
                                <a:lnTo>
                                  <a:pt x="247230" y="288658"/>
                                </a:lnTo>
                                <a:lnTo>
                                  <a:pt x="247230" y="272110"/>
                                </a:lnTo>
                                <a:lnTo>
                                  <a:pt x="169773" y="272110"/>
                                </a:lnTo>
                                <a:lnTo>
                                  <a:pt x="166954" y="264185"/>
                                </a:lnTo>
                                <a:lnTo>
                                  <a:pt x="162648" y="258660"/>
                                </a:lnTo>
                                <a:lnTo>
                                  <a:pt x="128803" y="222846"/>
                                </a:lnTo>
                                <a:lnTo>
                                  <a:pt x="118694" y="181267"/>
                                </a:lnTo>
                                <a:lnTo>
                                  <a:pt x="125844" y="145948"/>
                                </a:lnTo>
                                <a:lnTo>
                                  <a:pt x="145338" y="117068"/>
                                </a:lnTo>
                                <a:lnTo>
                                  <a:pt x="174218" y="97586"/>
                                </a:lnTo>
                                <a:lnTo>
                                  <a:pt x="209550" y="90424"/>
                                </a:lnTo>
                                <a:lnTo>
                                  <a:pt x="244881" y="97586"/>
                                </a:lnTo>
                                <a:lnTo>
                                  <a:pt x="273761" y="117068"/>
                                </a:lnTo>
                                <a:lnTo>
                                  <a:pt x="293243" y="145948"/>
                                </a:lnTo>
                                <a:lnTo>
                                  <a:pt x="300405" y="181267"/>
                                </a:lnTo>
                                <a:lnTo>
                                  <a:pt x="300405" y="124498"/>
                                </a:lnTo>
                                <a:lnTo>
                                  <a:pt x="269062" y="91871"/>
                                </a:lnTo>
                                <a:lnTo>
                                  <a:pt x="230632" y="75933"/>
                                </a:lnTo>
                                <a:lnTo>
                                  <a:pt x="209550" y="73863"/>
                                </a:lnTo>
                                <a:lnTo>
                                  <a:pt x="167767" y="82321"/>
                                </a:lnTo>
                                <a:lnTo>
                                  <a:pt x="133629" y="105359"/>
                                </a:lnTo>
                                <a:lnTo>
                                  <a:pt x="110578" y="139509"/>
                                </a:lnTo>
                                <a:lnTo>
                                  <a:pt x="102133" y="181267"/>
                                </a:lnTo>
                                <a:lnTo>
                                  <a:pt x="105194" y="206705"/>
                                </a:lnTo>
                                <a:lnTo>
                                  <a:pt x="128231" y="251421"/>
                                </a:lnTo>
                                <a:lnTo>
                                  <a:pt x="155422" y="273634"/>
                                </a:lnTo>
                                <a:lnTo>
                                  <a:pt x="156083" y="286512"/>
                                </a:lnTo>
                                <a:lnTo>
                                  <a:pt x="155930" y="288658"/>
                                </a:lnTo>
                                <a:lnTo>
                                  <a:pt x="155917" y="332003"/>
                                </a:lnTo>
                                <a:lnTo>
                                  <a:pt x="159600" y="337908"/>
                                </a:lnTo>
                                <a:lnTo>
                                  <a:pt x="206540" y="361899"/>
                                </a:lnTo>
                                <a:lnTo>
                                  <a:pt x="212471" y="361899"/>
                                </a:lnTo>
                                <a:lnTo>
                                  <a:pt x="246291" y="344830"/>
                                </a:lnTo>
                                <a:lnTo>
                                  <a:pt x="260007" y="337908"/>
                                </a:lnTo>
                                <a:lnTo>
                                  <a:pt x="263652" y="332003"/>
                                </a:lnTo>
                                <a:lnTo>
                                  <a:pt x="263652" y="324700"/>
                                </a:lnTo>
                                <a:lnTo>
                                  <a:pt x="263652" y="308152"/>
                                </a:lnTo>
                                <a:lnTo>
                                  <a:pt x="263652" y="290182"/>
                                </a:lnTo>
                                <a:lnTo>
                                  <a:pt x="263829" y="288861"/>
                                </a:lnTo>
                                <a:lnTo>
                                  <a:pt x="263855" y="288658"/>
                                </a:lnTo>
                                <a:lnTo>
                                  <a:pt x="278942" y="263258"/>
                                </a:lnTo>
                                <a:lnTo>
                                  <a:pt x="295059" y="246291"/>
                                </a:lnTo>
                                <a:lnTo>
                                  <a:pt x="306997" y="226479"/>
                                </a:lnTo>
                                <a:lnTo>
                                  <a:pt x="314401" y="204558"/>
                                </a:lnTo>
                                <a:lnTo>
                                  <a:pt x="316953" y="181267"/>
                                </a:lnTo>
                                <a:close/>
                              </a:path>
                              <a:path w="419100" h="419100">
                                <a:moveTo>
                                  <a:pt x="419100" y="209550"/>
                                </a:moveTo>
                                <a:lnTo>
                                  <a:pt x="413550" y="161569"/>
                                </a:lnTo>
                                <a:lnTo>
                                  <a:pt x="406768" y="142633"/>
                                </a:lnTo>
                                <a:lnTo>
                                  <a:pt x="406768" y="209550"/>
                                </a:lnTo>
                                <a:lnTo>
                                  <a:pt x="401548" y="254723"/>
                                </a:lnTo>
                                <a:lnTo>
                                  <a:pt x="386689" y="296202"/>
                                </a:lnTo>
                                <a:lnTo>
                                  <a:pt x="363385" y="332816"/>
                                </a:lnTo>
                                <a:lnTo>
                                  <a:pt x="332816" y="363372"/>
                                </a:lnTo>
                                <a:lnTo>
                                  <a:pt x="296202" y="386676"/>
                                </a:lnTo>
                                <a:lnTo>
                                  <a:pt x="254711" y="401535"/>
                                </a:lnTo>
                                <a:lnTo>
                                  <a:pt x="209550" y="406742"/>
                                </a:lnTo>
                                <a:lnTo>
                                  <a:pt x="164376" y="401535"/>
                                </a:lnTo>
                                <a:lnTo>
                                  <a:pt x="122885" y="386676"/>
                                </a:lnTo>
                                <a:lnTo>
                                  <a:pt x="86258" y="363372"/>
                                </a:lnTo>
                                <a:lnTo>
                                  <a:pt x="55702" y="332816"/>
                                </a:lnTo>
                                <a:lnTo>
                                  <a:pt x="32385" y="296202"/>
                                </a:lnTo>
                                <a:lnTo>
                                  <a:pt x="17526" y="254723"/>
                                </a:lnTo>
                                <a:lnTo>
                                  <a:pt x="12319" y="209550"/>
                                </a:lnTo>
                                <a:lnTo>
                                  <a:pt x="17526" y="164388"/>
                                </a:lnTo>
                                <a:lnTo>
                                  <a:pt x="32385" y="122910"/>
                                </a:lnTo>
                                <a:lnTo>
                                  <a:pt x="55702" y="86283"/>
                                </a:lnTo>
                                <a:lnTo>
                                  <a:pt x="86258" y="55727"/>
                                </a:lnTo>
                                <a:lnTo>
                                  <a:pt x="122885" y="32410"/>
                                </a:lnTo>
                                <a:lnTo>
                                  <a:pt x="164376" y="17551"/>
                                </a:lnTo>
                                <a:lnTo>
                                  <a:pt x="209550" y="12331"/>
                                </a:lnTo>
                                <a:lnTo>
                                  <a:pt x="254711" y="17551"/>
                                </a:lnTo>
                                <a:lnTo>
                                  <a:pt x="296202" y="32410"/>
                                </a:lnTo>
                                <a:lnTo>
                                  <a:pt x="332816" y="55727"/>
                                </a:lnTo>
                                <a:lnTo>
                                  <a:pt x="363385" y="86283"/>
                                </a:lnTo>
                                <a:lnTo>
                                  <a:pt x="386689" y="122910"/>
                                </a:lnTo>
                                <a:lnTo>
                                  <a:pt x="401548" y="164388"/>
                                </a:lnTo>
                                <a:lnTo>
                                  <a:pt x="406768" y="209550"/>
                                </a:lnTo>
                                <a:lnTo>
                                  <a:pt x="406768" y="142633"/>
                                </a:lnTo>
                                <a:lnTo>
                                  <a:pt x="372999" y="78574"/>
                                </a:lnTo>
                                <a:lnTo>
                                  <a:pt x="340525" y="46101"/>
                                </a:lnTo>
                                <a:lnTo>
                                  <a:pt x="301612" y="21336"/>
                                </a:lnTo>
                                <a:lnTo>
                                  <a:pt x="257530" y="5549"/>
                                </a:lnTo>
                                <a:lnTo>
                                  <a:pt x="209550" y="0"/>
                                </a:lnTo>
                                <a:lnTo>
                                  <a:pt x="161544" y="5549"/>
                                </a:lnTo>
                                <a:lnTo>
                                  <a:pt x="117462" y="21336"/>
                                </a:lnTo>
                                <a:lnTo>
                                  <a:pt x="78549" y="46101"/>
                                </a:lnTo>
                                <a:lnTo>
                                  <a:pt x="46075" y="78574"/>
                                </a:lnTo>
                                <a:lnTo>
                                  <a:pt x="21323" y="117487"/>
                                </a:lnTo>
                                <a:lnTo>
                                  <a:pt x="5537" y="161569"/>
                                </a:lnTo>
                                <a:lnTo>
                                  <a:pt x="0" y="209550"/>
                                </a:lnTo>
                                <a:lnTo>
                                  <a:pt x="5537" y="257543"/>
                                </a:lnTo>
                                <a:lnTo>
                                  <a:pt x="21323" y="301625"/>
                                </a:lnTo>
                                <a:lnTo>
                                  <a:pt x="46075" y="340525"/>
                                </a:lnTo>
                                <a:lnTo>
                                  <a:pt x="78549" y="372986"/>
                                </a:lnTo>
                                <a:lnTo>
                                  <a:pt x="117462" y="397751"/>
                                </a:lnTo>
                                <a:lnTo>
                                  <a:pt x="161544" y="413537"/>
                                </a:lnTo>
                                <a:lnTo>
                                  <a:pt x="209550" y="419074"/>
                                </a:lnTo>
                                <a:lnTo>
                                  <a:pt x="257530" y="413537"/>
                                </a:lnTo>
                                <a:lnTo>
                                  <a:pt x="276491" y="406742"/>
                                </a:lnTo>
                                <a:lnTo>
                                  <a:pt x="301612" y="397751"/>
                                </a:lnTo>
                                <a:lnTo>
                                  <a:pt x="340525" y="372986"/>
                                </a:lnTo>
                                <a:lnTo>
                                  <a:pt x="372999" y="340525"/>
                                </a:lnTo>
                                <a:lnTo>
                                  <a:pt x="397764" y="301625"/>
                                </a:lnTo>
                                <a:lnTo>
                                  <a:pt x="413550" y="257543"/>
                                </a:lnTo>
                                <a:lnTo>
                                  <a:pt x="419100" y="2095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5.965537pt;width:33pt;height:33pt;mso-position-horizontal-relative:page;mso-position-vertical-relative:paragraph;z-index:15766016" id="docshapegroup163" coordorigin="1740,-119" coordsize="660,660">
                <v:shape style="position:absolute;left:1740;top:-120;width:660;height:660" id="docshape164" coordorigin="1740,-119" coordsize="660,660" path="m2070,-119l1994,-111,1925,-86,1864,-47,1813,4,1774,66,1749,135,1740,211,1749,286,1774,356,1813,417,1864,468,1925,507,1994,532,2070,541,2146,532,2215,507,2276,468,2327,417,2366,356,2391,286,2400,211,2391,135,2366,66,2327,4,2276,-47,2215,-86,2146,-111,2070,-119xe" filled="true" fillcolor="#fff200" stroked="false">
                  <v:path arrowok="t"/>
                  <v:fill type="solid"/>
                </v:shape>
                <v:shape style="position:absolute;left:1926;top:23;width:287;height:401" type="#_x0000_t75" id="docshape165" stroked="false">
                  <v:imagedata r:id="rId14" o:title=""/>
                </v:shape>
                <v:shape style="position:absolute;left:1740;top:-120;width:660;height:660" id="docshape166" coordorigin="1740,-119" coordsize="660,660" path="m2239,166l2236,133,2226,101,2213,77,2213,166,2210,197,2200,226,2184,253,2162,275,2159,277,2152,283,2142,293,2134,308,2134,309,2134,309,2133,309,2133,392,2070,424,2008,392,2133,392,2133,309,2129,309,2129,335,2129,338,2129,366,2012,366,2012,335,2129,335,2129,309,2007,309,2003,297,1996,288,1987,283,1962,260,1943,232,1931,200,1927,166,1938,111,1969,65,2014,34,2070,23,2126,34,2171,65,2202,111,2213,166,2213,77,2211,72,2190,47,2164,25,2159,23,2135,10,2103,0,2070,-3,2004,10,1950,47,1914,100,1901,166,1906,206,1920,244,1942,277,1972,304,1974,305,1985,312,1986,332,1986,335,1986,404,1991,413,2065,451,2075,451,2128,424,2149,413,2155,404,2155,392,2155,366,2155,338,2155,336,2156,335,2158,320,2163,309,2163,309,2169,302,2173,299,2179,295,2205,269,2223,237,2235,203,2239,166xm2400,211l2391,135,2381,105,2381,211,2372,282,2349,347,2312,405,2264,453,2206,490,2141,513,2070,521,1999,513,1934,490,1876,453,1828,405,1791,347,1768,282,1759,211,1768,140,1791,74,1828,17,1876,-32,1934,-68,1999,-92,2070,-100,2141,-92,2206,-68,2264,-32,2312,17,2349,74,2372,140,2381,211,2381,105,2366,66,2327,4,2276,-47,2215,-86,2175,-100,2146,-111,2070,-119,1994,-111,1925,-86,1864,-47,1813,4,1774,66,1749,135,1740,211,1749,286,1774,356,1813,417,1864,468,1925,507,1994,532,2070,541,2146,532,2175,521,2215,507,2276,468,2327,417,2366,356,2391,286,2400,211xe" filled="true" fillcolor="#000000" stroked="false">
                  <v:path arrowok="t"/>
                  <v:fill type="solid"/>
                </v:shape>
                <w10:wrap type="none"/>
              </v:group>
            </w:pict>
          </mc:Fallback>
        </mc:AlternateContent>
      </w:r>
      <w:r>
        <w:rPr>
          <w:w w:val="120"/>
        </w:rPr>
        <w:t>You</w:t>
      </w:r>
      <w:r>
        <w:rPr>
          <w:w w:val="120"/>
        </w:rPr>
        <w:t> can</w:t>
      </w:r>
      <w:r>
        <w:rPr>
          <w:w w:val="120"/>
        </w:rPr>
        <w:t> use</w:t>
      </w:r>
      <w:r>
        <w:rPr>
          <w:w w:val="120"/>
        </w:rPr>
        <w:t> the</w:t>
      </w:r>
      <w:r>
        <w:rPr>
          <w:w w:val="120"/>
        </w:rPr>
        <w:t> same</w:t>
      </w:r>
      <w:r>
        <w:rPr>
          <w:w w:val="120"/>
        </w:rPr>
        <w:t> formula</w:t>
      </w:r>
      <w:r>
        <w:rPr>
          <w:w w:val="120"/>
        </w:rPr>
        <w:t> to</w:t>
      </w:r>
      <w:r>
        <w:rPr>
          <w:w w:val="120"/>
        </w:rPr>
        <w:t> determine</w:t>
      </w:r>
      <w:r>
        <w:rPr>
          <w:w w:val="120"/>
        </w:rPr>
        <w:t> an</w:t>
      </w:r>
      <w:r>
        <w:rPr>
          <w:w w:val="120"/>
        </w:rPr>
        <w:t> investor’s</w:t>
      </w:r>
      <w:r>
        <w:rPr>
          <w:w w:val="120"/>
        </w:rPr>
        <w:t> position</w:t>
      </w:r>
      <w:r>
        <w:rPr>
          <w:w w:val="120"/>
        </w:rPr>
        <w:t> after</w:t>
      </w:r>
      <w:r>
        <w:rPr>
          <w:w w:val="120"/>
        </w:rPr>
        <w:t> a</w:t>
      </w:r>
      <w:r>
        <w:rPr>
          <w:w w:val="120"/>
        </w:rPr>
        <w:t> reverse-split</w:t>
      </w:r>
      <w:r>
        <w:rPr>
          <w:w w:val="120"/>
        </w:rPr>
        <w:t> that</w:t>
      </w:r>
      <w:r>
        <w:rPr>
          <w:w w:val="120"/>
        </w:rPr>
        <w:t> you use for forward splits.</w:t>
      </w:r>
    </w:p>
    <w:p>
      <w:pPr>
        <w:pStyle w:val="BodyText"/>
        <w:spacing w:before="5"/>
        <w:rPr>
          <w:sz w:val="13"/>
        </w:rPr>
      </w:pPr>
      <w:r>
        <w:rPr>
          <w:sz w:val="13"/>
        </w:rPr>
        <mc:AlternateContent>
          <mc:Choice Requires="wps">
            <w:drawing>
              <wp:anchor distT="0" distB="0" distL="0" distR="0" allowOverlap="1" layoutInCell="1" locked="0" behindDoc="1" simplePos="0" relativeHeight="487622144">
                <wp:simplePos x="0" y="0"/>
                <wp:positionH relativeFrom="page">
                  <wp:posOffset>1258824</wp:posOffset>
                </wp:positionH>
                <wp:positionV relativeFrom="paragraph">
                  <wp:posOffset>115601</wp:posOffset>
                </wp:positionV>
                <wp:extent cx="111760" cy="50165"/>
                <wp:effectExtent l="0" t="0" r="0" b="0"/>
                <wp:wrapTopAndBottom/>
                <wp:docPr id="211" name="Graphic 211"/>
                <wp:cNvGraphicFramePr>
                  <a:graphicFrameLocks/>
                </wp:cNvGraphicFramePr>
                <a:graphic>
                  <a:graphicData uri="http://schemas.microsoft.com/office/word/2010/wordprocessingShape">
                    <wps:wsp>
                      <wps:cNvPr id="211" name="Graphic 211"/>
                      <wps:cNvSpPr/>
                      <wps:spPr>
                        <a:xfrm>
                          <a:off x="0" y="0"/>
                          <a:ext cx="111760" cy="50165"/>
                        </a:xfrm>
                        <a:custGeom>
                          <a:avLst/>
                          <a:gdLst/>
                          <a:ahLst/>
                          <a:cxnLst/>
                          <a:rect l="l" t="t" r="r" b="b"/>
                          <a:pathLst>
                            <a:path w="111760" h="50165">
                              <a:moveTo>
                                <a:pt x="37642" y="12"/>
                              </a:moveTo>
                              <a:lnTo>
                                <a:pt x="0" y="12"/>
                              </a:lnTo>
                              <a:lnTo>
                                <a:pt x="0" y="8788"/>
                              </a:lnTo>
                              <a:lnTo>
                                <a:pt x="13525" y="8788"/>
                              </a:lnTo>
                              <a:lnTo>
                                <a:pt x="13525" y="49847"/>
                              </a:lnTo>
                              <a:lnTo>
                                <a:pt x="24104" y="49847"/>
                              </a:lnTo>
                              <a:lnTo>
                                <a:pt x="24104" y="8788"/>
                              </a:lnTo>
                              <a:lnTo>
                                <a:pt x="37642" y="8788"/>
                              </a:lnTo>
                              <a:lnTo>
                                <a:pt x="37642" y="12"/>
                              </a:lnTo>
                              <a:close/>
                            </a:path>
                            <a:path w="111760" h="50165">
                              <a:moveTo>
                                <a:pt x="60071" y="25"/>
                              </a:moveTo>
                              <a:lnTo>
                                <a:pt x="49504" y="25"/>
                              </a:lnTo>
                              <a:lnTo>
                                <a:pt x="49504" y="49847"/>
                              </a:lnTo>
                              <a:lnTo>
                                <a:pt x="60071" y="49847"/>
                              </a:lnTo>
                              <a:lnTo>
                                <a:pt x="60071" y="25"/>
                              </a:lnTo>
                              <a:close/>
                            </a:path>
                            <a:path w="111760" h="50165">
                              <a:moveTo>
                                <a:pt x="111264" y="10375"/>
                              </a:moveTo>
                              <a:lnTo>
                                <a:pt x="110553" y="8648"/>
                              </a:lnTo>
                              <a:lnTo>
                                <a:pt x="109689" y="6502"/>
                              </a:lnTo>
                              <a:lnTo>
                                <a:pt x="103390" y="1295"/>
                              </a:lnTo>
                              <a:lnTo>
                                <a:pt x="100584" y="508"/>
                              </a:lnTo>
                              <a:lnTo>
                                <a:pt x="100584" y="13436"/>
                              </a:lnTo>
                              <a:lnTo>
                                <a:pt x="100584" y="18376"/>
                              </a:lnTo>
                              <a:lnTo>
                                <a:pt x="99783" y="20243"/>
                              </a:lnTo>
                              <a:lnTo>
                                <a:pt x="96545" y="22809"/>
                              </a:lnTo>
                              <a:lnTo>
                                <a:pt x="94107" y="23456"/>
                              </a:lnTo>
                              <a:lnTo>
                                <a:pt x="87376" y="23456"/>
                              </a:lnTo>
                              <a:lnTo>
                                <a:pt x="87376" y="8648"/>
                              </a:lnTo>
                              <a:lnTo>
                                <a:pt x="95072" y="8648"/>
                              </a:lnTo>
                              <a:lnTo>
                                <a:pt x="97193" y="9245"/>
                              </a:lnTo>
                              <a:lnTo>
                                <a:pt x="99898" y="11595"/>
                              </a:lnTo>
                              <a:lnTo>
                                <a:pt x="100584" y="13436"/>
                              </a:lnTo>
                              <a:lnTo>
                                <a:pt x="100584" y="508"/>
                              </a:lnTo>
                              <a:lnTo>
                                <a:pt x="98780" y="0"/>
                              </a:lnTo>
                              <a:lnTo>
                                <a:pt x="76809" y="0"/>
                              </a:lnTo>
                              <a:lnTo>
                                <a:pt x="76809" y="49834"/>
                              </a:lnTo>
                              <a:lnTo>
                                <a:pt x="87376" y="49834"/>
                              </a:lnTo>
                              <a:lnTo>
                                <a:pt x="87376" y="32118"/>
                              </a:lnTo>
                              <a:lnTo>
                                <a:pt x="98107" y="32118"/>
                              </a:lnTo>
                              <a:lnTo>
                                <a:pt x="102870" y="30683"/>
                              </a:lnTo>
                              <a:lnTo>
                                <a:pt x="109575" y="25006"/>
                              </a:lnTo>
                              <a:lnTo>
                                <a:pt x="110210" y="23456"/>
                              </a:lnTo>
                              <a:lnTo>
                                <a:pt x="111264" y="20904"/>
                              </a:lnTo>
                              <a:lnTo>
                                <a:pt x="111264" y="103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120003pt;margin-top:9.102445pt;width:8.8pt;height:3.95pt;mso-position-horizontal-relative:page;mso-position-vertical-relative:paragraph;z-index:-15694336;mso-wrap-distance-left:0;mso-wrap-distance-right:0" id="docshape167" coordorigin="1982,182" coordsize="176,79" path="m2042,182l1982,182,1982,196,2004,196,2004,261,2020,261,2020,196,2042,196,2042,182xm2077,182l2060,182,2060,261,2077,261,2077,182xm2158,198l2157,196,2155,192,2145,184,2141,183,2141,203,2141,211,2140,214,2134,218,2131,219,2120,219,2120,196,2132,196,2135,197,2140,200,2141,203,2141,183,2138,182,2103,182,2103,261,2120,261,2120,233,2137,233,2144,230,2155,221,2156,219,2158,215,2158,198xe" filled="true" fillcolor="#000000" stroked="false">
                <v:path arrowok="t"/>
                <v:fill type="solid"/>
                <w10:wrap type="topAndBottom"/>
              </v:shape>
            </w:pict>
          </mc:Fallback>
        </mc:AlternateContent>
      </w:r>
    </w:p>
    <w:p>
      <w:pPr>
        <w:pStyle w:val="BodyText"/>
        <w:ind w:left="1560"/>
      </w:pPr>
      <w:r>
        <w:rPr>
          <w:w w:val="120"/>
        </w:rPr>
        <w:t>The</w:t>
      </w:r>
      <w:r>
        <w:rPr>
          <w:spacing w:val="5"/>
          <w:w w:val="120"/>
        </w:rPr>
        <w:t> </w:t>
      </w:r>
      <w:r>
        <w:rPr>
          <w:w w:val="120"/>
        </w:rPr>
        <w:t>following</w:t>
      </w:r>
      <w:r>
        <w:rPr>
          <w:spacing w:val="6"/>
          <w:w w:val="120"/>
        </w:rPr>
        <w:t> </w:t>
      </w:r>
      <w:r>
        <w:rPr>
          <w:w w:val="120"/>
        </w:rPr>
        <w:t>question</w:t>
      </w:r>
      <w:r>
        <w:rPr>
          <w:spacing w:val="6"/>
          <w:w w:val="120"/>
        </w:rPr>
        <w:t> </w:t>
      </w:r>
      <w:r>
        <w:rPr>
          <w:w w:val="120"/>
        </w:rPr>
        <w:t>tests</w:t>
      </w:r>
      <w:r>
        <w:rPr>
          <w:spacing w:val="6"/>
          <w:w w:val="120"/>
        </w:rPr>
        <w:t> </w:t>
      </w:r>
      <w:r>
        <w:rPr>
          <w:w w:val="120"/>
        </w:rPr>
        <w:t>your</w:t>
      </w:r>
      <w:r>
        <w:rPr>
          <w:spacing w:val="6"/>
          <w:w w:val="120"/>
        </w:rPr>
        <w:t> </w:t>
      </w:r>
      <w:r>
        <w:rPr>
          <w:w w:val="120"/>
        </w:rPr>
        <w:t>ability</w:t>
      </w:r>
      <w:r>
        <w:rPr>
          <w:spacing w:val="6"/>
          <w:w w:val="120"/>
        </w:rPr>
        <w:t> </w:t>
      </w:r>
      <w:r>
        <w:rPr>
          <w:w w:val="120"/>
        </w:rPr>
        <w:t>to</w:t>
      </w:r>
      <w:r>
        <w:rPr>
          <w:spacing w:val="6"/>
          <w:w w:val="120"/>
        </w:rPr>
        <w:t> </w:t>
      </w:r>
      <w:r>
        <w:rPr>
          <w:w w:val="120"/>
        </w:rPr>
        <w:t>answer</w:t>
      </w:r>
      <w:r>
        <w:rPr>
          <w:spacing w:val="6"/>
          <w:w w:val="120"/>
        </w:rPr>
        <w:t> </w:t>
      </w:r>
      <w:r>
        <w:rPr>
          <w:w w:val="120"/>
        </w:rPr>
        <w:t>a</w:t>
      </w:r>
      <w:r>
        <w:rPr>
          <w:spacing w:val="6"/>
          <w:w w:val="120"/>
        </w:rPr>
        <w:t> </w:t>
      </w:r>
      <w:r>
        <w:rPr>
          <w:w w:val="120"/>
        </w:rPr>
        <w:t>reverse-stock-split</w:t>
      </w:r>
      <w:r>
        <w:rPr>
          <w:spacing w:val="6"/>
          <w:w w:val="120"/>
        </w:rPr>
        <w:t> </w:t>
      </w:r>
      <w:r>
        <w:rPr>
          <w:spacing w:val="-2"/>
          <w:w w:val="120"/>
        </w:rPr>
        <w:t>question.</w:t>
      </w:r>
    </w:p>
    <w:p>
      <w:pPr>
        <w:pStyle w:val="BodyText"/>
        <w:spacing w:before="84"/>
      </w:pPr>
    </w:p>
    <w:p>
      <w:pPr>
        <w:pStyle w:val="BodyText"/>
        <w:spacing w:line="307" w:lineRule="auto"/>
        <w:ind w:left="1560" w:right="577"/>
      </w:pPr>
      <w:r>
        <w:rPr/>
        <mc:AlternateContent>
          <mc:Choice Requires="wps">
            <w:drawing>
              <wp:anchor distT="0" distB="0" distL="0" distR="0" allowOverlap="1" layoutInCell="1" locked="0" behindDoc="0" simplePos="0" relativeHeight="15766528">
                <wp:simplePos x="0" y="0"/>
                <wp:positionH relativeFrom="page">
                  <wp:posOffset>1104900</wp:posOffset>
                </wp:positionH>
                <wp:positionV relativeFrom="paragraph">
                  <wp:posOffset>-75702</wp:posOffset>
                </wp:positionV>
                <wp:extent cx="419100" cy="419100"/>
                <wp:effectExtent l="0" t="0" r="0" b="0"/>
                <wp:wrapNone/>
                <wp:docPr id="212" name="Group 212"/>
                <wp:cNvGraphicFramePr>
                  <a:graphicFrameLocks/>
                </wp:cNvGraphicFramePr>
                <a:graphic>
                  <a:graphicData uri="http://schemas.microsoft.com/office/word/2010/wordprocessingGroup">
                    <wpg:wgp>
                      <wpg:cNvPr id="212" name="Group 212"/>
                      <wpg:cNvGrpSpPr/>
                      <wpg:grpSpPr>
                        <a:xfrm>
                          <a:off x="0" y="0"/>
                          <a:ext cx="419100" cy="419100"/>
                          <a:chExt cx="419100" cy="419100"/>
                        </a:xfrm>
                      </wpg:grpSpPr>
                      <wps:wsp>
                        <wps:cNvPr id="213" name="Graphic 213"/>
                        <wps:cNvSpPr/>
                        <wps:spPr>
                          <a:xfrm>
                            <a:off x="0" y="25"/>
                            <a:ext cx="419100" cy="419100"/>
                          </a:xfrm>
                          <a:custGeom>
                            <a:avLst/>
                            <a:gdLst/>
                            <a:ahLst/>
                            <a:cxnLst/>
                            <a:rect l="l" t="t" r="r" b="b"/>
                            <a:pathLst>
                              <a:path w="419100" h="419100">
                                <a:moveTo>
                                  <a:pt x="209550" y="0"/>
                                </a:moveTo>
                                <a:lnTo>
                                  <a:pt x="161500" y="5533"/>
                                </a:lnTo>
                                <a:lnTo>
                                  <a:pt x="117393" y="21295"/>
                                </a:lnTo>
                                <a:lnTo>
                                  <a:pt x="78485" y="46027"/>
                                </a:lnTo>
                                <a:lnTo>
                                  <a:pt x="46034" y="78473"/>
                                </a:lnTo>
                                <a:lnTo>
                                  <a:pt x="21298" y="117374"/>
                                </a:lnTo>
                                <a:lnTo>
                                  <a:pt x="5534" y="161472"/>
                                </a:lnTo>
                                <a:lnTo>
                                  <a:pt x="0" y="209511"/>
                                </a:lnTo>
                                <a:lnTo>
                                  <a:pt x="5534" y="257554"/>
                                </a:lnTo>
                                <a:lnTo>
                                  <a:pt x="21298" y="301655"/>
                                </a:lnTo>
                                <a:lnTo>
                                  <a:pt x="46034" y="340556"/>
                                </a:lnTo>
                                <a:lnTo>
                                  <a:pt x="78485" y="373000"/>
                                </a:lnTo>
                                <a:lnTo>
                                  <a:pt x="117393" y="397730"/>
                                </a:lnTo>
                                <a:lnTo>
                                  <a:pt x="161500" y="413491"/>
                                </a:lnTo>
                                <a:lnTo>
                                  <a:pt x="209550" y="419023"/>
                                </a:lnTo>
                                <a:lnTo>
                                  <a:pt x="257595" y="413491"/>
                                </a:lnTo>
                                <a:lnTo>
                                  <a:pt x="301700" y="397730"/>
                                </a:lnTo>
                                <a:lnTo>
                                  <a:pt x="340609" y="373000"/>
                                </a:lnTo>
                                <a:lnTo>
                                  <a:pt x="373061" y="340556"/>
                                </a:lnTo>
                                <a:lnTo>
                                  <a:pt x="397799" y="301655"/>
                                </a:lnTo>
                                <a:lnTo>
                                  <a:pt x="413565" y="257554"/>
                                </a:lnTo>
                                <a:lnTo>
                                  <a:pt x="419100" y="209511"/>
                                </a:lnTo>
                                <a:lnTo>
                                  <a:pt x="413565" y="161472"/>
                                </a:lnTo>
                                <a:lnTo>
                                  <a:pt x="397799" y="117374"/>
                                </a:lnTo>
                                <a:lnTo>
                                  <a:pt x="373061" y="78473"/>
                                </a:lnTo>
                                <a:lnTo>
                                  <a:pt x="340609" y="46027"/>
                                </a:lnTo>
                                <a:lnTo>
                                  <a:pt x="301700" y="21295"/>
                                </a:lnTo>
                                <a:lnTo>
                                  <a:pt x="257595" y="5533"/>
                                </a:lnTo>
                                <a:lnTo>
                                  <a:pt x="209550" y="0"/>
                                </a:lnTo>
                                <a:close/>
                              </a:path>
                            </a:pathLst>
                          </a:custGeom>
                          <a:solidFill>
                            <a:srgbClr val="FFF200"/>
                          </a:solidFill>
                        </wps:spPr>
                        <wps:bodyPr wrap="square" lIns="0" tIns="0" rIns="0" bIns="0" rtlCol="0">
                          <a:prstTxWarp prst="textNoShape">
                            <a:avLst/>
                          </a:prstTxWarp>
                          <a:noAutofit/>
                        </wps:bodyPr>
                      </wps:wsp>
                      <pic:pic>
                        <pic:nvPicPr>
                          <pic:cNvPr id="214" name="Image 214"/>
                          <pic:cNvPicPr/>
                        </pic:nvPicPr>
                        <pic:blipFill>
                          <a:blip r:embed="rId28" cstate="print"/>
                          <a:stretch>
                            <a:fillRect/>
                          </a:stretch>
                        </pic:blipFill>
                        <pic:spPr>
                          <a:xfrm>
                            <a:off x="47702" y="165557"/>
                            <a:ext cx="116827" cy="116801"/>
                          </a:xfrm>
                          <a:prstGeom prst="rect">
                            <a:avLst/>
                          </a:prstGeom>
                        </pic:spPr>
                      </pic:pic>
                      <pic:pic>
                        <pic:nvPicPr>
                          <pic:cNvPr id="215" name="Image 215"/>
                          <pic:cNvPicPr/>
                        </pic:nvPicPr>
                        <pic:blipFill>
                          <a:blip r:embed="rId29" cstate="print"/>
                          <a:stretch>
                            <a:fillRect/>
                          </a:stretch>
                        </pic:blipFill>
                        <pic:spPr>
                          <a:xfrm>
                            <a:off x="249504" y="165557"/>
                            <a:ext cx="116814" cy="116801"/>
                          </a:xfrm>
                          <a:prstGeom prst="rect">
                            <a:avLst/>
                          </a:prstGeom>
                        </pic:spPr>
                      </pic:pic>
                      <wps:wsp>
                        <wps:cNvPr id="216" name="Graphic 216"/>
                        <wps:cNvSpPr/>
                        <wps:spPr>
                          <a:xfrm>
                            <a:off x="31661" y="106349"/>
                            <a:ext cx="351155" cy="192405"/>
                          </a:xfrm>
                          <a:custGeom>
                            <a:avLst/>
                            <a:gdLst/>
                            <a:ahLst/>
                            <a:cxnLst/>
                            <a:rect l="l" t="t" r="r" b="b"/>
                            <a:pathLst>
                              <a:path w="351155" h="192405">
                                <a:moveTo>
                                  <a:pt x="122186" y="111645"/>
                                </a:moveTo>
                                <a:lnTo>
                                  <a:pt x="118541" y="93548"/>
                                </a:lnTo>
                                <a:lnTo>
                                  <a:pt x="108991" y="80276"/>
                                </a:lnTo>
                                <a:lnTo>
                                  <a:pt x="95605" y="72110"/>
                                </a:lnTo>
                                <a:lnTo>
                                  <a:pt x="80429" y="69316"/>
                                </a:lnTo>
                                <a:lnTo>
                                  <a:pt x="77139" y="69316"/>
                                </a:lnTo>
                                <a:lnTo>
                                  <a:pt x="74460" y="71996"/>
                                </a:lnTo>
                                <a:lnTo>
                                  <a:pt x="74460" y="78574"/>
                                </a:lnTo>
                                <a:lnTo>
                                  <a:pt x="77139" y="81254"/>
                                </a:lnTo>
                                <a:lnTo>
                                  <a:pt x="80429" y="81254"/>
                                </a:lnTo>
                                <a:lnTo>
                                  <a:pt x="90741" y="83451"/>
                                </a:lnTo>
                                <a:lnTo>
                                  <a:pt x="100368" y="89636"/>
                                </a:lnTo>
                                <a:lnTo>
                                  <a:pt x="107467" y="99225"/>
                                </a:lnTo>
                                <a:lnTo>
                                  <a:pt x="110248" y="111645"/>
                                </a:lnTo>
                                <a:lnTo>
                                  <a:pt x="110248" y="114935"/>
                                </a:lnTo>
                                <a:lnTo>
                                  <a:pt x="112928" y="117602"/>
                                </a:lnTo>
                                <a:lnTo>
                                  <a:pt x="119519" y="117602"/>
                                </a:lnTo>
                                <a:lnTo>
                                  <a:pt x="122186" y="114935"/>
                                </a:lnTo>
                                <a:lnTo>
                                  <a:pt x="122186" y="111645"/>
                                </a:lnTo>
                                <a:close/>
                              </a:path>
                              <a:path w="351155" h="192405">
                                <a:moveTo>
                                  <a:pt x="323977" y="111645"/>
                                </a:moveTo>
                                <a:lnTo>
                                  <a:pt x="320332" y="93560"/>
                                </a:lnTo>
                                <a:lnTo>
                                  <a:pt x="310781" y="80276"/>
                                </a:lnTo>
                                <a:lnTo>
                                  <a:pt x="297395" y="72110"/>
                                </a:lnTo>
                                <a:lnTo>
                                  <a:pt x="282219" y="69316"/>
                                </a:lnTo>
                                <a:lnTo>
                                  <a:pt x="278930" y="69316"/>
                                </a:lnTo>
                                <a:lnTo>
                                  <a:pt x="276250" y="71996"/>
                                </a:lnTo>
                                <a:lnTo>
                                  <a:pt x="276250" y="78587"/>
                                </a:lnTo>
                                <a:lnTo>
                                  <a:pt x="278930" y="81254"/>
                                </a:lnTo>
                                <a:lnTo>
                                  <a:pt x="282219" y="81254"/>
                                </a:lnTo>
                                <a:lnTo>
                                  <a:pt x="292531" y="83451"/>
                                </a:lnTo>
                                <a:lnTo>
                                  <a:pt x="302158" y="89636"/>
                                </a:lnTo>
                                <a:lnTo>
                                  <a:pt x="309257" y="99225"/>
                                </a:lnTo>
                                <a:lnTo>
                                  <a:pt x="312039" y="111645"/>
                                </a:lnTo>
                                <a:lnTo>
                                  <a:pt x="312039" y="114947"/>
                                </a:lnTo>
                                <a:lnTo>
                                  <a:pt x="314718" y="117614"/>
                                </a:lnTo>
                                <a:lnTo>
                                  <a:pt x="321310" y="117614"/>
                                </a:lnTo>
                                <a:lnTo>
                                  <a:pt x="323977" y="114947"/>
                                </a:lnTo>
                                <a:lnTo>
                                  <a:pt x="323977" y="111645"/>
                                </a:lnTo>
                                <a:close/>
                              </a:path>
                              <a:path w="351155" h="192405">
                                <a:moveTo>
                                  <a:pt x="350723" y="117602"/>
                                </a:moveTo>
                                <a:lnTo>
                                  <a:pt x="347065" y="94894"/>
                                </a:lnTo>
                                <a:lnTo>
                                  <a:pt x="346951" y="94259"/>
                                </a:lnTo>
                                <a:lnTo>
                                  <a:pt x="336486" y="73952"/>
                                </a:lnTo>
                                <a:lnTo>
                                  <a:pt x="334670" y="72123"/>
                                </a:lnTo>
                                <a:lnTo>
                                  <a:pt x="334670" y="117602"/>
                                </a:lnTo>
                                <a:lnTo>
                                  <a:pt x="330073" y="140322"/>
                                </a:lnTo>
                                <a:lnTo>
                                  <a:pt x="317538" y="158889"/>
                                </a:lnTo>
                                <a:lnTo>
                                  <a:pt x="298970" y="171424"/>
                                </a:lnTo>
                                <a:lnTo>
                                  <a:pt x="276250" y="176009"/>
                                </a:lnTo>
                                <a:lnTo>
                                  <a:pt x="253530" y="171424"/>
                                </a:lnTo>
                                <a:lnTo>
                                  <a:pt x="234962" y="158889"/>
                                </a:lnTo>
                                <a:lnTo>
                                  <a:pt x="222427" y="140322"/>
                                </a:lnTo>
                                <a:lnTo>
                                  <a:pt x="217843" y="117602"/>
                                </a:lnTo>
                                <a:lnTo>
                                  <a:pt x="222427" y="94894"/>
                                </a:lnTo>
                                <a:lnTo>
                                  <a:pt x="234962" y="76327"/>
                                </a:lnTo>
                                <a:lnTo>
                                  <a:pt x="240233" y="72771"/>
                                </a:lnTo>
                                <a:lnTo>
                                  <a:pt x="253530" y="63804"/>
                                </a:lnTo>
                                <a:lnTo>
                                  <a:pt x="276250" y="59207"/>
                                </a:lnTo>
                                <a:lnTo>
                                  <a:pt x="298970" y="63804"/>
                                </a:lnTo>
                                <a:lnTo>
                                  <a:pt x="317538" y="76327"/>
                                </a:lnTo>
                                <a:lnTo>
                                  <a:pt x="330073" y="94894"/>
                                </a:lnTo>
                                <a:lnTo>
                                  <a:pt x="334670" y="117602"/>
                                </a:lnTo>
                                <a:lnTo>
                                  <a:pt x="334670" y="72123"/>
                                </a:lnTo>
                                <a:lnTo>
                                  <a:pt x="321868" y="59207"/>
                                </a:lnTo>
                                <a:lnTo>
                                  <a:pt x="320535" y="57873"/>
                                </a:lnTo>
                                <a:lnTo>
                                  <a:pt x="307822" y="51181"/>
                                </a:lnTo>
                                <a:lnTo>
                                  <a:pt x="300316" y="47231"/>
                                </a:lnTo>
                                <a:lnTo>
                                  <a:pt x="294576" y="39065"/>
                                </a:lnTo>
                                <a:lnTo>
                                  <a:pt x="287934" y="31940"/>
                                </a:lnTo>
                                <a:lnTo>
                                  <a:pt x="283108" y="28524"/>
                                </a:lnTo>
                                <a:lnTo>
                                  <a:pt x="280403" y="26606"/>
                                </a:lnTo>
                                <a:lnTo>
                                  <a:pt x="272021" y="23825"/>
                                </a:lnTo>
                                <a:lnTo>
                                  <a:pt x="265785" y="23558"/>
                                </a:lnTo>
                                <a:lnTo>
                                  <a:pt x="259105" y="24358"/>
                                </a:lnTo>
                                <a:lnTo>
                                  <a:pt x="252082" y="26060"/>
                                </a:lnTo>
                                <a:lnTo>
                                  <a:pt x="244856" y="28524"/>
                                </a:lnTo>
                                <a:lnTo>
                                  <a:pt x="235940" y="22352"/>
                                </a:lnTo>
                                <a:lnTo>
                                  <a:pt x="230441" y="18554"/>
                                </a:lnTo>
                                <a:lnTo>
                                  <a:pt x="213880" y="9563"/>
                                </a:lnTo>
                                <a:lnTo>
                                  <a:pt x="195707" y="2921"/>
                                </a:lnTo>
                                <a:lnTo>
                                  <a:pt x="191693" y="2311"/>
                                </a:lnTo>
                                <a:lnTo>
                                  <a:pt x="191693" y="28816"/>
                                </a:lnTo>
                                <a:lnTo>
                                  <a:pt x="191693" y="44729"/>
                                </a:lnTo>
                                <a:lnTo>
                                  <a:pt x="185242" y="51181"/>
                                </a:lnTo>
                                <a:lnTo>
                                  <a:pt x="169316" y="51181"/>
                                </a:lnTo>
                                <a:lnTo>
                                  <a:pt x="162864" y="44729"/>
                                </a:lnTo>
                                <a:lnTo>
                                  <a:pt x="162864" y="28816"/>
                                </a:lnTo>
                                <a:lnTo>
                                  <a:pt x="163144" y="28524"/>
                                </a:lnTo>
                                <a:lnTo>
                                  <a:pt x="169316" y="22352"/>
                                </a:lnTo>
                                <a:lnTo>
                                  <a:pt x="185242" y="22352"/>
                                </a:lnTo>
                                <a:lnTo>
                                  <a:pt x="191693" y="28816"/>
                                </a:lnTo>
                                <a:lnTo>
                                  <a:pt x="191693" y="2311"/>
                                </a:lnTo>
                                <a:lnTo>
                                  <a:pt x="176504" y="0"/>
                                </a:lnTo>
                                <a:lnTo>
                                  <a:pt x="174218" y="0"/>
                                </a:lnTo>
                                <a:lnTo>
                                  <a:pt x="155003" y="2921"/>
                                </a:lnTo>
                                <a:lnTo>
                                  <a:pt x="136829" y="9563"/>
                                </a:lnTo>
                                <a:lnTo>
                                  <a:pt x="132867" y="11722"/>
                                </a:lnTo>
                                <a:lnTo>
                                  <a:pt x="132867" y="117602"/>
                                </a:lnTo>
                                <a:lnTo>
                                  <a:pt x="128270" y="140322"/>
                                </a:lnTo>
                                <a:lnTo>
                                  <a:pt x="115747" y="158889"/>
                                </a:lnTo>
                                <a:lnTo>
                                  <a:pt x="97180" y="171424"/>
                                </a:lnTo>
                                <a:lnTo>
                                  <a:pt x="74460" y="176009"/>
                                </a:lnTo>
                                <a:lnTo>
                                  <a:pt x="51739" y="171424"/>
                                </a:lnTo>
                                <a:lnTo>
                                  <a:pt x="33172" y="158889"/>
                                </a:lnTo>
                                <a:lnTo>
                                  <a:pt x="20637" y="140322"/>
                                </a:lnTo>
                                <a:lnTo>
                                  <a:pt x="16040" y="117602"/>
                                </a:lnTo>
                                <a:lnTo>
                                  <a:pt x="20637" y="94894"/>
                                </a:lnTo>
                                <a:lnTo>
                                  <a:pt x="33172" y="76327"/>
                                </a:lnTo>
                                <a:lnTo>
                                  <a:pt x="51739" y="63804"/>
                                </a:lnTo>
                                <a:lnTo>
                                  <a:pt x="74460" y="59207"/>
                                </a:lnTo>
                                <a:lnTo>
                                  <a:pt x="97180" y="63804"/>
                                </a:lnTo>
                                <a:lnTo>
                                  <a:pt x="115747" y="76327"/>
                                </a:lnTo>
                                <a:lnTo>
                                  <a:pt x="128270" y="94894"/>
                                </a:lnTo>
                                <a:lnTo>
                                  <a:pt x="132867" y="117602"/>
                                </a:lnTo>
                                <a:lnTo>
                                  <a:pt x="132867" y="11722"/>
                                </a:lnTo>
                                <a:lnTo>
                                  <a:pt x="120256" y="18554"/>
                                </a:lnTo>
                                <a:lnTo>
                                  <a:pt x="105854" y="28524"/>
                                </a:lnTo>
                                <a:lnTo>
                                  <a:pt x="98615" y="26060"/>
                                </a:lnTo>
                                <a:lnTo>
                                  <a:pt x="91605" y="24358"/>
                                </a:lnTo>
                                <a:lnTo>
                                  <a:pt x="84912" y="23558"/>
                                </a:lnTo>
                                <a:lnTo>
                                  <a:pt x="78676" y="23825"/>
                                </a:lnTo>
                                <a:lnTo>
                                  <a:pt x="70294" y="26606"/>
                                </a:lnTo>
                                <a:lnTo>
                                  <a:pt x="62776" y="31940"/>
                                </a:lnTo>
                                <a:lnTo>
                                  <a:pt x="56121" y="39065"/>
                                </a:lnTo>
                                <a:lnTo>
                                  <a:pt x="50380" y="47231"/>
                                </a:lnTo>
                                <a:lnTo>
                                  <a:pt x="30162" y="57873"/>
                                </a:lnTo>
                                <a:lnTo>
                                  <a:pt x="14224" y="73952"/>
                                </a:lnTo>
                                <a:lnTo>
                                  <a:pt x="3759" y="94259"/>
                                </a:lnTo>
                                <a:lnTo>
                                  <a:pt x="0" y="117602"/>
                                </a:lnTo>
                                <a:lnTo>
                                  <a:pt x="5854" y="146558"/>
                                </a:lnTo>
                                <a:lnTo>
                                  <a:pt x="21831" y="170218"/>
                                </a:lnTo>
                                <a:lnTo>
                                  <a:pt x="45504" y="186194"/>
                                </a:lnTo>
                                <a:lnTo>
                                  <a:pt x="74460" y="192049"/>
                                </a:lnTo>
                                <a:lnTo>
                                  <a:pt x="96100" y="188836"/>
                                </a:lnTo>
                                <a:lnTo>
                                  <a:pt x="115239" y="179832"/>
                                </a:lnTo>
                                <a:lnTo>
                                  <a:pt x="119570" y="176009"/>
                                </a:lnTo>
                                <a:lnTo>
                                  <a:pt x="130924" y="166001"/>
                                </a:lnTo>
                                <a:lnTo>
                                  <a:pt x="142227" y="148285"/>
                                </a:lnTo>
                                <a:lnTo>
                                  <a:pt x="151663" y="132854"/>
                                </a:lnTo>
                                <a:lnTo>
                                  <a:pt x="159778" y="112814"/>
                                </a:lnTo>
                                <a:lnTo>
                                  <a:pt x="162864" y="93103"/>
                                </a:lnTo>
                                <a:lnTo>
                                  <a:pt x="157226" y="78600"/>
                                </a:lnTo>
                                <a:lnTo>
                                  <a:pt x="163944" y="75679"/>
                                </a:lnTo>
                                <a:lnTo>
                                  <a:pt x="170789" y="73545"/>
                                </a:lnTo>
                                <a:lnTo>
                                  <a:pt x="177279" y="72771"/>
                                </a:lnTo>
                                <a:lnTo>
                                  <a:pt x="183756" y="73545"/>
                                </a:lnTo>
                                <a:lnTo>
                                  <a:pt x="190601" y="75679"/>
                                </a:lnTo>
                                <a:lnTo>
                                  <a:pt x="197332" y="78600"/>
                                </a:lnTo>
                                <a:lnTo>
                                  <a:pt x="192354" y="93980"/>
                                </a:lnTo>
                                <a:lnTo>
                                  <a:pt x="194094" y="112814"/>
                                </a:lnTo>
                                <a:lnTo>
                                  <a:pt x="219532" y="165722"/>
                                </a:lnTo>
                                <a:lnTo>
                                  <a:pt x="254558" y="188836"/>
                                </a:lnTo>
                                <a:lnTo>
                                  <a:pt x="254723" y="188836"/>
                                </a:lnTo>
                                <a:lnTo>
                                  <a:pt x="276250" y="192049"/>
                                </a:lnTo>
                                <a:lnTo>
                                  <a:pt x="305206" y="186194"/>
                                </a:lnTo>
                                <a:lnTo>
                                  <a:pt x="320294" y="176009"/>
                                </a:lnTo>
                                <a:lnTo>
                                  <a:pt x="328879" y="170218"/>
                                </a:lnTo>
                                <a:lnTo>
                                  <a:pt x="344855" y="146558"/>
                                </a:lnTo>
                                <a:lnTo>
                                  <a:pt x="350723" y="117602"/>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194525" y="128714"/>
                            <a:ext cx="29209" cy="29209"/>
                          </a:xfrm>
                          <a:custGeom>
                            <a:avLst/>
                            <a:gdLst/>
                            <a:ahLst/>
                            <a:cxnLst/>
                            <a:rect l="l" t="t" r="r" b="b"/>
                            <a:pathLst>
                              <a:path w="29209" h="29209">
                                <a:moveTo>
                                  <a:pt x="22377" y="0"/>
                                </a:moveTo>
                                <a:lnTo>
                                  <a:pt x="14414" y="0"/>
                                </a:lnTo>
                                <a:lnTo>
                                  <a:pt x="6451" y="0"/>
                                </a:lnTo>
                                <a:lnTo>
                                  <a:pt x="0" y="6451"/>
                                </a:lnTo>
                                <a:lnTo>
                                  <a:pt x="0" y="22364"/>
                                </a:lnTo>
                                <a:lnTo>
                                  <a:pt x="6451" y="28828"/>
                                </a:lnTo>
                                <a:lnTo>
                                  <a:pt x="22377" y="28828"/>
                                </a:lnTo>
                                <a:lnTo>
                                  <a:pt x="28829" y="22364"/>
                                </a:lnTo>
                                <a:lnTo>
                                  <a:pt x="28829" y="6451"/>
                                </a:lnTo>
                                <a:lnTo>
                                  <a:pt x="22377" y="0"/>
                                </a:lnTo>
                                <a:close/>
                              </a:path>
                            </a:pathLst>
                          </a:custGeom>
                          <a:solidFill>
                            <a:srgbClr val="FFFFFF"/>
                          </a:solidFill>
                        </wps:spPr>
                        <wps:bodyPr wrap="square" lIns="0" tIns="0" rIns="0" bIns="0" rtlCol="0">
                          <a:prstTxWarp prst="textNoShape">
                            <a:avLst/>
                          </a:prstTxWarp>
                          <a:noAutofit/>
                        </wps:bodyPr>
                      </wps:wsp>
                      <wps:wsp>
                        <wps:cNvPr id="218" name="Graphic 218"/>
                        <wps:cNvSpPr/>
                        <wps:spPr>
                          <a:xfrm>
                            <a:off x="0" y="0"/>
                            <a:ext cx="419100" cy="419100"/>
                          </a:xfrm>
                          <a:custGeom>
                            <a:avLst/>
                            <a:gdLst/>
                            <a:ahLst/>
                            <a:cxnLst/>
                            <a:rect l="l" t="t" r="r" b="b"/>
                            <a:pathLst>
                              <a:path w="419100" h="419100">
                                <a:moveTo>
                                  <a:pt x="209550" y="0"/>
                                </a:moveTo>
                                <a:lnTo>
                                  <a:pt x="161556" y="5543"/>
                                </a:lnTo>
                                <a:lnTo>
                                  <a:pt x="117471" y="21329"/>
                                </a:lnTo>
                                <a:lnTo>
                                  <a:pt x="78560" y="46089"/>
                                </a:lnTo>
                                <a:lnTo>
                                  <a:pt x="46090" y="78557"/>
                                </a:lnTo>
                                <a:lnTo>
                                  <a:pt x="21329" y="117466"/>
                                </a:lnTo>
                                <a:lnTo>
                                  <a:pt x="5543" y="161548"/>
                                </a:lnTo>
                                <a:lnTo>
                                  <a:pt x="0" y="209537"/>
                                </a:lnTo>
                                <a:lnTo>
                                  <a:pt x="5543" y="257521"/>
                                </a:lnTo>
                                <a:lnTo>
                                  <a:pt x="21329" y="301602"/>
                                </a:lnTo>
                                <a:lnTo>
                                  <a:pt x="46090" y="340511"/>
                                </a:lnTo>
                                <a:lnTo>
                                  <a:pt x="78560" y="372981"/>
                                </a:lnTo>
                                <a:lnTo>
                                  <a:pt x="117471" y="397743"/>
                                </a:lnTo>
                                <a:lnTo>
                                  <a:pt x="161556" y="413530"/>
                                </a:lnTo>
                                <a:lnTo>
                                  <a:pt x="209550" y="419074"/>
                                </a:lnTo>
                                <a:lnTo>
                                  <a:pt x="257543" y="413530"/>
                                </a:lnTo>
                                <a:lnTo>
                                  <a:pt x="276497" y="406742"/>
                                </a:lnTo>
                                <a:lnTo>
                                  <a:pt x="209550" y="406742"/>
                                </a:lnTo>
                                <a:lnTo>
                                  <a:pt x="164382" y="401525"/>
                                </a:lnTo>
                                <a:lnTo>
                                  <a:pt x="122890" y="386670"/>
                                </a:lnTo>
                                <a:lnTo>
                                  <a:pt x="86266" y="363367"/>
                                </a:lnTo>
                                <a:lnTo>
                                  <a:pt x="55704" y="332810"/>
                                </a:lnTo>
                                <a:lnTo>
                                  <a:pt x="32396" y="296191"/>
                                </a:lnTo>
                                <a:lnTo>
                                  <a:pt x="17537" y="254703"/>
                                </a:lnTo>
                                <a:lnTo>
                                  <a:pt x="12318" y="209537"/>
                                </a:lnTo>
                                <a:lnTo>
                                  <a:pt x="17537" y="164370"/>
                                </a:lnTo>
                                <a:lnTo>
                                  <a:pt x="32396" y="122880"/>
                                </a:lnTo>
                                <a:lnTo>
                                  <a:pt x="55704" y="86258"/>
                                </a:lnTo>
                                <a:lnTo>
                                  <a:pt x="86266" y="55699"/>
                                </a:lnTo>
                                <a:lnTo>
                                  <a:pt x="122890" y="32394"/>
                                </a:lnTo>
                                <a:lnTo>
                                  <a:pt x="164382" y="17536"/>
                                </a:lnTo>
                                <a:lnTo>
                                  <a:pt x="209550" y="12319"/>
                                </a:lnTo>
                                <a:lnTo>
                                  <a:pt x="276465" y="12319"/>
                                </a:lnTo>
                                <a:lnTo>
                                  <a:pt x="257543" y="5543"/>
                                </a:lnTo>
                                <a:lnTo>
                                  <a:pt x="209550" y="0"/>
                                </a:lnTo>
                                <a:close/>
                              </a:path>
                              <a:path w="419100" h="419100">
                                <a:moveTo>
                                  <a:pt x="276465" y="12319"/>
                                </a:moveTo>
                                <a:lnTo>
                                  <a:pt x="209550" y="12319"/>
                                </a:lnTo>
                                <a:lnTo>
                                  <a:pt x="254716" y="17536"/>
                                </a:lnTo>
                                <a:lnTo>
                                  <a:pt x="296207" y="32394"/>
                                </a:lnTo>
                                <a:lnTo>
                                  <a:pt x="332828" y="55699"/>
                                </a:lnTo>
                                <a:lnTo>
                                  <a:pt x="363387" y="86258"/>
                                </a:lnTo>
                                <a:lnTo>
                                  <a:pt x="386692" y="122880"/>
                                </a:lnTo>
                                <a:lnTo>
                                  <a:pt x="401550" y="164370"/>
                                </a:lnTo>
                                <a:lnTo>
                                  <a:pt x="406768" y="209537"/>
                                </a:lnTo>
                                <a:lnTo>
                                  <a:pt x="401550" y="254703"/>
                                </a:lnTo>
                                <a:lnTo>
                                  <a:pt x="386692" y="296191"/>
                                </a:lnTo>
                                <a:lnTo>
                                  <a:pt x="363387" y="332810"/>
                                </a:lnTo>
                                <a:lnTo>
                                  <a:pt x="332828" y="363367"/>
                                </a:lnTo>
                                <a:lnTo>
                                  <a:pt x="296207" y="386670"/>
                                </a:lnTo>
                                <a:lnTo>
                                  <a:pt x="254716" y="401525"/>
                                </a:lnTo>
                                <a:lnTo>
                                  <a:pt x="209550" y="406742"/>
                                </a:lnTo>
                                <a:lnTo>
                                  <a:pt x="276497" y="406742"/>
                                </a:lnTo>
                                <a:lnTo>
                                  <a:pt x="340539" y="372981"/>
                                </a:lnTo>
                                <a:lnTo>
                                  <a:pt x="373009" y="340511"/>
                                </a:lnTo>
                                <a:lnTo>
                                  <a:pt x="397770" y="301602"/>
                                </a:lnTo>
                                <a:lnTo>
                                  <a:pt x="413556" y="257521"/>
                                </a:lnTo>
                                <a:lnTo>
                                  <a:pt x="419100" y="209537"/>
                                </a:lnTo>
                                <a:lnTo>
                                  <a:pt x="413556" y="161548"/>
                                </a:lnTo>
                                <a:lnTo>
                                  <a:pt x="397770" y="117466"/>
                                </a:lnTo>
                                <a:lnTo>
                                  <a:pt x="373009" y="78557"/>
                                </a:lnTo>
                                <a:lnTo>
                                  <a:pt x="340539" y="46089"/>
                                </a:lnTo>
                                <a:lnTo>
                                  <a:pt x="301628" y="21329"/>
                                </a:lnTo>
                                <a:lnTo>
                                  <a:pt x="276465" y="1231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5.960813pt;width:33pt;height:33pt;mso-position-horizontal-relative:page;mso-position-vertical-relative:paragraph;z-index:15766528" id="docshapegroup168" coordorigin="1740,-119" coordsize="660,660">
                <v:shape style="position:absolute;left:1740;top:-120;width:660;height:660" id="docshape169" coordorigin="1740,-119" coordsize="660,660" path="m2070,-119l1994,-110,1925,-86,1864,-47,1812,4,1774,66,1749,135,1740,211,1749,286,1774,356,1812,417,1864,468,1925,507,1994,532,2070,541,2146,532,2215,507,2276,468,2327,417,2366,356,2391,286,2400,211,2391,135,2366,66,2327,4,2276,-47,2215,-86,2146,-110,2070,-119xe" filled="true" fillcolor="#fff200" stroked="false">
                  <v:path arrowok="t"/>
                  <v:fill type="solid"/>
                </v:shape>
                <v:shape style="position:absolute;left:1815;top:141;width:184;height:184" type="#_x0000_t75" id="docshape170" stroked="false">
                  <v:imagedata r:id="rId28" o:title=""/>
                </v:shape>
                <v:shape style="position:absolute;left:2132;top:141;width:184;height:184" type="#_x0000_t75" id="docshape171" stroked="false">
                  <v:imagedata r:id="rId29" o:title=""/>
                </v:shape>
                <v:shape style="position:absolute;left:1789;top:48;width:553;height:303" id="docshape172" coordorigin="1790,48" coordsize="553,303" path="m1982,224l1977,196,1962,175,1940,162,1917,157,1911,157,1907,162,1907,172,1911,176,1917,176,1933,180,1948,189,1959,205,1963,224,1963,229,1968,233,1978,233,1982,229,1982,224xm2300,224l2294,196,2279,175,2258,162,2234,157,2229,157,2225,162,2225,172,2229,176,2234,176,2251,180,2266,189,2277,205,2281,224,2281,229,2285,233,2296,233,2300,229,2300,224xm2342,233l2336,198,2336,197,2320,165,2317,162,2317,233,2310,269,2290,298,2261,318,2225,325,2189,318,2160,298,2140,269,2133,233,2140,198,2160,168,2168,163,2189,149,2225,142,2261,149,2290,168,2310,198,2317,233,2317,162,2297,142,2295,139,2275,129,2263,123,2254,110,2243,99,2236,93,2231,90,2218,86,2208,85,2198,87,2187,89,2175,93,2161,83,2153,77,2127,63,2098,53,2092,52,2092,94,2092,119,2082,129,2057,129,2046,119,2046,94,2047,93,2057,83,2082,83,2092,94,2092,52,2068,48,2064,48,2034,53,2005,63,1999,67,1999,233,1992,269,1972,298,1943,318,1907,325,1871,318,1842,298,1822,269,1815,233,1822,198,1842,168,1871,149,1907,142,1943,149,1972,168,1992,198,1999,233,1999,67,1979,77,1957,93,1945,89,1934,87,1924,85,1914,86,1901,90,1889,99,1878,110,1869,123,1837,139,1812,165,1796,197,1790,233,1799,279,1824,316,1862,341,1907,351,1941,346,1971,331,1978,325,1996,310,2014,282,2029,257,2041,226,2046,195,2037,172,2048,167,2059,164,2069,163,2079,164,2090,167,2101,172,2093,196,2096,226,2096,227,2105,257,2118,281,2136,309,2160,331,2191,346,2191,346,2225,351,2271,341,2294,325,2308,316,2333,279,2342,233xe" filled="true" fillcolor="#000000" stroked="false">
                  <v:path arrowok="t"/>
                  <v:fill type="solid"/>
                </v:shape>
                <v:shape style="position:absolute;left:2046;top:83;width:46;height:46" id="docshape173" coordorigin="2046,83" coordsize="46,46" path="m2082,83l2069,83,2057,83,2046,94,2046,119,2057,129,2082,129,2092,119,2092,94,2082,83xe" filled="true" fillcolor="#ffffff" stroked="false">
                  <v:path arrowok="t"/>
                  <v:fill type="solid"/>
                </v:shape>
                <v:shape style="position:absolute;left:1740;top:-120;width:660;height:660" id="docshape174" coordorigin="1740,-119" coordsize="660,660" path="m2070,-119l1994,-110,1925,-86,1864,-47,1813,4,1774,66,1749,135,1740,211,1749,286,1774,356,1813,417,1864,468,1925,507,1994,532,2070,541,2146,532,2175,521,2070,521,1999,513,1934,490,1876,453,1828,405,1791,347,1768,282,1759,211,1768,140,1791,74,1828,17,1876,-32,1934,-68,1999,-92,2070,-100,2175,-100,2146,-110,2070,-119xm2175,-100l2070,-100,2141,-92,2206,-68,2264,-32,2312,17,2349,74,2372,140,2381,211,2372,282,2349,347,2312,405,2264,453,2206,490,2141,513,2070,521,2175,521,2215,507,2276,468,2327,417,2366,356,2391,286,2400,211,2391,135,2366,66,2327,4,2276,-47,2215,-86,2175,-100xe" filled="true" fillcolor="#000000" stroked="false">
                  <v:path arrowok="t"/>
                  <v:fill type="solid"/>
                </v:shape>
                <w10:wrap type="none"/>
              </v:group>
            </w:pict>
          </mc:Fallback>
        </mc:AlternateContent>
      </w:r>
      <w:r>
        <w:rPr>
          <w:w w:val="125"/>
        </w:rPr>
        <w:t>Betty</w:t>
      </w:r>
      <w:r>
        <w:rPr>
          <w:spacing w:val="-6"/>
          <w:w w:val="125"/>
        </w:rPr>
        <w:t> </w:t>
      </w:r>
      <w:r>
        <w:rPr>
          <w:w w:val="125"/>
        </w:rPr>
        <w:t>Billings</w:t>
      </w:r>
      <w:r>
        <w:rPr>
          <w:spacing w:val="-6"/>
          <w:w w:val="125"/>
        </w:rPr>
        <w:t> </w:t>
      </w:r>
      <w:r>
        <w:rPr>
          <w:w w:val="125"/>
        </w:rPr>
        <w:t>owns</w:t>
      </w:r>
      <w:r>
        <w:rPr>
          <w:spacing w:val="-6"/>
          <w:w w:val="125"/>
        </w:rPr>
        <w:t> </w:t>
      </w:r>
      <w:r>
        <w:rPr>
          <w:w w:val="125"/>
        </w:rPr>
        <w:t>3,600</w:t>
      </w:r>
      <w:r>
        <w:rPr>
          <w:spacing w:val="-6"/>
          <w:w w:val="125"/>
        </w:rPr>
        <w:t> </w:t>
      </w:r>
      <w:r>
        <w:rPr>
          <w:w w:val="125"/>
        </w:rPr>
        <w:t>shares</w:t>
      </w:r>
      <w:r>
        <w:rPr>
          <w:spacing w:val="-6"/>
          <w:w w:val="125"/>
        </w:rPr>
        <w:t> </w:t>
      </w:r>
      <w:r>
        <w:rPr>
          <w:w w:val="125"/>
        </w:rPr>
        <w:t>of</w:t>
      </w:r>
      <w:r>
        <w:rPr>
          <w:spacing w:val="-6"/>
          <w:w w:val="125"/>
        </w:rPr>
        <w:t> </w:t>
      </w:r>
      <w:r>
        <w:rPr>
          <w:w w:val="125"/>
        </w:rPr>
        <w:t>GHI</w:t>
      </w:r>
      <w:r>
        <w:rPr>
          <w:spacing w:val="-6"/>
          <w:w w:val="125"/>
        </w:rPr>
        <w:t> </w:t>
      </w:r>
      <w:r>
        <w:rPr>
          <w:w w:val="125"/>
        </w:rPr>
        <w:t>common</w:t>
      </w:r>
      <w:r>
        <w:rPr>
          <w:spacing w:val="-6"/>
          <w:w w:val="125"/>
        </w:rPr>
        <w:t> </w:t>
      </w:r>
      <w:r>
        <w:rPr>
          <w:w w:val="125"/>
        </w:rPr>
        <w:t>stock</w:t>
      </w:r>
      <w:r>
        <w:rPr>
          <w:spacing w:val="-6"/>
          <w:w w:val="125"/>
        </w:rPr>
        <w:t> </w:t>
      </w:r>
      <w:r>
        <w:rPr>
          <w:w w:val="125"/>
        </w:rPr>
        <w:t>at</w:t>
      </w:r>
      <w:r>
        <w:rPr>
          <w:spacing w:val="-6"/>
          <w:w w:val="125"/>
        </w:rPr>
        <w:t> </w:t>
      </w:r>
      <w:r>
        <w:rPr>
          <w:w w:val="125"/>
        </w:rPr>
        <w:t>a</w:t>
      </w:r>
      <w:r>
        <w:rPr>
          <w:spacing w:val="-6"/>
          <w:w w:val="125"/>
        </w:rPr>
        <w:t> </w:t>
      </w:r>
      <w:r>
        <w:rPr>
          <w:w w:val="125"/>
        </w:rPr>
        <w:t>current</w:t>
      </w:r>
      <w:r>
        <w:rPr>
          <w:spacing w:val="-6"/>
          <w:w w:val="125"/>
        </w:rPr>
        <w:t> </w:t>
      </w:r>
      <w:r>
        <w:rPr>
          <w:w w:val="125"/>
        </w:rPr>
        <w:t>market</w:t>
      </w:r>
      <w:r>
        <w:rPr>
          <w:spacing w:val="-6"/>
          <w:w w:val="125"/>
        </w:rPr>
        <w:t> </w:t>
      </w:r>
      <w:r>
        <w:rPr>
          <w:w w:val="125"/>
        </w:rPr>
        <w:t>price</w:t>
      </w:r>
      <w:r>
        <w:rPr>
          <w:spacing w:val="-6"/>
          <w:w w:val="125"/>
        </w:rPr>
        <w:t> </w:t>
      </w:r>
      <w:r>
        <w:rPr>
          <w:w w:val="125"/>
        </w:rPr>
        <w:t>of</w:t>
      </w:r>
      <w:r>
        <w:rPr>
          <w:spacing w:val="-6"/>
          <w:w w:val="125"/>
        </w:rPr>
        <w:t> </w:t>
      </w:r>
      <w:r>
        <w:rPr>
          <w:w w:val="125"/>
        </w:rPr>
        <w:t>$2</w:t>
      </w:r>
      <w:r>
        <w:rPr>
          <w:spacing w:val="-6"/>
          <w:w w:val="125"/>
        </w:rPr>
        <w:t> </w:t>
      </w:r>
      <w:r>
        <w:rPr>
          <w:w w:val="125"/>
        </w:rPr>
        <w:t>per share.</w:t>
      </w:r>
      <w:r>
        <w:rPr>
          <w:spacing w:val="-9"/>
          <w:w w:val="125"/>
        </w:rPr>
        <w:t> </w:t>
      </w:r>
      <w:r>
        <w:rPr>
          <w:w w:val="125"/>
        </w:rPr>
        <w:t>If</w:t>
      </w:r>
      <w:r>
        <w:rPr>
          <w:spacing w:val="-9"/>
          <w:w w:val="125"/>
        </w:rPr>
        <w:t> </w:t>
      </w:r>
      <w:r>
        <w:rPr>
          <w:w w:val="125"/>
        </w:rPr>
        <w:t>GHI</w:t>
      </w:r>
      <w:r>
        <w:rPr>
          <w:spacing w:val="-9"/>
          <w:w w:val="125"/>
        </w:rPr>
        <w:t> </w:t>
      </w:r>
      <w:r>
        <w:rPr>
          <w:w w:val="125"/>
        </w:rPr>
        <w:t>reverse-splits</w:t>
      </w:r>
      <w:r>
        <w:rPr>
          <w:spacing w:val="-9"/>
          <w:w w:val="125"/>
        </w:rPr>
        <w:t> </w:t>
      </w:r>
      <w:r>
        <w:rPr>
          <w:w w:val="125"/>
        </w:rPr>
        <w:t>its</w:t>
      </w:r>
      <w:r>
        <w:rPr>
          <w:spacing w:val="-9"/>
          <w:w w:val="125"/>
        </w:rPr>
        <w:t> </w:t>
      </w:r>
      <w:r>
        <w:rPr>
          <w:w w:val="125"/>
        </w:rPr>
        <w:t>stock</w:t>
      </w:r>
      <w:r>
        <w:rPr>
          <w:spacing w:val="-9"/>
          <w:w w:val="125"/>
        </w:rPr>
        <w:t> </w:t>
      </w:r>
      <w:r>
        <w:rPr>
          <w:w w:val="125"/>
        </w:rPr>
        <w:t>1-for-5,</w:t>
      </w:r>
      <w:r>
        <w:rPr>
          <w:spacing w:val="-9"/>
          <w:w w:val="125"/>
        </w:rPr>
        <w:t> </w:t>
      </w:r>
      <w:r>
        <w:rPr>
          <w:w w:val="125"/>
        </w:rPr>
        <w:t>what</w:t>
      </w:r>
      <w:r>
        <w:rPr>
          <w:spacing w:val="-9"/>
          <w:w w:val="125"/>
        </w:rPr>
        <w:t> </w:t>
      </w:r>
      <w:r>
        <w:rPr>
          <w:w w:val="125"/>
        </w:rPr>
        <w:t>would</w:t>
      </w:r>
      <w:r>
        <w:rPr>
          <w:spacing w:val="-9"/>
          <w:w w:val="125"/>
        </w:rPr>
        <w:t> </w:t>
      </w:r>
      <w:r>
        <w:rPr>
          <w:w w:val="125"/>
        </w:rPr>
        <w:t>Betty’s</w:t>
      </w:r>
      <w:r>
        <w:rPr>
          <w:spacing w:val="-9"/>
          <w:w w:val="125"/>
        </w:rPr>
        <w:t> </w:t>
      </w:r>
      <w:r>
        <w:rPr>
          <w:w w:val="125"/>
        </w:rPr>
        <w:t>position</w:t>
      </w:r>
      <w:r>
        <w:rPr>
          <w:spacing w:val="-9"/>
          <w:w w:val="125"/>
        </w:rPr>
        <w:t> </w:t>
      </w:r>
      <w:r>
        <w:rPr>
          <w:w w:val="125"/>
        </w:rPr>
        <w:t>be</w:t>
      </w:r>
      <w:r>
        <w:rPr>
          <w:spacing w:val="-9"/>
          <w:w w:val="125"/>
        </w:rPr>
        <w:t> </w:t>
      </w:r>
      <w:r>
        <w:rPr>
          <w:w w:val="125"/>
        </w:rPr>
        <w:t>after</w:t>
      </w:r>
      <w:r>
        <w:rPr>
          <w:spacing w:val="-9"/>
          <w:w w:val="125"/>
        </w:rPr>
        <w:t> </w:t>
      </w:r>
      <w:r>
        <w:rPr>
          <w:w w:val="125"/>
        </w:rPr>
        <w:t>the</w:t>
      </w:r>
      <w:r>
        <w:rPr>
          <w:spacing w:val="-9"/>
          <w:w w:val="125"/>
        </w:rPr>
        <w:t> </w:t>
      </w:r>
      <w:r>
        <w:rPr>
          <w:w w:val="125"/>
        </w:rPr>
        <w:t>split?</w:t>
      </w:r>
    </w:p>
    <w:p>
      <w:pPr>
        <w:pStyle w:val="ListParagraph"/>
        <w:numPr>
          <w:ilvl w:val="0"/>
          <w:numId w:val="16"/>
        </w:numPr>
        <w:tabs>
          <w:tab w:pos="1878" w:val="left" w:leader="none"/>
        </w:tabs>
        <w:spacing w:line="240" w:lineRule="auto" w:before="74" w:after="0"/>
        <w:ind w:left="1878" w:right="0" w:hanging="321"/>
        <w:jc w:val="left"/>
        <w:rPr>
          <w:sz w:val="16"/>
        </w:rPr>
      </w:pPr>
      <w:r>
        <w:rPr>
          <w:sz w:val="16"/>
        </w:rPr>
        <mc:AlternateContent>
          <mc:Choice Requires="wps">
            <w:drawing>
              <wp:anchor distT="0" distB="0" distL="0" distR="0" allowOverlap="1" layoutInCell="1" locked="0" behindDoc="0" simplePos="0" relativeHeight="15767040">
                <wp:simplePos x="0" y="0"/>
                <wp:positionH relativeFrom="page">
                  <wp:posOffset>1144943</wp:posOffset>
                </wp:positionH>
                <wp:positionV relativeFrom="paragraph">
                  <wp:posOffset>115432</wp:posOffset>
                </wp:positionV>
                <wp:extent cx="337185" cy="50165"/>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337185" cy="50165"/>
                        </a:xfrm>
                        <a:custGeom>
                          <a:avLst/>
                          <a:gdLst/>
                          <a:ahLst/>
                          <a:cxnLst/>
                          <a:rect l="l" t="t" r="r" b="b"/>
                          <a:pathLst>
                            <a:path w="337185" h="50165">
                              <a:moveTo>
                                <a:pt x="28727" y="215"/>
                              </a:moveTo>
                              <a:lnTo>
                                <a:pt x="0" y="215"/>
                              </a:lnTo>
                              <a:lnTo>
                                <a:pt x="0" y="50063"/>
                              </a:lnTo>
                              <a:lnTo>
                                <a:pt x="28727" y="50063"/>
                              </a:lnTo>
                              <a:lnTo>
                                <a:pt x="28727" y="41325"/>
                              </a:lnTo>
                              <a:lnTo>
                                <a:pt x="10566" y="41325"/>
                              </a:lnTo>
                              <a:lnTo>
                                <a:pt x="10566" y="28473"/>
                              </a:lnTo>
                              <a:lnTo>
                                <a:pt x="27457" y="28473"/>
                              </a:lnTo>
                              <a:lnTo>
                                <a:pt x="27457" y="19824"/>
                              </a:lnTo>
                              <a:lnTo>
                                <a:pt x="10566" y="19824"/>
                              </a:lnTo>
                              <a:lnTo>
                                <a:pt x="10566" y="8864"/>
                              </a:lnTo>
                              <a:lnTo>
                                <a:pt x="28727" y="8864"/>
                              </a:lnTo>
                              <a:lnTo>
                                <a:pt x="28727" y="215"/>
                              </a:lnTo>
                              <a:close/>
                            </a:path>
                            <a:path w="337185" h="50165">
                              <a:moveTo>
                                <a:pt x="83616" y="50063"/>
                              </a:moveTo>
                              <a:lnTo>
                                <a:pt x="66776" y="24917"/>
                              </a:lnTo>
                              <a:lnTo>
                                <a:pt x="82423" y="215"/>
                              </a:lnTo>
                              <a:lnTo>
                                <a:pt x="71043" y="215"/>
                              </a:lnTo>
                              <a:lnTo>
                                <a:pt x="60502" y="18148"/>
                              </a:lnTo>
                              <a:lnTo>
                                <a:pt x="49758" y="215"/>
                              </a:lnTo>
                              <a:lnTo>
                                <a:pt x="38087" y="215"/>
                              </a:lnTo>
                              <a:lnTo>
                                <a:pt x="53581" y="24345"/>
                              </a:lnTo>
                              <a:lnTo>
                                <a:pt x="37033" y="50063"/>
                              </a:lnTo>
                              <a:lnTo>
                                <a:pt x="48361" y="50063"/>
                              </a:lnTo>
                              <a:lnTo>
                                <a:pt x="59956" y="31203"/>
                              </a:lnTo>
                              <a:lnTo>
                                <a:pt x="71551" y="50063"/>
                              </a:lnTo>
                              <a:lnTo>
                                <a:pt x="83616" y="50063"/>
                              </a:lnTo>
                              <a:close/>
                            </a:path>
                            <a:path w="337185" h="50165">
                              <a:moveTo>
                                <a:pt x="136017" y="50063"/>
                              </a:moveTo>
                              <a:lnTo>
                                <a:pt x="131813" y="38188"/>
                              </a:lnTo>
                              <a:lnTo>
                                <a:pt x="128689" y="29324"/>
                              </a:lnTo>
                              <a:lnTo>
                                <a:pt x="121056" y="7734"/>
                              </a:lnTo>
                              <a:lnTo>
                                <a:pt x="118465" y="406"/>
                              </a:lnTo>
                              <a:lnTo>
                                <a:pt x="118465" y="29324"/>
                              </a:lnTo>
                              <a:lnTo>
                                <a:pt x="105473" y="29324"/>
                              </a:lnTo>
                              <a:lnTo>
                                <a:pt x="109016" y="17843"/>
                              </a:lnTo>
                              <a:lnTo>
                                <a:pt x="111175" y="10655"/>
                              </a:lnTo>
                              <a:lnTo>
                                <a:pt x="111912" y="7734"/>
                              </a:lnTo>
                              <a:lnTo>
                                <a:pt x="112102" y="8559"/>
                              </a:lnTo>
                              <a:lnTo>
                                <a:pt x="112395" y="9677"/>
                              </a:lnTo>
                              <a:lnTo>
                                <a:pt x="118465" y="29324"/>
                              </a:lnTo>
                              <a:lnTo>
                                <a:pt x="118465" y="406"/>
                              </a:lnTo>
                              <a:lnTo>
                                <a:pt x="118325" y="0"/>
                              </a:lnTo>
                              <a:lnTo>
                                <a:pt x="105410" y="0"/>
                              </a:lnTo>
                              <a:lnTo>
                                <a:pt x="87807" y="50063"/>
                              </a:lnTo>
                              <a:lnTo>
                                <a:pt x="99199" y="50063"/>
                              </a:lnTo>
                              <a:lnTo>
                                <a:pt x="102819" y="38188"/>
                              </a:lnTo>
                              <a:lnTo>
                                <a:pt x="120992" y="38188"/>
                              </a:lnTo>
                              <a:lnTo>
                                <a:pt x="124599" y="50063"/>
                              </a:lnTo>
                              <a:lnTo>
                                <a:pt x="136017" y="50063"/>
                              </a:lnTo>
                              <a:close/>
                            </a:path>
                            <a:path w="337185" h="50165">
                              <a:moveTo>
                                <a:pt x="199783" y="215"/>
                              </a:moveTo>
                              <a:lnTo>
                                <a:pt x="185394" y="215"/>
                              </a:lnTo>
                              <a:lnTo>
                                <a:pt x="172872" y="38328"/>
                              </a:lnTo>
                              <a:lnTo>
                                <a:pt x="172669" y="38328"/>
                              </a:lnTo>
                              <a:lnTo>
                                <a:pt x="160870" y="215"/>
                              </a:lnTo>
                              <a:lnTo>
                                <a:pt x="146481" y="215"/>
                              </a:lnTo>
                              <a:lnTo>
                                <a:pt x="146481" y="50063"/>
                              </a:lnTo>
                              <a:lnTo>
                                <a:pt x="155930" y="50063"/>
                              </a:lnTo>
                              <a:lnTo>
                                <a:pt x="155930" y="24218"/>
                              </a:lnTo>
                              <a:lnTo>
                                <a:pt x="155282" y="10947"/>
                              </a:lnTo>
                              <a:lnTo>
                                <a:pt x="155587" y="10947"/>
                              </a:lnTo>
                              <a:lnTo>
                                <a:pt x="167589" y="50063"/>
                              </a:lnTo>
                              <a:lnTo>
                                <a:pt x="177279" y="50063"/>
                              </a:lnTo>
                              <a:lnTo>
                                <a:pt x="190131" y="11010"/>
                              </a:lnTo>
                              <a:lnTo>
                                <a:pt x="190449" y="11010"/>
                              </a:lnTo>
                              <a:lnTo>
                                <a:pt x="190017" y="21158"/>
                              </a:lnTo>
                              <a:lnTo>
                                <a:pt x="189941" y="50063"/>
                              </a:lnTo>
                              <a:lnTo>
                                <a:pt x="199783" y="50063"/>
                              </a:lnTo>
                              <a:lnTo>
                                <a:pt x="199783" y="215"/>
                              </a:lnTo>
                              <a:close/>
                            </a:path>
                            <a:path w="337185" h="50165">
                              <a:moveTo>
                                <a:pt x="250990" y="10591"/>
                              </a:moveTo>
                              <a:lnTo>
                                <a:pt x="250278" y="8864"/>
                              </a:lnTo>
                              <a:lnTo>
                                <a:pt x="249415" y="6718"/>
                              </a:lnTo>
                              <a:lnTo>
                                <a:pt x="243116" y="1498"/>
                              </a:lnTo>
                              <a:lnTo>
                                <a:pt x="240309" y="723"/>
                              </a:lnTo>
                              <a:lnTo>
                                <a:pt x="240309" y="13665"/>
                              </a:lnTo>
                              <a:lnTo>
                                <a:pt x="240309" y="18592"/>
                              </a:lnTo>
                              <a:lnTo>
                                <a:pt x="239509" y="20472"/>
                              </a:lnTo>
                              <a:lnTo>
                                <a:pt x="236270" y="23025"/>
                              </a:lnTo>
                              <a:lnTo>
                                <a:pt x="233832" y="23672"/>
                              </a:lnTo>
                              <a:lnTo>
                                <a:pt x="227101" y="23672"/>
                              </a:lnTo>
                              <a:lnTo>
                                <a:pt x="227101" y="8864"/>
                              </a:lnTo>
                              <a:lnTo>
                                <a:pt x="234797" y="8864"/>
                              </a:lnTo>
                              <a:lnTo>
                                <a:pt x="236918" y="9461"/>
                              </a:lnTo>
                              <a:lnTo>
                                <a:pt x="239623" y="11823"/>
                              </a:lnTo>
                              <a:lnTo>
                                <a:pt x="240309" y="13665"/>
                              </a:lnTo>
                              <a:lnTo>
                                <a:pt x="240309" y="723"/>
                              </a:lnTo>
                              <a:lnTo>
                                <a:pt x="238506" y="215"/>
                              </a:lnTo>
                              <a:lnTo>
                                <a:pt x="216535" y="215"/>
                              </a:lnTo>
                              <a:lnTo>
                                <a:pt x="216535" y="50063"/>
                              </a:lnTo>
                              <a:lnTo>
                                <a:pt x="227101" y="50063"/>
                              </a:lnTo>
                              <a:lnTo>
                                <a:pt x="227101" y="32334"/>
                              </a:lnTo>
                              <a:lnTo>
                                <a:pt x="237832" y="32334"/>
                              </a:lnTo>
                              <a:lnTo>
                                <a:pt x="242595" y="30899"/>
                              </a:lnTo>
                              <a:lnTo>
                                <a:pt x="249301" y="25222"/>
                              </a:lnTo>
                              <a:lnTo>
                                <a:pt x="249936" y="23672"/>
                              </a:lnTo>
                              <a:lnTo>
                                <a:pt x="250990" y="21120"/>
                              </a:lnTo>
                              <a:lnTo>
                                <a:pt x="250990" y="10591"/>
                              </a:lnTo>
                              <a:close/>
                            </a:path>
                            <a:path w="337185" h="50165">
                              <a:moveTo>
                                <a:pt x="295376" y="41325"/>
                              </a:moveTo>
                              <a:lnTo>
                                <a:pt x="275145" y="41325"/>
                              </a:lnTo>
                              <a:lnTo>
                                <a:pt x="275145" y="215"/>
                              </a:lnTo>
                              <a:lnTo>
                                <a:pt x="264579" y="215"/>
                              </a:lnTo>
                              <a:lnTo>
                                <a:pt x="264579" y="50063"/>
                              </a:lnTo>
                              <a:lnTo>
                                <a:pt x="295376" y="50063"/>
                              </a:lnTo>
                              <a:lnTo>
                                <a:pt x="295376" y="41325"/>
                              </a:lnTo>
                              <a:close/>
                            </a:path>
                            <a:path w="337185" h="50165">
                              <a:moveTo>
                                <a:pt x="336956" y="215"/>
                              </a:moveTo>
                              <a:lnTo>
                                <a:pt x="308229" y="215"/>
                              </a:lnTo>
                              <a:lnTo>
                                <a:pt x="308229" y="50063"/>
                              </a:lnTo>
                              <a:lnTo>
                                <a:pt x="336956" y="50063"/>
                              </a:lnTo>
                              <a:lnTo>
                                <a:pt x="336956" y="41325"/>
                              </a:lnTo>
                              <a:lnTo>
                                <a:pt x="318795" y="41325"/>
                              </a:lnTo>
                              <a:lnTo>
                                <a:pt x="318795" y="28473"/>
                              </a:lnTo>
                              <a:lnTo>
                                <a:pt x="335686" y="28473"/>
                              </a:lnTo>
                              <a:lnTo>
                                <a:pt x="335686" y="19824"/>
                              </a:lnTo>
                              <a:lnTo>
                                <a:pt x="318795" y="19824"/>
                              </a:lnTo>
                              <a:lnTo>
                                <a:pt x="318795" y="8864"/>
                              </a:lnTo>
                              <a:lnTo>
                                <a:pt x="336956" y="8864"/>
                              </a:lnTo>
                              <a:lnTo>
                                <a:pt x="336956" y="2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153008pt;margin-top:9.089172pt;width:26.55pt;height:3.95pt;mso-position-horizontal-relative:page;mso-position-vertical-relative:paragraph;z-index:15767040" id="docshape175" coordorigin="1803,182" coordsize="531,79" path="m1848,182l1803,182,1803,261,1848,261,1848,247,1820,247,1820,227,1846,227,1846,213,1820,213,1820,196,1848,196,1848,182xm1935,261l1908,221,1933,182,1915,182,1898,210,1881,182,1863,182,1887,220,1861,261,1879,261,1897,231,1916,261,1935,261xm2017,261l2011,242,2006,228,1994,194,1990,182,1990,228,1969,228,1975,210,1978,199,1979,194,1980,195,1980,197,1990,228,1990,182,1989,182,1969,182,1941,261,1959,261,1965,242,1994,242,1999,261,2017,261xm2118,182l2095,182,2075,242,2075,242,2056,182,2034,182,2034,261,2049,261,2049,220,2048,199,2048,199,2067,261,2082,261,2102,199,2103,199,2102,215,2102,261,2118,261,2118,182xm2198,198l2197,196,2196,192,2186,184,2182,183,2182,203,2182,211,2180,214,2175,218,2171,219,2161,219,2161,196,2173,196,2176,197,2180,200,2182,203,2182,183,2179,182,2144,182,2144,261,2161,261,2161,233,2178,233,2185,230,2196,222,2197,219,2198,215,2198,198xm2268,247l2236,247,2236,182,2220,182,2220,261,2268,261,2268,247xm2334,182l2288,182,2288,261,2334,261,2334,247,2305,247,2305,227,2332,227,2332,213,2305,213,2305,196,2334,196,2334,182xe" filled="true" fillcolor="#000000" stroked="false">
                <v:path arrowok="t"/>
                <v:fill type="solid"/>
                <w10:wrap type="none"/>
              </v:shape>
            </w:pict>
          </mc:Fallback>
        </mc:AlternateContent>
      </w:r>
      <w:r>
        <w:rPr>
          <w:w w:val="120"/>
          <w:sz w:val="16"/>
        </w:rPr>
        <w:t>600</w:t>
      </w:r>
      <w:r>
        <w:rPr>
          <w:spacing w:val="-4"/>
          <w:w w:val="120"/>
          <w:sz w:val="16"/>
        </w:rPr>
        <w:t> </w:t>
      </w:r>
      <w:r>
        <w:rPr>
          <w:w w:val="120"/>
          <w:sz w:val="16"/>
        </w:rPr>
        <w:t>shares</w:t>
      </w:r>
      <w:r>
        <w:rPr>
          <w:spacing w:val="-3"/>
          <w:w w:val="120"/>
          <w:sz w:val="16"/>
        </w:rPr>
        <w:t> </w:t>
      </w:r>
      <w:r>
        <w:rPr>
          <w:w w:val="120"/>
          <w:sz w:val="16"/>
        </w:rPr>
        <w:t>at</w:t>
      </w:r>
      <w:r>
        <w:rPr>
          <w:spacing w:val="-3"/>
          <w:w w:val="120"/>
          <w:sz w:val="16"/>
        </w:rPr>
        <w:t> </w:t>
      </w:r>
      <w:r>
        <w:rPr>
          <w:w w:val="120"/>
          <w:sz w:val="16"/>
        </w:rPr>
        <w:t>$10</w:t>
      </w:r>
      <w:r>
        <w:rPr>
          <w:spacing w:val="-4"/>
          <w:w w:val="120"/>
          <w:sz w:val="16"/>
        </w:rPr>
        <w:t> </w:t>
      </w:r>
      <w:r>
        <w:rPr>
          <w:w w:val="120"/>
          <w:sz w:val="16"/>
        </w:rPr>
        <w:t>per</w:t>
      </w:r>
      <w:r>
        <w:rPr>
          <w:spacing w:val="-3"/>
          <w:w w:val="120"/>
          <w:sz w:val="16"/>
        </w:rPr>
        <w:t> </w:t>
      </w:r>
      <w:r>
        <w:rPr>
          <w:spacing w:val="-2"/>
          <w:w w:val="120"/>
          <w:sz w:val="16"/>
        </w:rPr>
        <w:t>share</w:t>
      </w:r>
    </w:p>
    <w:p>
      <w:pPr>
        <w:pStyle w:val="ListParagraph"/>
        <w:numPr>
          <w:ilvl w:val="0"/>
          <w:numId w:val="16"/>
        </w:numPr>
        <w:tabs>
          <w:tab w:pos="1878" w:val="left" w:leader="none"/>
        </w:tabs>
        <w:spacing w:line="240" w:lineRule="auto" w:before="61" w:after="0"/>
        <w:ind w:left="1878" w:right="0" w:hanging="318"/>
        <w:jc w:val="left"/>
        <w:rPr>
          <w:sz w:val="16"/>
        </w:rPr>
      </w:pPr>
      <w:r>
        <w:rPr>
          <w:w w:val="115"/>
          <w:sz w:val="16"/>
        </w:rPr>
        <w:t>720</w:t>
      </w:r>
      <w:r>
        <w:rPr>
          <w:spacing w:val="7"/>
          <w:w w:val="115"/>
          <w:sz w:val="16"/>
        </w:rPr>
        <w:t> </w:t>
      </w:r>
      <w:r>
        <w:rPr>
          <w:w w:val="115"/>
          <w:sz w:val="16"/>
        </w:rPr>
        <w:t>shares</w:t>
      </w:r>
      <w:r>
        <w:rPr>
          <w:spacing w:val="8"/>
          <w:w w:val="115"/>
          <w:sz w:val="16"/>
        </w:rPr>
        <w:t> </w:t>
      </w:r>
      <w:r>
        <w:rPr>
          <w:w w:val="115"/>
          <w:sz w:val="16"/>
        </w:rPr>
        <w:t>at</w:t>
      </w:r>
      <w:r>
        <w:rPr>
          <w:spacing w:val="7"/>
          <w:w w:val="115"/>
          <w:sz w:val="16"/>
        </w:rPr>
        <w:t> </w:t>
      </w:r>
      <w:r>
        <w:rPr>
          <w:w w:val="115"/>
          <w:sz w:val="16"/>
        </w:rPr>
        <w:t>$10</w:t>
      </w:r>
      <w:r>
        <w:rPr>
          <w:spacing w:val="8"/>
          <w:w w:val="115"/>
          <w:sz w:val="16"/>
        </w:rPr>
        <w:t> </w:t>
      </w:r>
      <w:r>
        <w:rPr>
          <w:w w:val="115"/>
          <w:sz w:val="16"/>
        </w:rPr>
        <w:t>per</w:t>
      </w:r>
      <w:r>
        <w:rPr>
          <w:spacing w:val="7"/>
          <w:w w:val="115"/>
          <w:sz w:val="16"/>
        </w:rPr>
        <w:t> </w:t>
      </w:r>
      <w:r>
        <w:rPr>
          <w:spacing w:val="-2"/>
          <w:w w:val="115"/>
          <w:sz w:val="16"/>
        </w:rPr>
        <w:t>share</w:t>
      </w:r>
    </w:p>
    <w:p>
      <w:pPr>
        <w:pStyle w:val="ListParagraph"/>
        <w:numPr>
          <w:ilvl w:val="0"/>
          <w:numId w:val="16"/>
        </w:numPr>
        <w:tabs>
          <w:tab w:pos="1878" w:val="left" w:leader="none"/>
        </w:tabs>
        <w:spacing w:line="240" w:lineRule="auto" w:before="60" w:after="0"/>
        <w:ind w:left="1878" w:right="0" w:hanging="312"/>
        <w:jc w:val="left"/>
        <w:rPr>
          <w:sz w:val="16"/>
        </w:rPr>
      </w:pPr>
      <w:r>
        <w:rPr>
          <w:w w:val="120"/>
          <w:sz w:val="16"/>
        </w:rPr>
        <w:t>18,000</w:t>
      </w:r>
      <w:r>
        <w:rPr>
          <w:spacing w:val="-3"/>
          <w:w w:val="120"/>
          <w:sz w:val="16"/>
        </w:rPr>
        <w:t> </w:t>
      </w:r>
      <w:r>
        <w:rPr>
          <w:w w:val="120"/>
          <w:sz w:val="16"/>
        </w:rPr>
        <w:t>shares</w:t>
      </w:r>
      <w:r>
        <w:rPr>
          <w:spacing w:val="-3"/>
          <w:w w:val="120"/>
          <w:sz w:val="16"/>
        </w:rPr>
        <w:t> </w:t>
      </w:r>
      <w:r>
        <w:rPr>
          <w:w w:val="120"/>
          <w:sz w:val="16"/>
        </w:rPr>
        <w:t>at</w:t>
      </w:r>
      <w:r>
        <w:rPr>
          <w:spacing w:val="-3"/>
          <w:w w:val="120"/>
          <w:sz w:val="16"/>
        </w:rPr>
        <w:t> </w:t>
      </w:r>
      <w:r>
        <w:rPr>
          <w:w w:val="120"/>
          <w:sz w:val="16"/>
        </w:rPr>
        <w:t>40</w:t>
      </w:r>
      <w:r>
        <w:rPr>
          <w:spacing w:val="-3"/>
          <w:w w:val="120"/>
          <w:sz w:val="16"/>
        </w:rPr>
        <w:t> </w:t>
      </w:r>
      <w:r>
        <w:rPr>
          <w:w w:val="120"/>
          <w:sz w:val="16"/>
        </w:rPr>
        <w:t>cents</w:t>
      </w:r>
      <w:r>
        <w:rPr>
          <w:spacing w:val="-3"/>
          <w:w w:val="120"/>
          <w:sz w:val="16"/>
        </w:rPr>
        <w:t> </w:t>
      </w:r>
      <w:r>
        <w:rPr>
          <w:w w:val="120"/>
          <w:sz w:val="16"/>
        </w:rPr>
        <w:t>per</w:t>
      </w:r>
      <w:r>
        <w:rPr>
          <w:spacing w:val="-3"/>
          <w:w w:val="120"/>
          <w:sz w:val="16"/>
        </w:rPr>
        <w:t> </w:t>
      </w:r>
      <w:r>
        <w:rPr>
          <w:spacing w:val="-2"/>
          <w:w w:val="120"/>
          <w:sz w:val="16"/>
        </w:rPr>
        <w:t>share</w:t>
      </w:r>
    </w:p>
    <w:p>
      <w:pPr>
        <w:pStyle w:val="ListParagraph"/>
        <w:numPr>
          <w:ilvl w:val="0"/>
          <w:numId w:val="16"/>
        </w:numPr>
        <w:tabs>
          <w:tab w:pos="1878" w:val="left" w:leader="none"/>
        </w:tabs>
        <w:spacing w:line="240" w:lineRule="auto" w:before="60" w:after="0"/>
        <w:ind w:left="1878" w:right="0" w:hanging="330"/>
        <w:jc w:val="left"/>
        <w:rPr>
          <w:sz w:val="16"/>
        </w:rPr>
      </w:pPr>
      <w:r>
        <w:rPr>
          <w:w w:val="115"/>
          <w:sz w:val="16"/>
        </w:rPr>
        <w:t>18,000</w:t>
      </w:r>
      <w:r>
        <w:rPr>
          <w:spacing w:val="8"/>
          <w:w w:val="115"/>
          <w:sz w:val="16"/>
        </w:rPr>
        <w:t> </w:t>
      </w:r>
      <w:r>
        <w:rPr>
          <w:w w:val="115"/>
          <w:sz w:val="16"/>
        </w:rPr>
        <w:t>shares</w:t>
      </w:r>
      <w:r>
        <w:rPr>
          <w:spacing w:val="9"/>
          <w:w w:val="115"/>
          <w:sz w:val="16"/>
        </w:rPr>
        <w:t> </w:t>
      </w:r>
      <w:r>
        <w:rPr>
          <w:w w:val="115"/>
          <w:sz w:val="16"/>
        </w:rPr>
        <w:t>at</w:t>
      </w:r>
      <w:r>
        <w:rPr>
          <w:spacing w:val="8"/>
          <w:w w:val="115"/>
          <w:sz w:val="16"/>
        </w:rPr>
        <w:t> </w:t>
      </w:r>
      <w:r>
        <w:rPr>
          <w:w w:val="115"/>
          <w:sz w:val="16"/>
        </w:rPr>
        <w:t>$10</w:t>
      </w:r>
      <w:r>
        <w:rPr>
          <w:spacing w:val="9"/>
          <w:w w:val="115"/>
          <w:sz w:val="16"/>
        </w:rPr>
        <w:t> </w:t>
      </w:r>
      <w:r>
        <w:rPr>
          <w:w w:val="115"/>
          <w:sz w:val="16"/>
        </w:rPr>
        <w:t>per</w:t>
      </w:r>
      <w:r>
        <w:rPr>
          <w:spacing w:val="8"/>
          <w:w w:val="115"/>
          <w:sz w:val="16"/>
        </w:rPr>
        <w:t> </w:t>
      </w:r>
      <w:r>
        <w:rPr>
          <w:spacing w:val="-4"/>
          <w:w w:val="115"/>
          <w:sz w:val="16"/>
        </w:rPr>
        <w:t>share</w:t>
      </w:r>
    </w:p>
    <w:p>
      <w:pPr>
        <w:pStyle w:val="BodyText"/>
        <w:spacing w:before="88"/>
      </w:pPr>
    </w:p>
    <w:p>
      <w:pPr>
        <w:pStyle w:val="BodyText"/>
        <w:spacing w:line="307" w:lineRule="auto"/>
        <w:ind w:left="1560" w:right="178"/>
        <w:jc w:val="both"/>
      </w:pPr>
      <w:r>
        <w:rPr>
          <w:w w:val="120"/>
        </w:rPr>
        <w:t>The</w:t>
      </w:r>
      <w:r>
        <w:rPr>
          <w:w w:val="120"/>
        </w:rPr>
        <w:t> correct</w:t>
      </w:r>
      <w:r>
        <w:rPr>
          <w:w w:val="120"/>
        </w:rPr>
        <w:t> answer</w:t>
      </w:r>
      <w:r>
        <w:rPr>
          <w:w w:val="120"/>
        </w:rPr>
        <w:t> is</w:t>
      </w:r>
      <w:r>
        <w:rPr>
          <w:w w:val="120"/>
        </w:rPr>
        <w:t> (B).</w:t>
      </w:r>
      <w:r>
        <w:rPr>
          <w:w w:val="120"/>
        </w:rPr>
        <w:t> In</w:t>
      </w:r>
      <w:r>
        <w:rPr>
          <w:w w:val="120"/>
        </w:rPr>
        <w:t> a</w:t>
      </w:r>
      <w:r>
        <w:rPr>
          <w:w w:val="120"/>
        </w:rPr>
        <w:t> reverse-split,</w:t>
      </w:r>
      <w:r>
        <w:rPr>
          <w:w w:val="120"/>
        </w:rPr>
        <w:t> the</w:t>
      </w:r>
      <w:r>
        <w:rPr>
          <w:w w:val="120"/>
        </w:rPr>
        <w:t> number</w:t>
      </w:r>
      <w:r>
        <w:rPr>
          <w:w w:val="120"/>
        </w:rPr>
        <w:t> of</w:t>
      </w:r>
      <w:r>
        <w:rPr>
          <w:w w:val="120"/>
        </w:rPr>
        <w:t> shares</w:t>
      </w:r>
      <w:r>
        <w:rPr>
          <w:w w:val="120"/>
        </w:rPr>
        <w:t> has</w:t>
      </w:r>
      <w:r>
        <w:rPr>
          <w:w w:val="120"/>
        </w:rPr>
        <w:t> to</w:t>
      </w:r>
      <w:r>
        <w:rPr>
          <w:w w:val="120"/>
        </w:rPr>
        <w:t> decrease</w:t>
      </w:r>
      <w:r>
        <w:rPr>
          <w:w w:val="120"/>
        </w:rPr>
        <w:t> and</w:t>
      </w:r>
      <w:r>
        <w:rPr>
          <w:w w:val="120"/>
        </w:rPr>
        <w:t> the</w:t>
      </w:r>
      <w:r>
        <w:rPr>
          <w:w w:val="120"/>
        </w:rPr>
        <w:t> price has</w:t>
      </w:r>
      <w:r>
        <w:rPr>
          <w:w w:val="120"/>
        </w:rPr>
        <w:t> to</w:t>
      </w:r>
      <w:r>
        <w:rPr>
          <w:w w:val="120"/>
        </w:rPr>
        <w:t> increase,</w:t>
      </w:r>
      <w:r>
        <w:rPr>
          <w:w w:val="120"/>
        </w:rPr>
        <w:t> so</w:t>
      </w:r>
      <w:r>
        <w:rPr>
          <w:w w:val="120"/>
        </w:rPr>
        <w:t> you</w:t>
      </w:r>
      <w:r>
        <w:rPr>
          <w:w w:val="120"/>
        </w:rPr>
        <w:t> can</w:t>
      </w:r>
      <w:r>
        <w:rPr>
          <w:w w:val="120"/>
        </w:rPr>
        <w:t> immediately</w:t>
      </w:r>
      <w:r>
        <w:rPr>
          <w:w w:val="120"/>
        </w:rPr>
        <w:t> eliminate</w:t>
      </w:r>
      <w:r>
        <w:rPr>
          <w:w w:val="120"/>
        </w:rPr>
        <w:t> (C)</w:t>
      </w:r>
      <w:r>
        <w:rPr>
          <w:w w:val="120"/>
        </w:rPr>
        <w:t> and</w:t>
      </w:r>
      <w:r>
        <w:rPr>
          <w:w w:val="120"/>
        </w:rPr>
        <w:t> (D).</w:t>
      </w:r>
      <w:r>
        <w:rPr>
          <w:w w:val="120"/>
        </w:rPr>
        <w:t> Choice</w:t>
      </w:r>
      <w:r>
        <w:rPr>
          <w:w w:val="120"/>
        </w:rPr>
        <w:t> (A)</w:t>
      </w:r>
      <w:r>
        <w:rPr>
          <w:w w:val="120"/>
        </w:rPr>
        <w:t> doesn’t</w:t>
      </w:r>
      <w:r>
        <w:rPr>
          <w:w w:val="120"/>
        </w:rPr>
        <w:t> work</w:t>
      </w:r>
      <w:r>
        <w:rPr>
          <w:w w:val="120"/>
        </w:rPr>
        <w:t> because the investor would end up with too few shares. Check your work:</w:t>
      </w:r>
    </w:p>
    <w:p>
      <w:pPr>
        <w:spacing w:line="151" w:lineRule="exact" w:before="164"/>
        <w:ind w:left="3166" w:right="0" w:firstLine="0"/>
        <w:jc w:val="left"/>
        <w:rPr>
          <w:sz w:val="18"/>
        </w:rPr>
      </w:pPr>
      <w:r>
        <w:rPr>
          <w:spacing w:val="-10"/>
          <w:sz w:val="18"/>
        </w:rPr>
        <w:t>1</w:t>
      </w:r>
    </w:p>
    <w:p>
      <w:pPr>
        <w:spacing w:after="0" w:line="151" w:lineRule="exact"/>
        <w:jc w:val="left"/>
        <w:rPr>
          <w:sz w:val="18"/>
        </w:rPr>
        <w:sectPr>
          <w:type w:val="continuous"/>
          <w:pgSz w:w="12240" w:h="15660"/>
          <w:pgMar w:header="0" w:footer="736" w:top="220" w:bottom="280" w:left="1080" w:right="1440"/>
        </w:sectPr>
      </w:pPr>
    </w:p>
    <w:p>
      <w:pPr>
        <w:spacing w:line="195" w:lineRule="exact" w:before="0"/>
        <w:ind w:left="1974" w:right="0" w:firstLine="0"/>
        <w:jc w:val="left"/>
        <w:rPr>
          <w:sz w:val="18"/>
        </w:rPr>
      </w:pPr>
      <w:r>
        <w:rPr>
          <w:sz w:val="18"/>
        </w:rPr>
        <mc:AlternateContent>
          <mc:Choice Requires="wps">
            <w:drawing>
              <wp:anchor distT="0" distB="0" distL="0" distR="0" allowOverlap="1" layoutInCell="1" locked="0" behindDoc="0" simplePos="0" relativeHeight="15764480">
                <wp:simplePos x="0" y="0"/>
                <wp:positionH relativeFrom="page">
                  <wp:posOffset>2607068</wp:posOffset>
                </wp:positionH>
                <wp:positionV relativeFrom="paragraph">
                  <wp:posOffset>52961</wp:posOffset>
                </wp:positionV>
                <wp:extent cx="257810" cy="49530"/>
                <wp:effectExtent l="0" t="0" r="0" b="0"/>
                <wp:wrapNone/>
                <wp:docPr id="220" name="Group 220"/>
                <wp:cNvGraphicFramePr>
                  <a:graphicFrameLocks/>
                </wp:cNvGraphicFramePr>
                <a:graphic>
                  <a:graphicData uri="http://schemas.microsoft.com/office/word/2010/wordprocessingGroup">
                    <wpg:wgp>
                      <wpg:cNvPr id="220" name="Group 220"/>
                      <wpg:cNvGrpSpPr/>
                      <wpg:grpSpPr>
                        <a:xfrm>
                          <a:off x="0" y="0"/>
                          <a:ext cx="257810" cy="49530"/>
                          <a:chExt cx="257810" cy="49530"/>
                        </a:xfrm>
                      </wpg:grpSpPr>
                      <wps:wsp>
                        <wps:cNvPr id="221" name="Graphic 221"/>
                        <wps:cNvSpPr/>
                        <wps:spPr>
                          <a:xfrm>
                            <a:off x="81762" y="25260"/>
                            <a:ext cx="74295" cy="1270"/>
                          </a:xfrm>
                          <a:custGeom>
                            <a:avLst/>
                            <a:gdLst/>
                            <a:ahLst/>
                            <a:cxnLst/>
                            <a:rect l="l" t="t" r="r" b="b"/>
                            <a:pathLst>
                              <a:path w="74295" h="0">
                                <a:moveTo>
                                  <a:pt x="0" y="0"/>
                                </a:moveTo>
                                <a:lnTo>
                                  <a:pt x="73812" y="0"/>
                                </a:lnTo>
                              </a:path>
                            </a:pathLst>
                          </a:custGeom>
                          <a:ln w="3568">
                            <a:solidFill>
                              <a:srgbClr val="000000"/>
                            </a:solidFill>
                            <a:prstDash val="solid"/>
                          </a:ln>
                        </wps:spPr>
                        <wps:bodyPr wrap="square" lIns="0" tIns="0" rIns="0" bIns="0" rtlCol="0">
                          <a:prstTxWarp prst="textNoShape">
                            <a:avLst/>
                          </a:prstTxWarp>
                          <a:noAutofit/>
                        </wps:bodyPr>
                      </wps:wsp>
                      <wps:wsp>
                        <wps:cNvPr id="222" name="Graphic 222"/>
                        <wps:cNvSpPr/>
                        <wps:spPr>
                          <a:xfrm>
                            <a:off x="0" y="0"/>
                            <a:ext cx="257810" cy="49530"/>
                          </a:xfrm>
                          <a:custGeom>
                            <a:avLst/>
                            <a:gdLst/>
                            <a:ahLst/>
                            <a:cxnLst/>
                            <a:rect l="l" t="t" r="r" b="b"/>
                            <a:pathLst>
                              <a:path w="257810" h="49530">
                                <a:moveTo>
                                  <a:pt x="49377" y="3886"/>
                                </a:moveTo>
                                <a:lnTo>
                                  <a:pt x="45377" y="0"/>
                                </a:lnTo>
                                <a:lnTo>
                                  <a:pt x="24574" y="20688"/>
                                </a:lnTo>
                                <a:lnTo>
                                  <a:pt x="3886" y="0"/>
                                </a:lnTo>
                                <a:lnTo>
                                  <a:pt x="114" y="3771"/>
                                </a:lnTo>
                                <a:lnTo>
                                  <a:pt x="20802" y="24460"/>
                                </a:lnTo>
                                <a:lnTo>
                                  <a:pt x="0" y="45262"/>
                                </a:lnTo>
                                <a:lnTo>
                                  <a:pt x="3886" y="49149"/>
                                </a:lnTo>
                                <a:lnTo>
                                  <a:pt x="24688" y="28460"/>
                                </a:lnTo>
                                <a:lnTo>
                                  <a:pt x="45377" y="49149"/>
                                </a:lnTo>
                                <a:lnTo>
                                  <a:pt x="49149" y="45377"/>
                                </a:lnTo>
                                <a:lnTo>
                                  <a:pt x="28460" y="24688"/>
                                </a:lnTo>
                                <a:lnTo>
                                  <a:pt x="49377" y="3886"/>
                                </a:lnTo>
                                <a:close/>
                              </a:path>
                              <a:path w="257810" h="49530">
                                <a:moveTo>
                                  <a:pt x="257517" y="32461"/>
                                </a:moveTo>
                                <a:lnTo>
                                  <a:pt x="198882" y="32461"/>
                                </a:lnTo>
                                <a:lnTo>
                                  <a:pt x="198882" y="37833"/>
                                </a:lnTo>
                                <a:lnTo>
                                  <a:pt x="257517" y="37833"/>
                                </a:lnTo>
                                <a:lnTo>
                                  <a:pt x="257517" y="32461"/>
                                </a:lnTo>
                                <a:close/>
                              </a:path>
                              <a:path w="257810" h="49530">
                                <a:moveTo>
                                  <a:pt x="257517" y="11544"/>
                                </a:moveTo>
                                <a:lnTo>
                                  <a:pt x="198882" y="11544"/>
                                </a:lnTo>
                                <a:lnTo>
                                  <a:pt x="198882" y="16916"/>
                                </a:lnTo>
                                <a:lnTo>
                                  <a:pt x="257517" y="16916"/>
                                </a:lnTo>
                                <a:lnTo>
                                  <a:pt x="257517" y="1154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5.281006pt;margin-top:4.170218pt;width:20.3pt;height:3.9pt;mso-position-horizontal-relative:page;mso-position-vertical-relative:paragraph;z-index:15764480" id="docshapegroup176" coordorigin="4106,83" coordsize="406,78">
                <v:line style="position:absolute" from="4234,123" to="4351,123" stroked="true" strokeweight=".281pt" strokecolor="#000000">
                  <v:stroke dashstyle="solid"/>
                </v:line>
                <v:shape style="position:absolute;left:4105;top:83;width:406;height:78" id="docshape177" coordorigin="4106,83" coordsize="406,78" path="m4183,90l4177,83,4144,116,4112,83,4106,89,4138,122,4106,155,4112,161,4145,128,4177,161,4183,155,4150,122,4183,90xm4511,135l4419,135,4419,143,4511,143,4511,135xm4511,102l4419,102,4419,110,4511,110,4511,102xe" filled="true" fillcolor="#000000" stroked="false">
                  <v:path arrowok="t"/>
                  <v:fill type="solid"/>
                </v:shape>
                <w10:wrap type="none"/>
              </v:group>
            </w:pict>
          </mc:Fallback>
        </mc:AlternateContent>
      </w:r>
      <w:r>
        <w:rPr>
          <w:spacing w:val="-6"/>
          <w:sz w:val="18"/>
        </w:rPr>
        <w:t>3,</w:t>
      </w:r>
      <w:r>
        <w:rPr>
          <w:spacing w:val="-14"/>
          <w:sz w:val="18"/>
        </w:rPr>
        <w:t> </w:t>
      </w:r>
      <w:r>
        <w:rPr>
          <w:spacing w:val="-6"/>
          <w:sz w:val="18"/>
        </w:rPr>
        <w:t>600</w:t>
      </w:r>
      <w:r>
        <w:rPr>
          <w:spacing w:val="-7"/>
          <w:sz w:val="18"/>
        </w:rPr>
        <w:t> </w:t>
      </w:r>
      <w:r>
        <w:rPr>
          <w:spacing w:val="-6"/>
          <w:sz w:val="18"/>
        </w:rPr>
        <w:t>shares</w:t>
      </w:r>
    </w:p>
    <w:p>
      <w:pPr>
        <w:spacing w:line="197" w:lineRule="exact" w:before="0"/>
        <w:ind w:left="3167" w:right="0" w:firstLine="0"/>
        <w:jc w:val="left"/>
        <w:rPr>
          <w:sz w:val="18"/>
        </w:rPr>
      </w:pPr>
      <w:r>
        <w:rPr>
          <w:spacing w:val="-16"/>
          <w:sz w:val="18"/>
        </w:rPr>
        <w:t>5</w:t>
      </w:r>
    </w:p>
    <w:p>
      <w:pPr>
        <w:spacing w:line="151" w:lineRule="exact" w:before="118"/>
        <w:ind w:left="0" w:right="825" w:firstLine="0"/>
        <w:jc w:val="right"/>
        <w:rPr>
          <w:sz w:val="18"/>
        </w:rPr>
      </w:pPr>
      <w:r>
        <w:rPr>
          <w:spacing w:val="-10"/>
          <w:sz w:val="18"/>
        </w:rPr>
        <w:t>5</w:t>
      </w:r>
    </w:p>
    <w:p>
      <w:pPr>
        <w:spacing w:line="208" w:lineRule="exact" w:before="0"/>
        <w:ind w:left="180" w:right="0" w:firstLine="0"/>
        <w:jc w:val="left"/>
        <w:rPr>
          <w:sz w:val="18"/>
        </w:rPr>
      </w:pPr>
      <w:r>
        <w:rPr/>
        <w:br w:type="column"/>
      </w:r>
      <w:r>
        <w:rPr>
          <w:w w:val="90"/>
          <w:sz w:val="18"/>
        </w:rPr>
        <w:t>720</w:t>
      </w:r>
      <w:r>
        <w:rPr>
          <w:spacing w:val="-2"/>
          <w:w w:val="90"/>
          <w:sz w:val="18"/>
        </w:rPr>
        <w:t> </w:t>
      </w:r>
      <w:r>
        <w:rPr>
          <w:spacing w:val="-2"/>
          <w:w w:val="105"/>
          <w:sz w:val="18"/>
        </w:rPr>
        <w:t>shares</w:t>
      </w:r>
    </w:p>
    <w:p>
      <w:pPr>
        <w:spacing w:after="0" w:line="208" w:lineRule="exact"/>
        <w:jc w:val="left"/>
        <w:rPr>
          <w:sz w:val="18"/>
        </w:rPr>
        <w:sectPr>
          <w:type w:val="continuous"/>
          <w:pgSz w:w="12240" w:h="15660"/>
          <w:pgMar w:header="0" w:footer="736" w:top="220" w:bottom="280" w:left="1080" w:right="1440"/>
          <w:cols w:num="2" w:equalWidth="0">
            <w:col w:w="3262" w:space="40"/>
            <w:col w:w="6418"/>
          </w:cols>
        </w:sectPr>
      </w:pPr>
    </w:p>
    <w:p>
      <w:pPr>
        <w:spacing w:line="195" w:lineRule="exact" w:before="0"/>
        <w:ind w:left="1971" w:right="0" w:firstLine="0"/>
        <w:jc w:val="left"/>
        <w:rPr>
          <w:sz w:val="18"/>
        </w:rPr>
      </w:pPr>
      <w:r>
        <w:rPr>
          <w:sz w:val="18"/>
        </w:rPr>
        <w:t>$2</w:t>
      </w:r>
      <w:r>
        <w:rPr>
          <w:spacing w:val="-3"/>
          <w:sz w:val="18"/>
        </w:rPr>
        <w:t> </w:t>
      </w:r>
      <w:r>
        <w:rPr>
          <w:position w:val="1"/>
          <w:sz w:val="18"/>
        </w:rPr>
        <w:drawing>
          <wp:inline distT="0" distB="0" distL="0" distR="0">
            <wp:extent cx="257517" cy="49148"/>
            <wp:effectExtent l="0" t="0" r="0" b="0"/>
            <wp:docPr id="223" name="Image 223"/>
            <wp:cNvGraphicFramePr>
              <a:graphicFrameLocks/>
            </wp:cNvGraphicFramePr>
            <a:graphic>
              <a:graphicData uri="http://schemas.openxmlformats.org/drawingml/2006/picture">
                <pic:pic>
                  <pic:nvPicPr>
                    <pic:cNvPr id="223" name="Image 223"/>
                    <pic:cNvPicPr/>
                  </pic:nvPicPr>
                  <pic:blipFill>
                    <a:blip r:embed="rId43" cstate="print"/>
                    <a:stretch>
                      <a:fillRect/>
                    </a:stretch>
                  </pic:blipFill>
                  <pic:spPr>
                    <a:xfrm>
                      <a:off x="0" y="0"/>
                      <a:ext cx="257517" cy="49148"/>
                    </a:xfrm>
                    <a:prstGeom prst="rect">
                      <a:avLst/>
                    </a:prstGeom>
                  </pic:spPr>
                </pic:pic>
              </a:graphicData>
            </a:graphic>
          </wp:inline>
        </w:drawing>
      </w:r>
      <w:r>
        <w:rPr>
          <w:position w:val="1"/>
          <w:sz w:val="18"/>
        </w:rPr>
      </w:r>
      <w:r>
        <w:rPr>
          <w:rFonts w:ascii="Times New Roman"/>
          <w:spacing w:val="8"/>
          <w:sz w:val="18"/>
        </w:rPr>
        <w:t> </w:t>
      </w:r>
      <w:r>
        <w:rPr>
          <w:spacing w:val="-5"/>
          <w:sz w:val="18"/>
        </w:rPr>
        <w:t>$10</w:t>
      </w:r>
    </w:p>
    <w:p>
      <w:pPr>
        <w:spacing w:line="197" w:lineRule="exact" w:before="0"/>
        <w:ind w:left="2338" w:right="0" w:firstLine="0"/>
        <w:jc w:val="left"/>
        <w:rPr>
          <w:sz w:val="18"/>
        </w:rPr>
      </w:pPr>
      <w:r>
        <w:rPr>
          <w:spacing w:val="-10"/>
          <w:sz w:val="18"/>
        </w:rPr>
        <w:t>1</w:t>
      </w:r>
    </w:p>
    <w:p>
      <w:pPr>
        <w:pStyle w:val="Heading3"/>
        <w:spacing w:before="324"/>
      </w:pPr>
      <w:r>
        <w:rPr>
          <w:spacing w:val="-2"/>
          <w:w w:val="90"/>
        </w:rPr>
        <w:t>Sharing</w:t>
      </w:r>
      <w:r>
        <w:rPr>
          <w:spacing w:val="-19"/>
          <w:w w:val="90"/>
        </w:rPr>
        <w:t> </w:t>
      </w:r>
      <w:r>
        <w:rPr>
          <w:spacing w:val="-2"/>
          <w:w w:val="90"/>
        </w:rPr>
        <w:t>corporate</w:t>
      </w:r>
      <w:r>
        <w:rPr>
          <w:spacing w:val="-18"/>
          <w:w w:val="90"/>
        </w:rPr>
        <w:t> </w:t>
      </w:r>
      <w:r>
        <w:rPr>
          <w:spacing w:val="-2"/>
          <w:w w:val="90"/>
        </w:rPr>
        <w:t>profits</w:t>
      </w:r>
      <w:r>
        <w:rPr>
          <w:spacing w:val="-18"/>
          <w:w w:val="90"/>
        </w:rPr>
        <w:t> </w:t>
      </w:r>
      <w:r>
        <w:rPr>
          <w:spacing w:val="-2"/>
          <w:w w:val="90"/>
        </w:rPr>
        <w:t>through</w:t>
      </w:r>
      <w:r>
        <w:rPr>
          <w:spacing w:val="-19"/>
          <w:w w:val="90"/>
        </w:rPr>
        <w:t> </w:t>
      </w:r>
      <w:r>
        <w:rPr>
          <w:spacing w:val="-2"/>
          <w:w w:val="90"/>
        </w:rPr>
        <w:t>dividends</w:t>
      </w:r>
    </w:p>
    <w:p>
      <w:pPr>
        <w:pStyle w:val="BodyText"/>
        <w:spacing w:line="307" w:lineRule="auto" w:before="169"/>
        <w:ind w:left="1560" w:right="178"/>
        <w:jc w:val="both"/>
      </w:pPr>
      <w:r>
        <w:rPr>
          <w:w w:val="120"/>
        </w:rPr>
        <w:t>If</w:t>
      </w:r>
      <w:r>
        <w:rPr>
          <w:spacing w:val="-2"/>
          <w:w w:val="120"/>
        </w:rPr>
        <w:t> </w:t>
      </w:r>
      <w:r>
        <w:rPr>
          <w:w w:val="120"/>
        </w:rPr>
        <w:t>a</w:t>
      </w:r>
      <w:r>
        <w:rPr>
          <w:spacing w:val="-2"/>
          <w:w w:val="120"/>
        </w:rPr>
        <w:t> </w:t>
      </w:r>
      <w:r>
        <w:rPr>
          <w:w w:val="120"/>
        </w:rPr>
        <w:t>corporation</w:t>
      </w:r>
      <w:r>
        <w:rPr>
          <w:spacing w:val="-2"/>
          <w:w w:val="120"/>
        </w:rPr>
        <w:t> </w:t>
      </w:r>
      <w:r>
        <w:rPr>
          <w:w w:val="120"/>
        </w:rPr>
        <w:t>is</w:t>
      </w:r>
      <w:r>
        <w:rPr>
          <w:spacing w:val="-2"/>
          <w:w w:val="120"/>
        </w:rPr>
        <w:t> </w:t>
      </w:r>
      <w:r>
        <w:rPr>
          <w:w w:val="120"/>
        </w:rPr>
        <w:t>profitable</w:t>
      </w:r>
      <w:r>
        <w:rPr>
          <w:spacing w:val="-2"/>
          <w:w w:val="120"/>
        </w:rPr>
        <w:t> </w:t>
      </w:r>
      <w:r>
        <w:rPr>
          <w:w w:val="120"/>
        </w:rPr>
        <w:t>(and</w:t>
      </w:r>
      <w:r>
        <w:rPr>
          <w:spacing w:val="-2"/>
          <w:w w:val="120"/>
        </w:rPr>
        <w:t> </w:t>
      </w:r>
      <w:r>
        <w:rPr>
          <w:w w:val="120"/>
        </w:rPr>
        <w:t>the</w:t>
      </w:r>
      <w:r>
        <w:rPr>
          <w:spacing w:val="-2"/>
          <w:w w:val="120"/>
        </w:rPr>
        <w:t> </w:t>
      </w:r>
      <w:r>
        <w:rPr>
          <w:w w:val="120"/>
        </w:rPr>
        <w:t>board</w:t>
      </w:r>
      <w:r>
        <w:rPr>
          <w:spacing w:val="-2"/>
          <w:w w:val="120"/>
        </w:rPr>
        <w:t> </w:t>
      </w:r>
      <w:r>
        <w:rPr>
          <w:w w:val="120"/>
        </w:rPr>
        <w:t>of</w:t>
      </w:r>
      <w:r>
        <w:rPr>
          <w:spacing w:val="-2"/>
          <w:w w:val="120"/>
        </w:rPr>
        <w:t> </w:t>
      </w:r>
      <w:r>
        <w:rPr>
          <w:w w:val="120"/>
        </w:rPr>
        <w:t>directors</w:t>
      </w:r>
      <w:r>
        <w:rPr>
          <w:spacing w:val="-2"/>
          <w:w w:val="120"/>
        </w:rPr>
        <w:t> </w:t>
      </w:r>
      <w:r>
        <w:rPr>
          <w:w w:val="120"/>
        </w:rPr>
        <w:t>is</w:t>
      </w:r>
      <w:r>
        <w:rPr>
          <w:spacing w:val="-2"/>
          <w:w w:val="120"/>
        </w:rPr>
        <w:t> </w:t>
      </w:r>
      <w:r>
        <w:rPr>
          <w:w w:val="120"/>
        </w:rPr>
        <w:t>in</w:t>
      </w:r>
      <w:r>
        <w:rPr>
          <w:spacing w:val="-2"/>
          <w:w w:val="120"/>
        </w:rPr>
        <w:t> </w:t>
      </w:r>
      <w:r>
        <w:rPr>
          <w:w w:val="120"/>
        </w:rPr>
        <w:t>a</w:t>
      </w:r>
      <w:r>
        <w:rPr>
          <w:spacing w:val="-2"/>
          <w:w w:val="120"/>
        </w:rPr>
        <w:t> </w:t>
      </w:r>
      <w:r>
        <w:rPr>
          <w:w w:val="120"/>
        </w:rPr>
        <w:t>good</w:t>
      </w:r>
      <w:r>
        <w:rPr>
          <w:spacing w:val="-2"/>
          <w:w w:val="120"/>
        </w:rPr>
        <w:t> </w:t>
      </w:r>
      <w:r>
        <w:rPr>
          <w:w w:val="120"/>
        </w:rPr>
        <w:t>mood),</w:t>
      </w:r>
      <w:r>
        <w:rPr>
          <w:spacing w:val="-2"/>
          <w:w w:val="120"/>
        </w:rPr>
        <w:t> </w:t>
      </w:r>
      <w:r>
        <w:rPr>
          <w:w w:val="120"/>
        </w:rPr>
        <w:t>the</w:t>
      </w:r>
      <w:r>
        <w:rPr>
          <w:spacing w:val="-2"/>
          <w:w w:val="120"/>
        </w:rPr>
        <w:t> </w:t>
      </w:r>
      <w:r>
        <w:rPr>
          <w:w w:val="120"/>
        </w:rPr>
        <w:t>board</w:t>
      </w:r>
      <w:r>
        <w:rPr>
          <w:spacing w:val="-2"/>
          <w:w w:val="120"/>
        </w:rPr>
        <w:t> </w:t>
      </w:r>
      <w:r>
        <w:rPr>
          <w:w w:val="120"/>
        </w:rPr>
        <w:t>of</w:t>
      </w:r>
      <w:r>
        <w:rPr>
          <w:spacing w:val="-2"/>
          <w:w w:val="120"/>
        </w:rPr>
        <w:t> </w:t>
      </w:r>
      <w:r>
        <w:rPr>
          <w:w w:val="120"/>
        </w:rPr>
        <w:t>directors may</w:t>
      </w:r>
      <w:r>
        <w:rPr>
          <w:spacing w:val="-7"/>
          <w:w w:val="120"/>
        </w:rPr>
        <w:t> </w:t>
      </w:r>
      <w:r>
        <w:rPr>
          <w:w w:val="120"/>
        </w:rPr>
        <w:t>decide</w:t>
      </w:r>
      <w:r>
        <w:rPr>
          <w:spacing w:val="-6"/>
          <w:w w:val="120"/>
        </w:rPr>
        <w:t> </w:t>
      </w:r>
      <w:r>
        <w:rPr>
          <w:w w:val="120"/>
        </w:rPr>
        <w:t>to</w:t>
      </w:r>
      <w:r>
        <w:rPr>
          <w:spacing w:val="-7"/>
          <w:w w:val="120"/>
        </w:rPr>
        <w:t> </w:t>
      </w:r>
      <w:r>
        <w:rPr>
          <w:w w:val="120"/>
        </w:rPr>
        <w:t>issue</w:t>
      </w:r>
      <w:r>
        <w:rPr>
          <w:spacing w:val="-6"/>
          <w:w w:val="120"/>
        </w:rPr>
        <w:t> </w:t>
      </w:r>
      <w:r>
        <w:rPr>
          <w:w w:val="120"/>
        </w:rPr>
        <w:t>a</w:t>
      </w:r>
      <w:r>
        <w:rPr>
          <w:spacing w:val="-7"/>
          <w:w w:val="120"/>
        </w:rPr>
        <w:t> </w:t>
      </w:r>
      <w:r>
        <w:rPr>
          <w:w w:val="120"/>
        </w:rPr>
        <w:t>stock</w:t>
      </w:r>
      <w:r>
        <w:rPr>
          <w:spacing w:val="-7"/>
          <w:w w:val="120"/>
        </w:rPr>
        <w:t> </w:t>
      </w:r>
      <w:r>
        <w:rPr>
          <w:w w:val="120"/>
        </w:rPr>
        <w:t>dividend</w:t>
      </w:r>
      <w:r>
        <w:rPr>
          <w:spacing w:val="-6"/>
          <w:w w:val="120"/>
        </w:rPr>
        <w:t> </w:t>
      </w:r>
      <w:r>
        <w:rPr>
          <w:w w:val="120"/>
        </w:rPr>
        <w:t>to</w:t>
      </w:r>
      <w:r>
        <w:rPr>
          <w:spacing w:val="-7"/>
          <w:w w:val="120"/>
        </w:rPr>
        <w:t> </w:t>
      </w:r>
      <w:r>
        <w:rPr>
          <w:w w:val="120"/>
        </w:rPr>
        <w:t>investors.</w:t>
      </w:r>
      <w:r>
        <w:rPr>
          <w:spacing w:val="-6"/>
          <w:w w:val="120"/>
        </w:rPr>
        <w:t> </w:t>
      </w:r>
      <w:r>
        <w:rPr>
          <w:w w:val="120"/>
        </w:rPr>
        <w:t>If</w:t>
      </w:r>
      <w:r>
        <w:rPr>
          <w:spacing w:val="-7"/>
          <w:w w:val="120"/>
        </w:rPr>
        <w:t> </w:t>
      </w:r>
      <w:r>
        <w:rPr>
          <w:w w:val="120"/>
        </w:rPr>
        <w:t>and</w:t>
      </w:r>
      <w:r>
        <w:rPr>
          <w:spacing w:val="-7"/>
          <w:w w:val="120"/>
        </w:rPr>
        <w:t> </w:t>
      </w:r>
      <w:r>
        <w:rPr>
          <w:w w:val="120"/>
        </w:rPr>
        <w:t>when</w:t>
      </w:r>
      <w:r>
        <w:rPr>
          <w:spacing w:val="-7"/>
          <w:w w:val="120"/>
        </w:rPr>
        <w:t> </w:t>
      </w:r>
      <w:r>
        <w:rPr>
          <w:w w:val="120"/>
        </w:rPr>
        <w:t>the</w:t>
      </w:r>
      <w:r>
        <w:rPr>
          <w:spacing w:val="-7"/>
          <w:w w:val="120"/>
        </w:rPr>
        <w:t> </w:t>
      </w:r>
      <w:r>
        <w:rPr>
          <w:w w:val="120"/>
        </w:rPr>
        <w:t>corporation</w:t>
      </w:r>
      <w:r>
        <w:rPr>
          <w:spacing w:val="-7"/>
          <w:w w:val="120"/>
        </w:rPr>
        <w:t> </w:t>
      </w:r>
      <w:r>
        <w:rPr>
          <w:w w:val="120"/>
        </w:rPr>
        <w:t>declares</w:t>
      </w:r>
      <w:r>
        <w:rPr>
          <w:spacing w:val="-7"/>
          <w:w w:val="120"/>
        </w:rPr>
        <w:t> </w:t>
      </w:r>
      <w:r>
        <w:rPr>
          <w:w w:val="120"/>
        </w:rPr>
        <w:t>a</w:t>
      </w:r>
      <w:r>
        <w:rPr>
          <w:spacing w:val="-7"/>
          <w:w w:val="120"/>
        </w:rPr>
        <w:t> </w:t>
      </w:r>
      <w:r>
        <w:rPr>
          <w:w w:val="120"/>
        </w:rPr>
        <w:t>dividend, each</w:t>
      </w:r>
      <w:r>
        <w:rPr>
          <w:spacing w:val="27"/>
          <w:w w:val="120"/>
        </w:rPr>
        <w:t> </w:t>
      </w:r>
      <w:r>
        <w:rPr>
          <w:w w:val="120"/>
        </w:rPr>
        <w:t>shareholder</w:t>
      </w:r>
      <w:r>
        <w:rPr>
          <w:spacing w:val="27"/>
          <w:w w:val="120"/>
        </w:rPr>
        <w:t> </w:t>
      </w:r>
      <w:r>
        <w:rPr>
          <w:w w:val="120"/>
        </w:rPr>
        <w:t>is</w:t>
      </w:r>
      <w:r>
        <w:rPr>
          <w:spacing w:val="27"/>
          <w:w w:val="120"/>
        </w:rPr>
        <w:t> </w:t>
      </w:r>
      <w:r>
        <w:rPr>
          <w:w w:val="120"/>
        </w:rPr>
        <w:t>entitled</w:t>
      </w:r>
      <w:r>
        <w:rPr>
          <w:spacing w:val="27"/>
          <w:w w:val="120"/>
        </w:rPr>
        <w:t> </w:t>
      </w:r>
      <w:r>
        <w:rPr>
          <w:w w:val="120"/>
        </w:rPr>
        <w:t>to</w:t>
      </w:r>
      <w:r>
        <w:rPr>
          <w:spacing w:val="27"/>
          <w:w w:val="120"/>
        </w:rPr>
        <w:t> </w:t>
      </w:r>
      <w:r>
        <w:rPr>
          <w:w w:val="120"/>
        </w:rPr>
        <w:t>a</w:t>
      </w:r>
      <w:r>
        <w:rPr>
          <w:spacing w:val="28"/>
          <w:w w:val="120"/>
        </w:rPr>
        <w:t> </w:t>
      </w:r>
      <w:r>
        <w:rPr>
          <w:i/>
          <w:w w:val="120"/>
        </w:rPr>
        <w:t>pro</w:t>
      </w:r>
      <w:r>
        <w:rPr>
          <w:i/>
          <w:spacing w:val="12"/>
          <w:w w:val="120"/>
        </w:rPr>
        <w:t> </w:t>
      </w:r>
      <w:r>
        <w:rPr>
          <w:i/>
          <w:w w:val="120"/>
        </w:rPr>
        <w:t>rata</w:t>
      </w:r>
      <w:r>
        <w:rPr>
          <w:i/>
          <w:spacing w:val="27"/>
          <w:w w:val="120"/>
        </w:rPr>
        <w:t> </w:t>
      </w:r>
      <w:r>
        <w:rPr>
          <w:w w:val="120"/>
        </w:rPr>
        <w:t>share</w:t>
      </w:r>
      <w:r>
        <w:rPr>
          <w:spacing w:val="27"/>
          <w:w w:val="120"/>
        </w:rPr>
        <w:t> </w:t>
      </w:r>
      <w:r>
        <w:rPr>
          <w:w w:val="120"/>
        </w:rPr>
        <w:t>of</w:t>
      </w:r>
      <w:r>
        <w:rPr>
          <w:spacing w:val="27"/>
          <w:w w:val="120"/>
        </w:rPr>
        <w:t> </w:t>
      </w:r>
      <w:r>
        <w:rPr>
          <w:w w:val="120"/>
        </w:rPr>
        <w:t>dividends,</w:t>
      </w:r>
      <w:r>
        <w:rPr>
          <w:spacing w:val="27"/>
          <w:w w:val="120"/>
        </w:rPr>
        <w:t> </w:t>
      </w:r>
      <w:r>
        <w:rPr>
          <w:w w:val="120"/>
        </w:rPr>
        <w:t>meaning</w:t>
      </w:r>
      <w:r>
        <w:rPr>
          <w:spacing w:val="27"/>
          <w:w w:val="120"/>
        </w:rPr>
        <w:t> </w:t>
      </w:r>
      <w:r>
        <w:rPr>
          <w:w w:val="120"/>
        </w:rPr>
        <w:t>that</w:t>
      </w:r>
      <w:r>
        <w:rPr>
          <w:spacing w:val="27"/>
          <w:w w:val="120"/>
        </w:rPr>
        <w:t> </w:t>
      </w:r>
      <w:r>
        <w:rPr>
          <w:w w:val="120"/>
        </w:rPr>
        <w:t>every</w:t>
      </w:r>
      <w:r>
        <w:rPr>
          <w:spacing w:val="27"/>
          <w:w w:val="120"/>
        </w:rPr>
        <w:t> </w:t>
      </w:r>
      <w:r>
        <w:rPr>
          <w:w w:val="120"/>
        </w:rPr>
        <w:t>shareholder</w:t>
      </w:r>
    </w:p>
    <w:p>
      <w:pPr>
        <w:pStyle w:val="BodyText"/>
        <w:spacing w:after="0" w:line="307" w:lineRule="auto"/>
        <w:jc w:val="both"/>
        <w:sectPr>
          <w:type w:val="continuous"/>
          <w:pgSz w:w="12240" w:h="15660"/>
          <w:pgMar w:header="0" w:footer="736" w:top="220" w:bottom="280" w:left="1080" w:right="1440"/>
        </w:sectPr>
      </w:pPr>
    </w:p>
    <w:p>
      <w:pPr>
        <w:pStyle w:val="BodyText"/>
        <w:spacing w:line="307" w:lineRule="auto" w:before="88"/>
        <w:ind w:left="1560" w:right="178"/>
        <w:jc w:val="both"/>
      </w:pPr>
      <w:r>
        <w:rPr>
          <w:w w:val="120"/>
        </w:rPr>
        <w:t>receives</w:t>
      </w:r>
      <w:r>
        <w:rPr>
          <w:spacing w:val="-1"/>
          <w:w w:val="120"/>
        </w:rPr>
        <w:t> </w:t>
      </w:r>
      <w:r>
        <w:rPr>
          <w:w w:val="120"/>
        </w:rPr>
        <w:t>an</w:t>
      </w:r>
      <w:r>
        <w:rPr>
          <w:spacing w:val="-1"/>
          <w:w w:val="120"/>
        </w:rPr>
        <w:t> </w:t>
      </w:r>
      <w:r>
        <w:rPr>
          <w:w w:val="120"/>
        </w:rPr>
        <w:t>equal</w:t>
      </w:r>
      <w:r>
        <w:rPr>
          <w:spacing w:val="-1"/>
          <w:w w:val="120"/>
        </w:rPr>
        <w:t> </w:t>
      </w:r>
      <w:r>
        <w:rPr>
          <w:w w:val="120"/>
        </w:rPr>
        <w:t>proportion</w:t>
      </w:r>
      <w:r>
        <w:rPr>
          <w:spacing w:val="-1"/>
          <w:w w:val="120"/>
        </w:rPr>
        <w:t> </w:t>
      </w:r>
      <w:r>
        <w:rPr>
          <w:w w:val="120"/>
        </w:rPr>
        <w:t>for</w:t>
      </w:r>
      <w:r>
        <w:rPr>
          <w:spacing w:val="-1"/>
          <w:w w:val="120"/>
        </w:rPr>
        <w:t> </w:t>
      </w:r>
      <w:r>
        <w:rPr>
          <w:w w:val="120"/>
        </w:rPr>
        <w:t>each</w:t>
      </w:r>
      <w:r>
        <w:rPr>
          <w:spacing w:val="-1"/>
          <w:w w:val="120"/>
        </w:rPr>
        <w:t> </w:t>
      </w:r>
      <w:r>
        <w:rPr>
          <w:w w:val="120"/>
        </w:rPr>
        <w:t>share</w:t>
      </w:r>
      <w:r>
        <w:rPr>
          <w:spacing w:val="-1"/>
          <w:w w:val="120"/>
        </w:rPr>
        <w:t> </w:t>
      </w:r>
      <w:r>
        <w:rPr>
          <w:w w:val="120"/>
        </w:rPr>
        <w:t>that</w:t>
      </w:r>
      <w:r>
        <w:rPr>
          <w:spacing w:val="-1"/>
          <w:w w:val="120"/>
        </w:rPr>
        <w:t> </w:t>
      </w:r>
      <w:r>
        <w:rPr>
          <w:w w:val="120"/>
        </w:rPr>
        <w:t>they</w:t>
      </w:r>
      <w:r>
        <w:rPr>
          <w:spacing w:val="-1"/>
          <w:w w:val="120"/>
        </w:rPr>
        <w:t> </w:t>
      </w:r>
      <w:r>
        <w:rPr>
          <w:w w:val="120"/>
        </w:rPr>
        <w:t>own.</w:t>
      </w:r>
      <w:r>
        <w:rPr>
          <w:spacing w:val="-1"/>
          <w:w w:val="120"/>
        </w:rPr>
        <w:t> </w:t>
      </w:r>
      <w:r>
        <w:rPr>
          <w:w w:val="120"/>
        </w:rPr>
        <w:t>The</w:t>
      </w:r>
      <w:r>
        <w:rPr>
          <w:spacing w:val="-1"/>
          <w:w w:val="120"/>
        </w:rPr>
        <w:t> </w:t>
      </w:r>
      <w:r>
        <w:rPr>
          <w:w w:val="120"/>
        </w:rPr>
        <w:t>SIE</w:t>
      </w:r>
      <w:r>
        <w:rPr>
          <w:spacing w:val="-1"/>
          <w:w w:val="120"/>
        </w:rPr>
        <w:t> </w:t>
      </w:r>
      <w:r>
        <w:rPr>
          <w:w w:val="120"/>
        </w:rPr>
        <w:t>exam</w:t>
      </w:r>
      <w:r>
        <w:rPr>
          <w:spacing w:val="-1"/>
          <w:w w:val="120"/>
        </w:rPr>
        <w:t> </w:t>
      </w:r>
      <w:r>
        <w:rPr>
          <w:w w:val="120"/>
        </w:rPr>
        <w:t>expects</w:t>
      </w:r>
      <w:r>
        <w:rPr>
          <w:spacing w:val="-1"/>
          <w:w w:val="120"/>
        </w:rPr>
        <w:t> </w:t>
      </w:r>
      <w:r>
        <w:rPr>
          <w:w w:val="120"/>
        </w:rPr>
        <w:t>you</w:t>
      </w:r>
      <w:r>
        <w:rPr>
          <w:spacing w:val="-1"/>
          <w:w w:val="120"/>
        </w:rPr>
        <w:t> </w:t>
      </w:r>
      <w:r>
        <w:rPr>
          <w:w w:val="120"/>
        </w:rPr>
        <w:t>to</w:t>
      </w:r>
      <w:r>
        <w:rPr>
          <w:spacing w:val="-1"/>
          <w:w w:val="120"/>
        </w:rPr>
        <w:t> </w:t>
      </w:r>
      <w:r>
        <w:rPr>
          <w:w w:val="120"/>
        </w:rPr>
        <w:t>know</w:t>
      </w:r>
      <w:r>
        <w:rPr>
          <w:spacing w:val="-1"/>
          <w:w w:val="120"/>
        </w:rPr>
        <w:t> </w:t>
      </w:r>
      <w:r>
        <w:rPr>
          <w:w w:val="120"/>
        </w:rPr>
        <w:t>the forms of dividends an investor can receive and how the dividends affect both the market price of the</w:t>
      </w:r>
      <w:r>
        <w:rPr>
          <w:w w:val="120"/>
        </w:rPr>
        <w:t> stock</w:t>
      </w:r>
      <w:r>
        <w:rPr>
          <w:w w:val="120"/>
        </w:rPr>
        <w:t> and</w:t>
      </w:r>
      <w:r>
        <w:rPr>
          <w:w w:val="120"/>
        </w:rPr>
        <w:t> an</w:t>
      </w:r>
      <w:r>
        <w:rPr>
          <w:w w:val="120"/>
        </w:rPr>
        <w:t> investor’s</w:t>
      </w:r>
      <w:r>
        <w:rPr>
          <w:w w:val="120"/>
        </w:rPr>
        <w:t> position.</w:t>
      </w:r>
      <w:r>
        <w:rPr>
          <w:w w:val="120"/>
        </w:rPr>
        <w:t> Although</w:t>
      </w:r>
      <w:r>
        <w:rPr>
          <w:w w:val="120"/>
        </w:rPr>
        <w:t> the</w:t>
      </w:r>
      <w:r>
        <w:rPr>
          <w:w w:val="120"/>
        </w:rPr>
        <w:t> investor</w:t>
      </w:r>
      <w:r>
        <w:rPr>
          <w:w w:val="120"/>
        </w:rPr>
        <w:t> can</w:t>
      </w:r>
      <w:r>
        <w:rPr>
          <w:w w:val="120"/>
        </w:rPr>
        <w:t> receive</w:t>
      </w:r>
      <w:r>
        <w:rPr>
          <w:w w:val="120"/>
        </w:rPr>
        <w:t> dividends</w:t>
      </w:r>
      <w:r>
        <w:rPr>
          <w:w w:val="120"/>
        </w:rPr>
        <w:t> in</w:t>
      </w:r>
      <w:r>
        <w:rPr>
          <w:w w:val="120"/>
        </w:rPr>
        <w:t> cash,</w:t>
      </w:r>
      <w:r>
        <w:rPr>
          <w:w w:val="120"/>
        </w:rPr>
        <w:t> stock,</w:t>
      </w:r>
      <w:r>
        <w:rPr>
          <w:spacing w:val="80"/>
          <w:w w:val="120"/>
        </w:rPr>
        <w:t> </w:t>
      </w:r>
      <w:r>
        <w:rPr>
          <w:w w:val="120"/>
        </w:rPr>
        <w:t>or</w:t>
      </w:r>
      <w:r>
        <w:rPr>
          <w:w w:val="120"/>
        </w:rPr>
        <w:t> </w:t>
      </w:r>
      <w:r>
        <w:rPr>
          <w:i/>
          <w:w w:val="120"/>
        </w:rPr>
        <w:t>property</w:t>
      </w:r>
      <w:r>
        <w:rPr>
          <w:i/>
          <w:spacing w:val="-8"/>
          <w:w w:val="120"/>
        </w:rPr>
        <w:t> </w:t>
      </w:r>
      <w:r>
        <w:rPr>
          <w:i/>
          <w:w w:val="120"/>
        </w:rPr>
        <w:t>forms</w:t>
      </w:r>
      <w:r>
        <w:rPr>
          <w:i/>
          <w:w w:val="120"/>
        </w:rPr>
        <w:t> </w:t>
      </w:r>
      <w:r>
        <w:rPr>
          <w:w w:val="120"/>
        </w:rPr>
        <w:t>(stock</w:t>
      </w:r>
      <w:r>
        <w:rPr>
          <w:w w:val="120"/>
        </w:rPr>
        <w:t> of</w:t>
      </w:r>
      <w:r>
        <w:rPr>
          <w:w w:val="120"/>
        </w:rPr>
        <w:t> a</w:t>
      </w:r>
      <w:r>
        <w:rPr>
          <w:w w:val="120"/>
        </w:rPr>
        <w:t> subsidiary</w:t>
      </w:r>
      <w:r>
        <w:rPr>
          <w:w w:val="120"/>
        </w:rPr>
        <w:t> company</w:t>
      </w:r>
      <w:r>
        <w:rPr>
          <w:w w:val="120"/>
        </w:rPr>
        <w:t> or</w:t>
      </w:r>
      <w:r>
        <w:rPr>
          <w:w w:val="120"/>
        </w:rPr>
        <w:t> sample</w:t>
      </w:r>
      <w:r>
        <w:rPr>
          <w:w w:val="120"/>
        </w:rPr>
        <w:t> products</w:t>
      </w:r>
      <w:r>
        <w:rPr>
          <w:w w:val="120"/>
        </w:rPr>
        <w:t> made</w:t>
      </w:r>
      <w:r>
        <w:rPr>
          <w:w w:val="120"/>
        </w:rPr>
        <w:t> by</w:t>
      </w:r>
      <w:r>
        <w:rPr>
          <w:w w:val="120"/>
        </w:rPr>
        <w:t> the</w:t>
      </w:r>
      <w:r>
        <w:rPr>
          <w:w w:val="120"/>
        </w:rPr>
        <w:t> issuer),</w:t>
      </w:r>
      <w:r>
        <w:rPr>
          <w:w w:val="120"/>
        </w:rPr>
        <w:t> I</w:t>
      </w:r>
      <w:r>
        <w:rPr>
          <w:w w:val="120"/>
        </w:rPr>
        <w:t> focus on cash and stock dividends because those scenarios are more common.</w:t>
      </w:r>
    </w:p>
    <w:p>
      <w:pPr>
        <w:pStyle w:val="BodyText"/>
        <w:spacing w:before="52"/>
      </w:pPr>
    </w:p>
    <w:p>
      <w:pPr>
        <w:pStyle w:val="BodyText"/>
        <w:spacing w:line="307" w:lineRule="auto"/>
        <w:ind w:left="1560" w:right="177"/>
        <w:jc w:val="both"/>
      </w:pPr>
      <w:r>
        <w:rPr/>
        <mc:AlternateContent>
          <mc:Choice Requires="wps">
            <w:drawing>
              <wp:anchor distT="0" distB="0" distL="0" distR="0" allowOverlap="1" layoutInCell="1" locked="0" behindDoc="0" simplePos="0" relativeHeight="15767552">
                <wp:simplePos x="0" y="0"/>
                <wp:positionH relativeFrom="page">
                  <wp:posOffset>1104902</wp:posOffset>
                </wp:positionH>
                <wp:positionV relativeFrom="paragraph">
                  <wp:posOffset>18200</wp:posOffset>
                </wp:positionV>
                <wp:extent cx="419100" cy="419100"/>
                <wp:effectExtent l="0" t="0" r="0" b="0"/>
                <wp:wrapNone/>
                <wp:docPr id="224" name="Group 224"/>
                <wp:cNvGraphicFramePr>
                  <a:graphicFrameLocks/>
                </wp:cNvGraphicFramePr>
                <a:graphic>
                  <a:graphicData uri="http://schemas.microsoft.com/office/word/2010/wordprocessingGroup">
                    <wpg:wgp>
                      <wpg:cNvPr id="224" name="Group 224"/>
                      <wpg:cNvGrpSpPr/>
                      <wpg:grpSpPr>
                        <a:xfrm>
                          <a:off x="0" y="0"/>
                          <a:ext cx="419100" cy="419100"/>
                          <a:chExt cx="419100" cy="419100"/>
                        </a:xfrm>
                      </wpg:grpSpPr>
                      <wps:wsp>
                        <wps:cNvPr id="225" name="Graphic 225"/>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226" name="Graphic 226"/>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227" name="Graphic 227"/>
                        <wps:cNvSpPr/>
                        <wps:spPr>
                          <a:xfrm>
                            <a:off x="-2" y="0"/>
                            <a:ext cx="419100" cy="419100"/>
                          </a:xfrm>
                          <a:custGeom>
                            <a:avLst/>
                            <a:gdLst/>
                            <a:ahLst/>
                            <a:cxnLst/>
                            <a:rect l="l" t="t" r="r" b="b"/>
                            <a:pathLst>
                              <a:path w="419100" h="419100">
                                <a:moveTo>
                                  <a:pt x="312826" y="183616"/>
                                </a:moveTo>
                                <a:lnTo>
                                  <a:pt x="310540" y="172377"/>
                                </a:lnTo>
                                <a:lnTo>
                                  <a:pt x="309613" y="171005"/>
                                </a:lnTo>
                                <a:lnTo>
                                  <a:pt x="304330" y="163182"/>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9153" y="137604"/>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73"/>
                                </a:lnTo>
                                <a:lnTo>
                                  <a:pt x="186118" y="340944"/>
                                </a:lnTo>
                                <a:lnTo>
                                  <a:pt x="221615" y="348119"/>
                                </a:lnTo>
                                <a:lnTo>
                                  <a:pt x="257073" y="340944"/>
                                </a:lnTo>
                                <a:lnTo>
                                  <a:pt x="270637" y="331787"/>
                                </a:lnTo>
                                <a:lnTo>
                                  <a:pt x="286067" y="321373"/>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433094pt;width:33pt;height:33pt;mso-position-horizontal-relative:page;mso-position-vertical-relative:paragraph;z-index:15767552" id="docshapegroup178" coordorigin="1740,29" coordsize="660,660">
                <v:shape style="position:absolute;left:1740;top:28;width:660;height:660" id="docshape179" coordorigin="1740,29" coordsize="660,660" path="m2070,29l1994,37,1925,62,1864,101,1813,152,1774,214,1749,283,1740,359,1749,434,1774,504,1813,565,1864,616,1925,655,1994,680,2070,689,2146,680,2215,655,2276,616,2328,565,2366,504,2391,434,2400,359,2391,283,2366,214,2328,152,2276,101,2215,62,2146,37,2070,29xe" filled="true" fillcolor="#fff200" stroked="false">
                  <v:path arrowok="t"/>
                  <v:fill type="solid"/>
                </v:shape>
                <v:shape style="position:absolute;left:1907;top:148;width:300;height:403" id="docshape180" coordorigin="1908,148" coordsize="300,403" path="m1937,198l1928,191,1921,188,1918,187,1912,187,1908,192,1908,203,1912,208,1918,208,1921,208,1928,204,1937,198xm2011,157l2002,148,1980,148,1971,157,1971,185,2011,185,2011,168,2011,157xm2074,192l2069,187,2064,187,2059,188,2049,195,2045,198,2054,204,2061,208,2064,208,2069,208,2074,203,2074,192xm2207,307l2198,298,2187,298,2176,298,2167,307,2167,377,2161,383,2147,383,2142,377,2142,291,2133,283,2111,283,2102,291,2102,377,2096,383,2082,383,2076,377,2076,276,2067,267,2045,267,2036,276,2036,377,2031,383,2016,383,2011,377,2011,211,1971,211,1971,433,1980,479,2006,517,2043,542,2089,551,2135,542,2172,517,2198,479,2207,433,2207,307xe" filled="true" fillcolor="#ffffff" stroked="false">
                  <v:path arrowok="t"/>
                  <v:fill type="solid"/>
                </v:shape>
                <v:shape style="position:absolute;left:1740;top:28;width:660;height:660" id="docshape181" coordorigin="1740,29" coordsize="660,660" path="m2233,318l2229,300,2228,298,2219,286,2215,283,2211,280,2207,277,2207,307,2207,433,2198,479,2172,517,2135,542,2089,551,2043,542,2006,517,1980,479,1971,433,1971,223,1971,211,2011,211,2011,377,2016,383,2031,383,2036,377,2036,276,2045,267,2067,267,2076,276,2076,377,2082,383,2096,383,2102,377,2102,291,2111,283,2133,283,2142,291,2142,377,2147,383,2161,383,2167,377,2167,307,2176,298,2198,298,2207,307,2207,277,2205,276,2187,272,2178,272,2170,275,2161,280,2161,279,2154,270,2150,267,2147,265,2144,263,2133,258,2122,257,2113,257,2104,259,2096,265,2095,264,2088,255,2079,248,2075,246,2068,243,2056,241,2050,241,2044,243,2038,245,2036,246,2036,223,2048,230,2057,234,2064,234,2078,231,2089,223,2089,223,2097,212,2097,211,2098,208,2099,199,2099,197,2098,188,2098,187,2097,185,2097,184,2089,172,2078,165,2074,164,2074,192,2074,203,2069,208,2064,208,2061,208,2054,204,2045,198,2049,195,2059,188,2064,187,2069,187,2074,192,2074,164,2064,162,2057,162,2048,165,2036,172,2036,168,2033,151,2031,148,2023,136,2011,128,2011,157,2011,185,1971,185,1971,172,1971,157,1980,148,2002,148,2011,157,2011,128,2009,126,1991,123,1973,126,1959,136,1949,151,1945,168,1945,172,1937,167,1937,198,1928,204,1921,208,1918,208,1912,208,1908,203,1908,192,1912,187,1918,187,1922,188,1921,188,1928,191,1937,198,1937,167,1933,165,1925,162,1918,162,1904,165,1893,172,1885,184,1882,197,1882,199,1885,212,1893,223,1904,231,1918,234,1925,234,1933,230,1945,223,1945,433,1957,489,1987,535,2033,566,2089,577,2145,566,2166,551,2191,535,2221,489,2233,433,2233,318xm2400,359l2391,283,2381,253,2381,359,2372,430,2349,495,2312,553,2264,601,2206,638,2141,661,2070,669,1999,661,1934,638,1876,601,1828,553,1791,495,1768,430,1759,359,1768,288,1791,222,1828,165,1876,116,1934,80,1999,56,2070,48,2141,56,2206,80,2264,116,2312,165,2349,222,2372,288,2381,359,2381,253,2366,214,2327,152,2276,101,2215,62,2175,48,2146,37,2070,29,1994,37,1925,62,1864,101,1813,152,1774,214,1749,283,1740,359,1749,434,1774,504,1813,565,1864,616,1925,655,1994,680,2070,689,2146,680,2175,669,2215,655,2276,616,2327,565,2366,504,2391,434,2400,3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8064">
                <wp:simplePos x="0" y="0"/>
                <wp:positionH relativeFrom="page">
                  <wp:posOffset>1108875</wp:posOffset>
                </wp:positionH>
                <wp:positionV relativeFrom="paragraph">
                  <wp:posOffset>514465</wp:posOffset>
                </wp:positionV>
                <wp:extent cx="411480" cy="50165"/>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61"/>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61"/>
                              </a:lnTo>
                              <a:lnTo>
                                <a:pt x="17183" y="8661"/>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18" y="8661"/>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61"/>
                              </a:lnTo>
                              <a:lnTo>
                                <a:pt x="388505" y="8661"/>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0.509064pt;width:32.4pt;height:3.95pt;mso-position-horizontal-relative:page;mso-position-vertical-relative:paragraph;z-index:15768064" id="docshape182" coordorigin="1746,810" coordsize="648,79" path="m1809,889l1806,884,1789,859,1786,854,1791,852,1794,850,1797,845,1799,842,1800,838,1800,826,1800,824,1798,820,1788,812,1784,811,1784,830,1784,838,1782,841,1777,844,1774,845,1763,845,1763,824,1773,824,1777,825,1782,828,1784,830,1784,811,1780,810,1746,810,1746,889,1763,889,1763,859,1772,859,1791,889,1809,889xm1871,810l1825,810,1825,889,1871,889,1871,875,1842,875,1842,855,1869,855,1869,841,1842,841,1842,824,1871,824,1871,810xm1978,810l1955,810,1935,870,1935,870,1916,810,1894,810,1894,889,1909,889,1909,848,1907,827,1908,827,1927,889,1942,889,1962,827,1963,827,1962,843,1962,889,1978,889,1978,810xm2049,810l2004,810,2004,889,2049,889,2049,875,2021,875,2021,855,2047,855,2047,841,2021,841,2021,824,2049,824,2049,810xm2156,810l2133,810,2114,870,2113,870,2095,810,2072,810,2072,889,2087,889,2087,848,2086,827,2086,827,2105,889,2121,889,2141,827,2141,827,2141,843,2141,889,2156,889,2156,810xm2241,861l2239,857,2238,854,2235,851,2231,849,2227,848,2227,847,2230,846,2233,845,2235,841,2237,839,2239,835,2239,824,2239,823,2236,818,2226,812,2223,811,2223,858,2223,868,2222,871,2218,874,2214,875,2199,875,2199,854,2219,854,2223,858,2223,811,2222,811,2222,829,2222,835,2220,838,2216,841,2213,841,2199,841,2199,824,2213,824,2216,824,2220,827,2222,829,2222,811,2218,810,2182,810,2182,889,2221,889,2228,887,2238,879,2240,875,2241,873,2241,861xm2308,810l2263,810,2263,889,2308,889,2308,875,2279,875,2279,855,2306,855,2306,841,2279,841,2279,824,2308,824,2308,810xm2394,889l2390,884,2385,876,2373,859,2371,854,2375,852,2379,850,2382,845,2384,842,2385,838,2385,826,2384,824,2383,820,2372,812,2368,811,2368,830,2368,838,2367,841,2362,844,2358,845,2348,845,2348,824,2358,824,2362,825,2367,828,2368,830,2368,811,2365,810,2331,810,2331,889,2348,889,2348,859,2357,859,2375,889,2394,889xe" filled="true" fillcolor="#000000" stroked="false">
                <v:path arrowok="t"/>
                <v:fill type="solid"/>
                <w10:wrap type="none"/>
              </v:shape>
            </w:pict>
          </mc:Fallback>
        </mc:AlternateContent>
      </w:r>
      <w:r>
        <w:rPr>
          <w:w w:val="120"/>
        </w:rPr>
        <w:t>Investors</w:t>
      </w:r>
      <w:r>
        <w:rPr>
          <w:w w:val="120"/>
        </w:rPr>
        <w:t> can’t</w:t>
      </w:r>
      <w:r>
        <w:rPr>
          <w:w w:val="120"/>
        </w:rPr>
        <w:t> vote</w:t>
      </w:r>
      <w:r>
        <w:rPr>
          <w:w w:val="120"/>
        </w:rPr>
        <w:t> on</w:t>
      </w:r>
      <w:r>
        <w:rPr>
          <w:w w:val="120"/>
        </w:rPr>
        <w:t> dividends;</w:t>
      </w:r>
      <w:r>
        <w:rPr>
          <w:w w:val="120"/>
        </w:rPr>
        <w:t> instead,</w:t>
      </w:r>
      <w:r>
        <w:rPr>
          <w:w w:val="120"/>
        </w:rPr>
        <w:t> the</w:t>
      </w:r>
      <w:r>
        <w:rPr>
          <w:w w:val="120"/>
        </w:rPr>
        <w:t> board</w:t>
      </w:r>
      <w:r>
        <w:rPr>
          <w:w w:val="120"/>
        </w:rPr>
        <w:t> of</w:t>
      </w:r>
      <w:r>
        <w:rPr>
          <w:w w:val="120"/>
        </w:rPr>
        <w:t> directors</w:t>
      </w:r>
      <w:r>
        <w:rPr>
          <w:w w:val="120"/>
        </w:rPr>
        <w:t> decides</w:t>
      </w:r>
      <w:r>
        <w:rPr>
          <w:w w:val="120"/>
        </w:rPr>
        <w:t> dividend</w:t>
      </w:r>
      <w:r>
        <w:rPr>
          <w:w w:val="120"/>
        </w:rPr>
        <w:t> payouts.</w:t>
      </w:r>
      <w:r>
        <w:rPr>
          <w:w w:val="120"/>
        </w:rPr>
        <w:t> You can</w:t>
      </w:r>
      <w:r>
        <w:rPr>
          <w:w w:val="120"/>
        </w:rPr>
        <w:t> imagine</w:t>
      </w:r>
      <w:r>
        <w:rPr>
          <w:w w:val="120"/>
        </w:rPr>
        <w:t> that</w:t>
      </w:r>
      <w:r>
        <w:rPr>
          <w:w w:val="120"/>
        </w:rPr>
        <w:t> if</w:t>
      </w:r>
      <w:r>
        <w:rPr>
          <w:w w:val="120"/>
        </w:rPr>
        <w:t> this</w:t>
      </w:r>
      <w:r>
        <w:rPr>
          <w:w w:val="120"/>
        </w:rPr>
        <w:t> decision</w:t>
      </w:r>
      <w:r>
        <w:rPr>
          <w:w w:val="120"/>
        </w:rPr>
        <w:t> were</w:t>
      </w:r>
      <w:r>
        <w:rPr>
          <w:w w:val="120"/>
        </w:rPr>
        <w:t> left</w:t>
      </w:r>
      <w:r>
        <w:rPr>
          <w:w w:val="120"/>
        </w:rPr>
        <w:t> in</w:t>
      </w:r>
      <w:r>
        <w:rPr>
          <w:w w:val="120"/>
        </w:rPr>
        <w:t> the</w:t>
      </w:r>
      <w:r>
        <w:rPr>
          <w:w w:val="120"/>
        </w:rPr>
        <w:t> investors’</w:t>
      </w:r>
      <w:r>
        <w:rPr>
          <w:w w:val="120"/>
        </w:rPr>
        <w:t> hands,</w:t>
      </w:r>
      <w:r>
        <w:rPr>
          <w:w w:val="120"/>
        </w:rPr>
        <w:t> they’d</w:t>
      </w:r>
      <w:r>
        <w:rPr>
          <w:w w:val="120"/>
        </w:rPr>
        <w:t> vote</w:t>
      </w:r>
      <w:r>
        <w:rPr>
          <w:w w:val="120"/>
        </w:rPr>
        <w:t> for</w:t>
      </w:r>
      <w:r>
        <w:rPr>
          <w:w w:val="120"/>
        </w:rPr>
        <w:t> dividends weekly! For more info on voting, refer to “Understanding a stockholder’s voting rights” earlier in this</w:t>
      </w:r>
      <w:r>
        <w:rPr>
          <w:w w:val="120"/>
        </w:rPr>
        <w:t> chapter.</w:t>
      </w:r>
      <w:r>
        <w:rPr>
          <w:w w:val="120"/>
        </w:rPr>
        <w:t> Even</w:t>
      </w:r>
      <w:r>
        <w:rPr>
          <w:w w:val="120"/>
        </w:rPr>
        <w:t> profitable</w:t>
      </w:r>
      <w:r>
        <w:rPr>
          <w:w w:val="120"/>
        </w:rPr>
        <w:t> companies</w:t>
      </w:r>
      <w:r>
        <w:rPr>
          <w:w w:val="120"/>
        </w:rPr>
        <w:t> may</w:t>
      </w:r>
      <w:r>
        <w:rPr>
          <w:w w:val="120"/>
        </w:rPr>
        <w:t> not</w:t>
      </w:r>
      <w:r>
        <w:rPr>
          <w:w w:val="120"/>
        </w:rPr>
        <w:t> pay</w:t>
      </w:r>
      <w:r>
        <w:rPr>
          <w:w w:val="120"/>
        </w:rPr>
        <w:t> a</w:t>
      </w:r>
      <w:r>
        <w:rPr>
          <w:w w:val="120"/>
        </w:rPr>
        <w:t> cash</w:t>
      </w:r>
      <w:r>
        <w:rPr>
          <w:w w:val="120"/>
        </w:rPr>
        <w:t> dividend</w:t>
      </w:r>
      <w:r>
        <w:rPr>
          <w:w w:val="120"/>
        </w:rPr>
        <w:t> because</w:t>
      </w:r>
      <w:r>
        <w:rPr>
          <w:w w:val="120"/>
        </w:rPr>
        <w:t> they</w:t>
      </w:r>
      <w:r>
        <w:rPr>
          <w:w w:val="120"/>
        </w:rPr>
        <w:t> may</w:t>
      </w:r>
      <w:r>
        <w:rPr>
          <w:w w:val="120"/>
        </w:rPr>
        <w:t> want</w:t>
      </w:r>
      <w:r>
        <w:rPr>
          <w:w w:val="120"/>
        </w:rPr>
        <w:t> to reinvest profits back in the company.</w:t>
      </w:r>
    </w:p>
    <w:p>
      <w:pPr>
        <w:pStyle w:val="BodyText"/>
        <w:spacing w:before="48"/>
      </w:pPr>
    </w:p>
    <w:p>
      <w:pPr>
        <w:pStyle w:val="Heading4"/>
      </w:pPr>
      <w:r>
        <w:rPr>
          <w:spacing w:val="-2"/>
          <w:w w:val="85"/>
        </w:rPr>
        <w:t>Cash</w:t>
      </w:r>
      <w:r>
        <w:rPr>
          <w:spacing w:val="-13"/>
          <w:w w:val="85"/>
        </w:rPr>
        <w:t> </w:t>
      </w:r>
      <w:r>
        <w:rPr>
          <w:spacing w:val="-2"/>
        </w:rPr>
        <w:t>dividends</w:t>
      </w:r>
    </w:p>
    <w:p>
      <w:pPr>
        <w:pStyle w:val="BodyText"/>
        <w:spacing w:line="307" w:lineRule="auto" w:before="131"/>
        <w:ind w:left="1560" w:right="177"/>
        <w:jc w:val="both"/>
      </w:pPr>
      <w:r>
        <w:rPr>
          <w:w w:val="120"/>
        </w:rPr>
        <w:t>Cash dividends are a way for a corporation to share its profits with shareholders. When an inves- tor</w:t>
      </w:r>
      <w:r>
        <w:rPr>
          <w:w w:val="120"/>
        </w:rPr>
        <w:t> receives</w:t>
      </w:r>
      <w:r>
        <w:rPr>
          <w:w w:val="120"/>
        </w:rPr>
        <w:t> cash</w:t>
      </w:r>
      <w:r>
        <w:rPr>
          <w:w w:val="120"/>
        </w:rPr>
        <w:t> dividends,</w:t>
      </w:r>
      <w:r>
        <w:rPr>
          <w:w w:val="120"/>
        </w:rPr>
        <w:t> the</w:t>
      </w:r>
      <w:r>
        <w:rPr>
          <w:w w:val="120"/>
        </w:rPr>
        <w:t> payout</w:t>
      </w:r>
      <w:r>
        <w:rPr>
          <w:w w:val="120"/>
        </w:rPr>
        <w:t> is</w:t>
      </w:r>
      <w:r>
        <w:rPr>
          <w:w w:val="120"/>
        </w:rPr>
        <w:t> a</w:t>
      </w:r>
      <w:r>
        <w:rPr>
          <w:w w:val="120"/>
        </w:rPr>
        <w:t> taxable</w:t>
      </w:r>
      <w:r>
        <w:rPr>
          <w:w w:val="120"/>
        </w:rPr>
        <w:t> event.</w:t>
      </w:r>
      <w:r>
        <w:rPr>
          <w:w w:val="120"/>
        </w:rPr>
        <w:t> Corporations</w:t>
      </w:r>
      <w:r>
        <w:rPr>
          <w:w w:val="120"/>
        </w:rPr>
        <w:t> aren’t</w:t>
      </w:r>
      <w:r>
        <w:rPr>
          <w:w w:val="120"/>
        </w:rPr>
        <w:t> required</w:t>
      </w:r>
      <w:r>
        <w:rPr>
          <w:w w:val="120"/>
        </w:rPr>
        <w:t> to</w:t>
      </w:r>
      <w:r>
        <w:rPr>
          <w:w w:val="120"/>
        </w:rPr>
        <w:t> pay dividends, but dividends provide a good</w:t>
      </w:r>
      <w:r>
        <w:rPr>
          <w:spacing w:val="-1"/>
          <w:w w:val="120"/>
        </w:rPr>
        <w:t> </w:t>
      </w:r>
      <w:r>
        <w:rPr>
          <w:w w:val="120"/>
        </w:rPr>
        <w:t>incentive for investors to hold</w:t>
      </w:r>
      <w:r>
        <w:rPr>
          <w:spacing w:val="-1"/>
          <w:w w:val="120"/>
        </w:rPr>
        <w:t> </w:t>
      </w:r>
      <w:r>
        <w:rPr>
          <w:w w:val="120"/>
        </w:rPr>
        <w:t>onto stock that isn’t expe- riencing</w:t>
      </w:r>
      <w:r>
        <w:rPr>
          <w:spacing w:val="-1"/>
          <w:w w:val="120"/>
        </w:rPr>
        <w:t> </w:t>
      </w:r>
      <w:r>
        <w:rPr>
          <w:w w:val="120"/>
        </w:rPr>
        <w:t>much</w:t>
      </w:r>
      <w:r>
        <w:rPr>
          <w:spacing w:val="-1"/>
          <w:w w:val="120"/>
        </w:rPr>
        <w:t> </w:t>
      </w:r>
      <w:r>
        <w:rPr>
          <w:w w:val="120"/>
        </w:rPr>
        <w:t>growth.</w:t>
      </w:r>
      <w:r>
        <w:rPr>
          <w:spacing w:val="-1"/>
          <w:w w:val="120"/>
        </w:rPr>
        <w:t> </w:t>
      </w:r>
      <w:r>
        <w:rPr>
          <w:w w:val="120"/>
        </w:rPr>
        <w:t>Although</w:t>
      </w:r>
      <w:r>
        <w:rPr>
          <w:spacing w:val="-1"/>
          <w:w w:val="120"/>
        </w:rPr>
        <w:t> </w:t>
      </w:r>
      <w:r>
        <w:rPr>
          <w:w w:val="120"/>
        </w:rPr>
        <w:t>cash</w:t>
      </w:r>
      <w:r>
        <w:rPr>
          <w:spacing w:val="-1"/>
          <w:w w:val="120"/>
        </w:rPr>
        <w:t> </w:t>
      </w:r>
      <w:r>
        <w:rPr>
          <w:w w:val="120"/>
        </w:rPr>
        <w:t>dividends</w:t>
      </w:r>
      <w:r>
        <w:rPr>
          <w:spacing w:val="-1"/>
          <w:w w:val="120"/>
        </w:rPr>
        <w:t> </w:t>
      </w:r>
      <w:r>
        <w:rPr>
          <w:w w:val="120"/>
        </w:rPr>
        <w:t>are</w:t>
      </w:r>
      <w:r>
        <w:rPr>
          <w:spacing w:val="-1"/>
          <w:w w:val="120"/>
        </w:rPr>
        <w:t> </w:t>
      </w:r>
      <w:r>
        <w:rPr>
          <w:w w:val="120"/>
        </w:rPr>
        <w:t>nice,</w:t>
      </w:r>
      <w:r>
        <w:rPr>
          <w:spacing w:val="-1"/>
          <w:w w:val="120"/>
        </w:rPr>
        <w:t> </w:t>
      </w:r>
      <w:r>
        <w:rPr>
          <w:w w:val="120"/>
        </w:rPr>
        <w:t>the</w:t>
      </w:r>
      <w:r>
        <w:rPr>
          <w:spacing w:val="-1"/>
          <w:w w:val="120"/>
        </w:rPr>
        <w:t> </w:t>
      </w:r>
      <w:r>
        <w:rPr>
          <w:w w:val="120"/>
        </w:rPr>
        <w:t>market</w:t>
      </w:r>
      <w:r>
        <w:rPr>
          <w:spacing w:val="-1"/>
          <w:w w:val="120"/>
        </w:rPr>
        <w:t> </w:t>
      </w:r>
      <w:r>
        <w:rPr>
          <w:w w:val="120"/>
        </w:rPr>
        <w:t>price</w:t>
      </w:r>
      <w:r>
        <w:rPr>
          <w:spacing w:val="-1"/>
          <w:w w:val="120"/>
        </w:rPr>
        <w:t> </w:t>
      </w:r>
      <w:r>
        <w:rPr>
          <w:w w:val="120"/>
        </w:rPr>
        <w:t>of</w:t>
      </w:r>
      <w:r>
        <w:rPr>
          <w:spacing w:val="-1"/>
          <w:w w:val="120"/>
        </w:rPr>
        <w:t> </w:t>
      </w:r>
      <w:r>
        <w:rPr>
          <w:w w:val="120"/>
        </w:rPr>
        <w:t>the</w:t>
      </w:r>
      <w:r>
        <w:rPr>
          <w:spacing w:val="-1"/>
          <w:w w:val="120"/>
        </w:rPr>
        <w:t> </w:t>
      </w:r>
      <w:r>
        <w:rPr>
          <w:w w:val="120"/>
        </w:rPr>
        <w:t>stock</w:t>
      </w:r>
      <w:r>
        <w:rPr>
          <w:spacing w:val="-1"/>
          <w:w w:val="120"/>
        </w:rPr>
        <w:t> </w:t>
      </w:r>
      <w:r>
        <w:rPr>
          <w:w w:val="120"/>
        </w:rPr>
        <w:t>falls</w:t>
      </w:r>
      <w:r>
        <w:rPr>
          <w:spacing w:val="-1"/>
          <w:w w:val="120"/>
        </w:rPr>
        <w:t> </w:t>
      </w:r>
      <w:r>
        <w:rPr>
          <w:w w:val="120"/>
        </w:rPr>
        <w:t>on</w:t>
      </w:r>
      <w:r>
        <w:rPr>
          <w:spacing w:val="-1"/>
          <w:w w:val="120"/>
        </w:rPr>
        <w:t> </w:t>
      </w:r>
      <w:r>
        <w:rPr>
          <w:w w:val="120"/>
        </w:rPr>
        <w:t>the </w:t>
      </w:r>
      <w:r>
        <w:rPr>
          <w:i/>
          <w:w w:val="120"/>
        </w:rPr>
        <w:t>ex-dividend date</w:t>
      </w:r>
      <w:r>
        <w:rPr>
          <w:i/>
          <w:w w:val="120"/>
        </w:rPr>
        <w:t> </w:t>
      </w:r>
      <w:r>
        <w:rPr>
          <w:w w:val="120"/>
        </w:rPr>
        <w:t>(the</w:t>
      </w:r>
      <w:r>
        <w:rPr>
          <w:w w:val="120"/>
        </w:rPr>
        <w:t> first</w:t>
      </w:r>
      <w:r>
        <w:rPr>
          <w:w w:val="120"/>
        </w:rPr>
        <w:t> day</w:t>
      </w:r>
      <w:r>
        <w:rPr>
          <w:w w:val="120"/>
        </w:rPr>
        <w:t> the</w:t>
      </w:r>
      <w:r>
        <w:rPr>
          <w:w w:val="120"/>
        </w:rPr>
        <w:t> stock</w:t>
      </w:r>
      <w:r>
        <w:rPr>
          <w:w w:val="120"/>
        </w:rPr>
        <w:t> trades</w:t>
      </w:r>
      <w:r>
        <w:rPr>
          <w:w w:val="120"/>
        </w:rPr>
        <w:t> without</w:t>
      </w:r>
      <w:r>
        <w:rPr>
          <w:w w:val="120"/>
        </w:rPr>
        <w:t> a</w:t>
      </w:r>
      <w:r>
        <w:rPr>
          <w:w w:val="120"/>
        </w:rPr>
        <w:t> dividend)</w:t>
      </w:r>
      <w:r>
        <w:rPr>
          <w:w w:val="120"/>
        </w:rPr>
        <w:t> to</w:t>
      </w:r>
      <w:r>
        <w:rPr>
          <w:w w:val="120"/>
        </w:rPr>
        <w:t> reflect</w:t>
      </w:r>
      <w:r>
        <w:rPr>
          <w:w w:val="120"/>
        </w:rPr>
        <w:t> the</w:t>
      </w:r>
      <w:r>
        <w:rPr>
          <w:w w:val="120"/>
        </w:rPr>
        <w:t> dividend</w:t>
      </w:r>
      <w:r>
        <w:rPr>
          <w:w w:val="120"/>
        </w:rPr>
        <w:t> to</w:t>
      </w:r>
      <w:r>
        <w:rPr>
          <w:w w:val="120"/>
        </w:rPr>
        <w:t> be paid on the payment date announced:</w:t>
      </w:r>
    </w:p>
    <w:p>
      <w:pPr>
        <w:spacing w:before="111"/>
        <w:ind w:left="1974" w:right="0" w:firstLine="0"/>
        <w:jc w:val="both"/>
        <w:rPr>
          <w:sz w:val="18"/>
        </w:rPr>
      </w:pPr>
      <w:r>
        <w:rPr>
          <w:w w:val="105"/>
          <w:sz w:val="18"/>
        </w:rPr>
        <w:t>stock</w:t>
      </w:r>
      <w:r>
        <w:rPr>
          <w:spacing w:val="-8"/>
          <w:w w:val="105"/>
          <w:sz w:val="18"/>
        </w:rPr>
        <w:t> </w:t>
      </w:r>
      <w:r>
        <w:rPr>
          <w:w w:val="105"/>
          <w:sz w:val="18"/>
        </w:rPr>
        <w:t>price</w:t>
      </w:r>
      <w:r>
        <w:rPr>
          <w:spacing w:val="7"/>
          <w:w w:val="105"/>
          <w:sz w:val="18"/>
        </w:rPr>
        <w:t> </w:t>
      </w:r>
      <w:r>
        <w:rPr>
          <w:spacing w:val="10"/>
          <w:position w:val="4"/>
          <w:sz w:val="18"/>
        </w:rPr>
        <w:drawing>
          <wp:inline distT="0" distB="0" distL="0" distR="0">
            <wp:extent cx="58635" cy="5372"/>
            <wp:effectExtent l="0" t="0" r="0" b="0"/>
            <wp:docPr id="229" name="Image 229"/>
            <wp:cNvGraphicFramePr>
              <a:graphicFrameLocks/>
            </wp:cNvGraphicFramePr>
            <a:graphic>
              <a:graphicData uri="http://schemas.openxmlformats.org/drawingml/2006/picture">
                <pic:pic>
                  <pic:nvPicPr>
                    <pic:cNvPr id="229" name="Image 229"/>
                    <pic:cNvPicPr/>
                  </pic:nvPicPr>
                  <pic:blipFill>
                    <a:blip r:embed="rId33" cstate="print"/>
                    <a:stretch>
                      <a:fillRect/>
                    </a:stretch>
                  </pic:blipFill>
                  <pic:spPr>
                    <a:xfrm>
                      <a:off x="0" y="0"/>
                      <a:ext cx="58635" cy="5372"/>
                    </a:xfrm>
                    <a:prstGeom prst="rect">
                      <a:avLst/>
                    </a:prstGeom>
                  </pic:spPr>
                </pic:pic>
              </a:graphicData>
            </a:graphic>
          </wp:inline>
        </w:drawing>
      </w:r>
      <w:r>
        <w:rPr>
          <w:spacing w:val="10"/>
          <w:position w:val="4"/>
          <w:sz w:val="18"/>
        </w:rPr>
      </w:r>
      <w:r>
        <w:rPr>
          <w:rFonts w:ascii="Times New Roman"/>
          <w:spacing w:val="-14"/>
          <w:sz w:val="18"/>
        </w:rPr>
        <w:t> </w:t>
      </w:r>
      <w:r>
        <w:rPr>
          <w:w w:val="105"/>
          <w:sz w:val="18"/>
        </w:rPr>
        <w:t>dividend</w:t>
      </w:r>
      <w:r>
        <w:rPr>
          <w:spacing w:val="15"/>
          <w:w w:val="105"/>
          <w:sz w:val="18"/>
        </w:rPr>
        <w:t> </w:t>
      </w:r>
      <w:r>
        <w:rPr>
          <w:spacing w:val="18"/>
          <w:position w:val="3"/>
          <w:sz w:val="18"/>
        </w:rPr>
        <w:drawing>
          <wp:inline distT="0" distB="0" distL="0" distR="0">
            <wp:extent cx="58635" cy="26288"/>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22" cstate="print"/>
                    <a:stretch>
                      <a:fillRect/>
                    </a:stretch>
                  </pic:blipFill>
                  <pic:spPr>
                    <a:xfrm>
                      <a:off x="0" y="0"/>
                      <a:ext cx="58635" cy="26288"/>
                    </a:xfrm>
                    <a:prstGeom prst="rect">
                      <a:avLst/>
                    </a:prstGeom>
                  </pic:spPr>
                </pic:pic>
              </a:graphicData>
            </a:graphic>
          </wp:inline>
        </w:drawing>
      </w:r>
      <w:r>
        <w:rPr>
          <w:spacing w:val="18"/>
          <w:position w:val="3"/>
          <w:sz w:val="18"/>
        </w:rPr>
      </w:r>
      <w:r>
        <w:rPr>
          <w:rFonts w:ascii="Times New Roman"/>
          <w:spacing w:val="-8"/>
          <w:sz w:val="18"/>
        </w:rPr>
        <w:t> </w:t>
      </w:r>
      <w:r>
        <w:rPr>
          <w:w w:val="105"/>
          <w:sz w:val="18"/>
        </w:rPr>
        <w:t>price</w:t>
      </w:r>
      <w:r>
        <w:rPr>
          <w:spacing w:val="-8"/>
          <w:w w:val="105"/>
          <w:sz w:val="18"/>
        </w:rPr>
        <w:t> </w:t>
      </w:r>
      <w:r>
        <w:rPr>
          <w:w w:val="105"/>
          <w:sz w:val="18"/>
        </w:rPr>
        <w:t>on</w:t>
      </w:r>
      <w:r>
        <w:rPr>
          <w:spacing w:val="-14"/>
          <w:w w:val="105"/>
          <w:sz w:val="18"/>
        </w:rPr>
        <w:t> </w:t>
      </w:r>
      <w:r>
        <w:rPr>
          <w:w w:val="105"/>
          <w:sz w:val="18"/>
        </w:rPr>
        <w:t>ex</w:t>
      </w:r>
      <w:r>
        <w:rPr>
          <w:spacing w:val="11"/>
          <w:w w:val="105"/>
          <w:sz w:val="18"/>
        </w:rPr>
        <w:t> </w:t>
      </w:r>
      <w:r>
        <w:rPr>
          <w:w w:val="105"/>
          <w:sz w:val="18"/>
        </w:rPr>
        <w:t>-</w:t>
      </w:r>
      <w:r>
        <w:rPr>
          <w:spacing w:val="2"/>
          <w:w w:val="105"/>
          <w:sz w:val="18"/>
        </w:rPr>
        <w:t> </w:t>
      </w:r>
      <w:r>
        <w:rPr>
          <w:w w:val="105"/>
          <w:sz w:val="18"/>
        </w:rPr>
        <w:t>dividend</w:t>
      </w:r>
      <w:r>
        <w:rPr>
          <w:spacing w:val="-15"/>
          <w:w w:val="105"/>
          <w:sz w:val="18"/>
        </w:rPr>
        <w:t> </w:t>
      </w:r>
      <w:r>
        <w:rPr>
          <w:spacing w:val="-4"/>
          <w:w w:val="105"/>
          <w:sz w:val="18"/>
        </w:rPr>
        <w:t>date</w:t>
      </w:r>
    </w:p>
    <w:p>
      <w:pPr>
        <w:pStyle w:val="BodyText"/>
        <w:spacing w:before="51"/>
      </w:pPr>
    </w:p>
    <w:p>
      <w:pPr>
        <w:pStyle w:val="BodyText"/>
        <w:ind w:left="1560"/>
      </w:pPr>
      <w:r>
        <w:rPr>
          <w:w w:val="120"/>
        </w:rPr>
        <w:t>Try</w:t>
      </w:r>
      <w:r>
        <w:rPr>
          <w:spacing w:val="4"/>
          <w:w w:val="120"/>
        </w:rPr>
        <w:t> </w:t>
      </w:r>
      <w:r>
        <w:rPr>
          <w:w w:val="120"/>
        </w:rPr>
        <w:t>your</w:t>
      </w:r>
      <w:r>
        <w:rPr>
          <w:spacing w:val="5"/>
          <w:w w:val="120"/>
        </w:rPr>
        <w:t> </w:t>
      </w:r>
      <w:r>
        <w:rPr>
          <w:w w:val="120"/>
        </w:rPr>
        <w:t>hand</w:t>
      </w:r>
      <w:r>
        <w:rPr>
          <w:spacing w:val="5"/>
          <w:w w:val="120"/>
        </w:rPr>
        <w:t> </w:t>
      </w:r>
      <w:r>
        <w:rPr>
          <w:w w:val="120"/>
        </w:rPr>
        <w:t>at</w:t>
      </w:r>
      <w:r>
        <w:rPr>
          <w:spacing w:val="5"/>
          <w:w w:val="120"/>
        </w:rPr>
        <w:t> </w:t>
      </w:r>
      <w:r>
        <w:rPr>
          <w:w w:val="120"/>
        </w:rPr>
        <w:t>answering</w:t>
      </w:r>
      <w:r>
        <w:rPr>
          <w:spacing w:val="5"/>
          <w:w w:val="120"/>
        </w:rPr>
        <w:t> </w:t>
      </w:r>
      <w:r>
        <w:rPr>
          <w:w w:val="120"/>
        </w:rPr>
        <w:t>a</w:t>
      </w:r>
      <w:r>
        <w:rPr>
          <w:spacing w:val="5"/>
          <w:w w:val="120"/>
        </w:rPr>
        <w:t> </w:t>
      </w:r>
      <w:r>
        <w:rPr>
          <w:w w:val="120"/>
        </w:rPr>
        <w:t>cash-dividend</w:t>
      </w:r>
      <w:r>
        <w:rPr>
          <w:spacing w:val="5"/>
          <w:w w:val="120"/>
        </w:rPr>
        <w:t> </w:t>
      </w:r>
      <w:r>
        <w:rPr>
          <w:spacing w:val="-2"/>
          <w:w w:val="120"/>
        </w:rPr>
        <w:t>question.</w:t>
      </w:r>
    </w:p>
    <w:p>
      <w:pPr>
        <w:pStyle w:val="BodyText"/>
        <w:spacing w:before="104"/>
      </w:pPr>
    </w:p>
    <w:p>
      <w:pPr>
        <w:pStyle w:val="BodyText"/>
        <w:spacing w:line="307" w:lineRule="auto" w:before="1"/>
        <w:ind w:left="1560" w:right="469"/>
      </w:pPr>
      <w:r>
        <w:rPr/>
        <mc:AlternateContent>
          <mc:Choice Requires="wps">
            <w:drawing>
              <wp:anchor distT="0" distB="0" distL="0" distR="0" allowOverlap="1" layoutInCell="1" locked="0" behindDoc="0" simplePos="0" relativeHeight="15768576">
                <wp:simplePos x="0" y="0"/>
                <wp:positionH relativeFrom="page">
                  <wp:posOffset>1104900</wp:posOffset>
                </wp:positionH>
                <wp:positionV relativeFrom="paragraph">
                  <wp:posOffset>-75130</wp:posOffset>
                </wp:positionV>
                <wp:extent cx="419100" cy="419100"/>
                <wp:effectExtent l="0" t="0" r="0" b="0"/>
                <wp:wrapNone/>
                <wp:docPr id="231" name="Group 231"/>
                <wp:cNvGraphicFramePr>
                  <a:graphicFrameLocks/>
                </wp:cNvGraphicFramePr>
                <a:graphic>
                  <a:graphicData uri="http://schemas.microsoft.com/office/word/2010/wordprocessingGroup">
                    <wpg:wgp>
                      <wpg:cNvPr id="231" name="Group 231"/>
                      <wpg:cNvGrpSpPr/>
                      <wpg:grpSpPr>
                        <a:xfrm>
                          <a:off x="0" y="0"/>
                          <a:ext cx="419100" cy="419100"/>
                          <a:chExt cx="419100" cy="419100"/>
                        </a:xfrm>
                      </wpg:grpSpPr>
                      <wps:wsp>
                        <wps:cNvPr id="232" name="Graphic 232"/>
                        <wps:cNvSpPr/>
                        <wps:spPr>
                          <a:xfrm>
                            <a:off x="0" y="25"/>
                            <a:ext cx="419100" cy="419100"/>
                          </a:xfrm>
                          <a:custGeom>
                            <a:avLst/>
                            <a:gdLst/>
                            <a:ahLst/>
                            <a:cxnLst/>
                            <a:rect l="l" t="t" r="r" b="b"/>
                            <a:pathLst>
                              <a:path w="419100" h="419100">
                                <a:moveTo>
                                  <a:pt x="209550" y="0"/>
                                </a:moveTo>
                                <a:lnTo>
                                  <a:pt x="161500" y="5533"/>
                                </a:lnTo>
                                <a:lnTo>
                                  <a:pt x="117393" y="21295"/>
                                </a:lnTo>
                                <a:lnTo>
                                  <a:pt x="78485" y="46027"/>
                                </a:lnTo>
                                <a:lnTo>
                                  <a:pt x="46034" y="78473"/>
                                </a:lnTo>
                                <a:lnTo>
                                  <a:pt x="21298" y="117374"/>
                                </a:lnTo>
                                <a:lnTo>
                                  <a:pt x="5534" y="161472"/>
                                </a:lnTo>
                                <a:lnTo>
                                  <a:pt x="0" y="209511"/>
                                </a:lnTo>
                                <a:lnTo>
                                  <a:pt x="5534" y="257554"/>
                                </a:lnTo>
                                <a:lnTo>
                                  <a:pt x="21298" y="301655"/>
                                </a:lnTo>
                                <a:lnTo>
                                  <a:pt x="46034" y="340556"/>
                                </a:lnTo>
                                <a:lnTo>
                                  <a:pt x="78485" y="373000"/>
                                </a:lnTo>
                                <a:lnTo>
                                  <a:pt x="117393" y="397730"/>
                                </a:lnTo>
                                <a:lnTo>
                                  <a:pt x="161500" y="413491"/>
                                </a:lnTo>
                                <a:lnTo>
                                  <a:pt x="209550" y="419023"/>
                                </a:lnTo>
                                <a:lnTo>
                                  <a:pt x="257595" y="413491"/>
                                </a:lnTo>
                                <a:lnTo>
                                  <a:pt x="301700" y="397730"/>
                                </a:lnTo>
                                <a:lnTo>
                                  <a:pt x="340609" y="373000"/>
                                </a:lnTo>
                                <a:lnTo>
                                  <a:pt x="373061" y="340556"/>
                                </a:lnTo>
                                <a:lnTo>
                                  <a:pt x="397799" y="301655"/>
                                </a:lnTo>
                                <a:lnTo>
                                  <a:pt x="413565" y="257554"/>
                                </a:lnTo>
                                <a:lnTo>
                                  <a:pt x="419100" y="209511"/>
                                </a:lnTo>
                                <a:lnTo>
                                  <a:pt x="413565" y="161472"/>
                                </a:lnTo>
                                <a:lnTo>
                                  <a:pt x="397799" y="117374"/>
                                </a:lnTo>
                                <a:lnTo>
                                  <a:pt x="373061" y="78473"/>
                                </a:lnTo>
                                <a:lnTo>
                                  <a:pt x="340609" y="46027"/>
                                </a:lnTo>
                                <a:lnTo>
                                  <a:pt x="301700" y="21295"/>
                                </a:lnTo>
                                <a:lnTo>
                                  <a:pt x="257595" y="5533"/>
                                </a:lnTo>
                                <a:lnTo>
                                  <a:pt x="209550" y="0"/>
                                </a:lnTo>
                                <a:close/>
                              </a:path>
                            </a:pathLst>
                          </a:custGeom>
                          <a:solidFill>
                            <a:srgbClr val="FFF200"/>
                          </a:solidFill>
                        </wps:spPr>
                        <wps:bodyPr wrap="square" lIns="0" tIns="0" rIns="0" bIns="0" rtlCol="0">
                          <a:prstTxWarp prst="textNoShape">
                            <a:avLst/>
                          </a:prstTxWarp>
                          <a:noAutofit/>
                        </wps:bodyPr>
                      </wps:wsp>
                      <pic:pic>
                        <pic:nvPicPr>
                          <pic:cNvPr id="233" name="Image 233"/>
                          <pic:cNvPicPr/>
                        </pic:nvPicPr>
                        <pic:blipFill>
                          <a:blip r:embed="rId19" cstate="print"/>
                          <a:stretch>
                            <a:fillRect/>
                          </a:stretch>
                        </pic:blipFill>
                        <pic:spPr>
                          <a:xfrm>
                            <a:off x="47702" y="165557"/>
                            <a:ext cx="116827" cy="116801"/>
                          </a:xfrm>
                          <a:prstGeom prst="rect">
                            <a:avLst/>
                          </a:prstGeom>
                        </pic:spPr>
                      </pic:pic>
                      <pic:pic>
                        <pic:nvPicPr>
                          <pic:cNvPr id="234" name="Image 234"/>
                          <pic:cNvPicPr/>
                        </pic:nvPicPr>
                        <pic:blipFill>
                          <a:blip r:embed="rId20" cstate="print"/>
                          <a:stretch>
                            <a:fillRect/>
                          </a:stretch>
                        </pic:blipFill>
                        <pic:spPr>
                          <a:xfrm>
                            <a:off x="249504" y="165557"/>
                            <a:ext cx="116814" cy="116801"/>
                          </a:xfrm>
                          <a:prstGeom prst="rect">
                            <a:avLst/>
                          </a:prstGeom>
                        </pic:spPr>
                      </pic:pic>
                      <wps:wsp>
                        <wps:cNvPr id="235" name="Graphic 235"/>
                        <wps:cNvSpPr/>
                        <wps:spPr>
                          <a:xfrm>
                            <a:off x="31661" y="106349"/>
                            <a:ext cx="351155" cy="192405"/>
                          </a:xfrm>
                          <a:custGeom>
                            <a:avLst/>
                            <a:gdLst/>
                            <a:ahLst/>
                            <a:cxnLst/>
                            <a:rect l="l" t="t" r="r" b="b"/>
                            <a:pathLst>
                              <a:path w="351155" h="192405">
                                <a:moveTo>
                                  <a:pt x="122186" y="111645"/>
                                </a:moveTo>
                                <a:lnTo>
                                  <a:pt x="118541" y="93548"/>
                                </a:lnTo>
                                <a:lnTo>
                                  <a:pt x="108991" y="80276"/>
                                </a:lnTo>
                                <a:lnTo>
                                  <a:pt x="95605" y="72110"/>
                                </a:lnTo>
                                <a:lnTo>
                                  <a:pt x="80429" y="69316"/>
                                </a:lnTo>
                                <a:lnTo>
                                  <a:pt x="77139" y="69316"/>
                                </a:lnTo>
                                <a:lnTo>
                                  <a:pt x="74460" y="71996"/>
                                </a:lnTo>
                                <a:lnTo>
                                  <a:pt x="74460" y="78574"/>
                                </a:lnTo>
                                <a:lnTo>
                                  <a:pt x="77139" y="81254"/>
                                </a:lnTo>
                                <a:lnTo>
                                  <a:pt x="80429" y="81254"/>
                                </a:lnTo>
                                <a:lnTo>
                                  <a:pt x="90741" y="83451"/>
                                </a:lnTo>
                                <a:lnTo>
                                  <a:pt x="100368" y="89636"/>
                                </a:lnTo>
                                <a:lnTo>
                                  <a:pt x="107467" y="99225"/>
                                </a:lnTo>
                                <a:lnTo>
                                  <a:pt x="110248" y="111645"/>
                                </a:lnTo>
                                <a:lnTo>
                                  <a:pt x="110248" y="114935"/>
                                </a:lnTo>
                                <a:lnTo>
                                  <a:pt x="112928" y="117602"/>
                                </a:lnTo>
                                <a:lnTo>
                                  <a:pt x="119519" y="117602"/>
                                </a:lnTo>
                                <a:lnTo>
                                  <a:pt x="122186" y="114935"/>
                                </a:lnTo>
                                <a:lnTo>
                                  <a:pt x="122186" y="111645"/>
                                </a:lnTo>
                                <a:close/>
                              </a:path>
                              <a:path w="351155" h="192405">
                                <a:moveTo>
                                  <a:pt x="323977" y="111633"/>
                                </a:moveTo>
                                <a:lnTo>
                                  <a:pt x="320332" y="93548"/>
                                </a:lnTo>
                                <a:lnTo>
                                  <a:pt x="310781" y="80276"/>
                                </a:lnTo>
                                <a:lnTo>
                                  <a:pt x="297395" y="72110"/>
                                </a:lnTo>
                                <a:lnTo>
                                  <a:pt x="282219" y="69316"/>
                                </a:lnTo>
                                <a:lnTo>
                                  <a:pt x="278930" y="69316"/>
                                </a:lnTo>
                                <a:lnTo>
                                  <a:pt x="276250" y="71996"/>
                                </a:lnTo>
                                <a:lnTo>
                                  <a:pt x="276250" y="78587"/>
                                </a:lnTo>
                                <a:lnTo>
                                  <a:pt x="278930" y="81254"/>
                                </a:lnTo>
                                <a:lnTo>
                                  <a:pt x="282219" y="81254"/>
                                </a:lnTo>
                                <a:lnTo>
                                  <a:pt x="292531" y="83451"/>
                                </a:lnTo>
                                <a:lnTo>
                                  <a:pt x="302158" y="89636"/>
                                </a:lnTo>
                                <a:lnTo>
                                  <a:pt x="309257" y="99225"/>
                                </a:lnTo>
                                <a:lnTo>
                                  <a:pt x="312039" y="111633"/>
                                </a:lnTo>
                                <a:lnTo>
                                  <a:pt x="312039" y="114947"/>
                                </a:lnTo>
                                <a:lnTo>
                                  <a:pt x="314718" y="117614"/>
                                </a:lnTo>
                                <a:lnTo>
                                  <a:pt x="321310" y="117614"/>
                                </a:lnTo>
                                <a:lnTo>
                                  <a:pt x="323977" y="114947"/>
                                </a:lnTo>
                                <a:lnTo>
                                  <a:pt x="323977" y="111633"/>
                                </a:lnTo>
                                <a:close/>
                              </a:path>
                              <a:path w="351155" h="192405">
                                <a:moveTo>
                                  <a:pt x="350723" y="117602"/>
                                </a:moveTo>
                                <a:lnTo>
                                  <a:pt x="347065" y="94894"/>
                                </a:lnTo>
                                <a:lnTo>
                                  <a:pt x="346951" y="94259"/>
                                </a:lnTo>
                                <a:lnTo>
                                  <a:pt x="336486" y="73952"/>
                                </a:lnTo>
                                <a:lnTo>
                                  <a:pt x="334670" y="72123"/>
                                </a:lnTo>
                                <a:lnTo>
                                  <a:pt x="334670" y="117602"/>
                                </a:lnTo>
                                <a:lnTo>
                                  <a:pt x="330073" y="140322"/>
                                </a:lnTo>
                                <a:lnTo>
                                  <a:pt x="317538" y="158889"/>
                                </a:lnTo>
                                <a:lnTo>
                                  <a:pt x="298970" y="171424"/>
                                </a:lnTo>
                                <a:lnTo>
                                  <a:pt x="276250" y="176009"/>
                                </a:lnTo>
                                <a:lnTo>
                                  <a:pt x="253530" y="171424"/>
                                </a:lnTo>
                                <a:lnTo>
                                  <a:pt x="234962" y="158889"/>
                                </a:lnTo>
                                <a:lnTo>
                                  <a:pt x="222427" y="140322"/>
                                </a:lnTo>
                                <a:lnTo>
                                  <a:pt x="217843" y="117602"/>
                                </a:lnTo>
                                <a:lnTo>
                                  <a:pt x="222427" y="94894"/>
                                </a:lnTo>
                                <a:lnTo>
                                  <a:pt x="234962" y="76327"/>
                                </a:lnTo>
                                <a:lnTo>
                                  <a:pt x="240233" y="72771"/>
                                </a:lnTo>
                                <a:lnTo>
                                  <a:pt x="253530" y="63804"/>
                                </a:lnTo>
                                <a:lnTo>
                                  <a:pt x="276250" y="59207"/>
                                </a:lnTo>
                                <a:lnTo>
                                  <a:pt x="298970" y="63804"/>
                                </a:lnTo>
                                <a:lnTo>
                                  <a:pt x="317538" y="76327"/>
                                </a:lnTo>
                                <a:lnTo>
                                  <a:pt x="330073" y="94894"/>
                                </a:lnTo>
                                <a:lnTo>
                                  <a:pt x="334670" y="117602"/>
                                </a:lnTo>
                                <a:lnTo>
                                  <a:pt x="334670" y="72123"/>
                                </a:lnTo>
                                <a:lnTo>
                                  <a:pt x="321868" y="59207"/>
                                </a:lnTo>
                                <a:lnTo>
                                  <a:pt x="320535" y="57873"/>
                                </a:lnTo>
                                <a:lnTo>
                                  <a:pt x="307822" y="51181"/>
                                </a:lnTo>
                                <a:lnTo>
                                  <a:pt x="300316" y="47231"/>
                                </a:lnTo>
                                <a:lnTo>
                                  <a:pt x="294576" y="39065"/>
                                </a:lnTo>
                                <a:lnTo>
                                  <a:pt x="287934" y="31940"/>
                                </a:lnTo>
                                <a:lnTo>
                                  <a:pt x="283108" y="28524"/>
                                </a:lnTo>
                                <a:lnTo>
                                  <a:pt x="280403" y="26606"/>
                                </a:lnTo>
                                <a:lnTo>
                                  <a:pt x="272021" y="23825"/>
                                </a:lnTo>
                                <a:lnTo>
                                  <a:pt x="265785" y="23558"/>
                                </a:lnTo>
                                <a:lnTo>
                                  <a:pt x="259105" y="24358"/>
                                </a:lnTo>
                                <a:lnTo>
                                  <a:pt x="252082" y="26060"/>
                                </a:lnTo>
                                <a:lnTo>
                                  <a:pt x="244856" y="28524"/>
                                </a:lnTo>
                                <a:lnTo>
                                  <a:pt x="235940" y="22352"/>
                                </a:lnTo>
                                <a:lnTo>
                                  <a:pt x="230441" y="18554"/>
                                </a:lnTo>
                                <a:lnTo>
                                  <a:pt x="213880" y="9563"/>
                                </a:lnTo>
                                <a:lnTo>
                                  <a:pt x="195707" y="2921"/>
                                </a:lnTo>
                                <a:lnTo>
                                  <a:pt x="191693" y="2311"/>
                                </a:lnTo>
                                <a:lnTo>
                                  <a:pt x="191693" y="28816"/>
                                </a:lnTo>
                                <a:lnTo>
                                  <a:pt x="191693" y="44729"/>
                                </a:lnTo>
                                <a:lnTo>
                                  <a:pt x="185242" y="51181"/>
                                </a:lnTo>
                                <a:lnTo>
                                  <a:pt x="169316" y="51181"/>
                                </a:lnTo>
                                <a:lnTo>
                                  <a:pt x="162864" y="44729"/>
                                </a:lnTo>
                                <a:lnTo>
                                  <a:pt x="162864" y="28816"/>
                                </a:lnTo>
                                <a:lnTo>
                                  <a:pt x="163144" y="28524"/>
                                </a:lnTo>
                                <a:lnTo>
                                  <a:pt x="169316" y="22352"/>
                                </a:lnTo>
                                <a:lnTo>
                                  <a:pt x="185242" y="22352"/>
                                </a:lnTo>
                                <a:lnTo>
                                  <a:pt x="191693" y="28816"/>
                                </a:lnTo>
                                <a:lnTo>
                                  <a:pt x="191693" y="2311"/>
                                </a:lnTo>
                                <a:lnTo>
                                  <a:pt x="176504" y="0"/>
                                </a:lnTo>
                                <a:lnTo>
                                  <a:pt x="174218" y="0"/>
                                </a:lnTo>
                                <a:lnTo>
                                  <a:pt x="155003" y="2921"/>
                                </a:lnTo>
                                <a:lnTo>
                                  <a:pt x="136829" y="9563"/>
                                </a:lnTo>
                                <a:lnTo>
                                  <a:pt x="132867" y="11722"/>
                                </a:lnTo>
                                <a:lnTo>
                                  <a:pt x="132867" y="117602"/>
                                </a:lnTo>
                                <a:lnTo>
                                  <a:pt x="128270" y="140322"/>
                                </a:lnTo>
                                <a:lnTo>
                                  <a:pt x="115747" y="158889"/>
                                </a:lnTo>
                                <a:lnTo>
                                  <a:pt x="97180" y="171424"/>
                                </a:lnTo>
                                <a:lnTo>
                                  <a:pt x="74460" y="176009"/>
                                </a:lnTo>
                                <a:lnTo>
                                  <a:pt x="51739" y="171424"/>
                                </a:lnTo>
                                <a:lnTo>
                                  <a:pt x="33172" y="158889"/>
                                </a:lnTo>
                                <a:lnTo>
                                  <a:pt x="20637" y="140322"/>
                                </a:lnTo>
                                <a:lnTo>
                                  <a:pt x="16040" y="117602"/>
                                </a:lnTo>
                                <a:lnTo>
                                  <a:pt x="20637" y="94894"/>
                                </a:lnTo>
                                <a:lnTo>
                                  <a:pt x="33172" y="76327"/>
                                </a:lnTo>
                                <a:lnTo>
                                  <a:pt x="51739" y="63804"/>
                                </a:lnTo>
                                <a:lnTo>
                                  <a:pt x="74460" y="59207"/>
                                </a:lnTo>
                                <a:lnTo>
                                  <a:pt x="97180" y="63804"/>
                                </a:lnTo>
                                <a:lnTo>
                                  <a:pt x="115747" y="76327"/>
                                </a:lnTo>
                                <a:lnTo>
                                  <a:pt x="128270" y="94894"/>
                                </a:lnTo>
                                <a:lnTo>
                                  <a:pt x="132867" y="117602"/>
                                </a:lnTo>
                                <a:lnTo>
                                  <a:pt x="132867" y="11722"/>
                                </a:lnTo>
                                <a:lnTo>
                                  <a:pt x="120256" y="18554"/>
                                </a:lnTo>
                                <a:lnTo>
                                  <a:pt x="105854" y="28524"/>
                                </a:lnTo>
                                <a:lnTo>
                                  <a:pt x="98615" y="26060"/>
                                </a:lnTo>
                                <a:lnTo>
                                  <a:pt x="91605" y="24358"/>
                                </a:lnTo>
                                <a:lnTo>
                                  <a:pt x="84912" y="23558"/>
                                </a:lnTo>
                                <a:lnTo>
                                  <a:pt x="78676" y="23825"/>
                                </a:lnTo>
                                <a:lnTo>
                                  <a:pt x="70294" y="26606"/>
                                </a:lnTo>
                                <a:lnTo>
                                  <a:pt x="62776" y="31940"/>
                                </a:lnTo>
                                <a:lnTo>
                                  <a:pt x="56121" y="39065"/>
                                </a:lnTo>
                                <a:lnTo>
                                  <a:pt x="50380" y="47231"/>
                                </a:lnTo>
                                <a:lnTo>
                                  <a:pt x="30162" y="57873"/>
                                </a:lnTo>
                                <a:lnTo>
                                  <a:pt x="14224" y="73952"/>
                                </a:lnTo>
                                <a:lnTo>
                                  <a:pt x="3759" y="94259"/>
                                </a:lnTo>
                                <a:lnTo>
                                  <a:pt x="0" y="117602"/>
                                </a:lnTo>
                                <a:lnTo>
                                  <a:pt x="5854" y="146558"/>
                                </a:lnTo>
                                <a:lnTo>
                                  <a:pt x="21831" y="170218"/>
                                </a:lnTo>
                                <a:lnTo>
                                  <a:pt x="45504" y="186194"/>
                                </a:lnTo>
                                <a:lnTo>
                                  <a:pt x="74460" y="192049"/>
                                </a:lnTo>
                                <a:lnTo>
                                  <a:pt x="96100" y="188836"/>
                                </a:lnTo>
                                <a:lnTo>
                                  <a:pt x="115239" y="179832"/>
                                </a:lnTo>
                                <a:lnTo>
                                  <a:pt x="119570" y="176009"/>
                                </a:lnTo>
                                <a:lnTo>
                                  <a:pt x="130924" y="166001"/>
                                </a:lnTo>
                                <a:lnTo>
                                  <a:pt x="142227" y="148285"/>
                                </a:lnTo>
                                <a:lnTo>
                                  <a:pt x="151663" y="132854"/>
                                </a:lnTo>
                                <a:lnTo>
                                  <a:pt x="159778" y="112814"/>
                                </a:lnTo>
                                <a:lnTo>
                                  <a:pt x="162864" y="93103"/>
                                </a:lnTo>
                                <a:lnTo>
                                  <a:pt x="157226" y="78600"/>
                                </a:lnTo>
                                <a:lnTo>
                                  <a:pt x="163944" y="75679"/>
                                </a:lnTo>
                                <a:lnTo>
                                  <a:pt x="170789" y="73545"/>
                                </a:lnTo>
                                <a:lnTo>
                                  <a:pt x="177279" y="72771"/>
                                </a:lnTo>
                                <a:lnTo>
                                  <a:pt x="183756" y="73545"/>
                                </a:lnTo>
                                <a:lnTo>
                                  <a:pt x="190601" y="75679"/>
                                </a:lnTo>
                                <a:lnTo>
                                  <a:pt x="197332" y="78600"/>
                                </a:lnTo>
                                <a:lnTo>
                                  <a:pt x="192354" y="93980"/>
                                </a:lnTo>
                                <a:lnTo>
                                  <a:pt x="194094" y="112814"/>
                                </a:lnTo>
                                <a:lnTo>
                                  <a:pt x="219532" y="165722"/>
                                </a:lnTo>
                                <a:lnTo>
                                  <a:pt x="254558" y="188836"/>
                                </a:lnTo>
                                <a:lnTo>
                                  <a:pt x="254723" y="188836"/>
                                </a:lnTo>
                                <a:lnTo>
                                  <a:pt x="276250" y="192049"/>
                                </a:lnTo>
                                <a:lnTo>
                                  <a:pt x="305206" y="186194"/>
                                </a:lnTo>
                                <a:lnTo>
                                  <a:pt x="320294" y="176009"/>
                                </a:lnTo>
                                <a:lnTo>
                                  <a:pt x="328879" y="170218"/>
                                </a:lnTo>
                                <a:lnTo>
                                  <a:pt x="344855" y="146558"/>
                                </a:lnTo>
                                <a:lnTo>
                                  <a:pt x="350723" y="117602"/>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194525" y="128714"/>
                            <a:ext cx="29209" cy="29209"/>
                          </a:xfrm>
                          <a:custGeom>
                            <a:avLst/>
                            <a:gdLst/>
                            <a:ahLst/>
                            <a:cxnLst/>
                            <a:rect l="l" t="t" r="r" b="b"/>
                            <a:pathLst>
                              <a:path w="29209" h="29209">
                                <a:moveTo>
                                  <a:pt x="22377" y="0"/>
                                </a:moveTo>
                                <a:lnTo>
                                  <a:pt x="14414" y="0"/>
                                </a:lnTo>
                                <a:lnTo>
                                  <a:pt x="6451" y="0"/>
                                </a:lnTo>
                                <a:lnTo>
                                  <a:pt x="0" y="6451"/>
                                </a:lnTo>
                                <a:lnTo>
                                  <a:pt x="0" y="22364"/>
                                </a:lnTo>
                                <a:lnTo>
                                  <a:pt x="6451" y="28828"/>
                                </a:lnTo>
                                <a:lnTo>
                                  <a:pt x="22377" y="28828"/>
                                </a:lnTo>
                                <a:lnTo>
                                  <a:pt x="28829" y="22364"/>
                                </a:lnTo>
                                <a:lnTo>
                                  <a:pt x="28829" y="6451"/>
                                </a:lnTo>
                                <a:lnTo>
                                  <a:pt x="22377" y="0"/>
                                </a:lnTo>
                                <a:close/>
                              </a:path>
                            </a:pathLst>
                          </a:custGeom>
                          <a:solidFill>
                            <a:srgbClr val="FFFFFF"/>
                          </a:solidFill>
                        </wps:spPr>
                        <wps:bodyPr wrap="square" lIns="0" tIns="0" rIns="0" bIns="0" rtlCol="0">
                          <a:prstTxWarp prst="textNoShape">
                            <a:avLst/>
                          </a:prstTxWarp>
                          <a:noAutofit/>
                        </wps:bodyPr>
                      </wps:wsp>
                      <wps:wsp>
                        <wps:cNvPr id="237" name="Graphic 237"/>
                        <wps:cNvSpPr/>
                        <wps:spPr>
                          <a:xfrm>
                            <a:off x="0" y="0"/>
                            <a:ext cx="419100" cy="419100"/>
                          </a:xfrm>
                          <a:custGeom>
                            <a:avLst/>
                            <a:gdLst/>
                            <a:ahLst/>
                            <a:cxnLst/>
                            <a:rect l="l" t="t" r="r" b="b"/>
                            <a:pathLst>
                              <a:path w="419100" h="419100">
                                <a:moveTo>
                                  <a:pt x="209550" y="0"/>
                                </a:moveTo>
                                <a:lnTo>
                                  <a:pt x="161556" y="5543"/>
                                </a:lnTo>
                                <a:lnTo>
                                  <a:pt x="117471" y="21329"/>
                                </a:lnTo>
                                <a:lnTo>
                                  <a:pt x="78560" y="46089"/>
                                </a:lnTo>
                                <a:lnTo>
                                  <a:pt x="46090" y="78557"/>
                                </a:lnTo>
                                <a:lnTo>
                                  <a:pt x="21329" y="117466"/>
                                </a:lnTo>
                                <a:lnTo>
                                  <a:pt x="5543" y="161548"/>
                                </a:lnTo>
                                <a:lnTo>
                                  <a:pt x="0" y="209537"/>
                                </a:lnTo>
                                <a:lnTo>
                                  <a:pt x="5543" y="257521"/>
                                </a:lnTo>
                                <a:lnTo>
                                  <a:pt x="21329" y="301602"/>
                                </a:lnTo>
                                <a:lnTo>
                                  <a:pt x="46090" y="340511"/>
                                </a:lnTo>
                                <a:lnTo>
                                  <a:pt x="78560" y="372981"/>
                                </a:lnTo>
                                <a:lnTo>
                                  <a:pt x="117471" y="397743"/>
                                </a:lnTo>
                                <a:lnTo>
                                  <a:pt x="161556" y="413530"/>
                                </a:lnTo>
                                <a:lnTo>
                                  <a:pt x="209550" y="419074"/>
                                </a:lnTo>
                                <a:lnTo>
                                  <a:pt x="257543" y="413530"/>
                                </a:lnTo>
                                <a:lnTo>
                                  <a:pt x="276497" y="406742"/>
                                </a:lnTo>
                                <a:lnTo>
                                  <a:pt x="209550" y="406742"/>
                                </a:lnTo>
                                <a:lnTo>
                                  <a:pt x="164382" y="401525"/>
                                </a:lnTo>
                                <a:lnTo>
                                  <a:pt x="122890" y="386670"/>
                                </a:lnTo>
                                <a:lnTo>
                                  <a:pt x="86266" y="363367"/>
                                </a:lnTo>
                                <a:lnTo>
                                  <a:pt x="55704" y="332810"/>
                                </a:lnTo>
                                <a:lnTo>
                                  <a:pt x="32396" y="296191"/>
                                </a:lnTo>
                                <a:lnTo>
                                  <a:pt x="17537" y="254703"/>
                                </a:lnTo>
                                <a:lnTo>
                                  <a:pt x="12318" y="209537"/>
                                </a:lnTo>
                                <a:lnTo>
                                  <a:pt x="17537" y="164370"/>
                                </a:lnTo>
                                <a:lnTo>
                                  <a:pt x="32396" y="122880"/>
                                </a:lnTo>
                                <a:lnTo>
                                  <a:pt x="55704" y="86258"/>
                                </a:lnTo>
                                <a:lnTo>
                                  <a:pt x="86266" y="55699"/>
                                </a:lnTo>
                                <a:lnTo>
                                  <a:pt x="122890" y="32394"/>
                                </a:lnTo>
                                <a:lnTo>
                                  <a:pt x="164382" y="17536"/>
                                </a:lnTo>
                                <a:lnTo>
                                  <a:pt x="209550" y="12318"/>
                                </a:lnTo>
                                <a:lnTo>
                                  <a:pt x="276465" y="12318"/>
                                </a:lnTo>
                                <a:lnTo>
                                  <a:pt x="257543" y="5543"/>
                                </a:lnTo>
                                <a:lnTo>
                                  <a:pt x="209550" y="0"/>
                                </a:lnTo>
                                <a:close/>
                              </a:path>
                              <a:path w="419100" h="419100">
                                <a:moveTo>
                                  <a:pt x="276465" y="12318"/>
                                </a:moveTo>
                                <a:lnTo>
                                  <a:pt x="209550" y="12318"/>
                                </a:lnTo>
                                <a:lnTo>
                                  <a:pt x="254716" y="17536"/>
                                </a:lnTo>
                                <a:lnTo>
                                  <a:pt x="296207" y="32394"/>
                                </a:lnTo>
                                <a:lnTo>
                                  <a:pt x="332828" y="55699"/>
                                </a:lnTo>
                                <a:lnTo>
                                  <a:pt x="363387" y="86258"/>
                                </a:lnTo>
                                <a:lnTo>
                                  <a:pt x="386692" y="122880"/>
                                </a:lnTo>
                                <a:lnTo>
                                  <a:pt x="401550" y="164370"/>
                                </a:lnTo>
                                <a:lnTo>
                                  <a:pt x="406768" y="209537"/>
                                </a:lnTo>
                                <a:lnTo>
                                  <a:pt x="401550" y="254703"/>
                                </a:lnTo>
                                <a:lnTo>
                                  <a:pt x="386692" y="296191"/>
                                </a:lnTo>
                                <a:lnTo>
                                  <a:pt x="363387" y="332810"/>
                                </a:lnTo>
                                <a:lnTo>
                                  <a:pt x="332828" y="363367"/>
                                </a:lnTo>
                                <a:lnTo>
                                  <a:pt x="296207" y="386670"/>
                                </a:lnTo>
                                <a:lnTo>
                                  <a:pt x="254716" y="401525"/>
                                </a:lnTo>
                                <a:lnTo>
                                  <a:pt x="209550" y="406742"/>
                                </a:lnTo>
                                <a:lnTo>
                                  <a:pt x="276497" y="406742"/>
                                </a:lnTo>
                                <a:lnTo>
                                  <a:pt x="340539" y="372981"/>
                                </a:lnTo>
                                <a:lnTo>
                                  <a:pt x="373009" y="340511"/>
                                </a:lnTo>
                                <a:lnTo>
                                  <a:pt x="397770" y="301602"/>
                                </a:lnTo>
                                <a:lnTo>
                                  <a:pt x="413556" y="257521"/>
                                </a:lnTo>
                                <a:lnTo>
                                  <a:pt x="419100" y="209537"/>
                                </a:lnTo>
                                <a:lnTo>
                                  <a:pt x="413556" y="161548"/>
                                </a:lnTo>
                                <a:lnTo>
                                  <a:pt x="397770" y="117466"/>
                                </a:lnTo>
                                <a:lnTo>
                                  <a:pt x="373009" y="78557"/>
                                </a:lnTo>
                                <a:lnTo>
                                  <a:pt x="340539" y="46089"/>
                                </a:lnTo>
                                <a:lnTo>
                                  <a:pt x="301628" y="21329"/>
                                </a:lnTo>
                                <a:lnTo>
                                  <a:pt x="276465" y="1231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5.915754pt;width:33pt;height:33pt;mso-position-horizontal-relative:page;mso-position-vertical-relative:paragraph;z-index:15768576" id="docshapegroup183" coordorigin="1740,-118" coordsize="660,660">
                <v:shape style="position:absolute;left:1740;top:-119;width:660;height:660" id="docshape184" coordorigin="1740,-118" coordsize="660,660" path="m2070,-118l1994,-110,1925,-85,1864,-46,1812,5,1774,67,1749,136,1740,212,1749,287,1774,357,1812,418,1864,469,1925,508,1994,533,2070,542,2146,533,2215,508,2276,469,2327,418,2366,357,2391,287,2400,212,2391,136,2366,67,2327,5,2276,-46,2215,-85,2146,-110,2070,-118xe" filled="true" fillcolor="#fff200" stroked="false">
                  <v:path arrowok="t"/>
                  <v:fill type="solid"/>
                </v:shape>
                <v:shape style="position:absolute;left:1815;top:142;width:184;height:184" type="#_x0000_t75" id="docshape185" stroked="false">
                  <v:imagedata r:id="rId19" o:title=""/>
                </v:shape>
                <v:shape style="position:absolute;left:2132;top:142;width:184;height:184" type="#_x0000_t75" id="docshape186" stroked="false">
                  <v:imagedata r:id="rId20" o:title=""/>
                </v:shape>
                <v:shape style="position:absolute;left:1789;top:49;width:553;height:303" id="docshape187" coordorigin="1790,49" coordsize="553,303" path="m1982,225l1977,196,1962,176,1940,163,1917,158,1911,158,1907,163,1907,173,1911,177,1917,177,1933,181,1948,190,1959,205,1963,225,1963,230,1968,234,1978,234,1982,230,1982,225xm2300,225l2294,196,2279,176,2258,163,2234,158,2229,158,2225,163,2225,173,2229,177,2234,177,2251,181,2266,190,2277,205,2281,225,2281,230,2285,234,2296,234,2300,230,2300,225xm2342,234l2336,199,2336,198,2320,166,2317,163,2317,234,2310,270,2290,299,2261,319,2225,326,2189,319,2160,299,2140,270,2133,234,2140,199,2160,169,2168,164,2189,150,2225,142,2261,150,2290,169,2310,199,2317,234,2317,163,2297,142,2295,140,2275,130,2263,124,2254,111,2243,99,2236,94,2231,91,2218,87,2208,86,2198,88,2187,90,2175,94,2161,84,2153,78,2127,64,2098,54,2092,53,2092,95,2092,120,2082,130,2057,130,2046,120,2046,95,2047,94,2057,84,2082,84,2092,95,2092,53,2068,49,2064,49,2034,54,2005,64,1999,68,1999,234,1992,270,1972,299,1943,319,1907,326,1871,319,1842,299,1822,270,1815,234,1822,199,1842,169,1871,150,1907,142,1943,150,1972,169,1992,199,1999,234,1999,68,1979,78,1957,94,1945,90,1934,88,1924,86,1914,87,1901,91,1889,99,1878,111,1869,124,1837,140,1812,166,1796,198,1790,234,1799,280,1824,317,1862,342,1907,352,1941,347,1971,332,1978,326,1996,311,2014,283,2029,258,2041,227,2046,196,2037,173,2048,168,2059,165,2069,164,2079,165,2090,168,2101,173,2093,197,2096,227,2096,228,2105,258,2118,282,2136,310,2160,332,2191,347,2191,347,2225,352,2271,342,2294,326,2308,317,2333,280,2342,234xe" filled="true" fillcolor="#000000" stroked="false">
                  <v:path arrowok="t"/>
                  <v:fill type="solid"/>
                </v:shape>
                <v:shape style="position:absolute;left:2046;top:84;width:46;height:46" id="docshape188" coordorigin="2046,84" coordsize="46,46" path="m2082,84l2069,84,2057,84,2046,95,2046,120,2057,130,2082,130,2092,120,2092,95,2082,84xe" filled="true" fillcolor="#ffffff" stroked="false">
                  <v:path arrowok="t"/>
                  <v:fill type="solid"/>
                </v:shape>
                <v:shape style="position:absolute;left:1740;top:-119;width:660;height:660" id="docshape189" coordorigin="1740,-118" coordsize="660,660" path="m2070,-118l1994,-110,1925,-85,1864,-46,1813,5,1774,67,1749,136,1740,212,1749,287,1774,357,1813,418,1864,469,1925,508,1994,533,2070,542,2146,533,2175,522,2070,522,1999,514,1934,491,1876,454,1828,406,1791,348,1768,283,1759,212,1768,141,1791,75,1828,18,1876,-31,1934,-67,1999,-91,2070,-99,2175,-99,2146,-110,2070,-118xm2175,-99l2070,-99,2141,-91,2206,-67,2264,-31,2312,18,2349,75,2372,141,2381,212,2372,283,2349,348,2312,406,2264,454,2206,491,2141,514,2070,522,2175,522,2215,508,2276,469,2327,418,2366,357,2391,287,2400,212,2391,136,2366,67,2327,5,2276,-46,2215,-85,2175,-99xe" filled="true" fillcolor="#000000" stroked="false">
                  <v:path arrowok="t"/>
                  <v:fill type="solid"/>
                </v:shape>
                <w10:wrap type="none"/>
              </v:group>
            </w:pict>
          </mc:Fallback>
        </mc:AlternateContent>
      </w:r>
      <w:r>
        <w:rPr>
          <w:w w:val="120"/>
        </w:rPr>
        <w:t>The closing price for ABC stock is $49.50 on the day before the ex-dividend date. If ABC previ- ously announced a dividend of 75 cents, what will the next day’s opening price be?</w:t>
      </w:r>
    </w:p>
    <w:p>
      <w:pPr>
        <w:pStyle w:val="ListParagraph"/>
        <w:numPr>
          <w:ilvl w:val="0"/>
          <w:numId w:val="17"/>
        </w:numPr>
        <w:tabs>
          <w:tab w:pos="1878" w:val="left" w:leader="none"/>
        </w:tabs>
        <w:spacing w:line="240" w:lineRule="auto" w:before="74" w:after="0"/>
        <w:ind w:left="1878" w:right="0" w:hanging="321"/>
        <w:jc w:val="left"/>
        <w:rPr>
          <w:sz w:val="16"/>
        </w:rPr>
      </w:pPr>
      <w:r>
        <w:rPr>
          <w:sz w:val="16"/>
        </w:rPr>
        <mc:AlternateContent>
          <mc:Choice Requires="wps">
            <w:drawing>
              <wp:anchor distT="0" distB="0" distL="0" distR="0" allowOverlap="1" layoutInCell="1" locked="0" behindDoc="0" simplePos="0" relativeHeight="15769088">
                <wp:simplePos x="0" y="0"/>
                <wp:positionH relativeFrom="page">
                  <wp:posOffset>1144943</wp:posOffset>
                </wp:positionH>
                <wp:positionV relativeFrom="paragraph">
                  <wp:posOffset>115369</wp:posOffset>
                </wp:positionV>
                <wp:extent cx="337185" cy="50165"/>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337185" cy="50165"/>
                        </a:xfrm>
                        <a:custGeom>
                          <a:avLst/>
                          <a:gdLst/>
                          <a:ahLst/>
                          <a:cxnLst/>
                          <a:rect l="l" t="t" r="r" b="b"/>
                          <a:pathLst>
                            <a:path w="337185" h="50165">
                              <a:moveTo>
                                <a:pt x="28727" y="215"/>
                              </a:moveTo>
                              <a:lnTo>
                                <a:pt x="0" y="215"/>
                              </a:lnTo>
                              <a:lnTo>
                                <a:pt x="0" y="50063"/>
                              </a:lnTo>
                              <a:lnTo>
                                <a:pt x="28727" y="50063"/>
                              </a:lnTo>
                              <a:lnTo>
                                <a:pt x="28727" y="41325"/>
                              </a:lnTo>
                              <a:lnTo>
                                <a:pt x="10566" y="41325"/>
                              </a:lnTo>
                              <a:lnTo>
                                <a:pt x="10566" y="28473"/>
                              </a:lnTo>
                              <a:lnTo>
                                <a:pt x="27457" y="28473"/>
                              </a:lnTo>
                              <a:lnTo>
                                <a:pt x="27457" y="19824"/>
                              </a:lnTo>
                              <a:lnTo>
                                <a:pt x="10566" y="19824"/>
                              </a:lnTo>
                              <a:lnTo>
                                <a:pt x="10566" y="8864"/>
                              </a:lnTo>
                              <a:lnTo>
                                <a:pt x="28727" y="8864"/>
                              </a:lnTo>
                              <a:lnTo>
                                <a:pt x="28727" y="215"/>
                              </a:lnTo>
                              <a:close/>
                            </a:path>
                            <a:path w="337185" h="50165">
                              <a:moveTo>
                                <a:pt x="83616" y="50063"/>
                              </a:moveTo>
                              <a:lnTo>
                                <a:pt x="66776" y="24917"/>
                              </a:lnTo>
                              <a:lnTo>
                                <a:pt x="82423" y="215"/>
                              </a:lnTo>
                              <a:lnTo>
                                <a:pt x="71043" y="215"/>
                              </a:lnTo>
                              <a:lnTo>
                                <a:pt x="60502" y="18148"/>
                              </a:lnTo>
                              <a:lnTo>
                                <a:pt x="49758" y="215"/>
                              </a:lnTo>
                              <a:lnTo>
                                <a:pt x="38087" y="215"/>
                              </a:lnTo>
                              <a:lnTo>
                                <a:pt x="53581" y="24345"/>
                              </a:lnTo>
                              <a:lnTo>
                                <a:pt x="37033" y="50063"/>
                              </a:lnTo>
                              <a:lnTo>
                                <a:pt x="48361" y="50063"/>
                              </a:lnTo>
                              <a:lnTo>
                                <a:pt x="59956" y="31203"/>
                              </a:lnTo>
                              <a:lnTo>
                                <a:pt x="71551" y="50063"/>
                              </a:lnTo>
                              <a:lnTo>
                                <a:pt x="83616" y="50063"/>
                              </a:lnTo>
                              <a:close/>
                            </a:path>
                            <a:path w="337185" h="50165">
                              <a:moveTo>
                                <a:pt x="136017" y="50063"/>
                              </a:moveTo>
                              <a:lnTo>
                                <a:pt x="131813" y="38188"/>
                              </a:lnTo>
                              <a:lnTo>
                                <a:pt x="128689" y="29324"/>
                              </a:lnTo>
                              <a:lnTo>
                                <a:pt x="121056" y="7734"/>
                              </a:lnTo>
                              <a:lnTo>
                                <a:pt x="118465" y="406"/>
                              </a:lnTo>
                              <a:lnTo>
                                <a:pt x="118465" y="29324"/>
                              </a:lnTo>
                              <a:lnTo>
                                <a:pt x="105473" y="29324"/>
                              </a:lnTo>
                              <a:lnTo>
                                <a:pt x="109016" y="17843"/>
                              </a:lnTo>
                              <a:lnTo>
                                <a:pt x="111175" y="10655"/>
                              </a:lnTo>
                              <a:lnTo>
                                <a:pt x="111912" y="7734"/>
                              </a:lnTo>
                              <a:lnTo>
                                <a:pt x="112102" y="8559"/>
                              </a:lnTo>
                              <a:lnTo>
                                <a:pt x="112395" y="9677"/>
                              </a:lnTo>
                              <a:lnTo>
                                <a:pt x="118465" y="29324"/>
                              </a:lnTo>
                              <a:lnTo>
                                <a:pt x="118465" y="406"/>
                              </a:lnTo>
                              <a:lnTo>
                                <a:pt x="118325" y="0"/>
                              </a:lnTo>
                              <a:lnTo>
                                <a:pt x="105410" y="0"/>
                              </a:lnTo>
                              <a:lnTo>
                                <a:pt x="87807" y="50063"/>
                              </a:lnTo>
                              <a:lnTo>
                                <a:pt x="99199" y="50063"/>
                              </a:lnTo>
                              <a:lnTo>
                                <a:pt x="102819" y="38188"/>
                              </a:lnTo>
                              <a:lnTo>
                                <a:pt x="120992" y="38188"/>
                              </a:lnTo>
                              <a:lnTo>
                                <a:pt x="124599" y="50063"/>
                              </a:lnTo>
                              <a:lnTo>
                                <a:pt x="136017" y="50063"/>
                              </a:lnTo>
                              <a:close/>
                            </a:path>
                            <a:path w="337185" h="50165">
                              <a:moveTo>
                                <a:pt x="199783" y="215"/>
                              </a:moveTo>
                              <a:lnTo>
                                <a:pt x="185394" y="215"/>
                              </a:lnTo>
                              <a:lnTo>
                                <a:pt x="172872" y="38328"/>
                              </a:lnTo>
                              <a:lnTo>
                                <a:pt x="172669" y="38328"/>
                              </a:lnTo>
                              <a:lnTo>
                                <a:pt x="160870" y="215"/>
                              </a:lnTo>
                              <a:lnTo>
                                <a:pt x="146481" y="215"/>
                              </a:lnTo>
                              <a:lnTo>
                                <a:pt x="146481" y="50063"/>
                              </a:lnTo>
                              <a:lnTo>
                                <a:pt x="155930" y="50063"/>
                              </a:lnTo>
                              <a:lnTo>
                                <a:pt x="155930" y="24218"/>
                              </a:lnTo>
                              <a:lnTo>
                                <a:pt x="155282" y="10947"/>
                              </a:lnTo>
                              <a:lnTo>
                                <a:pt x="155587" y="10947"/>
                              </a:lnTo>
                              <a:lnTo>
                                <a:pt x="167589" y="50063"/>
                              </a:lnTo>
                              <a:lnTo>
                                <a:pt x="177279" y="50063"/>
                              </a:lnTo>
                              <a:lnTo>
                                <a:pt x="190131" y="11010"/>
                              </a:lnTo>
                              <a:lnTo>
                                <a:pt x="190449" y="11010"/>
                              </a:lnTo>
                              <a:lnTo>
                                <a:pt x="190017" y="21158"/>
                              </a:lnTo>
                              <a:lnTo>
                                <a:pt x="189941" y="50063"/>
                              </a:lnTo>
                              <a:lnTo>
                                <a:pt x="199783" y="50063"/>
                              </a:lnTo>
                              <a:lnTo>
                                <a:pt x="199783" y="215"/>
                              </a:lnTo>
                              <a:close/>
                            </a:path>
                            <a:path w="337185" h="50165">
                              <a:moveTo>
                                <a:pt x="250990" y="10591"/>
                              </a:moveTo>
                              <a:lnTo>
                                <a:pt x="250278" y="8864"/>
                              </a:lnTo>
                              <a:lnTo>
                                <a:pt x="249415" y="6718"/>
                              </a:lnTo>
                              <a:lnTo>
                                <a:pt x="243116" y="1498"/>
                              </a:lnTo>
                              <a:lnTo>
                                <a:pt x="240309" y="723"/>
                              </a:lnTo>
                              <a:lnTo>
                                <a:pt x="240309" y="13665"/>
                              </a:lnTo>
                              <a:lnTo>
                                <a:pt x="240309" y="18592"/>
                              </a:lnTo>
                              <a:lnTo>
                                <a:pt x="239509" y="20472"/>
                              </a:lnTo>
                              <a:lnTo>
                                <a:pt x="236270" y="23025"/>
                              </a:lnTo>
                              <a:lnTo>
                                <a:pt x="233832" y="23672"/>
                              </a:lnTo>
                              <a:lnTo>
                                <a:pt x="227101" y="23672"/>
                              </a:lnTo>
                              <a:lnTo>
                                <a:pt x="227101" y="8864"/>
                              </a:lnTo>
                              <a:lnTo>
                                <a:pt x="234797" y="8864"/>
                              </a:lnTo>
                              <a:lnTo>
                                <a:pt x="236918" y="9461"/>
                              </a:lnTo>
                              <a:lnTo>
                                <a:pt x="239623" y="11823"/>
                              </a:lnTo>
                              <a:lnTo>
                                <a:pt x="240309" y="13665"/>
                              </a:lnTo>
                              <a:lnTo>
                                <a:pt x="240309" y="723"/>
                              </a:lnTo>
                              <a:lnTo>
                                <a:pt x="238506" y="215"/>
                              </a:lnTo>
                              <a:lnTo>
                                <a:pt x="216535" y="215"/>
                              </a:lnTo>
                              <a:lnTo>
                                <a:pt x="216535" y="50063"/>
                              </a:lnTo>
                              <a:lnTo>
                                <a:pt x="227101" y="50063"/>
                              </a:lnTo>
                              <a:lnTo>
                                <a:pt x="227101" y="32334"/>
                              </a:lnTo>
                              <a:lnTo>
                                <a:pt x="237832" y="32334"/>
                              </a:lnTo>
                              <a:lnTo>
                                <a:pt x="242595" y="30899"/>
                              </a:lnTo>
                              <a:lnTo>
                                <a:pt x="249301" y="25222"/>
                              </a:lnTo>
                              <a:lnTo>
                                <a:pt x="249936" y="23672"/>
                              </a:lnTo>
                              <a:lnTo>
                                <a:pt x="250990" y="21120"/>
                              </a:lnTo>
                              <a:lnTo>
                                <a:pt x="250990" y="10591"/>
                              </a:lnTo>
                              <a:close/>
                            </a:path>
                            <a:path w="337185" h="50165">
                              <a:moveTo>
                                <a:pt x="295376" y="41325"/>
                              </a:moveTo>
                              <a:lnTo>
                                <a:pt x="275145" y="41325"/>
                              </a:lnTo>
                              <a:lnTo>
                                <a:pt x="275145" y="215"/>
                              </a:lnTo>
                              <a:lnTo>
                                <a:pt x="264579" y="215"/>
                              </a:lnTo>
                              <a:lnTo>
                                <a:pt x="264579" y="50063"/>
                              </a:lnTo>
                              <a:lnTo>
                                <a:pt x="295376" y="50063"/>
                              </a:lnTo>
                              <a:lnTo>
                                <a:pt x="295376" y="41325"/>
                              </a:lnTo>
                              <a:close/>
                            </a:path>
                            <a:path w="337185" h="50165">
                              <a:moveTo>
                                <a:pt x="336956" y="215"/>
                              </a:moveTo>
                              <a:lnTo>
                                <a:pt x="308229" y="215"/>
                              </a:lnTo>
                              <a:lnTo>
                                <a:pt x="308229" y="50063"/>
                              </a:lnTo>
                              <a:lnTo>
                                <a:pt x="336956" y="50063"/>
                              </a:lnTo>
                              <a:lnTo>
                                <a:pt x="336956" y="41325"/>
                              </a:lnTo>
                              <a:lnTo>
                                <a:pt x="318795" y="41325"/>
                              </a:lnTo>
                              <a:lnTo>
                                <a:pt x="318795" y="28473"/>
                              </a:lnTo>
                              <a:lnTo>
                                <a:pt x="335686" y="28473"/>
                              </a:lnTo>
                              <a:lnTo>
                                <a:pt x="335686" y="19824"/>
                              </a:lnTo>
                              <a:lnTo>
                                <a:pt x="318795" y="19824"/>
                              </a:lnTo>
                              <a:lnTo>
                                <a:pt x="318795" y="8864"/>
                              </a:lnTo>
                              <a:lnTo>
                                <a:pt x="336956" y="8864"/>
                              </a:lnTo>
                              <a:lnTo>
                                <a:pt x="336956" y="2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153008pt;margin-top:9.084228pt;width:26.55pt;height:3.95pt;mso-position-horizontal-relative:page;mso-position-vertical-relative:paragraph;z-index:15769088" id="docshape190" coordorigin="1803,182" coordsize="531,79" path="m1848,182l1803,182,1803,261,1848,261,1848,247,1820,247,1820,227,1846,227,1846,213,1820,213,1820,196,1848,196,1848,182xm1935,261l1908,221,1933,182,1915,182,1898,210,1881,182,1863,182,1887,220,1861,261,1879,261,1897,231,1916,261,1935,261xm2017,261l2011,242,2006,228,1994,194,1990,182,1990,228,1969,228,1975,210,1978,198,1979,194,1980,195,1980,197,1990,228,1990,182,1989,182,1969,182,1941,261,1959,261,1965,242,1994,242,1999,261,2017,261xm2118,182l2095,182,2075,242,2075,242,2056,182,2034,182,2034,261,2049,261,2049,220,2048,199,2048,199,2067,261,2082,261,2102,199,2103,199,2102,215,2102,261,2118,261,2118,182xm2198,198l2197,196,2196,192,2186,184,2182,183,2182,203,2182,211,2180,214,2175,218,2171,219,2161,219,2161,196,2173,196,2176,197,2180,200,2182,203,2182,183,2179,182,2144,182,2144,261,2161,261,2161,233,2178,233,2185,230,2196,221,2197,219,2198,215,2198,198xm2268,247l2236,247,2236,182,2220,182,2220,261,2268,261,2268,247xm2334,182l2288,182,2288,261,2334,261,2334,247,2305,247,2305,227,2332,227,2332,213,2305,213,2305,196,2334,196,2334,182xe" filled="true" fillcolor="#000000" stroked="false">
                <v:path arrowok="t"/>
                <v:fill type="solid"/>
                <w10:wrap type="none"/>
              </v:shape>
            </w:pict>
          </mc:Fallback>
        </mc:AlternateContent>
      </w:r>
      <w:r>
        <w:rPr>
          <w:spacing w:val="-2"/>
          <w:w w:val="120"/>
          <w:sz w:val="16"/>
        </w:rPr>
        <w:t>$48.25</w:t>
      </w:r>
    </w:p>
    <w:p>
      <w:pPr>
        <w:pStyle w:val="ListParagraph"/>
        <w:numPr>
          <w:ilvl w:val="0"/>
          <w:numId w:val="17"/>
        </w:numPr>
        <w:tabs>
          <w:tab w:pos="1878" w:val="left" w:leader="none"/>
        </w:tabs>
        <w:spacing w:line="240" w:lineRule="auto" w:before="61" w:after="0"/>
        <w:ind w:left="1878" w:right="0" w:hanging="318"/>
        <w:jc w:val="left"/>
        <w:rPr>
          <w:sz w:val="16"/>
        </w:rPr>
      </w:pPr>
      <w:r>
        <w:rPr>
          <w:spacing w:val="-2"/>
          <w:w w:val="120"/>
          <w:sz w:val="16"/>
        </w:rPr>
        <w:t>$48.75</w:t>
      </w:r>
    </w:p>
    <w:p>
      <w:pPr>
        <w:pStyle w:val="ListParagraph"/>
        <w:numPr>
          <w:ilvl w:val="0"/>
          <w:numId w:val="17"/>
        </w:numPr>
        <w:tabs>
          <w:tab w:pos="1878" w:val="left" w:leader="none"/>
        </w:tabs>
        <w:spacing w:line="240" w:lineRule="auto" w:before="60" w:after="0"/>
        <w:ind w:left="1878" w:right="0" w:hanging="312"/>
        <w:jc w:val="left"/>
        <w:rPr>
          <w:sz w:val="16"/>
        </w:rPr>
      </w:pPr>
      <w:r>
        <w:rPr>
          <w:spacing w:val="-2"/>
          <w:w w:val="125"/>
          <w:sz w:val="16"/>
        </w:rPr>
        <w:t>$49.50</w:t>
      </w:r>
    </w:p>
    <w:p>
      <w:pPr>
        <w:pStyle w:val="ListParagraph"/>
        <w:numPr>
          <w:ilvl w:val="0"/>
          <w:numId w:val="17"/>
        </w:numPr>
        <w:tabs>
          <w:tab w:pos="1878" w:val="left" w:leader="none"/>
        </w:tabs>
        <w:spacing w:line="240" w:lineRule="auto" w:before="60" w:after="0"/>
        <w:ind w:left="1878" w:right="0" w:hanging="330"/>
        <w:jc w:val="left"/>
        <w:rPr>
          <w:sz w:val="16"/>
        </w:rPr>
      </w:pPr>
      <w:r>
        <w:rPr>
          <w:spacing w:val="-2"/>
          <w:w w:val="120"/>
          <w:sz w:val="16"/>
        </w:rPr>
        <w:t>$50.25</w:t>
      </w:r>
    </w:p>
    <w:p>
      <w:pPr>
        <w:pStyle w:val="BodyText"/>
        <w:spacing w:before="88"/>
      </w:pPr>
    </w:p>
    <w:p>
      <w:pPr>
        <w:pStyle w:val="BodyText"/>
        <w:ind w:left="1560"/>
      </w:pPr>
      <w:r>
        <w:rPr>
          <w:w w:val="120"/>
        </w:rPr>
        <w:t>The</w:t>
      </w:r>
      <w:r>
        <w:rPr>
          <w:spacing w:val="-3"/>
          <w:w w:val="120"/>
        </w:rPr>
        <w:t> </w:t>
      </w:r>
      <w:r>
        <w:rPr>
          <w:w w:val="120"/>
        </w:rPr>
        <w:t>correct</w:t>
      </w:r>
      <w:r>
        <w:rPr>
          <w:spacing w:val="-3"/>
          <w:w w:val="120"/>
        </w:rPr>
        <w:t> </w:t>
      </w:r>
      <w:r>
        <w:rPr>
          <w:w w:val="120"/>
        </w:rPr>
        <w:t>answer</w:t>
      </w:r>
      <w:r>
        <w:rPr>
          <w:spacing w:val="-3"/>
          <w:w w:val="120"/>
        </w:rPr>
        <w:t> </w:t>
      </w:r>
      <w:r>
        <w:rPr>
          <w:w w:val="120"/>
        </w:rPr>
        <w:t>is</w:t>
      </w:r>
      <w:r>
        <w:rPr>
          <w:spacing w:val="-3"/>
          <w:w w:val="120"/>
        </w:rPr>
        <w:t> </w:t>
      </w:r>
      <w:r>
        <w:rPr>
          <w:w w:val="120"/>
        </w:rPr>
        <w:t>(B).</w:t>
      </w:r>
      <w:r>
        <w:rPr>
          <w:spacing w:val="-3"/>
          <w:w w:val="120"/>
        </w:rPr>
        <w:t> </w:t>
      </w:r>
      <w:r>
        <w:rPr>
          <w:w w:val="120"/>
        </w:rPr>
        <w:t>Check</w:t>
      </w:r>
      <w:r>
        <w:rPr>
          <w:spacing w:val="-3"/>
          <w:w w:val="120"/>
        </w:rPr>
        <w:t> </w:t>
      </w:r>
      <w:r>
        <w:rPr>
          <w:w w:val="120"/>
        </w:rPr>
        <w:t>your</w:t>
      </w:r>
      <w:r>
        <w:rPr>
          <w:spacing w:val="-2"/>
          <w:w w:val="120"/>
        </w:rPr>
        <w:t> work:</w:t>
      </w:r>
    </w:p>
    <w:p>
      <w:pPr>
        <w:spacing w:before="184"/>
        <w:ind w:left="1971" w:right="0" w:firstLine="0"/>
        <w:jc w:val="left"/>
        <w:rPr>
          <w:sz w:val="18"/>
        </w:rPr>
      </w:pPr>
      <w:r>
        <w:rPr>
          <w:sz w:val="18"/>
        </w:rPr>
        <w:t>$49.50</w:t>
      </w:r>
      <w:r>
        <w:rPr>
          <w:spacing w:val="-9"/>
          <w:sz w:val="18"/>
        </w:rPr>
        <w:t> </w:t>
      </w:r>
      <w:r>
        <w:rPr>
          <w:spacing w:val="5"/>
          <w:position w:val="4"/>
          <w:sz w:val="18"/>
        </w:rPr>
        <w:drawing>
          <wp:inline distT="0" distB="0" distL="0" distR="0">
            <wp:extent cx="58635" cy="5372"/>
            <wp:effectExtent l="0" t="0" r="0" b="0"/>
            <wp:docPr id="239" name="Image 239"/>
            <wp:cNvGraphicFramePr>
              <a:graphicFrameLocks/>
            </wp:cNvGraphicFramePr>
            <a:graphic>
              <a:graphicData uri="http://schemas.openxmlformats.org/drawingml/2006/picture">
                <pic:pic>
                  <pic:nvPicPr>
                    <pic:cNvPr id="239" name="Image 239"/>
                    <pic:cNvPicPr/>
                  </pic:nvPicPr>
                  <pic:blipFill>
                    <a:blip r:embed="rId32" cstate="print"/>
                    <a:stretch>
                      <a:fillRect/>
                    </a:stretch>
                  </pic:blipFill>
                  <pic:spPr>
                    <a:xfrm>
                      <a:off x="0" y="0"/>
                      <a:ext cx="58635" cy="5372"/>
                    </a:xfrm>
                    <a:prstGeom prst="rect">
                      <a:avLst/>
                    </a:prstGeom>
                  </pic:spPr>
                </pic:pic>
              </a:graphicData>
            </a:graphic>
          </wp:inline>
        </w:drawing>
      </w:r>
      <w:r>
        <w:rPr>
          <w:spacing w:val="5"/>
          <w:position w:val="4"/>
          <w:sz w:val="18"/>
        </w:rPr>
      </w:r>
      <w:r>
        <w:rPr>
          <w:rFonts w:ascii="Times New Roman"/>
          <w:spacing w:val="-11"/>
          <w:sz w:val="18"/>
        </w:rPr>
        <w:t> </w:t>
      </w:r>
      <w:r>
        <w:rPr>
          <w:sz w:val="18"/>
        </w:rPr>
        <w:t>$0.75</w:t>
      </w:r>
      <w:r>
        <w:rPr>
          <w:spacing w:val="8"/>
          <w:sz w:val="18"/>
        </w:rPr>
        <w:t> </w:t>
      </w:r>
      <w:r>
        <w:rPr>
          <w:spacing w:val="-19"/>
          <w:position w:val="3"/>
          <w:sz w:val="18"/>
        </w:rPr>
        <w:drawing>
          <wp:inline distT="0" distB="0" distL="0" distR="0">
            <wp:extent cx="58635" cy="26288"/>
            <wp:effectExtent l="0" t="0" r="0" b="0"/>
            <wp:docPr id="240" name="Image 240"/>
            <wp:cNvGraphicFramePr>
              <a:graphicFrameLocks/>
            </wp:cNvGraphicFramePr>
            <a:graphic>
              <a:graphicData uri="http://schemas.openxmlformats.org/drawingml/2006/picture">
                <pic:pic>
                  <pic:nvPicPr>
                    <pic:cNvPr id="240" name="Image 240"/>
                    <pic:cNvPicPr/>
                  </pic:nvPicPr>
                  <pic:blipFill>
                    <a:blip r:embed="rId31" cstate="print"/>
                    <a:stretch>
                      <a:fillRect/>
                    </a:stretch>
                  </pic:blipFill>
                  <pic:spPr>
                    <a:xfrm>
                      <a:off x="0" y="0"/>
                      <a:ext cx="58635" cy="26288"/>
                    </a:xfrm>
                    <a:prstGeom prst="rect">
                      <a:avLst/>
                    </a:prstGeom>
                  </pic:spPr>
                </pic:pic>
              </a:graphicData>
            </a:graphic>
          </wp:inline>
        </w:drawing>
      </w:r>
      <w:r>
        <w:rPr>
          <w:spacing w:val="-19"/>
          <w:position w:val="3"/>
          <w:sz w:val="18"/>
        </w:rPr>
      </w:r>
      <w:r>
        <w:rPr>
          <w:rFonts w:ascii="Times New Roman"/>
          <w:spacing w:val="15"/>
          <w:sz w:val="18"/>
        </w:rPr>
        <w:t> </w:t>
      </w:r>
      <w:r>
        <w:rPr>
          <w:spacing w:val="-2"/>
          <w:sz w:val="18"/>
        </w:rPr>
        <w:t>$48.75</w:t>
      </w:r>
    </w:p>
    <w:p>
      <w:pPr>
        <w:pStyle w:val="BodyText"/>
        <w:spacing w:line="307" w:lineRule="auto" w:before="198"/>
        <w:ind w:left="1560"/>
      </w:pPr>
      <w:r>
        <w:rPr>
          <w:w w:val="120"/>
        </w:rPr>
        <w:t>The</w:t>
      </w:r>
      <w:r>
        <w:rPr>
          <w:spacing w:val="20"/>
          <w:w w:val="120"/>
        </w:rPr>
        <w:t> </w:t>
      </w:r>
      <w:r>
        <w:rPr>
          <w:w w:val="120"/>
        </w:rPr>
        <w:t>math’s</w:t>
      </w:r>
      <w:r>
        <w:rPr>
          <w:spacing w:val="20"/>
          <w:w w:val="120"/>
        </w:rPr>
        <w:t> </w:t>
      </w:r>
      <w:r>
        <w:rPr>
          <w:w w:val="120"/>
        </w:rPr>
        <w:t>as</w:t>
      </w:r>
      <w:r>
        <w:rPr>
          <w:spacing w:val="20"/>
          <w:w w:val="120"/>
        </w:rPr>
        <w:t> </w:t>
      </w:r>
      <w:r>
        <w:rPr>
          <w:w w:val="120"/>
        </w:rPr>
        <w:t>simple</w:t>
      </w:r>
      <w:r>
        <w:rPr>
          <w:spacing w:val="20"/>
          <w:w w:val="120"/>
        </w:rPr>
        <w:t> </w:t>
      </w:r>
      <w:r>
        <w:rPr>
          <w:w w:val="120"/>
        </w:rPr>
        <w:t>as</w:t>
      </w:r>
      <w:r>
        <w:rPr>
          <w:spacing w:val="20"/>
          <w:w w:val="120"/>
        </w:rPr>
        <w:t> </w:t>
      </w:r>
      <w:r>
        <w:rPr>
          <w:w w:val="120"/>
        </w:rPr>
        <w:t>that.</w:t>
      </w:r>
      <w:r>
        <w:rPr>
          <w:spacing w:val="20"/>
          <w:w w:val="120"/>
        </w:rPr>
        <w:t> </w:t>
      </w:r>
      <w:r>
        <w:rPr>
          <w:w w:val="120"/>
        </w:rPr>
        <w:t>Because</w:t>
      </w:r>
      <w:r>
        <w:rPr>
          <w:spacing w:val="20"/>
          <w:w w:val="120"/>
        </w:rPr>
        <w:t> </w:t>
      </w:r>
      <w:r>
        <w:rPr>
          <w:w w:val="120"/>
        </w:rPr>
        <w:t>now</w:t>
      </w:r>
      <w:r>
        <w:rPr>
          <w:spacing w:val="20"/>
          <w:w w:val="120"/>
        </w:rPr>
        <w:t> </w:t>
      </w:r>
      <w:r>
        <w:rPr>
          <w:w w:val="120"/>
        </w:rPr>
        <w:t>stocks</w:t>
      </w:r>
      <w:r>
        <w:rPr>
          <w:spacing w:val="21"/>
          <w:w w:val="120"/>
        </w:rPr>
        <w:t> </w:t>
      </w:r>
      <w:r>
        <w:rPr>
          <w:w w:val="120"/>
        </w:rPr>
        <w:t>are</w:t>
      </w:r>
      <w:r>
        <w:rPr>
          <w:spacing w:val="20"/>
          <w:w w:val="120"/>
        </w:rPr>
        <w:t> </w:t>
      </w:r>
      <w:r>
        <w:rPr>
          <w:w w:val="120"/>
        </w:rPr>
        <w:t>trading</w:t>
      </w:r>
      <w:r>
        <w:rPr>
          <w:spacing w:val="21"/>
          <w:w w:val="120"/>
        </w:rPr>
        <w:t> </w:t>
      </w:r>
      <w:r>
        <w:rPr>
          <w:w w:val="120"/>
        </w:rPr>
        <w:t>in</w:t>
      </w:r>
      <w:r>
        <w:rPr>
          <w:spacing w:val="20"/>
          <w:w w:val="120"/>
        </w:rPr>
        <w:t> </w:t>
      </w:r>
      <w:r>
        <w:rPr>
          <w:w w:val="120"/>
        </w:rPr>
        <w:t>pennies</w:t>
      </w:r>
      <w:r>
        <w:rPr>
          <w:spacing w:val="21"/>
          <w:w w:val="120"/>
        </w:rPr>
        <w:t> </w:t>
      </w:r>
      <w:r>
        <w:rPr>
          <w:w w:val="120"/>
        </w:rPr>
        <w:t>instead</w:t>
      </w:r>
      <w:r>
        <w:rPr>
          <w:spacing w:val="21"/>
          <w:w w:val="120"/>
        </w:rPr>
        <w:t> </w:t>
      </w:r>
      <w:r>
        <w:rPr>
          <w:w w:val="120"/>
        </w:rPr>
        <w:t>of</w:t>
      </w:r>
      <w:r>
        <w:rPr>
          <w:spacing w:val="20"/>
          <w:w w:val="120"/>
        </w:rPr>
        <w:t> </w:t>
      </w:r>
      <w:r>
        <w:rPr>
          <w:w w:val="120"/>
        </w:rPr>
        <w:t>eighths,</w:t>
      </w:r>
      <w:r>
        <w:rPr>
          <w:spacing w:val="21"/>
          <w:w w:val="120"/>
        </w:rPr>
        <w:t> </w:t>
      </w:r>
      <w:r>
        <w:rPr>
          <w:w w:val="120"/>
        </w:rPr>
        <w:t>as they used to, calculating the price on the ex-dividend date is a snap.</w:t>
      </w:r>
    </w:p>
    <w:p>
      <w:pPr>
        <w:pStyle w:val="BodyText"/>
        <w:spacing w:before="49"/>
      </w:pPr>
    </w:p>
    <w:p>
      <w:pPr>
        <w:pStyle w:val="Heading4"/>
        <w:jc w:val="left"/>
      </w:pPr>
      <w:r>
        <w:rPr>
          <w:spacing w:val="-5"/>
          <w:w w:val="85"/>
        </w:rPr>
        <w:t>Stock</w:t>
      </w:r>
      <w:r>
        <w:rPr>
          <w:spacing w:val="-8"/>
          <w:w w:val="85"/>
        </w:rPr>
        <w:t> </w:t>
      </w:r>
      <w:r>
        <w:rPr>
          <w:spacing w:val="-2"/>
          <w:w w:val="95"/>
        </w:rPr>
        <w:t>dividends</w:t>
      </w:r>
    </w:p>
    <w:p>
      <w:pPr>
        <w:pStyle w:val="BodyText"/>
        <w:spacing w:line="307" w:lineRule="auto" w:before="131"/>
        <w:ind w:left="1560" w:right="179"/>
        <w:jc w:val="both"/>
      </w:pPr>
      <w:r>
        <w:rPr>
          <w:w w:val="120"/>
        </w:rPr>
        <w:t>Stock</w:t>
      </w:r>
      <w:r>
        <w:rPr>
          <w:spacing w:val="-6"/>
          <w:w w:val="120"/>
        </w:rPr>
        <w:t> </w:t>
      </w:r>
      <w:r>
        <w:rPr>
          <w:w w:val="120"/>
        </w:rPr>
        <w:t>dividends</w:t>
      </w:r>
      <w:r>
        <w:rPr>
          <w:spacing w:val="-6"/>
          <w:w w:val="120"/>
        </w:rPr>
        <w:t> </w:t>
      </w:r>
      <w:r>
        <w:rPr>
          <w:w w:val="120"/>
        </w:rPr>
        <w:t>are</w:t>
      </w:r>
      <w:r>
        <w:rPr>
          <w:spacing w:val="-6"/>
          <w:w w:val="120"/>
        </w:rPr>
        <w:t> </w:t>
      </w:r>
      <w:r>
        <w:rPr>
          <w:w w:val="120"/>
        </w:rPr>
        <w:t>just</w:t>
      </w:r>
      <w:r>
        <w:rPr>
          <w:spacing w:val="-6"/>
          <w:w w:val="120"/>
        </w:rPr>
        <w:t> </w:t>
      </w:r>
      <w:r>
        <w:rPr>
          <w:w w:val="120"/>
        </w:rPr>
        <w:t>like</w:t>
      </w:r>
      <w:r>
        <w:rPr>
          <w:spacing w:val="-6"/>
          <w:w w:val="120"/>
        </w:rPr>
        <w:t> </w:t>
      </w:r>
      <w:r>
        <w:rPr>
          <w:w w:val="120"/>
        </w:rPr>
        <w:t>forward</w:t>
      </w:r>
      <w:r>
        <w:rPr>
          <w:spacing w:val="-6"/>
          <w:w w:val="120"/>
        </w:rPr>
        <w:t> </w:t>
      </w:r>
      <w:r>
        <w:rPr>
          <w:w w:val="120"/>
        </w:rPr>
        <w:t>stock</w:t>
      </w:r>
      <w:r>
        <w:rPr>
          <w:spacing w:val="-6"/>
          <w:w w:val="120"/>
        </w:rPr>
        <w:t> </w:t>
      </w:r>
      <w:r>
        <w:rPr>
          <w:w w:val="120"/>
        </w:rPr>
        <w:t>splits</w:t>
      </w:r>
      <w:r>
        <w:rPr>
          <w:spacing w:val="-6"/>
          <w:w w:val="120"/>
        </w:rPr>
        <w:t> </w:t>
      </w:r>
      <w:r>
        <w:rPr>
          <w:w w:val="120"/>
        </w:rPr>
        <w:t>in</w:t>
      </w:r>
      <w:r>
        <w:rPr>
          <w:spacing w:val="-6"/>
          <w:w w:val="120"/>
        </w:rPr>
        <w:t> </w:t>
      </w:r>
      <w:r>
        <w:rPr>
          <w:w w:val="120"/>
        </w:rPr>
        <w:t>that</w:t>
      </w:r>
      <w:r>
        <w:rPr>
          <w:spacing w:val="-6"/>
          <w:w w:val="120"/>
        </w:rPr>
        <w:t> </w:t>
      </w:r>
      <w:r>
        <w:rPr>
          <w:w w:val="120"/>
        </w:rPr>
        <w:t>the</w:t>
      </w:r>
      <w:r>
        <w:rPr>
          <w:spacing w:val="-6"/>
          <w:w w:val="120"/>
        </w:rPr>
        <w:t> </w:t>
      </w:r>
      <w:r>
        <w:rPr>
          <w:w w:val="120"/>
        </w:rPr>
        <w:t>investor</w:t>
      </w:r>
      <w:r>
        <w:rPr>
          <w:spacing w:val="-6"/>
          <w:w w:val="120"/>
        </w:rPr>
        <w:t> </w:t>
      </w:r>
      <w:r>
        <w:rPr>
          <w:w w:val="120"/>
        </w:rPr>
        <w:t>receives</w:t>
      </w:r>
      <w:r>
        <w:rPr>
          <w:spacing w:val="-6"/>
          <w:w w:val="120"/>
        </w:rPr>
        <w:t> </w:t>
      </w:r>
      <w:r>
        <w:rPr>
          <w:w w:val="120"/>
        </w:rPr>
        <w:t>more</w:t>
      </w:r>
      <w:r>
        <w:rPr>
          <w:spacing w:val="-6"/>
          <w:w w:val="120"/>
        </w:rPr>
        <w:t> </w:t>
      </w:r>
      <w:r>
        <w:rPr>
          <w:w w:val="120"/>
        </w:rPr>
        <w:t>shares</w:t>
      </w:r>
      <w:r>
        <w:rPr>
          <w:spacing w:val="-6"/>
          <w:w w:val="120"/>
        </w:rPr>
        <w:t> </w:t>
      </w:r>
      <w:r>
        <w:rPr>
          <w:w w:val="120"/>
        </w:rPr>
        <w:t>of</w:t>
      </w:r>
      <w:r>
        <w:rPr>
          <w:spacing w:val="-6"/>
          <w:w w:val="120"/>
        </w:rPr>
        <w:t> </w:t>
      </w:r>
      <w:r>
        <w:rPr>
          <w:w w:val="120"/>
        </w:rPr>
        <w:t>stock (refer to “Splitting common stock” earlier in this chapter), but the corporation offers a percent- age dividend (5 percent, 10 percent, and so on) instead of splitting the stock 2-for-1, 3-for-1, or whatever.</w:t>
      </w:r>
      <w:r>
        <w:rPr>
          <w:w w:val="120"/>
        </w:rPr>
        <w:t> Unlike</w:t>
      </w:r>
      <w:r>
        <w:rPr>
          <w:w w:val="120"/>
        </w:rPr>
        <w:t> cash</w:t>
      </w:r>
      <w:r>
        <w:rPr>
          <w:w w:val="120"/>
        </w:rPr>
        <w:t> dividends,</w:t>
      </w:r>
      <w:r>
        <w:rPr>
          <w:w w:val="120"/>
        </w:rPr>
        <w:t> stock</w:t>
      </w:r>
      <w:r>
        <w:rPr>
          <w:w w:val="120"/>
        </w:rPr>
        <w:t> dividends</w:t>
      </w:r>
      <w:r>
        <w:rPr>
          <w:w w:val="120"/>
        </w:rPr>
        <w:t> aren’t</w:t>
      </w:r>
      <w:r>
        <w:rPr>
          <w:w w:val="120"/>
        </w:rPr>
        <w:t> taxable</w:t>
      </w:r>
      <w:r>
        <w:rPr>
          <w:w w:val="120"/>
        </w:rPr>
        <w:t> to</w:t>
      </w:r>
      <w:r>
        <w:rPr>
          <w:w w:val="120"/>
        </w:rPr>
        <w:t> the</w:t>
      </w:r>
      <w:r>
        <w:rPr>
          <w:w w:val="120"/>
        </w:rPr>
        <w:t> stockholder</w:t>
      </w:r>
      <w:r>
        <w:rPr>
          <w:w w:val="120"/>
        </w:rPr>
        <w:t> because</w:t>
      </w:r>
      <w:r>
        <w:rPr>
          <w:w w:val="120"/>
        </w:rPr>
        <w:t> the investor’s overall value of investment doesn’t change.</w:t>
      </w:r>
    </w:p>
    <w:p>
      <w:pPr>
        <w:pStyle w:val="BodyText"/>
        <w:spacing w:before="52"/>
      </w:pPr>
    </w:p>
    <w:p>
      <w:pPr>
        <w:pStyle w:val="BodyText"/>
        <w:spacing w:line="307" w:lineRule="auto"/>
        <w:ind w:left="1560" w:right="178"/>
        <w:jc w:val="both"/>
      </w:pPr>
      <w:r>
        <w:rPr>
          <w:w w:val="120"/>
        </w:rPr>
        <w:t>The primary reason for a company to give investors a stock dividend is to make the market price more</w:t>
      </w:r>
      <w:r>
        <w:rPr>
          <w:w w:val="120"/>
        </w:rPr>
        <w:t> attractive</w:t>
      </w:r>
      <w:r>
        <w:rPr>
          <w:w w:val="120"/>
        </w:rPr>
        <w:t> to</w:t>
      </w:r>
      <w:r>
        <w:rPr>
          <w:w w:val="120"/>
        </w:rPr>
        <w:t> investors</w:t>
      </w:r>
      <w:r>
        <w:rPr>
          <w:w w:val="120"/>
        </w:rPr>
        <w:t> (if</w:t>
      </w:r>
      <w:r>
        <w:rPr>
          <w:w w:val="120"/>
        </w:rPr>
        <w:t> the</w:t>
      </w:r>
      <w:r>
        <w:rPr>
          <w:w w:val="120"/>
        </w:rPr>
        <w:t> market</w:t>
      </w:r>
      <w:r>
        <w:rPr>
          <w:w w:val="120"/>
        </w:rPr>
        <w:t> price</w:t>
      </w:r>
      <w:r>
        <w:rPr>
          <w:w w:val="120"/>
        </w:rPr>
        <w:t> gets</w:t>
      </w:r>
      <w:r>
        <w:rPr>
          <w:w w:val="120"/>
        </w:rPr>
        <w:t> too</w:t>
      </w:r>
      <w:r>
        <w:rPr>
          <w:w w:val="120"/>
        </w:rPr>
        <w:t> high,</w:t>
      </w:r>
      <w:r>
        <w:rPr>
          <w:w w:val="120"/>
        </w:rPr>
        <w:t> it</w:t>
      </w:r>
      <w:r>
        <w:rPr>
          <w:w w:val="120"/>
        </w:rPr>
        <w:t> limits</w:t>
      </w:r>
      <w:r>
        <w:rPr>
          <w:w w:val="120"/>
        </w:rPr>
        <w:t> the</w:t>
      </w:r>
      <w:r>
        <w:rPr>
          <w:w w:val="120"/>
        </w:rPr>
        <w:t> number</w:t>
      </w:r>
      <w:r>
        <w:rPr>
          <w:w w:val="120"/>
        </w:rPr>
        <w:t> of</w:t>
      </w:r>
      <w:r>
        <w:rPr>
          <w:w w:val="120"/>
        </w:rPr>
        <w:t> investors who can purchase the stock), thus adding </w:t>
      </w:r>
      <w:r>
        <w:rPr>
          <w:i/>
          <w:w w:val="120"/>
        </w:rPr>
        <w:t>liquidity </w:t>
      </w:r>
      <w:r>
        <w:rPr>
          <w:w w:val="120"/>
        </w:rPr>
        <w:t>(ease of trading) to the stock.</w:t>
      </w:r>
    </w:p>
    <w:p>
      <w:pPr>
        <w:pStyle w:val="BodyText"/>
        <w:spacing w:before="52"/>
      </w:pPr>
    </w:p>
    <w:p>
      <w:pPr>
        <w:pStyle w:val="BodyText"/>
        <w:ind w:left="1560"/>
      </w:pPr>
      <w:r>
        <w:rPr>
          <w:w w:val="120"/>
        </w:rPr>
        <w:t>The</w:t>
      </w:r>
      <w:r>
        <w:rPr>
          <w:spacing w:val="3"/>
          <w:w w:val="120"/>
        </w:rPr>
        <w:t> </w:t>
      </w:r>
      <w:r>
        <w:rPr>
          <w:w w:val="120"/>
        </w:rPr>
        <w:t>following</w:t>
      </w:r>
      <w:r>
        <w:rPr>
          <w:spacing w:val="4"/>
          <w:w w:val="120"/>
        </w:rPr>
        <w:t> </w:t>
      </w:r>
      <w:r>
        <w:rPr>
          <w:w w:val="120"/>
        </w:rPr>
        <w:t>question</w:t>
      </w:r>
      <w:r>
        <w:rPr>
          <w:spacing w:val="4"/>
          <w:w w:val="120"/>
        </w:rPr>
        <w:t> </w:t>
      </w:r>
      <w:r>
        <w:rPr>
          <w:w w:val="120"/>
        </w:rPr>
        <w:t>tests</w:t>
      </w:r>
      <w:r>
        <w:rPr>
          <w:spacing w:val="4"/>
          <w:w w:val="120"/>
        </w:rPr>
        <w:t> </w:t>
      </w:r>
      <w:r>
        <w:rPr>
          <w:w w:val="120"/>
        </w:rPr>
        <w:t>your</w:t>
      </w:r>
      <w:r>
        <w:rPr>
          <w:spacing w:val="4"/>
          <w:w w:val="120"/>
        </w:rPr>
        <w:t> </w:t>
      </w:r>
      <w:r>
        <w:rPr>
          <w:w w:val="120"/>
        </w:rPr>
        <w:t>expertise</w:t>
      </w:r>
      <w:r>
        <w:rPr>
          <w:spacing w:val="4"/>
          <w:w w:val="120"/>
        </w:rPr>
        <w:t> </w:t>
      </w:r>
      <w:r>
        <w:rPr>
          <w:w w:val="120"/>
        </w:rPr>
        <w:t>in</w:t>
      </w:r>
      <w:r>
        <w:rPr>
          <w:spacing w:val="4"/>
          <w:w w:val="120"/>
        </w:rPr>
        <w:t> </w:t>
      </w:r>
      <w:r>
        <w:rPr>
          <w:w w:val="120"/>
        </w:rPr>
        <w:t>answering</w:t>
      </w:r>
      <w:r>
        <w:rPr>
          <w:spacing w:val="4"/>
          <w:w w:val="120"/>
        </w:rPr>
        <w:t> </w:t>
      </w:r>
      <w:r>
        <w:rPr>
          <w:w w:val="120"/>
        </w:rPr>
        <w:t>stock-dividend</w:t>
      </w:r>
      <w:r>
        <w:rPr>
          <w:spacing w:val="4"/>
          <w:w w:val="120"/>
        </w:rPr>
        <w:t> </w:t>
      </w:r>
      <w:r>
        <w:rPr>
          <w:spacing w:val="-2"/>
          <w:w w:val="120"/>
        </w:rPr>
        <w:t>questions.</w:t>
      </w:r>
    </w:p>
    <w:p>
      <w:pPr>
        <w:pStyle w:val="BodyText"/>
        <w:spacing w:after="0"/>
        <w:sectPr>
          <w:pgSz w:w="12240" w:h="15660"/>
          <w:pgMar w:header="0" w:footer="736" w:top="1080" w:bottom="920" w:left="1080" w:right="1440"/>
        </w:sectPr>
      </w:pPr>
    </w:p>
    <w:p>
      <w:pPr>
        <w:pStyle w:val="BodyText"/>
        <w:spacing w:before="40"/>
      </w:pPr>
    </w:p>
    <w:p>
      <w:pPr>
        <w:pStyle w:val="BodyText"/>
        <w:spacing w:line="307" w:lineRule="auto"/>
        <w:ind w:left="1560" w:right="477"/>
      </w:pPr>
      <w:r>
        <w:rPr/>
        <mc:AlternateContent>
          <mc:Choice Requires="wps">
            <w:drawing>
              <wp:anchor distT="0" distB="0" distL="0" distR="0" allowOverlap="1" layoutInCell="1" locked="0" behindDoc="0" simplePos="0" relativeHeight="15770624">
                <wp:simplePos x="0" y="0"/>
                <wp:positionH relativeFrom="page">
                  <wp:posOffset>1104900</wp:posOffset>
                </wp:positionH>
                <wp:positionV relativeFrom="paragraph">
                  <wp:posOffset>-143242</wp:posOffset>
                </wp:positionV>
                <wp:extent cx="419100" cy="419100"/>
                <wp:effectExtent l="0" t="0" r="0" b="0"/>
                <wp:wrapNone/>
                <wp:docPr id="241" name="Group 241"/>
                <wp:cNvGraphicFramePr>
                  <a:graphicFrameLocks/>
                </wp:cNvGraphicFramePr>
                <a:graphic>
                  <a:graphicData uri="http://schemas.microsoft.com/office/word/2010/wordprocessingGroup">
                    <wpg:wgp>
                      <wpg:cNvPr id="241" name="Group 241"/>
                      <wpg:cNvGrpSpPr/>
                      <wpg:grpSpPr>
                        <a:xfrm>
                          <a:off x="0" y="0"/>
                          <a:ext cx="419100" cy="419100"/>
                          <a:chExt cx="419100" cy="419100"/>
                        </a:xfrm>
                      </wpg:grpSpPr>
                      <wps:wsp>
                        <wps:cNvPr id="242" name="Graphic 242"/>
                        <wps:cNvSpPr/>
                        <wps:spPr>
                          <a:xfrm>
                            <a:off x="0" y="25"/>
                            <a:ext cx="419100" cy="419100"/>
                          </a:xfrm>
                          <a:custGeom>
                            <a:avLst/>
                            <a:gdLst/>
                            <a:ahLst/>
                            <a:cxnLst/>
                            <a:rect l="l" t="t" r="r" b="b"/>
                            <a:pathLst>
                              <a:path w="419100" h="419100">
                                <a:moveTo>
                                  <a:pt x="209550" y="0"/>
                                </a:moveTo>
                                <a:lnTo>
                                  <a:pt x="161500" y="5533"/>
                                </a:lnTo>
                                <a:lnTo>
                                  <a:pt x="117393" y="21295"/>
                                </a:lnTo>
                                <a:lnTo>
                                  <a:pt x="78485" y="46027"/>
                                </a:lnTo>
                                <a:lnTo>
                                  <a:pt x="46034" y="78473"/>
                                </a:lnTo>
                                <a:lnTo>
                                  <a:pt x="21298" y="117374"/>
                                </a:lnTo>
                                <a:lnTo>
                                  <a:pt x="5534" y="161472"/>
                                </a:lnTo>
                                <a:lnTo>
                                  <a:pt x="0" y="209511"/>
                                </a:lnTo>
                                <a:lnTo>
                                  <a:pt x="5534" y="257554"/>
                                </a:lnTo>
                                <a:lnTo>
                                  <a:pt x="21298" y="301655"/>
                                </a:lnTo>
                                <a:lnTo>
                                  <a:pt x="46034" y="340556"/>
                                </a:lnTo>
                                <a:lnTo>
                                  <a:pt x="78485" y="373000"/>
                                </a:lnTo>
                                <a:lnTo>
                                  <a:pt x="117393" y="397730"/>
                                </a:lnTo>
                                <a:lnTo>
                                  <a:pt x="161500" y="413491"/>
                                </a:lnTo>
                                <a:lnTo>
                                  <a:pt x="209550" y="419023"/>
                                </a:lnTo>
                                <a:lnTo>
                                  <a:pt x="257595" y="413491"/>
                                </a:lnTo>
                                <a:lnTo>
                                  <a:pt x="301700" y="397730"/>
                                </a:lnTo>
                                <a:lnTo>
                                  <a:pt x="340609" y="373000"/>
                                </a:lnTo>
                                <a:lnTo>
                                  <a:pt x="373061" y="340556"/>
                                </a:lnTo>
                                <a:lnTo>
                                  <a:pt x="397799" y="301655"/>
                                </a:lnTo>
                                <a:lnTo>
                                  <a:pt x="413565" y="257554"/>
                                </a:lnTo>
                                <a:lnTo>
                                  <a:pt x="419100" y="209511"/>
                                </a:lnTo>
                                <a:lnTo>
                                  <a:pt x="413565" y="161472"/>
                                </a:lnTo>
                                <a:lnTo>
                                  <a:pt x="397799" y="117374"/>
                                </a:lnTo>
                                <a:lnTo>
                                  <a:pt x="373061" y="78473"/>
                                </a:lnTo>
                                <a:lnTo>
                                  <a:pt x="340609" y="46027"/>
                                </a:lnTo>
                                <a:lnTo>
                                  <a:pt x="301700" y="21295"/>
                                </a:lnTo>
                                <a:lnTo>
                                  <a:pt x="257595" y="5533"/>
                                </a:lnTo>
                                <a:lnTo>
                                  <a:pt x="209550" y="0"/>
                                </a:lnTo>
                                <a:close/>
                              </a:path>
                            </a:pathLst>
                          </a:custGeom>
                          <a:solidFill>
                            <a:srgbClr val="FFF200"/>
                          </a:solidFill>
                        </wps:spPr>
                        <wps:bodyPr wrap="square" lIns="0" tIns="0" rIns="0" bIns="0" rtlCol="0">
                          <a:prstTxWarp prst="textNoShape">
                            <a:avLst/>
                          </a:prstTxWarp>
                          <a:noAutofit/>
                        </wps:bodyPr>
                      </wps:wsp>
                      <pic:pic>
                        <pic:nvPicPr>
                          <pic:cNvPr id="243" name="Image 243"/>
                          <pic:cNvPicPr/>
                        </pic:nvPicPr>
                        <pic:blipFill>
                          <a:blip r:embed="rId19" cstate="print"/>
                          <a:stretch>
                            <a:fillRect/>
                          </a:stretch>
                        </pic:blipFill>
                        <pic:spPr>
                          <a:xfrm>
                            <a:off x="47702" y="165557"/>
                            <a:ext cx="116827" cy="116801"/>
                          </a:xfrm>
                          <a:prstGeom prst="rect">
                            <a:avLst/>
                          </a:prstGeom>
                        </pic:spPr>
                      </pic:pic>
                      <pic:pic>
                        <pic:nvPicPr>
                          <pic:cNvPr id="244" name="Image 244"/>
                          <pic:cNvPicPr/>
                        </pic:nvPicPr>
                        <pic:blipFill>
                          <a:blip r:embed="rId20" cstate="print"/>
                          <a:stretch>
                            <a:fillRect/>
                          </a:stretch>
                        </pic:blipFill>
                        <pic:spPr>
                          <a:xfrm>
                            <a:off x="249504" y="165557"/>
                            <a:ext cx="116814" cy="116801"/>
                          </a:xfrm>
                          <a:prstGeom prst="rect">
                            <a:avLst/>
                          </a:prstGeom>
                        </pic:spPr>
                      </pic:pic>
                      <wps:wsp>
                        <wps:cNvPr id="245" name="Graphic 245"/>
                        <wps:cNvSpPr/>
                        <wps:spPr>
                          <a:xfrm>
                            <a:off x="31661" y="106349"/>
                            <a:ext cx="351155" cy="192405"/>
                          </a:xfrm>
                          <a:custGeom>
                            <a:avLst/>
                            <a:gdLst/>
                            <a:ahLst/>
                            <a:cxnLst/>
                            <a:rect l="l" t="t" r="r" b="b"/>
                            <a:pathLst>
                              <a:path w="351155" h="192405">
                                <a:moveTo>
                                  <a:pt x="122186" y="111645"/>
                                </a:moveTo>
                                <a:lnTo>
                                  <a:pt x="118541" y="93560"/>
                                </a:lnTo>
                                <a:lnTo>
                                  <a:pt x="108991" y="80276"/>
                                </a:lnTo>
                                <a:lnTo>
                                  <a:pt x="95605" y="72110"/>
                                </a:lnTo>
                                <a:lnTo>
                                  <a:pt x="80429" y="69316"/>
                                </a:lnTo>
                                <a:lnTo>
                                  <a:pt x="77139" y="69316"/>
                                </a:lnTo>
                                <a:lnTo>
                                  <a:pt x="74460" y="71996"/>
                                </a:lnTo>
                                <a:lnTo>
                                  <a:pt x="74460" y="78574"/>
                                </a:lnTo>
                                <a:lnTo>
                                  <a:pt x="77139" y="81254"/>
                                </a:lnTo>
                                <a:lnTo>
                                  <a:pt x="80429" y="81254"/>
                                </a:lnTo>
                                <a:lnTo>
                                  <a:pt x="90741" y="83451"/>
                                </a:lnTo>
                                <a:lnTo>
                                  <a:pt x="100368" y="89636"/>
                                </a:lnTo>
                                <a:lnTo>
                                  <a:pt x="107467" y="99225"/>
                                </a:lnTo>
                                <a:lnTo>
                                  <a:pt x="110248" y="111645"/>
                                </a:lnTo>
                                <a:lnTo>
                                  <a:pt x="110248" y="114935"/>
                                </a:lnTo>
                                <a:lnTo>
                                  <a:pt x="112928" y="117602"/>
                                </a:lnTo>
                                <a:lnTo>
                                  <a:pt x="119519" y="117602"/>
                                </a:lnTo>
                                <a:lnTo>
                                  <a:pt x="122186" y="114935"/>
                                </a:lnTo>
                                <a:lnTo>
                                  <a:pt x="122186" y="111645"/>
                                </a:lnTo>
                                <a:close/>
                              </a:path>
                              <a:path w="351155" h="192405">
                                <a:moveTo>
                                  <a:pt x="323977" y="111645"/>
                                </a:moveTo>
                                <a:lnTo>
                                  <a:pt x="320332" y="93548"/>
                                </a:lnTo>
                                <a:lnTo>
                                  <a:pt x="310781" y="80276"/>
                                </a:lnTo>
                                <a:lnTo>
                                  <a:pt x="297395" y="72110"/>
                                </a:lnTo>
                                <a:lnTo>
                                  <a:pt x="282219" y="69316"/>
                                </a:lnTo>
                                <a:lnTo>
                                  <a:pt x="278930" y="69316"/>
                                </a:lnTo>
                                <a:lnTo>
                                  <a:pt x="276250" y="71996"/>
                                </a:lnTo>
                                <a:lnTo>
                                  <a:pt x="276250" y="78587"/>
                                </a:lnTo>
                                <a:lnTo>
                                  <a:pt x="278930" y="81254"/>
                                </a:lnTo>
                                <a:lnTo>
                                  <a:pt x="282219" y="81254"/>
                                </a:lnTo>
                                <a:lnTo>
                                  <a:pt x="292531" y="83451"/>
                                </a:lnTo>
                                <a:lnTo>
                                  <a:pt x="302158" y="89636"/>
                                </a:lnTo>
                                <a:lnTo>
                                  <a:pt x="309257" y="99225"/>
                                </a:lnTo>
                                <a:lnTo>
                                  <a:pt x="312039" y="111645"/>
                                </a:lnTo>
                                <a:lnTo>
                                  <a:pt x="312039" y="114947"/>
                                </a:lnTo>
                                <a:lnTo>
                                  <a:pt x="314718" y="117614"/>
                                </a:lnTo>
                                <a:lnTo>
                                  <a:pt x="321310" y="117614"/>
                                </a:lnTo>
                                <a:lnTo>
                                  <a:pt x="323977" y="114947"/>
                                </a:lnTo>
                                <a:lnTo>
                                  <a:pt x="323977" y="111645"/>
                                </a:lnTo>
                                <a:close/>
                              </a:path>
                              <a:path w="351155" h="192405">
                                <a:moveTo>
                                  <a:pt x="350723" y="117602"/>
                                </a:moveTo>
                                <a:lnTo>
                                  <a:pt x="347065" y="94894"/>
                                </a:lnTo>
                                <a:lnTo>
                                  <a:pt x="346951" y="94259"/>
                                </a:lnTo>
                                <a:lnTo>
                                  <a:pt x="336486" y="73952"/>
                                </a:lnTo>
                                <a:lnTo>
                                  <a:pt x="334670" y="72123"/>
                                </a:lnTo>
                                <a:lnTo>
                                  <a:pt x="334670" y="117602"/>
                                </a:lnTo>
                                <a:lnTo>
                                  <a:pt x="330073" y="140322"/>
                                </a:lnTo>
                                <a:lnTo>
                                  <a:pt x="317538" y="158889"/>
                                </a:lnTo>
                                <a:lnTo>
                                  <a:pt x="298970" y="171424"/>
                                </a:lnTo>
                                <a:lnTo>
                                  <a:pt x="276250" y="176009"/>
                                </a:lnTo>
                                <a:lnTo>
                                  <a:pt x="253530" y="171424"/>
                                </a:lnTo>
                                <a:lnTo>
                                  <a:pt x="234962" y="158889"/>
                                </a:lnTo>
                                <a:lnTo>
                                  <a:pt x="222427" y="140322"/>
                                </a:lnTo>
                                <a:lnTo>
                                  <a:pt x="217843" y="117602"/>
                                </a:lnTo>
                                <a:lnTo>
                                  <a:pt x="222427" y="94894"/>
                                </a:lnTo>
                                <a:lnTo>
                                  <a:pt x="234962" y="76327"/>
                                </a:lnTo>
                                <a:lnTo>
                                  <a:pt x="240233" y="72771"/>
                                </a:lnTo>
                                <a:lnTo>
                                  <a:pt x="253530" y="63804"/>
                                </a:lnTo>
                                <a:lnTo>
                                  <a:pt x="276250" y="59207"/>
                                </a:lnTo>
                                <a:lnTo>
                                  <a:pt x="298970" y="63804"/>
                                </a:lnTo>
                                <a:lnTo>
                                  <a:pt x="317538" y="76327"/>
                                </a:lnTo>
                                <a:lnTo>
                                  <a:pt x="330073" y="94894"/>
                                </a:lnTo>
                                <a:lnTo>
                                  <a:pt x="334670" y="117602"/>
                                </a:lnTo>
                                <a:lnTo>
                                  <a:pt x="334670" y="72123"/>
                                </a:lnTo>
                                <a:lnTo>
                                  <a:pt x="321868" y="59207"/>
                                </a:lnTo>
                                <a:lnTo>
                                  <a:pt x="320535" y="57873"/>
                                </a:lnTo>
                                <a:lnTo>
                                  <a:pt x="307822" y="51181"/>
                                </a:lnTo>
                                <a:lnTo>
                                  <a:pt x="300316" y="47231"/>
                                </a:lnTo>
                                <a:lnTo>
                                  <a:pt x="294576" y="39065"/>
                                </a:lnTo>
                                <a:lnTo>
                                  <a:pt x="287934" y="31940"/>
                                </a:lnTo>
                                <a:lnTo>
                                  <a:pt x="283108" y="28524"/>
                                </a:lnTo>
                                <a:lnTo>
                                  <a:pt x="280403" y="26606"/>
                                </a:lnTo>
                                <a:lnTo>
                                  <a:pt x="272021" y="23825"/>
                                </a:lnTo>
                                <a:lnTo>
                                  <a:pt x="265785" y="23558"/>
                                </a:lnTo>
                                <a:lnTo>
                                  <a:pt x="259105" y="24358"/>
                                </a:lnTo>
                                <a:lnTo>
                                  <a:pt x="252082" y="26060"/>
                                </a:lnTo>
                                <a:lnTo>
                                  <a:pt x="244856" y="28524"/>
                                </a:lnTo>
                                <a:lnTo>
                                  <a:pt x="235953" y="22364"/>
                                </a:lnTo>
                                <a:lnTo>
                                  <a:pt x="230441" y="18554"/>
                                </a:lnTo>
                                <a:lnTo>
                                  <a:pt x="213880" y="9563"/>
                                </a:lnTo>
                                <a:lnTo>
                                  <a:pt x="195707" y="2921"/>
                                </a:lnTo>
                                <a:lnTo>
                                  <a:pt x="191693" y="2311"/>
                                </a:lnTo>
                                <a:lnTo>
                                  <a:pt x="191693" y="28816"/>
                                </a:lnTo>
                                <a:lnTo>
                                  <a:pt x="191693" y="44729"/>
                                </a:lnTo>
                                <a:lnTo>
                                  <a:pt x="185242" y="51181"/>
                                </a:lnTo>
                                <a:lnTo>
                                  <a:pt x="169316" y="51181"/>
                                </a:lnTo>
                                <a:lnTo>
                                  <a:pt x="162864" y="44729"/>
                                </a:lnTo>
                                <a:lnTo>
                                  <a:pt x="162864" y="28816"/>
                                </a:lnTo>
                                <a:lnTo>
                                  <a:pt x="163156" y="28524"/>
                                </a:lnTo>
                                <a:lnTo>
                                  <a:pt x="169316" y="22364"/>
                                </a:lnTo>
                                <a:lnTo>
                                  <a:pt x="185242" y="22364"/>
                                </a:lnTo>
                                <a:lnTo>
                                  <a:pt x="191693" y="28816"/>
                                </a:lnTo>
                                <a:lnTo>
                                  <a:pt x="191693" y="2311"/>
                                </a:lnTo>
                                <a:lnTo>
                                  <a:pt x="176504" y="0"/>
                                </a:lnTo>
                                <a:lnTo>
                                  <a:pt x="174218" y="0"/>
                                </a:lnTo>
                                <a:lnTo>
                                  <a:pt x="155003" y="2921"/>
                                </a:lnTo>
                                <a:lnTo>
                                  <a:pt x="136829" y="9563"/>
                                </a:lnTo>
                                <a:lnTo>
                                  <a:pt x="132867" y="11722"/>
                                </a:lnTo>
                                <a:lnTo>
                                  <a:pt x="132867" y="117602"/>
                                </a:lnTo>
                                <a:lnTo>
                                  <a:pt x="128270" y="140322"/>
                                </a:lnTo>
                                <a:lnTo>
                                  <a:pt x="115747" y="158889"/>
                                </a:lnTo>
                                <a:lnTo>
                                  <a:pt x="97180" y="171424"/>
                                </a:lnTo>
                                <a:lnTo>
                                  <a:pt x="74460" y="176009"/>
                                </a:lnTo>
                                <a:lnTo>
                                  <a:pt x="51739" y="171424"/>
                                </a:lnTo>
                                <a:lnTo>
                                  <a:pt x="33172" y="158889"/>
                                </a:lnTo>
                                <a:lnTo>
                                  <a:pt x="20637" y="140322"/>
                                </a:lnTo>
                                <a:lnTo>
                                  <a:pt x="16040" y="117602"/>
                                </a:lnTo>
                                <a:lnTo>
                                  <a:pt x="20637" y="94894"/>
                                </a:lnTo>
                                <a:lnTo>
                                  <a:pt x="33172" y="76327"/>
                                </a:lnTo>
                                <a:lnTo>
                                  <a:pt x="51739" y="63804"/>
                                </a:lnTo>
                                <a:lnTo>
                                  <a:pt x="74460" y="59207"/>
                                </a:lnTo>
                                <a:lnTo>
                                  <a:pt x="97180" y="63804"/>
                                </a:lnTo>
                                <a:lnTo>
                                  <a:pt x="115747" y="76327"/>
                                </a:lnTo>
                                <a:lnTo>
                                  <a:pt x="128270" y="94894"/>
                                </a:lnTo>
                                <a:lnTo>
                                  <a:pt x="132867" y="117602"/>
                                </a:lnTo>
                                <a:lnTo>
                                  <a:pt x="132867" y="11722"/>
                                </a:lnTo>
                                <a:lnTo>
                                  <a:pt x="120256" y="18554"/>
                                </a:lnTo>
                                <a:lnTo>
                                  <a:pt x="105854" y="28524"/>
                                </a:lnTo>
                                <a:lnTo>
                                  <a:pt x="98615" y="26060"/>
                                </a:lnTo>
                                <a:lnTo>
                                  <a:pt x="91605" y="24358"/>
                                </a:lnTo>
                                <a:lnTo>
                                  <a:pt x="84912" y="23558"/>
                                </a:lnTo>
                                <a:lnTo>
                                  <a:pt x="78676" y="23825"/>
                                </a:lnTo>
                                <a:lnTo>
                                  <a:pt x="70294" y="26606"/>
                                </a:lnTo>
                                <a:lnTo>
                                  <a:pt x="62776" y="31940"/>
                                </a:lnTo>
                                <a:lnTo>
                                  <a:pt x="56121" y="39065"/>
                                </a:lnTo>
                                <a:lnTo>
                                  <a:pt x="50380" y="47231"/>
                                </a:lnTo>
                                <a:lnTo>
                                  <a:pt x="30162" y="57873"/>
                                </a:lnTo>
                                <a:lnTo>
                                  <a:pt x="14224" y="73952"/>
                                </a:lnTo>
                                <a:lnTo>
                                  <a:pt x="3759" y="94259"/>
                                </a:lnTo>
                                <a:lnTo>
                                  <a:pt x="0" y="117602"/>
                                </a:lnTo>
                                <a:lnTo>
                                  <a:pt x="5854" y="146558"/>
                                </a:lnTo>
                                <a:lnTo>
                                  <a:pt x="21831" y="170230"/>
                                </a:lnTo>
                                <a:lnTo>
                                  <a:pt x="45504" y="186194"/>
                                </a:lnTo>
                                <a:lnTo>
                                  <a:pt x="74460" y="192049"/>
                                </a:lnTo>
                                <a:lnTo>
                                  <a:pt x="96100" y="188836"/>
                                </a:lnTo>
                                <a:lnTo>
                                  <a:pt x="115239" y="179832"/>
                                </a:lnTo>
                                <a:lnTo>
                                  <a:pt x="119570" y="176009"/>
                                </a:lnTo>
                                <a:lnTo>
                                  <a:pt x="130924" y="166001"/>
                                </a:lnTo>
                                <a:lnTo>
                                  <a:pt x="142227" y="148285"/>
                                </a:lnTo>
                                <a:lnTo>
                                  <a:pt x="151663" y="132854"/>
                                </a:lnTo>
                                <a:lnTo>
                                  <a:pt x="159778" y="112814"/>
                                </a:lnTo>
                                <a:lnTo>
                                  <a:pt x="162864" y="93103"/>
                                </a:lnTo>
                                <a:lnTo>
                                  <a:pt x="157226" y="78600"/>
                                </a:lnTo>
                                <a:lnTo>
                                  <a:pt x="163944" y="75679"/>
                                </a:lnTo>
                                <a:lnTo>
                                  <a:pt x="170789" y="73545"/>
                                </a:lnTo>
                                <a:lnTo>
                                  <a:pt x="177279" y="72771"/>
                                </a:lnTo>
                                <a:lnTo>
                                  <a:pt x="183756" y="73545"/>
                                </a:lnTo>
                                <a:lnTo>
                                  <a:pt x="190601" y="75679"/>
                                </a:lnTo>
                                <a:lnTo>
                                  <a:pt x="197332" y="78600"/>
                                </a:lnTo>
                                <a:lnTo>
                                  <a:pt x="192354" y="93980"/>
                                </a:lnTo>
                                <a:lnTo>
                                  <a:pt x="194094" y="112814"/>
                                </a:lnTo>
                                <a:lnTo>
                                  <a:pt x="219532" y="165722"/>
                                </a:lnTo>
                                <a:lnTo>
                                  <a:pt x="254558" y="188836"/>
                                </a:lnTo>
                                <a:lnTo>
                                  <a:pt x="254723" y="188836"/>
                                </a:lnTo>
                                <a:lnTo>
                                  <a:pt x="276250" y="192049"/>
                                </a:lnTo>
                                <a:lnTo>
                                  <a:pt x="305206" y="186194"/>
                                </a:lnTo>
                                <a:lnTo>
                                  <a:pt x="320294" y="176009"/>
                                </a:lnTo>
                                <a:lnTo>
                                  <a:pt x="328879" y="170230"/>
                                </a:lnTo>
                                <a:lnTo>
                                  <a:pt x="344855" y="146558"/>
                                </a:lnTo>
                                <a:lnTo>
                                  <a:pt x="350723" y="117602"/>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194525" y="128714"/>
                            <a:ext cx="29209" cy="29209"/>
                          </a:xfrm>
                          <a:custGeom>
                            <a:avLst/>
                            <a:gdLst/>
                            <a:ahLst/>
                            <a:cxnLst/>
                            <a:rect l="l" t="t" r="r" b="b"/>
                            <a:pathLst>
                              <a:path w="29209" h="29209">
                                <a:moveTo>
                                  <a:pt x="22377" y="0"/>
                                </a:moveTo>
                                <a:lnTo>
                                  <a:pt x="14414" y="0"/>
                                </a:lnTo>
                                <a:lnTo>
                                  <a:pt x="6451" y="0"/>
                                </a:lnTo>
                                <a:lnTo>
                                  <a:pt x="0" y="6451"/>
                                </a:lnTo>
                                <a:lnTo>
                                  <a:pt x="0" y="22364"/>
                                </a:lnTo>
                                <a:lnTo>
                                  <a:pt x="6451" y="28828"/>
                                </a:lnTo>
                                <a:lnTo>
                                  <a:pt x="22377" y="28828"/>
                                </a:lnTo>
                                <a:lnTo>
                                  <a:pt x="28829" y="22364"/>
                                </a:lnTo>
                                <a:lnTo>
                                  <a:pt x="28829" y="6451"/>
                                </a:lnTo>
                                <a:lnTo>
                                  <a:pt x="22377" y="0"/>
                                </a:lnTo>
                                <a:close/>
                              </a:path>
                            </a:pathLst>
                          </a:custGeom>
                          <a:solidFill>
                            <a:srgbClr val="FFFFFF"/>
                          </a:solidFill>
                        </wps:spPr>
                        <wps:bodyPr wrap="square" lIns="0" tIns="0" rIns="0" bIns="0" rtlCol="0">
                          <a:prstTxWarp prst="textNoShape">
                            <a:avLst/>
                          </a:prstTxWarp>
                          <a:noAutofit/>
                        </wps:bodyPr>
                      </wps:wsp>
                      <wps:wsp>
                        <wps:cNvPr id="247" name="Graphic 247"/>
                        <wps:cNvSpPr/>
                        <wps:spPr>
                          <a:xfrm>
                            <a:off x="0" y="0"/>
                            <a:ext cx="419100" cy="419100"/>
                          </a:xfrm>
                          <a:custGeom>
                            <a:avLst/>
                            <a:gdLst/>
                            <a:ahLst/>
                            <a:cxnLst/>
                            <a:rect l="l" t="t" r="r" b="b"/>
                            <a:pathLst>
                              <a:path w="419100" h="419100">
                                <a:moveTo>
                                  <a:pt x="209550" y="0"/>
                                </a:moveTo>
                                <a:lnTo>
                                  <a:pt x="161556" y="5543"/>
                                </a:lnTo>
                                <a:lnTo>
                                  <a:pt x="117471" y="21329"/>
                                </a:lnTo>
                                <a:lnTo>
                                  <a:pt x="78560" y="46089"/>
                                </a:lnTo>
                                <a:lnTo>
                                  <a:pt x="46090" y="78557"/>
                                </a:lnTo>
                                <a:lnTo>
                                  <a:pt x="21329" y="117466"/>
                                </a:lnTo>
                                <a:lnTo>
                                  <a:pt x="5543" y="161548"/>
                                </a:lnTo>
                                <a:lnTo>
                                  <a:pt x="0" y="209537"/>
                                </a:lnTo>
                                <a:lnTo>
                                  <a:pt x="5543" y="257521"/>
                                </a:lnTo>
                                <a:lnTo>
                                  <a:pt x="21329" y="301602"/>
                                </a:lnTo>
                                <a:lnTo>
                                  <a:pt x="46090" y="340511"/>
                                </a:lnTo>
                                <a:lnTo>
                                  <a:pt x="78560" y="372981"/>
                                </a:lnTo>
                                <a:lnTo>
                                  <a:pt x="117471" y="397743"/>
                                </a:lnTo>
                                <a:lnTo>
                                  <a:pt x="161556" y="413530"/>
                                </a:lnTo>
                                <a:lnTo>
                                  <a:pt x="209550" y="419074"/>
                                </a:lnTo>
                                <a:lnTo>
                                  <a:pt x="257543" y="413530"/>
                                </a:lnTo>
                                <a:lnTo>
                                  <a:pt x="276497" y="406742"/>
                                </a:lnTo>
                                <a:lnTo>
                                  <a:pt x="209550" y="406742"/>
                                </a:lnTo>
                                <a:lnTo>
                                  <a:pt x="164382" y="401525"/>
                                </a:lnTo>
                                <a:lnTo>
                                  <a:pt x="122890" y="386670"/>
                                </a:lnTo>
                                <a:lnTo>
                                  <a:pt x="86266" y="363367"/>
                                </a:lnTo>
                                <a:lnTo>
                                  <a:pt x="55704" y="332810"/>
                                </a:lnTo>
                                <a:lnTo>
                                  <a:pt x="32396" y="296191"/>
                                </a:lnTo>
                                <a:lnTo>
                                  <a:pt x="17537" y="254703"/>
                                </a:lnTo>
                                <a:lnTo>
                                  <a:pt x="12318" y="209537"/>
                                </a:lnTo>
                                <a:lnTo>
                                  <a:pt x="17537" y="164370"/>
                                </a:lnTo>
                                <a:lnTo>
                                  <a:pt x="32396" y="122880"/>
                                </a:lnTo>
                                <a:lnTo>
                                  <a:pt x="55704" y="86258"/>
                                </a:lnTo>
                                <a:lnTo>
                                  <a:pt x="86266" y="55699"/>
                                </a:lnTo>
                                <a:lnTo>
                                  <a:pt x="122890" y="32394"/>
                                </a:lnTo>
                                <a:lnTo>
                                  <a:pt x="164382" y="17536"/>
                                </a:lnTo>
                                <a:lnTo>
                                  <a:pt x="209550" y="12319"/>
                                </a:lnTo>
                                <a:lnTo>
                                  <a:pt x="276465" y="12319"/>
                                </a:lnTo>
                                <a:lnTo>
                                  <a:pt x="257543" y="5543"/>
                                </a:lnTo>
                                <a:lnTo>
                                  <a:pt x="209550" y="0"/>
                                </a:lnTo>
                                <a:close/>
                              </a:path>
                              <a:path w="419100" h="419100">
                                <a:moveTo>
                                  <a:pt x="276465" y="12319"/>
                                </a:moveTo>
                                <a:lnTo>
                                  <a:pt x="209550" y="12319"/>
                                </a:lnTo>
                                <a:lnTo>
                                  <a:pt x="254716" y="17536"/>
                                </a:lnTo>
                                <a:lnTo>
                                  <a:pt x="296207" y="32394"/>
                                </a:lnTo>
                                <a:lnTo>
                                  <a:pt x="332828" y="55699"/>
                                </a:lnTo>
                                <a:lnTo>
                                  <a:pt x="363387" y="86258"/>
                                </a:lnTo>
                                <a:lnTo>
                                  <a:pt x="386692" y="122880"/>
                                </a:lnTo>
                                <a:lnTo>
                                  <a:pt x="401550" y="164370"/>
                                </a:lnTo>
                                <a:lnTo>
                                  <a:pt x="406768" y="209537"/>
                                </a:lnTo>
                                <a:lnTo>
                                  <a:pt x="401550" y="254703"/>
                                </a:lnTo>
                                <a:lnTo>
                                  <a:pt x="386692" y="296191"/>
                                </a:lnTo>
                                <a:lnTo>
                                  <a:pt x="363387" y="332810"/>
                                </a:lnTo>
                                <a:lnTo>
                                  <a:pt x="332828" y="363367"/>
                                </a:lnTo>
                                <a:lnTo>
                                  <a:pt x="296207" y="386670"/>
                                </a:lnTo>
                                <a:lnTo>
                                  <a:pt x="254716" y="401525"/>
                                </a:lnTo>
                                <a:lnTo>
                                  <a:pt x="209550" y="406742"/>
                                </a:lnTo>
                                <a:lnTo>
                                  <a:pt x="276497" y="406742"/>
                                </a:lnTo>
                                <a:lnTo>
                                  <a:pt x="340539" y="372981"/>
                                </a:lnTo>
                                <a:lnTo>
                                  <a:pt x="373009" y="340511"/>
                                </a:lnTo>
                                <a:lnTo>
                                  <a:pt x="397770" y="301602"/>
                                </a:lnTo>
                                <a:lnTo>
                                  <a:pt x="413556" y="257521"/>
                                </a:lnTo>
                                <a:lnTo>
                                  <a:pt x="419100" y="209537"/>
                                </a:lnTo>
                                <a:lnTo>
                                  <a:pt x="413556" y="161548"/>
                                </a:lnTo>
                                <a:lnTo>
                                  <a:pt x="397770" y="117466"/>
                                </a:lnTo>
                                <a:lnTo>
                                  <a:pt x="373009" y="78557"/>
                                </a:lnTo>
                                <a:lnTo>
                                  <a:pt x="340539" y="46089"/>
                                </a:lnTo>
                                <a:lnTo>
                                  <a:pt x="301628" y="21329"/>
                                </a:lnTo>
                                <a:lnTo>
                                  <a:pt x="276465" y="1231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11.278906pt;width:33pt;height:33pt;mso-position-horizontal-relative:page;mso-position-vertical-relative:paragraph;z-index:15770624" id="docshapegroup191" coordorigin="1740,-226" coordsize="660,660">
                <v:shape style="position:absolute;left:1740;top:-226;width:660;height:660" id="docshape192" coordorigin="1740,-226" coordsize="660,660" path="m2070,-226l1994,-217,1925,-192,1864,-153,1812,-102,1774,-41,1749,29,1740,104,1749,180,1774,250,1812,311,1864,362,1925,401,1994,426,2070,434,2146,426,2215,401,2276,362,2327,311,2366,250,2391,180,2400,104,2391,29,2366,-41,2327,-102,2276,-153,2215,-192,2146,-217,2070,-226xe" filled="true" fillcolor="#fff200" stroked="false">
                  <v:path arrowok="t"/>
                  <v:fill type="solid"/>
                </v:shape>
                <v:shape style="position:absolute;left:1815;top:35;width:184;height:184" type="#_x0000_t75" id="docshape193" stroked="false">
                  <v:imagedata r:id="rId19" o:title=""/>
                </v:shape>
                <v:shape style="position:absolute;left:2132;top:35;width:184;height:184" type="#_x0000_t75" id="docshape194" stroked="false">
                  <v:imagedata r:id="rId20" o:title=""/>
                </v:shape>
                <v:shape style="position:absolute;left:1789;top:-59;width:553;height:303" id="docshape195" coordorigin="1790,-58" coordsize="553,303" path="m1982,118l1977,89,1962,68,1940,55,1917,51,1911,51,1907,55,1907,66,1911,70,1917,70,1933,73,1948,83,1959,98,1963,118,1963,123,1968,127,1978,127,1982,123,1982,118xm2300,118l2294,89,2279,68,2258,55,2234,51,2229,51,2225,55,2225,66,2229,70,2234,70,2251,73,2266,83,2277,98,2281,118,2281,123,2285,127,2296,127,2300,123,2300,118xm2342,127l2336,91,2336,90,2320,58,2317,55,2317,127,2310,163,2290,192,2261,212,2225,219,2189,212,2160,192,2140,163,2133,127,2140,91,2160,62,2168,57,2189,42,2225,35,2261,42,2290,62,2310,91,2317,127,2317,55,2297,35,2295,33,2275,23,2263,16,2254,3,2243,-8,2236,-13,2231,-16,2218,-21,2208,-21,2198,-20,2187,-17,2175,-13,2161,-23,2153,-29,2127,-43,2098,-53,2092,-54,2092,-13,2092,12,2082,23,2057,23,2046,12,2046,-13,2047,-13,2057,-23,2082,-23,2092,-13,2092,-54,2068,-58,2064,-58,2034,-53,2005,-43,1999,-40,1999,127,1992,163,1972,192,1943,212,1907,219,1871,212,1842,192,1822,163,1815,127,1822,91,1842,62,1871,42,1907,35,1943,42,1972,62,1992,91,1999,127,1999,-40,1979,-29,1957,-13,1945,-17,1934,-20,1924,-21,1914,-21,1901,-16,1889,-8,1878,3,1869,16,1837,33,1812,58,1796,90,1790,127,1799,173,1824,210,1862,235,1907,244,1941,239,1971,225,1978,219,1996,203,2014,175,2029,151,2041,120,2046,89,2037,66,2048,61,2059,58,2069,57,2079,58,2090,61,2101,66,2093,90,2096,120,2096,121,2105,151,2118,175,2136,203,2160,225,2191,239,2191,239,2225,244,2271,235,2294,219,2308,210,2333,173,2342,127xe" filled="true" fillcolor="#000000" stroked="false">
                  <v:path arrowok="t"/>
                  <v:fill type="solid"/>
                </v:shape>
                <v:shape style="position:absolute;left:2046;top:-23;width:46;height:46" id="docshape196" coordorigin="2046,-23" coordsize="46,46" path="m2082,-23l2069,-23,2057,-23,2046,-13,2046,12,2057,23,2082,23,2092,12,2092,-13,2082,-23xe" filled="true" fillcolor="#ffffff" stroked="false">
                  <v:path arrowok="t"/>
                  <v:fill type="solid"/>
                </v:shape>
                <v:shape style="position:absolute;left:1740;top:-226;width:660;height:660" id="docshape197" coordorigin="1740,-226" coordsize="660,660" path="m2070,-226l1994,-217,1925,-192,1864,-153,1813,-102,1774,-41,1749,29,1740,104,1749,180,1774,249,1813,311,1864,362,1925,401,1994,426,2070,434,2146,426,2175,415,2070,415,1999,407,1934,383,1876,347,1828,299,1791,241,1768,176,1759,104,1768,33,1791,-32,1828,-90,1876,-138,1934,-175,1999,-198,2070,-206,2175,-206,2146,-217,2070,-226xm2175,-206l2070,-206,2141,-198,2206,-175,2264,-138,2312,-90,2349,-32,2372,33,2381,104,2372,176,2349,241,2312,299,2264,347,2206,383,2141,407,2070,415,2175,415,2215,401,2276,362,2327,311,2366,249,2391,180,2400,104,2391,29,2366,-41,2327,-102,2276,-153,2215,-192,2175,-20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1136">
                <wp:simplePos x="0" y="0"/>
                <wp:positionH relativeFrom="page">
                  <wp:posOffset>1144943</wp:posOffset>
                </wp:positionH>
                <wp:positionV relativeFrom="paragraph">
                  <wp:posOffset>352819</wp:posOffset>
                </wp:positionV>
                <wp:extent cx="337185" cy="50165"/>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337185" cy="50165"/>
                        </a:xfrm>
                        <a:custGeom>
                          <a:avLst/>
                          <a:gdLst/>
                          <a:ahLst/>
                          <a:cxnLst/>
                          <a:rect l="l" t="t" r="r" b="b"/>
                          <a:pathLst>
                            <a:path w="337185" h="50165">
                              <a:moveTo>
                                <a:pt x="28727" y="215"/>
                              </a:moveTo>
                              <a:lnTo>
                                <a:pt x="0" y="215"/>
                              </a:lnTo>
                              <a:lnTo>
                                <a:pt x="0" y="50063"/>
                              </a:lnTo>
                              <a:lnTo>
                                <a:pt x="28727" y="50063"/>
                              </a:lnTo>
                              <a:lnTo>
                                <a:pt x="28727" y="41325"/>
                              </a:lnTo>
                              <a:lnTo>
                                <a:pt x="10566" y="41325"/>
                              </a:lnTo>
                              <a:lnTo>
                                <a:pt x="10566" y="28473"/>
                              </a:lnTo>
                              <a:lnTo>
                                <a:pt x="27457" y="28473"/>
                              </a:lnTo>
                              <a:lnTo>
                                <a:pt x="27457" y="19824"/>
                              </a:lnTo>
                              <a:lnTo>
                                <a:pt x="10566" y="19824"/>
                              </a:lnTo>
                              <a:lnTo>
                                <a:pt x="10566" y="8864"/>
                              </a:lnTo>
                              <a:lnTo>
                                <a:pt x="28727" y="8864"/>
                              </a:lnTo>
                              <a:lnTo>
                                <a:pt x="28727" y="215"/>
                              </a:lnTo>
                              <a:close/>
                            </a:path>
                            <a:path w="337185" h="50165">
                              <a:moveTo>
                                <a:pt x="83616" y="50063"/>
                              </a:moveTo>
                              <a:lnTo>
                                <a:pt x="66776" y="24917"/>
                              </a:lnTo>
                              <a:lnTo>
                                <a:pt x="82423" y="215"/>
                              </a:lnTo>
                              <a:lnTo>
                                <a:pt x="71043" y="215"/>
                              </a:lnTo>
                              <a:lnTo>
                                <a:pt x="60502" y="18148"/>
                              </a:lnTo>
                              <a:lnTo>
                                <a:pt x="49758" y="215"/>
                              </a:lnTo>
                              <a:lnTo>
                                <a:pt x="38087" y="215"/>
                              </a:lnTo>
                              <a:lnTo>
                                <a:pt x="53581" y="24345"/>
                              </a:lnTo>
                              <a:lnTo>
                                <a:pt x="37033" y="50063"/>
                              </a:lnTo>
                              <a:lnTo>
                                <a:pt x="48361" y="50063"/>
                              </a:lnTo>
                              <a:lnTo>
                                <a:pt x="59956" y="31203"/>
                              </a:lnTo>
                              <a:lnTo>
                                <a:pt x="71551" y="50063"/>
                              </a:lnTo>
                              <a:lnTo>
                                <a:pt x="83616" y="50063"/>
                              </a:lnTo>
                              <a:close/>
                            </a:path>
                            <a:path w="337185" h="50165">
                              <a:moveTo>
                                <a:pt x="136017" y="50063"/>
                              </a:moveTo>
                              <a:lnTo>
                                <a:pt x="131813" y="38188"/>
                              </a:lnTo>
                              <a:lnTo>
                                <a:pt x="128689" y="29324"/>
                              </a:lnTo>
                              <a:lnTo>
                                <a:pt x="121056" y="7734"/>
                              </a:lnTo>
                              <a:lnTo>
                                <a:pt x="118465" y="406"/>
                              </a:lnTo>
                              <a:lnTo>
                                <a:pt x="118465" y="29324"/>
                              </a:lnTo>
                              <a:lnTo>
                                <a:pt x="105473" y="29324"/>
                              </a:lnTo>
                              <a:lnTo>
                                <a:pt x="109016" y="17843"/>
                              </a:lnTo>
                              <a:lnTo>
                                <a:pt x="111175" y="10655"/>
                              </a:lnTo>
                              <a:lnTo>
                                <a:pt x="111912" y="7734"/>
                              </a:lnTo>
                              <a:lnTo>
                                <a:pt x="112102" y="8559"/>
                              </a:lnTo>
                              <a:lnTo>
                                <a:pt x="112395" y="9677"/>
                              </a:lnTo>
                              <a:lnTo>
                                <a:pt x="118465" y="29324"/>
                              </a:lnTo>
                              <a:lnTo>
                                <a:pt x="118465" y="406"/>
                              </a:lnTo>
                              <a:lnTo>
                                <a:pt x="118325" y="0"/>
                              </a:lnTo>
                              <a:lnTo>
                                <a:pt x="105410" y="0"/>
                              </a:lnTo>
                              <a:lnTo>
                                <a:pt x="87807" y="50063"/>
                              </a:lnTo>
                              <a:lnTo>
                                <a:pt x="99199" y="50063"/>
                              </a:lnTo>
                              <a:lnTo>
                                <a:pt x="102819" y="38188"/>
                              </a:lnTo>
                              <a:lnTo>
                                <a:pt x="120992" y="38188"/>
                              </a:lnTo>
                              <a:lnTo>
                                <a:pt x="124599" y="50063"/>
                              </a:lnTo>
                              <a:lnTo>
                                <a:pt x="136017" y="50063"/>
                              </a:lnTo>
                              <a:close/>
                            </a:path>
                            <a:path w="337185" h="50165">
                              <a:moveTo>
                                <a:pt x="199783" y="215"/>
                              </a:moveTo>
                              <a:lnTo>
                                <a:pt x="185394" y="215"/>
                              </a:lnTo>
                              <a:lnTo>
                                <a:pt x="172872" y="38328"/>
                              </a:lnTo>
                              <a:lnTo>
                                <a:pt x="172669" y="38328"/>
                              </a:lnTo>
                              <a:lnTo>
                                <a:pt x="160870" y="215"/>
                              </a:lnTo>
                              <a:lnTo>
                                <a:pt x="146481" y="215"/>
                              </a:lnTo>
                              <a:lnTo>
                                <a:pt x="146481" y="50063"/>
                              </a:lnTo>
                              <a:lnTo>
                                <a:pt x="155930" y="50063"/>
                              </a:lnTo>
                              <a:lnTo>
                                <a:pt x="155930" y="24218"/>
                              </a:lnTo>
                              <a:lnTo>
                                <a:pt x="155282" y="10947"/>
                              </a:lnTo>
                              <a:lnTo>
                                <a:pt x="155587" y="10947"/>
                              </a:lnTo>
                              <a:lnTo>
                                <a:pt x="167589" y="50063"/>
                              </a:lnTo>
                              <a:lnTo>
                                <a:pt x="177279" y="50063"/>
                              </a:lnTo>
                              <a:lnTo>
                                <a:pt x="190131" y="11010"/>
                              </a:lnTo>
                              <a:lnTo>
                                <a:pt x="190449" y="11010"/>
                              </a:lnTo>
                              <a:lnTo>
                                <a:pt x="190017" y="21158"/>
                              </a:lnTo>
                              <a:lnTo>
                                <a:pt x="189941" y="50063"/>
                              </a:lnTo>
                              <a:lnTo>
                                <a:pt x="199783" y="50063"/>
                              </a:lnTo>
                              <a:lnTo>
                                <a:pt x="199783" y="215"/>
                              </a:lnTo>
                              <a:close/>
                            </a:path>
                            <a:path w="337185" h="50165">
                              <a:moveTo>
                                <a:pt x="250990" y="10591"/>
                              </a:moveTo>
                              <a:lnTo>
                                <a:pt x="250278" y="8864"/>
                              </a:lnTo>
                              <a:lnTo>
                                <a:pt x="249415" y="6718"/>
                              </a:lnTo>
                              <a:lnTo>
                                <a:pt x="243116" y="1498"/>
                              </a:lnTo>
                              <a:lnTo>
                                <a:pt x="240309" y="723"/>
                              </a:lnTo>
                              <a:lnTo>
                                <a:pt x="240309" y="13652"/>
                              </a:lnTo>
                              <a:lnTo>
                                <a:pt x="240309" y="18592"/>
                              </a:lnTo>
                              <a:lnTo>
                                <a:pt x="239509" y="20472"/>
                              </a:lnTo>
                              <a:lnTo>
                                <a:pt x="236270" y="23025"/>
                              </a:lnTo>
                              <a:lnTo>
                                <a:pt x="233832" y="23672"/>
                              </a:lnTo>
                              <a:lnTo>
                                <a:pt x="227101" y="23672"/>
                              </a:lnTo>
                              <a:lnTo>
                                <a:pt x="227101" y="8864"/>
                              </a:lnTo>
                              <a:lnTo>
                                <a:pt x="234797" y="8864"/>
                              </a:lnTo>
                              <a:lnTo>
                                <a:pt x="236918" y="9461"/>
                              </a:lnTo>
                              <a:lnTo>
                                <a:pt x="239623" y="11823"/>
                              </a:lnTo>
                              <a:lnTo>
                                <a:pt x="240309" y="13652"/>
                              </a:lnTo>
                              <a:lnTo>
                                <a:pt x="240309" y="723"/>
                              </a:lnTo>
                              <a:lnTo>
                                <a:pt x="238506" y="215"/>
                              </a:lnTo>
                              <a:lnTo>
                                <a:pt x="216535" y="215"/>
                              </a:lnTo>
                              <a:lnTo>
                                <a:pt x="216535" y="50063"/>
                              </a:lnTo>
                              <a:lnTo>
                                <a:pt x="227101" y="50063"/>
                              </a:lnTo>
                              <a:lnTo>
                                <a:pt x="227101" y="32334"/>
                              </a:lnTo>
                              <a:lnTo>
                                <a:pt x="237832" y="32334"/>
                              </a:lnTo>
                              <a:lnTo>
                                <a:pt x="242595" y="30899"/>
                              </a:lnTo>
                              <a:lnTo>
                                <a:pt x="249301" y="25222"/>
                              </a:lnTo>
                              <a:lnTo>
                                <a:pt x="249936" y="23672"/>
                              </a:lnTo>
                              <a:lnTo>
                                <a:pt x="250990" y="21120"/>
                              </a:lnTo>
                              <a:lnTo>
                                <a:pt x="250990" y="10591"/>
                              </a:lnTo>
                              <a:close/>
                            </a:path>
                            <a:path w="337185" h="50165">
                              <a:moveTo>
                                <a:pt x="295376" y="41325"/>
                              </a:moveTo>
                              <a:lnTo>
                                <a:pt x="275145" y="41325"/>
                              </a:lnTo>
                              <a:lnTo>
                                <a:pt x="275145" y="215"/>
                              </a:lnTo>
                              <a:lnTo>
                                <a:pt x="264579" y="215"/>
                              </a:lnTo>
                              <a:lnTo>
                                <a:pt x="264579" y="50063"/>
                              </a:lnTo>
                              <a:lnTo>
                                <a:pt x="295376" y="50063"/>
                              </a:lnTo>
                              <a:lnTo>
                                <a:pt x="295376" y="41325"/>
                              </a:lnTo>
                              <a:close/>
                            </a:path>
                            <a:path w="337185" h="50165">
                              <a:moveTo>
                                <a:pt x="336956" y="215"/>
                              </a:moveTo>
                              <a:lnTo>
                                <a:pt x="308229" y="215"/>
                              </a:lnTo>
                              <a:lnTo>
                                <a:pt x="308229" y="50063"/>
                              </a:lnTo>
                              <a:lnTo>
                                <a:pt x="336956" y="50063"/>
                              </a:lnTo>
                              <a:lnTo>
                                <a:pt x="336956" y="41325"/>
                              </a:lnTo>
                              <a:lnTo>
                                <a:pt x="318795" y="41325"/>
                              </a:lnTo>
                              <a:lnTo>
                                <a:pt x="318795" y="28473"/>
                              </a:lnTo>
                              <a:lnTo>
                                <a:pt x="335686" y="28473"/>
                              </a:lnTo>
                              <a:lnTo>
                                <a:pt x="335686" y="19824"/>
                              </a:lnTo>
                              <a:lnTo>
                                <a:pt x="318795" y="19824"/>
                              </a:lnTo>
                              <a:lnTo>
                                <a:pt x="318795" y="8864"/>
                              </a:lnTo>
                              <a:lnTo>
                                <a:pt x="336956" y="8864"/>
                              </a:lnTo>
                              <a:lnTo>
                                <a:pt x="336956" y="2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153008pt;margin-top:27.781061pt;width:26.55pt;height:3.95pt;mso-position-horizontal-relative:page;mso-position-vertical-relative:paragraph;z-index:15771136" id="docshape198" coordorigin="1803,556" coordsize="531,79" path="m1848,556l1803,556,1803,634,1848,634,1848,621,1820,621,1820,600,1846,600,1846,587,1820,587,1820,570,1848,570,1848,556xm1935,634l1908,595,1933,556,1915,556,1898,584,1881,556,1863,556,1887,594,1861,634,1879,634,1897,605,1916,634,1935,634xm2017,634l2011,616,2006,602,1994,568,1990,556,1990,602,1969,602,1975,584,1978,572,1979,568,1980,569,1980,571,1990,602,1990,556,1989,556,1969,556,1941,634,1959,634,1965,616,1994,616,1999,634,2017,634xm2118,556l2095,556,2075,616,2075,616,2056,556,2034,556,2034,634,2049,634,2049,594,2048,573,2048,573,2067,634,2082,634,2102,573,2103,573,2102,589,2102,634,2118,634,2118,556xm2198,572l2197,570,2196,566,2186,558,2182,557,2182,577,2182,585,2180,588,2175,592,2171,593,2161,593,2161,570,2173,570,2176,571,2180,574,2182,577,2182,557,2179,556,2144,556,2144,634,2161,634,2161,607,2178,607,2185,604,2196,595,2197,593,2198,589,2198,572xm2268,621l2236,621,2236,556,2220,556,2220,634,2268,634,2268,621xm2334,556l2288,556,2288,634,2334,634,2334,621,2305,621,2305,600,2332,600,2332,587,2305,587,2305,570,2334,570,2334,556xe" filled="true" fillcolor="#000000" stroked="false">
                <v:path arrowok="t"/>
                <v:fill type="solid"/>
                <w10:wrap type="none"/>
              </v:shape>
            </w:pict>
          </mc:Fallback>
        </mc:AlternateContent>
      </w:r>
      <w:r>
        <w:rPr>
          <w:w w:val="120"/>
        </w:rPr>
        <w:t>Alyssa H. owns 400 shares of OXX common stock at $33 per share. OXX previously declared a 10 percent stock dividend. Assuming that there’s no change in the market price of OXX before the dividend, what is Alyssa’s position after the dividend?</w:t>
      </w:r>
    </w:p>
    <w:p>
      <w:pPr>
        <w:pStyle w:val="ListParagraph"/>
        <w:numPr>
          <w:ilvl w:val="0"/>
          <w:numId w:val="18"/>
        </w:numPr>
        <w:tabs>
          <w:tab w:pos="1878" w:val="left" w:leader="none"/>
        </w:tabs>
        <w:spacing w:line="240" w:lineRule="auto" w:before="75" w:after="0"/>
        <w:ind w:left="1878" w:right="0" w:hanging="321"/>
        <w:jc w:val="left"/>
        <w:rPr>
          <w:sz w:val="16"/>
        </w:rPr>
      </w:pPr>
      <w:r>
        <w:rPr>
          <w:w w:val="120"/>
          <w:sz w:val="16"/>
        </w:rPr>
        <w:t>400</w:t>
      </w:r>
      <w:r>
        <w:rPr>
          <w:spacing w:val="1"/>
          <w:w w:val="120"/>
          <w:sz w:val="16"/>
        </w:rPr>
        <w:t> </w:t>
      </w:r>
      <w:r>
        <w:rPr>
          <w:w w:val="120"/>
          <w:sz w:val="16"/>
        </w:rPr>
        <w:t>shares</w:t>
      </w:r>
      <w:r>
        <w:rPr>
          <w:spacing w:val="2"/>
          <w:w w:val="120"/>
          <w:sz w:val="16"/>
        </w:rPr>
        <w:t> </w:t>
      </w:r>
      <w:r>
        <w:rPr>
          <w:w w:val="120"/>
          <w:sz w:val="16"/>
        </w:rPr>
        <w:t>at</w:t>
      </w:r>
      <w:r>
        <w:rPr>
          <w:spacing w:val="2"/>
          <w:w w:val="120"/>
          <w:sz w:val="16"/>
        </w:rPr>
        <w:t> </w:t>
      </w:r>
      <w:r>
        <w:rPr>
          <w:spacing w:val="-5"/>
          <w:w w:val="120"/>
          <w:sz w:val="16"/>
        </w:rPr>
        <w:t>$30</w:t>
      </w:r>
    </w:p>
    <w:p>
      <w:pPr>
        <w:pStyle w:val="ListParagraph"/>
        <w:numPr>
          <w:ilvl w:val="0"/>
          <w:numId w:val="18"/>
        </w:numPr>
        <w:tabs>
          <w:tab w:pos="1878" w:val="left" w:leader="none"/>
        </w:tabs>
        <w:spacing w:line="240" w:lineRule="auto" w:before="60" w:after="0"/>
        <w:ind w:left="1878" w:right="0" w:hanging="318"/>
        <w:jc w:val="left"/>
        <w:rPr>
          <w:sz w:val="16"/>
        </w:rPr>
      </w:pPr>
      <w:r>
        <w:rPr>
          <w:w w:val="120"/>
          <w:sz w:val="16"/>
        </w:rPr>
        <w:t>440</w:t>
      </w:r>
      <w:r>
        <w:rPr>
          <w:spacing w:val="1"/>
          <w:w w:val="120"/>
          <w:sz w:val="16"/>
        </w:rPr>
        <w:t> </w:t>
      </w:r>
      <w:r>
        <w:rPr>
          <w:w w:val="120"/>
          <w:sz w:val="16"/>
        </w:rPr>
        <w:t>shares</w:t>
      </w:r>
      <w:r>
        <w:rPr>
          <w:spacing w:val="2"/>
          <w:w w:val="120"/>
          <w:sz w:val="16"/>
        </w:rPr>
        <w:t> </w:t>
      </w:r>
      <w:r>
        <w:rPr>
          <w:w w:val="120"/>
          <w:sz w:val="16"/>
        </w:rPr>
        <w:t>at</w:t>
      </w:r>
      <w:r>
        <w:rPr>
          <w:spacing w:val="2"/>
          <w:w w:val="120"/>
          <w:sz w:val="16"/>
        </w:rPr>
        <w:t> </w:t>
      </w:r>
      <w:r>
        <w:rPr>
          <w:spacing w:val="-5"/>
          <w:w w:val="120"/>
          <w:sz w:val="16"/>
        </w:rPr>
        <w:t>$33</w:t>
      </w:r>
    </w:p>
    <w:p>
      <w:pPr>
        <w:pStyle w:val="ListParagraph"/>
        <w:numPr>
          <w:ilvl w:val="0"/>
          <w:numId w:val="18"/>
        </w:numPr>
        <w:tabs>
          <w:tab w:pos="1878" w:val="left" w:leader="none"/>
        </w:tabs>
        <w:spacing w:line="240" w:lineRule="auto" w:before="60" w:after="0"/>
        <w:ind w:left="1878" w:right="0" w:hanging="312"/>
        <w:jc w:val="left"/>
        <w:rPr>
          <w:sz w:val="16"/>
        </w:rPr>
      </w:pPr>
      <w:r>
        <w:rPr>
          <w:w w:val="120"/>
          <w:sz w:val="16"/>
        </w:rPr>
        <w:t>400</w:t>
      </w:r>
      <w:r>
        <w:rPr>
          <w:spacing w:val="1"/>
          <w:w w:val="120"/>
          <w:sz w:val="16"/>
        </w:rPr>
        <w:t> </w:t>
      </w:r>
      <w:r>
        <w:rPr>
          <w:w w:val="120"/>
          <w:sz w:val="16"/>
        </w:rPr>
        <w:t>shares</w:t>
      </w:r>
      <w:r>
        <w:rPr>
          <w:spacing w:val="2"/>
          <w:w w:val="120"/>
          <w:sz w:val="16"/>
        </w:rPr>
        <w:t> </w:t>
      </w:r>
      <w:r>
        <w:rPr>
          <w:w w:val="120"/>
          <w:sz w:val="16"/>
        </w:rPr>
        <w:t>at</w:t>
      </w:r>
      <w:r>
        <w:rPr>
          <w:spacing w:val="2"/>
          <w:w w:val="120"/>
          <w:sz w:val="16"/>
        </w:rPr>
        <w:t> </w:t>
      </w:r>
      <w:r>
        <w:rPr>
          <w:spacing w:val="-2"/>
          <w:w w:val="120"/>
          <w:sz w:val="16"/>
        </w:rPr>
        <w:t>$36.30</w:t>
      </w:r>
    </w:p>
    <w:p>
      <w:pPr>
        <w:pStyle w:val="ListParagraph"/>
        <w:numPr>
          <w:ilvl w:val="0"/>
          <w:numId w:val="18"/>
        </w:numPr>
        <w:tabs>
          <w:tab w:pos="1878" w:val="left" w:leader="none"/>
        </w:tabs>
        <w:spacing w:line="240" w:lineRule="auto" w:before="61" w:after="0"/>
        <w:ind w:left="1878" w:right="0" w:hanging="330"/>
        <w:jc w:val="left"/>
        <w:rPr>
          <w:sz w:val="16"/>
        </w:rPr>
      </w:pPr>
      <w:r>
        <w:rPr>
          <w:w w:val="120"/>
          <w:sz w:val="16"/>
        </w:rPr>
        <w:t>440</w:t>
      </w:r>
      <w:r>
        <w:rPr>
          <w:spacing w:val="1"/>
          <w:w w:val="120"/>
          <w:sz w:val="16"/>
        </w:rPr>
        <w:t> </w:t>
      </w:r>
      <w:r>
        <w:rPr>
          <w:w w:val="120"/>
          <w:sz w:val="16"/>
        </w:rPr>
        <w:t>shares</w:t>
      </w:r>
      <w:r>
        <w:rPr>
          <w:spacing w:val="2"/>
          <w:w w:val="120"/>
          <w:sz w:val="16"/>
        </w:rPr>
        <w:t> </w:t>
      </w:r>
      <w:r>
        <w:rPr>
          <w:w w:val="120"/>
          <w:sz w:val="16"/>
        </w:rPr>
        <w:t>at</w:t>
      </w:r>
      <w:r>
        <w:rPr>
          <w:spacing w:val="2"/>
          <w:w w:val="120"/>
          <w:sz w:val="16"/>
        </w:rPr>
        <w:t> </w:t>
      </w:r>
      <w:r>
        <w:rPr>
          <w:spacing w:val="-5"/>
          <w:w w:val="120"/>
          <w:sz w:val="16"/>
        </w:rPr>
        <w:t>$30</w:t>
      </w:r>
    </w:p>
    <w:p>
      <w:pPr>
        <w:pStyle w:val="BodyText"/>
        <w:spacing w:before="87"/>
      </w:pPr>
    </w:p>
    <w:p>
      <w:pPr>
        <w:pStyle w:val="BodyText"/>
        <w:spacing w:line="307" w:lineRule="auto"/>
        <w:ind w:left="1560" w:right="178"/>
        <w:jc w:val="both"/>
      </w:pPr>
      <w:r>
        <w:rPr>
          <w:w w:val="120"/>
        </w:rPr>
        <w:t>The</w:t>
      </w:r>
      <w:r>
        <w:rPr>
          <w:w w:val="120"/>
        </w:rPr>
        <w:t> answer</w:t>
      </w:r>
      <w:r>
        <w:rPr>
          <w:w w:val="120"/>
        </w:rPr>
        <w:t> you</w:t>
      </w:r>
      <w:r>
        <w:rPr>
          <w:w w:val="120"/>
        </w:rPr>
        <w:t> want</w:t>
      </w:r>
      <w:r>
        <w:rPr>
          <w:w w:val="120"/>
        </w:rPr>
        <w:t> is</w:t>
      </w:r>
      <w:r>
        <w:rPr>
          <w:w w:val="120"/>
        </w:rPr>
        <w:t> (D).</w:t>
      </w:r>
      <w:r>
        <w:rPr>
          <w:w w:val="120"/>
        </w:rPr>
        <w:t> In</w:t>
      </w:r>
      <w:r>
        <w:rPr>
          <w:w w:val="120"/>
        </w:rPr>
        <w:t> this</w:t>
      </w:r>
      <w:r>
        <w:rPr>
          <w:w w:val="120"/>
        </w:rPr>
        <w:t> case,</w:t>
      </w:r>
      <w:r>
        <w:rPr>
          <w:w w:val="120"/>
        </w:rPr>
        <w:t> you</w:t>
      </w:r>
      <w:r>
        <w:rPr>
          <w:w w:val="120"/>
        </w:rPr>
        <w:t> can</w:t>
      </w:r>
      <w:r>
        <w:rPr>
          <w:w w:val="120"/>
        </w:rPr>
        <w:t> find</w:t>
      </w:r>
      <w:r>
        <w:rPr>
          <w:w w:val="120"/>
        </w:rPr>
        <w:t> the</w:t>
      </w:r>
      <w:r>
        <w:rPr>
          <w:w w:val="120"/>
        </w:rPr>
        <w:t> answer</w:t>
      </w:r>
      <w:r>
        <w:rPr>
          <w:w w:val="120"/>
        </w:rPr>
        <w:t> without</w:t>
      </w:r>
      <w:r>
        <w:rPr>
          <w:w w:val="120"/>
        </w:rPr>
        <w:t> doing</w:t>
      </w:r>
      <w:r>
        <w:rPr>
          <w:w w:val="120"/>
        </w:rPr>
        <w:t> any</w:t>
      </w:r>
      <w:r>
        <w:rPr>
          <w:w w:val="120"/>
        </w:rPr>
        <w:t> math. Because</w:t>
      </w:r>
      <w:r>
        <w:rPr>
          <w:spacing w:val="-5"/>
          <w:w w:val="120"/>
        </w:rPr>
        <w:t> </w:t>
      </w:r>
      <w:r>
        <w:rPr>
          <w:w w:val="120"/>
        </w:rPr>
        <w:t>the</w:t>
      </w:r>
      <w:r>
        <w:rPr>
          <w:spacing w:val="-5"/>
          <w:w w:val="120"/>
        </w:rPr>
        <w:t> </w:t>
      </w:r>
      <w:r>
        <w:rPr>
          <w:w w:val="120"/>
        </w:rPr>
        <w:t>number</w:t>
      </w:r>
      <w:r>
        <w:rPr>
          <w:spacing w:val="-5"/>
          <w:w w:val="120"/>
        </w:rPr>
        <w:t> </w:t>
      </w:r>
      <w:r>
        <w:rPr>
          <w:w w:val="120"/>
        </w:rPr>
        <w:t>of</w:t>
      </w:r>
      <w:r>
        <w:rPr>
          <w:spacing w:val="-5"/>
          <w:w w:val="120"/>
        </w:rPr>
        <w:t> </w:t>
      </w:r>
      <w:r>
        <w:rPr>
          <w:w w:val="120"/>
        </w:rPr>
        <w:t>shares</w:t>
      </w:r>
      <w:r>
        <w:rPr>
          <w:spacing w:val="-5"/>
          <w:w w:val="120"/>
        </w:rPr>
        <w:t> </w:t>
      </w:r>
      <w:r>
        <w:rPr>
          <w:w w:val="120"/>
        </w:rPr>
        <w:t>increases,</w:t>
      </w:r>
      <w:r>
        <w:rPr>
          <w:spacing w:val="-5"/>
          <w:w w:val="120"/>
        </w:rPr>
        <w:t> </w:t>
      </w:r>
      <w:r>
        <w:rPr>
          <w:w w:val="120"/>
        </w:rPr>
        <w:t>the</w:t>
      </w:r>
      <w:r>
        <w:rPr>
          <w:spacing w:val="-5"/>
          <w:w w:val="120"/>
        </w:rPr>
        <w:t> </w:t>
      </w:r>
      <w:r>
        <w:rPr>
          <w:w w:val="120"/>
        </w:rPr>
        <w:t>price</w:t>
      </w:r>
      <w:r>
        <w:rPr>
          <w:spacing w:val="-5"/>
          <w:w w:val="120"/>
        </w:rPr>
        <w:t> </w:t>
      </w:r>
      <w:r>
        <w:rPr>
          <w:w w:val="120"/>
        </w:rPr>
        <w:t>of</w:t>
      </w:r>
      <w:r>
        <w:rPr>
          <w:spacing w:val="-5"/>
          <w:w w:val="120"/>
        </w:rPr>
        <w:t> </w:t>
      </w:r>
      <w:r>
        <w:rPr>
          <w:w w:val="120"/>
        </w:rPr>
        <w:t>the</w:t>
      </w:r>
      <w:r>
        <w:rPr>
          <w:spacing w:val="-5"/>
          <w:w w:val="120"/>
        </w:rPr>
        <w:t> </w:t>
      </w:r>
      <w:r>
        <w:rPr>
          <w:w w:val="120"/>
        </w:rPr>
        <w:t>stock</w:t>
      </w:r>
      <w:r>
        <w:rPr>
          <w:spacing w:val="-5"/>
          <w:w w:val="120"/>
        </w:rPr>
        <w:t> </w:t>
      </w:r>
      <w:r>
        <w:rPr>
          <w:w w:val="120"/>
        </w:rPr>
        <w:t>has</w:t>
      </w:r>
      <w:r>
        <w:rPr>
          <w:spacing w:val="-5"/>
          <w:w w:val="120"/>
        </w:rPr>
        <w:t> </w:t>
      </w:r>
      <w:r>
        <w:rPr>
          <w:w w:val="120"/>
        </w:rPr>
        <w:t>to</w:t>
      </w:r>
      <w:r>
        <w:rPr>
          <w:spacing w:val="-5"/>
          <w:w w:val="120"/>
        </w:rPr>
        <w:t> </w:t>
      </w:r>
      <w:r>
        <w:rPr>
          <w:w w:val="120"/>
        </w:rPr>
        <w:t>decrease.</w:t>
      </w:r>
      <w:r>
        <w:rPr>
          <w:spacing w:val="-5"/>
          <w:w w:val="120"/>
        </w:rPr>
        <w:t> </w:t>
      </w:r>
      <w:r>
        <w:rPr>
          <w:w w:val="120"/>
        </w:rPr>
        <w:t>Therefore,</w:t>
      </w:r>
      <w:r>
        <w:rPr>
          <w:spacing w:val="-5"/>
          <w:w w:val="120"/>
        </w:rPr>
        <w:t> </w:t>
      </w:r>
      <w:r>
        <w:rPr>
          <w:w w:val="120"/>
        </w:rPr>
        <w:t>the</w:t>
      </w:r>
      <w:r>
        <w:rPr>
          <w:spacing w:val="-5"/>
          <w:w w:val="120"/>
        </w:rPr>
        <w:t> </w:t>
      </w:r>
      <w:r>
        <w:rPr>
          <w:w w:val="120"/>
        </w:rPr>
        <w:t>only answer that works is (D). I can’t guarantee that you’ll get a question for which you don’t have to do the math, but don’t rule it out; scan the answer choices before pulling out your calculator.</w:t>
      </w:r>
    </w:p>
    <w:p>
      <w:pPr>
        <w:pStyle w:val="BodyText"/>
        <w:spacing w:before="32"/>
      </w:pPr>
    </w:p>
    <w:p>
      <w:pPr>
        <w:pStyle w:val="BodyText"/>
        <w:spacing w:line="307" w:lineRule="auto" w:before="1"/>
        <w:ind w:left="1560" w:right="177"/>
        <w:jc w:val="both"/>
      </w:pPr>
      <w:r>
        <w:rPr>
          <w:w w:val="120"/>
        </w:rPr>
        <w:t>Anyway,</w:t>
      </w:r>
      <w:r>
        <w:rPr>
          <w:spacing w:val="-2"/>
          <w:w w:val="120"/>
        </w:rPr>
        <w:t> </w:t>
      </w:r>
      <w:r>
        <w:rPr>
          <w:w w:val="120"/>
        </w:rPr>
        <w:t>here’s</w:t>
      </w:r>
      <w:r>
        <w:rPr>
          <w:spacing w:val="-2"/>
          <w:w w:val="120"/>
        </w:rPr>
        <w:t> </w:t>
      </w:r>
      <w:r>
        <w:rPr>
          <w:w w:val="120"/>
        </w:rPr>
        <w:t>how</w:t>
      </w:r>
      <w:r>
        <w:rPr>
          <w:spacing w:val="-2"/>
          <w:w w:val="120"/>
        </w:rPr>
        <w:t> </w:t>
      </w:r>
      <w:r>
        <w:rPr>
          <w:w w:val="120"/>
        </w:rPr>
        <w:t>the</w:t>
      </w:r>
      <w:r>
        <w:rPr>
          <w:spacing w:val="-2"/>
          <w:w w:val="120"/>
        </w:rPr>
        <w:t> </w:t>
      </w:r>
      <w:r>
        <w:rPr>
          <w:w w:val="120"/>
        </w:rPr>
        <w:t>numbers</w:t>
      </w:r>
      <w:r>
        <w:rPr>
          <w:spacing w:val="-2"/>
          <w:w w:val="120"/>
        </w:rPr>
        <w:t> </w:t>
      </w:r>
      <w:r>
        <w:rPr>
          <w:w w:val="120"/>
        </w:rPr>
        <w:t>work.</w:t>
      </w:r>
      <w:r>
        <w:rPr>
          <w:spacing w:val="-2"/>
          <w:w w:val="120"/>
        </w:rPr>
        <w:t> </w:t>
      </w:r>
      <w:r>
        <w:rPr>
          <w:w w:val="120"/>
        </w:rPr>
        <w:t>You</w:t>
      </w:r>
      <w:r>
        <w:rPr>
          <w:spacing w:val="-2"/>
          <w:w w:val="120"/>
        </w:rPr>
        <w:t> </w:t>
      </w:r>
      <w:r>
        <w:rPr>
          <w:w w:val="120"/>
        </w:rPr>
        <w:t>have</w:t>
      </w:r>
      <w:r>
        <w:rPr>
          <w:spacing w:val="-2"/>
          <w:w w:val="120"/>
        </w:rPr>
        <w:t> </w:t>
      </w:r>
      <w:r>
        <w:rPr>
          <w:w w:val="120"/>
        </w:rPr>
        <w:t>to</w:t>
      </w:r>
      <w:r>
        <w:rPr>
          <w:spacing w:val="-2"/>
          <w:w w:val="120"/>
        </w:rPr>
        <w:t> </w:t>
      </w:r>
      <w:r>
        <w:rPr>
          <w:w w:val="120"/>
        </w:rPr>
        <w:t>remember</w:t>
      </w:r>
      <w:r>
        <w:rPr>
          <w:spacing w:val="-2"/>
          <w:w w:val="120"/>
        </w:rPr>
        <w:t> </w:t>
      </w:r>
      <w:r>
        <w:rPr>
          <w:w w:val="120"/>
        </w:rPr>
        <w:t>that</w:t>
      </w:r>
      <w:r>
        <w:rPr>
          <w:spacing w:val="-2"/>
          <w:w w:val="120"/>
        </w:rPr>
        <w:t> </w:t>
      </w:r>
      <w:r>
        <w:rPr>
          <w:w w:val="120"/>
        </w:rPr>
        <w:t>the</w:t>
      </w:r>
      <w:r>
        <w:rPr>
          <w:spacing w:val="-2"/>
          <w:w w:val="120"/>
        </w:rPr>
        <w:t> </w:t>
      </w:r>
      <w:r>
        <w:rPr>
          <w:w w:val="120"/>
        </w:rPr>
        <w:t>investor’s</w:t>
      </w:r>
      <w:r>
        <w:rPr>
          <w:spacing w:val="-2"/>
          <w:w w:val="120"/>
        </w:rPr>
        <w:t> </w:t>
      </w:r>
      <w:r>
        <w:rPr>
          <w:w w:val="120"/>
        </w:rPr>
        <w:t>overall</w:t>
      </w:r>
      <w:r>
        <w:rPr>
          <w:spacing w:val="-2"/>
          <w:w w:val="120"/>
        </w:rPr>
        <w:t> </w:t>
      </w:r>
      <w:r>
        <w:rPr>
          <w:w w:val="120"/>
        </w:rPr>
        <w:t>value</w:t>
      </w:r>
      <w:r>
        <w:rPr>
          <w:spacing w:val="-2"/>
          <w:w w:val="120"/>
        </w:rPr>
        <w:t> </w:t>
      </w:r>
      <w:r>
        <w:rPr>
          <w:w w:val="120"/>
        </w:rPr>
        <w:t>of investment</w:t>
      </w:r>
      <w:r>
        <w:rPr>
          <w:w w:val="120"/>
        </w:rPr>
        <w:t> doesn’t</w:t>
      </w:r>
      <w:r>
        <w:rPr>
          <w:w w:val="120"/>
        </w:rPr>
        <w:t> change.</w:t>
      </w:r>
      <w:r>
        <w:rPr>
          <w:w w:val="120"/>
        </w:rPr>
        <w:t> Alyssa</w:t>
      </w:r>
      <w:r>
        <w:rPr>
          <w:w w:val="120"/>
        </w:rPr>
        <w:t> gets</w:t>
      </w:r>
      <w:r>
        <w:rPr>
          <w:w w:val="120"/>
        </w:rPr>
        <w:t> a</w:t>
      </w:r>
      <w:r>
        <w:rPr>
          <w:w w:val="120"/>
        </w:rPr>
        <w:t> 10</w:t>
      </w:r>
      <w:r>
        <w:rPr>
          <w:w w:val="120"/>
        </w:rPr>
        <w:t> percent</w:t>
      </w:r>
      <w:r>
        <w:rPr>
          <w:w w:val="120"/>
        </w:rPr>
        <w:t> stock</w:t>
      </w:r>
      <w:r>
        <w:rPr>
          <w:w w:val="120"/>
        </w:rPr>
        <w:t> dividend,</w:t>
      </w:r>
      <w:r>
        <w:rPr>
          <w:w w:val="120"/>
        </w:rPr>
        <w:t> so</w:t>
      </w:r>
      <w:r>
        <w:rPr>
          <w:w w:val="120"/>
        </w:rPr>
        <w:t> she</w:t>
      </w:r>
      <w:r>
        <w:rPr>
          <w:w w:val="120"/>
        </w:rPr>
        <w:t> receives</w:t>
      </w:r>
      <w:r>
        <w:rPr>
          <w:w w:val="120"/>
        </w:rPr>
        <w:t> 10</w:t>
      </w:r>
      <w:r>
        <w:rPr>
          <w:w w:val="120"/>
        </w:rPr>
        <w:t> percent more</w:t>
      </w:r>
      <w:r>
        <w:rPr>
          <w:w w:val="120"/>
        </w:rPr>
        <w:t> shares.</w:t>
      </w:r>
      <w:r>
        <w:rPr>
          <w:w w:val="120"/>
        </w:rPr>
        <w:t> Now</w:t>
      </w:r>
      <w:r>
        <w:rPr>
          <w:w w:val="120"/>
        </w:rPr>
        <w:t> Alyssa</w:t>
      </w:r>
      <w:r>
        <w:rPr>
          <w:w w:val="120"/>
        </w:rPr>
        <w:t> has</w:t>
      </w:r>
      <w:r>
        <w:rPr>
          <w:w w:val="120"/>
        </w:rPr>
        <w:t> 440</w:t>
      </w:r>
      <w:r>
        <w:rPr>
          <w:w w:val="120"/>
        </w:rPr>
        <w:t> shares</w:t>
      </w:r>
      <w:r>
        <w:rPr>
          <w:w w:val="120"/>
        </w:rPr>
        <w:t> of</w:t>
      </w:r>
      <w:r>
        <w:rPr>
          <w:w w:val="120"/>
        </w:rPr>
        <w:t> OXX</w:t>
      </w:r>
      <w:r>
        <w:rPr>
          <w:w w:val="120"/>
        </w:rPr>
        <w:t> (400</w:t>
      </w:r>
      <w:r>
        <w:rPr>
          <w:w w:val="120"/>
        </w:rPr>
        <w:t> shares</w:t>
      </w:r>
      <w:r>
        <w:rPr>
          <w:w w:val="120"/>
        </w:rPr>
        <w:t> +</w:t>
      </w:r>
      <w:r>
        <w:rPr>
          <w:w w:val="120"/>
        </w:rPr>
        <w:t> 40</w:t>
      </w:r>
      <w:r>
        <w:rPr>
          <w:w w:val="120"/>
        </w:rPr>
        <w:t> shares</w:t>
      </w:r>
      <w:r>
        <w:rPr>
          <w:w w:val="120"/>
        </w:rPr>
        <w:t> [10</w:t>
      </w:r>
      <w:r>
        <w:rPr>
          <w:w w:val="120"/>
        </w:rPr>
        <w:t> percent</w:t>
      </w:r>
      <w:r>
        <w:rPr>
          <w:w w:val="120"/>
        </w:rPr>
        <w:t> of</w:t>
      </w:r>
      <w:r>
        <w:rPr>
          <w:w w:val="120"/>
        </w:rPr>
        <w:t> 400]). Next, you need to determine her overall value of investment:</w:t>
      </w:r>
    </w:p>
    <w:p>
      <w:pPr>
        <w:spacing w:before="91"/>
        <w:ind w:left="1974" w:right="0" w:firstLine="0"/>
        <w:jc w:val="both"/>
        <w:rPr>
          <w:sz w:val="18"/>
        </w:rPr>
      </w:pPr>
      <w:r>
        <w:rPr>
          <w:sz w:val="18"/>
        </w:rPr>
        <w:t>400</w:t>
      </w:r>
      <w:r>
        <w:rPr>
          <w:spacing w:val="-10"/>
          <w:sz w:val="18"/>
        </w:rPr>
        <w:t> </w:t>
      </w:r>
      <w:r>
        <w:rPr>
          <w:sz w:val="18"/>
        </w:rPr>
        <w:t>shares</w:t>
      </w:r>
      <w:r>
        <w:rPr>
          <w:spacing w:val="-8"/>
          <w:sz w:val="18"/>
        </w:rPr>
        <w:t> </w:t>
      </w:r>
      <w:r>
        <w:rPr>
          <w:spacing w:val="-2"/>
          <w:position w:val="1"/>
          <w:sz w:val="18"/>
        </w:rPr>
        <w:drawing>
          <wp:inline distT="0" distB="0" distL="0" distR="0">
            <wp:extent cx="49377" cy="49149"/>
            <wp:effectExtent l="0" t="0" r="0" b="0"/>
            <wp:docPr id="249" name="Image 249"/>
            <wp:cNvGraphicFramePr>
              <a:graphicFrameLocks/>
            </wp:cNvGraphicFramePr>
            <a:graphic>
              <a:graphicData uri="http://schemas.openxmlformats.org/drawingml/2006/picture">
                <pic:pic>
                  <pic:nvPicPr>
                    <pic:cNvPr id="249" name="Image 249"/>
                    <pic:cNvPicPr/>
                  </pic:nvPicPr>
                  <pic:blipFill>
                    <a:blip r:embed="rId44" cstate="print"/>
                    <a:stretch>
                      <a:fillRect/>
                    </a:stretch>
                  </pic:blipFill>
                  <pic:spPr>
                    <a:xfrm>
                      <a:off x="0" y="0"/>
                      <a:ext cx="49377" cy="49149"/>
                    </a:xfrm>
                    <a:prstGeom prst="rect">
                      <a:avLst/>
                    </a:prstGeom>
                  </pic:spPr>
                </pic:pic>
              </a:graphicData>
            </a:graphic>
          </wp:inline>
        </w:drawing>
      </w:r>
      <w:r>
        <w:rPr>
          <w:spacing w:val="-2"/>
          <w:position w:val="1"/>
          <w:sz w:val="18"/>
        </w:rPr>
      </w:r>
      <w:r>
        <w:rPr>
          <w:rFonts w:ascii="Times New Roman"/>
          <w:spacing w:val="-4"/>
          <w:sz w:val="18"/>
        </w:rPr>
        <w:t> </w:t>
      </w:r>
      <w:r>
        <w:rPr>
          <w:sz w:val="18"/>
        </w:rPr>
        <w:t>$33</w:t>
      </w:r>
      <w:r>
        <w:rPr>
          <w:spacing w:val="18"/>
          <w:sz w:val="18"/>
        </w:rPr>
        <w:t> </w:t>
      </w:r>
      <w:r>
        <w:rPr>
          <w:spacing w:val="-18"/>
          <w:position w:val="3"/>
          <w:sz w:val="18"/>
        </w:rPr>
        <w:drawing>
          <wp:inline distT="0" distB="0" distL="0" distR="0">
            <wp:extent cx="58635" cy="26288"/>
            <wp:effectExtent l="0" t="0" r="0" b="0"/>
            <wp:docPr id="250" name="Image 250"/>
            <wp:cNvGraphicFramePr>
              <a:graphicFrameLocks/>
            </wp:cNvGraphicFramePr>
            <a:graphic>
              <a:graphicData uri="http://schemas.openxmlformats.org/drawingml/2006/picture">
                <pic:pic>
                  <pic:nvPicPr>
                    <pic:cNvPr id="250" name="Image 250"/>
                    <pic:cNvPicPr/>
                  </pic:nvPicPr>
                  <pic:blipFill>
                    <a:blip r:embed="rId22" cstate="print"/>
                    <a:stretch>
                      <a:fillRect/>
                    </a:stretch>
                  </pic:blipFill>
                  <pic:spPr>
                    <a:xfrm>
                      <a:off x="0" y="0"/>
                      <a:ext cx="58635" cy="26288"/>
                    </a:xfrm>
                    <a:prstGeom prst="rect">
                      <a:avLst/>
                    </a:prstGeom>
                  </pic:spPr>
                </pic:pic>
              </a:graphicData>
            </a:graphic>
          </wp:inline>
        </w:drawing>
      </w:r>
      <w:r>
        <w:rPr>
          <w:spacing w:val="-18"/>
          <w:position w:val="3"/>
          <w:sz w:val="18"/>
        </w:rPr>
      </w:r>
      <w:r>
        <w:rPr>
          <w:rFonts w:ascii="Times New Roman"/>
          <w:spacing w:val="24"/>
          <w:sz w:val="18"/>
        </w:rPr>
        <w:t> </w:t>
      </w:r>
      <w:r>
        <w:rPr>
          <w:sz w:val="18"/>
        </w:rPr>
        <w:t>$13,</w:t>
      </w:r>
      <w:r>
        <w:rPr>
          <w:spacing w:val="-16"/>
          <w:sz w:val="18"/>
        </w:rPr>
        <w:t> </w:t>
      </w:r>
      <w:r>
        <w:rPr>
          <w:spacing w:val="-5"/>
          <w:sz w:val="18"/>
        </w:rPr>
        <w:t>200</w:t>
      </w:r>
    </w:p>
    <w:p>
      <w:pPr>
        <w:pStyle w:val="BodyText"/>
        <w:spacing w:before="50"/>
      </w:pPr>
    </w:p>
    <w:p>
      <w:pPr>
        <w:pStyle w:val="BodyText"/>
        <w:spacing w:line="307" w:lineRule="auto"/>
        <w:ind w:left="1560" w:right="356"/>
      </w:pPr>
      <w:r>
        <w:rPr>
          <w:w w:val="120"/>
        </w:rPr>
        <w:t>Because</w:t>
      </w:r>
      <w:r>
        <w:rPr>
          <w:w w:val="120"/>
        </w:rPr>
        <w:t> the</w:t>
      </w:r>
      <w:r>
        <w:rPr>
          <w:w w:val="120"/>
        </w:rPr>
        <w:t> overall</w:t>
      </w:r>
      <w:r>
        <w:rPr>
          <w:w w:val="120"/>
        </w:rPr>
        <w:t> value</w:t>
      </w:r>
      <w:r>
        <w:rPr>
          <w:w w:val="120"/>
        </w:rPr>
        <w:t> of</w:t>
      </w:r>
      <w:r>
        <w:rPr>
          <w:w w:val="120"/>
        </w:rPr>
        <w:t> investment</w:t>
      </w:r>
      <w:r>
        <w:rPr>
          <w:w w:val="120"/>
        </w:rPr>
        <w:t> doesn’t</w:t>
      </w:r>
      <w:r>
        <w:rPr>
          <w:w w:val="120"/>
        </w:rPr>
        <w:t> change,</w:t>
      </w:r>
      <w:r>
        <w:rPr>
          <w:w w:val="120"/>
        </w:rPr>
        <w:t> Alyssa</w:t>
      </w:r>
      <w:r>
        <w:rPr>
          <w:w w:val="120"/>
        </w:rPr>
        <w:t> needs</w:t>
      </w:r>
      <w:r>
        <w:rPr>
          <w:w w:val="120"/>
        </w:rPr>
        <w:t> to</w:t>
      </w:r>
      <w:r>
        <w:rPr>
          <w:w w:val="120"/>
        </w:rPr>
        <w:t> have</w:t>
      </w:r>
      <w:r>
        <w:rPr>
          <w:w w:val="120"/>
        </w:rPr>
        <w:t> $13,200</w:t>
      </w:r>
      <w:r>
        <w:rPr>
          <w:w w:val="120"/>
        </w:rPr>
        <w:t> worth</w:t>
      </w:r>
      <w:r>
        <w:rPr>
          <w:w w:val="120"/>
        </w:rPr>
        <w:t> of</w:t>
      </w:r>
      <w:r>
        <w:rPr>
          <w:spacing w:val="40"/>
          <w:w w:val="120"/>
        </w:rPr>
        <w:t> </w:t>
      </w:r>
      <w:r>
        <w:rPr>
          <w:w w:val="120"/>
        </w:rPr>
        <w:t>OXX after the dividend:</w:t>
      </w:r>
    </w:p>
    <w:p>
      <w:pPr>
        <w:spacing w:line="151" w:lineRule="exact" w:before="165"/>
        <w:ind w:left="2102" w:right="0" w:firstLine="0"/>
        <w:jc w:val="left"/>
        <w:rPr>
          <w:sz w:val="18"/>
        </w:rPr>
      </w:pPr>
      <w:r>
        <w:rPr>
          <w:sz w:val="18"/>
        </w:rPr>
        <mc:AlternateContent>
          <mc:Choice Requires="wps">
            <w:drawing>
              <wp:anchor distT="0" distB="0" distL="0" distR="0" allowOverlap="1" layoutInCell="1" locked="0" behindDoc="0" simplePos="0" relativeHeight="15770112">
                <wp:simplePos x="0" y="0"/>
                <wp:positionH relativeFrom="page">
                  <wp:posOffset>1943100</wp:posOffset>
                </wp:positionH>
                <wp:positionV relativeFrom="paragraph">
                  <wp:posOffset>264703</wp:posOffset>
                </wp:positionV>
                <wp:extent cx="655320" cy="26670"/>
                <wp:effectExtent l="0" t="0" r="0" b="0"/>
                <wp:wrapNone/>
                <wp:docPr id="251" name="Group 251"/>
                <wp:cNvGraphicFramePr>
                  <a:graphicFrameLocks/>
                </wp:cNvGraphicFramePr>
                <a:graphic>
                  <a:graphicData uri="http://schemas.microsoft.com/office/word/2010/wordprocessingGroup">
                    <wpg:wgp>
                      <wpg:cNvPr id="251" name="Group 251"/>
                      <wpg:cNvGrpSpPr/>
                      <wpg:grpSpPr>
                        <a:xfrm>
                          <a:off x="0" y="0"/>
                          <a:ext cx="655320" cy="26670"/>
                          <a:chExt cx="655320" cy="26670"/>
                        </a:xfrm>
                      </wpg:grpSpPr>
                      <wps:wsp>
                        <wps:cNvPr id="252" name="Graphic 252"/>
                        <wps:cNvSpPr/>
                        <wps:spPr>
                          <a:xfrm>
                            <a:off x="0" y="13716"/>
                            <a:ext cx="553085" cy="1270"/>
                          </a:xfrm>
                          <a:custGeom>
                            <a:avLst/>
                            <a:gdLst/>
                            <a:ahLst/>
                            <a:cxnLst/>
                            <a:rect l="l" t="t" r="r" b="b"/>
                            <a:pathLst>
                              <a:path w="553085" h="0">
                                <a:moveTo>
                                  <a:pt x="0" y="0"/>
                                </a:moveTo>
                                <a:lnTo>
                                  <a:pt x="552843" y="0"/>
                                </a:lnTo>
                              </a:path>
                            </a:pathLst>
                          </a:custGeom>
                          <a:ln w="3568">
                            <a:solidFill>
                              <a:srgbClr val="000000"/>
                            </a:solidFill>
                            <a:prstDash val="solid"/>
                          </a:ln>
                        </wps:spPr>
                        <wps:bodyPr wrap="square" lIns="0" tIns="0" rIns="0" bIns="0" rtlCol="0">
                          <a:prstTxWarp prst="textNoShape">
                            <a:avLst/>
                          </a:prstTxWarp>
                          <a:noAutofit/>
                        </wps:bodyPr>
                      </wps:wsp>
                      <wps:wsp>
                        <wps:cNvPr id="253" name="Graphic 253"/>
                        <wps:cNvSpPr/>
                        <wps:spPr>
                          <a:xfrm>
                            <a:off x="596176" y="0"/>
                            <a:ext cx="59055" cy="26670"/>
                          </a:xfrm>
                          <a:custGeom>
                            <a:avLst/>
                            <a:gdLst/>
                            <a:ahLst/>
                            <a:cxnLst/>
                            <a:rect l="l" t="t" r="r" b="b"/>
                            <a:pathLst>
                              <a:path w="59055" h="26670">
                                <a:moveTo>
                                  <a:pt x="58635" y="0"/>
                                </a:moveTo>
                                <a:lnTo>
                                  <a:pt x="0" y="0"/>
                                </a:lnTo>
                                <a:lnTo>
                                  <a:pt x="0" y="5372"/>
                                </a:lnTo>
                                <a:lnTo>
                                  <a:pt x="58635" y="5372"/>
                                </a:lnTo>
                                <a:lnTo>
                                  <a:pt x="58635" y="0"/>
                                </a:lnTo>
                                <a:close/>
                              </a:path>
                              <a:path w="59055" h="26670">
                                <a:moveTo>
                                  <a:pt x="58635" y="20916"/>
                                </a:moveTo>
                                <a:lnTo>
                                  <a:pt x="0" y="20916"/>
                                </a:lnTo>
                                <a:lnTo>
                                  <a:pt x="0" y="26288"/>
                                </a:lnTo>
                                <a:lnTo>
                                  <a:pt x="58635" y="26288"/>
                                </a:lnTo>
                                <a:lnTo>
                                  <a:pt x="58635" y="2091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3pt;margin-top:20.842793pt;width:51.6pt;height:2.1pt;mso-position-horizontal-relative:page;mso-position-vertical-relative:paragraph;z-index:15770112" id="docshapegroup199" coordorigin="3060,417" coordsize="1032,42">
                <v:line style="position:absolute" from="3060,438" to="3931,438" stroked="true" strokeweight=".281pt" strokecolor="#000000">
                  <v:stroke dashstyle="solid"/>
                </v:line>
                <v:shape style="position:absolute;left:3998;top:416;width:93;height:42" id="docshape200" coordorigin="3999,417" coordsize="93,42" path="m4091,417l3999,417,3999,425,4091,425,4091,417xm4091,450l3999,450,3999,458,4091,458,4091,450xe" filled="true" fillcolor="#000000" stroked="false">
                  <v:path arrowok="t"/>
                  <v:fill type="solid"/>
                </v:shape>
                <w10:wrap type="none"/>
              </v:group>
            </w:pict>
          </mc:Fallback>
        </mc:AlternateContent>
      </w:r>
      <w:r>
        <w:rPr>
          <w:spacing w:val="-2"/>
          <w:sz w:val="18"/>
        </w:rPr>
        <w:t>$13,</w:t>
      </w:r>
      <w:r>
        <w:rPr>
          <w:spacing w:val="-14"/>
          <w:sz w:val="18"/>
        </w:rPr>
        <w:t> </w:t>
      </w:r>
      <w:r>
        <w:rPr>
          <w:spacing w:val="-5"/>
          <w:sz w:val="18"/>
        </w:rPr>
        <w:t>200</w:t>
      </w:r>
    </w:p>
    <w:p>
      <w:pPr>
        <w:spacing w:after="0" w:line="151" w:lineRule="exact"/>
        <w:jc w:val="left"/>
        <w:rPr>
          <w:sz w:val="18"/>
        </w:rPr>
        <w:sectPr>
          <w:pgSz w:w="12240" w:h="15660"/>
          <w:pgMar w:header="0" w:footer="736" w:top="940" w:bottom="920" w:left="1080" w:right="1440"/>
        </w:sectPr>
      </w:pPr>
    </w:p>
    <w:p>
      <w:pPr>
        <w:spacing w:before="180"/>
        <w:ind w:left="0" w:right="0" w:firstLine="0"/>
        <w:jc w:val="right"/>
        <w:rPr>
          <w:sz w:val="18"/>
        </w:rPr>
      </w:pPr>
      <w:r>
        <w:rPr>
          <w:w w:val="90"/>
          <w:sz w:val="18"/>
        </w:rPr>
        <w:t>440</w:t>
      </w:r>
      <w:r>
        <w:rPr>
          <w:spacing w:val="-2"/>
          <w:w w:val="90"/>
          <w:sz w:val="18"/>
        </w:rPr>
        <w:t> </w:t>
      </w:r>
      <w:r>
        <w:rPr>
          <w:spacing w:val="-2"/>
          <w:w w:val="105"/>
          <w:sz w:val="18"/>
        </w:rPr>
        <w:t>shares</w:t>
      </w:r>
    </w:p>
    <w:p>
      <w:pPr>
        <w:spacing w:line="207" w:lineRule="exact" w:before="0"/>
        <w:ind w:left="185" w:right="0" w:firstLine="0"/>
        <w:jc w:val="left"/>
        <w:rPr>
          <w:sz w:val="18"/>
        </w:rPr>
      </w:pPr>
      <w:r>
        <w:rPr/>
        <w:br w:type="column"/>
      </w:r>
      <w:r>
        <w:rPr>
          <w:spacing w:val="-2"/>
          <w:sz w:val="18"/>
        </w:rPr>
        <w:t>$30</w:t>
      </w:r>
      <w:r>
        <w:rPr>
          <w:spacing w:val="-11"/>
          <w:sz w:val="18"/>
        </w:rPr>
        <w:t> </w:t>
      </w:r>
      <w:r>
        <w:rPr>
          <w:spacing w:val="-2"/>
          <w:sz w:val="18"/>
        </w:rPr>
        <w:t>per share</w:t>
      </w:r>
    </w:p>
    <w:p>
      <w:pPr>
        <w:spacing w:after="0" w:line="207" w:lineRule="exact"/>
        <w:jc w:val="left"/>
        <w:rPr>
          <w:sz w:val="18"/>
        </w:rPr>
        <w:sectPr>
          <w:type w:val="continuous"/>
          <w:pgSz w:w="12240" w:h="15660"/>
          <w:pgMar w:header="0" w:footer="736" w:top="220" w:bottom="280" w:left="1080" w:right="1440"/>
          <w:cols w:num="2" w:equalWidth="0">
            <w:col w:w="2843" w:space="40"/>
            <w:col w:w="6837"/>
          </w:cols>
        </w:sectPr>
      </w:pPr>
    </w:p>
    <w:p>
      <w:pPr>
        <w:pStyle w:val="BodyText"/>
        <w:spacing w:before="46"/>
      </w:pPr>
    </w:p>
    <w:p>
      <w:pPr>
        <w:pStyle w:val="BodyText"/>
        <w:spacing w:before="1"/>
        <w:ind w:left="1560"/>
      </w:pPr>
      <w:r>
        <w:rPr>
          <w:w w:val="120"/>
        </w:rPr>
        <w:t>Alyssa’s</w:t>
      </w:r>
      <w:r>
        <w:rPr>
          <w:spacing w:val="4"/>
          <w:w w:val="120"/>
        </w:rPr>
        <w:t> </w:t>
      </w:r>
      <w:r>
        <w:rPr>
          <w:w w:val="120"/>
        </w:rPr>
        <w:t>position</w:t>
      </w:r>
      <w:r>
        <w:rPr>
          <w:spacing w:val="4"/>
          <w:w w:val="120"/>
        </w:rPr>
        <w:t> </w:t>
      </w:r>
      <w:r>
        <w:rPr>
          <w:w w:val="120"/>
        </w:rPr>
        <w:t>after</w:t>
      </w:r>
      <w:r>
        <w:rPr>
          <w:spacing w:val="4"/>
          <w:w w:val="120"/>
        </w:rPr>
        <w:t> </w:t>
      </w:r>
      <w:r>
        <w:rPr>
          <w:w w:val="120"/>
        </w:rPr>
        <w:t>the</w:t>
      </w:r>
      <w:r>
        <w:rPr>
          <w:spacing w:val="4"/>
          <w:w w:val="120"/>
        </w:rPr>
        <w:t> </w:t>
      </w:r>
      <w:r>
        <w:rPr>
          <w:w w:val="120"/>
        </w:rPr>
        <w:t>split</w:t>
      </w:r>
      <w:r>
        <w:rPr>
          <w:spacing w:val="4"/>
          <w:w w:val="120"/>
        </w:rPr>
        <w:t> </w:t>
      </w:r>
      <w:r>
        <w:rPr>
          <w:w w:val="120"/>
        </w:rPr>
        <w:t>is</w:t>
      </w:r>
      <w:r>
        <w:rPr>
          <w:spacing w:val="4"/>
          <w:w w:val="120"/>
        </w:rPr>
        <w:t> </w:t>
      </w:r>
      <w:r>
        <w:rPr>
          <w:w w:val="120"/>
        </w:rPr>
        <w:t>440</w:t>
      </w:r>
      <w:r>
        <w:rPr>
          <w:spacing w:val="4"/>
          <w:w w:val="120"/>
        </w:rPr>
        <w:t> </w:t>
      </w:r>
      <w:r>
        <w:rPr>
          <w:w w:val="120"/>
        </w:rPr>
        <w:t>shares</w:t>
      </w:r>
      <w:r>
        <w:rPr>
          <w:spacing w:val="4"/>
          <w:w w:val="120"/>
        </w:rPr>
        <w:t> </w:t>
      </w:r>
      <w:r>
        <w:rPr>
          <w:w w:val="120"/>
        </w:rPr>
        <w:t>at</w:t>
      </w:r>
      <w:r>
        <w:rPr>
          <w:spacing w:val="4"/>
          <w:w w:val="120"/>
        </w:rPr>
        <w:t> </w:t>
      </w:r>
      <w:r>
        <w:rPr>
          <w:w w:val="120"/>
        </w:rPr>
        <w:t>$30</w:t>
      </w:r>
      <w:r>
        <w:rPr>
          <w:spacing w:val="4"/>
          <w:w w:val="120"/>
        </w:rPr>
        <w:t> </w:t>
      </w:r>
      <w:r>
        <w:rPr>
          <w:w w:val="120"/>
        </w:rPr>
        <w:t>per</w:t>
      </w:r>
      <w:r>
        <w:rPr>
          <w:spacing w:val="4"/>
          <w:w w:val="120"/>
        </w:rPr>
        <w:t> </w:t>
      </w:r>
      <w:r>
        <w:rPr>
          <w:spacing w:val="-2"/>
          <w:w w:val="120"/>
        </w:rPr>
        <w:t>share.</w:t>
      </w:r>
    </w:p>
    <w:p>
      <w:pPr>
        <w:pStyle w:val="BodyText"/>
        <w:spacing w:before="64"/>
      </w:pPr>
    </w:p>
    <w:p>
      <w:pPr>
        <w:pStyle w:val="BodyText"/>
        <w:spacing w:line="307" w:lineRule="auto"/>
        <w:ind w:left="1560" w:right="178"/>
        <w:jc w:val="both"/>
      </w:pPr>
      <w:r>
        <w:rPr/>
        <mc:AlternateContent>
          <mc:Choice Requires="wps">
            <w:drawing>
              <wp:anchor distT="0" distB="0" distL="0" distR="0" allowOverlap="1" layoutInCell="1" locked="0" behindDoc="0" simplePos="0" relativeHeight="15771648">
                <wp:simplePos x="0" y="0"/>
                <wp:positionH relativeFrom="page">
                  <wp:posOffset>1104902</wp:posOffset>
                </wp:positionH>
                <wp:positionV relativeFrom="paragraph">
                  <wp:posOffset>18733</wp:posOffset>
                </wp:positionV>
                <wp:extent cx="419100" cy="419100"/>
                <wp:effectExtent l="0" t="0" r="0" b="0"/>
                <wp:wrapNone/>
                <wp:docPr id="254" name="Group 254"/>
                <wp:cNvGraphicFramePr>
                  <a:graphicFrameLocks/>
                </wp:cNvGraphicFramePr>
                <a:graphic>
                  <a:graphicData uri="http://schemas.microsoft.com/office/word/2010/wordprocessingGroup">
                    <wpg:wgp>
                      <wpg:cNvPr id="254" name="Group 254"/>
                      <wpg:cNvGrpSpPr/>
                      <wpg:grpSpPr>
                        <a:xfrm>
                          <a:off x="0" y="0"/>
                          <a:ext cx="419100" cy="419100"/>
                          <a:chExt cx="419100" cy="419100"/>
                        </a:xfrm>
                      </wpg:grpSpPr>
                      <wps:wsp>
                        <wps:cNvPr id="255" name="Graphic 255"/>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256" name="Graphic 256"/>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257" name="Graphic 257"/>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88"/>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88"/>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475053pt;width:33pt;height:33pt;mso-position-horizontal-relative:page;mso-position-vertical-relative:paragraph;z-index:15771648" id="docshapegroup201" coordorigin="1740,30" coordsize="660,660">
                <v:shape style="position:absolute;left:1740;top:29;width:660;height:660" id="docshape202" coordorigin="1740,30" coordsize="660,660" path="m2070,30l1994,38,1925,63,1864,102,1813,153,1774,214,1749,284,1740,359,1749,435,1774,505,1813,566,1864,617,1925,656,1994,681,2070,689,2146,681,2215,656,2276,617,2328,566,2366,505,2391,435,2400,359,2391,284,2366,214,2328,153,2276,102,2215,63,2146,38,2070,30xe" filled="true" fillcolor="#fff200" stroked="false">
                  <v:path arrowok="t"/>
                  <v:fill type="solid"/>
                </v:shape>
                <v:shape style="position:absolute;left:1907;top:149;width:300;height:403" id="docshape203" coordorigin="1908,149" coordsize="300,403" path="m1937,198l1928,192,1921,189,1918,188,1912,188,1908,193,1908,204,1912,209,1918,209,1921,208,1928,205,1937,198xm2011,158l2002,149,1980,149,1971,158,1971,186,2011,186,2011,169,2011,158xm2074,193l2069,188,2064,188,2059,189,2049,196,2045,198,2054,205,2061,208,2064,209,2069,209,2074,204,2074,193xm2207,308l2198,299,2187,299,2176,299,2167,308,2167,378,2161,383,2147,383,2142,378,2142,292,2133,283,2111,283,2102,292,2102,378,2096,383,2082,383,2076,378,2076,277,2067,268,2045,268,2036,277,2036,378,2031,383,2016,383,2011,378,2011,211,1971,211,1971,434,1980,480,2006,517,2043,543,2089,552,2135,543,2172,517,2198,480,2207,434,2207,308xe" filled="true" fillcolor="#ffffff" stroked="false">
                  <v:path arrowok="t"/>
                  <v:fill type="solid"/>
                </v:shape>
                <v:shape style="position:absolute;left:1740;top:29;width:660;height:660" id="docshape204" coordorigin="1740,30" coordsize="660,660" path="m2233,319l2229,301,2228,299,2219,286,2215,283,2211,281,2207,278,2207,308,2207,434,2198,480,2172,517,2135,543,2089,552,2043,543,2006,517,1980,480,1971,434,1971,224,1971,211,2011,211,2011,378,2016,383,2031,383,2036,378,2036,277,2045,268,2067,268,2076,277,2076,378,2082,383,2096,383,2102,378,2102,292,2111,283,2133,283,2142,292,2142,378,2147,383,2161,383,2167,378,2167,308,2176,299,2198,299,2207,308,2207,278,2205,277,2187,273,2178,273,2170,276,2161,281,2161,280,2154,271,2150,268,2147,266,2144,264,2133,259,2122,258,2113,258,2104,260,2096,266,2095,265,2088,255,2079,248,2075,247,2068,244,2056,242,2050,242,2044,244,2036,247,2036,224,2048,231,2057,234,2064,234,2078,232,2089,224,2089,224,2097,212,2097,211,2098,209,2099,199,2099,198,2098,189,2098,188,2097,186,2097,185,2089,173,2078,165,2074,165,2074,193,2074,204,2069,209,2064,209,2061,208,2054,205,2045,198,2049,196,2059,189,2064,188,2069,188,2074,193,2074,165,2064,163,2057,163,2048,166,2036,173,2036,169,2033,151,2031,149,2023,137,2011,129,2011,158,2011,186,1971,186,1971,173,1971,158,1980,149,2002,149,2011,158,2011,129,2009,127,1991,124,1973,127,1959,137,1949,151,1945,169,1945,173,1937,168,1937,198,1928,205,1921,208,1918,209,1912,209,1908,204,1908,193,1912,188,1918,188,1922,189,1921,189,1928,192,1937,198,1937,168,1933,166,1925,163,1918,163,1904,165,1893,173,1885,185,1882,198,1882,199,1885,212,1893,224,1904,232,1918,234,1925,234,1933,231,1945,224,1945,434,1957,490,1987,536,2033,566,2089,578,2145,566,2166,552,2191,536,2221,490,2233,434,2233,319xm2400,359l2391,284,2381,254,2381,359,2372,431,2349,496,2312,554,2264,602,2206,638,2141,662,2070,670,1999,662,1934,638,1876,602,1828,554,1791,496,1768,431,1759,359,1768,288,1791,223,1828,165,1876,117,1934,81,1999,57,2070,49,2141,57,2206,81,2264,117,2312,165,2349,223,2372,288,2381,359,2381,254,2366,215,2327,153,2276,102,2215,63,2175,49,2146,38,2070,30,1994,38,1925,63,1864,102,1813,153,1774,215,1749,284,1740,359,1749,435,1774,504,1813,566,1864,617,1925,656,1994,681,2070,689,2146,681,2175,670,2215,656,2276,617,2327,566,2366,504,2391,435,2400,359xe" filled="true" fillcolor="#000000" stroked="false">
                  <v:path arrowok="t"/>
                  <v:fill type="solid"/>
                </v:shape>
                <w10:wrap type="none"/>
              </v:group>
            </w:pict>
          </mc:Fallback>
        </mc:AlternateContent>
      </w:r>
      <w:r>
        <w:rPr>
          <w:w w:val="120"/>
        </w:rPr>
        <w:t>When</w:t>
      </w:r>
      <w:r>
        <w:rPr>
          <w:w w:val="120"/>
        </w:rPr>
        <w:t> you</w:t>
      </w:r>
      <w:r>
        <w:rPr>
          <w:w w:val="120"/>
        </w:rPr>
        <w:t> or</w:t>
      </w:r>
      <w:r>
        <w:rPr>
          <w:w w:val="120"/>
        </w:rPr>
        <w:t> one</w:t>
      </w:r>
      <w:r>
        <w:rPr>
          <w:w w:val="120"/>
        </w:rPr>
        <w:t> of</w:t>
      </w:r>
      <w:r>
        <w:rPr>
          <w:w w:val="120"/>
        </w:rPr>
        <w:t> your</w:t>
      </w:r>
      <w:r>
        <w:rPr>
          <w:w w:val="120"/>
        </w:rPr>
        <w:t> clients</w:t>
      </w:r>
      <w:r>
        <w:rPr>
          <w:w w:val="120"/>
        </w:rPr>
        <w:t> own</w:t>
      </w:r>
      <w:r>
        <w:rPr>
          <w:w w:val="120"/>
        </w:rPr>
        <w:t> securities</w:t>
      </w:r>
      <w:r>
        <w:rPr>
          <w:w w:val="120"/>
        </w:rPr>
        <w:t> subject</w:t>
      </w:r>
      <w:r>
        <w:rPr>
          <w:w w:val="120"/>
        </w:rPr>
        <w:t> to</w:t>
      </w:r>
      <w:r>
        <w:rPr>
          <w:w w:val="120"/>
        </w:rPr>
        <w:t> corporate</w:t>
      </w:r>
      <w:r>
        <w:rPr>
          <w:w w:val="120"/>
        </w:rPr>
        <w:t> actions</w:t>
      </w:r>
      <w:r>
        <w:rPr>
          <w:w w:val="120"/>
        </w:rPr>
        <w:t> such</w:t>
      </w:r>
      <w:r>
        <w:rPr>
          <w:w w:val="120"/>
        </w:rPr>
        <w:t> as</w:t>
      </w:r>
      <w:r>
        <w:rPr>
          <w:w w:val="120"/>
        </w:rPr>
        <w:t> splits,</w:t>
      </w:r>
      <w:r>
        <w:rPr>
          <w:w w:val="120"/>
        </w:rPr>
        <w:t> stock dividends, mergers, and so on, the securities are going to change. In some cases, such as forward stock</w:t>
      </w:r>
      <w:r>
        <w:rPr>
          <w:spacing w:val="-2"/>
          <w:w w:val="120"/>
        </w:rPr>
        <w:t> </w:t>
      </w:r>
      <w:r>
        <w:rPr>
          <w:w w:val="120"/>
        </w:rPr>
        <w:t>splits</w:t>
      </w:r>
      <w:r>
        <w:rPr>
          <w:spacing w:val="-1"/>
          <w:w w:val="120"/>
        </w:rPr>
        <w:t> </w:t>
      </w:r>
      <w:r>
        <w:rPr>
          <w:w w:val="120"/>
        </w:rPr>
        <w:t>and</w:t>
      </w:r>
      <w:r>
        <w:rPr>
          <w:spacing w:val="-1"/>
          <w:w w:val="120"/>
        </w:rPr>
        <w:t> </w:t>
      </w:r>
      <w:r>
        <w:rPr>
          <w:w w:val="120"/>
        </w:rPr>
        <w:t>stock</w:t>
      </w:r>
      <w:r>
        <w:rPr>
          <w:spacing w:val="-2"/>
          <w:w w:val="120"/>
        </w:rPr>
        <w:t> </w:t>
      </w:r>
      <w:r>
        <w:rPr>
          <w:w w:val="120"/>
        </w:rPr>
        <w:t>dividends,</w:t>
      </w:r>
      <w:r>
        <w:rPr>
          <w:spacing w:val="-1"/>
          <w:w w:val="120"/>
        </w:rPr>
        <w:t> </w:t>
      </w:r>
      <w:r>
        <w:rPr>
          <w:w w:val="120"/>
        </w:rPr>
        <w:t>you</w:t>
      </w:r>
      <w:r>
        <w:rPr>
          <w:spacing w:val="-1"/>
          <w:w w:val="120"/>
        </w:rPr>
        <w:t> </w:t>
      </w:r>
      <w:r>
        <w:rPr>
          <w:w w:val="120"/>
        </w:rPr>
        <w:t>or</w:t>
      </w:r>
      <w:r>
        <w:rPr>
          <w:spacing w:val="-1"/>
          <w:w w:val="120"/>
        </w:rPr>
        <w:t> </w:t>
      </w:r>
      <w:r>
        <w:rPr>
          <w:w w:val="120"/>
        </w:rPr>
        <w:t>your</w:t>
      </w:r>
      <w:r>
        <w:rPr>
          <w:spacing w:val="-2"/>
          <w:w w:val="120"/>
        </w:rPr>
        <w:t> </w:t>
      </w:r>
      <w:r>
        <w:rPr>
          <w:w w:val="120"/>
        </w:rPr>
        <w:t>client</w:t>
      </w:r>
      <w:r>
        <w:rPr>
          <w:spacing w:val="-1"/>
          <w:w w:val="120"/>
        </w:rPr>
        <w:t> </w:t>
      </w:r>
      <w:r>
        <w:rPr>
          <w:w w:val="120"/>
        </w:rPr>
        <w:t>will</w:t>
      </w:r>
      <w:r>
        <w:rPr>
          <w:spacing w:val="-1"/>
          <w:w w:val="120"/>
        </w:rPr>
        <w:t> </w:t>
      </w:r>
      <w:r>
        <w:rPr>
          <w:w w:val="120"/>
        </w:rPr>
        <w:t>receive</w:t>
      </w:r>
      <w:r>
        <w:rPr>
          <w:spacing w:val="-2"/>
          <w:w w:val="120"/>
        </w:rPr>
        <w:t> </w:t>
      </w:r>
      <w:r>
        <w:rPr>
          <w:w w:val="120"/>
        </w:rPr>
        <w:t>more</w:t>
      </w:r>
      <w:r>
        <w:rPr>
          <w:spacing w:val="-1"/>
          <w:w w:val="120"/>
        </w:rPr>
        <w:t> </w:t>
      </w:r>
      <w:r>
        <w:rPr>
          <w:w w:val="120"/>
        </w:rPr>
        <w:t>shares</w:t>
      </w:r>
      <w:r>
        <w:rPr>
          <w:spacing w:val="-1"/>
          <w:w w:val="120"/>
        </w:rPr>
        <w:t> </w:t>
      </w:r>
      <w:r>
        <w:rPr>
          <w:w w:val="120"/>
        </w:rPr>
        <w:t>at</w:t>
      </w:r>
      <w:r>
        <w:rPr>
          <w:spacing w:val="-1"/>
          <w:w w:val="120"/>
        </w:rPr>
        <w:t> </w:t>
      </w:r>
      <w:r>
        <w:rPr>
          <w:w w:val="120"/>
        </w:rPr>
        <w:t>a</w:t>
      </w:r>
      <w:r>
        <w:rPr>
          <w:spacing w:val="-2"/>
          <w:w w:val="120"/>
        </w:rPr>
        <w:t> </w:t>
      </w:r>
      <w:r>
        <w:rPr>
          <w:w w:val="120"/>
        </w:rPr>
        <w:t>lower</w:t>
      </w:r>
      <w:r>
        <w:rPr>
          <w:spacing w:val="-1"/>
          <w:w w:val="120"/>
        </w:rPr>
        <w:t> </w:t>
      </w:r>
      <w:r>
        <w:rPr>
          <w:w w:val="120"/>
        </w:rPr>
        <w:t>cost</w:t>
      </w:r>
      <w:r>
        <w:rPr>
          <w:spacing w:val="-1"/>
          <w:w w:val="120"/>
        </w:rPr>
        <w:t> </w:t>
      </w:r>
      <w:r>
        <w:rPr>
          <w:spacing w:val="-2"/>
          <w:w w:val="120"/>
        </w:rPr>
        <w:t>basis,</w:t>
      </w:r>
    </w:p>
    <w:p>
      <w:pPr>
        <w:pStyle w:val="BodyText"/>
        <w:tabs>
          <w:tab w:pos="1559" w:val="left" w:leader="none"/>
        </w:tabs>
        <w:spacing w:line="312" w:lineRule="auto"/>
        <w:ind w:left="1560" w:right="177" w:hanging="894"/>
      </w:pPr>
      <w:r>
        <w:rPr/>
        <w:drawing>
          <wp:inline distT="0" distB="0" distL="0" distR="0">
            <wp:extent cx="411144" cy="49847"/>
            <wp:effectExtent l="0" t="0" r="0" b="0"/>
            <wp:docPr id="258" name="Image 258"/>
            <wp:cNvGraphicFramePr>
              <a:graphicFrameLocks/>
            </wp:cNvGraphicFramePr>
            <a:graphic>
              <a:graphicData uri="http://schemas.openxmlformats.org/drawingml/2006/picture">
                <pic:pic>
                  <pic:nvPicPr>
                    <pic:cNvPr id="258" name="Image 258"/>
                    <pic:cNvPicPr/>
                  </pic:nvPicPr>
                  <pic:blipFill>
                    <a:blip r:embed="rId45" cstate="print"/>
                    <a:stretch>
                      <a:fillRect/>
                    </a:stretch>
                  </pic:blipFill>
                  <pic:spPr>
                    <a:xfrm>
                      <a:off x="0" y="0"/>
                      <a:ext cx="411144" cy="49847"/>
                    </a:xfrm>
                    <a:prstGeom prst="rect">
                      <a:avLst/>
                    </a:prstGeom>
                  </pic:spPr>
                </pic:pic>
              </a:graphicData>
            </a:graphic>
          </wp:inline>
        </w:drawing>
      </w:r>
      <w:r>
        <w:rPr/>
      </w:r>
      <w:r>
        <w:rPr>
          <w:rFonts w:ascii="Times New Roman"/>
          <w:position w:val="2"/>
          <w:sz w:val="20"/>
        </w:rPr>
        <w:tab/>
      </w:r>
      <w:r>
        <w:rPr>
          <w:w w:val="120"/>
          <w:position w:val="2"/>
        </w:rPr>
        <w:t>and</w:t>
      </w:r>
      <w:r>
        <w:rPr>
          <w:spacing w:val="-2"/>
          <w:w w:val="120"/>
          <w:position w:val="2"/>
        </w:rPr>
        <w:t> </w:t>
      </w:r>
      <w:r>
        <w:rPr>
          <w:w w:val="120"/>
          <w:position w:val="2"/>
        </w:rPr>
        <w:t>the</w:t>
      </w:r>
      <w:r>
        <w:rPr>
          <w:spacing w:val="-1"/>
          <w:w w:val="120"/>
          <w:position w:val="2"/>
        </w:rPr>
        <w:t> </w:t>
      </w:r>
      <w:r>
        <w:rPr>
          <w:w w:val="120"/>
          <w:position w:val="2"/>
        </w:rPr>
        <w:t>cost</w:t>
      </w:r>
      <w:r>
        <w:rPr>
          <w:spacing w:val="-1"/>
          <w:w w:val="120"/>
          <w:position w:val="2"/>
        </w:rPr>
        <w:t> </w:t>
      </w:r>
      <w:r>
        <w:rPr>
          <w:w w:val="120"/>
          <w:position w:val="2"/>
        </w:rPr>
        <w:t>basis</w:t>
      </w:r>
      <w:r>
        <w:rPr>
          <w:spacing w:val="-1"/>
          <w:w w:val="120"/>
          <w:position w:val="2"/>
        </w:rPr>
        <w:t> </w:t>
      </w:r>
      <w:r>
        <w:rPr>
          <w:w w:val="120"/>
          <w:position w:val="2"/>
        </w:rPr>
        <w:t>of</w:t>
      </w:r>
      <w:r>
        <w:rPr>
          <w:spacing w:val="-2"/>
          <w:w w:val="120"/>
          <w:position w:val="2"/>
        </w:rPr>
        <w:t> </w:t>
      </w:r>
      <w:r>
        <w:rPr>
          <w:w w:val="120"/>
          <w:position w:val="2"/>
        </w:rPr>
        <w:t>the</w:t>
      </w:r>
      <w:r>
        <w:rPr>
          <w:spacing w:val="-1"/>
          <w:w w:val="120"/>
          <w:position w:val="2"/>
        </w:rPr>
        <w:t> </w:t>
      </w:r>
      <w:r>
        <w:rPr>
          <w:w w:val="120"/>
          <w:position w:val="2"/>
        </w:rPr>
        <w:t>shares</w:t>
      </w:r>
      <w:r>
        <w:rPr>
          <w:spacing w:val="-1"/>
          <w:w w:val="120"/>
          <w:position w:val="2"/>
        </w:rPr>
        <w:t> </w:t>
      </w:r>
      <w:r>
        <w:rPr>
          <w:w w:val="120"/>
          <w:position w:val="2"/>
        </w:rPr>
        <w:t>held</w:t>
      </w:r>
      <w:r>
        <w:rPr>
          <w:spacing w:val="-2"/>
          <w:w w:val="120"/>
          <w:position w:val="2"/>
        </w:rPr>
        <w:t> </w:t>
      </w:r>
      <w:r>
        <w:rPr>
          <w:w w:val="120"/>
          <w:position w:val="2"/>
        </w:rPr>
        <w:t>will</w:t>
      </w:r>
      <w:r>
        <w:rPr>
          <w:spacing w:val="-1"/>
          <w:w w:val="120"/>
          <w:position w:val="2"/>
        </w:rPr>
        <w:t> </w:t>
      </w:r>
      <w:r>
        <w:rPr>
          <w:w w:val="120"/>
          <w:position w:val="2"/>
        </w:rPr>
        <w:t>be</w:t>
      </w:r>
      <w:r>
        <w:rPr>
          <w:spacing w:val="-2"/>
          <w:w w:val="120"/>
          <w:position w:val="2"/>
        </w:rPr>
        <w:t> </w:t>
      </w:r>
      <w:r>
        <w:rPr>
          <w:w w:val="120"/>
          <w:position w:val="2"/>
        </w:rPr>
        <w:t>lowered</w:t>
      </w:r>
      <w:r>
        <w:rPr>
          <w:spacing w:val="-1"/>
          <w:w w:val="120"/>
          <w:position w:val="2"/>
        </w:rPr>
        <w:t> </w:t>
      </w:r>
      <w:r>
        <w:rPr>
          <w:w w:val="120"/>
          <w:position w:val="2"/>
        </w:rPr>
        <w:t>accordingly.</w:t>
      </w:r>
      <w:r>
        <w:rPr>
          <w:spacing w:val="-1"/>
          <w:w w:val="120"/>
          <w:position w:val="2"/>
        </w:rPr>
        <w:t> </w:t>
      </w:r>
      <w:r>
        <w:rPr>
          <w:w w:val="120"/>
          <w:position w:val="2"/>
        </w:rPr>
        <w:t>The</w:t>
      </w:r>
      <w:r>
        <w:rPr>
          <w:spacing w:val="-1"/>
          <w:w w:val="120"/>
          <w:position w:val="2"/>
        </w:rPr>
        <w:t> </w:t>
      </w:r>
      <w:r>
        <w:rPr>
          <w:w w:val="120"/>
          <w:position w:val="2"/>
        </w:rPr>
        <w:t>adjustment</w:t>
      </w:r>
      <w:r>
        <w:rPr>
          <w:spacing w:val="-1"/>
          <w:w w:val="120"/>
          <w:position w:val="2"/>
        </w:rPr>
        <w:t> </w:t>
      </w:r>
      <w:r>
        <w:rPr>
          <w:w w:val="120"/>
          <w:position w:val="2"/>
        </w:rPr>
        <w:t>to</w:t>
      </w:r>
      <w:r>
        <w:rPr>
          <w:spacing w:val="-1"/>
          <w:w w:val="120"/>
          <w:position w:val="2"/>
        </w:rPr>
        <w:t> </w:t>
      </w:r>
      <w:r>
        <w:rPr>
          <w:w w:val="120"/>
          <w:position w:val="2"/>
        </w:rPr>
        <w:t>the</w:t>
      </w:r>
      <w:r>
        <w:rPr>
          <w:spacing w:val="-1"/>
          <w:w w:val="120"/>
          <w:position w:val="2"/>
        </w:rPr>
        <w:t> </w:t>
      </w:r>
      <w:r>
        <w:rPr>
          <w:w w:val="120"/>
          <w:position w:val="2"/>
        </w:rPr>
        <w:t>cost</w:t>
      </w:r>
      <w:r>
        <w:rPr>
          <w:spacing w:val="-1"/>
          <w:w w:val="120"/>
          <w:position w:val="2"/>
        </w:rPr>
        <w:t> </w:t>
      </w:r>
      <w:r>
        <w:rPr>
          <w:w w:val="120"/>
          <w:position w:val="2"/>
        </w:rPr>
        <w:t>basis </w:t>
      </w:r>
      <w:r>
        <w:rPr>
          <w:w w:val="120"/>
        </w:rPr>
        <w:t>is important for tax purposes when determining the amount of capital gains or losses.</w:t>
      </w:r>
    </w:p>
    <w:p>
      <w:pPr>
        <w:pStyle w:val="BodyText"/>
        <w:spacing w:before="5"/>
      </w:pPr>
    </w:p>
    <w:p>
      <w:pPr>
        <w:pStyle w:val="BodyText"/>
        <w:spacing w:line="307" w:lineRule="auto"/>
        <w:ind w:left="1560" w:right="177"/>
        <w:jc w:val="both"/>
      </w:pPr>
      <w:r>
        <w:rPr>
          <w:w w:val="120"/>
        </w:rPr>
        <w:t>For</w:t>
      </w:r>
      <w:r>
        <w:rPr>
          <w:w w:val="120"/>
        </w:rPr>
        <w:t> argument’s</w:t>
      </w:r>
      <w:r>
        <w:rPr>
          <w:w w:val="120"/>
        </w:rPr>
        <w:t> sake,</w:t>
      </w:r>
      <w:r>
        <w:rPr>
          <w:w w:val="120"/>
        </w:rPr>
        <w:t> suppose</w:t>
      </w:r>
      <w:r>
        <w:rPr>
          <w:w w:val="120"/>
        </w:rPr>
        <w:t> that</w:t>
      </w:r>
      <w:r>
        <w:rPr>
          <w:w w:val="120"/>
        </w:rPr>
        <w:t> you</w:t>
      </w:r>
      <w:r>
        <w:rPr>
          <w:w w:val="120"/>
        </w:rPr>
        <w:t> purchased</w:t>
      </w:r>
      <w:r>
        <w:rPr>
          <w:w w:val="120"/>
        </w:rPr>
        <w:t> 1,000</w:t>
      </w:r>
      <w:r>
        <w:rPr>
          <w:w w:val="120"/>
        </w:rPr>
        <w:t> shares</w:t>
      </w:r>
      <w:r>
        <w:rPr>
          <w:w w:val="120"/>
        </w:rPr>
        <w:t> of</w:t>
      </w:r>
      <w:r>
        <w:rPr>
          <w:w w:val="120"/>
        </w:rPr>
        <w:t> UPPP</w:t>
      </w:r>
      <w:r>
        <w:rPr>
          <w:w w:val="120"/>
        </w:rPr>
        <w:t> Corporation</w:t>
      </w:r>
      <w:r>
        <w:rPr>
          <w:w w:val="120"/>
        </w:rPr>
        <w:t> at</w:t>
      </w:r>
      <w:r>
        <w:rPr>
          <w:w w:val="120"/>
        </w:rPr>
        <w:t> $40</w:t>
      </w:r>
      <w:r>
        <w:rPr>
          <w:w w:val="120"/>
        </w:rPr>
        <w:t> per share. In this case, you have stock with a cost basis of $40,000 (1,000 shares at $40 per share). If the stock splits 2 for 1, you have 2 shares for every </w:t>
      </w:r>
      <w:r>
        <w:rPr>
          <w:w w:val="110"/>
        </w:rPr>
        <w:t>1 </w:t>
      </w:r>
      <w:r>
        <w:rPr>
          <w:w w:val="120"/>
        </w:rPr>
        <w:t>purchased. The corporation isn’t just giving you</w:t>
      </w:r>
      <w:r>
        <w:rPr>
          <w:w w:val="120"/>
        </w:rPr>
        <w:t> another</w:t>
      </w:r>
      <w:r>
        <w:rPr>
          <w:w w:val="120"/>
        </w:rPr>
        <w:t> $40,000</w:t>
      </w:r>
      <w:r>
        <w:rPr>
          <w:w w:val="120"/>
        </w:rPr>
        <w:t> worth</w:t>
      </w:r>
      <w:r>
        <w:rPr>
          <w:w w:val="120"/>
        </w:rPr>
        <w:t> of</w:t>
      </w:r>
      <w:r>
        <w:rPr>
          <w:w w:val="120"/>
        </w:rPr>
        <w:t> stock;</w:t>
      </w:r>
      <w:r>
        <w:rPr>
          <w:w w:val="120"/>
        </w:rPr>
        <w:t> it</w:t>
      </w:r>
      <w:r>
        <w:rPr>
          <w:w w:val="120"/>
        </w:rPr>
        <w:t> cut</w:t>
      </w:r>
      <w:r>
        <w:rPr>
          <w:w w:val="120"/>
        </w:rPr>
        <w:t> the</w:t>
      </w:r>
      <w:r>
        <w:rPr>
          <w:w w:val="120"/>
        </w:rPr>
        <w:t> price</w:t>
      </w:r>
      <w:r>
        <w:rPr>
          <w:w w:val="120"/>
        </w:rPr>
        <w:t> in</w:t>
      </w:r>
      <w:r>
        <w:rPr>
          <w:w w:val="120"/>
        </w:rPr>
        <w:t> half</w:t>
      </w:r>
      <w:r>
        <w:rPr>
          <w:w w:val="120"/>
        </w:rPr>
        <w:t> to</w:t>
      </w:r>
      <w:r>
        <w:rPr>
          <w:w w:val="120"/>
        </w:rPr>
        <w:t> adjust</w:t>
      </w:r>
      <w:r>
        <w:rPr>
          <w:w w:val="120"/>
        </w:rPr>
        <w:t> for</w:t>
      </w:r>
      <w:r>
        <w:rPr>
          <w:w w:val="120"/>
        </w:rPr>
        <w:t> the</w:t>
      </w:r>
      <w:r>
        <w:rPr>
          <w:w w:val="120"/>
        </w:rPr>
        <w:t> split.</w:t>
      </w:r>
      <w:r>
        <w:rPr>
          <w:w w:val="120"/>
        </w:rPr>
        <w:t> As</w:t>
      </w:r>
      <w:r>
        <w:rPr>
          <w:w w:val="120"/>
        </w:rPr>
        <w:t> the</w:t>
      </w:r>
      <w:r>
        <w:rPr>
          <w:w w:val="120"/>
        </w:rPr>
        <w:t> market price gets cut in half, so does the cost basis per share. In the example, now you have 2,000 shares with a cost basis of $20 per share ($40,000 cost basis) even if the market value is $55,000. In the event of</w:t>
      </w:r>
      <w:r>
        <w:rPr>
          <w:spacing w:val="-1"/>
          <w:w w:val="120"/>
        </w:rPr>
        <w:t> </w:t>
      </w:r>
      <w:r>
        <w:rPr>
          <w:w w:val="120"/>
        </w:rPr>
        <w:t>a</w:t>
      </w:r>
      <w:r>
        <w:rPr>
          <w:spacing w:val="-1"/>
          <w:w w:val="120"/>
        </w:rPr>
        <w:t> </w:t>
      </w:r>
      <w:r>
        <w:rPr>
          <w:w w:val="120"/>
        </w:rPr>
        <w:t>split, the issuer would adjust your shares to reflect a lower par</w:t>
      </w:r>
      <w:r>
        <w:rPr>
          <w:spacing w:val="-1"/>
          <w:w w:val="120"/>
        </w:rPr>
        <w:t> </w:t>
      </w:r>
      <w:r>
        <w:rPr>
          <w:w w:val="120"/>
        </w:rPr>
        <w:t>value.</w:t>
      </w:r>
      <w:r>
        <w:rPr>
          <w:spacing w:val="-1"/>
          <w:w w:val="120"/>
        </w:rPr>
        <w:t> </w:t>
      </w:r>
      <w:r>
        <w:rPr>
          <w:w w:val="120"/>
        </w:rPr>
        <w:t>In</w:t>
      </w:r>
      <w:r>
        <w:rPr>
          <w:spacing w:val="-1"/>
          <w:w w:val="120"/>
        </w:rPr>
        <w:t> </w:t>
      </w:r>
      <w:r>
        <w:rPr>
          <w:w w:val="120"/>
        </w:rPr>
        <w:t>the event of</w:t>
      </w:r>
      <w:r>
        <w:rPr>
          <w:spacing w:val="-1"/>
          <w:w w:val="120"/>
        </w:rPr>
        <w:t> </w:t>
      </w:r>
      <w:r>
        <w:rPr>
          <w:w w:val="120"/>
        </w:rPr>
        <w:t>an exchange</w:t>
      </w:r>
      <w:r>
        <w:rPr>
          <w:w w:val="120"/>
        </w:rPr>
        <w:t> offer,</w:t>
      </w:r>
      <w:r>
        <w:rPr>
          <w:w w:val="120"/>
        </w:rPr>
        <w:t> merger,</w:t>
      </w:r>
      <w:r>
        <w:rPr>
          <w:w w:val="120"/>
        </w:rPr>
        <w:t> or</w:t>
      </w:r>
      <w:r>
        <w:rPr>
          <w:w w:val="120"/>
        </w:rPr>
        <w:t> acquisition,</w:t>
      </w:r>
      <w:r>
        <w:rPr>
          <w:w w:val="120"/>
        </w:rPr>
        <w:t> the</w:t>
      </w:r>
      <w:r>
        <w:rPr>
          <w:w w:val="120"/>
        </w:rPr>
        <w:t> security</w:t>
      </w:r>
      <w:r>
        <w:rPr>
          <w:w w:val="120"/>
        </w:rPr>
        <w:t> that</w:t>
      </w:r>
      <w:r>
        <w:rPr>
          <w:w w:val="120"/>
        </w:rPr>
        <w:t> you’re</w:t>
      </w:r>
      <w:r>
        <w:rPr>
          <w:w w:val="120"/>
        </w:rPr>
        <w:t> holding</w:t>
      </w:r>
      <w:r>
        <w:rPr>
          <w:w w:val="120"/>
        </w:rPr>
        <w:t> would</w:t>
      </w:r>
      <w:r>
        <w:rPr>
          <w:w w:val="120"/>
        </w:rPr>
        <w:t> likely</w:t>
      </w:r>
      <w:r>
        <w:rPr>
          <w:w w:val="120"/>
        </w:rPr>
        <w:t> change.</w:t>
      </w:r>
      <w:r>
        <w:rPr>
          <w:w w:val="120"/>
        </w:rPr>
        <w:t> In</w:t>
      </w:r>
      <w:r>
        <w:rPr>
          <w:spacing w:val="40"/>
          <w:w w:val="120"/>
        </w:rPr>
        <w:t> </w:t>
      </w:r>
      <w:r>
        <w:rPr>
          <w:w w:val="120"/>
        </w:rPr>
        <w:t>this</w:t>
      </w:r>
      <w:r>
        <w:rPr>
          <w:w w:val="120"/>
        </w:rPr>
        <w:t> case</w:t>
      </w:r>
      <w:r>
        <w:rPr>
          <w:w w:val="120"/>
        </w:rPr>
        <w:t> (assuming</w:t>
      </w:r>
      <w:r>
        <w:rPr>
          <w:w w:val="120"/>
        </w:rPr>
        <w:t> that</w:t>
      </w:r>
      <w:r>
        <w:rPr>
          <w:w w:val="120"/>
        </w:rPr>
        <w:t> you</w:t>
      </w:r>
      <w:r>
        <w:rPr>
          <w:w w:val="120"/>
        </w:rPr>
        <w:t> physically</w:t>
      </w:r>
      <w:r>
        <w:rPr>
          <w:w w:val="120"/>
        </w:rPr>
        <w:t> held</w:t>
      </w:r>
      <w:r>
        <w:rPr>
          <w:w w:val="120"/>
        </w:rPr>
        <w:t> the</w:t>
      </w:r>
      <w:r>
        <w:rPr>
          <w:w w:val="120"/>
        </w:rPr>
        <w:t> security),</w:t>
      </w:r>
      <w:r>
        <w:rPr>
          <w:w w:val="120"/>
        </w:rPr>
        <w:t> the</w:t>
      </w:r>
      <w:r>
        <w:rPr>
          <w:w w:val="120"/>
        </w:rPr>
        <w:t> issuer</w:t>
      </w:r>
      <w:r>
        <w:rPr>
          <w:w w:val="120"/>
        </w:rPr>
        <w:t> would</w:t>
      </w:r>
      <w:r>
        <w:rPr>
          <w:w w:val="120"/>
        </w:rPr>
        <w:t> be</w:t>
      </w:r>
      <w:r>
        <w:rPr>
          <w:w w:val="120"/>
        </w:rPr>
        <w:t> responsible</w:t>
      </w:r>
      <w:r>
        <w:rPr>
          <w:w w:val="120"/>
        </w:rPr>
        <w:t> for mailing the new security. Whether the securities are physically held, which is becoming increas- ingly rare, or in book-entry form, the issuer must update its books for any changes.</w:t>
      </w:r>
    </w:p>
    <w:p>
      <w:pPr>
        <w:pStyle w:val="BodyText"/>
      </w:pPr>
    </w:p>
    <w:p>
      <w:pPr>
        <w:pStyle w:val="BodyText"/>
        <w:spacing w:before="15"/>
      </w:pPr>
    </w:p>
    <w:p>
      <w:pPr>
        <w:pStyle w:val="Heading2"/>
      </w:pPr>
      <w:r>
        <w:rPr/>
        <mc:AlternateContent>
          <mc:Choice Requires="wps">
            <w:drawing>
              <wp:anchor distT="0" distB="0" distL="0" distR="0" allowOverlap="1" layoutInCell="1" locked="0" behindDoc="1" simplePos="0" relativeHeight="485695488">
                <wp:simplePos x="0" y="0"/>
                <wp:positionH relativeFrom="page">
                  <wp:posOffset>1028700</wp:posOffset>
                </wp:positionH>
                <wp:positionV relativeFrom="paragraph">
                  <wp:posOffset>313299</wp:posOffset>
                </wp:positionV>
                <wp:extent cx="5715000" cy="373380"/>
                <wp:effectExtent l="0" t="0" r="0" b="0"/>
                <wp:wrapNone/>
                <wp:docPr id="259" name="Group 259"/>
                <wp:cNvGraphicFramePr>
                  <a:graphicFrameLocks/>
                </wp:cNvGraphicFramePr>
                <a:graphic>
                  <a:graphicData uri="http://schemas.microsoft.com/office/word/2010/wordprocessingGroup">
                    <wpg:wgp>
                      <wpg:cNvPr id="259" name="Group 259"/>
                      <wpg:cNvGrpSpPr/>
                      <wpg:grpSpPr>
                        <a:xfrm>
                          <a:off x="0" y="0"/>
                          <a:ext cx="5715000" cy="373380"/>
                          <a:chExt cx="5715000" cy="373380"/>
                        </a:xfrm>
                      </wpg:grpSpPr>
                      <wps:wsp>
                        <wps:cNvPr id="260" name="Graphic 260"/>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261" name="Textbox 261"/>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spacing w:val="-2"/>
                                  <w:w w:val="90"/>
                                  <w:sz w:val="40"/>
                                </w:rPr>
                                <w:t>Preferred</w:t>
                              </w:r>
                              <w:r>
                                <w:rPr>
                                  <w:rFonts w:ascii="Arial Black"/>
                                  <w:spacing w:val="-18"/>
                                  <w:w w:val="90"/>
                                  <w:sz w:val="40"/>
                                </w:rPr>
                                <w:t> </w:t>
                              </w:r>
                              <w:r>
                                <w:rPr>
                                  <w:rFonts w:ascii="Arial Black"/>
                                  <w:spacing w:val="-4"/>
                                  <w:sz w:val="40"/>
                                </w:rPr>
                                <w:t>Stock</w:t>
                              </w:r>
                            </w:p>
                          </w:txbxContent>
                        </wps:txbx>
                        <wps:bodyPr wrap="square" lIns="0" tIns="0" rIns="0" bIns="0" rtlCol="0">
                          <a:noAutofit/>
                        </wps:bodyPr>
                      </wps:wsp>
                    </wpg:wgp>
                  </a:graphicData>
                </a:graphic>
              </wp:anchor>
            </w:drawing>
          </mc:Choice>
          <mc:Fallback>
            <w:pict>
              <v:group style="position:absolute;margin-left:81pt;margin-top:24.669226pt;width:450pt;height:29.4pt;mso-position-horizontal-relative:page;mso-position-vertical-relative:paragraph;z-index:-17620992" id="docshapegroup205" coordorigin="1620,493" coordsize="9000,588">
                <v:line style="position:absolute" from="1620,1001" to="10620,1001" stroked="true" strokeweight="8pt" strokecolor="#e2e3e4">
                  <v:stroke dashstyle="solid"/>
                </v:line>
                <v:shape style="position:absolute;left:1620;top:493;width:9000;height:588" type="#_x0000_t202" id="docshape206" filled="false" stroked="false">
                  <v:textbox inset="0,0,0,0">
                    <w:txbxContent>
                      <w:p>
                        <w:pPr>
                          <w:spacing w:line="551" w:lineRule="exact" w:before="0"/>
                          <w:ind w:left="0" w:right="0" w:firstLine="0"/>
                          <w:jc w:val="left"/>
                          <w:rPr>
                            <w:rFonts w:ascii="Arial Black"/>
                            <w:sz w:val="40"/>
                          </w:rPr>
                        </w:pPr>
                        <w:r>
                          <w:rPr>
                            <w:rFonts w:ascii="Arial Black"/>
                            <w:spacing w:val="-2"/>
                            <w:w w:val="90"/>
                            <w:sz w:val="40"/>
                          </w:rPr>
                          <w:t>Preferred</w:t>
                        </w:r>
                        <w:r>
                          <w:rPr>
                            <w:rFonts w:ascii="Arial Black"/>
                            <w:spacing w:val="-18"/>
                            <w:w w:val="90"/>
                            <w:sz w:val="40"/>
                          </w:rPr>
                          <w:t> </w:t>
                        </w:r>
                        <w:r>
                          <w:rPr>
                            <w:rFonts w:ascii="Arial Black"/>
                            <w:spacing w:val="-4"/>
                            <w:sz w:val="40"/>
                          </w:rPr>
                          <w:t>Stock</w:t>
                        </w:r>
                      </w:p>
                    </w:txbxContent>
                  </v:textbox>
                  <w10:wrap type="none"/>
                </v:shape>
                <w10:wrap type="none"/>
              </v:group>
            </w:pict>
          </mc:Fallback>
        </mc:AlternateContent>
      </w:r>
      <w:r>
        <w:rPr>
          <w:spacing w:val="-4"/>
          <w:w w:val="90"/>
        </w:rPr>
        <w:t>Getting</w:t>
      </w:r>
      <w:r>
        <w:rPr>
          <w:spacing w:val="-29"/>
          <w:w w:val="90"/>
        </w:rPr>
        <w:t> </w:t>
      </w:r>
      <w:r>
        <w:rPr>
          <w:spacing w:val="-4"/>
          <w:w w:val="90"/>
        </w:rPr>
        <w:t>Preferential</w:t>
      </w:r>
      <w:r>
        <w:rPr>
          <w:spacing w:val="-29"/>
          <w:w w:val="90"/>
        </w:rPr>
        <w:t> </w:t>
      </w:r>
      <w:r>
        <w:rPr>
          <w:spacing w:val="-4"/>
          <w:w w:val="90"/>
        </w:rPr>
        <w:t>Treatment:</w:t>
      </w:r>
    </w:p>
    <w:p>
      <w:pPr>
        <w:pStyle w:val="BodyText"/>
        <w:rPr>
          <w:rFonts w:ascii="Arial Black"/>
        </w:rPr>
      </w:pPr>
    </w:p>
    <w:p>
      <w:pPr>
        <w:pStyle w:val="BodyText"/>
        <w:rPr>
          <w:rFonts w:ascii="Arial Black"/>
        </w:rPr>
      </w:pPr>
    </w:p>
    <w:p>
      <w:pPr>
        <w:pStyle w:val="BodyText"/>
        <w:spacing w:before="127"/>
        <w:rPr>
          <w:rFonts w:ascii="Arial Black"/>
        </w:rPr>
      </w:pPr>
    </w:p>
    <w:p>
      <w:pPr>
        <w:pStyle w:val="BodyText"/>
        <w:spacing w:line="307" w:lineRule="auto" w:before="1"/>
        <w:ind w:left="1560" w:right="177"/>
        <w:jc w:val="both"/>
      </w:pPr>
      <w:r>
        <w:rPr>
          <w:w w:val="120"/>
        </w:rPr>
        <w:t>Equity</w:t>
      </w:r>
      <w:r>
        <w:rPr>
          <w:spacing w:val="40"/>
          <w:w w:val="120"/>
        </w:rPr>
        <w:t> </w:t>
      </w:r>
      <w:r>
        <w:rPr>
          <w:w w:val="120"/>
        </w:rPr>
        <w:t>securities</w:t>
      </w:r>
      <w:r>
        <w:rPr>
          <w:spacing w:val="40"/>
          <w:w w:val="120"/>
        </w:rPr>
        <w:t> </w:t>
      </w:r>
      <w:r>
        <w:rPr>
          <w:w w:val="120"/>
        </w:rPr>
        <w:t>represent</w:t>
      </w:r>
      <w:r>
        <w:rPr>
          <w:spacing w:val="40"/>
          <w:w w:val="120"/>
        </w:rPr>
        <w:t> </w:t>
      </w:r>
      <w:r>
        <w:rPr>
          <w:w w:val="120"/>
        </w:rPr>
        <w:t>shares</w:t>
      </w:r>
      <w:r>
        <w:rPr>
          <w:spacing w:val="40"/>
          <w:w w:val="120"/>
        </w:rPr>
        <w:t> </w:t>
      </w:r>
      <w:r>
        <w:rPr>
          <w:w w:val="120"/>
        </w:rPr>
        <w:t>of</w:t>
      </w:r>
      <w:r>
        <w:rPr>
          <w:spacing w:val="40"/>
          <w:w w:val="120"/>
        </w:rPr>
        <w:t> </w:t>
      </w:r>
      <w:r>
        <w:rPr>
          <w:w w:val="120"/>
        </w:rPr>
        <w:t>ownership</w:t>
      </w:r>
      <w:r>
        <w:rPr>
          <w:spacing w:val="40"/>
          <w:w w:val="120"/>
        </w:rPr>
        <w:t> </w:t>
      </w:r>
      <w:r>
        <w:rPr>
          <w:w w:val="120"/>
        </w:rPr>
        <w:t>in</w:t>
      </w:r>
      <w:r>
        <w:rPr>
          <w:spacing w:val="40"/>
          <w:w w:val="120"/>
        </w:rPr>
        <w:t> </w:t>
      </w:r>
      <w:r>
        <w:rPr>
          <w:w w:val="120"/>
        </w:rPr>
        <w:t>a</w:t>
      </w:r>
      <w:r>
        <w:rPr>
          <w:spacing w:val="40"/>
          <w:w w:val="120"/>
        </w:rPr>
        <w:t> </w:t>
      </w:r>
      <w:r>
        <w:rPr>
          <w:w w:val="120"/>
        </w:rPr>
        <w:t>company,</w:t>
      </w:r>
      <w:r>
        <w:rPr>
          <w:spacing w:val="40"/>
          <w:w w:val="120"/>
        </w:rPr>
        <w:t> </w:t>
      </w:r>
      <w:r>
        <w:rPr>
          <w:w w:val="120"/>
        </w:rPr>
        <w:t>and</w:t>
      </w:r>
      <w:r>
        <w:rPr>
          <w:spacing w:val="40"/>
          <w:w w:val="120"/>
        </w:rPr>
        <w:t> </w:t>
      </w:r>
      <w:r>
        <w:rPr>
          <w:w w:val="120"/>
        </w:rPr>
        <w:t>debt</w:t>
      </w:r>
      <w:r>
        <w:rPr>
          <w:spacing w:val="40"/>
          <w:w w:val="120"/>
        </w:rPr>
        <w:t> </w:t>
      </w:r>
      <w:r>
        <w:rPr>
          <w:w w:val="120"/>
        </w:rPr>
        <w:t>securities</w:t>
      </w:r>
      <w:r>
        <w:rPr>
          <w:spacing w:val="40"/>
          <w:w w:val="120"/>
        </w:rPr>
        <w:t> </w:t>
      </w:r>
      <w:r>
        <w:rPr>
          <w:w w:val="120"/>
        </w:rPr>
        <w:t>repre- sent</w:t>
      </w:r>
      <w:r>
        <w:rPr>
          <w:w w:val="120"/>
        </w:rPr>
        <w:t> .</w:t>
      </w:r>
      <w:r>
        <w:rPr>
          <w:w w:val="120"/>
        </w:rPr>
        <w:t> .</w:t>
      </w:r>
      <w:r>
        <w:rPr>
          <w:w w:val="120"/>
        </w:rPr>
        <w:t> .</w:t>
      </w:r>
      <w:r>
        <w:rPr>
          <w:w w:val="120"/>
        </w:rPr>
        <w:t> well,</w:t>
      </w:r>
      <w:r>
        <w:rPr>
          <w:w w:val="120"/>
        </w:rPr>
        <w:t> debt.</w:t>
      </w:r>
      <w:r>
        <w:rPr>
          <w:w w:val="120"/>
        </w:rPr>
        <w:t> (See</w:t>
      </w:r>
      <w:r>
        <w:rPr>
          <w:w w:val="120"/>
        </w:rPr>
        <w:t> Chapters</w:t>
      </w:r>
      <w:r>
        <w:rPr>
          <w:w w:val="120"/>
        </w:rPr>
        <w:t> 7</w:t>
      </w:r>
      <w:r>
        <w:rPr>
          <w:w w:val="120"/>
        </w:rPr>
        <w:t> and</w:t>
      </w:r>
      <w:r>
        <w:rPr>
          <w:w w:val="120"/>
        </w:rPr>
        <w:t> 8</w:t>
      </w:r>
      <w:r>
        <w:rPr>
          <w:w w:val="120"/>
        </w:rPr>
        <w:t> for</w:t>
      </w:r>
      <w:r>
        <w:rPr>
          <w:w w:val="120"/>
        </w:rPr>
        <w:t> info</w:t>
      </w:r>
      <w:r>
        <w:rPr>
          <w:w w:val="120"/>
        </w:rPr>
        <w:t> on</w:t>
      </w:r>
      <w:r>
        <w:rPr>
          <w:w w:val="120"/>
        </w:rPr>
        <w:t> debt</w:t>
      </w:r>
      <w:r>
        <w:rPr>
          <w:w w:val="120"/>
        </w:rPr>
        <w:t> securities.)</w:t>
      </w:r>
      <w:r>
        <w:rPr>
          <w:w w:val="120"/>
        </w:rPr>
        <w:t> Although</w:t>
      </w:r>
      <w:r>
        <w:rPr>
          <w:w w:val="120"/>
        </w:rPr>
        <w:t> preferred</w:t>
      </w:r>
      <w:r>
        <w:rPr>
          <w:w w:val="120"/>
        </w:rPr>
        <w:t> stock (sometimes</w:t>
      </w:r>
      <w:r>
        <w:rPr>
          <w:spacing w:val="40"/>
          <w:w w:val="120"/>
        </w:rPr>
        <w:t> </w:t>
      </w:r>
      <w:r>
        <w:rPr>
          <w:w w:val="120"/>
        </w:rPr>
        <w:t>called</w:t>
      </w:r>
      <w:r>
        <w:rPr>
          <w:spacing w:val="40"/>
          <w:w w:val="120"/>
        </w:rPr>
        <w:t> </w:t>
      </w:r>
      <w:r>
        <w:rPr>
          <w:i/>
          <w:w w:val="120"/>
        </w:rPr>
        <w:t>preferreds</w:t>
      </w:r>
      <w:r>
        <w:rPr>
          <w:w w:val="120"/>
        </w:rPr>
        <w:t>)</w:t>
      </w:r>
      <w:r>
        <w:rPr>
          <w:spacing w:val="40"/>
          <w:w w:val="120"/>
        </w:rPr>
        <w:t> </w:t>
      </w:r>
      <w:r>
        <w:rPr>
          <w:w w:val="120"/>
        </w:rPr>
        <w:t>has</w:t>
      </w:r>
      <w:r>
        <w:rPr>
          <w:spacing w:val="40"/>
          <w:w w:val="120"/>
        </w:rPr>
        <w:t> </w:t>
      </w:r>
      <w:r>
        <w:rPr>
          <w:w w:val="120"/>
        </w:rPr>
        <w:t>some</w:t>
      </w:r>
      <w:r>
        <w:rPr>
          <w:spacing w:val="40"/>
          <w:w w:val="120"/>
        </w:rPr>
        <w:t> </w:t>
      </w:r>
      <w:r>
        <w:rPr>
          <w:w w:val="120"/>
        </w:rPr>
        <w:t>characteristics</w:t>
      </w:r>
      <w:r>
        <w:rPr>
          <w:spacing w:val="40"/>
          <w:w w:val="120"/>
        </w:rPr>
        <w:t> </w:t>
      </w:r>
      <w:r>
        <w:rPr>
          <w:w w:val="120"/>
        </w:rPr>
        <w:t>of</w:t>
      </w:r>
      <w:r>
        <w:rPr>
          <w:spacing w:val="40"/>
          <w:w w:val="120"/>
        </w:rPr>
        <w:t> </w:t>
      </w:r>
      <w:r>
        <w:rPr>
          <w:w w:val="120"/>
        </w:rPr>
        <w:t>both</w:t>
      </w:r>
      <w:r>
        <w:rPr>
          <w:spacing w:val="40"/>
          <w:w w:val="120"/>
        </w:rPr>
        <w:t> </w:t>
      </w:r>
      <w:r>
        <w:rPr>
          <w:w w:val="120"/>
        </w:rPr>
        <w:t>equity</w:t>
      </w:r>
      <w:r>
        <w:rPr>
          <w:spacing w:val="40"/>
          <w:w w:val="120"/>
        </w:rPr>
        <w:t> </w:t>
      </w:r>
      <w:r>
        <w:rPr>
          <w:w w:val="120"/>
        </w:rPr>
        <w:t>and</w:t>
      </w:r>
      <w:r>
        <w:rPr>
          <w:spacing w:val="40"/>
          <w:w w:val="120"/>
        </w:rPr>
        <w:t> </w:t>
      </w:r>
      <w:r>
        <w:rPr>
          <w:w w:val="120"/>
        </w:rPr>
        <w:t>debt</w:t>
      </w:r>
      <w:r>
        <w:rPr>
          <w:spacing w:val="40"/>
          <w:w w:val="120"/>
        </w:rPr>
        <w:t> </w:t>
      </w:r>
      <w:r>
        <w:rPr>
          <w:w w:val="120"/>
        </w:rPr>
        <w:t>securities,</w:t>
      </w:r>
    </w:p>
    <w:p>
      <w:pPr>
        <w:pStyle w:val="BodyText"/>
        <w:spacing w:after="0" w:line="307" w:lineRule="auto"/>
        <w:jc w:val="both"/>
        <w:sectPr>
          <w:type w:val="continuous"/>
          <w:pgSz w:w="12240" w:h="15660"/>
          <w:pgMar w:header="0" w:footer="736" w:top="220" w:bottom="280" w:left="1080" w:right="1440"/>
        </w:sectPr>
      </w:pPr>
    </w:p>
    <w:p>
      <w:pPr>
        <w:pStyle w:val="BodyText"/>
        <w:spacing w:line="307" w:lineRule="auto" w:before="88"/>
        <w:ind w:left="1560" w:right="177"/>
        <w:jc w:val="both"/>
      </w:pPr>
      <w:r>
        <w:rPr>
          <w:w w:val="120"/>
        </w:rPr>
        <w:t>preferred</w:t>
      </w:r>
      <w:r>
        <w:rPr>
          <w:w w:val="120"/>
        </w:rPr>
        <w:t> stock</w:t>
      </w:r>
      <w:r>
        <w:rPr>
          <w:w w:val="120"/>
        </w:rPr>
        <w:t> is</w:t>
      </w:r>
      <w:r>
        <w:rPr>
          <w:w w:val="120"/>
        </w:rPr>
        <w:t> an</w:t>
      </w:r>
      <w:r>
        <w:rPr>
          <w:w w:val="120"/>
        </w:rPr>
        <w:t> equity</w:t>
      </w:r>
      <w:r>
        <w:rPr>
          <w:w w:val="120"/>
        </w:rPr>
        <w:t> security</w:t>
      </w:r>
      <w:r>
        <w:rPr>
          <w:w w:val="120"/>
        </w:rPr>
        <w:t> because</w:t>
      </w:r>
      <w:r>
        <w:rPr>
          <w:w w:val="120"/>
        </w:rPr>
        <w:t> it</w:t>
      </w:r>
      <w:r>
        <w:rPr>
          <w:w w:val="120"/>
        </w:rPr>
        <w:t> represents</w:t>
      </w:r>
      <w:r>
        <w:rPr>
          <w:w w:val="120"/>
        </w:rPr>
        <w:t> ownership</w:t>
      </w:r>
      <w:r>
        <w:rPr>
          <w:w w:val="120"/>
        </w:rPr>
        <w:t> of</w:t>
      </w:r>
      <w:r>
        <w:rPr>
          <w:w w:val="120"/>
        </w:rPr>
        <w:t> the</w:t>
      </w:r>
      <w:r>
        <w:rPr>
          <w:w w:val="120"/>
        </w:rPr>
        <w:t> issuing</w:t>
      </w:r>
      <w:r>
        <w:rPr>
          <w:w w:val="120"/>
        </w:rPr>
        <w:t> corporation the same way that common stock does.</w:t>
      </w:r>
    </w:p>
    <w:p>
      <w:pPr>
        <w:pStyle w:val="BodyText"/>
        <w:spacing w:before="92"/>
      </w:pPr>
    </w:p>
    <w:p>
      <w:pPr>
        <w:pStyle w:val="Heading3"/>
      </w:pPr>
      <w:r>
        <w:rPr>
          <w:spacing w:val="-6"/>
          <w:w w:val="90"/>
        </w:rPr>
        <w:t>Considering</w:t>
      </w:r>
      <w:r>
        <w:rPr>
          <w:spacing w:val="-17"/>
          <w:w w:val="90"/>
        </w:rPr>
        <w:t> </w:t>
      </w:r>
      <w:r>
        <w:rPr>
          <w:spacing w:val="-6"/>
          <w:w w:val="90"/>
        </w:rPr>
        <w:t>characteristics</w:t>
      </w:r>
      <w:r>
        <w:rPr>
          <w:spacing w:val="-16"/>
          <w:w w:val="90"/>
        </w:rPr>
        <w:t> </w:t>
      </w:r>
      <w:r>
        <w:rPr>
          <w:spacing w:val="-6"/>
          <w:w w:val="90"/>
        </w:rPr>
        <w:t>of</w:t>
      </w:r>
      <w:r>
        <w:rPr>
          <w:spacing w:val="-16"/>
          <w:w w:val="90"/>
        </w:rPr>
        <w:t> </w:t>
      </w:r>
      <w:r>
        <w:rPr>
          <w:spacing w:val="-6"/>
          <w:w w:val="90"/>
        </w:rPr>
        <w:t>preferred</w:t>
      </w:r>
      <w:r>
        <w:rPr>
          <w:spacing w:val="-17"/>
          <w:w w:val="90"/>
        </w:rPr>
        <w:t> </w:t>
      </w:r>
      <w:r>
        <w:rPr>
          <w:spacing w:val="-6"/>
          <w:w w:val="90"/>
        </w:rPr>
        <w:t>stock</w:t>
      </w:r>
    </w:p>
    <w:p>
      <w:pPr>
        <w:pStyle w:val="BodyText"/>
        <w:spacing w:line="307" w:lineRule="auto" w:before="169"/>
        <w:ind w:left="1560" w:right="177"/>
        <w:jc w:val="both"/>
      </w:pPr>
      <w:r>
        <w:rPr>
          <w:w w:val="120"/>
        </w:rPr>
        <w:t>One</w:t>
      </w:r>
      <w:r>
        <w:rPr>
          <w:w w:val="120"/>
        </w:rPr>
        <w:t> advantage</w:t>
      </w:r>
      <w:r>
        <w:rPr>
          <w:w w:val="120"/>
        </w:rPr>
        <w:t> of</w:t>
      </w:r>
      <w:r>
        <w:rPr>
          <w:w w:val="120"/>
        </w:rPr>
        <w:t> purchasing</w:t>
      </w:r>
      <w:r>
        <w:rPr>
          <w:w w:val="120"/>
        </w:rPr>
        <w:t> preferred</w:t>
      </w:r>
      <w:r>
        <w:rPr>
          <w:w w:val="120"/>
        </w:rPr>
        <w:t> stock</w:t>
      </w:r>
      <w:r>
        <w:rPr>
          <w:w w:val="120"/>
        </w:rPr>
        <w:t> instead</w:t>
      </w:r>
      <w:r>
        <w:rPr>
          <w:w w:val="120"/>
        </w:rPr>
        <w:t> of</w:t>
      </w:r>
      <w:r>
        <w:rPr>
          <w:w w:val="120"/>
        </w:rPr>
        <w:t> common</w:t>
      </w:r>
      <w:r>
        <w:rPr>
          <w:w w:val="120"/>
        </w:rPr>
        <w:t> stock</w:t>
      </w:r>
      <w:r>
        <w:rPr>
          <w:w w:val="120"/>
        </w:rPr>
        <w:t> is</w:t>
      </w:r>
      <w:r>
        <w:rPr>
          <w:w w:val="120"/>
        </w:rPr>
        <w:t> that</w:t>
      </w:r>
      <w:r>
        <w:rPr>
          <w:w w:val="120"/>
        </w:rPr>
        <w:t> preferred</w:t>
      </w:r>
      <w:r>
        <w:rPr>
          <w:w w:val="120"/>
        </w:rPr>
        <w:t> share- holders</w:t>
      </w:r>
      <w:r>
        <w:rPr>
          <w:w w:val="120"/>
        </w:rPr>
        <w:t> receive</w:t>
      </w:r>
      <w:r>
        <w:rPr>
          <w:w w:val="120"/>
        </w:rPr>
        <w:t> money</w:t>
      </w:r>
      <w:r>
        <w:rPr>
          <w:w w:val="120"/>
        </w:rPr>
        <w:t> back</w:t>
      </w:r>
      <w:r>
        <w:rPr>
          <w:w w:val="120"/>
        </w:rPr>
        <w:t> (if</w:t>
      </w:r>
      <w:r>
        <w:rPr>
          <w:w w:val="120"/>
        </w:rPr>
        <w:t> any</w:t>
      </w:r>
      <w:r>
        <w:rPr>
          <w:w w:val="120"/>
        </w:rPr>
        <w:t> is</w:t>
      </w:r>
      <w:r>
        <w:rPr>
          <w:w w:val="120"/>
        </w:rPr>
        <w:t> left)</w:t>
      </w:r>
      <w:r>
        <w:rPr>
          <w:w w:val="120"/>
        </w:rPr>
        <w:t> before</w:t>
      </w:r>
      <w:r>
        <w:rPr>
          <w:w w:val="120"/>
        </w:rPr>
        <w:t> common</w:t>
      </w:r>
      <w:r>
        <w:rPr>
          <w:w w:val="120"/>
        </w:rPr>
        <w:t> stockholders</w:t>
      </w:r>
      <w:r>
        <w:rPr>
          <w:w w:val="120"/>
        </w:rPr>
        <w:t> do</w:t>
      </w:r>
      <w:r>
        <w:rPr>
          <w:w w:val="120"/>
        </w:rPr>
        <w:t> if</w:t>
      </w:r>
      <w:r>
        <w:rPr>
          <w:w w:val="120"/>
        </w:rPr>
        <w:t> the</w:t>
      </w:r>
      <w:r>
        <w:rPr>
          <w:w w:val="120"/>
        </w:rPr>
        <w:t> issuer</w:t>
      </w:r>
      <w:r>
        <w:rPr>
          <w:w w:val="120"/>
        </w:rPr>
        <w:t> reorga- nizes.</w:t>
      </w:r>
      <w:r>
        <w:rPr>
          <w:w w:val="120"/>
        </w:rPr>
        <w:t> The</w:t>
      </w:r>
      <w:r>
        <w:rPr>
          <w:w w:val="120"/>
        </w:rPr>
        <w:t> main</w:t>
      </w:r>
      <w:r>
        <w:rPr>
          <w:w w:val="120"/>
        </w:rPr>
        <w:t> difference</w:t>
      </w:r>
      <w:r>
        <w:rPr>
          <w:w w:val="120"/>
        </w:rPr>
        <w:t> between</w:t>
      </w:r>
      <w:r>
        <w:rPr>
          <w:w w:val="120"/>
        </w:rPr>
        <w:t> preferred</w:t>
      </w:r>
      <w:r>
        <w:rPr>
          <w:w w:val="120"/>
        </w:rPr>
        <w:t> stock</w:t>
      </w:r>
      <w:r>
        <w:rPr>
          <w:w w:val="120"/>
        </w:rPr>
        <w:t> and</w:t>
      </w:r>
      <w:r>
        <w:rPr>
          <w:w w:val="120"/>
        </w:rPr>
        <w:t> common</w:t>
      </w:r>
      <w:r>
        <w:rPr>
          <w:w w:val="120"/>
        </w:rPr>
        <w:t> stock,</w:t>
      </w:r>
      <w:r>
        <w:rPr>
          <w:w w:val="120"/>
        </w:rPr>
        <w:t> however,</w:t>
      </w:r>
      <w:r>
        <w:rPr>
          <w:w w:val="120"/>
        </w:rPr>
        <w:t> has</w:t>
      </w:r>
      <w:r>
        <w:rPr>
          <w:w w:val="120"/>
        </w:rPr>
        <w:t> to</w:t>
      </w:r>
      <w:r>
        <w:rPr>
          <w:w w:val="120"/>
        </w:rPr>
        <w:t> do</w:t>
      </w:r>
      <w:r>
        <w:rPr>
          <w:w w:val="120"/>
        </w:rPr>
        <w:t> with dividends.</w:t>
      </w:r>
      <w:r>
        <w:rPr>
          <w:w w:val="120"/>
        </w:rPr>
        <w:t> Issuers</w:t>
      </w:r>
      <w:r>
        <w:rPr>
          <w:w w:val="120"/>
        </w:rPr>
        <w:t> of</w:t>
      </w:r>
      <w:r>
        <w:rPr>
          <w:w w:val="120"/>
        </w:rPr>
        <w:t> common</w:t>
      </w:r>
      <w:r>
        <w:rPr>
          <w:w w:val="120"/>
        </w:rPr>
        <w:t> stock</w:t>
      </w:r>
      <w:r>
        <w:rPr>
          <w:w w:val="120"/>
        </w:rPr>
        <w:t> typically</w:t>
      </w:r>
      <w:r>
        <w:rPr>
          <w:w w:val="120"/>
        </w:rPr>
        <w:t> pay</w:t>
      </w:r>
      <w:r>
        <w:rPr>
          <w:w w:val="120"/>
        </w:rPr>
        <w:t> a</w:t>
      </w:r>
      <w:r>
        <w:rPr>
          <w:w w:val="120"/>
        </w:rPr>
        <w:t> cash</w:t>
      </w:r>
      <w:r>
        <w:rPr>
          <w:w w:val="120"/>
        </w:rPr>
        <w:t> dividend</w:t>
      </w:r>
      <w:r>
        <w:rPr>
          <w:w w:val="120"/>
        </w:rPr>
        <w:t> only</w:t>
      </w:r>
      <w:r>
        <w:rPr>
          <w:w w:val="120"/>
        </w:rPr>
        <w:t> if</w:t>
      </w:r>
      <w:r>
        <w:rPr>
          <w:w w:val="120"/>
        </w:rPr>
        <w:t> the</w:t>
      </w:r>
      <w:r>
        <w:rPr>
          <w:w w:val="120"/>
        </w:rPr>
        <w:t> company</w:t>
      </w:r>
      <w:r>
        <w:rPr>
          <w:w w:val="120"/>
        </w:rPr>
        <w:t> is</w:t>
      </w:r>
      <w:r>
        <w:rPr>
          <w:w w:val="120"/>
        </w:rPr>
        <w:t> in</w:t>
      </w:r>
      <w:r>
        <w:rPr>
          <w:w w:val="120"/>
        </w:rPr>
        <w:t> a position to share corporate profits based on a vote by the board of directors. By contrast, issuers of</w:t>
      </w:r>
      <w:r>
        <w:rPr>
          <w:spacing w:val="-4"/>
          <w:w w:val="120"/>
        </w:rPr>
        <w:t> </w:t>
      </w:r>
      <w:r>
        <w:rPr>
          <w:w w:val="120"/>
        </w:rPr>
        <w:t>preferred</w:t>
      </w:r>
      <w:r>
        <w:rPr>
          <w:spacing w:val="-4"/>
          <w:w w:val="120"/>
        </w:rPr>
        <w:t> </w:t>
      </w:r>
      <w:r>
        <w:rPr>
          <w:w w:val="120"/>
        </w:rPr>
        <w:t>stock</w:t>
      </w:r>
      <w:r>
        <w:rPr>
          <w:spacing w:val="-4"/>
          <w:w w:val="120"/>
        </w:rPr>
        <w:t> </w:t>
      </w:r>
      <w:r>
        <w:rPr>
          <w:w w:val="120"/>
        </w:rPr>
        <w:t>typically</w:t>
      </w:r>
      <w:r>
        <w:rPr>
          <w:spacing w:val="-4"/>
          <w:w w:val="120"/>
        </w:rPr>
        <w:t> </w:t>
      </w:r>
      <w:r>
        <w:rPr>
          <w:w w:val="120"/>
        </w:rPr>
        <w:t>pay</w:t>
      </w:r>
      <w:r>
        <w:rPr>
          <w:spacing w:val="-4"/>
          <w:w w:val="120"/>
        </w:rPr>
        <w:t> </w:t>
      </w:r>
      <w:r>
        <w:rPr>
          <w:w w:val="120"/>
        </w:rPr>
        <w:t>consistent</w:t>
      </w:r>
      <w:r>
        <w:rPr>
          <w:spacing w:val="-4"/>
          <w:w w:val="120"/>
        </w:rPr>
        <w:t> </w:t>
      </w:r>
      <w:r>
        <w:rPr>
          <w:w w:val="120"/>
        </w:rPr>
        <w:t>cash</w:t>
      </w:r>
      <w:r>
        <w:rPr>
          <w:spacing w:val="-4"/>
          <w:w w:val="120"/>
        </w:rPr>
        <w:t> </w:t>
      </w:r>
      <w:r>
        <w:rPr>
          <w:w w:val="120"/>
        </w:rPr>
        <w:t>dividends.</w:t>
      </w:r>
      <w:r>
        <w:rPr>
          <w:spacing w:val="-4"/>
          <w:w w:val="120"/>
        </w:rPr>
        <w:t> </w:t>
      </w:r>
      <w:r>
        <w:rPr>
          <w:w w:val="120"/>
        </w:rPr>
        <w:t>In</w:t>
      </w:r>
      <w:r>
        <w:rPr>
          <w:spacing w:val="-4"/>
          <w:w w:val="120"/>
        </w:rPr>
        <w:t> </w:t>
      </w:r>
      <w:r>
        <w:rPr>
          <w:w w:val="120"/>
        </w:rPr>
        <w:t>the</w:t>
      </w:r>
      <w:r>
        <w:rPr>
          <w:spacing w:val="-4"/>
          <w:w w:val="120"/>
        </w:rPr>
        <w:t> </w:t>
      </w:r>
      <w:r>
        <w:rPr>
          <w:w w:val="120"/>
        </w:rPr>
        <w:t>event</w:t>
      </w:r>
      <w:r>
        <w:rPr>
          <w:spacing w:val="-4"/>
          <w:w w:val="120"/>
        </w:rPr>
        <w:t> </w:t>
      </w:r>
      <w:r>
        <w:rPr>
          <w:w w:val="120"/>
        </w:rPr>
        <w:t>that</w:t>
      </w:r>
      <w:r>
        <w:rPr>
          <w:spacing w:val="-4"/>
          <w:w w:val="120"/>
        </w:rPr>
        <w:t> </w:t>
      </w:r>
      <w:r>
        <w:rPr>
          <w:w w:val="120"/>
        </w:rPr>
        <w:t>a</w:t>
      </w:r>
      <w:r>
        <w:rPr>
          <w:spacing w:val="-4"/>
          <w:w w:val="120"/>
        </w:rPr>
        <w:t> </w:t>
      </w:r>
      <w:r>
        <w:rPr>
          <w:w w:val="120"/>
        </w:rPr>
        <w:t>corporation’s</w:t>
      </w:r>
      <w:r>
        <w:rPr>
          <w:spacing w:val="-4"/>
          <w:w w:val="120"/>
        </w:rPr>
        <w:t> </w:t>
      </w:r>
      <w:r>
        <w:rPr>
          <w:w w:val="120"/>
        </w:rPr>
        <w:t>profits are</w:t>
      </w:r>
      <w:r>
        <w:rPr>
          <w:w w:val="120"/>
        </w:rPr>
        <w:t> lagging</w:t>
      </w:r>
      <w:r>
        <w:rPr>
          <w:w w:val="120"/>
        </w:rPr>
        <w:t> or</w:t>
      </w:r>
      <w:r>
        <w:rPr>
          <w:w w:val="120"/>
        </w:rPr>
        <w:t> they</w:t>
      </w:r>
      <w:r>
        <w:rPr>
          <w:w w:val="120"/>
        </w:rPr>
        <w:t> are</w:t>
      </w:r>
      <w:r>
        <w:rPr>
          <w:w w:val="120"/>
        </w:rPr>
        <w:t> losing</w:t>
      </w:r>
      <w:r>
        <w:rPr>
          <w:w w:val="120"/>
        </w:rPr>
        <w:t> money,</w:t>
      </w:r>
      <w:r>
        <w:rPr>
          <w:w w:val="120"/>
        </w:rPr>
        <w:t> they</w:t>
      </w:r>
      <w:r>
        <w:rPr>
          <w:w w:val="120"/>
        </w:rPr>
        <w:t> may</w:t>
      </w:r>
      <w:r>
        <w:rPr>
          <w:w w:val="120"/>
        </w:rPr>
        <w:t> reduce</w:t>
      </w:r>
      <w:r>
        <w:rPr>
          <w:w w:val="120"/>
        </w:rPr>
        <w:t> or</w:t>
      </w:r>
      <w:r>
        <w:rPr>
          <w:w w:val="120"/>
        </w:rPr>
        <w:t> stop</w:t>
      </w:r>
      <w:r>
        <w:rPr>
          <w:w w:val="120"/>
        </w:rPr>
        <w:t> the</w:t>
      </w:r>
      <w:r>
        <w:rPr>
          <w:w w:val="120"/>
        </w:rPr>
        <w:t> dividend</w:t>
      </w:r>
      <w:r>
        <w:rPr>
          <w:w w:val="120"/>
        </w:rPr>
        <w:t> payments.</w:t>
      </w:r>
      <w:r>
        <w:rPr>
          <w:w w:val="120"/>
        </w:rPr>
        <w:t> Preferred stock</w:t>
      </w:r>
      <w:r>
        <w:rPr>
          <w:w w:val="120"/>
        </w:rPr>
        <w:t> generally</w:t>
      </w:r>
      <w:r>
        <w:rPr>
          <w:w w:val="120"/>
        </w:rPr>
        <w:t> has</w:t>
      </w:r>
      <w:r>
        <w:rPr>
          <w:w w:val="120"/>
        </w:rPr>
        <w:t> a</w:t>
      </w:r>
      <w:r>
        <w:rPr>
          <w:w w:val="120"/>
        </w:rPr>
        <w:t> par</w:t>
      </w:r>
      <w:r>
        <w:rPr>
          <w:w w:val="120"/>
        </w:rPr>
        <w:t> value</w:t>
      </w:r>
      <w:r>
        <w:rPr>
          <w:w w:val="120"/>
        </w:rPr>
        <w:t> of</w:t>
      </w:r>
      <w:r>
        <w:rPr>
          <w:w w:val="120"/>
        </w:rPr>
        <w:t> $100</w:t>
      </w:r>
      <w:r>
        <w:rPr>
          <w:w w:val="120"/>
        </w:rPr>
        <w:t> per</w:t>
      </w:r>
      <w:r>
        <w:rPr>
          <w:w w:val="120"/>
        </w:rPr>
        <w:t> share</w:t>
      </w:r>
      <w:r>
        <w:rPr>
          <w:w w:val="120"/>
        </w:rPr>
        <w:t> (although</w:t>
      </w:r>
      <w:r>
        <w:rPr>
          <w:w w:val="120"/>
        </w:rPr>
        <w:t> it</w:t>
      </w:r>
      <w:r>
        <w:rPr>
          <w:w w:val="120"/>
        </w:rPr>
        <w:t> could</w:t>
      </w:r>
      <w:r>
        <w:rPr>
          <w:w w:val="120"/>
        </w:rPr>
        <w:t> be</w:t>
      </w:r>
      <w:r>
        <w:rPr>
          <w:w w:val="120"/>
        </w:rPr>
        <w:t> $50,</w:t>
      </w:r>
      <w:r>
        <w:rPr>
          <w:w w:val="120"/>
        </w:rPr>
        <w:t> $25,</w:t>
      </w:r>
      <w:r>
        <w:rPr>
          <w:w w:val="120"/>
        </w:rPr>
        <w:t> and</w:t>
      </w:r>
      <w:r>
        <w:rPr>
          <w:w w:val="120"/>
        </w:rPr>
        <w:t> so</w:t>
      </w:r>
      <w:r>
        <w:rPr>
          <w:w w:val="120"/>
        </w:rPr>
        <w:t> on)</w:t>
      </w:r>
      <w:r>
        <w:rPr>
          <w:w w:val="120"/>
        </w:rPr>
        <w:t> and tends to trade in the market much closer to its par value than common stock does.</w:t>
      </w:r>
    </w:p>
    <w:p>
      <w:pPr>
        <w:pStyle w:val="BodyText"/>
        <w:spacing w:before="52"/>
      </w:pPr>
    </w:p>
    <w:p>
      <w:pPr>
        <w:pStyle w:val="BodyText"/>
        <w:spacing w:line="307" w:lineRule="auto"/>
        <w:ind w:left="1560" w:right="177"/>
        <w:jc w:val="both"/>
      </w:pPr>
      <w:r>
        <w:rPr>
          <w:w w:val="120"/>
        </w:rPr>
        <w:t>Because</w:t>
      </w:r>
      <w:r>
        <w:rPr>
          <w:spacing w:val="-9"/>
          <w:w w:val="120"/>
        </w:rPr>
        <w:t> </w:t>
      </w:r>
      <w:r>
        <w:rPr>
          <w:w w:val="120"/>
        </w:rPr>
        <w:t>preferred</w:t>
      </w:r>
      <w:r>
        <w:rPr>
          <w:spacing w:val="-9"/>
          <w:w w:val="120"/>
        </w:rPr>
        <w:t> </w:t>
      </w:r>
      <w:r>
        <w:rPr>
          <w:w w:val="120"/>
        </w:rPr>
        <w:t>stocks</w:t>
      </w:r>
      <w:r>
        <w:rPr>
          <w:spacing w:val="-8"/>
          <w:w w:val="120"/>
        </w:rPr>
        <w:t> </w:t>
      </w:r>
      <w:r>
        <w:rPr>
          <w:w w:val="120"/>
        </w:rPr>
        <w:t>receive</w:t>
      </w:r>
      <w:r>
        <w:rPr>
          <w:spacing w:val="-8"/>
          <w:w w:val="120"/>
        </w:rPr>
        <w:t> </w:t>
      </w:r>
      <w:r>
        <w:rPr>
          <w:w w:val="120"/>
        </w:rPr>
        <w:t>(or</w:t>
      </w:r>
      <w:r>
        <w:rPr>
          <w:spacing w:val="-9"/>
          <w:w w:val="120"/>
        </w:rPr>
        <w:t> </w:t>
      </w:r>
      <w:r>
        <w:rPr>
          <w:w w:val="120"/>
        </w:rPr>
        <w:t>are</w:t>
      </w:r>
      <w:r>
        <w:rPr>
          <w:spacing w:val="-9"/>
          <w:w w:val="120"/>
        </w:rPr>
        <w:t> </w:t>
      </w:r>
      <w:r>
        <w:rPr>
          <w:w w:val="120"/>
        </w:rPr>
        <w:t>supposed</w:t>
      </w:r>
      <w:r>
        <w:rPr>
          <w:spacing w:val="-9"/>
          <w:w w:val="120"/>
        </w:rPr>
        <w:t> </w:t>
      </w:r>
      <w:r>
        <w:rPr>
          <w:w w:val="120"/>
        </w:rPr>
        <w:t>to</w:t>
      </w:r>
      <w:r>
        <w:rPr>
          <w:spacing w:val="-9"/>
          <w:w w:val="120"/>
        </w:rPr>
        <w:t> </w:t>
      </w:r>
      <w:r>
        <w:rPr>
          <w:w w:val="120"/>
        </w:rPr>
        <w:t>receive)</w:t>
      </w:r>
      <w:r>
        <w:rPr>
          <w:spacing w:val="-8"/>
          <w:w w:val="120"/>
        </w:rPr>
        <w:t> </w:t>
      </w:r>
      <w:r>
        <w:rPr>
          <w:w w:val="120"/>
        </w:rPr>
        <w:t>a</w:t>
      </w:r>
      <w:r>
        <w:rPr>
          <w:spacing w:val="-9"/>
          <w:w w:val="120"/>
        </w:rPr>
        <w:t> </w:t>
      </w:r>
      <w:r>
        <w:rPr>
          <w:w w:val="120"/>
        </w:rPr>
        <w:t>consistent</w:t>
      </w:r>
      <w:r>
        <w:rPr>
          <w:spacing w:val="-8"/>
          <w:w w:val="120"/>
        </w:rPr>
        <w:t> </w:t>
      </w:r>
      <w:r>
        <w:rPr>
          <w:w w:val="120"/>
        </w:rPr>
        <w:t>dividend,</w:t>
      </w:r>
      <w:r>
        <w:rPr>
          <w:spacing w:val="-8"/>
          <w:w w:val="120"/>
        </w:rPr>
        <w:t> </w:t>
      </w:r>
      <w:r>
        <w:rPr>
          <w:w w:val="120"/>
        </w:rPr>
        <w:t>they’re</w:t>
      </w:r>
      <w:r>
        <w:rPr>
          <w:spacing w:val="-8"/>
          <w:w w:val="120"/>
        </w:rPr>
        <w:t> </w:t>
      </w:r>
      <w:r>
        <w:rPr>
          <w:w w:val="120"/>
        </w:rPr>
        <w:t>some- what</w:t>
      </w:r>
      <w:r>
        <w:rPr>
          <w:spacing w:val="-5"/>
          <w:w w:val="120"/>
        </w:rPr>
        <w:t> </w:t>
      </w:r>
      <w:r>
        <w:rPr>
          <w:w w:val="120"/>
        </w:rPr>
        <w:t>like</w:t>
      </w:r>
      <w:r>
        <w:rPr>
          <w:spacing w:val="-5"/>
          <w:w w:val="120"/>
        </w:rPr>
        <w:t> </w:t>
      </w:r>
      <w:r>
        <w:rPr>
          <w:w w:val="120"/>
        </w:rPr>
        <w:t>debt</w:t>
      </w:r>
      <w:r>
        <w:rPr>
          <w:spacing w:val="-5"/>
          <w:w w:val="120"/>
        </w:rPr>
        <w:t> </w:t>
      </w:r>
      <w:r>
        <w:rPr>
          <w:w w:val="120"/>
        </w:rPr>
        <w:t>securities</w:t>
      </w:r>
      <w:r>
        <w:rPr>
          <w:spacing w:val="-5"/>
          <w:w w:val="120"/>
        </w:rPr>
        <w:t> </w:t>
      </w:r>
      <w:r>
        <w:rPr>
          <w:w w:val="120"/>
        </w:rPr>
        <w:t>receiving</w:t>
      </w:r>
      <w:r>
        <w:rPr>
          <w:spacing w:val="-5"/>
          <w:w w:val="120"/>
        </w:rPr>
        <w:t> </w:t>
      </w:r>
      <w:r>
        <w:rPr>
          <w:w w:val="120"/>
        </w:rPr>
        <w:t>interest.</w:t>
      </w:r>
      <w:r>
        <w:rPr>
          <w:spacing w:val="-5"/>
          <w:w w:val="120"/>
        </w:rPr>
        <w:t> </w:t>
      </w:r>
      <w:r>
        <w:rPr>
          <w:w w:val="120"/>
        </w:rPr>
        <w:t>Because</w:t>
      </w:r>
      <w:r>
        <w:rPr>
          <w:spacing w:val="-5"/>
          <w:w w:val="120"/>
        </w:rPr>
        <w:t> </w:t>
      </w:r>
      <w:r>
        <w:rPr>
          <w:w w:val="120"/>
        </w:rPr>
        <w:t>of</w:t>
      </w:r>
      <w:r>
        <w:rPr>
          <w:spacing w:val="-5"/>
          <w:w w:val="120"/>
        </w:rPr>
        <w:t> </w:t>
      </w:r>
      <w:r>
        <w:rPr>
          <w:w w:val="120"/>
        </w:rPr>
        <w:t>that</w:t>
      </w:r>
      <w:r>
        <w:rPr>
          <w:spacing w:val="-5"/>
          <w:w w:val="120"/>
        </w:rPr>
        <w:t> </w:t>
      </w:r>
      <w:r>
        <w:rPr>
          <w:w w:val="120"/>
        </w:rPr>
        <w:t>similarity,</w:t>
      </w:r>
      <w:r>
        <w:rPr>
          <w:spacing w:val="-5"/>
          <w:w w:val="120"/>
        </w:rPr>
        <w:t> </w:t>
      </w:r>
      <w:r>
        <w:rPr>
          <w:w w:val="120"/>
        </w:rPr>
        <w:t>like</w:t>
      </w:r>
      <w:r>
        <w:rPr>
          <w:spacing w:val="-5"/>
          <w:w w:val="120"/>
        </w:rPr>
        <w:t> </w:t>
      </w:r>
      <w:r>
        <w:rPr>
          <w:w w:val="120"/>
        </w:rPr>
        <w:t>debt</w:t>
      </w:r>
      <w:r>
        <w:rPr>
          <w:spacing w:val="-5"/>
          <w:w w:val="120"/>
        </w:rPr>
        <w:t> </w:t>
      </w:r>
      <w:r>
        <w:rPr>
          <w:w w:val="120"/>
        </w:rPr>
        <w:t>securities</w:t>
      </w:r>
      <w:r>
        <w:rPr>
          <w:spacing w:val="-5"/>
          <w:w w:val="120"/>
        </w:rPr>
        <w:t> </w:t>
      </w:r>
      <w:r>
        <w:rPr>
          <w:w w:val="120"/>
        </w:rPr>
        <w:t>(bonds), many</w:t>
      </w:r>
      <w:r>
        <w:rPr>
          <w:spacing w:val="-3"/>
          <w:w w:val="120"/>
        </w:rPr>
        <w:t> </w:t>
      </w:r>
      <w:r>
        <w:rPr>
          <w:w w:val="120"/>
        </w:rPr>
        <w:t>preferred</w:t>
      </w:r>
      <w:r>
        <w:rPr>
          <w:spacing w:val="-3"/>
          <w:w w:val="120"/>
        </w:rPr>
        <w:t> </w:t>
      </w:r>
      <w:r>
        <w:rPr>
          <w:w w:val="120"/>
        </w:rPr>
        <w:t>stocks</w:t>
      </w:r>
      <w:r>
        <w:rPr>
          <w:spacing w:val="-3"/>
          <w:w w:val="120"/>
        </w:rPr>
        <w:t> </w:t>
      </w:r>
      <w:r>
        <w:rPr>
          <w:w w:val="120"/>
        </w:rPr>
        <w:t>are</w:t>
      </w:r>
      <w:r>
        <w:rPr>
          <w:spacing w:val="-3"/>
          <w:w w:val="120"/>
        </w:rPr>
        <w:t> </w:t>
      </w:r>
      <w:r>
        <w:rPr>
          <w:w w:val="120"/>
        </w:rPr>
        <w:t>rated</w:t>
      </w:r>
      <w:r>
        <w:rPr>
          <w:spacing w:val="-3"/>
          <w:w w:val="120"/>
        </w:rPr>
        <w:t> </w:t>
      </w:r>
      <w:r>
        <w:rPr>
          <w:w w:val="120"/>
        </w:rPr>
        <w:t>by</w:t>
      </w:r>
      <w:r>
        <w:rPr>
          <w:spacing w:val="-3"/>
          <w:w w:val="120"/>
        </w:rPr>
        <w:t> </w:t>
      </w:r>
      <w:r>
        <w:rPr>
          <w:w w:val="120"/>
        </w:rPr>
        <w:t>rating</w:t>
      </w:r>
      <w:r>
        <w:rPr>
          <w:spacing w:val="-3"/>
          <w:w w:val="120"/>
        </w:rPr>
        <w:t> </w:t>
      </w:r>
      <w:r>
        <w:rPr>
          <w:w w:val="120"/>
        </w:rPr>
        <w:t>agencies</w:t>
      </w:r>
      <w:r>
        <w:rPr>
          <w:spacing w:val="-3"/>
          <w:w w:val="120"/>
        </w:rPr>
        <w:t> </w:t>
      </w:r>
      <w:r>
        <w:rPr>
          <w:w w:val="120"/>
        </w:rPr>
        <w:t>such</w:t>
      </w:r>
      <w:r>
        <w:rPr>
          <w:spacing w:val="-3"/>
          <w:w w:val="120"/>
        </w:rPr>
        <w:t> </w:t>
      </w:r>
      <w:r>
        <w:rPr>
          <w:w w:val="120"/>
        </w:rPr>
        <w:t>as</w:t>
      </w:r>
      <w:r>
        <w:rPr>
          <w:spacing w:val="-3"/>
          <w:w w:val="120"/>
        </w:rPr>
        <w:t> </w:t>
      </w:r>
      <w:r>
        <w:rPr>
          <w:w w:val="120"/>
        </w:rPr>
        <w:t>Moody’s,</w:t>
      </w:r>
      <w:r>
        <w:rPr>
          <w:spacing w:val="-3"/>
          <w:w w:val="120"/>
        </w:rPr>
        <w:t> </w:t>
      </w:r>
      <w:r>
        <w:rPr>
          <w:w w:val="120"/>
        </w:rPr>
        <w:t>Standard</w:t>
      </w:r>
      <w:r>
        <w:rPr>
          <w:spacing w:val="-3"/>
          <w:w w:val="120"/>
        </w:rPr>
        <w:t> </w:t>
      </w:r>
      <w:r>
        <w:rPr>
          <w:w w:val="120"/>
        </w:rPr>
        <w:t>&amp;</w:t>
      </w:r>
      <w:r>
        <w:rPr>
          <w:spacing w:val="-3"/>
          <w:w w:val="120"/>
        </w:rPr>
        <w:t> </w:t>
      </w:r>
      <w:r>
        <w:rPr>
          <w:w w:val="120"/>
        </w:rPr>
        <w:t>Poor’s,</w:t>
      </w:r>
      <w:r>
        <w:rPr>
          <w:spacing w:val="-3"/>
          <w:w w:val="120"/>
        </w:rPr>
        <w:t> </w:t>
      </w:r>
      <w:r>
        <w:rPr>
          <w:w w:val="120"/>
        </w:rPr>
        <w:t>and</w:t>
      </w:r>
      <w:r>
        <w:rPr>
          <w:spacing w:val="-3"/>
          <w:w w:val="120"/>
        </w:rPr>
        <w:t> </w:t>
      </w:r>
      <w:r>
        <w:rPr>
          <w:w w:val="120"/>
        </w:rPr>
        <w:t>Fitch. (For more on rating agencies, see Chapter 7.)</w:t>
      </w:r>
    </w:p>
    <w:p>
      <w:pPr>
        <w:pStyle w:val="BodyText"/>
        <w:spacing w:before="52"/>
      </w:pPr>
    </w:p>
    <w:p>
      <w:pPr>
        <w:pStyle w:val="BodyText"/>
        <w:spacing w:line="307" w:lineRule="auto"/>
        <w:ind w:left="1560" w:right="178"/>
        <w:jc w:val="both"/>
      </w:pPr>
      <w:r>
        <w:rPr>
          <w:w w:val="120"/>
        </w:rPr>
        <w:t>Some</w:t>
      </w:r>
      <w:r>
        <w:rPr>
          <w:w w:val="120"/>
        </w:rPr>
        <w:t> of</w:t>
      </w:r>
      <w:r>
        <w:rPr>
          <w:w w:val="120"/>
        </w:rPr>
        <w:t> the</w:t>
      </w:r>
      <w:r>
        <w:rPr>
          <w:w w:val="120"/>
        </w:rPr>
        <w:t> drawbacks</w:t>
      </w:r>
      <w:r>
        <w:rPr>
          <w:w w:val="120"/>
        </w:rPr>
        <w:t> of</w:t>
      </w:r>
      <w:r>
        <w:rPr>
          <w:w w:val="120"/>
        </w:rPr>
        <w:t> investing</w:t>
      </w:r>
      <w:r>
        <w:rPr>
          <w:w w:val="120"/>
        </w:rPr>
        <w:t> in</w:t>
      </w:r>
      <w:r>
        <w:rPr>
          <w:w w:val="120"/>
        </w:rPr>
        <w:t> preferred</w:t>
      </w:r>
      <w:r>
        <w:rPr>
          <w:w w:val="120"/>
        </w:rPr>
        <w:t> stock</w:t>
      </w:r>
      <w:r>
        <w:rPr>
          <w:w w:val="120"/>
        </w:rPr>
        <w:t> instead</w:t>
      </w:r>
      <w:r>
        <w:rPr>
          <w:w w:val="120"/>
        </w:rPr>
        <w:t> of</w:t>
      </w:r>
      <w:r>
        <w:rPr>
          <w:w w:val="120"/>
        </w:rPr>
        <w:t> common</w:t>
      </w:r>
      <w:r>
        <w:rPr>
          <w:w w:val="120"/>
        </w:rPr>
        <w:t> stock</w:t>
      </w:r>
      <w:r>
        <w:rPr>
          <w:w w:val="120"/>
        </w:rPr>
        <w:t> are</w:t>
      </w:r>
      <w:r>
        <w:rPr>
          <w:w w:val="120"/>
        </w:rPr>
        <w:t> the</w:t>
      </w:r>
      <w:r>
        <w:rPr>
          <w:w w:val="120"/>
        </w:rPr>
        <w:t> lack</w:t>
      </w:r>
      <w:r>
        <w:rPr>
          <w:w w:val="120"/>
        </w:rPr>
        <w:t> of voting</w:t>
      </w:r>
      <w:r>
        <w:rPr>
          <w:w w:val="120"/>
        </w:rPr>
        <w:t> rights,</w:t>
      </w:r>
      <w:r>
        <w:rPr>
          <w:w w:val="120"/>
        </w:rPr>
        <w:t> the</w:t>
      </w:r>
      <w:r>
        <w:rPr>
          <w:w w:val="120"/>
        </w:rPr>
        <w:t> sometimes-higher</w:t>
      </w:r>
      <w:r>
        <w:rPr>
          <w:w w:val="120"/>
        </w:rPr>
        <w:t> cost</w:t>
      </w:r>
      <w:r>
        <w:rPr>
          <w:w w:val="120"/>
        </w:rPr>
        <w:t> per</w:t>
      </w:r>
      <w:r>
        <w:rPr>
          <w:w w:val="120"/>
        </w:rPr>
        <w:t> share,</w:t>
      </w:r>
      <w:r>
        <w:rPr>
          <w:w w:val="120"/>
        </w:rPr>
        <w:t> and</w:t>
      </w:r>
      <w:r>
        <w:rPr>
          <w:w w:val="120"/>
        </w:rPr>
        <w:t> lack</w:t>
      </w:r>
      <w:r>
        <w:rPr>
          <w:w w:val="120"/>
        </w:rPr>
        <w:t> of</w:t>
      </w:r>
      <w:r>
        <w:rPr>
          <w:w w:val="120"/>
        </w:rPr>
        <w:t> growth.</w:t>
      </w:r>
      <w:r>
        <w:rPr>
          <w:w w:val="120"/>
        </w:rPr>
        <w:t> You</w:t>
      </w:r>
      <w:r>
        <w:rPr>
          <w:w w:val="120"/>
        </w:rPr>
        <w:t> can</w:t>
      </w:r>
      <w:r>
        <w:rPr>
          <w:w w:val="120"/>
        </w:rPr>
        <w:t> assume</w:t>
      </w:r>
      <w:r>
        <w:rPr>
          <w:w w:val="120"/>
        </w:rPr>
        <w:t> for</w:t>
      </w:r>
      <w:r>
        <w:rPr>
          <w:w w:val="120"/>
        </w:rPr>
        <w:t> SIE exam</w:t>
      </w:r>
      <w:r>
        <w:rPr>
          <w:w w:val="120"/>
        </w:rPr>
        <w:t> purposes</w:t>
      </w:r>
      <w:r>
        <w:rPr>
          <w:w w:val="120"/>
        </w:rPr>
        <w:t> that</w:t>
      </w:r>
      <w:r>
        <w:rPr>
          <w:w w:val="120"/>
        </w:rPr>
        <w:t> preferred</w:t>
      </w:r>
      <w:r>
        <w:rPr>
          <w:w w:val="120"/>
        </w:rPr>
        <w:t> stockholders</w:t>
      </w:r>
      <w:r>
        <w:rPr>
          <w:w w:val="120"/>
        </w:rPr>
        <w:t> don’t</w:t>
      </w:r>
      <w:r>
        <w:rPr>
          <w:w w:val="120"/>
        </w:rPr>
        <w:t> receive</w:t>
      </w:r>
      <w:r>
        <w:rPr>
          <w:w w:val="120"/>
        </w:rPr>
        <w:t> voting</w:t>
      </w:r>
      <w:r>
        <w:rPr>
          <w:w w:val="120"/>
        </w:rPr>
        <w:t> rights</w:t>
      </w:r>
      <w:r>
        <w:rPr>
          <w:w w:val="120"/>
        </w:rPr>
        <w:t> unless</w:t>
      </w:r>
      <w:r>
        <w:rPr>
          <w:w w:val="120"/>
        </w:rPr>
        <w:t> they</w:t>
      </w:r>
      <w:r>
        <w:rPr>
          <w:w w:val="120"/>
        </w:rPr>
        <w:t> fail</w:t>
      </w:r>
      <w:r>
        <w:rPr>
          <w:w w:val="120"/>
        </w:rPr>
        <w:t> to</w:t>
      </w:r>
      <w:r>
        <w:rPr>
          <w:w w:val="120"/>
        </w:rPr>
        <w:t> receive their</w:t>
      </w:r>
      <w:r>
        <w:rPr>
          <w:w w:val="120"/>
        </w:rPr>
        <w:t> expected</w:t>
      </w:r>
      <w:r>
        <w:rPr>
          <w:w w:val="120"/>
        </w:rPr>
        <w:t> dividends.</w:t>
      </w:r>
      <w:r>
        <w:rPr>
          <w:w w:val="120"/>
        </w:rPr>
        <w:t> (A</w:t>
      </w:r>
      <w:r>
        <w:rPr>
          <w:w w:val="120"/>
        </w:rPr>
        <w:t> few</w:t>
      </w:r>
      <w:r>
        <w:rPr>
          <w:w w:val="120"/>
        </w:rPr>
        <w:t> other</w:t>
      </w:r>
      <w:r>
        <w:rPr>
          <w:w w:val="120"/>
        </w:rPr>
        <w:t> exceptions</w:t>
      </w:r>
      <w:r>
        <w:rPr>
          <w:w w:val="120"/>
        </w:rPr>
        <w:t> exist,</w:t>
      </w:r>
      <w:r>
        <w:rPr>
          <w:w w:val="120"/>
        </w:rPr>
        <w:t> but</w:t>
      </w:r>
      <w:r>
        <w:rPr>
          <w:w w:val="120"/>
        </w:rPr>
        <w:t> you</w:t>
      </w:r>
      <w:r>
        <w:rPr>
          <w:w w:val="120"/>
        </w:rPr>
        <w:t> don’t</w:t>
      </w:r>
      <w:r>
        <w:rPr>
          <w:w w:val="120"/>
        </w:rPr>
        <w:t> need</w:t>
      </w:r>
      <w:r>
        <w:rPr>
          <w:w w:val="120"/>
        </w:rPr>
        <w:t> to</w:t>
      </w:r>
      <w:r>
        <w:rPr>
          <w:w w:val="120"/>
        </w:rPr>
        <w:t> worry</w:t>
      </w:r>
      <w:r>
        <w:rPr>
          <w:w w:val="120"/>
        </w:rPr>
        <w:t> about</w:t>
      </w:r>
      <w:r>
        <w:rPr>
          <w:w w:val="120"/>
        </w:rPr>
        <w:t> them now.)</w:t>
      </w:r>
      <w:r>
        <w:rPr>
          <w:spacing w:val="-9"/>
          <w:w w:val="120"/>
        </w:rPr>
        <w:t> </w:t>
      </w:r>
      <w:r>
        <w:rPr>
          <w:w w:val="120"/>
        </w:rPr>
        <w:t>Also,</w:t>
      </w:r>
      <w:r>
        <w:rPr>
          <w:spacing w:val="-9"/>
          <w:w w:val="120"/>
        </w:rPr>
        <w:t> </w:t>
      </w:r>
      <w:r>
        <w:rPr>
          <w:w w:val="120"/>
        </w:rPr>
        <w:t>because</w:t>
      </w:r>
      <w:r>
        <w:rPr>
          <w:spacing w:val="-9"/>
          <w:w w:val="120"/>
        </w:rPr>
        <w:t> </w:t>
      </w:r>
      <w:r>
        <w:rPr>
          <w:w w:val="120"/>
        </w:rPr>
        <w:t>most</w:t>
      </w:r>
      <w:r>
        <w:rPr>
          <w:spacing w:val="-9"/>
          <w:w w:val="120"/>
        </w:rPr>
        <w:t> </w:t>
      </w:r>
      <w:r>
        <w:rPr>
          <w:w w:val="120"/>
        </w:rPr>
        <w:t>preferred</w:t>
      </w:r>
      <w:r>
        <w:rPr>
          <w:spacing w:val="-9"/>
          <w:w w:val="120"/>
        </w:rPr>
        <w:t> </w:t>
      </w:r>
      <w:r>
        <w:rPr>
          <w:w w:val="120"/>
        </w:rPr>
        <w:t>stock</w:t>
      </w:r>
      <w:r>
        <w:rPr>
          <w:spacing w:val="-9"/>
          <w:w w:val="120"/>
        </w:rPr>
        <w:t> </w:t>
      </w:r>
      <w:r>
        <w:rPr>
          <w:w w:val="120"/>
        </w:rPr>
        <w:t>pays</w:t>
      </w:r>
      <w:r>
        <w:rPr>
          <w:spacing w:val="-9"/>
          <w:w w:val="120"/>
        </w:rPr>
        <w:t> </w:t>
      </w:r>
      <w:r>
        <w:rPr>
          <w:w w:val="120"/>
        </w:rPr>
        <w:t>consistent</w:t>
      </w:r>
      <w:r>
        <w:rPr>
          <w:spacing w:val="-9"/>
          <w:w w:val="120"/>
        </w:rPr>
        <w:t> </w:t>
      </w:r>
      <w:r>
        <w:rPr>
          <w:w w:val="120"/>
        </w:rPr>
        <w:t>dividends,</w:t>
      </w:r>
      <w:r>
        <w:rPr>
          <w:spacing w:val="-9"/>
          <w:w w:val="120"/>
        </w:rPr>
        <w:t> </w:t>
      </w:r>
      <w:r>
        <w:rPr>
          <w:w w:val="120"/>
        </w:rPr>
        <w:t>the</w:t>
      </w:r>
      <w:r>
        <w:rPr>
          <w:spacing w:val="-9"/>
          <w:w w:val="120"/>
        </w:rPr>
        <w:t> </w:t>
      </w:r>
      <w:r>
        <w:rPr>
          <w:w w:val="120"/>
        </w:rPr>
        <w:t>market</w:t>
      </w:r>
      <w:r>
        <w:rPr>
          <w:spacing w:val="-9"/>
          <w:w w:val="120"/>
        </w:rPr>
        <w:t> </w:t>
      </w:r>
      <w:r>
        <w:rPr>
          <w:w w:val="120"/>
        </w:rPr>
        <w:t>price</w:t>
      </w:r>
      <w:r>
        <w:rPr>
          <w:spacing w:val="-9"/>
          <w:w w:val="120"/>
        </w:rPr>
        <w:t> </w:t>
      </w:r>
      <w:r>
        <w:rPr>
          <w:w w:val="120"/>
        </w:rPr>
        <w:t>will</w:t>
      </w:r>
      <w:r>
        <w:rPr>
          <w:spacing w:val="-9"/>
          <w:w w:val="120"/>
        </w:rPr>
        <w:t> </w:t>
      </w:r>
      <w:r>
        <w:rPr>
          <w:w w:val="120"/>
        </w:rPr>
        <w:t>increase or decrease depending on prevailing interest rates similar to debt securities.</w:t>
      </w:r>
    </w:p>
    <w:p>
      <w:pPr>
        <w:pStyle w:val="BodyText"/>
        <w:spacing w:before="52"/>
      </w:pPr>
    </w:p>
    <w:p>
      <w:pPr>
        <w:pStyle w:val="BodyText"/>
        <w:spacing w:line="307" w:lineRule="auto"/>
        <w:ind w:left="1560" w:right="175"/>
        <w:jc w:val="both"/>
      </w:pPr>
      <w:r>
        <w:rPr/>
        <mc:AlternateContent>
          <mc:Choice Requires="wps">
            <w:drawing>
              <wp:anchor distT="0" distB="0" distL="0" distR="0" allowOverlap="1" layoutInCell="1" locked="0" behindDoc="0" simplePos="0" relativeHeight="15772672">
                <wp:simplePos x="0" y="0"/>
                <wp:positionH relativeFrom="page">
                  <wp:posOffset>1104902</wp:posOffset>
                </wp:positionH>
                <wp:positionV relativeFrom="paragraph">
                  <wp:posOffset>17829</wp:posOffset>
                </wp:positionV>
                <wp:extent cx="419100" cy="419100"/>
                <wp:effectExtent l="0" t="0" r="0" b="0"/>
                <wp:wrapNone/>
                <wp:docPr id="262" name="Group 262"/>
                <wp:cNvGraphicFramePr>
                  <a:graphicFrameLocks/>
                </wp:cNvGraphicFramePr>
                <a:graphic>
                  <a:graphicData uri="http://schemas.microsoft.com/office/word/2010/wordprocessingGroup">
                    <wpg:wgp>
                      <wpg:cNvPr id="262" name="Group 262"/>
                      <wpg:cNvGrpSpPr/>
                      <wpg:grpSpPr>
                        <a:xfrm>
                          <a:off x="0" y="0"/>
                          <a:ext cx="419100" cy="419100"/>
                          <a:chExt cx="419100" cy="419100"/>
                        </a:xfrm>
                      </wpg:grpSpPr>
                      <wps:wsp>
                        <wps:cNvPr id="263" name="Graphic 263"/>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264" name="Graphic 264"/>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265" name="Graphic 265"/>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88"/>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88"/>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403875pt;width:33pt;height:33pt;mso-position-horizontal-relative:page;mso-position-vertical-relative:paragraph;z-index:15772672" id="docshapegroup207" coordorigin="1740,28" coordsize="660,660">
                <v:shape style="position:absolute;left:1740;top:28;width:660;height:660" id="docshape208" coordorigin="1740,28" coordsize="660,660" path="m2070,28l1994,37,1925,62,1864,101,1813,152,1774,213,1749,282,1740,358,1749,434,1774,503,1813,564,1864,616,1925,654,1994,679,2070,688,2146,679,2215,654,2276,616,2328,564,2366,503,2391,434,2400,358,2391,282,2366,213,2328,152,2276,101,2215,62,2146,37,2070,28xe" filled="true" fillcolor="#fff200" stroked="false">
                  <v:path arrowok="t"/>
                  <v:fill type="solid"/>
                </v:shape>
                <v:shape style="position:absolute;left:1907;top:147;width:300;height:403" id="docshape209" coordorigin="1908,148" coordsize="300,403" path="m1937,197l1928,191,1921,187,1918,187,1912,187,1908,191,1908,203,1912,207,1918,207,1921,207,1928,203,1937,197xm2011,157l2002,148,1980,148,1971,157,1971,184,2011,184,2011,168,2011,157xm2074,191l2069,187,2064,187,2059,187,2049,194,2045,197,2054,203,2061,207,2064,207,2069,207,2074,203,2074,191xm2207,306l2198,297,2187,297,2176,297,2167,306,2167,376,2161,382,2147,382,2142,376,2142,291,2133,282,2111,282,2102,291,2102,376,2096,382,2082,382,2076,376,2076,276,2067,267,2045,267,2036,276,2036,376,2031,382,2016,382,2011,376,2011,210,1971,210,1971,433,1980,479,2006,516,2043,541,2089,551,2135,541,2172,516,2198,479,2207,433,2207,306xe" filled="true" fillcolor="#ffffff" stroked="false">
                  <v:path arrowok="t"/>
                  <v:fill type="solid"/>
                </v:shape>
                <v:shape style="position:absolute;left:1740;top:28;width:660;height:660" id="docshape210" coordorigin="1740,28" coordsize="660,660" path="m2233,317l2229,300,2228,297,2219,285,2215,282,2211,280,2207,277,2207,306,2207,433,2198,479,2172,516,2135,541,2089,551,2043,541,2006,516,1980,479,1971,433,1971,223,1971,210,2011,210,2011,376,2016,382,2031,382,2036,376,2036,276,2045,267,2067,267,2076,276,2076,376,2082,382,2096,382,2102,376,2102,291,2111,282,2133,282,2142,291,2142,376,2147,382,2161,382,2167,376,2167,306,2176,297,2198,297,2207,306,2207,277,2205,275,2187,272,2178,272,2170,274,2161,280,2161,279,2154,269,2150,267,2147,264,2144,262,2133,258,2122,256,2113,256,2104,259,2096,264,2095,263,2088,254,2079,247,2075,245,2068,242,2056,241,2050,241,2044,242,2036,245,2036,223,2048,230,2057,233,2064,233,2078,230,2089,223,2089,223,2097,211,2097,210,2098,207,2099,198,2099,196,2098,187,2098,187,2097,184,2097,183,2089,172,2078,164,2074,163,2074,191,2074,203,2069,207,2064,207,2061,207,2054,203,2045,197,2049,194,2059,187,2064,187,2069,187,2074,191,2074,163,2064,161,2057,161,2048,164,2036,172,2036,168,2033,150,2031,148,2023,136,2011,127,2011,157,2011,184,1971,184,1971,172,1971,157,1980,148,2002,148,2011,157,2011,127,2009,126,1991,122,1973,126,1959,136,1949,150,1945,168,1945,172,1937,167,1937,197,1928,203,1921,207,1918,207,1912,207,1908,203,1908,191,1912,187,1918,187,1922,187,1921,187,1928,191,1937,197,1937,167,1933,164,1925,161,1918,161,1904,164,1893,172,1885,183,1882,196,1882,198,1885,211,1893,223,1904,230,1918,233,1925,233,1933,230,1945,223,1945,433,1957,489,1987,534,2033,565,2089,576,2145,565,2166,551,2191,534,2221,489,2233,433,2233,317xm2400,358l2391,282,2381,253,2381,358,2372,429,2349,495,2312,552,2264,600,2206,637,2141,660,2070,669,1999,660,1934,637,1876,600,1828,552,1791,495,1768,429,1759,358,1768,287,1791,222,1828,164,1876,116,1934,79,1999,56,2070,47,2141,56,2206,79,2264,116,2312,164,2349,222,2372,287,2381,358,2381,253,2366,213,2327,152,2276,101,2215,62,2175,47,2146,37,2070,28,1994,37,1925,62,1864,101,1813,152,1774,213,1749,282,1740,358,1749,434,1774,503,1813,564,1864,615,1925,654,1994,679,2070,688,2146,679,2175,669,2215,654,2276,615,2327,564,2366,503,2391,434,2400,35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3184">
                <wp:simplePos x="0" y="0"/>
                <wp:positionH relativeFrom="page">
                  <wp:posOffset>1108875</wp:posOffset>
                </wp:positionH>
                <wp:positionV relativeFrom="paragraph">
                  <wp:posOffset>514094</wp:posOffset>
                </wp:positionV>
                <wp:extent cx="411480" cy="50165"/>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0.479858pt;width:32.4pt;height:3.95pt;mso-position-horizontal-relative:page;mso-position-vertical-relative:paragraph;z-index:15773184" id="docshape211" coordorigin="1746,810" coordsize="648,79" path="m1809,888l1806,883,1789,858,1786,854,1791,852,1794,849,1797,844,1799,842,1800,838,1800,825,1800,823,1798,819,1788,812,1784,811,1784,830,1784,838,1782,840,1777,844,1774,844,1763,844,1763,823,1773,823,1777,824,1782,827,1784,830,1784,811,1780,810,1746,810,1746,888,1763,888,1763,858,1772,858,1791,888,1809,888xm1871,810l1825,810,1825,888,1871,888,1871,874,1842,874,1842,854,1869,854,1869,840,1842,840,1842,823,1871,823,1871,810xm1978,810l1955,810,1935,870,1935,870,1916,810,1894,810,1894,888,1909,888,1909,847,1907,827,1908,827,1927,888,1942,888,1962,827,1963,827,1962,843,1962,888,1978,888,1978,810xm2049,810l2004,810,2004,888,2049,888,2049,874,2021,874,2021,854,2047,854,2047,840,2021,840,2021,823,2049,823,2049,810xm2156,810l2133,810,2114,870,2113,870,2095,810,2072,810,2072,888,2087,888,2087,847,2086,827,2086,827,2105,888,2121,888,2141,827,2141,827,2141,843,2141,888,2156,888,2156,810xm2241,860l2239,856,2238,854,2235,850,2231,848,2227,847,2227,846,2230,846,2233,844,2235,841,2237,838,2239,834,2239,823,2239,823,2236,818,2226,811,2223,811,2223,857,2223,867,2222,870,2218,873,2214,874,2199,874,2199,854,2219,854,2223,857,2223,811,2222,810,2222,829,2222,835,2220,837,2216,840,2213,841,2199,841,2199,823,2213,823,2216,824,2220,826,2222,829,2222,810,2218,810,2182,810,2182,888,2221,888,2228,886,2238,878,2240,874,2241,872,2241,860xm2308,810l2263,810,2263,888,2308,888,2308,874,2279,874,2279,854,2306,854,2306,840,2279,840,2279,823,2308,823,2308,810xm2394,888l2390,883,2385,876,2373,858,2371,854,2375,852,2379,849,2382,844,2384,842,2385,838,2385,825,2384,823,2383,819,2372,812,2368,811,2368,830,2368,838,2367,840,2362,844,2358,844,2348,844,2348,823,2358,823,2362,824,2367,827,2368,830,2368,811,2365,810,2331,810,2331,888,2348,888,2348,858,2357,858,2375,888,2394,888xe" filled="true" fillcolor="#000000" stroked="false">
                <v:path arrowok="t"/>
                <v:fill type="solid"/>
                <w10:wrap type="none"/>
              </v:shape>
            </w:pict>
          </mc:Fallback>
        </mc:AlternateContent>
      </w:r>
      <w:r>
        <w:rPr>
          <w:w w:val="120"/>
        </w:rPr>
        <w:t>If the issuer can’t make a payment because earnings are low, and if the preferred stock is </w:t>
      </w:r>
      <w:r>
        <w:rPr>
          <w:i/>
          <w:w w:val="120"/>
        </w:rPr>
        <w:t>cumula- tive </w:t>
      </w:r>
      <w:r>
        <w:rPr>
          <w:w w:val="120"/>
        </w:rPr>
        <w:t>(see “Getting familiar with types of preferred stock,” the next section in this chapter), own- ers</w:t>
      </w:r>
      <w:r>
        <w:rPr>
          <w:spacing w:val="-11"/>
          <w:w w:val="120"/>
        </w:rPr>
        <w:t> </w:t>
      </w:r>
      <w:r>
        <w:rPr>
          <w:w w:val="120"/>
        </w:rPr>
        <w:t>are</w:t>
      </w:r>
      <w:r>
        <w:rPr>
          <w:spacing w:val="-11"/>
          <w:w w:val="120"/>
        </w:rPr>
        <w:t> </w:t>
      </w:r>
      <w:r>
        <w:rPr>
          <w:w w:val="120"/>
        </w:rPr>
        <w:t>still</w:t>
      </w:r>
      <w:r>
        <w:rPr>
          <w:spacing w:val="-10"/>
          <w:w w:val="120"/>
        </w:rPr>
        <w:t> </w:t>
      </w:r>
      <w:r>
        <w:rPr>
          <w:w w:val="120"/>
        </w:rPr>
        <w:t>owed</w:t>
      </w:r>
      <w:r>
        <w:rPr>
          <w:spacing w:val="-11"/>
          <w:w w:val="120"/>
        </w:rPr>
        <w:t> </w:t>
      </w:r>
      <w:r>
        <w:rPr>
          <w:w w:val="120"/>
        </w:rPr>
        <w:t>the</w:t>
      </w:r>
      <w:r>
        <w:rPr>
          <w:spacing w:val="-10"/>
          <w:w w:val="120"/>
        </w:rPr>
        <w:t> </w:t>
      </w:r>
      <w:r>
        <w:rPr>
          <w:w w:val="120"/>
        </w:rPr>
        <w:t>missing</w:t>
      </w:r>
      <w:r>
        <w:rPr>
          <w:spacing w:val="-11"/>
          <w:w w:val="120"/>
        </w:rPr>
        <w:t> </w:t>
      </w:r>
      <w:r>
        <w:rPr>
          <w:w w:val="120"/>
        </w:rPr>
        <w:t>dividend</w:t>
      </w:r>
      <w:r>
        <w:rPr>
          <w:spacing w:val="-10"/>
          <w:w w:val="120"/>
        </w:rPr>
        <w:t> </w:t>
      </w:r>
      <w:r>
        <w:rPr>
          <w:w w:val="120"/>
        </w:rPr>
        <w:t>payment(s).</w:t>
      </w:r>
      <w:r>
        <w:rPr>
          <w:spacing w:val="-11"/>
          <w:w w:val="120"/>
        </w:rPr>
        <w:t> </w:t>
      </w:r>
      <w:r>
        <w:rPr>
          <w:w w:val="120"/>
        </w:rPr>
        <w:t>The</w:t>
      </w:r>
      <w:r>
        <w:rPr>
          <w:spacing w:val="-11"/>
          <w:w w:val="120"/>
        </w:rPr>
        <w:t> </w:t>
      </w:r>
      <w:r>
        <w:rPr>
          <w:w w:val="120"/>
        </w:rPr>
        <w:t>dividend</w:t>
      </w:r>
      <w:r>
        <w:rPr>
          <w:spacing w:val="-10"/>
          <w:w w:val="120"/>
        </w:rPr>
        <w:t> </w:t>
      </w:r>
      <w:r>
        <w:rPr>
          <w:w w:val="120"/>
        </w:rPr>
        <w:t>(sharing</w:t>
      </w:r>
      <w:r>
        <w:rPr>
          <w:spacing w:val="-11"/>
          <w:w w:val="120"/>
        </w:rPr>
        <w:t> </w:t>
      </w:r>
      <w:r>
        <w:rPr>
          <w:w w:val="120"/>
        </w:rPr>
        <w:t>of</w:t>
      </w:r>
      <w:r>
        <w:rPr>
          <w:spacing w:val="-10"/>
          <w:w w:val="120"/>
        </w:rPr>
        <w:t> </w:t>
      </w:r>
      <w:r>
        <w:rPr>
          <w:w w:val="120"/>
        </w:rPr>
        <w:t>profits)</w:t>
      </w:r>
      <w:r>
        <w:rPr>
          <w:spacing w:val="-11"/>
          <w:w w:val="120"/>
        </w:rPr>
        <w:t> </w:t>
      </w:r>
      <w:r>
        <w:rPr>
          <w:w w:val="120"/>
        </w:rPr>
        <w:t>that</w:t>
      </w:r>
      <w:r>
        <w:rPr>
          <w:spacing w:val="-10"/>
          <w:w w:val="120"/>
        </w:rPr>
        <w:t> </w:t>
      </w:r>
      <w:r>
        <w:rPr>
          <w:w w:val="120"/>
        </w:rPr>
        <w:t>preferred stockholders receive is based on par value. Thus, although par value may be nothing more than a bookkeeping</w:t>
      </w:r>
      <w:r>
        <w:rPr>
          <w:w w:val="120"/>
        </w:rPr>
        <w:t> value</w:t>
      </w:r>
      <w:r>
        <w:rPr>
          <w:w w:val="120"/>
        </w:rPr>
        <w:t> when</w:t>
      </w:r>
      <w:r>
        <w:rPr>
          <w:w w:val="120"/>
        </w:rPr>
        <w:t> you’re</w:t>
      </w:r>
      <w:r>
        <w:rPr>
          <w:w w:val="120"/>
        </w:rPr>
        <w:t> dealing</w:t>
      </w:r>
      <w:r>
        <w:rPr>
          <w:w w:val="120"/>
        </w:rPr>
        <w:t> with</w:t>
      </w:r>
      <w:r>
        <w:rPr>
          <w:w w:val="120"/>
        </w:rPr>
        <w:t> common</w:t>
      </w:r>
      <w:r>
        <w:rPr>
          <w:w w:val="120"/>
        </w:rPr>
        <w:t> stock,</w:t>
      </w:r>
      <w:r>
        <w:rPr>
          <w:w w:val="120"/>
        </w:rPr>
        <w:t> par value</w:t>
      </w:r>
      <w:r>
        <w:rPr>
          <w:w w:val="120"/>
        </w:rPr>
        <w:t> is</w:t>
      </w:r>
      <w:r>
        <w:rPr>
          <w:w w:val="120"/>
        </w:rPr>
        <w:t> definitely</w:t>
      </w:r>
      <w:r>
        <w:rPr>
          <w:w w:val="120"/>
        </w:rPr>
        <w:t> important</w:t>
      </w:r>
      <w:r>
        <w:rPr>
          <w:w w:val="120"/>
        </w:rPr>
        <w:t> to preferred stockholders.</w:t>
      </w:r>
    </w:p>
    <w:p>
      <w:pPr>
        <w:pStyle w:val="BodyText"/>
        <w:spacing w:before="52"/>
      </w:pPr>
    </w:p>
    <w:p>
      <w:pPr>
        <w:pStyle w:val="BodyText"/>
        <w:spacing w:line="307" w:lineRule="auto"/>
        <w:ind w:left="1560" w:right="178"/>
        <w:jc w:val="both"/>
      </w:pPr>
      <w:r>
        <w:rPr>
          <w:w w:val="120"/>
        </w:rPr>
        <w:t>To</w:t>
      </w:r>
      <w:r>
        <w:rPr>
          <w:w w:val="120"/>
        </w:rPr>
        <w:t> calculate</w:t>
      </w:r>
      <w:r>
        <w:rPr>
          <w:w w:val="120"/>
        </w:rPr>
        <w:t> the</w:t>
      </w:r>
      <w:r>
        <w:rPr>
          <w:w w:val="120"/>
        </w:rPr>
        <w:t> annual</w:t>
      </w:r>
      <w:r>
        <w:rPr>
          <w:w w:val="120"/>
        </w:rPr>
        <w:t> dividend,</w:t>
      </w:r>
      <w:r>
        <w:rPr>
          <w:w w:val="120"/>
        </w:rPr>
        <w:t> multiply</w:t>
      </w:r>
      <w:r>
        <w:rPr>
          <w:w w:val="120"/>
        </w:rPr>
        <w:t> the</w:t>
      </w:r>
      <w:r>
        <w:rPr>
          <w:w w:val="120"/>
        </w:rPr>
        <w:t> percentage</w:t>
      </w:r>
      <w:r>
        <w:rPr>
          <w:w w:val="120"/>
        </w:rPr>
        <w:t> of</w:t>
      </w:r>
      <w:r>
        <w:rPr>
          <w:w w:val="120"/>
        </w:rPr>
        <w:t> the</w:t>
      </w:r>
      <w:r>
        <w:rPr>
          <w:w w:val="120"/>
        </w:rPr>
        <w:t> dividend</w:t>
      </w:r>
      <w:r>
        <w:rPr>
          <w:w w:val="120"/>
        </w:rPr>
        <w:t> by</w:t>
      </w:r>
      <w:r>
        <w:rPr>
          <w:w w:val="120"/>
        </w:rPr>
        <w:t> the</w:t>
      </w:r>
      <w:r>
        <w:rPr>
          <w:w w:val="120"/>
        </w:rPr>
        <w:t> par</w:t>
      </w:r>
      <w:r>
        <w:rPr>
          <w:w w:val="120"/>
        </w:rPr>
        <w:t> value.</w:t>
      </w:r>
      <w:r>
        <w:rPr>
          <w:w w:val="120"/>
        </w:rPr>
        <w:t> If</w:t>
      </w:r>
      <w:r>
        <w:rPr>
          <w:w w:val="120"/>
        </w:rPr>
        <w:t> a customer owns a preferred stock that pays a 6 percent dividend, and the par value is $100, set up the following equation:</w:t>
      </w:r>
    </w:p>
    <w:p>
      <w:pPr>
        <w:spacing w:before="111"/>
        <w:ind w:left="1971" w:right="0" w:firstLine="0"/>
        <w:jc w:val="both"/>
        <w:rPr>
          <w:sz w:val="18"/>
        </w:rPr>
      </w:pPr>
      <w:r>
        <w:rPr>
          <w:spacing w:val="-2"/>
          <w:w w:val="105"/>
          <w:sz w:val="18"/>
        </w:rPr>
        <w:t>6%</w:t>
      </w:r>
      <w:r>
        <w:rPr>
          <w:spacing w:val="-9"/>
          <w:w w:val="105"/>
          <w:sz w:val="18"/>
        </w:rPr>
        <w:t> </w:t>
      </w:r>
      <w:r>
        <w:rPr>
          <w:spacing w:val="-2"/>
          <w:w w:val="105"/>
          <w:sz w:val="18"/>
        </w:rPr>
        <w:t>preferred</w:t>
      </w:r>
      <w:r>
        <w:rPr>
          <w:spacing w:val="-9"/>
          <w:w w:val="105"/>
          <w:sz w:val="18"/>
        </w:rPr>
        <w:t> </w:t>
      </w:r>
      <w:r>
        <w:rPr>
          <w:spacing w:val="-2"/>
          <w:w w:val="105"/>
          <w:sz w:val="18"/>
        </w:rPr>
        <w:t>stock</w:t>
      </w:r>
      <w:r>
        <w:rPr>
          <w:spacing w:val="-8"/>
          <w:w w:val="105"/>
          <w:sz w:val="18"/>
        </w:rPr>
        <w:t> </w:t>
      </w:r>
      <w:r>
        <w:rPr>
          <w:spacing w:val="8"/>
          <w:position w:val="1"/>
          <w:sz w:val="18"/>
        </w:rPr>
        <w:drawing>
          <wp:inline distT="0" distB="0" distL="0" distR="0">
            <wp:extent cx="49377" cy="49149"/>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46" cstate="print"/>
                    <a:stretch>
                      <a:fillRect/>
                    </a:stretch>
                  </pic:blipFill>
                  <pic:spPr>
                    <a:xfrm>
                      <a:off x="0" y="0"/>
                      <a:ext cx="49377" cy="49149"/>
                    </a:xfrm>
                    <a:prstGeom prst="rect">
                      <a:avLst/>
                    </a:prstGeom>
                  </pic:spPr>
                </pic:pic>
              </a:graphicData>
            </a:graphic>
          </wp:inline>
        </w:drawing>
      </w:r>
      <w:r>
        <w:rPr>
          <w:spacing w:val="8"/>
          <w:position w:val="1"/>
          <w:sz w:val="18"/>
        </w:rPr>
      </w:r>
      <w:r>
        <w:rPr>
          <w:rFonts w:ascii="Times New Roman"/>
          <w:spacing w:val="-12"/>
          <w:sz w:val="18"/>
        </w:rPr>
        <w:t> </w:t>
      </w:r>
      <w:r>
        <w:rPr>
          <w:spacing w:val="-2"/>
          <w:w w:val="105"/>
          <w:sz w:val="18"/>
        </w:rPr>
        <w:t>$100</w:t>
      </w:r>
      <w:r>
        <w:rPr>
          <w:spacing w:val="-8"/>
          <w:w w:val="105"/>
          <w:sz w:val="18"/>
        </w:rPr>
        <w:t> </w:t>
      </w:r>
      <w:r>
        <w:rPr>
          <w:spacing w:val="-2"/>
          <w:w w:val="105"/>
          <w:sz w:val="18"/>
        </w:rPr>
        <w:t>par</w:t>
      </w:r>
      <w:r>
        <w:rPr>
          <w:spacing w:val="7"/>
          <w:w w:val="105"/>
          <w:sz w:val="18"/>
        </w:rPr>
        <w:t> </w:t>
      </w:r>
      <w:r>
        <w:rPr>
          <w:spacing w:val="-17"/>
          <w:position w:val="3"/>
          <w:sz w:val="18"/>
        </w:rPr>
        <w:drawing>
          <wp:inline distT="0" distB="0" distL="0" distR="0">
            <wp:extent cx="58635" cy="26288"/>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22" cstate="print"/>
                    <a:stretch>
                      <a:fillRect/>
                    </a:stretch>
                  </pic:blipFill>
                  <pic:spPr>
                    <a:xfrm>
                      <a:off x="0" y="0"/>
                      <a:ext cx="58635" cy="26288"/>
                    </a:xfrm>
                    <a:prstGeom prst="rect">
                      <a:avLst/>
                    </a:prstGeom>
                  </pic:spPr>
                </pic:pic>
              </a:graphicData>
            </a:graphic>
          </wp:inline>
        </w:drawing>
      </w:r>
      <w:r>
        <w:rPr>
          <w:spacing w:val="-17"/>
          <w:position w:val="3"/>
          <w:sz w:val="18"/>
        </w:rPr>
      </w:r>
      <w:r>
        <w:rPr>
          <w:rFonts w:ascii="Times New Roman"/>
          <w:spacing w:val="17"/>
          <w:w w:val="105"/>
          <w:sz w:val="18"/>
        </w:rPr>
        <w:t> </w:t>
      </w:r>
      <w:r>
        <w:rPr>
          <w:spacing w:val="-2"/>
          <w:w w:val="105"/>
          <w:sz w:val="18"/>
        </w:rPr>
        <w:t>$6</w:t>
      </w:r>
      <w:r>
        <w:rPr>
          <w:spacing w:val="-8"/>
          <w:w w:val="105"/>
          <w:sz w:val="18"/>
        </w:rPr>
        <w:t> </w:t>
      </w:r>
      <w:r>
        <w:rPr>
          <w:spacing w:val="-2"/>
          <w:w w:val="105"/>
          <w:sz w:val="18"/>
        </w:rPr>
        <w:t>per</w:t>
      </w:r>
      <w:r>
        <w:rPr>
          <w:spacing w:val="-1"/>
          <w:w w:val="105"/>
          <w:sz w:val="18"/>
        </w:rPr>
        <w:t> </w:t>
      </w:r>
      <w:r>
        <w:rPr>
          <w:spacing w:val="-2"/>
          <w:w w:val="105"/>
          <w:sz w:val="18"/>
        </w:rPr>
        <w:t>year</w:t>
      </w:r>
      <w:r>
        <w:rPr>
          <w:spacing w:val="-6"/>
          <w:w w:val="105"/>
          <w:sz w:val="18"/>
        </w:rPr>
        <w:t> </w:t>
      </w:r>
      <w:r>
        <w:rPr>
          <w:spacing w:val="-2"/>
          <w:w w:val="105"/>
          <w:sz w:val="18"/>
        </w:rPr>
        <w:t>in</w:t>
      </w:r>
      <w:r>
        <w:rPr>
          <w:spacing w:val="-8"/>
          <w:w w:val="105"/>
          <w:sz w:val="18"/>
        </w:rPr>
        <w:t> </w:t>
      </w:r>
      <w:r>
        <w:rPr>
          <w:spacing w:val="-2"/>
          <w:w w:val="105"/>
          <w:sz w:val="18"/>
        </w:rPr>
        <w:t>dividends</w:t>
      </w:r>
    </w:p>
    <w:p>
      <w:pPr>
        <w:pStyle w:val="BodyText"/>
        <w:spacing w:before="50"/>
      </w:pPr>
    </w:p>
    <w:p>
      <w:pPr>
        <w:pStyle w:val="BodyText"/>
        <w:spacing w:line="307" w:lineRule="auto"/>
        <w:ind w:left="1560" w:right="177"/>
      </w:pPr>
      <w:r>
        <w:rPr>
          <w:w w:val="115"/>
        </w:rPr>
        <w:t>If</w:t>
      </w:r>
      <w:r>
        <w:rPr>
          <w:spacing w:val="38"/>
          <w:w w:val="115"/>
        </w:rPr>
        <w:t> </w:t>
      </w:r>
      <w:r>
        <w:rPr>
          <w:w w:val="115"/>
        </w:rPr>
        <w:t>the</w:t>
      </w:r>
      <w:r>
        <w:rPr>
          <w:spacing w:val="38"/>
          <w:w w:val="115"/>
        </w:rPr>
        <w:t> </w:t>
      </w:r>
      <w:r>
        <w:rPr>
          <w:w w:val="115"/>
        </w:rPr>
        <w:t>issuer</w:t>
      </w:r>
      <w:r>
        <w:rPr>
          <w:spacing w:val="38"/>
          <w:w w:val="115"/>
        </w:rPr>
        <w:t> </w:t>
      </w:r>
      <w:r>
        <w:rPr>
          <w:w w:val="115"/>
        </w:rPr>
        <w:t>were</w:t>
      </w:r>
      <w:r>
        <w:rPr>
          <w:spacing w:val="38"/>
          <w:w w:val="115"/>
        </w:rPr>
        <w:t> </w:t>
      </w:r>
      <w:r>
        <w:rPr>
          <w:w w:val="115"/>
        </w:rPr>
        <w:t>to</w:t>
      </w:r>
      <w:r>
        <w:rPr>
          <w:spacing w:val="38"/>
          <w:w w:val="115"/>
        </w:rPr>
        <w:t> </w:t>
      </w:r>
      <w:r>
        <w:rPr>
          <w:w w:val="115"/>
        </w:rPr>
        <w:t>pay</w:t>
      </w:r>
      <w:r>
        <w:rPr>
          <w:spacing w:val="38"/>
          <w:w w:val="115"/>
        </w:rPr>
        <w:t> </w:t>
      </w:r>
      <w:r>
        <w:rPr>
          <w:w w:val="115"/>
        </w:rPr>
        <w:t>this</w:t>
      </w:r>
      <w:r>
        <w:rPr>
          <w:spacing w:val="38"/>
          <w:w w:val="115"/>
        </w:rPr>
        <w:t> </w:t>
      </w:r>
      <w:r>
        <w:rPr>
          <w:w w:val="115"/>
        </w:rPr>
        <w:t>dividend</w:t>
      </w:r>
      <w:r>
        <w:rPr>
          <w:spacing w:val="38"/>
          <w:w w:val="115"/>
        </w:rPr>
        <w:t> </w:t>
      </w:r>
      <w:r>
        <w:rPr>
          <w:w w:val="115"/>
        </w:rPr>
        <w:t>quarterly</w:t>
      </w:r>
      <w:r>
        <w:rPr>
          <w:spacing w:val="38"/>
          <w:w w:val="115"/>
        </w:rPr>
        <w:t> </w:t>
      </w:r>
      <w:r>
        <w:rPr>
          <w:w w:val="115"/>
        </w:rPr>
        <w:t>(once</w:t>
      </w:r>
      <w:r>
        <w:rPr>
          <w:spacing w:val="38"/>
          <w:w w:val="115"/>
        </w:rPr>
        <w:t> </w:t>
      </w:r>
      <w:r>
        <w:rPr>
          <w:w w:val="115"/>
        </w:rPr>
        <w:t>every</w:t>
      </w:r>
      <w:r>
        <w:rPr>
          <w:spacing w:val="38"/>
          <w:w w:val="115"/>
        </w:rPr>
        <w:t> </w:t>
      </w:r>
      <w:r>
        <w:rPr>
          <w:w w:val="115"/>
        </w:rPr>
        <w:t>three</w:t>
      </w:r>
      <w:r>
        <w:rPr>
          <w:spacing w:val="38"/>
          <w:w w:val="115"/>
        </w:rPr>
        <w:t> </w:t>
      </w:r>
      <w:r>
        <w:rPr>
          <w:w w:val="115"/>
        </w:rPr>
        <w:t>months),</w:t>
      </w:r>
      <w:r>
        <w:rPr>
          <w:spacing w:val="38"/>
          <w:w w:val="115"/>
        </w:rPr>
        <w:t> </w:t>
      </w:r>
      <w:r>
        <w:rPr>
          <w:w w:val="115"/>
        </w:rPr>
        <w:t>an</w:t>
      </w:r>
      <w:r>
        <w:rPr>
          <w:spacing w:val="38"/>
          <w:w w:val="115"/>
        </w:rPr>
        <w:t> </w:t>
      </w:r>
      <w:r>
        <w:rPr>
          <w:w w:val="115"/>
        </w:rPr>
        <w:t>investor</w:t>
      </w:r>
      <w:r>
        <w:rPr>
          <w:spacing w:val="38"/>
          <w:w w:val="115"/>
        </w:rPr>
        <w:t> </w:t>
      </w:r>
      <w:r>
        <w:rPr>
          <w:w w:val="115"/>
        </w:rPr>
        <w:t>would receive</w:t>
      </w:r>
      <w:r>
        <w:rPr>
          <w:spacing w:val="37"/>
          <w:w w:val="115"/>
        </w:rPr>
        <w:t> </w:t>
      </w:r>
      <w:r>
        <w:rPr>
          <w:w w:val="115"/>
        </w:rPr>
        <w:t>$1.50</w:t>
      </w:r>
      <w:r>
        <w:rPr>
          <w:spacing w:val="37"/>
          <w:w w:val="115"/>
        </w:rPr>
        <w:t> </w:t>
      </w:r>
      <w:r>
        <w:rPr>
          <w:w w:val="115"/>
        </w:rPr>
        <w:t>($6/4)</w:t>
      </w:r>
      <w:r>
        <w:rPr>
          <w:spacing w:val="37"/>
          <w:w w:val="115"/>
        </w:rPr>
        <w:t> </w:t>
      </w:r>
      <w:r>
        <w:rPr>
          <w:w w:val="115"/>
        </w:rPr>
        <w:t>every</w:t>
      </w:r>
      <w:r>
        <w:rPr>
          <w:spacing w:val="37"/>
          <w:w w:val="115"/>
        </w:rPr>
        <w:t> </w:t>
      </w:r>
      <w:r>
        <w:rPr>
          <w:w w:val="115"/>
        </w:rPr>
        <w:t>three</w:t>
      </w:r>
      <w:r>
        <w:rPr>
          <w:spacing w:val="37"/>
          <w:w w:val="115"/>
        </w:rPr>
        <w:t> </w:t>
      </w:r>
      <w:r>
        <w:rPr>
          <w:w w:val="115"/>
        </w:rPr>
        <w:t>months</w:t>
      </w:r>
      <w:r>
        <w:rPr>
          <w:spacing w:val="37"/>
          <w:w w:val="115"/>
        </w:rPr>
        <w:t> </w:t>
      </w:r>
      <w:r>
        <w:rPr>
          <w:w w:val="115"/>
        </w:rPr>
        <w:t>for</w:t>
      </w:r>
      <w:r>
        <w:rPr>
          <w:spacing w:val="37"/>
          <w:w w:val="115"/>
        </w:rPr>
        <w:t> </w:t>
      </w:r>
      <w:r>
        <w:rPr>
          <w:w w:val="115"/>
        </w:rPr>
        <w:t>each</w:t>
      </w:r>
      <w:r>
        <w:rPr>
          <w:spacing w:val="37"/>
          <w:w w:val="115"/>
        </w:rPr>
        <w:t> </w:t>
      </w:r>
      <w:r>
        <w:rPr>
          <w:w w:val="115"/>
        </w:rPr>
        <w:t>share</w:t>
      </w:r>
      <w:r>
        <w:rPr>
          <w:spacing w:val="37"/>
          <w:w w:val="115"/>
        </w:rPr>
        <w:t> </w:t>
      </w:r>
      <w:r>
        <w:rPr>
          <w:w w:val="115"/>
        </w:rPr>
        <w:t>owned.</w:t>
      </w:r>
    </w:p>
    <w:p>
      <w:pPr>
        <w:pStyle w:val="BodyText"/>
        <w:spacing w:before="52"/>
      </w:pPr>
    </w:p>
    <w:p>
      <w:pPr>
        <w:pStyle w:val="BodyText"/>
        <w:spacing w:line="307" w:lineRule="auto"/>
        <w:ind w:left="1560"/>
      </w:pPr>
      <w:r>
        <w:rPr/>
        <mc:AlternateContent>
          <mc:Choice Requires="wps">
            <w:drawing>
              <wp:anchor distT="0" distB="0" distL="0" distR="0" allowOverlap="1" layoutInCell="1" locked="0" behindDoc="0" simplePos="0" relativeHeight="15773696">
                <wp:simplePos x="0" y="0"/>
                <wp:positionH relativeFrom="page">
                  <wp:posOffset>1104902</wp:posOffset>
                </wp:positionH>
                <wp:positionV relativeFrom="paragraph">
                  <wp:posOffset>-75426</wp:posOffset>
                </wp:positionV>
                <wp:extent cx="419100" cy="419100"/>
                <wp:effectExtent l="0" t="0" r="0" b="0"/>
                <wp:wrapNone/>
                <wp:docPr id="269" name="Group 269"/>
                <wp:cNvGraphicFramePr>
                  <a:graphicFrameLocks/>
                </wp:cNvGraphicFramePr>
                <a:graphic>
                  <a:graphicData uri="http://schemas.microsoft.com/office/word/2010/wordprocessingGroup">
                    <wpg:wgp>
                      <wpg:cNvPr id="269" name="Group 269"/>
                      <wpg:cNvGrpSpPr/>
                      <wpg:grpSpPr>
                        <a:xfrm>
                          <a:off x="0" y="0"/>
                          <a:ext cx="419100" cy="419100"/>
                          <a:chExt cx="419100" cy="419100"/>
                        </a:xfrm>
                      </wpg:grpSpPr>
                      <wps:wsp>
                        <wps:cNvPr id="270" name="Graphic 270"/>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271" name="Graphic 271"/>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272" name="Graphic 272"/>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5.939113pt;width:33pt;height:33pt;mso-position-horizontal-relative:page;mso-position-vertical-relative:paragraph;z-index:15773696" id="docshapegroup212" coordorigin="1740,-119" coordsize="660,660">
                <v:shape style="position:absolute;left:1740;top:-119;width:660;height:660" id="docshape213" coordorigin="1740,-119" coordsize="660,660" path="m2070,-119l1994,-110,1925,-85,1864,-46,1813,5,1774,66,1749,136,1740,211,1749,287,1774,356,1813,418,1864,469,1925,508,1994,532,2070,541,2146,532,2215,508,2276,469,2328,418,2366,356,2391,287,2400,211,2391,136,2366,66,2328,5,2276,-46,2215,-85,2146,-110,2070,-119xe" filled="true" fillcolor="#fff200" stroked="false">
                  <v:path arrowok="t"/>
                  <v:fill type="solid"/>
                </v:shape>
                <v:shape style="position:absolute;left:1907;top:1;width:300;height:403" id="docshape214" coordorigin="1908,1" coordsize="300,403" path="m1937,50l1928,44,1921,40,1918,40,1912,40,1908,45,1908,56,1912,60,1918,60,1921,60,1928,57,1937,50xm2011,10l2002,1,1980,1,1971,10,1971,37,2011,37,2011,21,2011,10xm2074,45l2069,40,2064,40,2059,40,2049,47,2045,50,2054,57,2061,60,2064,60,2069,60,2074,56,2074,45xm2207,159l2198,151,2187,151,2176,151,2167,159,2167,229,2161,235,2147,235,2142,229,2142,144,2133,135,2111,135,2102,144,2102,229,2096,235,2082,235,2076,229,2076,129,2067,120,2045,120,2036,129,2036,229,2031,235,2016,235,2011,229,2011,63,1971,63,1971,286,1980,332,2006,369,2043,394,2089,404,2135,394,2172,369,2198,332,2207,286,2207,159xe" filled="true" fillcolor="#ffffff" stroked="false">
                  <v:path arrowok="t"/>
                  <v:fill type="solid"/>
                </v:shape>
                <v:shape style="position:absolute;left:1740;top:-119;width:660;height:660" id="docshape215" coordorigin="1740,-119" coordsize="660,660" path="m2233,170l2229,153,2228,151,2219,138,2215,135,2211,133,2207,130,2207,159,2207,286,2198,332,2172,369,2135,394,2089,404,2043,394,2006,369,1980,332,1971,286,1971,76,1971,63,2011,63,2011,229,2016,235,2031,235,2036,229,2036,129,2045,120,2067,120,2076,129,2076,229,2082,235,2096,235,2102,229,2102,144,2111,135,2133,135,2142,144,2142,229,2147,235,2161,235,2167,229,2167,159,2176,151,2198,151,2207,159,2207,130,2205,128,2187,125,2178,125,2170,127,2161,133,2161,132,2154,122,2150,120,2147,117,2144,115,2133,111,2122,109,2113,109,2104,112,2096,117,2095,116,2088,107,2079,100,2075,99,2068,96,2056,94,2050,94,2044,95,2036,99,2036,76,2048,83,2057,86,2064,86,2078,83,2089,76,2089,76,2097,64,2097,63,2098,60,2099,51,2099,49,2098,40,2098,40,2097,37,2097,36,2089,25,2078,17,2074,16,2074,45,2074,56,2069,60,2064,60,2061,60,2054,57,2045,50,2049,47,2059,40,2064,40,2069,40,2074,45,2074,16,2064,14,2057,14,2048,17,2036,25,2036,21,2033,3,2031,1,2023,-11,2011,-20,2011,10,2011,37,1971,37,1971,25,1971,10,1980,1,2002,1,2011,10,2011,-20,2009,-21,1991,-25,1973,-21,1959,-11,1949,3,1945,21,1945,25,1937,20,1937,50,1928,57,1921,60,1918,60,1912,60,1908,56,1908,45,1912,40,1918,40,1922,40,1921,40,1928,44,1937,50,1937,20,1933,17,1925,14,1918,14,1904,17,1893,25,1885,36,1882,49,1882,51,1885,64,1893,76,1904,83,1918,86,1925,86,1933,83,1945,76,1945,286,1957,342,1987,387,2033,418,2089,429,2145,418,2166,404,2191,387,2221,342,2233,286,2233,170xm2400,211l2391,136,2381,106,2381,211,2372,282,2349,348,2312,405,2264,453,2206,490,2141,514,2070,522,1999,514,1934,490,1876,453,1828,405,1791,348,1768,282,1759,211,1768,140,1791,75,1828,17,1876,-31,1934,-68,1999,-91,2070,-99,2141,-91,2206,-68,2264,-31,2312,17,2349,75,2372,140,2381,211,2381,106,2366,66,2327,5,2276,-46,2215,-85,2175,-99,2146,-110,2070,-119,1994,-110,1925,-85,1864,-46,1813,5,1774,66,1749,136,1740,211,1749,287,1774,356,1813,417,1864,469,1925,508,1994,532,2070,541,2146,532,2175,522,2215,508,2276,469,2327,417,2366,356,2391,287,2400,211xe" filled="true" fillcolor="#000000" stroked="false">
                  <v:path arrowok="t"/>
                  <v:fill type="solid"/>
                </v:shape>
                <w10:wrap type="none"/>
              </v:group>
            </w:pict>
          </mc:Fallback>
        </mc:AlternateContent>
      </w:r>
      <w:r>
        <w:rPr>
          <w:w w:val="120"/>
        </w:rPr>
        <w:t>When</w:t>
      </w:r>
      <w:r>
        <w:rPr>
          <w:spacing w:val="-5"/>
          <w:w w:val="120"/>
        </w:rPr>
        <w:t> </w:t>
      </w:r>
      <w:r>
        <w:rPr>
          <w:w w:val="120"/>
        </w:rPr>
        <w:t>working</w:t>
      </w:r>
      <w:r>
        <w:rPr>
          <w:spacing w:val="-4"/>
          <w:w w:val="120"/>
        </w:rPr>
        <w:t> </w:t>
      </w:r>
      <w:r>
        <w:rPr>
          <w:w w:val="120"/>
        </w:rPr>
        <w:t>on</w:t>
      </w:r>
      <w:r>
        <w:rPr>
          <w:spacing w:val="-5"/>
          <w:w w:val="120"/>
        </w:rPr>
        <w:t> </w:t>
      </w:r>
      <w:r>
        <w:rPr>
          <w:w w:val="120"/>
        </w:rPr>
        <w:t>a</w:t>
      </w:r>
      <w:r>
        <w:rPr>
          <w:spacing w:val="-5"/>
          <w:w w:val="120"/>
        </w:rPr>
        <w:t> </w:t>
      </w:r>
      <w:r>
        <w:rPr>
          <w:w w:val="120"/>
        </w:rPr>
        <w:t>dividend</w:t>
      </w:r>
      <w:r>
        <w:rPr>
          <w:spacing w:val="-5"/>
          <w:w w:val="120"/>
        </w:rPr>
        <w:t> </w:t>
      </w:r>
      <w:r>
        <w:rPr>
          <w:w w:val="120"/>
        </w:rPr>
        <w:t>question</w:t>
      </w:r>
      <w:r>
        <w:rPr>
          <w:spacing w:val="-5"/>
          <w:w w:val="120"/>
        </w:rPr>
        <w:t> </w:t>
      </w:r>
      <w:r>
        <w:rPr>
          <w:w w:val="120"/>
        </w:rPr>
        <w:t>on</w:t>
      </w:r>
      <w:r>
        <w:rPr>
          <w:spacing w:val="-5"/>
          <w:w w:val="120"/>
        </w:rPr>
        <w:t> </w:t>
      </w:r>
      <w:r>
        <w:rPr>
          <w:w w:val="120"/>
        </w:rPr>
        <w:t>preferred</w:t>
      </w:r>
      <w:r>
        <w:rPr>
          <w:spacing w:val="-5"/>
          <w:w w:val="120"/>
        </w:rPr>
        <w:t> </w:t>
      </w:r>
      <w:r>
        <w:rPr>
          <w:w w:val="120"/>
        </w:rPr>
        <w:t>stock,</w:t>
      </w:r>
      <w:r>
        <w:rPr>
          <w:spacing w:val="-5"/>
          <w:w w:val="120"/>
        </w:rPr>
        <w:t> </w:t>
      </w:r>
      <w:r>
        <w:rPr>
          <w:w w:val="120"/>
        </w:rPr>
        <w:t>you</w:t>
      </w:r>
      <w:r>
        <w:rPr>
          <w:spacing w:val="-5"/>
          <w:w w:val="120"/>
        </w:rPr>
        <w:t> </w:t>
      </w:r>
      <w:r>
        <w:rPr>
          <w:w w:val="120"/>
        </w:rPr>
        <w:t>need</w:t>
      </w:r>
      <w:r>
        <w:rPr>
          <w:spacing w:val="-5"/>
          <w:w w:val="120"/>
        </w:rPr>
        <w:t> </w:t>
      </w:r>
      <w:r>
        <w:rPr>
          <w:w w:val="120"/>
        </w:rPr>
        <w:t>to</w:t>
      </w:r>
      <w:r>
        <w:rPr>
          <w:spacing w:val="-5"/>
          <w:w w:val="120"/>
        </w:rPr>
        <w:t> </w:t>
      </w:r>
      <w:r>
        <w:rPr>
          <w:w w:val="120"/>
        </w:rPr>
        <w:t>look</w:t>
      </w:r>
      <w:r>
        <w:rPr>
          <w:spacing w:val="-5"/>
          <w:w w:val="120"/>
        </w:rPr>
        <w:t> </w:t>
      </w:r>
      <w:r>
        <w:rPr>
          <w:w w:val="120"/>
        </w:rPr>
        <w:t>for</w:t>
      </w:r>
      <w:r>
        <w:rPr>
          <w:spacing w:val="-5"/>
          <w:w w:val="120"/>
        </w:rPr>
        <w:t> </w:t>
      </w:r>
      <w:r>
        <w:rPr>
          <w:w w:val="120"/>
        </w:rPr>
        <w:t>the</w:t>
      </w:r>
      <w:r>
        <w:rPr>
          <w:spacing w:val="-5"/>
          <w:w w:val="120"/>
        </w:rPr>
        <w:t> </w:t>
      </w:r>
      <w:r>
        <w:rPr>
          <w:w w:val="120"/>
        </w:rPr>
        <w:t>par</w:t>
      </w:r>
      <w:r>
        <w:rPr>
          <w:spacing w:val="-5"/>
          <w:w w:val="120"/>
        </w:rPr>
        <w:t> </w:t>
      </w:r>
      <w:r>
        <w:rPr>
          <w:w w:val="120"/>
        </w:rPr>
        <w:t>value</w:t>
      </w:r>
      <w:r>
        <w:rPr>
          <w:spacing w:val="-5"/>
          <w:w w:val="120"/>
        </w:rPr>
        <w:t> </w:t>
      </w:r>
      <w:r>
        <w:rPr>
          <w:w w:val="120"/>
        </w:rPr>
        <w:t>in</w:t>
      </w:r>
      <w:r>
        <w:rPr>
          <w:spacing w:val="-5"/>
          <w:w w:val="120"/>
        </w:rPr>
        <w:t> </w:t>
      </w:r>
      <w:r>
        <w:rPr>
          <w:w w:val="120"/>
        </w:rPr>
        <w:t>the problem. Par value normally is $100, but it could be $25, $50, and so on.</w:t>
      </w:r>
    </w:p>
    <w:p>
      <w:pPr>
        <w:pStyle w:val="BodyText"/>
        <w:spacing w:before="6"/>
        <w:rPr>
          <w:sz w:val="13"/>
        </w:rPr>
      </w:pPr>
      <w:r>
        <w:rPr>
          <w:sz w:val="13"/>
        </w:rPr>
        <mc:AlternateContent>
          <mc:Choice Requires="wps">
            <w:drawing>
              <wp:anchor distT="0" distB="0" distL="0" distR="0" allowOverlap="1" layoutInCell="1" locked="0" behindDoc="1" simplePos="0" relativeHeight="487631360">
                <wp:simplePos x="0" y="0"/>
                <wp:positionH relativeFrom="page">
                  <wp:posOffset>1108875</wp:posOffset>
                </wp:positionH>
                <wp:positionV relativeFrom="paragraph">
                  <wp:posOffset>115911</wp:posOffset>
                </wp:positionV>
                <wp:extent cx="411480" cy="50165"/>
                <wp:effectExtent l="0" t="0" r="0" b="0"/>
                <wp:wrapTopAndBottom/>
                <wp:docPr id="273" name="Graphic 273"/>
                <wp:cNvGraphicFramePr>
                  <a:graphicFrameLocks/>
                </wp:cNvGraphicFramePr>
                <a:graphic>
                  <a:graphicData uri="http://schemas.microsoft.com/office/word/2010/wordprocessingShape">
                    <wps:wsp>
                      <wps:cNvPr id="273" name="Graphic 273"/>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9.126879pt;width:32.4pt;height:3.95pt;mso-position-horizontal-relative:page;mso-position-vertical-relative:paragraph;z-index:-15685120;mso-wrap-distance-left:0;mso-wrap-distance-right:0" id="docshape216" coordorigin="1746,183" coordsize="648,79" path="m1809,261l1806,256,1789,231,1786,227,1791,225,1794,222,1797,217,1799,215,1800,211,1800,198,1800,196,1798,192,1788,184,1784,183,1784,203,1784,211,1782,213,1777,216,1774,217,1763,217,1763,196,1773,196,1777,197,1782,200,1784,203,1784,183,1780,183,1746,183,1746,261,1763,261,1763,231,1772,231,1791,261,1809,261xm1871,183l1825,183,1825,261,1871,261,1871,247,1842,247,1842,227,1869,227,1869,213,1842,213,1842,196,1871,196,1871,183xm1978,183l1955,183,1935,243,1935,243,1916,183,1894,183,1894,261,1909,261,1909,220,1907,199,1908,199,1927,261,1942,261,1962,200,1963,200,1962,216,1962,261,1978,261,1978,183xm2049,183l2004,183,2004,261,2049,261,2049,247,2021,247,2021,227,2047,227,2047,213,2021,213,2021,196,2049,196,2049,183xm2156,183l2133,183,2114,243,2113,243,2095,183,2072,183,2072,261,2087,261,2087,220,2086,199,2086,199,2105,261,2121,261,2141,200,2141,200,2141,216,2141,261,2156,261,2156,183xm2241,233l2239,229,2238,227,2235,223,2231,221,2227,220,2227,219,2230,219,2233,217,2235,214,2237,211,2239,207,2239,196,2239,195,2236,190,2226,184,2223,184,2223,230,2223,240,2222,243,2218,246,2214,247,2199,247,2199,227,2219,227,2223,230,2223,184,2222,183,2222,202,2222,208,2220,210,2216,213,2213,214,2199,214,2199,196,2213,196,2216,197,2220,199,2222,202,2222,183,2218,183,2182,183,2182,261,2221,261,2228,259,2238,251,2240,247,2241,245,2241,233xm2308,183l2263,183,2263,261,2308,261,2308,247,2279,247,2279,227,2306,227,2306,213,2279,213,2279,196,2308,196,2308,183xm2394,261l2390,256,2385,249,2373,231,2371,227,2375,225,2379,222,2382,217,2384,215,2385,211,2385,198,2384,196,2383,192,2372,184,2368,183,2368,203,2368,211,2367,213,2362,216,2358,217,2348,217,2348,196,2358,196,2362,197,2367,200,2368,203,2368,183,2365,183,2331,183,2331,261,2348,261,2348,231,2357,231,2375,261,2394,261xe" filled="true" fillcolor="#000000" stroked="false">
                <v:path arrowok="t"/>
                <v:fill type="solid"/>
                <w10:wrap type="topAndBottom"/>
              </v:shape>
            </w:pict>
          </mc:Fallback>
        </mc:AlternateContent>
      </w:r>
    </w:p>
    <w:p>
      <w:pPr>
        <w:pStyle w:val="Heading3"/>
        <w:spacing w:before="19"/>
        <w:jc w:val="left"/>
      </w:pPr>
      <w:r>
        <w:rPr>
          <w:spacing w:val="-2"/>
          <w:w w:val="90"/>
        </w:rPr>
        <w:t>Getting</w:t>
      </w:r>
      <w:r>
        <w:rPr>
          <w:spacing w:val="-19"/>
          <w:w w:val="90"/>
        </w:rPr>
        <w:t> </w:t>
      </w:r>
      <w:r>
        <w:rPr>
          <w:spacing w:val="-2"/>
          <w:w w:val="90"/>
        </w:rPr>
        <w:t>familiar</w:t>
      </w:r>
      <w:r>
        <w:rPr>
          <w:spacing w:val="-19"/>
          <w:w w:val="90"/>
        </w:rPr>
        <w:t> </w:t>
      </w:r>
      <w:r>
        <w:rPr>
          <w:spacing w:val="-2"/>
          <w:w w:val="90"/>
        </w:rPr>
        <w:t>with</w:t>
      </w:r>
      <w:r>
        <w:rPr>
          <w:spacing w:val="-19"/>
          <w:w w:val="90"/>
        </w:rPr>
        <w:t> </w:t>
      </w:r>
      <w:r>
        <w:rPr>
          <w:spacing w:val="-2"/>
          <w:w w:val="90"/>
        </w:rPr>
        <w:t>types</w:t>
      </w:r>
      <w:r>
        <w:rPr>
          <w:spacing w:val="-18"/>
          <w:w w:val="90"/>
        </w:rPr>
        <w:t> </w:t>
      </w:r>
      <w:r>
        <w:rPr>
          <w:spacing w:val="-2"/>
          <w:w w:val="90"/>
        </w:rPr>
        <w:t>of</w:t>
      </w:r>
      <w:r>
        <w:rPr>
          <w:spacing w:val="-19"/>
          <w:w w:val="90"/>
        </w:rPr>
        <w:t> </w:t>
      </w:r>
      <w:r>
        <w:rPr>
          <w:spacing w:val="-2"/>
          <w:w w:val="90"/>
        </w:rPr>
        <w:t>preferred</w:t>
      </w:r>
      <w:r>
        <w:rPr>
          <w:spacing w:val="-19"/>
          <w:w w:val="90"/>
        </w:rPr>
        <w:t> </w:t>
      </w:r>
      <w:r>
        <w:rPr>
          <w:spacing w:val="-2"/>
          <w:w w:val="90"/>
        </w:rPr>
        <w:t>stock</w:t>
      </w:r>
    </w:p>
    <w:p>
      <w:pPr>
        <w:pStyle w:val="BodyText"/>
        <w:spacing w:line="307" w:lineRule="auto" w:before="169"/>
        <w:ind w:left="1560" w:right="176"/>
        <w:jc w:val="both"/>
      </w:pPr>
      <w:r>
        <w:rPr>
          <w:w w:val="120"/>
        </w:rPr>
        <w:t>You need to be aware of several types of preferred stock for the Series 7. This section gives you a brief explanation of the types. Some preferred stock may be a combination of types, as in cumula- tive</w:t>
      </w:r>
      <w:r>
        <w:rPr>
          <w:spacing w:val="-7"/>
          <w:w w:val="120"/>
        </w:rPr>
        <w:t> </w:t>
      </w:r>
      <w:r>
        <w:rPr>
          <w:w w:val="120"/>
        </w:rPr>
        <w:t>convertible</w:t>
      </w:r>
      <w:r>
        <w:rPr>
          <w:spacing w:val="-7"/>
          <w:w w:val="120"/>
        </w:rPr>
        <w:t> </w:t>
      </w:r>
      <w:r>
        <w:rPr>
          <w:w w:val="120"/>
        </w:rPr>
        <w:t>preferred</w:t>
      </w:r>
      <w:r>
        <w:rPr>
          <w:spacing w:val="-7"/>
          <w:w w:val="120"/>
        </w:rPr>
        <w:t> </w:t>
      </w:r>
      <w:r>
        <w:rPr>
          <w:w w:val="120"/>
        </w:rPr>
        <w:t>stock.</w:t>
      </w:r>
      <w:r>
        <w:rPr>
          <w:spacing w:val="-7"/>
          <w:w w:val="120"/>
        </w:rPr>
        <w:t> </w:t>
      </w:r>
      <w:r>
        <w:rPr>
          <w:w w:val="120"/>
        </w:rPr>
        <w:t>Here</w:t>
      </w:r>
      <w:r>
        <w:rPr>
          <w:spacing w:val="-7"/>
          <w:w w:val="120"/>
        </w:rPr>
        <w:t> </w:t>
      </w:r>
      <w:r>
        <w:rPr>
          <w:w w:val="120"/>
        </w:rPr>
        <w:t>are</w:t>
      </w:r>
      <w:r>
        <w:rPr>
          <w:spacing w:val="-7"/>
          <w:w w:val="120"/>
        </w:rPr>
        <w:t> </w:t>
      </w:r>
      <w:r>
        <w:rPr>
          <w:w w:val="120"/>
        </w:rPr>
        <w:t>the</w:t>
      </w:r>
      <w:r>
        <w:rPr>
          <w:spacing w:val="-7"/>
          <w:w w:val="120"/>
        </w:rPr>
        <w:t> </w:t>
      </w:r>
      <w:r>
        <w:rPr>
          <w:w w:val="120"/>
        </w:rPr>
        <w:t>distinctions</w:t>
      </w:r>
      <w:r>
        <w:rPr>
          <w:spacing w:val="-7"/>
          <w:w w:val="120"/>
        </w:rPr>
        <w:t> </w:t>
      </w:r>
      <w:r>
        <w:rPr>
          <w:w w:val="120"/>
        </w:rPr>
        <w:t>between</w:t>
      </w:r>
      <w:r>
        <w:rPr>
          <w:spacing w:val="-7"/>
          <w:w w:val="120"/>
        </w:rPr>
        <w:t> </w:t>
      </w:r>
      <w:r>
        <w:rPr>
          <w:w w:val="120"/>
        </w:rPr>
        <w:t>noncumulative</w:t>
      </w:r>
      <w:r>
        <w:rPr>
          <w:spacing w:val="-7"/>
          <w:w w:val="120"/>
        </w:rPr>
        <w:t> </w:t>
      </w:r>
      <w:r>
        <w:rPr>
          <w:w w:val="120"/>
        </w:rPr>
        <w:t>and</w:t>
      </w:r>
      <w:r>
        <w:rPr>
          <w:spacing w:val="-7"/>
          <w:w w:val="120"/>
        </w:rPr>
        <w:t> </w:t>
      </w:r>
      <w:r>
        <w:rPr>
          <w:w w:val="120"/>
        </w:rPr>
        <w:t>cumulative preferred stock:</w:t>
      </w:r>
    </w:p>
    <w:p>
      <w:pPr>
        <w:pStyle w:val="BodyText"/>
        <w:spacing w:after="0" w:line="307" w:lineRule="auto"/>
        <w:jc w:val="both"/>
        <w:sectPr>
          <w:pgSz w:w="12240" w:h="15660"/>
          <w:pgMar w:header="0" w:footer="736" w:top="1080" w:bottom="920" w:left="1080" w:right="1440"/>
        </w:sectPr>
      </w:pPr>
    </w:p>
    <w:p>
      <w:pPr>
        <w:spacing w:line="216" w:lineRule="auto" w:before="100"/>
        <w:ind w:left="1978" w:right="0" w:hanging="294"/>
        <w:jc w:val="left"/>
        <w:rPr>
          <w:rFonts w:ascii="Arial MT" w:hAnsi="Arial MT"/>
          <w:sz w:val="17"/>
        </w:rPr>
      </w:pPr>
      <w:r>
        <w:rPr>
          <w:rFonts w:ascii="Arial MT" w:hAnsi="Arial MT"/>
          <w:sz w:val="17"/>
        </w:rPr>
        <w:drawing>
          <wp:anchor distT="0" distB="0" distL="0" distR="0" allowOverlap="1" layoutInCell="1" locked="0" behindDoc="1" simplePos="0" relativeHeight="485700096">
            <wp:simplePos x="0" y="0"/>
            <wp:positionH relativeFrom="page">
              <wp:posOffset>1676400</wp:posOffset>
            </wp:positionH>
            <wp:positionV relativeFrom="paragraph">
              <wp:posOffset>50799</wp:posOffset>
            </wp:positionV>
            <wp:extent cx="1892300" cy="2489733"/>
            <wp:effectExtent l="0" t="0" r="0" b="0"/>
            <wp:wrapNone/>
            <wp:docPr id="274" name="Image 274"/>
            <wp:cNvGraphicFramePr>
              <a:graphicFrameLocks/>
            </wp:cNvGraphicFramePr>
            <a:graphic>
              <a:graphicData uri="http://schemas.openxmlformats.org/drawingml/2006/picture">
                <pic:pic>
                  <pic:nvPicPr>
                    <pic:cNvPr id="274" name="Image 274"/>
                    <pic:cNvPicPr/>
                  </pic:nvPicPr>
                  <pic:blipFill>
                    <a:blip r:embed="rId47" cstate="print"/>
                    <a:stretch>
                      <a:fillRect/>
                    </a:stretch>
                  </pic:blipFill>
                  <pic:spPr>
                    <a:xfrm>
                      <a:off x="0" y="0"/>
                      <a:ext cx="1892300" cy="2489733"/>
                    </a:xfrm>
                    <a:prstGeom prst="rect">
                      <a:avLst/>
                    </a:prstGeom>
                  </pic:spPr>
                </pic:pic>
              </a:graphicData>
            </a:graphic>
          </wp:anchor>
        </w:drawing>
      </w:r>
      <w:r>
        <w:rPr>
          <w:rFonts w:ascii="Arial Black" w:hAnsi="Arial Black"/>
          <w:spacing w:val="-2"/>
          <w:position w:val="-1"/>
          <w:sz w:val="28"/>
        </w:rPr>
        <w:t>»</w:t>
      </w:r>
      <w:r>
        <w:rPr>
          <w:rFonts w:ascii="Arial Black" w:hAnsi="Arial Black"/>
          <w:spacing w:val="12"/>
          <w:position w:val="-1"/>
          <w:sz w:val="28"/>
        </w:rPr>
        <w:t> </w:t>
      </w:r>
      <w:r>
        <w:rPr>
          <w:rFonts w:ascii="Arial Black" w:hAnsi="Arial Black"/>
          <w:spacing w:val="-2"/>
          <w:sz w:val="17"/>
        </w:rPr>
        <w:t>Noncumulative</w:t>
      </w:r>
      <w:r>
        <w:rPr>
          <w:rFonts w:ascii="Arial Black" w:hAnsi="Arial Black"/>
          <w:spacing w:val="-18"/>
          <w:sz w:val="17"/>
        </w:rPr>
        <w:t> </w:t>
      </w:r>
      <w:r>
        <w:rPr>
          <w:rFonts w:ascii="Arial Black" w:hAnsi="Arial Black"/>
          <w:spacing w:val="-2"/>
          <w:sz w:val="17"/>
        </w:rPr>
        <w:t>(straight)</w:t>
      </w:r>
      <w:r>
        <w:rPr>
          <w:rFonts w:ascii="Arial Black" w:hAnsi="Arial Black"/>
          <w:spacing w:val="-18"/>
          <w:sz w:val="17"/>
        </w:rPr>
        <w:t> </w:t>
      </w:r>
      <w:r>
        <w:rPr>
          <w:rFonts w:ascii="Arial Black" w:hAnsi="Arial Black"/>
          <w:spacing w:val="-2"/>
          <w:sz w:val="17"/>
        </w:rPr>
        <w:t>preferred:</w:t>
      </w:r>
      <w:r>
        <w:rPr>
          <w:rFonts w:ascii="Arial Black" w:hAnsi="Arial Black"/>
          <w:spacing w:val="-19"/>
          <w:sz w:val="17"/>
        </w:rPr>
        <w:t> </w:t>
      </w:r>
      <w:r>
        <w:rPr>
          <w:rFonts w:ascii="Arial MT" w:hAnsi="Arial MT"/>
          <w:spacing w:val="-2"/>
          <w:sz w:val="17"/>
        </w:rPr>
        <w:t>This</w:t>
      </w:r>
      <w:r>
        <w:rPr>
          <w:rFonts w:ascii="Arial MT" w:hAnsi="Arial MT"/>
          <w:spacing w:val="-9"/>
          <w:sz w:val="17"/>
        </w:rPr>
        <w:t> </w:t>
      </w:r>
      <w:r>
        <w:rPr>
          <w:rFonts w:ascii="Arial MT" w:hAnsi="Arial MT"/>
          <w:spacing w:val="-2"/>
          <w:sz w:val="17"/>
        </w:rPr>
        <w:t>type</w:t>
      </w:r>
      <w:r>
        <w:rPr>
          <w:rFonts w:ascii="Arial MT" w:hAnsi="Arial MT"/>
          <w:spacing w:val="-9"/>
          <w:sz w:val="17"/>
        </w:rPr>
        <w:t> </w:t>
      </w:r>
      <w:r>
        <w:rPr>
          <w:rFonts w:ascii="Arial MT" w:hAnsi="Arial MT"/>
          <w:spacing w:val="-2"/>
          <w:sz w:val="17"/>
        </w:rPr>
        <w:t>of</w:t>
      </w:r>
      <w:r>
        <w:rPr>
          <w:rFonts w:ascii="Arial MT" w:hAnsi="Arial MT"/>
          <w:spacing w:val="-9"/>
          <w:sz w:val="17"/>
        </w:rPr>
        <w:t> </w:t>
      </w:r>
      <w:r>
        <w:rPr>
          <w:rFonts w:ascii="Arial MT" w:hAnsi="Arial MT"/>
          <w:spacing w:val="-2"/>
          <w:sz w:val="17"/>
        </w:rPr>
        <w:t>preferred</w:t>
      </w:r>
      <w:r>
        <w:rPr>
          <w:rFonts w:ascii="Arial MT" w:hAnsi="Arial MT"/>
          <w:spacing w:val="-9"/>
          <w:sz w:val="17"/>
        </w:rPr>
        <w:t> </w:t>
      </w:r>
      <w:r>
        <w:rPr>
          <w:rFonts w:ascii="Arial MT" w:hAnsi="Arial MT"/>
          <w:spacing w:val="-2"/>
          <w:sz w:val="17"/>
        </w:rPr>
        <w:t>stock</w:t>
      </w:r>
      <w:r>
        <w:rPr>
          <w:rFonts w:ascii="Arial MT" w:hAnsi="Arial MT"/>
          <w:spacing w:val="-9"/>
          <w:sz w:val="17"/>
        </w:rPr>
        <w:t> </w:t>
      </w:r>
      <w:r>
        <w:rPr>
          <w:rFonts w:ascii="Arial MT" w:hAnsi="Arial MT"/>
          <w:spacing w:val="-2"/>
          <w:sz w:val="17"/>
        </w:rPr>
        <w:t>is</w:t>
      </w:r>
      <w:r>
        <w:rPr>
          <w:rFonts w:ascii="Arial MT" w:hAnsi="Arial MT"/>
          <w:spacing w:val="-9"/>
          <w:sz w:val="17"/>
        </w:rPr>
        <w:t> </w:t>
      </w:r>
      <w:r>
        <w:rPr>
          <w:rFonts w:ascii="Arial MT" w:hAnsi="Arial MT"/>
          <w:spacing w:val="-2"/>
          <w:sz w:val="17"/>
        </w:rPr>
        <w:t>rare.</w:t>
      </w:r>
      <w:r>
        <w:rPr>
          <w:rFonts w:ascii="Arial MT" w:hAnsi="Arial MT"/>
          <w:spacing w:val="-9"/>
          <w:sz w:val="17"/>
        </w:rPr>
        <w:t> </w:t>
      </w:r>
      <w:r>
        <w:rPr>
          <w:rFonts w:ascii="Arial MT" w:hAnsi="Arial MT"/>
          <w:spacing w:val="-2"/>
          <w:sz w:val="17"/>
        </w:rPr>
        <w:t>The</w:t>
      </w:r>
      <w:r>
        <w:rPr>
          <w:rFonts w:ascii="Arial MT" w:hAnsi="Arial MT"/>
          <w:spacing w:val="-9"/>
          <w:sz w:val="17"/>
        </w:rPr>
        <w:t> </w:t>
      </w:r>
      <w:r>
        <w:rPr>
          <w:rFonts w:ascii="Arial MT" w:hAnsi="Arial MT"/>
          <w:spacing w:val="-2"/>
          <w:sz w:val="17"/>
        </w:rPr>
        <w:t>main</w:t>
      </w:r>
      <w:r>
        <w:rPr>
          <w:rFonts w:ascii="Arial MT" w:hAnsi="Arial MT"/>
          <w:spacing w:val="-9"/>
          <w:sz w:val="17"/>
        </w:rPr>
        <w:t> </w:t>
      </w:r>
      <w:r>
        <w:rPr>
          <w:rFonts w:ascii="Arial MT" w:hAnsi="Arial MT"/>
          <w:spacing w:val="-2"/>
          <w:sz w:val="17"/>
        </w:rPr>
        <w:t>feature</w:t>
      </w:r>
      <w:r>
        <w:rPr>
          <w:rFonts w:ascii="Arial MT" w:hAnsi="Arial MT"/>
          <w:spacing w:val="-9"/>
          <w:sz w:val="17"/>
        </w:rPr>
        <w:t> </w:t>
      </w:r>
      <w:r>
        <w:rPr>
          <w:rFonts w:ascii="Arial MT" w:hAnsi="Arial MT"/>
          <w:spacing w:val="-2"/>
          <w:sz w:val="17"/>
        </w:rPr>
        <w:t>of </w:t>
      </w:r>
      <w:r>
        <w:rPr>
          <w:rFonts w:ascii="Arial MT" w:hAnsi="Arial MT"/>
          <w:w w:val="105"/>
          <w:sz w:val="17"/>
        </w:rPr>
        <w:t>preferred</w:t>
      </w:r>
      <w:r>
        <w:rPr>
          <w:rFonts w:ascii="Arial MT" w:hAnsi="Arial MT"/>
          <w:spacing w:val="-9"/>
          <w:w w:val="105"/>
          <w:sz w:val="17"/>
        </w:rPr>
        <w:t> </w:t>
      </w:r>
      <w:r>
        <w:rPr>
          <w:rFonts w:ascii="Arial MT" w:hAnsi="Arial MT"/>
          <w:w w:val="105"/>
          <w:sz w:val="17"/>
        </w:rPr>
        <w:t>stock</w:t>
      </w:r>
      <w:r>
        <w:rPr>
          <w:rFonts w:ascii="Arial MT" w:hAnsi="Arial MT"/>
          <w:spacing w:val="-9"/>
          <w:w w:val="105"/>
          <w:sz w:val="17"/>
        </w:rPr>
        <w:t> </w:t>
      </w:r>
      <w:r>
        <w:rPr>
          <w:rFonts w:ascii="Arial MT" w:hAnsi="Arial MT"/>
          <w:w w:val="105"/>
          <w:sz w:val="17"/>
        </w:rPr>
        <w:t>is</w:t>
      </w:r>
      <w:r>
        <w:rPr>
          <w:rFonts w:ascii="Arial MT" w:hAnsi="Arial MT"/>
          <w:spacing w:val="-9"/>
          <w:w w:val="105"/>
          <w:sz w:val="17"/>
        </w:rPr>
        <w:t> </w:t>
      </w:r>
      <w:r>
        <w:rPr>
          <w:rFonts w:ascii="Arial MT" w:hAnsi="Arial MT"/>
          <w:w w:val="105"/>
          <w:sz w:val="17"/>
        </w:rPr>
        <w:t>that</w:t>
      </w:r>
      <w:r>
        <w:rPr>
          <w:rFonts w:ascii="Arial MT" w:hAnsi="Arial MT"/>
          <w:spacing w:val="-9"/>
          <w:w w:val="105"/>
          <w:sz w:val="17"/>
        </w:rPr>
        <w:t> </w:t>
      </w:r>
      <w:r>
        <w:rPr>
          <w:rFonts w:ascii="Arial MT" w:hAnsi="Arial MT"/>
          <w:w w:val="105"/>
          <w:sz w:val="17"/>
        </w:rPr>
        <w:t>investors</w:t>
      </w:r>
      <w:r>
        <w:rPr>
          <w:rFonts w:ascii="Arial MT" w:hAnsi="Arial MT"/>
          <w:spacing w:val="-9"/>
          <w:w w:val="105"/>
          <w:sz w:val="17"/>
        </w:rPr>
        <w:t> </w:t>
      </w:r>
      <w:r>
        <w:rPr>
          <w:rFonts w:ascii="Arial MT" w:hAnsi="Arial MT"/>
          <w:w w:val="105"/>
          <w:sz w:val="17"/>
        </w:rPr>
        <w:t>typically</w:t>
      </w:r>
      <w:r>
        <w:rPr>
          <w:rFonts w:ascii="Arial MT" w:hAnsi="Arial MT"/>
          <w:spacing w:val="-9"/>
          <w:w w:val="105"/>
          <w:sz w:val="17"/>
        </w:rPr>
        <w:t> </w:t>
      </w:r>
      <w:r>
        <w:rPr>
          <w:rFonts w:ascii="Arial MT" w:hAnsi="Arial MT"/>
          <w:w w:val="105"/>
          <w:sz w:val="17"/>
        </w:rPr>
        <w:t>receive</w:t>
      </w:r>
      <w:r>
        <w:rPr>
          <w:rFonts w:ascii="Arial MT" w:hAnsi="Arial MT"/>
          <w:spacing w:val="-9"/>
          <w:w w:val="105"/>
          <w:sz w:val="17"/>
        </w:rPr>
        <w:t> </w:t>
      </w:r>
      <w:r>
        <w:rPr>
          <w:rFonts w:ascii="Arial MT" w:hAnsi="Arial MT"/>
          <w:w w:val="105"/>
          <w:sz w:val="17"/>
        </w:rPr>
        <w:t>a</w:t>
      </w:r>
      <w:r>
        <w:rPr>
          <w:rFonts w:ascii="Arial MT" w:hAnsi="Arial MT"/>
          <w:spacing w:val="-9"/>
          <w:w w:val="105"/>
          <w:sz w:val="17"/>
        </w:rPr>
        <w:t> </w:t>
      </w:r>
      <w:r>
        <w:rPr>
          <w:rFonts w:ascii="Arial MT" w:hAnsi="Arial MT"/>
          <w:w w:val="105"/>
          <w:sz w:val="17"/>
        </w:rPr>
        <w:t>consistent</w:t>
      </w:r>
      <w:r>
        <w:rPr>
          <w:rFonts w:ascii="Arial MT" w:hAnsi="Arial MT"/>
          <w:spacing w:val="-9"/>
          <w:w w:val="105"/>
          <w:sz w:val="17"/>
        </w:rPr>
        <w:t> </w:t>
      </w:r>
      <w:r>
        <w:rPr>
          <w:rFonts w:ascii="Arial MT" w:hAnsi="Arial MT"/>
          <w:w w:val="105"/>
          <w:sz w:val="17"/>
        </w:rPr>
        <w:t>cash</w:t>
      </w:r>
      <w:r>
        <w:rPr>
          <w:rFonts w:ascii="Arial MT" w:hAnsi="Arial MT"/>
          <w:spacing w:val="-9"/>
          <w:w w:val="105"/>
          <w:sz w:val="17"/>
        </w:rPr>
        <w:t> </w:t>
      </w:r>
      <w:r>
        <w:rPr>
          <w:rFonts w:ascii="Arial MT" w:hAnsi="Arial MT"/>
          <w:w w:val="105"/>
          <w:sz w:val="17"/>
        </w:rPr>
        <w:t>dividend.</w:t>
      </w:r>
      <w:r>
        <w:rPr>
          <w:rFonts w:ascii="Arial MT" w:hAnsi="Arial MT"/>
          <w:spacing w:val="-9"/>
          <w:w w:val="105"/>
          <w:sz w:val="17"/>
        </w:rPr>
        <w:t> </w:t>
      </w:r>
      <w:r>
        <w:rPr>
          <w:rFonts w:ascii="Arial MT" w:hAnsi="Arial MT"/>
          <w:w w:val="105"/>
          <w:sz w:val="17"/>
        </w:rPr>
        <w:t>In</w:t>
      </w:r>
      <w:r>
        <w:rPr>
          <w:rFonts w:ascii="Arial MT" w:hAnsi="Arial MT"/>
          <w:spacing w:val="-9"/>
          <w:w w:val="105"/>
          <w:sz w:val="17"/>
        </w:rPr>
        <w:t> </w:t>
      </w:r>
      <w:r>
        <w:rPr>
          <w:rFonts w:ascii="Arial MT" w:hAnsi="Arial MT"/>
          <w:w w:val="105"/>
          <w:sz w:val="17"/>
        </w:rPr>
        <w:t>the</w:t>
      </w:r>
      <w:r>
        <w:rPr>
          <w:rFonts w:ascii="Arial MT" w:hAnsi="Arial MT"/>
          <w:spacing w:val="-9"/>
          <w:w w:val="105"/>
          <w:sz w:val="17"/>
        </w:rPr>
        <w:t> </w:t>
      </w:r>
      <w:r>
        <w:rPr>
          <w:rFonts w:ascii="Arial MT" w:hAnsi="Arial MT"/>
          <w:w w:val="105"/>
          <w:sz w:val="17"/>
        </w:rPr>
        <w:t>event</w:t>
      </w:r>
      <w:r>
        <w:rPr>
          <w:rFonts w:ascii="Arial MT" w:hAnsi="Arial MT"/>
          <w:spacing w:val="-9"/>
          <w:w w:val="105"/>
          <w:sz w:val="17"/>
        </w:rPr>
        <w:t> </w:t>
      </w:r>
      <w:r>
        <w:rPr>
          <w:rFonts w:ascii="Arial MT" w:hAnsi="Arial MT"/>
          <w:w w:val="105"/>
          <w:sz w:val="17"/>
        </w:rPr>
        <w:t>that</w:t>
      </w:r>
    </w:p>
    <w:p>
      <w:pPr>
        <w:spacing w:line="295" w:lineRule="auto" w:before="49"/>
        <w:ind w:left="1978" w:right="469" w:firstLine="0"/>
        <w:jc w:val="left"/>
        <w:rPr>
          <w:rFonts w:ascii="Arial MT" w:hAnsi="Arial MT"/>
          <w:sz w:val="17"/>
        </w:rPr>
      </w:pPr>
      <w:r>
        <w:rPr>
          <w:rFonts w:ascii="Arial MT" w:hAnsi="Arial MT"/>
          <w:w w:val="105"/>
          <w:sz w:val="17"/>
        </w:rPr>
        <w:t>the</w:t>
      </w:r>
      <w:r>
        <w:rPr>
          <w:rFonts w:ascii="Arial MT" w:hAnsi="Arial MT"/>
          <w:spacing w:val="-13"/>
          <w:w w:val="105"/>
          <w:sz w:val="17"/>
        </w:rPr>
        <w:t> </w:t>
      </w:r>
      <w:r>
        <w:rPr>
          <w:rFonts w:ascii="Arial MT" w:hAnsi="Arial MT"/>
          <w:w w:val="105"/>
          <w:sz w:val="17"/>
        </w:rPr>
        <w:t>issuer</w:t>
      </w:r>
      <w:r>
        <w:rPr>
          <w:rFonts w:ascii="Arial MT" w:hAnsi="Arial MT"/>
          <w:spacing w:val="-12"/>
          <w:w w:val="105"/>
          <w:sz w:val="17"/>
        </w:rPr>
        <w:t> </w:t>
      </w:r>
      <w:r>
        <w:rPr>
          <w:rFonts w:ascii="Arial MT" w:hAnsi="Arial MT"/>
          <w:w w:val="105"/>
          <w:sz w:val="17"/>
        </w:rPr>
        <w:t>doesn’t</w:t>
      </w:r>
      <w:r>
        <w:rPr>
          <w:rFonts w:ascii="Arial MT" w:hAnsi="Arial MT"/>
          <w:spacing w:val="-13"/>
          <w:w w:val="105"/>
          <w:sz w:val="17"/>
        </w:rPr>
        <w:t> </w:t>
      </w:r>
      <w:r>
        <w:rPr>
          <w:rFonts w:ascii="Arial MT" w:hAnsi="Arial MT"/>
          <w:w w:val="105"/>
          <w:sz w:val="17"/>
        </w:rPr>
        <w:t>pay</w:t>
      </w:r>
      <w:r>
        <w:rPr>
          <w:rFonts w:ascii="Arial MT" w:hAnsi="Arial MT"/>
          <w:spacing w:val="-12"/>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dividend,</w:t>
      </w:r>
      <w:r>
        <w:rPr>
          <w:rFonts w:ascii="Arial MT" w:hAnsi="Arial MT"/>
          <w:spacing w:val="-13"/>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company</w:t>
      </w:r>
      <w:r>
        <w:rPr>
          <w:rFonts w:ascii="Arial MT" w:hAnsi="Arial MT"/>
          <w:spacing w:val="-13"/>
          <w:w w:val="105"/>
          <w:sz w:val="17"/>
        </w:rPr>
        <w:t> </w:t>
      </w:r>
      <w:r>
        <w:rPr>
          <w:rFonts w:ascii="Arial MT" w:hAnsi="Arial MT"/>
          <w:w w:val="105"/>
          <w:sz w:val="17"/>
        </w:rPr>
        <w:t>usually</w:t>
      </w:r>
      <w:r>
        <w:rPr>
          <w:rFonts w:ascii="Arial MT" w:hAnsi="Arial MT"/>
          <w:spacing w:val="-12"/>
          <w:w w:val="105"/>
          <w:sz w:val="17"/>
        </w:rPr>
        <w:t> </w:t>
      </w:r>
      <w:r>
        <w:rPr>
          <w:rFonts w:ascii="Arial MT" w:hAnsi="Arial MT"/>
          <w:w w:val="105"/>
          <w:sz w:val="17"/>
        </w:rPr>
        <w:t>still</w:t>
      </w:r>
      <w:r>
        <w:rPr>
          <w:rFonts w:ascii="Arial MT" w:hAnsi="Arial MT"/>
          <w:spacing w:val="-12"/>
          <w:w w:val="105"/>
          <w:sz w:val="17"/>
        </w:rPr>
        <w:t> </w:t>
      </w:r>
      <w:r>
        <w:rPr>
          <w:rFonts w:ascii="Arial MT" w:hAnsi="Arial MT"/>
          <w:w w:val="105"/>
          <w:sz w:val="17"/>
        </w:rPr>
        <w:t>owes</w:t>
      </w:r>
      <w:r>
        <w:rPr>
          <w:rFonts w:ascii="Arial MT" w:hAnsi="Arial MT"/>
          <w:spacing w:val="-13"/>
          <w:w w:val="105"/>
          <w:sz w:val="17"/>
        </w:rPr>
        <w:t> </w:t>
      </w:r>
      <w:r>
        <w:rPr>
          <w:rFonts w:ascii="Arial MT" w:hAnsi="Arial MT"/>
          <w:w w:val="105"/>
          <w:sz w:val="17"/>
        </w:rPr>
        <w:t>it</w:t>
      </w:r>
      <w:r>
        <w:rPr>
          <w:rFonts w:ascii="Arial MT" w:hAnsi="Arial MT"/>
          <w:spacing w:val="-12"/>
          <w:w w:val="105"/>
          <w:sz w:val="17"/>
        </w:rPr>
        <w:t> </w:t>
      </w:r>
      <w:r>
        <w:rPr>
          <w:rFonts w:ascii="Arial MT" w:hAnsi="Arial MT"/>
          <w:w w:val="105"/>
          <w:sz w:val="17"/>
        </w:rPr>
        <w:t>to</w:t>
      </w:r>
      <w:r>
        <w:rPr>
          <w:rFonts w:ascii="Arial MT" w:hAnsi="Arial MT"/>
          <w:spacing w:val="-13"/>
          <w:w w:val="105"/>
          <w:sz w:val="17"/>
        </w:rPr>
        <w:t> </w:t>
      </w:r>
      <w:r>
        <w:rPr>
          <w:rFonts w:ascii="Arial MT" w:hAnsi="Arial MT"/>
          <w:w w:val="105"/>
          <w:sz w:val="17"/>
        </w:rPr>
        <w:t>investors.</w:t>
      </w:r>
      <w:r>
        <w:rPr>
          <w:rFonts w:ascii="Arial MT" w:hAnsi="Arial MT"/>
          <w:spacing w:val="-12"/>
          <w:w w:val="105"/>
          <w:sz w:val="17"/>
        </w:rPr>
        <w:t> </w:t>
      </w:r>
      <w:r>
        <w:rPr>
          <w:rFonts w:ascii="Arial MT" w:hAnsi="Arial MT"/>
          <w:w w:val="105"/>
          <w:sz w:val="17"/>
        </w:rPr>
        <w:t>This</w:t>
      </w:r>
      <w:r>
        <w:rPr>
          <w:rFonts w:ascii="Arial MT" w:hAnsi="Arial MT"/>
          <w:spacing w:val="-12"/>
          <w:w w:val="105"/>
          <w:sz w:val="17"/>
        </w:rPr>
        <w:t> </w:t>
      </w:r>
      <w:r>
        <w:rPr>
          <w:rFonts w:ascii="Arial MT" w:hAnsi="Arial MT"/>
          <w:w w:val="105"/>
          <w:sz w:val="17"/>
        </w:rPr>
        <w:t>isn’t</w:t>
      </w:r>
      <w:r>
        <w:rPr>
          <w:rFonts w:ascii="Arial MT" w:hAnsi="Arial MT"/>
          <w:spacing w:val="-13"/>
          <w:w w:val="105"/>
          <w:sz w:val="17"/>
        </w:rPr>
        <w:t> </w:t>
      </w:r>
      <w:r>
        <w:rPr>
          <w:rFonts w:ascii="Arial MT" w:hAnsi="Arial MT"/>
          <w:w w:val="105"/>
          <w:sz w:val="17"/>
        </w:rPr>
        <w:t>the case</w:t>
      </w:r>
      <w:r>
        <w:rPr>
          <w:rFonts w:ascii="Arial MT" w:hAnsi="Arial MT"/>
          <w:spacing w:val="-13"/>
          <w:w w:val="105"/>
          <w:sz w:val="17"/>
        </w:rPr>
        <w:t> </w:t>
      </w:r>
      <w:r>
        <w:rPr>
          <w:rFonts w:ascii="Arial MT" w:hAnsi="Arial MT"/>
          <w:w w:val="105"/>
          <w:sz w:val="17"/>
        </w:rPr>
        <w:t>for</w:t>
      </w:r>
      <w:r>
        <w:rPr>
          <w:rFonts w:ascii="Arial MT" w:hAnsi="Arial MT"/>
          <w:spacing w:val="-12"/>
          <w:w w:val="105"/>
          <w:sz w:val="17"/>
        </w:rPr>
        <w:t> </w:t>
      </w:r>
      <w:r>
        <w:rPr>
          <w:rFonts w:ascii="Arial MT" w:hAnsi="Arial MT"/>
          <w:w w:val="105"/>
          <w:sz w:val="17"/>
        </w:rPr>
        <w:t>noncumulative</w:t>
      </w:r>
      <w:r>
        <w:rPr>
          <w:rFonts w:ascii="Arial MT" w:hAnsi="Arial MT"/>
          <w:spacing w:val="-13"/>
          <w:w w:val="105"/>
          <w:sz w:val="17"/>
        </w:rPr>
        <w:t> </w:t>
      </w:r>
      <w:r>
        <w:rPr>
          <w:rFonts w:ascii="Arial MT" w:hAnsi="Arial MT"/>
          <w:w w:val="105"/>
          <w:sz w:val="17"/>
        </w:rPr>
        <w:t>preferred</w:t>
      </w:r>
      <w:r>
        <w:rPr>
          <w:rFonts w:ascii="Arial MT" w:hAnsi="Arial MT"/>
          <w:spacing w:val="-12"/>
          <w:w w:val="105"/>
          <w:sz w:val="17"/>
        </w:rPr>
        <w:t> </w:t>
      </w:r>
      <w:r>
        <w:rPr>
          <w:rFonts w:ascii="Arial MT" w:hAnsi="Arial MT"/>
          <w:w w:val="105"/>
          <w:sz w:val="17"/>
        </w:rPr>
        <w:t>stock.</w:t>
      </w:r>
      <w:r>
        <w:rPr>
          <w:rFonts w:ascii="Arial MT" w:hAnsi="Arial MT"/>
          <w:spacing w:val="-12"/>
          <w:w w:val="105"/>
          <w:sz w:val="17"/>
        </w:rPr>
        <w:t> </w:t>
      </w:r>
      <w:r>
        <w:rPr>
          <w:rFonts w:ascii="Arial MT" w:hAnsi="Arial MT"/>
          <w:w w:val="105"/>
          <w:sz w:val="17"/>
        </w:rPr>
        <w:t>If</w:t>
      </w:r>
      <w:r>
        <w:rPr>
          <w:rFonts w:ascii="Arial MT" w:hAnsi="Arial MT"/>
          <w:spacing w:val="-13"/>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preferred</w:t>
      </w:r>
      <w:r>
        <w:rPr>
          <w:rFonts w:ascii="Arial MT" w:hAnsi="Arial MT"/>
          <w:spacing w:val="-13"/>
          <w:w w:val="105"/>
          <w:sz w:val="17"/>
        </w:rPr>
        <w:t> </w:t>
      </w:r>
      <w:r>
        <w:rPr>
          <w:rFonts w:ascii="Arial MT" w:hAnsi="Arial MT"/>
          <w:w w:val="105"/>
          <w:sz w:val="17"/>
        </w:rPr>
        <w:t>stock</w:t>
      </w:r>
      <w:r>
        <w:rPr>
          <w:rFonts w:ascii="Arial MT" w:hAnsi="Arial MT"/>
          <w:spacing w:val="-12"/>
          <w:w w:val="105"/>
          <w:sz w:val="17"/>
        </w:rPr>
        <w:t> </w:t>
      </w:r>
      <w:r>
        <w:rPr>
          <w:rFonts w:ascii="Arial MT" w:hAnsi="Arial MT"/>
          <w:w w:val="105"/>
          <w:sz w:val="17"/>
        </w:rPr>
        <w:t>is</w:t>
      </w:r>
      <w:r>
        <w:rPr>
          <w:rFonts w:ascii="Arial MT" w:hAnsi="Arial MT"/>
          <w:spacing w:val="-12"/>
          <w:w w:val="105"/>
          <w:sz w:val="17"/>
        </w:rPr>
        <w:t> </w:t>
      </w:r>
      <w:r>
        <w:rPr>
          <w:rFonts w:ascii="Arial MT" w:hAnsi="Arial MT"/>
          <w:w w:val="105"/>
          <w:sz w:val="17"/>
        </w:rPr>
        <w:t>noncumulative,</w:t>
      </w:r>
      <w:r>
        <w:rPr>
          <w:rFonts w:ascii="Arial MT" w:hAnsi="Arial MT"/>
          <w:spacing w:val="-13"/>
          <w:w w:val="105"/>
          <w:sz w:val="17"/>
        </w:rPr>
        <w:t> </w:t>
      </w:r>
      <w:r>
        <w:rPr>
          <w:rFonts w:ascii="Arial MT" w:hAnsi="Arial MT"/>
          <w:w w:val="105"/>
          <w:sz w:val="17"/>
        </w:rPr>
        <w:t>and</w:t>
      </w:r>
      <w:r>
        <w:rPr>
          <w:rFonts w:ascii="Arial MT" w:hAnsi="Arial MT"/>
          <w:spacing w:val="-12"/>
          <w:w w:val="105"/>
          <w:sz w:val="17"/>
        </w:rPr>
        <w:t> </w:t>
      </w:r>
      <w:r>
        <w:rPr>
          <w:rFonts w:ascii="Arial MT" w:hAnsi="Arial MT"/>
          <w:w w:val="105"/>
          <w:sz w:val="17"/>
        </w:rPr>
        <w:t>the</w:t>
      </w:r>
      <w:r>
        <w:rPr>
          <w:rFonts w:ascii="Arial MT" w:hAnsi="Arial MT"/>
          <w:spacing w:val="-13"/>
          <w:w w:val="105"/>
          <w:sz w:val="17"/>
        </w:rPr>
        <w:t> </w:t>
      </w:r>
      <w:r>
        <w:rPr>
          <w:rFonts w:ascii="Arial MT" w:hAnsi="Arial MT"/>
          <w:w w:val="105"/>
          <w:sz w:val="17"/>
        </w:rPr>
        <w:t>issuer fails</w:t>
      </w:r>
      <w:r>
        <w:rPr>
          <w:rFonts w:ascii="Arial MT" w:hAnsi="Arial MT"/>
          <w:spacing w:val="-9"/>
          <w:w w:val="105"/>
          <w:sz w:val="17"/>
        </w:rPr>
        <w:t> </w:t>
      </w:r>
      <w:r>
        <w:rPr>
          <w:rFonts w:ascii="Arial MT" w:hAnsi="Arial MT"/>
          <w:w w:val="105"/>
          <w:sz w:val="17"/>
        </w:rPr>
        <w:t>to</w:t>
      </w:r>
      <w:r>
        <w:rPr>
          <w:rFonts w:ascii="Arial MT" w:hAnsi="Arial MT"/>
          <w:spacing w:val="-9"/>
          <w:w w:val="105"/>
          <w:sz w:val="17"/>
        </w:rPr>
        <w:t> </w:t>
      </w:r>
      <w:r>
        <w:rPr>
          <w:rFonts w:ascii="Arial MT" w:hAnsi="Arial MT"/>
          <w:w w:val="105"/>
          <w:sz w:val="17"/>
        </w:rPr>
        <w:t>pay</w:t>
      </w:r>
      <w:r>
        <w:rPr>
          <w:rFonts w:ascii="Arial MT" w:hAnsi="Arial MT"/>
          <w:spacing w:val="-9"/>
          <w:w w:val="105"/>
          <w:sz w:val="17"/>
        </w:rPr>
        <w:t> </w:t>
      </w:r>
      <w:r>
        <w:rPr>
          <w:rFonts w:ascii="Arial MT" w:hAnsi="Arial MT"/>
          <w:w w:val="105"/>
          <w:sz w:val="17"/>
        </w:rPr>
        <w:t>a</w:t>
      </w:r>
      <w:r>
        <w:rPr>
          <w:rFonts w:ascii="Arial MT" w:hAnsi="Arial MT"/>
          <w:spacing w:val="-9"/>
          <w:w w:val="105"/>
          <w:sz w:val="17"/>
        </w:rPr>
        <w:t> </w:t>
      </w:r>
      <w:r>
        <w:rPr>
          <w:rFonts w:ascii="Arial MT" w:hAnsi="Arial MT"/>
          <w:w w:val="105"/>
          <w:sz w:val="17"/>
        </w:rPr>
        <w:t>dividend,</w:t>
      </w:r>
      <w:r>
        <w:rPr>
          <w:rFonts w:ascii="Arial MT" w:hAnsi="Arial MT"/>
          <w:spacing w:val="-9"/>
          <w:w w:val="105"/>
          <w:sz w:val="17"/>
        </w:rPr>
        <w:t> </w:t>
      </w:r>
      <w:r>
        <w:rPr>
          <w:rFonts w:ascii="Arial MT" w:hAnsi="Arial MT"/>
          <w:w w:val="105"/>
          <w:sz w:val="17"/>
        </w:rPr>
        <w:t>the</w:t>
      </w:r>
      <w:r>
        <w:rPr>
          <w:rFonts w:ascii="Arial MT" w:hAnsi="Arial MT"/>
          <w:spacing w:val="-9"/>
          <w:w w:val="105"/>
          <w:sz w:val="17"/>
        </w:rPr>
        <w:t> </w:t>
      </w:r>
      <w:r>
        <w:rPr>
          <w:rFonts w:ascii="Arial MT" w:hAnsi="Arial MT"/>
          <w:w w:val="105"/>
          <w:sz w:val="17"/>
        </w:rPr>
        <w:t>issuer</w:t>
      </w:r>
      <w:r>
        <w:rPr>
          <w:rFonts w:ascii="Arial MT" w:hAnsi="Arial MT"/>
          <w:spacing w:val="-9"/>
          <w:w w:val="105"/>
          <w:sz w:val="17"/>
        </w:rPr>
        <w:t> </w:t>
      </w:r>
      <w:r>
        <w:rPr>
          <w:rFonts w:ascii="Arial MT" w:hAnsi="Arial MT"/>
          <w:w w:val="105"/>
          <w:sz w:val="17"/>
        </w:rPr>
        <w:t>doesn’t</w:t>
      </w:r>
      <w:r>
        <w:rPr>
          <w:rFonts w:ascii="Arial MT" w:hAnsi="Arial MT"/>
          <w:spacing w:val="-9"/>
          <w:w w:val="105"/>
          <w:sz w:val="17"/>
        </w:rPr>
        <w:t> </w:t>
      </w:r>
      <w:r>
        <w:rPr>
          <w:rFonts w:ascii="Arial MT" w:hAnsi="Arial MT"/>
          <w:w w:val="105"/>
          <w:sz w:val="17"/>
        </w:rPr>
        <w:t>owe</w:t>
      </w:r>
      <w:r>
        <w:rPr>
          <w:rFonts w:ascii="Arial MT" w:hAnsi="Arial MT"/>
          <w:spacing w:val="-9"/>
          <w:w w:val="105"/>
          <w:sz w:val="17"/>
        </w:rPr>
        <w:t> </w:t>
      </w:r>
      <w:r>
        <w:rPr>
          <w:rFonts w:ascii="Arial MT" w:hAnsi="Arial MT"/>
          <w:w w:val="105"/>
          <w:sz w:val="17"/>
        </w:rPr>
        <w:t>it</w:t>
      </w:r>
      <w:r>
        <w:rPr>
          <w:rFonts w:ascii="Arial MT" w:hAnsi="Arial MT"/>
          <w:spacing w:val="-9"/>
          <w:w w:val="105"/>
          <w:sz w:val="17"/>
        </w:rPr>
        <w:t> </w:t>
      </w:r>
      <w:r>
        <w:rPr>
          <w:rFonts w:ascii="Arial MT" w:hAnsi="Arial MT"/>
          <w:w w:val="105"/>
          <w:sz w:val="17"/>
        </w:rPr>
        <w:t>to</w:t>
      </w:r>
      <w:r>
        <w:rPr>
          <w:rFonts w:ascii="Arial MT" w:hAnsi="Arial MT"/>
          <w:spacing w:val="-9"/>
          <w:w w:val="105"/>
          <w:sz w:val="17"/>
        </w:rPr>
        <w:t> </w:t>
      </w:r>
      <w:r>
        <w:rPr>
          <w:rFonts w:ascii="Arial MT" w:hAnsi="Arial MT"/>
          <w:w w:val="105"/>
          <w:sz w:val="17"/>
        </w:rPr>
        <w:t>investors.</w:t>
      </w:r>
      <w:r>
        <w:rPr>
          <w:rFonts w:ascii="Arial MT" w:hAnsi="Arial MT"/>
          <w:spacing w:val="-9"/>
          <w:w w:val="105"/>
          <w:sz w:val="17"/>
        </w:rPr>
        <w:t> </w:t>
      </w:r>
      <w:r>
        <w:rPr>
          <w:rFonts w:ascii="Arial MT" w:hAnsi="Arial MT"/>
          <w:w w:val="105"/>
          <w:sz w:val="17"/>
        </w:rPr>
        <w:t>An</w:t>
      </w:r>
      <w:r>
        <w:rPr>
          <w:rFonts w:ascii="Arial MT" w:hAnsi="Arial MT"/>
          <w:spacing w:val="-9"/>
          <w:w w:val="105"/>
          <w:sz w:val="17"/>
        </w:rPr>
        <w:t> </w:t>
      </w:r>
      <w:r>
        <w:rPr>
          <w:rFonts w:ascii="Arial MT" w:hAnsi="Arial MT"/>
          <w:w w:val="105"/>
          <w:sz w:val="17"/>
        </w:rPr>
        <w:t>investor</w:t>
      </w:r>
      <w:r>
        <w:rPr>
          <w:rFonts w:ascii="Arial MT" w:hAnsi="Arial MT"/>
          <w:spacing w:val="-9"/>
          <w:w w:val="105"/>
          <w:sz w:val="17"/>
        </w:rPr>
        <w:t> </w:t>
      </w:r>
      <w:r>
        <w:rPr>
          <w:rFonts w:ascii="Arial MT" w:hAnsi="Arial MT"/>
          <w:w w:val="105"/>
          <w:sz w:val="17"/>
        </w:rPr>
        <w:t>may</w:t>
      </w:r>
      <w:r>
        <w:rPr>
          <w:rFonts w:ascii="Arial MT" w:hAnsi="Arial MT"/>
          <w:spacing w:val="-9"/>
          <w:w w:val="105"/>
          <w:sz w:val="17"/>
        </w:rPr>
        <w:t> </w:t>
      </w:r>
      <w:r>
        <w:rPr>
          <w:rFonts w:ascii="Arial MT" w:hAnsi="Arial MT"/>
          <w:w w:val="105"/>
          <w:sz w:val="17"/>
        </w:rPr>
        <w:t>choose</w:t>
      </w:r>
      <w:r>
        <w:rPr>
          <w:rFonts w:ascii="Arial MT" w:hAnsi="Arial MT"/>
          <w:spacing w:val="-9"/>
          <w:w w:val="105"/>
          <w:sz w:val="17"/>
        </w:rPr>
        <w:t> </w:t>
      </w:r>
      <w:r>
        <w:rPr>
          <w:rFonts w:ascii="Arial MT" w:hAnsi="Arial MT"/>
          <w:w w:val="105"/>
          <w:sz w:val="17"/>
        </w:rPr>
        <w:t>noncu- mulative</w:t>
      </w:r>
      <w:r>
        <w:rPr>
          <w:rFonts w:ascii="Arial MT" w:hAnsi="Arial MT"/>
          <w:spacing w:val="-7"/>
          <w:w w:val="105"/>
          <w:sz w:val="17"/>
        </w:rPr>
        <w:t> </w:t>
      </w:r>
      <w:r>
        <w:rPr>
          <w:rFonts w:ascii="Arial MT" w:hAnsi="Arial MT"/>
          <w:w w:val="105"/>
          <w:sz w:val="17"/>
        </w:rPr>
        <w:t>preferred</w:t>
      </w:r>
      <w:r>
        <w:rPr>
          <w:rFonts w:ascii="Arial MT" w:hAnsi="Arial MT"/>
          <w:spacing w:val="-7"/>
          <w:w w:val="105"/>
          <w:sz w:val="17"/>
        </w:rPr>
        <w:t> </w:t>
      </w:r>
      <w:r>
        <w:rPr>
          <w:rFonts w:ascii="Arial MT" w:hAnsi="Arial MT"/>
          <w:w w:val="105"/>
          <w:sz w:val="17"/>
        </w:rPr>
        <w:t>stock</w:t>
      </w:r>
      <w:r>
        <w:rPr>
          <w:rFonts w:ascii="Arial MT" w:hAnsi="Arial MT"/>
          <w:spacing w:val="-7"/>
          <w:w w:val="105"/>
          <w:sz w:val="17"/>
        </w:rPr>
        <w:t> </w:t>
      </w:r>
      <w:r>
        <w:rPr>
          <w:rFonts w:ascii="Arial MT" w:hAnsi="Arial MT"/>
          <w:w w:val="105"/>
          <w:sz w:val="17"/>
        </w:rPr>
        <w:t>over</w:t>
      </w:r>
      <w:r>
        <w:rPr>
          <w:rFonts w:ascii="Arial MT" w:hAnsi="Arial MT"/>
          <w:spacing w:val="-7"/>
          <w:w w:val="105"/>
          <w:sz w:val="17"/>
        </w:rPr>
        <w:t> </w:t>
      </w:r>
      <w:r>
        <w:rPr>
          <w:rFonts w:ascii="Arial MT" w:hAnsi="Arial MT"/>
          <w:w w:val="105"/>
          <w:sz w:val="17"/>
        </w:rPr>
        <w:t>common</w:t>
      </w:r>
      <w:r>
        <w:rPr>
          <w:rFonts w:ascii="Arial MT" w:hAnsi="Arial MT"/>
          <w:spacing w:val="-7"/>
          <w:w w:val="105"/>
          <w:sz w:val="17"/>
        </w:rPr>
        <w:t> </w:t>
      </w:r>
      <w:r>
        <w:rPr>
          <w:rFonts w:ascii="Arial MT" w:hAnsi="Arial MT"/>
          <w:w w:val="105"/>
          <w:sz w:val="17"/>
        </w:rPr>
        <w:t>stock</w:t>
      </w:r>
      <w:r>
        <w:rPr>
          <w:rFonts w:ascii="Arial MT" w:hAnsi="Arial MT"/>
          <w:spacing w:val="-7"/>
          <w:w w:val="105"/>
          <w:sz w:val="17"/>
        </w:rPr>
        <w:t> </w:t>
      </w:r>
      <w:r>
        <w:rPr>
          <w:rFonts w:ascii="Arial MT" w:hAnsi="Arial MT"/>
          <w:w w:val="105"/>
          <w:sz w:val="17"/>
        </w:rPr>
        <w:t>because</w:t>
      </w:r>
      <w:r>
        <w:rPr>
          <w:rFonts w:ascii="Arial MT" w:hAnsi="Arial MT"/>
          <w:spacing w:val="-7"/>
          <w:w w:val="105"/>
          <w:sz w:val="17"/>
        </w:rPr>
        <w:t> </w:t>
      </w:r>
      <w:r>
        <w:rPr>
          <w:rFonts w:ascii="Arial MT" w:hAnsi="Arial MT"/>
          <w:w w:val="105"/>
          <w:sz w:val="17"/>
        </w:rPr>
        <w:t>the</w:t>
      </w:r>
      <w:r>
        <w:rPr>
          <w:rFonts w:ascii="Arial MT" w:hAnsi="Arial MT"/>
          <w:spacing w:val="-7"/>
          <w:w w:val="105"/>
          <w:sz w:val="17"/>
        </w:rPr>
        <w:t> </w:t>
      </w:r>
      <w:r>
        <w:rPr>
          <w:rFonts w:ascii="Arial MT" w:hAnsi="Arial MT"/>
          <w:w w:val="105"/>
          <w:sz w:val="17"/>
        </w:rPr>
        <w:t>company</w:t>
      </w:r>
      <w:r>
        <w:rPr>
          <w:rFonts w:ascii="Arial MT" w:hAnsi="Arial MT"/>
          <w:spacing w:val="-7"/>
          <w:w w:val="105"/>
          <w:sz w:val="17"/>
        </w:rPr>
        <w:t> </w:t>
      </w:r>
      <w:r>
        <w:rPr>
          <w:rFonts w:ascii="Arial MT" w:hAnsi="Arial MT"/>
          <w:w w:val="105"/>
          <w:sz w:val="17"/>
        </w:rPr>
        <w:t>is</w:t>
      </w:r>
      <w:r>
        <w:rPr>
          <w:rFonts w:ascii="Arial MT" w:hAnsi="Arial MT"/>
          <w:spacing w:val="-7"/>
          <w:w w:val="105"/>
          <w:sz w:val="17"/>
        </w:rPr>
        <w:t> </w:t>
      </w:r>
      <w:r>
        <w:rPr>
          <w:rFonts w:ascii="Arial MT" w:hAnsi="Arial MT"/>
          <w:w w:val="105"/>
          <w:sz w:val="17"/>
        </w:rPr>
        <w:t>still</w:t>
      </w:r>
      <w:r>
        <w:rPr>
          <w:rFonts w:ascii="Arial MT" w:hAnsi="Arial MT"/>
          <w:spacing w:val="-7"/>
          <w:w w:val="105"/>
          <w:sz w:val="17"/>
        </w:rPr>
        <w:t> </w:t>
      </w:r>
      <w:r>
        <w:rPr>
          <w:rFonts w:ascii="Arial MT" w:hAnsi="Arial MT"/>
          <w:w w:val="105"/>
          <w:sz w:val="17"/>
        </w:rPr>
        <w:t>supposed</w:t>
      </w:r>
      <w:r>
        <w:rPr>
          <w:rFonts w:ascii="Arial MT" w:hAnsi="Arial MT"/>
          <w:spacing w:val="-7"/>
          <w:w w:val="105"/>
          <w:sz w:val="17"/>
        </w:rPr>
        <w:t> </w:t>
      </w:r>
      <w:r>
        <w:rPr>
          <w:rFonts w:ascii="Arial MT" w:hAnsi="Arial MT"/>
          <w:w w:val="105"/>
          <w:sz w:val="17"/>
        </w:rPr>
        <w:t>to</w:t>
      </w:r>
      <w:r>
        <w:rPr>
          <w:rFonts w:ascii="Arial MT" w:hAnsi="Arial MT"/>
          <w:spacing w:val="-7"/>
          <w:w w:val="105"/>
          <w:sz w:val="17"/>
        </w:rPr>
        <w:t> </w:t>
      </w:r>
      <w:r>
        <w:rPr>
          <w:rFonts w:ascii="Arial MT" w:hAnsi="Arial MT"/>
          <w:w w:val="105"/>
          <w:sz w:val="17"/>
        </w:rPr>
        <w:t>pay</w:t>
      </w:r>
      <w:r>
        <w:rPr>
          <w:rFonts w:ascii="Arial MT" w:hAnsi="Arial MT"/>
          <w:spacing w:val="-7"/>
          <w:w w:val="105"/>
          <w:sz w:val="17"/>
        </w:rPr>
        <w:t> </w:t>
      </w:r>
      <w:r>
        <w:rPr>
          <w:rFonts w:ascii="Arial MT" w:hAnsi="Arial MT"/>
          <w:w w:val="105"/>
          <w:sz w:val="17"/>
        </w:rPr>
        <w:t>a </w:t>
      </w:r>
      <w:r>
        <w:rPr>
          <w:rFonts w:ascii="Arial MT" w:hAnsi="Arial MT"/>
          <w:spacing w:val="-2"/>
          <w:w w:val="105"/>
          <w:sz w:val="17"/>
        </w:rPr>
        <w:t>consistent</w:t>
      </w:r>
      <w:r>
        <w:rPr>
          <w:rFonts w:ascii="Arial MT" w:hAnsi="Arial MT"/>
          <w:spacing w:val="-3"/>
          <w:w w:val="105"/>
          <w:sz w:val="17"/>
        </w:rPr>
        <w:t> </w:t>
      </w:r>
      <w:r>
        <w:rPr>
          <w:rFonts w:ascii="Arial MT" w:hAnsi="Arial MT"/>
          <w:spacing w:val="-2"/>
          <w:w w:val="105"/>
          <w:sz w:val="17"/>
        </w:rPr>
        <w:t>cash</w:t>
      </w:r>
      <w:r>
        <w:rPr>
          <w:rFonts w:ascii="Arial MT" w:hAnsi="Arial MT"/>
          <w:spacing w:val="-3"/>
          <w:w w:val="105"/>
          <w:sz w:val="17"/>
        </w:rPr>
        <w:t> </w:t>
      </w:r>
      <w:r>
        <w:rPr>
          <w:rFonts w:ascii="Arial MT" w:hAnsi="Arial MT"/>
          <w:spacing w:val="-2"/>
          <w:w w:val="105"/>
          <w:sz w:val="17"/>
        </w:rPr>
        <w:t>dividend</w:t>
      </w:r>
      <w:r>
        <w:rPr>
          <w:rFonts w:ascii="Arial MT" w:hAnsi="Arial MT"/>
          <w:spacing w:val="-3"/>
          <w:w w:val="105"/>
          <w:sz w:val="17"/>
        </w:rPr>
        <w:t> </w:t>
      </w:r>
      <w:r>
        <w:rPr>
          <w:rFonts w:ascii="Arial MT" w:hAnsi="Arial MT"/>
          <w:spacing w:val="-2"/>
          <w:w w:val="105"/>
          <w:sz w:val="17"/>
        </w:rPr>
        <w:t>and,</w:t>
      </w:r>
      <w:r>
        <w:rPr>
          <w:rFonts w:ascii="Arial MT" w:hAnsi="Arial MT"/>
          <w:spacing w:val="-3"/>
          <w:w w:val="105"/>
          <w:sz w:val="17"/>
        </w:rPr>
        <w:t> </w:t>
      </w:r>
      <w:r>
        <w:rPr>
          <w:rFonts w:ascii="Arial MT" w:hAnsi="Arial MT"/>
          <w:spacing w:val="-2"/>
          <w:w w:val="105"/>
          <w:sz w:val="17"/>
        </w:rPr>
        <w:t>in</w:t>
      </w:r>
      <w:r>
        <w:rPr>
          <w:rFonts w:ascii="Arial MT" w:hAnsi="Arial MT"/>
          <w:spacing w:val="-3"/>
          <w:w w:val="105"/>
          <w:sz w:val="17"/>
        </w:rPr>
        <w:t> </w:t>
      </w:r>
      <w:r>
        <w:rPr>
          <w:rFonts w:ascii="Arial MT" w:hAnsi="Arial MT"/>
          <w:spacing w:val="-2"/>
          <w:w w:val="105"/>
          <w:sz w:val="17"/>
        </w:rPr>
        <w:t>the</w:t>
      </w:r>
      <w:r>
        <w:rPr>
          <w:rFonts w:ascii="Arial MT" w:hAnsi="Arial MT"/>
          <w:spacing w:val="-3"/>
          <w:w w:val="105"/>
          <w:sz w:val="17"/>
        </w:rPr>
        <w:t> </w:t>
      </w:r>
      <w:r>
        <w:rPr>
          <w:rFonts w:ascii="Arial MT" w:hAnsi="Arial MT"/>
          <w:spacing w:val="-2"/>
          <w:w w:val="105"/>
          <w:sz w:val="17"/>
        </w:rPr>
        <w:t>event</w:t>
      </w:r>
      <w:r>
        <w:rPr>
          <w:rFonts w:ascii="Arial MT" w:hAnsi="Arial MT"/>
          <w:spacing w:val="-3"/>
          <w:w w:val="105"/>
          <w:sz w:val="17"/>
        </w:rPr>
        <w:t> </w:t>
      </w:r>
      <w:r>
        <w:rPr>
          <w:rFonts w:ascii="Arial MT" w:hAnsi="Arial MT"/>
          <w:spacing w:val="-2"/>
          <w:w w:val="105"/>
          <w:sz w:val="17"/>
        </w:rPr>
        <w:t>of</w:t>
      </w:r>
      <w:r>
        <w:rPr>
          <w:rFonts w:ascii="Arial MT" w:hAnsi="Arial MT"/>
          <w:spacing w:val="-3"/>
          <w:w w:val="105"/>
          <w:sz w:val="17"/>
        </w:rPr>
        <w:t> </w:t>
      </w:r>
      <w:r>
        <w:rPr>
          <w:rFonts w:ascii="Arial MT" w:hAnsi="Arial MT"/>
          <w:spacing w:val="-2"/>
          <w:w w:val="105"/>
          <w:sz w:val="17"/>
        </w:rPr>
        <w:t>corporate</w:t>
      </w:r>
      <w:r>
        <w:rPr>
          <w:rFonts w:ascii="Arial MT" w:hAnsi="Arial MT"/>
          <w:spacing w:val="-3"/>
          <w:w w:val="105"/>
          <w:sz w:val="17"/>
        </w:rPr>
        <w:t> </w:t>
      </w:r>
      <w:r>
        <w:rPr>
          <w:rFonts w:ascii="Arial MT" w:hAnsi="Arial MT"/>
          <w:spacing w:val="-2"/>
          <w:w w:val="105"/>
          <w:sz w:val="17"/>
        </w:rPr>
        <w:t>bankruptcy,</w:t>
      </w:r>
      <w:r>
        <w:rPr>
          <w:rFonts w:ascii="Arial MT" w:hAnsi="Arial MT"/>
          <w:spacing w:val="-3"/>
          <w:w w:val="105"/>
          <w:sz w:val="17"/>
        </w:rPr>
        <w:t> </w:t>
      </w:r>
      <w:r>
        <w:rPr>
          <w:rFonts w:ascii="Arial MT" w:hAnsi="Arial MT"/>
          <w:spacing w:val="-2"/>
          <w:w w:val="105"/>
          <w:sz w:val="17"/>
        </w:rPr>
        <w:t>preferred</w:t>
      </w:r>
      <w:r>
        <w:rPr>
          <w:rFonts w:ascii="Arial MT" w:hAnsi="Arial MT"/>
          <w:spacing w:val="-3"/>
          <w:w w:val="105"/>
          <w:sz w:val="17"/>
        </w:rPr>
        <w:t> </w:t>
      </w:r>
      <w:r>
        <w:rPr>
          <w:rFonts w:ascii="Arial MT" w:hAnsi="Arial MT"/>
          <w:spacing w:val="-2"/>
          <w:w w:val="105"/>
          <w:sz w:val="17"/>
        </w:rPr>
        <w:t>stockholders</w:t>
      </w:r>
      <w:r>
        <w:rPr>
          <w:rFonts w:ascii="Arial MT" w:hAnsi="Arial MT"/>
          <w:spacing w:val="-3"/>
          <w:w w:val="105"/>
          <w:sz w:val="17"/>
        </w:rPr>
        <w:t> </w:t>
      </w:r>
      <w:r>
        <w:rPr>
          <w:rFonts w:ascii="Arial MT" w:hAnsi="Arial MT"/>
          <w:spacing w:val="-2"/>
          <w:w w:val="105"/>
          <w:sz w:val="17"/>
        </w:rPr>
        <w:t>still </w:t>
      </w:r>
      <w:r>
        <w:rPr>
          <w:rFonts w:ascii="Arial MT" w:hAnsi="Arial MT"/>
          <w:w w:val="105"/>
          <w:sz w:val="17"/>
        </w:rPr>
        <w:t>get</w:t>
      </w:r>
      <w:r>
        <w:rPr>
          <w:rFonts w:ascii="Arial MT" w:hAnsi="Arial MT"/>
          <w:spacing w:val="-5"/>
          <w:w w:val="105"/>
          <w:sz w:val="17"/>
        </w:rPr>
        <w:t> </w:t>
      </w:r>
      <w:r>
        <w:rPr>
          <w:rFonts w:ascii="Arial MT" w:hAnsi="Arial MT"/>
          <w:w w:val="105"/>
          <w:sz w:val="17"/>
        </w:rPr>
        <w:t>paid</w:t>
      </w:r>
      <w:r>
        <w:rPr>
          <w:rFonts w:ascii="Arial MT" w:hAnsi="Arial MT"/>
          <w:spacing w:val="-5"/>
          <w:w w:val="105"/>
          <w:sz w:val="17"/>
        </w:rPr>
        <w:t> </w:t>
      </w:r>
      <w:r>
        <w:rPr>
          <w:rFonts w:ascii="Arial MT" w:hAnsi="Arial MT"/>
          <w:w w:val="105"/>
          <w:sz w:val="17"/>
        </w:rPr>
        <w:t>before</w:t>
      </w:r>
      <w:r>
        <w:rPr>
          <w:rFonts w:ascii="Arial MT" w:hAnsi="Arial MT"/>
          <w:spacing w:val="-5"/>
          <w:w w:val="105"/>
          <w:sz w:val="17"/>
        </w:rPr>
        <w:t> </w:t>
      </w:r>
      <w:r>
        <w:rPr>
          <w:rFonts w:ascii="Arial MT" w:hAnsi="Arial MT"/>
          <w:w w:val="105"/>
          <w:sz w:val="17"/>
        </w:rPr>
        <w:t>common</w:t>
      </w:r>
      <w:r>
        <w:rPr>
          <w:rFonts w:ascii="Arial MT" w:hAnsi="Arial MT"/>
          <w:spacing w:val="-5"/>
          <w:w w:val="105"/>
          <w:sz w:val="17"/>
        </w:rPr>
        <w:t> </w:t>
      </w:r>
      <w:r>
        <w:rPr>
          <w:rFonts w:ascii="Arial MT" w:hAnsi="Arial MT"/>
          <w:w w:val="105"/>
          <w:sz w:val="17"/>
        </w:rPr>
        <w:t>stockholders.</w:t>
      </w:r>
      <w:r>
        <w:rPr>
          <w:rFonts w:ascii="Arial MT" w:hAnsi="Arial MT"/>
          <w:spacing w:val="-5"/>
          <w:w w:val="105"/>
          <w:sz w:val="17"/>
        </w:rPr>
        <w:t> </w:t>
      </w:r>
      <w:r>
        <w:rPr>
          <w:rFonts w:ascii="Arial MT" w:hAnsi="Arial MT"/>
          <w:w w:val="105"/>
          <w:sz w:val="17"/>
        </w:rPr>
        <w:t>Because</w:t>
      </w:r>
      <w:r>
        <w:rPr>
          <w:rFonts w:ascii="Arial MT" w:hAnsi="Arial MT"/>
          <w:spacing w:val="-5"/>
          <w:w w:val="105"/>
          <w:sz w:val="17"/>
        </w:rPr>
        <w:t> </w:t>
      </w:r>
      <w:r>
        <w:rPr>
          <w:rFonts w:ascii="Arial MT" w:hAnsi="Arial MT"/>
          <w:w w:val="105"/>
          <w:sz w:val="17"/>
        </w:rPr>
        <w:t>noncumulative</w:t>
      </w:r>
      <w:r>
        <w:rPr>
          <w:rFonts w:ascii="Arial MT" w:hAnsi="Arial MT"/>
          <w:spacing w:val="-5"/>
          <w:w w:val="105"/>
          <w:sz w:val="17"/>
        </w:rPr>
        <w:t> </w:t>
      </w:r>
      <w:r>
        <w:rPr>
          <w:rFonts w:ascii="Arial MT" w:hAnsi="Arial MT"/>
          <w:w w:val="105"/>
          <w:sz w:val="17"/>
        </w:rPr>
        <w:t>preferred</w:t>
      </w:r>
      <w:r>
        <w:rPr>
          <w:rFonts w:ascii="Arial MT" w:hAnsi="Arial MT"/>
          <w:spacing w:val="-5"/>
          <w:w w:val="105"/>
          <w:sz w:val="17"/>
        </w:rPr>
        <w:t> </w:t>
      </w:r>
      <w:r>
        <w:rPr>
          <w:rFonts w:ascii="Arial MT" w:hAnsi="Arial MT"/>
          <w:w w:val="105"/>
          <w:sz w:val="17"/>
        </w:rPr>
        <w:t>stock</w:t>
      </w:r>
      <w:r>
        <w:rPr>
          <w:rFonts w:ascii="Arial MT" w:hAnsi="Arial MT"/>
          <w:spacing w:val="-5"/>
          <w:w w:val="105"/>
          <w:sz w:val="17"/>
        </w:rPr>
        <w:t> </w:t>
      </w:r>
      <w:r>
        <w:rPr>
          <w:rFonts w:ascii="Arial MT" w:hAnsi="Arial MT"/>
          <w:w w:val="105"/>
          <w:sz w:val="17"/>
        </w:rPr>
        <w:t>is</w:t>
      </w:r>
      <w:r>
        <w:rPr>
          <w:rFonts w:ascii="Arial MT" w:hAnsi="Arial MT"/>
          <w:spacing w:val="-5"/>
          <w:w w:val="105"/>
          <w:sz w:val="17"/>
        </w:rPr>
        <w:t> </w:t>
      </w:r>
      <w:r>
        <w:rPr>
          <w:rFonts w:ascii="Arial MT" w:hAnsi="Arial MT"/>
          <w:w w:val="105"/>
          <w:sz w:val="17"/>
        </w:rPr>
        <w:t>riskier</w:t>
      </w:r>
      <w:r>
        <w:rPr>
          <w:rFonts w:ascii="Arial MT" w:hAnsi="Arial MT"/>
          <w:spacing w:val="-5"/>
          <w:w w:val="105"/>
          <w:sz w:val="17"/>
        </w:rPr>
        <w:t> </w:t>
      </w:r>
      <w:r>
        <w:rPr>
          <w:rFonts w:ascii="Arial MT" w:hAnsi="Arial MT"/>
          <w:w w:val="105"/>
          <w:sz w:val="17"/>
        </w:rPr>
        <w:t>for investors,</w:t>
      </w:r>
      <w:r>
        <w:rPr>
          <w:rFonts w:ascii="Arial MT" w:hAnsi="Arial MT"/>
          <w:spacing w:val="-1"/>
          <w:w w:val="105"/>
          <w:sz w:val="17"/>
        </w:rPr>
        <w:t> </w:t>
      </w:r>
      <w:r>
        <w:rPr>
          <w:rFonts w:ascii="Arial MT" w:hAnsi="Arial MT"/>
          <w:w w:val="105"/>
          <w:sz w:val="17"/>
        </w:rPr>
        <w:t>they´re</w:t>
      </w:r>
      <w:r>
        <w:rPr>
          <w:rFonts w:ascii="Arial MT" w:hAnsi="Arial MT"/>
          <w:spacing w:val="-1"/>
          <w:w w:val="105"/>
          <w:sz w:val="17"/>
        </w:rPr>
        <w:t> </w:t>
      </w:r>
      <w:r>
        <w:rPr>
          <w:rFonts w:ascii="Arial MT" w:hAnsi="Arial MT"/>
          <w:w w:val="105"/>
          <w:sz w:val="17"/>
        </w:rPr>
        <w:t>typically</w:t>
      </w:r>
      <w:r>
        <w:rPr>
          <w:rFonts w:ascii="Arial MT" w:hAnsi="Arial MT"/>
          <w:spacing w:val="-1"/>
          <w:w w:val="105"/>
          <w:sz w:val="17"/>
        </w:rPr>
        <w:t> </w:t>
      </w:r>
      <w:r>
        <w:rPr>
          <w:rFonts w:ascii="Arial MT" w:hAnsi="Arial MT"/>
          <w:w w:val="105"/>
          <w:sz w:val="17"/>
        </w:rPr>
        <w:t>offered</w:t>
      </w:r>
      <w:r>
        <w:rPr>
          <w:rFonts w:ascii="Arial MT" w:hAnsi="Arial MT"/>
          <w:spacing w:val="-1"/>
          <w:w w:val="105"/>
          <w:sz w:val="17"/>
        </w:rPr>
        <w:t> </w:t>
      </w:r>
      <w:r>
        <w:rPr>
          <w:rFonts w:ascii="Arial MT" w:hAnsi="Arial MT"/>
          <w:w w:val="105"/>
          <w:sz w:val="17"/>
        </w:rPr>
        <w:t>a</w:t>
      </w:r>
      <w:r>
        <w:rPr>
          <w:rFonts w:ascii="Arial MT" w:hAnsi="Arial MT"/>
          <w:spacing w:val="-1"/>
          <w:w w:val="105"/>
          <w:sz w:val="17"/>
        </w:rPr>
        <w:t> </w:t>
      </w:r>
      <w:r>
        <w:rPr>
          <w:rFonts w:ascii="Arial MT" w:hAnsi="Arial MT"/>
          <w:w w:val="105"/>
          <w:sz w:val="17"/>
        </w:rPr>
        <w:t>higher</w:t>
      </w:r>
      <w:r>
        <w:rPr>
          <w:rFonts w:ascii="Arial MT" w:hAnsi="Arial MT"/>
          <w:spacing w:val="-1"/>
          <w:w w:val="105"/>
          <w:sz w:val="17"/>
        </w:rPr>
        <w:t> </w:t>
      </w:r>
      <w:r>
        <w:rPr>
          <w:rFonts w:ascii="Arial MT" w:hAnsi="Arial MT"/>
          <w:w w:val="105"/>
          <w:sz w:val="17"/>
        </w:rPr>
        <w:t>dividend.</w:t>
      </w:r>
    </w:p>
    <w:p>
      <w:pPr>
        <w:spacing w:line="216" w:lineRule="auto" w:before="17"/>
        <w:ind w:left="1978" w:right="0" w:hanging="294"/>
        <w:jc w:val="left"/>
        <w:rPr>
          <w:rFonts w:ascii="Arial MT" w:hAnsi="Arial MT"/>
          <w:sz w:val="17"/>
        </w:rPr>
      </w:pPr>
      <w:r>
        <w:rPr>
          <w:rFonts w:ascii="Arial Black" w:hAnsi="Arial Black"/>
          <w:spacing w:val="-2"/>
          <w:w w:val="105"/>
          <w:position w:val="-1"/>
          <w:sz w:val="28"/>
        </w:rPr>
        <w:t>»</w:t>
      </w:r>
      <w:r>
        <w:rPr>
          <w:rFonts w:ascii="Arial Black" w:hAnsi="Arial Black"/>
          <w:spacing w:val="-6"/>
          <w:w w:val="105"/>
          <w:position w:val="-1"/>
          <w:sz w:val="28"/>
        </w:rPr>
        <w:t> </w:t>
      </w:r>
      <w:r>
        <w:rPr>
          <w:rFonts w:ascii="Arial Black" w:hAnsi="Arial Black"/>
          <w:spacing w:val="-2"/>
          <w:w w:val="105"/>
          <w:sz w:val="17"/>
        </w:rPr>
        <w:t>Cumulative</w:t>
      </w:r>
      <w:r>
        <w:rPr>
          <w:rFonts w:ascii="Arial Black" w:hAnsi="Arial Black"/>
          <w:spacing w:val="-21"/>
          <w:w w:val="105"/>
          <w:sz w:val="17"/>
        </w:rPr>
        <w:t> </w:t>
      </w:r>
      <w:r>
        <w:rPr>
          <w:rFonts w:ascii="Arial Black" w:hAnsi="Arial Black"/>
          <w:spacing w:val="-2"/>
          <w:w w:val="105"/>
          <w:sz w:val="17"/>
        </w:rPr>
        <w:t>preferred:</w:t>
      </w:r>
      <w:r>
        <w:rPr>
          <w:rFonts w:ascii="Arial Black" w:hAnsi="Arial Black"/>
          <w:spacing w:val="-21"/>
          <w:w w:val="105"/>
          <w:sz w:val="17"/>
        </w:rPr>
        <w:t> </w:t>
      </w:r>
      <w:r>
        <w:rPr>
          <w:rFonts w:ascii="Arial MT" w:hAnsi="Arial MT"/>
          <w:spacing w:val="-2"/>
          <w:w w:val="105"/>
          <w:sz w:val="17"/>
        </w:rPr>
        <w:t>Cumulative</w:t>
      </w:r>
      <w:r>
        <w:rPr>
          <w:rFonts w:ascii="Arial MT" w:hAnsi="Arial MT"/>
          <w:spacing w:val="-11"/>
          <w:w w:val="105"/>
          <w:sz w:val="17"/>
        </w:rPr>
        <w:t> </w:t>
      </w:r>
      <w:r>
        <w:rPr>
          <w:rFonts w:ascii="Arial MT" w:hAnsi="Arial MT"/>
          <w:spacing w:val="-2"/>
          <w:w w:val="105"/>
          <w:sz w:val="17"/>
        </w:rPr>
        <w:t>preferred</w:t>
      </w:r>
      <w:r>
        <w:rPr>
          <w:rFonts w:ascii="Arial MT" w:hAnsi="Arial MT"/>
          <w:spacing w:val="-12"/>
          <w:w w:val="105"/>
          <w:sz w:val="17"/>
        </w:rPr>
        <w:t> </w:t>
      </w:r>
      <w:r>
        <w:rPr>
          <w:rFonts w:ascii="Arial MT" w:hAnsi="Arial MT"/>
          <w:spacing w:val="-2"/>
          <w:w w:val="105"/>
          <w:sz w:val="17"/>
        </w:rPr>
        <w:t>stock</w:t>
      </w:r>
      <w:r>
        <w:rPr>
          <w:rFonts w:ascii="Arial MT" w:hAnsi="Arial MT"/>
          <w:spacing w:val="-11"/>
          <w:w w:val="105"/>
          <w:sz w:val="17"/>
        </w:rPr>
        <w:t> </w:t>
      </w:r>
      <w:r>
        <w:rPr>
          <w:rFonts w:ascii="Arial MT" w:hAnsi="Arial MT"/>
          <w:spacing w:val="-2"/>
          <w:w w:val="105"/>
          <w:sz w:val="17"/>
        </w:rPr>
        <w:t>is</w:t>
      </w:r>
      <w:r>
        <w:rPr>
          <w:rFonts w:ascii="Arial MT" w:hAnsi="Arial MT"/>
          <w:spacing w:val="-12"/>
          <w:w w:val="105"/>
          <w:sz w:val="17"/>
        </w:rPr>
        <w:t> </w:t>
      </w:r>
      <w:r>
        <w:rPr>
          <w:rFonts w:ascii="Arial MT" w:hAnsi="Arial MT"/>
          <w:spacing w:val="-2"/>
          <w:w w:val="105"/>
          <w:sz w:val="17"/>
        </w:rPr>
        <w:t>more</w:t>
      </w:r>
      <w:r>
        <w:rPr>
          <w:rFonts w:ascii="Arial MT" w:hAnsi="Arial MT"/>
          <w:spacing w:val="-11"/>
          <w:w w:val="105"/>
          <w:sz w:val="17"/>
        </w:rPr>
        <w:t> </w:t>
      </w:r>
      <w:r>
        <w:rPr>
          <w:rFonts w:ascii="Arial MT" w:hAnsi="Arial MT"/>
          <w:spacing w:val="-2"/>
          <w:w w:val="105"/>
          <w:sz w:val="17"/>
        </w:rPr>
        <w:t>common.</w:t>
      </w:r>
      <w:r>
        <w:rPr>
          <w:rFonts w:ascii="Arial MT" w:hAnsi="Arial MT"/>
          <w:spacing w:val="-11"/>
          <w:w w:val="105"/>
          <w:sz w:val="17"/>
        </w:rPr>
        <w:t> </w:t>
      </w:r>
      <w:r>
        <w:rPr>
          <w:rFonts w:ascii="Arial MT" w:hAnsi="Arial MT"/>
          <w:spacing w:val="-2"/>
          <w:w w:val="105"/>
          <w:sz w:val="17"/>
        </w:rPr>
        <w:t>If</w:t>
      </w:r>
      <w:r>
        <w:rPr>
          <w:rFonts w:ascii="Arial MT" w:hAnsi="Arial MT"/>
          <w:spacing w:val="-12"/>
          <w:w w:val="105"/>
          <w:sz w:val="17"/>
        </w:rPr>
        <w:t> </w:t>
      </w:r>
      <w:r>
        <w:rPr>
          <w:rFonts w:ascii="Arial MT" w:hAnsi="Arial MT"/>
          <w:spacing w:val="-2"/>
          <w:w w:val="105"/>
          <w:sz w:val="17"/>
        </w:rPr>
        <w:t>an</w:t>
      </w:r>
      <w:r>
        <w:rPr>
          <w:rFonts w:ascii="Arial MT" w:hAnsi="Arial MT"/>
          <w:spacing w:val="-11"/>
          <w:w w:val="105"/>
          <w:sz w:val="17"/>
        </w:rPr>
        <w:t> </w:t>
      </w:r>
      <w:r>
        <w:rPr>
          <w:rFonts w:ascii="Arial MT" w:hAnsi="Arial MT"/>
          <w:spacing w:val="-2"/>
          <w:w w:val="105"/>
          <w:sz w:val="17"/>
        </w:rPr>
        <w:t>investor</w:t>
      </w:r>
      <w:r>
        <w:rPr>
          <w:rFonts w:ascii="Arial MT" w:hAnsi="Arial MT"/>
          <w:spacing w:val="-11"/>
          <w:w w:val="105"/>
          <w:sz w:val="17"/>
        </w:rPr>
        <w:t> </w:t>
      </w:r>
      <w:r>
        <w:rPr>
          <w:rFonts w:ascii="Arial MT" w:hAnsi="Arial MT"/>
          <w:spacing w:val="-2"/>
          <w:w w:val="105"/>
          <w:sz w:val="17"/>
        </w:rPr>
        <w:t>owns cumulative</w:t>
      </w:r>
      <w:r>
        <w:rPr>
          <w:rFonts w:ascii="Arial MT" w:hAnsi="Arial MT"/>
          <w:spacing w:val="-9"/>
          <w:w w:val="105"/>
          <w:sz w:val="17"/>
        </w:rPr>
        <w:t> </w:t>
      </w:r>
      <w:r>
        <w:rPr>
          <w:rFonts w:ascii="Arial MT" w:hAnsi="Arial MT"/>
          <w:spacing w:val="-2"/>
          <w:w w:val="105"/>
          <w:sz w:val="17"/>
        </w:rPr>
        <w:t>preferred</w:t>
      </w:r>
      <w:r>
        <w:rPr>
          <w:rFonts w:ascii="Arial MT" w:hAnsi="Arial MT"/>
          <w:spacing w:val="-9"/>
          <w:w w:val="105"/>
          <w:sz w:val="17"/>
        </w:rPr>
        <w:t> </w:t>
      </w:r>
      <w:r>
        <w:rPr>
          <w:rFonts w:ascii="Arial MT" w:hAnsi="Arial MT"/>
          <w:spacing w:val="-2"/>
          <w:w w:val="105"/>
          <w:sz w:val="17"/>
        </w:rPr>
        <w:t>stock</w:t>
      </w:r>
      <w:r>
        <w:rPr>
          <w:rFonts w:ascii="Arial MT" w:hAnsi="Arial MT"/>
          <w:spacing w:val="-9"/>
          <w:w w:val="105"/>
          <w:sz w:val="17"/>
        </w:rPr>
        <w:t> </w:t>
      </w:r>
      <w:r>
        <w:rPr>
          <w:rFonts w:ascii="Arial MT" w:hAnsi="Arial MT"/>
          <w:spacing w:val="-2"/>
          <w:w w:val="105"/>
          <w:sz w:val="17"/>
        </w:rPr>
        <w:t>and</w:t>
      </w:r>
      <w:r>
        <w:rPr>
          <w:rFonts w:ascii="Arial MT" w:hAnsi="Arial MT"/>
          <w:spacing w:val="-9"/>
          <w:w w:val="105"/>
          <w:sz w:val="17"/>
        </w:rPr>
        <w:t> </w:t>
      </w:r>
      <w:r>
        <w:rPr>
          <w:rFonts w:ascii="Arial MT" w:hAnsi="Arial MT"/>
          <w:spacing w:val="-2"/>
          <w:w w:val="105"/>
          <w:sz w:val="17"/>
        </w:rPr>
        <w:t>doesn’t</w:t>
      </w:r>
      <w:r>
        <w:rPr>
          <w:rFonts w:ascii="Arial MT" w:hAnsi="Arial MT"/>
          <w:spacing w:val="-9"/>
          <w:w w:val="105"/>
          <w:sz w:val="17"/>
        </w:rPr>
        <w:t> </w:t>
      </w:r>
      <w:r>
        <w:rPr>
          <w:rFonts w:ascii="Arial MT" w:hAnsi="Arial MT"/>
          <w:spacing w:val="-2"/>
          <w:w w:val="105"/>
          <w:sz w:val="17"/>
        </w:rPr>
        <w:t>receive</w:t>
      </w:r>
      <w:r>
        <w:rPr>
          <w:rFonts w:ascii="Arial MT" w:hAnsi="Arial MT"/>
          <w:spacing w:val="-9"/>
          <w:w w:val="105"/>
          <w:sz w:val="17"/>
        </w:rPr>
        <w:t> </w:t>
      </w:r>
      <w:r>
        <w:rPr>
          <w:rFonts w:ascii="Arial MT" w:hAnsi="Arial MT"/>
          <w:spacing w:val="-2"/>
          <w:w w:val="105"/>
          <w:sz w:val="17"/>
        </w:rPr>
        <w:t>an</w:t>
      </w:r>
      <w:r>
        <w:rPr>
          <w:rFonts w:ascii="Arial MT" w:hAnsi="Arial MT"/>
          <w:spacing w:val="-9"/>
          <w:w w:val="105"/>
          <w:sz w:val="17"/>
        </w:rPr>
        <w:t> </w:t>
      </w:r>
      <w:r>
        <w:rPr>
          <w:rFonts w:ascii="Arial MT" w:hAnsi="Arial MT"/>
          <w:spacing w:val="-2"/>
          <w:w w:val="105"/>
          <w:sz w:val="17"/>
        </w:rPr>
        <w:t>expected</w:t>
      </w:r>
      <w:r>
        <w:rPr>
          <w:rFonts w:ascii="Arial MT" w:hAnsi="Arial MT"/>
          <w:spacing w:val="-9"/>
          <w:w w:val="105"/>
          <w:sz w:val="17"/>
        </w:rPr>
        <w:t> </w:t>
      </w:r>
      <w:r>
        <w:rPr>
          <w:rFonts w:ascii="Arial MT" w:hAnsi="Arial MT"/>
          <w:spacing w:val="-2"/>
          <w:w w:val="105"/>
          <w:sz w:val="17"/>
        </w:rPr>
        <w:t>dividend,</w:t>
      </w:r>
      <w:r>
        <w:rPr>
          <w:rFonts w:ascii="Arial MT" w:hAnsi="Arial MT"/>
          <w:spacing w:val="-9"/>
          <w:w w:val="105"/>
          <w:sz w:val="17"/>
        </w:rPr>
        <w:t> </w:t>
      </w:r>
      <w:r>
        <w:rPr>
          <w:rFonts w:ascii="Arial MT" w:hAnsi="Arial MT"/>
          <w:spacing w:val="-2"/>
          <w:w w:val="105"/>
          <w:sz w:val="17"/>
        </w:rPr>
        <w:t>the</w:t>
      </w:r>
      <w:r>
        <w:rPr>
          <w:rFonts w:ascii="Arial MT" w:hAnsi="Arial MT"/>
          <w:spacing w:val="-9"/>
          <w:w w:val="105"/>
          <w:sz w:val="17"/>
        </w:rPr>
        <w:t> </w:t>
      </w:r>
      <w:r>
        <w:rPr>
          <w:rFonts w:ascii="Arial MT" w:hAnsi="Arial MT"/>
          <w:spacing w:val="-2"/>
          <w:w w:val="105"/>
          <w:sz w:val="17"/>
        </w:rPr>
        <w:t>issuer</w:t>
      </w:r>
      <w:r>
        <w:rPr>
          <w:rFonts w:ascii="Arial MT" w:hAnsi="Arial MT"/>
          <w:spacing w:val="-9"/>
          <w:w w:val="105"/>
          <w:sz w:val="17"/>
        </w:rPr>
        <w:t> </w:t>
      </w:r>
      <w:r>
        <w:rPr>
          <w:rFonts w:ascii="Arial MT" w:hAnsi="Arial MT"/>
          <w:spacing w:val="-2"/>
          <w:w w:val="105"/>
          <w:sz w:val="17"/>
        </w:rPr>
        <w:t>is</w:t>
      </w:r>
      <w:r>
        <w:rPr>
          <w:rFonts w:ascii="Arial MT" w:hAnsi="Arial MT"/>
          <w:spacing w:val="-9"/>
          <w:w w:val="105"/>
          <w:sz w:val="17"/>
        </w:rPr>
        <w:t> </w:t>
      </w:r>
      <w:r>
        <w:rPr>
          <w:rFonts w:ascii="Arial MT" w:hAnsi="Arial MT"/>
          <w:spacing w:val="-2"/>
          <w:w w:val="105"/>
          <w:sz w:val="17"/>
        </w:rPr>
        <w:t>in</w:t>
      </w:r>
      <w:r>
        <w:rPr>
          <w:rFonts w:ascii="Arial MT" w:hAnsi="Arial MT"/>
          <w:spacing w:val="-9"/>
          <w:w w:val="105"/>
          <w:sz w:val="17"/>
        </w:rPr>
        <w:t> </w:t>
      </w:r>
      <w:r>
        <w:rPr>
          <w:rFonts w:ascii="Arial MT" w:hAnsi="Arial MT"/>
          <w:spacing w:val="-2"/>
          <w:w w:val="105"/>
          <w:sz w:val="17"/>
        </w:rPr>
        <w:t>arrears</w:t>
      </w:r>
    </w:p>
    <w:p>
      <w:pPr>
        <w:spacing w:line="295" w:lineRule="auto" w:before="49"/>
        <w:ind w:left="1978" w:right="542" w:firstLine="0"/>
        <w:jc w:val="left"/>
        <w:rPr>
          <w:rFonts w:ascii="Arial MT"/>
          <w:sz w:val="17"/>
        </w:rPr>
      </w:pPr>
      <w:r>
        <w:rPr>
          <w:rFonts w:ascii="Arial MT"/>
          <w:sz w:val="17"/>
        </w:rPr>
        <w:t>and still owes that dividend. Before paying a common dividend, the issuer first has to make up </w:t>
      </w:r>
      <w:r>
        <w:rPr>
          <w:rFonts w:ascii="Arial MT"/>
          <w:spacing w:val="-2"/>
          <w:w w:val="110"/>
          <w:sz w:val="17"/>
        </w:rPr>
        <w:t>all</w:t>
      </w:r>
      <w:r>
        <w:rPr>
          <w:rFonts w:ascii="Arial MT"/>
          <w:spacing w:val="-14"/>
          <w:w w:val="110"/>
          <w:sz w:val="17"/>
        </w:rPr>
        <w:t> </w:t>
      </w:r>
      <w:r>
        <w:rPr>
          <w:rFonts w:ascii="Arial MT"/>
          <w:spacing w:val="-2"/>
          <w:w w:val="110"/>
          <w:sz w:val="17"/>
        </w:rPr>
        <w:t>delinquent</w:t>
      </w:r>
      <w:r>
        <w:rPr>
          <w:rFonts w:ascii="Arial MT"/>
          <w:spacing w:val="-14"/>
          <w:w w:val="110"/>
          <w:sz w:val="17"/>
        </w:rPr>
        <w:t> </w:t>
      </w:r>
      <w:r>
        <w:rPr>
          <w:rFonts w:ascii="Arial MT"/>
          <w:spacing w:val="-2"/>
          <w:w w:val="110"/>
          <w:sz w:val="17"/>
        </w:rPr>
        <w:t>payments</w:t>
      </w:r>
      <w:r>
        <w:rPr>
          <w:rFonts w:ascii="Arial MT"/>
          <w:spacing w:val="-14"/>
          <w:w w:val="110"/>
          <w:sz w:val="17"/>
        </w:rPr>
        <w:t> </w:t>
      </w:r>
      <w:r>
        <w:rPr>
          <w:rFonts w:ascii="Arial MT"/>
          <w:spacing w:val="-2"/>
          <w:w w:val="110"/>
          <w:sz w:val="17"/>
        </w:rPr>
        <w:t>to</w:t>
      </w:r>
      <w:r>
        <w:rPr>
          <w:rFonts w:ascii="Arial MT"/>
          <w:spacing w:val="-13"/>
          <w:w w:val="110"/>
          <w:sz w:val="17"/>
        </w:rPr>
        <w:t> </w:t>
      </w:r>
      <w:r>
        <w:rPr>
          <w:rFonts w:ascii="Arial MT"/>
          <w:spacing w:val="-2"/>
          <w:w w:val="110"/>
          <w:sz w:val="17"/>
        </w:rPr>
        <w:t>cumulative</w:t>
      </w:r>
      <w:r>
        <w:rPr>
          <w:rFonts w:ascii="Arial MT"/>
          <w:spacing w:val="-14"/>
          <w:w w:val="110"/>
          <w:sz w:val="17"/>
        </w:rPr>
        <w:t> </w:t>
      </w:r>
      <w:r>
        <w:rPr>
          <w:rFonts w:ascii="Arial MT"/>
          <w:spacing w:val="-2"/>
          <w:w w:val="110"/>
          <w:sz w:val="17"/>
        </w:rPr>
        <w:t>preferred</w:t>
      </w:r>
      <w:r>
        <w:rPr>
          <w:rFonts w:ascii="Arial MT"/>
          <w:spacing w:val="-14"/>
          <w:w w:val="110"/>
          <w:sz w:val="17"/>
        </w:rPr>
        <w:t> </w:t>
      </w:r>
      <w:r>
        <w:rPr>
          <w:rFonts w:ascii="Arial MT"/>
          <w:spacing w:val="-2"/>
          <w:w w:val="110"/>
          <w:sz w:val="17"/>
        </w:rPr>
        <w:t>stockholders,</w:t>
      </w:r>
      <w:r>
        <w:rPr>
          <w:rFonts w:ascii="Arial MT"/>
          <w:spacing w:val="-14"/>
          <w:w w:val="110"/>
          <w:sz w:val="17"/>
        </w:rPr>
        <w:t> </w:t>
      </w:r>
      <w:r>
        <w:rPr>
          <w:rFonts w:ascii="Arial MT"/>
          <w:spacing w:val="-2"/>
          <w:w w:val="110"/>
          <w:sz w:val="17"/>
        </w:rPr>
        <w:t>then</w:t>
      </w:r>
      <w:r>
        <w:rPr>
          <w:rFonts w:ascii="Arial MT"/>
          <w:spacing w:val="-13"/>
          <w:w w:val="110"/>
          <w:sz w:val="17"/>
        </w:rPr>
        <w:t> </w:t>
      </w:r>
      <w:r>
        <w:rPr>
          <w:rFonts w:ascii="Arial MT"/>
          <w:spacing w:val="-2"/>
          <w:w w:val="110"/>
          <w:sz w:val="17"/>
        </w:rPr>
        <w:t>other</w:t>
      </w:r>
      <w:r>
        <w:rPr>
          <w:rFonts w:ascii="Arial MT"/>
          <w:spacing w:val="-14"/>
          <w:w w:val="110"/>
          <w:sz w:val="17"/>
        </w:rPr>
        <w:t> </w:t>
      </w:r>
      <w:r>
        <w:rPr>
          <w:rFonts w:ascii="Arial MT"/>
          <w:spacing w:val="-2"/>
          <w:w w:val="110"/>
          <w:sz w:val="17"/>
        </w:rPr>
        <w:t>preferred</w:t>
      </w:r>
      <w:r>
        <w:rPr>
          <w:rFonts w:ascii="Arial MT"/>
          <w:spacing w:val="-14"/>
          <w:w w:val="110"/>
          <w:sz w:val="17"/>
        </w:rPr>
        <w:t> </w:t>
      </w:r>
      <w:r>
        <w:rPr>
          <w:rFonts w:ascii="Arial MT"/>
          <w:spacing w:val="-2"/>
          <w:w w:val="110"/>
          <w:sz w:val="17"/>
        </w:rPr>
        <w:t>share- </w:t>
      </w:r>
      <w:r>
        <w:rPr>
          <w:rFonts w:ascii="Arial MT"/>
          <w:sz w:val="17"/>
        </w:rPr>
        <w:t>holders. As such, cumulative preferred stock is a safer investment than noncumulative </w:t>
      </w:r>
      <w:r>
        <w:rPr>
          <w:rFonts w:ascii="Arial MT"/>
          <w:w w:val="110"/>
          <w:sz w:val="17"/>
        </w:rPr>
        <w:t>preferred</w:t>
      </w:r>
      <w:r>
        <w:rPr>
          <w:rFonts w:ascii="Arial MT"/>
          <w:spacing w:val="-14"/>
          <w:w w:val="110"/>
          <w:sz w:val="17"/>
        </w:rPr>
        <w:t> </w:t>
      </w:r>
      <w:r>
        <w:rPr>
          <w:rFonts w:ascii="Arial MT"/>
          <w:w w:val="110"/>
          <w:sz w:val="17"/>
        </w:rPr>
        <w:t>stock.</w:t>
      </w:r>
    </w:p>
    <w:p>
      <w:pPr>
        <w:pStyle w:val="BodyText"/>
        <w:spacing w:before="110"/>
        <w:rPr>
          <w:rFonts w:ascii="Arial MT"/>
          <w:sz w:val="17"/>
        </w:rPr>
      </w:pPr>
    </w:p>
    <w:p>
      <w:pPr>
        <w:pStyle w:val="BodyText"/>
        <w:spacing w:line="307" w:lineRule="auto"/>
        <w:ind w:left="1560" w:right="179"/>
        <w:jc w:val="both"/>
      </w:pPr>
      <w:r>
        <w:rPr/>
        <mc:AlternateContent>
          <mc:Choice Requires="wps">
            <w:drawing>
              <wp:anchor distT="0" distB="0" distL="0" distR="0" allowOverlap="1" layoutInCell="1" locked="0" behindDoc="0" simplePos="0" relativeHeight="15776768">
                <wp:simplePos x="0" y="0"/>
                <wp:positionH relativeFrom="page">
                  <wp:posOffset>1104902</wp:posOffset>
                </wp:positionH>
                <wp:positionV relativeFrom="paragraph">
                  <wp:posOffset>-63387</wp:posOffset>
                </wp:positionV>
                <wp:extent cx="419100" cy="419100"/>
                <wp:effectExtent l="0" t="0" r="0" b="0"/>
                <wp:wrapNone/>
                <wp:docPr id="275" name="Group 275"/>
                <wp:cNvGraphicFramePr>
                  <a:graphicFrameLocks/>
                </wp:cNvGraphicFramePr>
                <a:graphic>
                  <a:graphicData uri="http://schemas.microsoft.com/office/word/2010/wordprocessingGroup">
                    <wpg:wgp>
                      <wpg:cNvPr id="275" name="Group 275"/>
                      <wpg:cNvGrpSpPr/>
                      <wpg:grpSpPr>
                        <a:xfrm>
                          <a:off x="0" y="0"/>
                          <a:ext cx="419100" cy="419100"/>
                          <a:chExt cx="419100" cy="419100"/>
                        </a:xfrm>
                      </wpg:grpSpPr>
                      <wps:wsp>
                        <wps:cNvPr id="276" name="Graphic 276"/>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277" name="Graphic 277"/>
                        <wps:cNvSpPr/>
                        <wps:spPr>
                          <a:xfrm>
                            <a:off x="106550" y="76085"/>
                            <a:ext cx="190500" cy="255904"/>
                          </a:xfrm>
                          <a:custGeom>
                            <a:avLst/>
                            <a:gdLst/>
                            <a:ahLst/>
                            <a:cxnLst/>
                            <a:rect l="l" t="t" r="r" b="b"/>
                            <a:pathLst>
                              <a:path w="190500" h="255904">
                                <a:moveTo>
                                  <a:pt x="18554" y="31216"/>
                                </a:moveTo>
                                <a:lnTo>
                                  <a:pt x="12573" y="27127"/>
                                </a:lnTo>
                                <a:lnTo>
                                  <a:pt x="8343" y="24917"/>
                                </a:lnTo>
                                <a:lnTo>
                                  <a:pt x="6400" y="24701"/>
                                </a:lnTo>
                                <a:lnTo>
                                  <a:pt x="2895" y="24701"/>
                                </a:lnTo>
                                <a:lnTo>
                                  <a:pt x="0" y="27635"/>
                                </a:lnTo>
                                <a:lnTo>
                                  <a:pt x="0" y="34759"/>
                                </a:lnTo>
                                <a:lnTo>
                                  <a:pt x="2908" y="37680"/>
                                </a:lnTo>
                                <a:lnTo>
                                  <a:pt x="6527" y="37731"/>
                                </a:lnTo>
                                <a:lnTo>
                                  <a:pt x="8445" y="37490"/>
                                </a:lnTo>
                                <a:lnTo>
                                  <a:pt x="12636" y="35267"/>
                                </a:lnTo>
                                <a:lnTo>
                                  <a:pt x="18554" y="31216"/>
                                </a:lnTo>
                                <a:close/>
                              </a:path>
                              <a:path w="190500" h="255904">
                                <a:moveTo>
                                  <a:pt x="65341" y="5676"/>
                                </a:moveTo>
                                <a:lnTo>
                                  <a:pt x="59664" y="0"/>
                                </a:lnTo>
                                <a:lnTo>
                                  <a:pt x="45770" y="0"/>
                                </a:lnTo>
                                <a:lnTo>
                                  <a:pt x="40119" y="5676"/>
                                </a:lnTo>
                                <a:lnTo>
                                  <a:pt x="40106" y="23088"/>
                                </a:lnTo>
                                <a:lnTo>
                                  <a:pt x="65341" y="23088"/>
                                </a:lnTo>
                                <a:lnTo>
                                  <a:pt x="65341" y="12611"/>
                                </a:lnTo>
                                <a:lnTo>
                                  <a:pt x="65341" y="5676"/>
                                </a:lnTo>
                                <a:close/>
                              </a:path>
                              <a:path w="190500" h="255904">
                                <a:moveTo>
                                  <a:pt x="105460" y="27622"/>
                                </a:moveTo>
                                <a:lnTo>
                                  <a:pt x="102539" y="24701"/>
                                </a:lnTo>
                                <a:lnTo>
                                  <a:pt x="98882" y="24701"/>
                                </a:lnTo>
                                <a:lnTo>
                                  <a:pt x="96164" y="24980"/>
                                </a:lnTo>
                                <a:lnTo>
                                  <a:pt x="89636" y="29324"/>
                                </a:lnTo>
                                <a:lnTo>
                                  <a:pt x="86906" y="31203"/>
                                </a:lnTo>
                                <a:lnTo>
                                  <a:pt x="92837" y="35267"/>
                                </a:lnTo>
                                <a:lnTo>
                                  <a:pt x="97028" y="37490"/>
                                </a:lnTo>
                                <a:lnTo>
                                  <a:pt x="99047" y="37731"/>
                                </a:lnTo>
                                <a:lnTo>
                                  <a:pt x="102577" y="37680"/>
                                </a:lnTo>
                                <a:lnTo>
                                  <a:pt x="105460" y="34772"/>
                                </a:lnTo>
                                <a:lnTo>
                                  <a:pt x="105460" y="27622"/>
                                </a:lnTo>
                                <a:close/>
                              </a:path>
                              <a:path w="190500" h="255904">
                                <a:moveTo>
                                  <a:pt x="189953" y="100571"/>
                                </a:moveTo>
                                <a:lnTo>
                                  <a:pt x="184327" y="94919"/>
                                </a:lnTo>
                                <a:lnTo>
                                  <a:pt x="177330" y="94919"/>
                                </a:lnTo>
                                <a:lnTo>
                                  <a:pt x="170383" y="94919"/>
                                </a:lnTo>
                                <a:lnTo>
                                  <a:pt x="164757" y="100571"/>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71"/>
                                </a:lnTo>
                                <a:close/>
                              </a:path>
                            </a:pathLst>
                          </a:custGeom>
                          <a:solidFill>
                            <a:srgbClr val="FFFFFF"/>
                          </a:solidFill>
                        </wps:spPr>
                        <wps:bodyPr wrap="square" lIns="0" tIns="0" rIns="0" bIns="0" rtlCol="0">
                          <a:prstTxWarp prst="textNoShape">
                            <a:avLst/>
                          </a:prstTxWarp>
                          <a:noAutofit/>
                        </wps:bodyPr>
                      </wps:wsp>
                      <wps:wsp>
                        <wps:cNvPr id="278" name="Graphic 278"/>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311"/>
                                </a:lnTo>
                                <a:lnTo>
                                  <a:pt x="267601" y="159740"/>
                                </a:lnTo>
                                <a:lnTo>
                                  <a:pt x="267246" y="159143"/>
                                </a:lnTo>
                                <a:lnTo>
                                  <a:pt x="262572" y="153212"/>
                                </a:lnTo>
                                <a:lnTo>
                                  <a:pt x="260248" y="151460"/>
                                </a:lnTo>
                                <a:lnTo>
                                  <a:pt x="258267" y="149974"/>
                                </a:lnTo>
                                <a:lnTo>
                                  <a:pt x="256641" y="148729"/>
                                </a:lnTo>
                                <a:lnTo>
                                  <a:pt x="249770" y="145897"/>
                                </a:lnTo>
                                <a:lnTo>
                                  <a:pt x="242341" y="144907"/>
                                </a:lnTo>
                                <a:lnTo>
                                  <a:pt x="236766" y="144907"/>
                                </a:lnTo>
                                <a:lnTo>
                                  <a:pt x="231317" y="146545"/>
                                </a:lnTo>
                                <a:lnTo>
                                  <a:pt x="226060" y="149974"/>
                                </a:lnTo>
                                <a:lnTo>
                                  <a:pt x="225717" y="149364"/>
                                </a:lnTo>
                                <a:lnTo>
                                  <a:pt x="200825" y="135128"/>
                                </a:lnTo>
                                <a:lnTo>
                                  <a:pt x="196811" y="135128"/>
                                </a:lnTo>
                                <a:lnTo>
                                  <a:pt x="192887" y="135978"/>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26682" y="99174"/>
                                </a:lnTo>
                                <a:lnTo>
                                  <a:pt x="226529" y="98425"/>
                                </a:lnTo>
                                <a:lnTo>
                                  <a:pt x="221627" y="91173"/>
                                </a:lnTo>
                                <a:lnTo>
                                  <a:pt x="214376" y="86271"/>
                                </a:lnTo>
                                <a:lnTo>
                                  <a:pt x="212013" y="85801"/>
                                </a:lnTo>
                                <a:lnTo>
                                  <a:pt x="212013" y="103746"/>
                                </a:lnTo>
                                <a:lnTo>
                                  <a:pt x="212013" y="110858"/>
                                </a:lnTo>
                                <a:lnTo>
                                  <a:pt x="209080" y="113817"/>
                                </a:lnTo>
                                <a:lnTo>
                                  <a:pt x="205587" y="113817"/>
                                </a:lnTo>
                                <a:lnTo>
                                  <a:pt x="203581" y="113576"/>
                                </a:lnTo>
                                <a:lnTo>
                                  <a:pt x="199402" y="111379"/>
                                </a:lnTo>
                                <a:lnTo>
                                  <a:pt x="193471" y="107302"/>
                                </a:lnTo>
                                <a:lnTo>
                                  <a:pt x="196189" y="105422"/>
                                </a:lnTo>
                                <a:lnTo>
                                  <a:pt x="202717" y="101066"/>
                                </a:lnTo>
                                <a:lnTo>
                                  <a:pt x="205435" y="100787"/>
                                </a:lnTo>
                                <a:lnTo>
                                  <a:pt x="209092" y="100787"/>
                                </a:lnTo>
                                <a:lnTo>
                                  <a:pt x="212013" y="103746"/>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62"/>
                                </a:lnTo>
                                <a:lnTo>
                                  <a:pt x="171894" y="99174"/>
                                </a:lnTo>
                                <a:lnTo>
                                  <a:pt x="146659" y="99174"/>
                                </a:lnTo>
                                <a:lnTo>
                                  <a:pt x="146659" y="91173"/>
                                </a:lnTo>
                                <a:lnTo>
                                  <a:pt x="146672" y="81762"/>
                                </a:lnTo>
                                <a:lnTo>
                                  <a:pt x="152323" y="76085"/>
                                </a:lnTo>
                                <a:lnTo>
                                  <a:pt x="166230" y="76085"/>
                                </a:lnTo>
                                <a:lnTo>
                                  <a:pt x="171894" y="81762"/>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79"/>
                                </a:lnTo>
                                <a:lnTo>
                                  <a:pt x="114998" y="113576"/>
                                </a:lnTo>
                                <a:lnTo>
                                  <a:pt x="113068" y="113817"/>
                                </a:lnTo>
                                <a:lnTo>
                                  <a:pt x="109499" y="113817"/>
                                </a:lnTo>
                                <a:lnTo>
                                  <a:pt x="106553" y="110858"/>
                                </a:lnTo>
                                <a:lnTo>
                                  <a:pt x="106553" y="103746"/>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4.991132pt;width:33pt;height:33pt;mso-position-horizontal-relative:page;mso-position-vertical-relative:paragraph;z-index:15776768" id="docshapegroup217" coordorigin="1740,-100" coordsize="660,660">
                <v:shape style="position:absolute;left:1740;top:-100;width:660;height:660" id="docshape218" coordorigin="1740,-100" coordsize="660,660" path="m2070,-100l1994,-91,1925,-66,1864,-27,1813,24,1774,85,1749,154,1740,230,1749,306,1774,375,1813,437,1864,488,1925,527,1994,551,2070,560,2146,551,2215,527,2276,488,2328,437,2366,375,2391,306,2400,230,2391,154,2366,85,2328,24,2276,-27,2215,-66,2146,-91,2070,-100xe" filled="true" fillcolor="#fff200" stroked="false">
                  <v:path arrowok="t"/>
                  <v:fill type="solid"/>
                </v:shape>
                <v:shape style="position:absolute;left:1907;top:20;width:300;height:403" id="docshape219" coordorigin="1908,20" coordsize="300,403" path="m1937,69l1928,63,1921,59,1918,59,1912,59,1908,64,1908,75,1912,79,1918,79,1921,79,1928,76,1937,69xm2011,29l2002,20,1980,20,1971,29,1971,56,2011,56,2011,40,2011,29xm2074,63l2069,59,2064,59,2059,59,2049,66,2045,69,2054,76,2061,79,2064,79,2069,79,2074,75,2074,63xm2207,178l2198,169,2187,169,2176,169,2167,178,2167,248,2161,254,2147,254,2142,248,2142,163,2133,154,2111,154,2102,163,2102,248,2096,254,2082,254,2076,248,2076,148,2067,139,2045,139,2036,148,2036,248,2031,254,2016,254,2011,248,2011,82,1971,82,1971,305,1980,351,2006,388,2043,413,2089,423,2135,413,2172,388,2198,351,2207,305,2207,178xe" filled="true" fillcolor="#ffffff" stroked="false">
                  <v:path arrowok="t"/>
                  <v:fill type="solid"/>
                </v:shape>
                <v:shape style="position:absolute;left:1740;top:-100;width:660;height:660" id="docshape220" coordorigin="1740,-100" coordsize="660,660" path="m2233,189l2229,172,2228,169,2219,157,2215,154,2211,152,2207,149,2207,178,2207,305,2198,351,2172,388,2135,413,2089,423,2043,413,2006,388,1980,351,1971,305,1971,95,1971,82,2011,82,2011,248,2016,254,2031,254,2036,248,2036,148,2045,139,2067,139,2076,148,2076,248,2082,254,2096,254,2102,248,2102,163,2111,154,2133,154,2142,163,2142,248,2147,254,2161,254,2167,248,2167,178,2176,169,2198,169,2207,178,2207,149,2205,147,2187,144,2178,144,2170,146,2161,152,2161,151,2154,141,2150,139,2147,136,2144,134,2133,130,2122,128,2113,128,2104,131,2096,136,2095,135,2088,126,2079,119,2075,118,2068,115,2056,113,2050,113,2044,114,2036,118,2036,95,2048,102,2057,105,2064,105,2078,102,2089,95,2089,95,2097,83,2097,82,2098,79,2099,70,2099,68,2098,59,2098,59,2097,56,2097,55,2089,44,2078,36,2074,35,2074,64,2074,75,2069,79,2064,79,2061,79,2054,76,2045,69,2049,66,2059,59,2064,59,2069,59,2074,64,2074,35,2064,33,2057,33,2048,36,2036,44,2036,40,2033,22,2031,20,2023,8,2011,-1,2011,29,2011,56,1971,56,1971,44,1971,29,1980,20,2002,20,2011,29,2011,-1,2009,-2,1991,-6,1973,-2,1959,8,1949,22,1945,40,1945,44,1937,39,1937,69,1928,76,1921,79,1918,79,1912,79,1908,75,1908,64,1912,59,1918,59,1922,59,1921,59,1928,63,1937,69,1937,39,1933,36,1925,33,1918,33,1904,36,1893,44,1885,55,1882,68,1882,70,1885,83,1893,95,1904,102,1918,105,1925,105,1933,102,1945,95,1945,305,1957,361,1987,406,2033,437,2089,448,2145,437,2166,423,2191,406,2221,361,2233,305,2233,189xm2400,230l2391,155,2381,125,2381,230,2372,301,2349,367,2312,424,2264,472,2206,509,2141,532,2070,541,1999,532,1934,509,1876,472,1828,424,1791,367,1768,301,1759,230,1768,159,1791,94,1828,36,1876,-12,1934,-49,1999,-72,2070,-80,2141,-72,2206,-49,2264,-12,2312,36,2349,94,2372,159,2381,230,2381,125,2366,85,2327,24,2276,-27,2215,-66,2175,-80,2146,-91,2070,-100,1994,-91,1925,-66,1864,-27,1813,24,1774,85,1749,155,1740,230,1749,306,1774,375,1813,436,1864,488,1925,527,1994,551,2070,560,2146,551,2175,541,2215,527,2276,488,2327,436,2366,375,2391,306,2400,23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7280">
                <wp:simplePos x="0" y="0"/>
                <wp:positionH relativeFrom="page">
                  <wp:posOffset>1108875</wp:posOffset>
                </wp:positionH>
                <wp:positionV relativeFrom="paragraph">
                  <wp:posOffset>432877</wp:posOffset>
                </wp:positionV>
                <wp:extent cx="411480" cy="50165"/>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34.084843pt;width:32.4pt;height:3.95pt;mso-position-horizontal-relative:page;mso-position-vertical-relative:paragraph;z-index:15777280" id="docshape221" coordorigin="1746,682" coordsize="648,79" path="m1809,760l1806,755,1789,730,1786,726,1791,724,1794,721,1797,717,1799,714,1800,710,1800,697,1800,695,1798,691,1788,684,1784,683,1784,702,1784,710,1782,712,1777,716,1774,717,1763,717,1763,695,1773,695,1777,696,1782,699,1784,702,1784,683,1780,682,1746,682,1746,760,1763,760,1763,730,1772,730,1791,760,1809,760xm1871,682l1825,682,1825,760,1871,760,1871,746,1842,746,1842,726,1869,726,1869,713,1842,713,1842,695,1871,695,1871,682xm1978,682l1955,682,1935,742,1935,742,1916,682,1894,682,1894,760,1909,760,1909,720,1907,699,1908,699,1927,760,1942,760,1962,699,1963,699,1962,715,1962,760,1978,760,1978,682xm2049,682l2004,682,2004,760,2049,760,2049,746,2021,746,2021,726,2047,726,2047,713,2021,713,2021,695,2049,695,2049,682xm2156,682l2133,682,2114,742,2113,742,2095,682,2072,682,2072,760,2087,760,2087,720,2086,699,2086,699,2105,760,2121,760,2141,699,2141,699,2141,715,2141,760,2156,760,2156,682xm2241,732l2239,728,2238,726,2235,722,2231,720,2227,719,2227,719,2230,718,2233,716,2235,713,2237,710,2239,706,2239,695,2239,695,2236,690,2226,683,2223,683,2223,729,2223,739,2222,742,2218,746,2214,746,2199,746,2199,726,2219,726,2223,729,2223,683,2222,682,2222,701,2222,707,2220,709,2216,712,2213,713,2199,713,2199,695,2213,695,2216,696,2220,699,2222,701,2222,682,2218,682,2182,682,2182,760,2221,760,2228,758,2238,750,2240,746,2241,745,2241,732xm2308,682l2263,682,2263,760,2308,760,2308,746,2279,746,2279,726,2306,726,2306,713,2279,713,2279,695,2308,695,2308,682xm2394,760l2390,755,2385,748,2373,730,2371,726,2375,724,2379,721,2382,717,2384,714,2385,710,2385,697,2384,695,2383,691,2372,684,2368,683,2368,702,2368,710,2367,712,2362,716,2358,717,2348,717,2348,695,2358,695,2362,696,2367,699,2368,702,2368,683,2365,682,2331,682,2331,760,2348,760,2348,730,2357,730,2375,760,2394,760xe" filled="true" fillcolor="#000000" stroked="false">
                <v:path arrowok="t"/>
                <v:fill type="solid"/>
                <w10:wrap type="none"/>
              </v:shape>
            </w:pict>
          </mc:Fallback>
        </mc:AlternateContent>
      </w:r>
      <w:r>
        <w:rPr>
          <w:w w:val="120"/>
        </w:rPr>
        <w:t>Because</w:t>
      </w:r>
      <w:r>
        <w:rPr>
          <w:w w:val="120"/>
        </w:rPr>
        <w:t> preferred</w:t>
      </w:r>
      <w:r>
        <w:rPr>
          <w:w w:val="120"/>
        </w:rPr>
        <w:t> stock</w:t>
      </w:r>
      <w:r>
        <w:rPr>
          <w:w w:val="120"/>
        </w:rPr>
        <w:t> is</w:t>
      </w:r>
      <w:r>
        <w:rPr>
          <w:w w:val="120"/>
        </w:rPr>
        <w:t> senior</w:t>
      </w:r>
      <w:r>
        <w:rPr>
          <w:w w:val="120"/>
        </w:rPr>
        <w:t> to</w:t>
      </w:r>
      <w:r>
        <w:rPr>
          <w:w w:val="120"/>
        </w:rPr>
        <w:t> common</w:t>
      </w:r>
      <w:r>
        <w:rPr>
          <w:w w:val="120"/>
        </w:rPr>
        <w:t> stock,</w:t>
      </w:r>
      <w:r>
        <w:rPr>
          <w:w w:val="120"/>
        </w:rPr>
        <w:t> if</w:t>
      </w:r>
      <w:r>
        <w:rPr>
          <w:w w:val="120"/>
        </w:rPr>
        <w:t> the</w:t>
      </w:r>
      <w:r>
        <w:rPr>
          <w:w w:val="120"/>
        </w:rPr>
        <w:t> issuer</w:t>
      </w:r>
      <w:r>
        <w:rPr>
          <w:w w:val="120"/>
        </w:rPr>
        <w:t> misses</w:t>
      </w:r>
      <w:r>
        <w:rPr>
          <w:w w:val="120"/>
        </w:rPr>
        <w:t> a</w:t>
      </w:r>
      <w:r>
        <w:rPr>
          <w:w w:val="120"/>
        </w:rPr>
        <w:t> dividend</w:t>
      </w:r>
      <w:r>
        <w:rPr>
          <w:w w:val="120"/>
        </w:rPr>
        <w:t> payment</w:t>
      </w:r>
      <w:r>
        <w:rPr>
          <w:w w:val="120"/>
        </w:rPr>
        <w:t> to preferred</w:t>
      </w:r>
      <w:r>
        <w:rPr>
          <w:w w:val="120"/>
        </w:rPr>
        <w:t> stockholders,</w:t>
      </w:r>
      <w:r>
        <w:rPr>
          <w:w w:val="120"/>
        </w:rPr>
        <w:t> the</w:t>
      </w:r>
      <w:r>
        <w:rPr>
          <w:w w:val="120"/>
        </w:rPr>
        <w:t> issuer</w:t>
      </w:r>
      <w:r>
        <w:rPr>
          <w:w w:val="120"/>
        </w:rPr>
        <w:t> can’t</w:t>
      </w:r>
      <w:r>
        <w:rPr>
          <w:w w:val="120"/>
        </w:rPr>
        <w:t> make</w:t>
      </w:r>
      <w:r>
        <w:rPr>
          <w:w w:val="120"/>
        </w:rPr>
        <w:t> a</w:t>
      </w:r>
      <w:r>
        <w:rPr>
          <w:w w:val="120"/>
        </w:rPr>
        <w:t> dividend</w:t>
      </w:r>
      <w:r>
        <w:rPr>
          <w:w w:val="120"/>
        </w:rPr>
        <w:t> payment</w:t>
      </w:r>
      <w:r>
        <w:rPr>
          <w:w w:val="120"/>
        </w:rPr>
        <w:t> to</w:t>
      </w:r>
      <w:r>
        <w:rPr>
          <w:w w:val="120"/>
        </w:rPr>
        <w:t> its</w:t>
      </w:r>
      <w:r>
        <w:rPr>
          <w:w w:val="120"/>
        </w:rPr>
        <w:t> common</w:t>
      </w:r>
      <w:r>
        <w:rPr>
          <w:w w:val="120"/>
        </w:rPr>
        <w:t> stockholders until the preferred dividend payments resume.</w:t>
      </w:r>
    </w:p>
    <w:p>
      <w:pPr>
        <w:pStyle w:val="BodyText"/>
        <w:spacing w:before="52"/>
      </w:pPr>
    </w:p>
    <w:p>
      <w:pPr>
        <w:pStyle w:val="BodyText"/>
        <w:ind w:left="1560"/>
      </w:pPr>
      <w:r>
        <w:rPr>
          <w:w w:val="120"/>
        </w:rPr>
        <w:t>The following</w:t>
      </w:r>
      <w:r>
        <w:rPr>
          <w:spacing w:val="1"/>
          <w:w w:val="120"/>
        </w:rPr>
        <w:t> </w:t>
      </w:r>
      <w:r>
        <w:rPr>
          <w:w w:val="120"/>
        </w:rPr>
        <w:t>question tests</w:t>
      </w:r>
      <w:r>
        <w:rPr>
          <w:spacing w:val="1"/>
          <w:w w:val="120"/>
        </w:rPr>
        <w:t> </w:t>
      </w:r>
      <w:r>
        <w:rPr>
          <w:w w:val="120"/>
        </w:rPr>
        <w:t>your</w:t>
      </w:r>
      <w:r>
        <w:rPr>
          <w:spacing w:val="1"/>
          <w:w w:val="120"/>
        </w:rPr>
        <w:t> </w:t>
      </w:r>
      <w:r>
        <w:rPr>
          <w:w w:val="120"/>
        </w:rPr>
        <w:t>understanding of</w:t>
      </w:r>
      <w:r>
        <w:rPr>
          <w:spacing w:val="1"/>
          <w:w w:val="120"/>
        </w:rPr>
        <w:t> </w:t>
      </w:r>
      <w:r>
        <w:rPr>
          <w:w w:val="120"/>
        </w:rPr>
        <w:t>cumulative preferred</w:t>
      </w:r>
      <w:r>
        <w:rPr>
          <w:spacing w:val="1"/>
          <w:w w:val="120"/>
        </w:rPr>
        <w:t> </w:t>
      </w:r>
      <w:r>
        <w:rPr>
          <w:spacing w:val="-2"/>
          <w:w w:val="120"/>
        </w:rPr>
        <w:t>stock.</w:t>
      </w:r>
    </w:p>
    <w:p>
      <w:pPr>
        <w:pStyle w:val="BodyText"/>
        <w:spacing w:before="105"/>
      </w:pPr>
    </w:p>
    <w:p>
      <w:pPr>
        <w:pStyle w:val="BodyText"/>
        <w:spacing w:line="307" w:lineRule="auto"/>
        <w:ind w:left="1560" w:right="356"/>
      </w:pPr>
      <w:r>
        <w:rPr/>
        <mc:AlternateContent>
          <mc:Choice Requires="wps">
            <w:drawing>
              <wp:anchor distT="0" distB="0" distL="0" distR="0" allowOverlap="1" layoutInCell="1" locked="0" behindDoc="0" simplePos="0" relativeHeight="15777792">
                <wp:simplePos x="0" y="0"/>
                <wp:positionH relativeFrom="page">
                  <wp:posOffset>1104900</wp:posOffset>
                </wp:positionH>
                <wp:positionV relativeFrom="paragraph">
                  <wp:posOffset>-63409</wp:posOffset>
                </wp:positionV>
                <wp:extent cx="419100" cy="419100"/>
                <wp:effectExtent l="0" t="0" r="0" b="0"/>
                <wp:wrapNone/>
                <wp:docPr id="280" name="Group 280"/>
                <wp:cNvGraphicFramePr>
                  <a:graphicFrameLocks/>
                </wp:cNvGraphicFramePr>
                <a:graphic>
                  <a:graphicData uri="http://schemas.microsoft.com/office/word/2010/wordprocessingGroup">
                    <wpg:wgp>
                      <wpg:cNvPr id="280" name="Group 280"/>
                      <wpg:cNvGrpSpPr/>
                      <wpg:grpSpPr>
                        <a:xfrm>
                          <a:off x="0" y="0"/>
                          <a:ext cx="419100" cy="419100"/>
                          <a:chExt cx="419100" cy="419100"/>
                        </a:xfrm>
                      </wpg:grpSpPr>
                      <wps:wsp>
                        <wps:cNvPr id="281" name="Graphic 281"/>
                        <wps:cNvSpPr/>
                        <wps:spPr>
                          <a:xfrm>
                            <a:off x="0" y="25"/>
                            <a:ext cx="419100" cy="419100"/>
                          </a:xfrm>
                          <a:custGeom>
                            <a:avLst/>
                            <a:gdLst/>
                            <a:ahLst/>
                            <a:cxnLst/>
                            <a:rect l="l" t="t" r="r" b="b"/>
                            <a:pathLst>
                              <a:path w="419100" h="419100">
                                <a:moveTo>
                                  <a:pt x="209550" y="0"/>
                                </a:moveTo>
                                <a:lnTo>
                                  <a:pt x="161500" y="5533"/>
                                </a:lnTo>
                                <a:lnTo>
                                  <a:pt x="117393" y="21295"/>
                                </a:lnTo>
                                <a:lnTo>
                                  <a:pt x="78485" y="46027"/>
                                </a:lnTo>
                                <a:lnTo>
                                  <a:pt x="46034" y="78473"/>
                                </a:lnTo>
                                <a:lnTo>
                                  <a:pt x="21298" y="117374"/>
                                </a:lnTo>
                                <a:lnTo>
                                  <a:pt x="5534" y="161472"/>
                                </a:lnTo>
                                <a:lnTo>
                                  <a:pt x="0" y="209511"/>
                                </a:lnTo>
                                <a:lnTo>
                                  <a:pt x="5534" y="257554"/>
                                </a:lnTo>
                                <a:lnTo>
                                  <a:pt x="21298" y="301655"/>
                                </a:lnTo>
                                <a:lnTo>
                                  <a:pt x="46034" y="340556"/>
                                </a:lnTo>
                                <a:lnTo>
                                  <a:pt x="78485" y="373000"/>
                                </a:lnTo>
                                <a:lnTo>
                                  <a:pt x="117393" y="397730"/>
                                </a:lnTo>
                                <a:lnTo>
                                  <a:pt x="161500" y="413491"/>
                                </a:lnTo>
                                <a:lnTo>
                                  <a:pt x="209550" y="419023"/>
                                </a:lnTo>
                                <a:lnTo>
                                  <a:pt x="257595" y="413491"/>
                                </a:lnTo>
                                <a:lnTo>
                                  <a:pt x="301700" y="397730"/>
                                </a:lnTo>
                                <a:lnTo>
                                  <a:pt x="340609" y="373000"/>
                                </a:lnTo>
                                <a:lnTo>
                                  <a:pt x="373061" y="340556"/>
                                </a:lnTo>
                                <a:lnTo>
                                  <a:pt x="397799" y="301655"/>
                                </a:lnTo>
                                <a:lnTo>
                                  <a:pt x="413565" y="257554"/>
                                </a:lnTo>
                                <a:lnTo>
                                  <a:pt x="419100" y="209511"/>
                                </a:lnTo>
                                <a:lnTo>
                                  <a:pt x="413565" y="161472"/>
                                </a:lnTo>
                                <a:lnTo>
                                  <a:pt x="397799" y="117374"/>
                                </a:lnTo>
                                <a:lnTo>
                                  <a:pt x="373061" y="78473"/>
                                </a:lnTo>
                                <a:lnTo>
                                  <a:pt x="340609" y="46027"/>
                                </a:lnTo>
                                <a:lnTo>
                                  <a:pt x="301700" y="21295"/>
                                </a:lnTo>
                                <a:lnTo>
                                  <a:pt x="257595" y="5533"/>
                                </a:lnTo>
                                <a:lnTo>
                                  <a:pt x="209550" y="0"/>
                                </a:lnTo>
                                <a:close/>
                              </a:path>
                            </a:pathLst>
                          </a:custGeom>
                          <a:solidFill>
                            <a:srgbClr val="FFF200"/>
                          </a:solidFill>
                        </wps:spPr>
                        <wps:bodyPr wrap="square" lIns="0" tIns="0" rIns="0" bIns="0" rtlCol="0">
                          <a:prstTxWarp prst="textNoShape">
                            <a:avLst/>
                          </a:prstTxWarp>
                          <a:noAutofit/>
                        </wps:bodyPr>
                      </wps:wsp>
                      <pic:pic>
                        <pic:nvPicPr>
                          <pic:cNvPr id="282" name="Image 282"/>
                          <pic:cNvPicPr/>
                        </pic:nvPicPr>
                        <pic:blipFill>
                          <a:blip r:embed="rId19" cstate="print"/>
                          <a:stretch>
                            <a:fillRect/>
                          </a:stretch>
                        </pic:blipFill>
                        <pic:spPr>
                          <a:xfrm>
                            <a:off x="47702" y="165557"/>
                            <a:ext cx="116827" cy="116801"/>
                          </a:xfrm>
                          <a:prstGeom prst="rect">
                            <a:avLst/>
                          </a:prstGeom>
                        </pic:spPr>
                      </pic:pic>
                      <pic:pic>
                        <pic:nvPicPr>
                          <pic:cNvPr id="283" name="Image 283"/>
                          <pic:cNvPicPr/>
                        </pic:nvPicPr>
                        <pic:blipFill>
                          <a:blip r:embed="rId20" cstate="print"/>
                          <a:stretch>
                            <a:fillRect/>
                          </a:stretch>
                        </pic:blipFill>
                        <pic:spPr>
                          <a:xfrm>
                            <a:off x="249504" y="165557"/>
                            <a:ext cx="116814" cy="116801"/>
                          </a:xfrm>
                          <a:prstGeom prst="rect">
                            <a:avLst/>
                          </a:prstGeom>
                        </pic:spPr>
                      </pic:pic>
                      <wps:wsp>
                        <wps:cNvPr id="284" name="Graphic 284"/>
                        <wps:cNvSpPr/>
                        <wps:spPr>
                          <a:xfrm>
                            <a:off x="31661" y="106349"/>
                            <a:ext cx="351155" cy="192405"/>
                          </a:xfrm>
                          <a:custGeom>
                            <a:avLst/>
                            <a:gdLst/>
                            <a:ahLst/>
                            <a:cxnLst/>
                            <a:rect l="l" t="t" r="r" b="b"/>
                            <a:pathLst>
                              <a:path w="351155" h="192405">
                                <a:moveTo>
                                  <a:pt x="122186" y="111645"/>
                                </a:moveTo>
                                <a:lnTo>
                                  <a:pt x="118541" y="93548"/>
                                </a:lnTo>
                                <a:lnTo>
                                  <a:pt x="108991" y="80276"/>
                                </a:lnTo>
                                <a:lnTo>
                                  <a:pt x="95605" y="72110"/>
                                </a:lnTo>
                                <a:lnTo>
                                  <a:pt x="80429" y="69316"/>
                                </a:lnTo>
                                <a:lnTo>
                                  <a:pt x="77139" y="69316"/>
                                </a:lnTo>
                                <a:lnTo>
                                  <a:pt x="74460" y="71996"/>
                                </a:lnTo>
                                <a:lnTo>
                                  <a:pt x="74460" y="78574"/>
                                </a:lnTo>
                                <a:lnTo>
                                  <a:pt x="77139" y="81254"/>
                                </a:lnTo>
                                <a:lnTo>
                                  <a:pt x="80429" y="81254"/>
                                </a:lnTo>
                                <a:lnTo>
                                  <a:pt x="90741" y="83451"/>
                                </a:lnTo>
                                <a:lnTo>
                                  <a:pt x="100368" y="89636"/>
                                </a:lnTo>
                                <a:lnTo>
                                  <a:pt x="107467" y="99225"/>
                                </a:lnTo>
                                <a:lnTo>
                                  <a:pt x="110248" y="111645"/>
                                </a:lnTo>
                                <a:lnTo>
                                  <a:pt x="110248" y="114935"/>
                                </a:lnTo>
                                <a:lnTo>
                                  <a:pt x="112928" y="117602"/>
                                </a:lnTo>
                                <a:lnTo>
                                  <a:pt x="119519" y="117602"/>
                                </a:lnTo>
                                <a:lnTo>
                                  <a:pt x="122186" y="114935"/>
                                </a:lnTo>
                                <a:lnTo>
                                  <a:pt x="122186" y="111645"/>
                                </a:lnTo>
                                <a:close/>
                              </a:path>
                              <a:path w="351155" h="192405">
                                <a:moveTo>
                                  <a:pt x="323977" y="111645"/>
                                </a:moveTo>
                                <a:lnTo>
                                  <a:pt x="320332" y="93560"/>
                                </a:lnTo>
                                <a:lnTo>
                                  <a:pt x="310781" y="80276"/>
                                </a:lnTo>
                                <a:lnTo>
                                  <a:pt x="297395" y="72110"/>
                                </a:lnTo>
                                <a:lnTo>
                                  <a:pt x="282219" y="69316"/>
                                </a:lnTo>
                                <a:lnTo>
                                  <a:pt x="278930" y="69316"/>
                                </a:lnTo>
                                <a:lnTo>
                                  <a:pt x="276250" y="71983"/>
                                </a:lnTo>
                                <a:lnTo>
                                  <a:pt x="276250" y="78587"/>
                                </a:lnTo>
                                <a:lnTo>
                                  <a:pt x="278930" y="81254"/>
                                </a:lnTo>
                                <a:lnTo>
                                  <a:pt x="282219" y="81254"/>
                                </a:lnTo>
                                <a:lnTo>
                                  <a:pt x="292531" y="83451"/>
                                </a:lnTo>
                                <a:lnTo>
                                  <a:pt x="302158" y="89636"/>
                                </a:lnTo>
                                <a:lnTo>
                                  <a:pt x="309257" y="99225"/>
                                </a:lnTo>
                                <a:lnTo>
                                  <a:pt x="312039" y="111645"/>
                                </a:lnTo>
                                <a:lnTo>
                                  <a:pt x="312039" y="114947"/>
                                </a:lnTo>
                                <a:lnTo>
                                  <a:pt x="314718" y="117614"/>
                                </a:lnTo>
                                <a:lnTo>
                                  <a:pt x="321310" y="117614"/>
                                </a:lnTo>
                                <a:lnTo>
                                  <a:pt x="323977" y="114947"/>
                                </a:lnTo>
                                <a:lnTo>
                                  <a:pt x="323977" y="111645"/>
                                </a:lnTo>
                                <a:close/>
                              </a:path>
                              <a:path w="351155" h="192405">
                                <a:moveTo>
                                  <a:pt x="350723" y="117602"/>
                                </a:moveTo>
                                <a:lnTo>
                                  <a:pt x="347065" y="94894"/>
                                </a:lnTo>
                                <a:lnTo>
                                  <a:pt x="346951" y="94259"/>
                                </a:lnTo>
                                <a:lnTo>
                                  <a:pt x="336486" y="73952"/>
                                </a:lnTo>
                                <a:lnTo>
                                  <a:pt x="334670" y="72123"/>
                                </a:lnTo>
                                <a:lnTo>
                                  <a:pt x="334670" y="117602"/>
                                </a:lnTo>
                                <a:lnTo>
                                  <a:pt x="330073" y="140322"/>
                                </a:lnTo>
                                <a:lnTo>
                                  <a:pt x="317538" y="158889"/>
                                </a:lnTo>
                                <a:lnTo>
                                  <a:pt x="298970" y="171424"/>
                                </a:lnTo>
                                <a:lnTo>
                                  <a:pt x="276250" y="176009"/>
                                </a:lnTo>
                                <a:lnTo>
                                  <a:pt x="253530" y="171424"/>
                                </a:lnTo>
                                <a:lnTo>
                                  <a:pt x="234962" y="158889"/>
                                </a:lnTo>
                                <a:lnTo>
                                  <a:pt x="222427" y="140322"/>
                                </a:lnTo>
                                <a:lnTo>
                                  <a:pt x="217843" y="117602"/>
                                </a:lnTo>
                                <a:lnTo>
                                  <a:pt x="222427" y="94894"/>
                                </a:lnTo>
                                <a:lnTo>
                                  <a:pt x="234962" y="76327"/>
                                </a:lnTo>
                                <a:lnTo>
                                  <a:pt x="240233" y="72771"/>
                                </a:lnTo>
                                <a:lnTo>
                                  <a:pt x="253530" y="63804"/>
                                </a:lnTo>
                                <a:lnTo>
                                  <a:pt x="276250" y="59207"/>
                                </a:lnTo>
                                <a:lnTo>
                                  <a:pt x="298970" y="63804"/>
                                </a:lnTo>
                                <a:lnTo>
                                  <a:pt x="317538" y="76327"/>
                                </a:lnTo>
                                <a:lnTo>
                                  <a:pt x="330073" y="94894"/>
                                </a:lnTo>
                                <a:lnTo>
                                  <a:pt x="334670" y="117602"/>
                                </a:lnTo>
                                <a:lnTo>
                                  <a:pt x="334670" y="72123"/>
                                </a:lnTo>
                                <a:lnTo>
                                  <a:pt x="321868" y="59207"/>
                                </a:lnTo>
                                <a:lnTo>
                                  <a:pt x="320535" y="57873"/>
                                </a:lnTo>
                                <a:lnTo>
                                  <a:pt x="307822" y="51181"/>
                                </a:lnTo>
                                <a:lnTo>
                                  <a:pt x="300316" y="47231"/>
                                </a:lnTo>
                                <a:lnTo>
                                  <a:pt x="294576" y="39065"/>
                                </a:lnTo>
                                <a:lnTo>
                                  <a:pt x="287934" y="31940"/>
                                </a:lnTo>
                                <a:lnTo>
                                  <a:pt x="283108" y="28524"/>
                                </a:lnTo>
                                <a:lnTo>
                                  <a:pt x="280403" y="26606"/>
                                </a:lnTo>
                                <a:lnTo>
                                  <a:pt x="272021" y="23825"/>
                                </a:lnTo>
                                <a:lnTo>
                                  <a:pt x="265785" y="23558"/>
                                </a:lnTo>
                                <a:lnTo>
                                  <a:pt x="259105" y="24358"/>
                                </a:lnTo>
                                <a:lnTo>
                                  <a:pt x="252082" y="26060"/>
                                </a:lnTo>
                                <a:lnTo>
                                  <a:pt x="244856" y="28524"/>
                                </a:lnTo>
                                <a:lnTo>
                                  <a:pt x="235940" y="22352"/>
                                </a:lnTo>
                                <a:lnTo>
                                  <a:pt x="230441" y="18554"/>
                                </a:lnTo>
                                <a:lnTo>
                                  <a:pt x="213880" y="9563"/>
                                </a:lnTo>
                                <a:lnTo>
                                  <a:pt x="195707" y="2921"/>
                                </a:lnTo>
                                <a:lnTo>
                                  <a:pt x="191693" y="2311"/>
                                </a:lnTo>
                                <a:lnTo>
                                  <a:pt x="191693" y="28816"/>
                                </a:lnTo>
                                <a:lnTo>
                                  <a:pt x="191693" y="44729"/>
                                </a:lnTo>
                                <a:lnTo>
                                  <a:pt x="185242" y="51181"/>
                                </a:lnTo>
                                <a:lnTo>
                                  <a:pt x="169316" y="51181"/>
                                </a:lnTo>
                                <a:lnTo>
                                  <a:pt x="162864" y="44729"/>
                                </a:lnTo>
                                <a:lnTo>
                                  <a:pt x="162864" y="28816"/>
                                </a:lnTo>
                                <a:lnTo>
                                  <a:pt x="163144" y="28524"/>
                                </a:lnTo>
                                <a:lnTo>
                                  <a:pt x="169316" y="22352"/>
                                </a:lnTo>
                                <a:lnTo>
                                  <a:pt x="185242" y="22352"/>
                                </a:lnTo>
                                <a:lnTo>
                                  <a:pt x="191693" y="28816"/>
                                </a:lnTo>
                                <a:lnTo>
                                  <a:pt x="191693" y="2311"/>
                                </a:lnTo>
                                <a:lnTo>
                                  <a:pt x="176504" y="0"/>
                                </a:lnTo>
                                <a:lnTo>
                                  <a:pt x="174218" y="0"/>
                                </a:lnTo>
                                <a:lnTo>
                                  <a:pt x="155003" y="2921"/>
                                </a:lnTo>
                                <a:lnTo>
                                  <a:pt x="136829" y="9563"/>
                                </a:lnTo>
                                <a:lnTo>
                                  <a:pt x="132867" y="11722"/>
                                </a:lnTo>
                                <a:lnTo>
                                  <a:pt x="132867" y="117602"/>
                                </a:lnTo>
                                <a:lnTo>
                                  <a:pt x="128270" y="140322"/>
                                </a:lnTo>
                                <a:lnTo>
                                  <a:pt x="115747" y="158889"/>
                                </a:lnTo>
                                <a:lnTo>
                                  <a:pt x="97180" y="171424"/>
                                </a:lnTo>
                                <a:lnTo>
                                  <a:pt x="74460" y="176009"/>
                                </a:lnTo>
                                <a:lnTo>
                                  <a:pt x="51739" y="171424"/>
                                </a:lnTo>
                                <a:lnTo>
                                  <a:pt x="33172" y="158889"/>
                                </a:lnTo>
                                <a:lnTo>
                                  <a:pt x="20637" y="140322"/>
                                </a:lnTo>
                                <a:lnTo>
                                  <a:pt x="16040" y="117602"/>
                                </a:lnTo>
                                <a:lnTo>
                                  <a:pt x="20637" y="94894"/>
                                </a:lnTo>
                                <a:lnTo>
                                  <a:pt x="33172" y="76327"/>
                                </a:lnTo>
                                <a:lnTo>
                                  <a:pt x="51739" y="63804"/>
                                </a:lnTo>
                                <a:lnTo>
                                  <a:pt x="74460" y="59207"/>
                                </a:lnTo>
                                <a:lnTo>
                                  <a:pt x="97180" y="63804"/>
                                </a:lnTo>
                                <a:lnTo>
                                  <a:pt x="115747" y="76327"/>
                                </a:lnTo>
                                <a:lnTo>
                                  <a:pt x="128270" y="94894"/>
                                </a:lnTo>
                                <a:lnTo>
                                  <a:pt x="132867" y="117602"/>
                                </a:lnTo>
                                <a:lnTo>
                                  <a:pt x="132867" y="11722"/>
                                </a:lnTo>
                                <a:lnTo>
                                  <a:pt x="120256" y="18554"/>
                                </a:lnTo>
                                <a:lnTo>
                                  <a:pt x="105854" y="28524"/>
                                </a:lnTo>
                                <a:lnTo>
                                  <a:pt x="98615" y="26060"/>
                                </a:lnTo>
                                <a:lnTo>
                                  <a:pt x="91605" y="24358"/>
                                </a:lnTo>
                                <a:lnTo>
                                  <a:pt x="84912" y="23558"/>
                                </a:lnTo>
                                <a:lnTo>
                                  <a:pt x="78676" y="23825"/>
                                </a:lnTo>
                                <a:lnTo>
                                  <a:pt x="70294" y="26606"/>
                                </a:lnTo>
                                <a:lnTo>
                                  <a:pt x="62776" y="31940"/>
                                </a:lnTo>
                                <a:lnTo>
                                  <a:pt x="56121" y="39065"/>
                                </a:lnTo>
                                <a:lnTo>
                                  <a:pt x="50380" y="47231"/>
                                </a:lnTo>
                                <a:lnTo>
                                  <a:pt x="30162" y="57873"/>
                                </a:lnTo>
                                <a:lnTo>
                                  <a:pt x="14224" y="73952"/>
                                </a:lnTo>
                                <a:lnTo>
                                  <a:pt x="3759" y="94259"/>
                                </a:lnTo>
                                <a:lnTo>
                                  <a:pt x="0" y="117602"/>
                                </a:lnTo>
                                <a:lnTo>
                                  <a:pt x="5854" y="146558"/>
                                </a:lnTo>
                                <a:lnTo>
                                  <a:pt x="21831" y="170218"/>
                                </a:lnTo>
                                <a:lnTo>
                                  <a:pt x="45504" y="186194"/>
                                </a:lnTo>
                                <a:lnTo>
                                  <a:pt x="74460" y="192049"/>
                                </a:lnTo>
                                <a:lnTo>
                                  <a:pt x="96100" y="188836"/>
                                </a:lnTo>
                                <a:lnTo>
                                  <a:pt x="115239" y="179832"/>
                                </a:lnTo>
                                <a:lnTo>
                                  <a:pt x="119570" y="176009"/>
                                </a:lnTo>
                                <a:lnTo>
                                  <a:pt x="130924" y="166001"/>
                                </a:lnTo>
                                <a:lnTo>
                                  <a:pt x="142227" y="148285"/>
                                </a:lnTo>
                                <a:lnTo>
                                  <a:pt x="151663" y="132854"/>
                                </a:lnTo>
                                <a:lnTo>
                                  <a:pt x="159778" y="112814"/>
                                </a:lnTo>
                                <a:lnTo>
                                  <a:pt x="162864" y="93103"/>
                                </a:lnTo>
                                <a:lnTo>
                                  <a:pt x="157226" y="78600"/>
                                </a:lnTo>
                                <a:lnTo>
                                  <a:pt x="163944" y="75679"/>
                                </a:lnTo>
                                <a:lnTo>
                                  <a:pt x="170789" y="73545"/>
                                </a:lnTo>
                                <a:lnTo>
                                  <a:pt x="177279" y="72771"/>
                                </a:lnTo>
                                <a:lnTo>
                                  <a:pt x="183756" y="73545"/>
                                </a:lnTo>
                                <a:lnTo>
                                  <a:pt x="190601" y="75679"/>
                                </a:lnTo>
                                <a:lnTo>
                                  <a:pt x="197332" y="78600"/>
                                </a:lnTo>
                                <a:lnTo>
                                  <a:pt x="192354" y="93980"/>
                                </a:lnTo>
                                <a:lnTo>
                                  <a:pt x="194094" y="112814"/>
                                </a:lnTo>
                                <a:lnTo>
                                  <a:pt x="219532" y="165722"/>
                                </a:lnTo>
                                <a:lnTo>
                                  <a:pt x="254558" y="188836"/>
                                </a:lnTo>
                                <a:lnTo>
                                  <a:pt x="254723" y="188836"/>
                                </a:lnTo>
                                <a:lnTo>
                                  <a:pt x="276250" y="192049"/>
                                </a:lnTo>
                                <a:lnTo>
                                  <a:pt x="305206" y="186194"/>
                                </a:lnTo>
                                <a:lnTo>
                                  <a:pt x="320294" y="176009"/>
                                </a:lnTo>
                                <a:lnTo>
                                  <a:pt x="328879" y="170218"/>
                                </a:lnTo>
                                <a:lnTo>
                                  <a:pt x="344855" y="146558"/>
                                </a:lnTo>
                                <a:lnTo>
                                  <a:pt x="350723" y="117602"/>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194525" y="128714"/>
                            <a:ext cx="29209" cy="29209"/>
                          </a:xfrm>
                          <a:custGeom>
                            <a:avLst/>
                            <a:gdLst/>
                            <a:ahLst/>
                            <a:cxnLst/>
                            <a:rect l="l" t="t" r="r" b="b"/>
                            <a:pathLst>
                              <a:path w="29209" h="29209">
                                <a:moveTo>
                                  <a:pt x="22377" y="0"/>
                                </a:moveTo>
                                <a:lnTo>
                                  <a:pt x="14414" y="0"/>
                                </a:lnTo>
                                <a:lnTo>
                                  <a:pt x="6451" y="0"/>
                                </a:lnTo>
                                <a:lnTo>
                                  <a:pt x="0" y="6451"/>
                                </a:lnTo>
                                <a:lnTo>
                                  <a:pt x="0" y="22364"/>
                                </a:lnTo>
                                <a:lnTo>
                                  <a:pt x="6451" y="28829"/>
                                </a:lnTo>
                                <a:lnTo>
                                  <a:pt x="22377" y="28829"/>
                                </a:lnTo>
                                <a:lnTo>
                                  <a:pt x="28829" y="22364"/>
                                </a:lnTo>
                                <a:lnTo>
                                  <a:pt x="28829" y="6451"/>
                                </a:lnTo>
                                <a:lnTo>
                                  <a:pt x="22377" y="0"/>
                                </a:lnTo>
                                <a:close/>
                              </a:path>
                            </a:pathLst>
                          </a:custGeom>
                          <a:solidFill>
                            <a:srgbClr val="FFFFFF"/>
                          </a:solidFill>
                        </wps:spPr>
                        <wps:bodyPr wrap="square" lIns="0" tIns="0" rIns="0" bIns="0" rtlCol="0">
                          <a:prstTxWarp prst="textNoShape">
                            <a:avLst/>
                          </a:prstTxWarp>
                          <a:noAutofit/>
                        </wps:bodyPr>
                      </wps:wsp>
                      <wps:wsp>
                        <wps:cNvPr id="286" name="Graphic 286"/>
                        <wps:cNvSpPr/>
                        <wps:spPr>
                          <a:xfrm>
                            <a:off x="0" y="0"/>
                            <a:ext cx="419100" cy="419100"/>
                          </a:xfrm>
                          <a:custGeom>
                            <a:avLst/>
                            <a:gdLst/>
                            <a:ahLst/>
                            <a:cxnLst/>
                            <a:rect l="l" t="t" r="r" b="b"/>
                            <a:pathLst>
                              <a:path w="419100" h="419100">
                                <a:moveTo>
                                  <a:pt x="209550" y="0"/>
                                </a:moveTo>
                                <a:lnTo>
                                  <a:pt x="161556" y="5543"/>
                                </a:lnTo>
                                <a:lnTo>
                                  <a:pt x="117471" y="21329"/>
                                </a:lnTo>
                                <a:lnTo>
                                  <a:pt x="78560" y="46089"/>
                                </a:lnTo>
                                <a:lnTo>
                                  <a:pt x="46090" y="78557"/>
                                </a:lnTo>
                                <a:lnTo>
                                  <a:pt x="21329" y="117466"/>
                                </a:lnTo>
                                <a:lnTo>
                                  <a:pt x="5543" y="161548"/>
                                </a:lnTo>
                                <a:lnTo>
                                  <a:pt x="0" y="209537"/>
                                </a:lnTo>
                                <a:lnTo>
                                  <a:pt x="5543" y="257521"/>
                                </a:lnTo>
                                <a:lnTo>
                                  <a:pt x="21329" y="301602"/>
                                </a:lnTo>
                                <a:lnTo>
                                  <a:pt x="46090" y="340511"/>
                                </a:lnTo>
                                <a:lnTo>
                                  <a:pt x="78560" y="372981"/>
                                </a:lnTo>
                                <a:lnTo>
                                  <a:pt x="117471" y="397743"/>
                                </a:lnTo>
                                <a:lnTo>
                                  <a:pt x="161556" y="413530"/>
                                </a:lnTo>
                                <a:lnTo>
                                  <a:pt x="209550" y="419074"/>
                                </a:lnTo>
                                <a:lnTo>
                                  <a:pt x="257543" y="413530"/>
                                </a:lnTo>
                                <a:lnTo>
                                  <a:pt x="276497" y="406742"/>
                                </a:lnTo>
                                <a:lnTo>
                                  <a:pt x="209550" y="406742"/>
                                </a:lnTo>
                                <a:lnTo>
                                  <a:pt x="164382" y="401525"/>
                                </a:lnTo>
                                <a:lnTo>
                                  <a:pt x="122890" y="386670"/>
                                </a:lnTo>
                                <a:lnTo>
                                  <a:pt x="86266" y="363367"/>
                                </a:lnTo>
                                <a:lnTo>
                                  <a:pt x="55704" y="332810"/>
                                </a:lnTo>
                                <a:lnTo>
                                  <a:pt x="32396" y="296191"/>
                                </a:lnTo>
                                <a:lnTo>
                                  <a:pt x="17537" y="254703"/>
                                </a:lnTo>
                                <a:lnTo>
                                  <a:pt x="12318" y="209537"/>
                                </a:lnTo>
                                <a:lnTo>
                                  <a:pt x="17537" y="164370"/>
                                </a:lnTo>
                                <a:lnTo>
                                  <a:pt x="32396" y="122880"/>
                                </a:lnTo>
                                <a:lnTo>
                                  <a:pt x="55704" y="86258"/>
                                </a:lnTo>
                                <a:lnTo>
                                  <a:pt x="86266" y="55699"/>
                                </a:lnTo>
                                <a:lnTo>
                                  <a:pt x="122890" y="32394"/>
                                </a:lnTo>
                                <a:lnTo>
                                  <a:pt x="164382" y="17536"/>
                                </a:lnTo>
                                <a:lnTo>
                                  <a:pt x="209550" y="12319"/>
                                </a:lnTo>
                                <a:lnTo>
                                  <a:pt x="276465" y="12319"/>
                                </a:lnTo>
                                <a:lnTo>
                                  <a:pt x="257543" y="5543"/>
                                </a:lnTo>
                                <a:lnTo>
                                  <a:pt x="209550" y="0"/>
                                </a:lnTo>
                                <a:close/>
                              </a:path>
                              <a:path w="419100" h="419100">
                                <a:moveTo>
                                  <a:pt x="276465" y="12319"/>
                                </a:moveTo>
                                <a:lnTo>
                                  <a:pt x="209550" y="12319"/>
                                </a:lnTo>
                                <a:lnTo>
                                  <a:pt x="254716" y="17536"/>
                                </a:lnTo>
                                <a:lnTo>
                                  <a:pt x="296207" y="32394"/>
                                </a:lnTo>
                                <a:lnTo>
                                  <a:pt x="332828" y="55699"/>
                                </a:lnTo>
                                <a:lnTo>
                                  <a:pt x="363387" y="86258"/>
                                </a:lnTo>
                                <a:lnTo>
                                  <a:pt x="386692" y="122880"/>
                                </a:lnTo>
                                <a:lnTo>
                                  <a:pt x="401550" y="164370"/>
                                </a:lnTo>
                                <a:lnTo>
                                  <a:pt x="406768" y="209537"/>
                                </a:lnTo>
                                <a:lnTo>
                                  <a:pt x="401550" y="254703"/>
                                </a:lnTo>
                                <a:lnTo>
                                  <a:pt x="386692" y="296191"/>
                                </a:lnTo>
                                <a:lnTo>
                                  <a:pt x="363387" y="332810"/>
                                </a:lnTo>
                                <a:lnTo>
                                  <a:pt x="332828" y="363367"/>
                                </a:lnTo>
                                <a:lnTo>
                                  <a:pt x="296207" y="386670"/>
                                </a:lnTo>
                                <a:lnTo>
                                  <a:pt x="254716" y="401525"/>
                                </a:lnTo>
                                <a:lnTo>
                                  <a:pt x="209550" y="406742"/>
                                </a:lnTo>
                                <a:lnTo>
                                  <a:pt x="276497" y="406742"/>
                                </a:lnTo>
                                <a:lnTo>
                                  <a:pt x="340539" y="372981"/>
                                </a:lnTo>
                                <a:lnTo>
                                  <a:pt x="373009" y="340511"/>
                                </a:lnTo>
                                <a:lnTo>
                                  <a:pt x="397770" y="301602"/>
                                </a:lnTo>
                                <a:lnTo>
                                  <a:pt x="413556" y="257521"/>
                                </a:lnTo>
                                <a:lnTo>
                                  <a:pt x="419100" y="209537"/>
                                </a:lnTo>
                                <a:lnTo>
                                  <a:pt x="413556" y="161548"/>
                                </a:lnTo>
                                <a:lnTo>
                                  <a:pt x="397770" y="117466"/>
                                </a:lnTo>
                                <a:lnTo>
                                  <a:pt x="373009" y="78557"/>
                                </a:lnTo>
                                <a:lnTo>
                                  <a:pt x="340539" y="46089"/>
                                </a:lnTo>
                                <a:lnTo>
                                  <a:pt x="301628" y="21329"/>
                                </a:lnTo>
                                <a:lnTo>
                                  <a:pt x="276465" y="1231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4.992851pt;width:33pt;height:33pt;mso-position-horizontal-relative:page;mso-position-vertical-relative:paragraph;z-index:15777792" id="docshapegroup222" coordorigin="1740,-100" coordsize="660,660">
                <v:shape style="position:absolute;left:1740;top:-100;width:660;height:660" id="docshape223" coordorigin="1740,-100" coordsize="660,660" path="m2070,-100l1994,-91,1925,-66,1864,-27,1812,24,1774,85,1749,154,1740,230,1749,306,1774,375,1812,436,1864,488,1925,527,1994,551,2070,560,2146,551,2215,527,2276,488,2327,436,2366,375,2391,306,2400,230,2391,154,2366,85,2327,24,2276,-27,2215,-66,2146,-91,2070,-100xe" filled="true" fillcolor="#fff200" stroked="false">
                  <v:path arrowok="t"/>
                  <v:fill type="solid"/>
                </v:shape>
                <v:shape style="position:absolute;left:1815;top:160;width:184;height:184" type="#_x0000_t75" id="docshape224" stroked="false">
                  <v:imagedata r:id="rId19" o:title=""/>
                </v:shape>
                <v:shape style="position:absolute;left:2132;top:160;width:184;height:184" type="#_x0000_t75" id="docshape225" stroked="false">
                  <v:imagedata r:id="rId20" o:title=""/>
                </v:shape>
                <v:shape style="position:absolute;left:1789;top:67;width:553;height:303" id="docshape226" coordorigin="1790,68" coordsize="553,303" path="m1982,243l1977,215,1962,194,1940,181,1917,177,1911,177,1907,181,1907,191,1911,196,1917,196,1933,199,1948,209,1959,224,1963,243,1963,249,1968,253,1978,253,1982,249,1982,243xm2300,243l2294,215,2279,194,2258,181,2234,177,2229,177,2225,181,2225,191,2229,196,2234,196,2251,199,2266,209,2277,224,2281,243,2281,249,2285,253,2296,253,2300,249,2300,243xm2342,253l2336,217,2336,216,2320,184,2317,181,2317,253,2310,289,2290,318,2261,338,2225,345,2189,338,2160,318,2140,289,2133,253,2140,217,2160,188,2168,182,2189,168,2225,161,2261,168,2290,188,2310,217,2317,253,2317,181,2297,161,2295,159,2275,148,2263,142,2254,129,2243,118,2236,113,2231,110,2218,105,2208,105,2198,106,2187,109,2175,113,2161,103,2153,97,2127,83,2098,72,2092,71,2092,113,2092,138,2082,148,2057,148,2046,138,2046,113,2047,113,2057,103,2082,103,2092,113,2092,71,2068,68,2064,68,2034,72,2005,83,1999,86,1999,253,1992,289,1972,318,1943,338,1907,345,1871,338,1842,318,1822,289,1815,253,1822,217,1842,188,1871,168,1907,161,1943,168,1972,188,1992,217,1999,253,1999,86,1979,97,1957,113,1945,109,1934,106,1924,105,1914,105,1901,110,1889,118,1878,129,1869,142,1837,159,1812,184,1796,216,1790,253,1799,298,1824,336,1862,361,1907,370,1941,365,1971,351,1978,345,1996,329,2014,301,2029,277,2041,245,2046,214,2037,191,2048,187,2059,183,2069,182,2079,183,2090,187,2101,191,2093,216,2096,245,2096,246,2105,277,2118,300,2136,329,2160,351,2191,365,2191,365,2225,370,2271,361,2294,345,2308,336,2333,298,2342,253xe" filled="true" fillcolor="#000000" stroked="false">
                  <v:path arrowok="t"/>
                  <v:fill type="solid"/>
                </v:shape>
                <v:shape style="position:absolute;left:2046;top:102;width:46;height:46" id="docshape227" coordorigin="2046,103" coordsize="46,46" path="m2082,103l2069,103,2057,103,2046,113,2046,138,2057,148,2082,148,2092,138,2092,113,2082,103xe" filled="true" fillcolor="#ffffff" stroked="false">
                  <v:path arrowok="t"/>
                  <v:fill type="solid"/>
                </v:shape>
                <v:shape style="position:absolute;left:1740;top:-100;width:660;height:660" id="docshape228" coordorigin="1740,-100" coordsize="660,660" path="m2070,-100l1994,-91,1925,-66,1864,-27,1813,24,1774,85,1749,155,1740,230,1749,306,1774,375,1813,436,1864,488,1925,527,1994,551,2070,560,2146,551,2175,541,2070,541,1999,532,1934,509,1876,472,1828,424,1791,367,1768,301,1759,230,1768,159,1791,94,1828,36,1876,-12,1934,-49,1999,-72,2070,-80,2175,-80,2146,-91,2070,-100xm2175,-80l2070,-80,2141,-72,2206,-49,2264,-12,2312,36,2349,94,2372,159,2381,230,2372,301,2349,367,2312,424,2264,472,2206,509,2141,532,2070,541,2175,541,2215,527,2276,488,2327,436,2366,375,2391,306,2400,230,2391,155,2366,85,2327,24,2276,-27,2215,-66,2175,-8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8304">
                <wp:simplePos x="0" y="0"/>
                <wp:positionH relativeFrom="page">
                  <wp:posOffset>1144943</wp:posOffset>
                </wp:positionH>
                <wp:positionV relativeFrom="paragraph">
                  <wp:posOffset>432652</wp:posOffset>
                </wp:positionV>
                <wp:extent cx="337185" cy="50165"/>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337185" cy="50165"/>
                        </a:xfrm>
                        <a:custGeom>
                          <a:avLst/>
                          <a:gdLst/>
                          <a:ahLst/>
                          <a:cxnLst/>
                          <a:rect l="l" t="t" r="r" b="b"/>
                          <a:pathLst>
                            <a:path w="337185" h="50165">
                              <a:moveTo>
                                <a:pt x="28727" y="215"/>
                              </a:moveTo>
                              <a:lnTo>
                                <a:pt x="0" y="215"/>
                              </a:lnTo>
                              <a:lnTo>
                                <a:pt x="0" y="50063"/>
                              </a:lnTo>
                              <a:lnTo>
                                <a:pt x="28727" y="50063"/>
                              </a:lnTo>
                              <a:lnTo>
                                <a:pt x="28727" y="41325"/>
                              </a:lnTo>
                              <a:lnTo>
                                <a:pt x="10566" y="41325"/>
                              </a:lnTo>
                              <a:lnTo>
                                <a:pt x="10566" y="28473"/>
                              </a:lnTo>
                              <a:lnTo>
                                <a:pt x="27457" y="28473"/>
                              </a:lnTo>
                              <a:lnTo>
                                <a:pt x="27457" y="19824"/>
                              </a:lnTo>
                              <a:lnTo>
                                <a:pt x="10566" y="19824"/>
                              </a:lnTo>
                              <a:lnTo>
                                <a:pt x="10566" y="8864"/>
                              </a:lnTo>
                              <a:lnTo>
                                <a:pt x="28727" y="8864"/>
                              </a:lnTo>
                              <a:lnTo>
                                <a:pt x="28727" y="215"/>
                              </a:lnTo>
                              <a:close/>
                            </a:path>
                            <a:path w="337185" h="50165">
                              <a:moveTo>
                                <a:pt x="83616" y="50063"/>
                              </a:moveTo>
                              <a:lnTo>
                                <a:pt x="66776" y="24917"/>
                              </a:lnTo>
                              <a:lnTo>
                                <a:pt x="82423" y="215"/>
                              </a:lnTo>
                              <a:lnTo>
                                <a:pt x="71043" y="215"/>
                              </a:lnTo>
                              <a:lnTo>
                                <a:pt x="60502" y="18148"/>
                              </a:lnTo>
                              <a:lnTo>
                                <a:pt x="49758" y="215"/>
                              </a:lnTo>
                              <a:lnTo>
                                <a:pt x="38087" y="215"/>
                              </a:lnTo>
                              <a:lnTo>
                                <a:pt x="53581" y="24345"/>
                              </a:lnTo>
                              <a:lnTo>
                                <a:pt x="37033" y="50063"/>
                              </a:lnTo>
                              <a:lnTo>
                                <a:pt x="48361" y="50063"/>
                              </a:lnTo>
                              <a:lnTo>
                                <a:pt x="59956" y="31203"/>
                              </a:lnTo>
                              <a:lnTo>
                                <a:pt x="71551" y="50063"/>
                              </a:lnTo>
                              <a:lnTo>
                                <a:pt x="83616" y="50063"/>
                              </a:lnTo>
                              <a:close/>
                            </a:path>
                            <a:path w="337185" h="50165">
                              <a:moveTo>
                                <a:pt x="136017" y="50063"/>
                              </a:moveTo>
                              <a:lnTo>
                                <a:pt x="131813" y="38188"/>
                              </a:lnTo>
                              <a:lnTo>
                                <a:pt x="128689" y="29324"/>
                              </a:lnTo>
                              <a:lnTo>
                                <a:pt x="121056" y="7734"/>
                              </a:lnTo>
                              <a:lnTo>
                                <a:pt x="118465" y="406"/>
                              </a:lnTo>
                              <a:lnTo>
                                <a:pt x="118465" y="29324"/>
                              </a:lnTo>
                              <a:lnTo>
                                <a:pt x="105473" y="29324"/>
                              </a:lnTo>
                              <a:lnTo>
                                <a:pt x="109016" y="17843"/>
                              </a:lnTo>
                              <a:lnTo>
                                <a:pt x="111175" y="10655"/>
                              </a:lnTo>
                              <a:lnTo>
                                <a:pt x="111912" y="7734"/>
                              </a:lnTo>
                              <a:lnTo>
                                <a:pt x="112102" y="8559"/>
                              </a:lnTo>
                              <a:lnTo>
                                <a:pt x="112395" y="9677"/>
                              </a:lnTo>
                              <a:lnTo>
                                <a:pt x="118465" y="29324"/>
                              </a:lnTo>
                              <a:lnTo>
                                <a:pt x="118465" y="406"/>
                              </a:lnTo>
                              <a:lnTo>
                                <a:pt x="118325" y="0"/>
                              </a:lnTo>
                              <a:lnTo>
                                <a:pt x="105410" y="0"/>
                              </a:lnTo>
                              <a:lnTo>
                                <a:pt x="87807" y="50063"/>
                              </a:lnTo>
                              <a:lnTo>
                                <a:pt x="99199" y="50063"/>
                              </a:lnTo>
                              <a:lnTo>
                                <a:pt x="102819" y="38188"/>
                              </a:lnTo>
                              <a:lnTo>
                                <a:pt x="120992" y="38188"/>
                              </a:lnTo>
                              <a:lnTo>
                                <a:pt x="124599" y="50063"/>
                              </a:lnTo>
                              <a:lnTo>
                                <a:pt x="136017" y="50063"/>
                              </a:lnTo>
                              <a:close/>
                            </a:path>
                            <a:path w="337185" h="50165">
                              <a:moveTo>
                                <a:pt x="199783" y="215"/>
                              </a:moveTo>
                              <a:lnTo>
                                <a:pt x="185394" y="215"/>
                              </a:lnTo>
                              <a:lnTo>
                                <a:pt x="172872" y="38328"/>
                              </a:lnTo>
                              <a:lnTo>
                                <a:pt x="172669" y="38328"/>
                              </a:lnTo>
                              <a:lnTo>
                                <a:pt x="160870" y="215"/>
                              </a:lnTo>
                              <a:lnTo>
                                <a:pt x="146481" y="215"/>
                              </a:lnTo>
                              <a:lnTo>
                                <a:pt x="146481" y="50063"/>
                              </a:lnTo>
                              <a:lnTo>
                                <a:pt x="155930" y="50063"/>
                              </a:lnTo>
                              <a:lnTo>
                                <a:pt x="155930" y="24218"/>
                              </a:lnTo>
                              <a:lnTo>
                                <a:pt x="155282" y="10947"/>
                              </a:lnTo>
                              <a:lnTo>
                                <a:pt x="155587" y="10947"/>
                              </a:lnTo>
                              <a:lnTo>
                                <a:pt x="167589" y="50063"/>
                              </a:lnTo>
                              <a:lnTo>
                                <a:pt x="177279" y="50063"/>
                              </a:lnTo>
                              <a:lnTo>
                                <a:pt x="190131" y="11010"/>
                              </a:lnTo>
                              <a:lnTo>
                                <a:pt x="190449" y="11010"/>
                              </a:lnTo>
                              <a:lnTo>
                                <a:pt x="190017" y="21158"/>
                              </a:lnTo>
                              <a:lnTo>
                                <a:pt x="189941" y="50063"/>
                              </a:lnTo>
                              <a:lnTo>
                                <a:pt x="199783" y="50063"/>
                              </a:lnTo>
                              <a:lnTo>
                                <a:pt x="199783" y="215"/>
                              </a:lnTo>
                              <a:close/>
                            </a:path>
                            <a:path w="337185" h="50165">
                              <a:moveTo>
                                <a:pt x="250990" y="10591"/>
                              </a:moveTo>
                              <a:lnTo>
                                <a:pt x="250278" y="8864"/>
                              </a:lnTo>
                              <a:lnTo>
                                <a:pt x="249415" y="6718"/>
                              </a:lnTo>
                              <a:lnTo>
                                <a:pt x="243116" y="1498"/>
                              </a:lnTo>
                              <a:lnTo>
                                <a:pt x="240309" y="723"/>
                              </a:lnTo>
                              <a:lnTo>
                                <a:pt x="240309" y="13665"/>
                              </a:lnTo>
                              <a:lnTo>
                                <a:pt x="240309" y="18592"/>
                              </a:lnTo>
                              <a:lnTo>
                                <a:pt x="239509" y="20472"/>
                              </a:lnTo>
                              <a:lnTo>
                                <a:pt x="236270" y="23025"/>
                              </a:lnTo>
                              <a:lnTo>
                                <a:pt x="233832" y="23672"/>
                              </a:lnTo>
                              <a:lnTo>
                                <a:pt x="227101" y="23672"/>
                              </a:lnTo>
                              <a:lnTo>
                                <a:pt x="227101" y="8864"/>
                              </a:lnTo>
                              <a:lnTo>
                                <a:pt x="234797" y="8864"/>
                              </a:lnTo>
                              <a:lnTo>
                                <a:pt x="236918" y="9461"/>
                              </a:lnTo>
                              <a:lnTo>
                                <a:pt x="239623" y="11823"/>
                              </a:lnTo>
                              <a:lnTo>
                                <a:pt x="240309" y="13665"/>
                              </a:lnTo>
                              <a:lnTo>
                                <a:pt x="240309" y="723"/>
                              </a:lnTo>
                              <a:lnTo>
                                <a:pt x="238506" y="215"/>
                              </a:lnTo>
                              <a:lnTo>
                                <a:pt x="216535" y="215"/>
                              </a:lnTo>
                              <a:lnTo>
                                <a:pt x="216535" y="50063"/>
                              </a:lnTo>
                              <a:lnTo>
                                <a:pt x="227101" y="50063"/>
                              </a:lnTo>
                              <a:lnTo>
                                <a:pt x="227101" y="32334"/>
                              </a:lnTo>
                              <a:lnTo>
                                <a:pt x="237832" y="32334"/>
                              </a:lnTo>
                              <a:lnTo>
                                <a:pt x="242595" y="30899"/>
                              </a:lnTo>
                              <a:lnTo>
                                <a:pt x="249301" y="25222"/>
                              </a:lnTo>
                              <a:lnTo>
                                <a:pt x="249936" y="23672"/>
                              </a:lnTo>
                              <a:lnTo>
                                <a:pt x="250990" y="21120"/>
                              </a:lnTo>
                              <a:lnTo>
                                <a:pt x="250990" y="10591"/>
                              </a:lnTo>
                              <a:close/>
                            </a:path>
                            <a:path w="337185" h="50165">
                              <a:moveTo>
                                <a:pt x="295376" y="41325"/>
                              </a:moveTo>
                              <a:lnTo>
                                <a:pt x="275145" y="41325"/>
                              </a:lnTo>
                              <a:lnTo>
                                <a:pt x="275145" y="215"/>
                              </a:lnTo>
                              <a:lnTo>
                                <a:pt x="264579" y="215"/>
                              </a:lnTo>
                              <a:lnTo>
                                <a:pt x="264579" y="50063"/>
                              </a:lnTo>
                              <a:lnTo>
                                <a:pt x="295376" y="50063"/>
                              </a:lnTo>
                              <a:lnTo>
                                <a:pt x="295376" y="41325"/>
                              </a:lnTo>
                              <a:close/>
                            </a:path>
                            <a:path w="337185" h="50165">
                              <a:moveTo>
                                <a:pt x="336956" y="215"/>
                              </a:moveTo>
                              <a:lnTo>
                                <a:pt x="308229" y="215"/>
                              </a:lnTo>
                              <a:lnTo>
                                <a:pt x="308229" y="50063"/>
                              </a:lnTo>
                              <a:lnTo>
                                <a:pt x="336956" y="50063"/>
                              </a:lnTo>
                              <a:lnTo>
                                <a:pt x="336956" y="41325"/>
                              </a:lnTo>
                              <a:lnTo>
                                <a:pt x="318795" y="41325"/>
                              </a:lnTo>
                              <a:lnTo>
                                <a:pt x="318795" y="28473"/>
                              </a:lnTo>
                              <a:lnTo>
                                <a:pt x="335686" y="28473"/>
                              </a:lnTo>
                              <a:lnTo>
                                <a:pt x="335686" y="19824"/>
                              </a:lnTo>
                              <a:lnTo>
                                <a:pt x="318795" y="19824"/>
                              </a:lnTo>
                              <a:lnTo>
                                <a:pt x="318795" y="8864"/>
                              </a:lnTo>
                              <a:lnTo>
                                <a:pt x="336956" y="8864"/>
                              </a:lnTo>
                              <a:lnTo>
                                <a:pt x="336956" y="2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153008pt;margin-top:34.067127pt;width:26.55pt;height:3.95pt;mso-position-horizontal-relative:page;mso-position-vertical-relative:paragraph;z-index:15778304" id="docshape229" coordorigin="1803,681" coordsize="531,79" path="m1848,682l1803,682,1803,760,1848,760,1848,746,1820,746,1820,726,1846,726,1846,713,1820,713,1820,695,1848,695,1848,682xm1935,760l1908,721,1933,682,1915,682,1898,710,1881,682,1863,682,1887,720,1861,760,1879,760,1897,730,1916,760,1935,760xm2017,760l2011,741,2006,728,1994,694,1990,682,1990,728,1969,728,1975,709,1978,698,1979,694,1980,695,1980,697,1990,728,1990,682,1989,681,1969,681,1941,760,1959,760,1965,741,1994,741,1999,760,2017,760xm2118,682l2095,682,2075,742,2075,742,2056,682,2034,682,2034,760,2049,760,2049,719,2048,699,2048,699,2067,760,2082,760,2102,699,2103,699,2102,715,2102,760,2118,760,2118,682xm2198,698l2197,695,2196,692,2186,684,2182,682,2182,703,2182,711,2180,714,2175,718,2171,719,2161,719,2161,695,2173,695,2176,696,2180,700,2182,703,2182,682,2179,682,2144,682,2144,760,2161,760,2161,732,2178,732,2185,730,2196,721,2197,719,2198,715,2198,698xm2268,746l2236,746,2236,682,2220,682,2220,760,2268,760,2268,746xm2334,682l2288,682,2288,760,2334,760,2334,746,2305,746,2305,726,2332,726,2332,713,2305,713,2305,695,2334,695,2334,682xe" filled="true" fillcolor="#000000" stroked="false">
                <v:path arrowok="t"/>
                <v:fill type="solid"/>
                <w10:wrap type="none"/>
              </v:shape>
            </w:pict>
          </mc:Fallback>
        </mc:AlternateContent>
      </w:r>
      <w:r>
        <w:rPr>
          <w:w w:val="120"/>
        </w:rPr>
        <w:t>An ABC investor owns 8 percent cumulative preferred stock ($100 par). In the first year, ABC paid $6 in dividends; in the second year, it paid $4 in dividends. If a common dividend is declared the following year, how much must the preferred shareholders receive?</w:t>
      </w:r>
    </w:p>
    <w:p>
      <w:pPr>
        <w:pStyle w:val="ListParagraph"/>
        <w:numPr>
          <w:ilvl w:val="0"/>
          <w:numId w:val="19"/>
        </w:numPr>
        <w:tabs>
          <w:tab w:pos="1878" w:val="left" w:leader="none"/>
        </w:tabs>
        <w:spacing w:line="240" w:lineRule="auto" w:before="74" w:after="0"/>
        <w:ind w:left="1878" w:right="0" w:hanging="321"/>
        <w:jc w:val="left"/>
        <w:rPr>
          <w:sz w:val="16"/>
        </w:rPr>
      </w:pPr>
      <w:r>
        <w:rPr>
          <w:spacing w:val="-5"/>
          <w:w w:val="130"/>
          <w:sz w:val="16"/>
        </w:rPr>
        <w:t>$6</w:t>
      </w:r>
    </w:p>
    <w:p>
      <w:pPr>
        <w:pStyle w:val="ListParagraph"/>
        <w:numPr>
          <w:ilvl w:val="0"/>
          <w:numId w:val="19"/>
        </w:numPr>
        <w:tabs>
          <w:tab w:pos="1878" w:val="left" w:leader="none"/>
        </w:tabs>
        <w:spacing w:line="240" w:lineRule="auto" w:before="61" w:after="0"/>
        <w:ind w:left="1878" w:right="0" w:hanging="318"/>
        <w:jc w:val="left"/>
        <w:rPr>
          <w:sz w:val="16"/>
        </w:rPr>
      </w:pPr>
      <w:r>
        <w:rPr>
          <w:spacing w:val="-5"/>
          <w:w w:val="125"/>
          <w:sz w:val="16"/>
        </w:rPr>
        <w:t>$8</w:t>
      </w:r>
    </w:p>
    <w:p>
      <w:pPr>
        <w:pStyle w:val="ListParagraph"/>
        <w:numPr>
          <w:ilvl w:val="0"/>
          <w:numId w:val="19"/>
        </w:numPr>
        <w:tabs>
          <w:tab w:pos="1878" w:val="left" w:leader="none"/>
        </w:tabs>
        <w:spacing w:line="240" w:lineRule="auto" w:before="60" w:after="0"/>
        <w:ind w:left="1878" w:right="0" w:hanging="312"/>
        <w:jc w:val="left"/>
        <w:rPr>
          <w:sz w:val="16"/>
        </w:rPr>
      </w:pPr>
      <w:r>
        <w:rPr>
          <w:spacing w:val="-5"/>
          <w:w w:val="110"/>
          <w:sz w:val="16"/>
        </w:rPr>
        <w:t>$12</w:t>
      </w:r>
    </w:p>
    <w:p>
      <w:pPr>
        <w:pStyle w:val="ListParagraph"/>
        <w:numPr>
          <w:ilvl w:val="0"/>
          <w:numId w:val="19"/>
        </w:numPr>
        <w:tabs>
          <w:tab w:pos="1878" w:val="left" w:leader="none"/>
        </w:tabs>
        <w:spacing w:line="240" w:lineRule="auto" w:before="60" w:after="0"/>
        <w:ind w:left="1878" w:right="0" w:hanging="330"/>
        <w:jc w:val="left"/>
        <w:rPr>
          <w:sz w:val="16"/>
        </w:rPr>
      </w:pPr>
      <w:r>
        <w:rPr>
          <w:spacing w:val="-5"/>
          <w:w w:val="110"/>
          <w:sz w:val="16"/>
        </w:rPr>
        <w:t>$14</w:t>
      </w:r>
    </w:p>
    <w:p>
      <w:pPr>
        <w:pStyle w:val="BodyText"/>
        <w:spacing w:before="88"/>
      </w:pPr>
    </w:p>
    <w:p>
      <w:pPr>
        <w:pStyle w:val="BodyText"/>
        <w:spacing w:line="297" w:lineRule="auto"/>
        <w:ind w:left="1560" w:right="177"/>
        <w:jc w:val="both"/>
      </w:pPr>
      <w:r>
        <w:rPr>
          <w:w w:val="120"/>
        </w:rPr>
        <w:t>The right answer is (D). Because ABC is cumulative preferred stock, issuers have to catch up pre- ferred</w:t>
      </w:r>
      <w:r>
        <w:rPr>
          <w:spacing w:val="-6"/>
          <w:w w:val="120"/>
        </w:rPr>
        <w:t> </w:t>
      </w:r>
      <w:r>
        <w:rPr>
          <w:w w:val="120"/>
        </w:rPr>
        <w:t>stockholders</w:t>
      </w:r>
      <w:r>
        <w:rPr>
          <w:spacing w:val="-6"/>
          <w:w w:val="120"/>
        </w:rPr>
        <w:t> </w:t>
      </w:r>
      <w:r>
        <w:rPr>
          <w:w w:val="120"/>
        </w:rPr>
        <w:t>on</w:t>
      </w:r>
      <w:r>
        <w:rPr>
          <w:spacing w:val="-6"/>
          <w:w w:val="120"/>
        </w:rPr>
        <w:t> </w:t>
      </w:r>
      <w:r>
        <w:rPr>
          <w:w w:val="120"/>
        </w:rPr>
        <w:t>all</w:t>
      </w:r>
      <w:r>
        <w:rPr>
          <w:spacing w:val="-6"/>
          <w:w w:val="120"/>
        </w:rPr>
        <w:t> </w:t>
      </w:r>
      <w:r>
        <w:rPr>
          <w:w w:val="120"/>
        </w:rPr>
        <w:t>outstanding</w:t>
      </w:r>
      <w:r>
        <w:rPr>
          <w:spacing w:val="-6"/>
          <w:w w:val="120"/>
        </w:rPr>
        <w:t> </w:t>
      </w:r>
      <w:r>
        <w:rPr>
          <w:w w:val="120"/>
        </w:rPr>
        <w:t>dividends</w:t>
      </w:r>
      <w:r>
        <w:rPr>
          <w:spacing w:val="-6"/>
          <w:w w:val="120"/>
        </w:rPr>
        <w:t> </w:t>
      </w:r>
      <w:r>
        <w:rPr>
          <w:w w:val="120"/>
        </w:rPr>
        <w:t>before</w:t>
      </w:r>
      <w:r>
        <w:rPr>
          <w:spacing w:val="-6"/>
          <w:w w:val="120"/>
        </w:rPr>
        <w:t> </w:t>
      </w:r>
      <w:r>
        <w:rPr>
          <w:w w:val="120"/>
        </w:rPr>
        <w:t>common</w:t>
      </w:r>
      <w:r>
        <w:rPr>
          <w:spacing w:val="-6"/>
          <w:w w:val="120"/>
        </w:rPr>
        <w:t> </w:t>
      </w:r>
      <w:r>
        <w:rPr>
          <w:w w:val="120"/>
        </w:rPr>
        <w:t>shareholders</w:t>
      </w:r>
      <w:r>
        <w:rPr>
          <w:spacing w:val="-6"/>
          <w:w w:val="120"/>
        </w:rPr>
        <w:t> </w:t>
      </w:r>
      <w:r>
        <w:rPr>
          <w:w w:val="120"/>
        </w:rPr>
        <w:t>receive</w:t>
      </w:r>
      <w:r>
        <w:rPr>
          <w:spacing w:val="-6"/>
          <w:w w:val="120"/>
        </w:rPr>
        <w:t> </w:t>
      </w:r>
      <w:r>
        <w:rPr>
          <w:w w:val="120"/>
        </w:rPr>
        <w:t>a</w:t>
      </w:r>
      <w:r>
        <w:rPr>
          <w:spacing w:val="-6"/>
          <w:w w:val="120"/>
        </w:rPr>
        <w:t> </w:t>
      </w:r>
      <w:r>
        <w:rPr>
          <w:w w:val="120"/>
        </w:rPr>
        <w:t>dividend. In</w:t>
      </w:r>
      <w:r>
        <w:rPr>
          <w:spacing w:val="-11"/>
          <w:w w:val="120"/>
        </w:rPr>
        <w:t> </w:t>
      </w:r>
      <w:r>
        <w:rPr>
          <w:w w:val="120"/>
        </w:rPr>
        <w:t>this</w:t>
      </w:r>
      <w:r>
        <w:rPr>
          <w:spacing w:val="-11"/>
          <w:w w:val="120"/>
        </w:rPr>
        <w:t> </w:t>
      </w:r>
      <w:r>
        <w:rPr>
          <w:w w:val="120"/>
        </w:rPr>
        <w:t>example,</w:t>
      </w:r>
      <w:r>
        <w:rPr>
          <w:spacing w:val="-10"/>
          <w:w w:val="120"/>
        </w:rPr>
        <w:t> </w:t>
      </w:r>
      <w:r>
        <w:rPr>
          <w:w w:val="120"/>
        </w:rPr>
        <w:t>the</w:t>
      </w:r>
      <w:r>
        <w:rPr>
          <w:spacing w:val="-6"/>
          <w:w w:val="120"/>
        </w:rPr>
        <w:t> </w:t>
      </w:r>
      <w:r>
        <w:rPr>
          <w:w w:val="120"/>
        </w:rPr>
        <w:t>investor</w:t>
      </w:r>
      <w:r>
        <w:rPr>
          <w:spacing w:val="-5"/>
          <w:w w:val="120"/>
        </w:rPr>
        <w:t> </w:t>
      </w:r>
      <w:r>
        <w:rPr>
          <w:w w:val="120"/>
        </w:rPr>
        <w:t>is</w:t>
      </w:r>
      <w:r>
        <w:rPr>
          <w:spacing w:val="-5"/>
          <w:w w:val="120"/>
        </w:rPr>
        <w:t> </w:t>
      </w:r>
      <w:r>
        <w:rPr>
          <w:w w:val="120"/>
        </w:rPr>
        <w:t>supposed</w:t>
      </w:r>
      <w:r>
        <w:rPr>
          <w:spacing w:val="-5"/>
          <w:w w:val="120"/>
        </w:rPr>
        <w:t> </w:t>
      </w:r>
      <w:r>
        <w:rPr>
          <w:w w:val="120"/>
        </w:rPr>
        <w:t>to</w:t>
      </w:r>
      <w:r>
        <w:rPr>
          <w:spacing w:val="-5"/>
          <w:w w:val="120"/>
        </w:rPr>
        <w:t> </w:t>
      </w:r>
      <w:r>
        <w:rPr>
          <w:w w:val="120"/>
        </w:rPr>
        <w:t>receive</w:t>
      </w:r>
      <w:r>
        <w:rPr>
          <w:spacing w:val="-5"/>
          <w:w w:val="120"/>
        </w:rPr>
        <w:t> </w:t>
      </w:r>
      <w:r>
        <w:rPr>
          <w:w w:val="120"/>
        </w:rPr>
        <w:t>$8</w:t>
      </w:r>
      <w:r>
        <w:rPr>
          <w:spacing w:val="-5"/>
          <w:w w:val="120"/>
        </w:rPr>
        <w:t> </w:t>
      </w:r>
      <w:r>
        <w:rPr>
          <w:w w:val="120"/>
        </w:rPr>
        <w:t>per</w:t>
      </w:r>
      <w:r>
        <w:rPr>
          <w:spacing w:val="-5"/>
          <w:w w:val="120"/>
        </w:rPr>
        <w:t> </w:t>
      </w:r>
      <w:r>
        <w:rPr>
          <w:w w:val="120"/>
        </w:rPr>
        <w:t>year</w:t>
      </w:r>
      <w:r>
        <w:rPr>
          <w:spacing w:val="-5"/>
          <w:w w:val="120"/>
        </w:rPr>
        <w:t> </w:t>
      </w:r>
      <w:r>
        <w:rPr>
          <w:w w:val="120"/>
        </w:rPr>
        <w:t>in</w:t>
      </w:r>
      <w:r>
        <w:rPr>
          <w:spacing w:val="-5"/>
          <w:w w:val="120"/>
        </w:rPr>
        <w:t> </w:t>
      </w:r>
      <w:r>
        <w:rPr>
          <w:w w:val="120"/>
        </w:rPr>
        <w:t>dividends</w:t>
      </w:r>
      <w:r>
        <w:rPr>
          <w:spacing w:val="-5"/>
          <w:w w:val="120"/>
        </w:rPr>
        <w:t> </w:t>
      </w:r>
      <w:r>
        <w:rPr>
          <w:w w:val="120"/>
        </w:rPr>
        <w:t>(</w:t>
      </w:r>
      <w:r>
        <w:rPr>
          <w:w w:val="120"/>
          <w:sz w:val="18"/>
        </w:rPr>
        <w:t>8</w:t>
      </w:r>
      <w:r>
        <w:rPr>
          <w:spacing w:val="-11"/>
          <w:w w:val="120"/>
          <w:sz w:val="18"/>
        </w:rPr>
        <w:t> </w:t>
      </w:r>
      <w:r>
        <w:rPr>
          <w:spacing w:val="6"/>
          <w:position w:val="1"/>
          <w:sz w:val="18"/>
        </w:rPr>
        <w:drawing>
          <wp:inline distT="0" distB="0" distL="0" distR="0">
            <wp:extent cx="49352" cy="49148"/>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48" cstate="print"/>
                    <a:stretch>
                      <a:fillRect/>
                    </a:stretch>
                  </pic:blipFill>
                  <pic:spPr>
                    <a:xfrm>
                      <a:off x="0" y="0"/>
                      <a:ext cx="49352" cy="49148"/>
                    </a:xfrm>
                    <a:prstGeom prst="rect">
                      <a:avLst/>
                    </a:prstGeom>
                  </pic:spPr>
                </pic:pic>
              </a:graphicData>
            </a:graphic>
          </wp:inline>
        </w:drawing>
      </w:r>
      <w:r>
        <w:rPr>
          <w:spacing w:val="6"/>
          <w:position w:val="1"/>
          <w:sz w:val="18"/>
        </w:rPr>
      </w:r>
      <w:r>
        <w:rPr>
          <w:rFonts w:ascii="Times New Roman" w:hAnsi="Times New Roman"/>
          <w:spacing w:val="-12"/>
          <w:sz w:val="18"/>
        </w:rPr>
        <w:t> </w:t>
      </w:r>
      <w:r>
        <w:rPr>
          <w:w w:val="120"/>
          <w:sz w:val="18"/>
        </w:rPr>
        <w:t>$100</w:t>
      </w:r>
      <w:r>
        <w:rPr>
          <w:spacing w:val="-12"/>
          <w:w w:val="120"/>
          <w:sz w:val="18"/>
        </w:rPr>
        <w:t> </w:t>
      </w:r>
      <w:r>
        <w:rPr>
          <w:w w:val="120"/>
          <w:sz w:val="18"/>
        </w:rPr>
        <w:t>par</w:t>
      </w:r>
      <w:r>
        <w:rPr>
          <w:w w:val="120"/>
        </w:rPr>
        <w:t>).</w:t>
      </w:r>
      <w:r>
        <w:rPr>
          <w:spacing w:val="-4"/>
          <w:w w:val="120"/>
        </w:rPr>
        <w:t> </w:t>
      </w:r>
      <w:r>
        <w:rPr>
          <w:w w:val="120"/>
        </w:rPr>
        <w:t>In</w:t>
      </w:r>
      <w:r>
        <w:rPr>
          <w:spacing w:val="-5"/>
          <w:w w:val="120"/>
        </w:rPr>
        <w:t> </w:t>
      </w:r>
      <w:r>
        <w:rPr>
          <w:w w:val="120"/>
        </w:rPr>
        <w:t>the first</w:t>
      </w:r>
      <w:r>
        <w:rPr>
          <w:w w:val="120"/>
        </w:rPr>
        <w:t> year,</w:t>
      </w:r>
      <w:r>
        <w:rPr>
          <w:w w:val="120"/>
        </w:rPr>
        <w:t> the</w:t>
      </w:r>
      <w:r>
        <w:rPr>
          <w:w w:val="120"/>
        </w:rPr>
        <w:t> issuer</w:t>
      </w:r>
      <w:r>
        <w:rPr>
          <w:w w:val="120"/>
        </w:rPr>
        <w:t> shorted</w:t>
      </w:r>
      <w:r>
        <w:rPr>
          <w:w w:val="120"/>
        </w:rPr>
        <w:t> the</w:t>
      </w:r>
      <w:r>
        <w:rPr>
          <w:w w:val="120"/>
        </w:rPr>
        <w:t> investor</w:t>
      </w:r>
      <w:r>
        <w:rPr>
          <w:w w:val="120"/>
        </w:rPr>
        <w:t> $2;</w:t>
      </w:r>
      <w:r>
        <w:rPr>
          <w:w w:val="120"/>
        </w:rPr>
        <w:t> in</w:t>
      </w:r>
      <w:r>
        <w:rPr>
          <w:w w:val="120"/>
        </w:rPr>
        <w:t> the</w:t>
      </w:r>
      <w:r>
        <w:rPr>
          <w:w w:val="120"/>
        </w:rPr>
        <w:t> second</w:t>
      </w:r>
      <w:r>
        <w:rPr>
          <w:w w:val="120"/>
        </w:rPr>
        <w:t> year,</w:t>
      </w:r>
      <w:r>
        <w:rPr>
          <w:w w:val="120"/>
        </w:rPr>
        <w:t> $4.</w:t>
      </w:r>
      <w:r>
        <w:rPr>
          <w:w w:val="120"/>
        </w:rPr>
        <w:t> The</w:t>
      </w:r>
      <w:r>
        <w:rPr>
          <w:w w:val="120"/>
        </w:rPr>
        <w:t> investor</w:t>
      </w:r>
      <w:r>
        <w:rPr>
          <w:w w:val="120"/>
        </w:rPr>
        <w:t> hasn’t</w:t>
      </w:r>
      <w:r>
        <w:rPr>
          <w:w w:val="120"/>
        </w:rPr>
        <w:t> yet received payment for the following year, so they are owed $8. Add up these debts:</w:t>
      </w:r>
    </w:p>
    <w:p>
      <w:pPr>
        <w:tabs>
          <w:tab w:pos="2967" w:val="left" w:leader="none"/>
          <w:tab w:pos="3794" w:val="left" w:leader="none"/>
        </w:tabs>
        <w:spacing w:before="180"/>
        <w:ind w:left="2057" w:right="0" w:firstLine="0"/>
        <w:jc w:val="left"/>
        <w:rPr>
          <w:sz w:val="18"/>
        </w:rPr>
      </w:pPr>
      <w:r>
        <w:rPr>
          <w:sz w:val="18"/>
        </w:rPr>
        <mc:AlternateContent>
          <mc:Choice Requires="wps">
            <w:drawing>
              <wp:anchor distT="0" distB="0" distL="0" distR="0" allowOverlap="1" layoutInCell="1" locked="0" behindDoc="1" simplePos="0" relativeHeight="485701120">
                <wp:simplePos x="0" y="0"/>
                <wp:positionH relativeFrom="page">
                  <wp:posOffset>2355202</wp:posOffset>
                </wp:positionH>
                <wp:positionV relativeFrom="paragraph">
                  <wp:posOffset>97941</wp:posOffset>
                </wp:positionV>
                <wp:extent cx="206375" cy="175260"/>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206375" cy="175260"/>
                        </a:xfrm>
                        <a:custGeom>
                          <a:avLst/>
                          <a:gdLst/>
                          <a:ahLst/>
                          <a:cxnLst/>
                          <a:rect l="l" t="t" r="r" b="b"/>
                          <a:pathLst>
                            <a:path w="206375" h="175260">
                              <a:moveTo>
                                <a:pt x="40995" y="87579"/>
                              </a:moveTo>
                              <a:lnTo>
                                <a:pt x="34886" y="47904"/>
                              </a:lnTo>
                              <a:lnTo>
                                <a:pt x="9169" y="6794"/>
                              </a:lnTo>
                              <a:lnTo>
                                <a:pt x="0" y="0"/>
                              </a:lnTo>
                              <a:lnTo>
                                <a:pt x="0" y="3848"/>
                              </a:lnTo>
                              <a:lnTo>
                                <a:pt x="4851" y="8470"/>
                              </a:lnTo>
                              <a:lnTo>
                                <a:pt x="9118" y="13385"/>
                              </a:lnTo>
                              <a:lnTo>
                                <a:pt x="24079" y="52158"/>
                              </a:lnTo>
                              <a:lnTo>
                                <a:pt x="26670" y="89890"/>
                              </a:lnTo>
                              <a:lnTo>
                                <a:pt x="26492" y="99136"/>
                              </a:lnTo>
                              <a:lnTo>
                                <a:pt x="20231" y="141071"/>
                              </a:lnTo>
                              <a:lnTo>
                                <a:pt x="0" y="171119"/>
                              </a:lnTo>
                              <a:lnTo>
                                <a:pt x="0" y="175158"/>
                              </a:lnTo>
                              <a:lnTo>
                                <a:pt x="29565" y="140703"/>
                              </a:lnTo>
                              <a:lnTo>
                                <a:pt x="40271" y="101841"/>
                              </a:lnTo>
                              <a:lnTo>
                                <a:pt x="40995" y="87579"/>
                              </a:lnTo>
                              <a:close/>
                            </a:path>
                            <a:path w="206375" h="175260">
                              <a:moveTo>
                                <a:pt x="132105" y="93154"/>
                              </a:moveTo>
                              <a:lnTo>
                                <a:pt x="105587" y="93154"/>
                              </a:lnTo>
                              <a:lnTo>
                                <a:pt x="105587" y="66636"/>
                              </a:lnTo>
                              <a:lnTo>
                                <a:pt x="100215" y="66636"/>
                              </a:lnTo>
                              <a:lnTo>
                                <a:pt x="100215" y="93154"/>
                              </a:lnTo>
                              <a:lnTo>
                                <a:pt x="73698" y="93154"/>
                              </a:lnTo>
                              <a:lnTo>
                                <a:pt x="73698" y="98526"/>
                              </a:lnTo>
                              <a:lnTo>
                                <a:pt x="100215" y="98526"/>
                              </a:lnTo>
                              <a:lnTo>
                                <a:pt x="100215" y="125044"/>
                              </a:lnTo>
                              <a:lnTo>
                                <a:pt x="105587" y="125044"/>
                              </a:lnTo>
                              <a:lnTo>
                                <a:pt x="105587" y="98526"/>
                              </a:lnTo>
                              <a:lnTo>
                                <a:pt x="132105" y="98526"/>
                              </a:lnTo>
                              <a:lnTo>
                                <a:pt x="132105" y="93154"/>
                              </a:lnTo>
                              <a:close/>
                            </a:path>
                            <a:path w="206375" h="175260">
                              <a:moveTo>
                                <a:pt x="206044" y="0"/>
                              </a:moveTo>
                              <a:lnTo>
                                <a:pt x="176479" y="34264"/>
                              </a:lnTo>
                              <a:lnTo>
                                <a:pt x="165760" y="73329"/>
                              </a:lnTo>
                              <a:lnTo>
                                <a:pt x="165049" y="87579"/>
                              </a:lnTo>
                              <a:lnTo>
                                <a:pt x="165722" y="101333"/>
                              </a:lnTo>
                              <a:lnTo>
                                <a:pt x="175882" y="139357"/>
                              </a:lnTo>
                              <a:lnTo>
                                <a:pt x="206044" y="175158"/>
                              </a:lnTo>
                              <a:lnTo>
                                <a:pt x="206044" y="171119"/>
                              </a:lnTo>
                              <a:lnTo>
                                <a:pt x="201180" y="166509"/>
                              </a:lnTo>
                              <a:lnTo>
                                <a:pt x="196913" y="161620"/>
                              </a:lnTo>
                              <a:lnTo>
                                <a:pt x="182118" y="122999"/>
                              </a:lnTo>
                              <a:lnTo>
                                <a:pt x="179374" y="85077"/>
                              </a:lnTo>
                              <a:lnTo>
                                <a:pt x="179539" y="75946"/>
                              </a:lnTo>
                              <a:lnTo>
                                <a:pt x="185953" y="34010"/>
                              </a:lnTo>
                              <a:lnTo>
                                <a:pt x="206044" y="3848"/>
                              </a:lnTo>
                              <a:lnTo>
                                <a:pt x="2060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5.449005pt;margin-top:7.711968pt;width:16.25pt;height:13.8pt;mso-position-horizontal-relative:page;mso-position-vertical-relative:paragraph;z-index:-17615360" id="docshape230" coordorigin="3709,154" coordsize="325,276" path="m3774,292l3772,270,3769,250,3764,230,3757,211,3747,193,3736,178,3723,165,3709,154,3709,160,3717,168,3723,175,3729,184,3734,192,3738,201,3742,212,3744,224,3747,236,3749,250,3750,264,3751,280,3751,296,3751,310,3750,325,3748,338,3746,352,3744,365,3741,376,3737,387,3733,396,3727,408,3719,417,3709,424,3709,430,3723,421,3735,408,3746,394,3756,376,3763,356,3769,336,3772,315,3774,292xm3917,301l3875,301,3875,259,3867,259,3867,301,3825,301,3825,309,3867,309,3867,351,3875,351,3875,309,3917,309,3917,301xm4033,154l4020,164,4007,176,3996,191,3987,208,3979,228,3973,248,3970,270,3969,292,3970,314,3973,335,3979,355,3986,374,3995,391,4006,406,4019,419,4033,430,4033,424,4026,416,4019,409,4013,401,4009,392,4004,383,4001,372,3998,361,3996,348,3994,334,3993,320,3992,304,3991,288,3992,274,3993,260,3994,246,3996,232,3999,219,4002,208,4006,197,4010,188,4016,176,4024,167,4033,160,4033,154xe" filled="true" fillcolor="#000000" stroked="false">
                <v:path arrowok="t"/>
                <v:fill type="solid"/>
                <w10:wrap type="none"/>
              </v:shape>
            </w:pict>
          </mc:Fallback>
        </mc:AlternateContent>
      </w:r>
      <w:r>
        <w:rPr>
          <w:sz w:val="18"/>
        </w:rPr>
        <mc:AlternateContent>
          <mc:Choice Requires="wps">
            <w:drawing>
              <wp:anchor distT="0" distB="0" distL="0" distR="0" allowOverlap="1" layoutInCell="1" locked="0" behindDoc="1" simplePos="0" relativeHeight="485701632">
                <wp:simplePos x="0" y="0"/>
                <wp:positionH relativeFrom="page">
                  <wp:posOffset>2935084</wp:posOffset>
                </wp:positionH>
                <wp:positionV relativeFrom="paragraph">
                  <wp:posOffset>97941</wp:posOffset>
                </wp:positionV>
                <wp:extent cx="132080" cy="175260"/>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132080" cy="175260"/>
                        </a:xfrm>
                        <a:custGeom>
                          <a:avLst/>
                          <a:gdLst/>
                          <a:ahLst/>
                          <a:cxnLst/>
                          <a:rect l="l" t="t" r="r" b="b"/>
                          <a:pathLst>
                            <a:path w="132080" h="175260">
                              <a:moveTo>
                                <a:pt x="40995" y="87579"/>
                              </a:moveTo>
                              <a:lnTo>
                                <a:pt x="34886" y="47904"/>
                              </a:lnTo>
                              <a:lnTo>
                                <a:pt x="9169" y="6794"/>
                              </a:lnTo>
                              <a:lnTo>
                                <a:pt x="0" y="0"/>
                              </a:lnTo>
                              <a:lnTo>
                                <a:pt x="0" y="3848"/>
                              </a:lnTo>
                              <a:lnTo>
                                <a:pt x="4851" y="8470"/>
                              </a:lnTo>
                              <a:lnTo>
                                <a:pt x="9118" y="13385"/>
                              </a:lnTo>
                              <a:lnTo>
                                <a:pt x="24079" y="52158"/>
                              </a:lnTo>
                              <a:lnTo>
                                <a:pt x="26670" y="89890"/>
                              </a:lnTo>
                              <a:lnTo>
                                <a:pt x="26492" y="99136"/>
                              </a:lnTo>
                              <a:lnTo>
                                <a:pt x="20231" y="141071"/>
                              </a:lnTo>
                              <a:lnTo>
                                <a:pt x="0" y="171119"/>
                              </a:lnTo>
                              <a:lnTo>
                                <a:pt x="0" y="175158"/>
                              </a:lnTo>
                              <a:lnTo>
                                <a:pt x="29565" y="140703"/>
                              </a:lnTo>
                              <a:lnTo>
                                <a:pt x="40271" y="101841"/>
                              </a:lnTo>
                              <a:lnTo>
                                <a:pt x="40995" y="87579"/>
                              </a:lnTo>
                              <a:close/>
                            </a:path>
                            <a:path w="132080" h="175260">
                              <a:moveTo>
                                <a:pt x="132067" y="93154"/>
                              </a:moveTo>
                              <a:lnTo>
                                <a:pt x="105549" y="93154"/>
                              </a:lnTo>
                              <a:lnTo>
                                <a:pt x="105549" y="66636"/>
                              </a:lnTo>
                              <a:lnTo>
                                <a:pt x="100177" y="66636"/>
                              </a:lnTo>
                              <a:lnTo>
                                <a:pt x="100177" y="93154"/>
                              </a:lnTo>
                              <a:lnTo>
                                <a:pt x="73660" y="93154"/>
                              </a:lnTo>
                              <a:lnTo>
                                <a:pt x="73660" y="98526"/>
                              </a:lnTo>
                              <a:lnTo>
                                <a:pt x="100177" y="98526"/>
                              </a:lnTo>
                              <a:lnTo>
                                <a:pt x="100177" y="125044"/>
                              </a:lnTo>
                              <a:lnTo>
                                <a:pt x="105549" y="125044"/>
                              </a:lnTo>
                              <a:lnTo>
                                <a:pt x="105549" y="98526"/>
                              </a:lnTo>
                              <a:lnTo>
                                <a:pt x="132067" y="98526"/>
                              </a:lnTo>
                              <a:lnTo>
                                <a:pt x="132067" y="9315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1.109009pt;margin-top:7.711968pt;width:10.4pt;height:13.8pt;mso-position-horizontal-relative:page;mso-position-vertical-relative:paragraph;z-index:-17614848" id="docshape231" coordorigin="4622,154" coordsize="208,276" path="m4687,292l4686,270,4682,250,4677,230,4670,211,4660,193,4649,178,4637,165,4622,154,4622,160,4630,168,4637,175,4642,184,4647,192,4651,201,4655,212,4658,224,4660,236,4662,250,4663,264,4664,280,4664,296,4664,310,4663,325,4662,338,4660,352,4657,365,4654,376,4650,387,4646,396,4640,408,4632,417,4622,424,4622,430,4636,421,4648,408,4659,394,4669,376,4677,356,4682,336,4686,315,4687,292xm4830,301l4788,301,4788,259,4780,259,4780,301,4738,301,4738,309,4780,309,4780,351,4788,351,4788,309,4830,309,4830,301xe" filled="true" fillcolor="#000000" stroked="false">
                <v:path arrowok="t"/>
                <v:fill type="solid"/>
                <w10:wrap type="none"/>
              </v:shape>
            </w:pict>
          </mc:Fallback>
        </mc:AlternateContent>
      </w:r>
      <w:r>
        <w:rPr>
          <w:sz w:val="18"/>
        </w:rPr>
        <mc:AlternateContent>
          <mc:Choice Requires="wps">
            <w:drawing>
              <wp:anchor distT="0" distB="0" distL="0" distR="0" allowOverlap="1" layoutInCell="1" locked="0" behindDoc="0" simplePos="0" relativeHeight="15776256">
                <wp:simplePos x="0" y="0"/>
                <wp:positionH relativeFrom="page">
                  <wp:posOffset>1942363</wp:posOffset>
                </wp:positionH>
                <wp:positionV relativeFrom="paragraph">
                  <wp:posOffset>97942</wp:posOffset>
                </wp:positionV>
                <wp:extent cx="41275" cy="175260"/>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41275" cy="175260"/>
                        </a:xfrm>
                        <a:custGeom>
                          <a:avLst/>
                          <a:gdLst/>
                          <a:ahLst/>
                          <a:cxnLst/>
                          <a:rect l="l" t="t" r="r" b="b"/>
                          <a:pathLst>
                            <a:path w="41275" h="175260">
                              <a:moveTo>
                                <a:pt x="40982" y="0"/>
                              </a:moveTo>
                              <a:lnTo>
                                <a:pt x="11417" y="34264"/>
                              </a:lnTo>
                              <a:lnTo>
                                <a:pt x="712" y="73319"/>
                              </a:lnTo>
                              <a:lnTo>
                                <a:pt x="0" y="87579"/>
                              </a:lnTo>
                              <a:lnTo>
                                <a:pt x="681" y="101325"/>
                              </a:lnTo>
                              <a:lnTo>
                                <a:pt x="10807" y="139357"/>
                              </a:lnTo>
                              <a:lnTo>
                                <a:pt x="40982" y="175158"/>
                              </a:lnTo>
                              <a:lnTo>
                                <a:pt x="40982" y="171119"/>
                              </a:lnTo>
                              <a:lnTo>
                                <a:pt x="36127" y="166502"/>
                              </a:lnTo>
                              <a:lnTo>
                                <a:pt x="31859" y="161617"/>
                              </a:lnTo>
                              <a:lnTo>
                                <a:pt x="17056" y="122999"/>
                              </a:lnTo>
                              <a:lnTo>
                                <a:pt x="14312" y="85077"/>
                              </a:lnTo>
                              <a:lnTo>
                                <a:pt x="14486" y="75944"/>
                              </a:lnTo>
                              <a:lnTo>
                                <a:pt x="20894" y="33999"/>
                              </a:lnTo>
                              <a:lnTo>
                                <a:pt x="40982" y="3848"/>
                              </a:lnTo>
                              <a:lnTo>
                                <a:pt x="409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2.942001pt;margin-top:7.711981pt;width:3.25pt;height:13.8pt;mso-position-horizontal-relative:page;mso-position-vertical-relative:paragraph;z-index:15776256" id="docshape232" coordorigin="3059,154" coordsize="65,276" path="m3123,154l3077,208,3060,270,3059,292,3060,314,3076,374,3123,430,3123,424,3116,416,3109,409,3086,348,3081,288,3082,274,3092,208,3123,160,3123,154xe" filled="true" fillcolor="#000000" stroked="false">
                <v:path arrowok="t"/>
                <v:fill type="solid"/>
                <w10:wrap type="none"/>
              </v:shape>
            </w:pict>
          </mc:Fallback>
        </mc:AlternateContent>
      </w:r>
      <w:r>
        <w:rPr>
          <w:sz w:val="18"/>
        </w:rPr>
        <w:t>$8</w:t>
      </w:r>
      <w:r>
        <w:rPr>
          <w:spacing w:val="3"/>
          <w:sz w:val="18"/>
        </w:rPr>
        <w:t> </w:t>
      </w:r>
      <w:r>
        <w:rPr>
          <w:spacing w:val="9"/>
          <w:position w:val="4"/>
          <w:sz w:val="18"/>
        </w:rPr>
        <w:drawing>
          <wp:inline distT="0" distB="0" distL="0" distR="0">
            <wp:extent cx="58635" cy="5372"/>
            <wp:effectExtent l="0" t="0" r="0" b="0"/>
            <wp:docPr id="292" name="Image 292"/>
            <wp:cNvGraphicFramePr>
              <a:graphicFrameLocks/>
            </wp:cNvGraphicFramePr>
            <a:graphic>
              <a:graphicData uri="http://schemas.openxmlformats.org/drawingml/2006/picture">
                <pic:pic>
                  <pic:nvPicPr>
                    <pic:cNvPr id="292" name="Image 292"/>
                    <pic:cNvPicPr/>
                  </pic:nvPicPr>
                  <pic:blipFill>
                    <a:blip r:embed="rId49" cstate="print"/>
                    <a:stretch>
                      <a:fillRect/>
                    </a:stretch>
                  </pic:blipFill>
                  <pic:spPr>
                    <a:xfrm>
                      <a:off x="0" y="0"/>
                      <a:ext cx="58635" cy="5372"/>
                    </a:xfrm>
                    <a:prstGeom prst="rect">
                      <a:avLst/>
                    </a:prstGeom>
                  </pic:spPr>
                </pic:pic>
              </a:graphicData>
            </a:graphic>
          </wp:inline>
        </w:drawing>
      </w:r>
      <w:r>
        <w:rPr>
          <w:spacing w:val="9"/>
          <w:position w:val="4"/>
          <w:sz w:val="18"/>
        </w:rPr>
      </w:r>
      <w:r>
        <w:rPr>
          <w:rFonts w:ascii="Times New Roman"/>
          <w:spacing w:val="-13"/>
          <w:sz w:val="18"/>
        </w:rPr>
        <w:t> </w:t>
      </w:r>
      <w:r>
        <w:rPr>
          <w:spacing w:val="-5"/>
          <w:sz w:val="18"/>
        </w:rPr>
        <w:t>$6</w:t>
      </w:r>
      <w:r>
        <w:rPr>
          <w:sz w:val="18"/>
        </w:rPr>
        <w:tab/>
        <w:t>$8</w:t>
      </w:r>
      <w:r>
        <w:rPr>
          <w:spacing w:val="4"/>
          <w:sz w:val="18"/>
        </w:rPr>
        <w:t> </w:t>
      </w:r>
      <w:r>
        <w:rPr>
          <w:spacing w:val="10"/>
          <w:position w:val="4"/>
          <w:sz w:val="18"/>
        </w:rPr>
        <w:drawing>
          <wp:inline distT="0" distB="0" distL="0" distR="0">
            <wp:extent cx="58635" cy="5372"/>
            <wp:effectExtent l="0" t="0" r="0" b="0"/>
            <wp:docPr id="293" name="Image 293"/>
            <wp:cNvGraphicFramePr>
              <a:graphicFrameLocks/>
            </wp:cNvGraphicFramePr>
            <a:graphic>
              <a:graphicData uri="http://schemas.openxmlformats.org/drawingml/2006/picture">
                <pic:pic>
                  <pic:nvPicPr>
                    <pic:cNvPr id="293" name="Image 293"/>
                    <pic:cNvPicPr/>
                  </pic:nvPicPr>
                  <pic:blipFill>
                    <a:blip r:embed="rId49" cstate="print"/>
                    <a:stretch>
                      <a:fillRect/>
                    </a:stretch>
                  </pic:blipFill>
                  <pic:spPr>
                    <a:xfrm>
                      <a:off x="0" y="0"/>
                      <a:ext cx="58635" cy="5372"/>
                    </a:xfrm>
                    <a:prstGeom prst="rect">
                      <a:avLst/>
                    </a:prstGeom>
                  </pic:spPr>
                </pic:pic>
              </a:graphicData>
            </a:graphic>
          </wp:inline>
        </w:drawing>
      </w:r>
      <w:r>
        <w:rPr>
          <w:spacing w:val="10"/>
          <w:position w:val="4"/>
          <w:sz w:val="18"/>
        </w:rPr>
      </w:r>
      <w:r>
        <w:rPr>
          <w:rFonts w:ascii="Times New Roman"/>
          <w:spacing w:val="-14"/>
          <w:sz w:val="18"/>
        </w:rPr>
        <w:t> </w:t>
      </w:r>
      <w:r>
        <w:rPr>
          <w:spacing w:val="-5"/>
          <w:sz w:val="18"/>
        </w:rPr>
        <w:t>$4</w:t>
      </w:r>
      <w:r>
        <w:rPr>
          <w:sz w:val="18"/>
        </w:rPr>
        <w:tab/>
        <w:t>$8</w:t>
      </w:r>
      <w:r>
        <w:rPr>
          <w:spacing w:val="20"/>
          <w:sz w:val="18"/>
        </w:rPr>
        <w:t> </w:t>
      </w:r>
      <w:r>
        <w:rPr>
          <w:spacing w:val="-15"/>
          <w:position w:val="3"/>
          <w:sz w:val="18"/>
        </w:rPr>
        <w:drawing>
          <wp:inline distT="0" distB="0" distL="0" distR="0">
            <wp:extent cx="58635" cy="26288"/>
            <wp:effectExtent l="0" t="0" r="0" b="0"/>
            <wp:docPr id="294" name="Image 294"/>
            <wp:cNvGraphicFramePr>
              <a:graphicFrameLocks/>
            </wp:cNvGraphicFramePr>
            <a:graphic>
              <a:graphicData uri="http://schemas.openxmlformats.org/drawingml/2006/picture">
                <pic:pic>
                  <pic:nvPicPr>
                    <pic:cNvPr id="294" name="Image 294"/>
                    <pic:cNvPicPr/>
                  </pic:nvPicPr>
                  <pic:blipFill>
                    <a:blip r:embed="rId36" cstate="print"/>
                    <a:stretch>
                      <a:fillRect/>
                    </a:stretch>
                  </pic:blipFill>
                  <pic:spPr>
                    <a:xfrm>
                      <a:off x="0" y="0"/>
                      <a:ext cx="58635" cy="26288"/>
                    </a:xfrm>
                    <a:prstGeom prst="rect">
                      <a:avLst/>
                    </a:prstGeom>
                  </pic:spPr>
                </pic:pic>
              </a:graphicData>
            </a:graphic>
          </wp:inline>
        </w:drawing>
      </w:r>
      <w:r>
        <w:rPr>
          <w:spacing w:val="-15"/>
          <w:position w:val="3"/>
          <w:sz w:val="18"/>
        </w:rPr>
      </w:r>
      <w:r>
        <w:rPr>
          <w:rFonts w:ascii="Times New Roman"/>
          <w:spacing w:val="22"/>
          <w:sz w:val="18"/>
        </w:rPr>
        <w:t> </w:t>
      </w:r>
      <w:r>
        <w:rPr>
          <w:sz w:val="18"/>
        </w:rPr>
        <w:t>$2</w:t>
      </w:r>
      <w:r>
        <w:rPr>
          <w:spacing w:val="1"/>
          <w:sz w:val="18"/>
        </w:rPr>
        <w:t> </w:t>
      </w:r>
      <w:r>
        <w:rPr>
          <w:spacing w:val="4"/>
          <w:sz w:val="18"/>
        </w:rPr>
        <w:drawing>
          <wp:inline distT="0" distB="0" distL="0" distR="0">
            <wp:extent cx="58407" cy="58407"/>
            <wp:effectExtent l="0" t="0" r="0" b="0"/>
            <wp:docPr id="295" name="Image 295"/>
            <wp:cNvGraphicFramePr>
              <a:graphicFrameLocks/>
            </wp:cNvGraphicFramePr>
            <a:graphic>
              <a:graphicData uri="http://schemas.openxmlformats.org/drawingml/2006/picture">
                <pic:pic>
                  <pic:nvPicPr>
                    <pic:cNvPr id="295" name="Image 295"/>
                    <pic:cNvPicPr/>
                  </pic:nvPicPr>
                  <pic:blipFill>
                    <a:blip r:embed="rId23" cstate="print"/>
                    <a:stretch>
                      <a:fillRect/>
                    </a:stretch>
                  </pic:blipFill>
                  <pic:spPr>
                    <a:xfrm>
                      <a:off x="0" y="0"/>
                      <a:ext cx="58407" cy="58407"/>
                    </a:xfrm>
                    <a:prstGeom prst="rect">
                      <a:avLst/>
                    </a:prstGeom>
                  </pic:spPr>
                </pic:pic>
              </a:graphicData>
            </a:graphic>
          </wp:inline>
        </w:drawing>
      </w:r>
      <w:r>
        <w:rPr>
          <w:spacing w:val="4"/>
          <w:sz w:val="18"/>
        </w:rPr>
      </w:r>
      <w:r>
        <w:rPr>
          <w:rFonts w:ascii="Times New Roman"/>
          <w:spacing w:val="-7"/>
          <w:sz w:val="18"/>
        </w:rPr>
        <w:t> </w:t>
      </w:r>
      <w:r>
        <w:rPr>
          <w:sz w:val="18"/>
        </w:rPr>
        <w:t>$4</w:t>
      </w:r>
      <w:r>
        <w:rPr>
          <w:spacing w:val="7"/>
          <w:sz w:val="18"/>
        </w:rPr>
        <w:t> </w:t>
      </w:r>
      <w:r>
        <w:rPr>
          <w:spacing w:val="9"/>
          <w:sz w:val="18"/>
        </w:rPr>
        <w:drawing>
          <wp:inline distT="0" distB="0" distL="0" distR="0">
            <wp:extent cx="58407" cy="58407"/>
            <wp:effectExtent l="0" t="0" r="0" b="0"/>
            <wp:docPr id="296" name="Image 296"/>
            <wp:cNvGraphicFramePr>
              <a:graphicFrameLocks/>
            </wp:cNvGraphicFramePr>
            <a:graphic>
              <a:graphicData uri="http://schemas.openxmlformats.org/drawingml/2006/picture">
                <pic:pic>
                  <pic:nvPicPr>
                    <pic:cNvPr id="296" name="Image 296"/>
                    <pic:cNvPicPr/>
                  </pic:nvPicPr>
                  <pic:blipFill>
                    <a:blip r:embed="rId23" cstate="print"/>
                    <a:stretch>
                      <a:fillRect/>
                    </a:stretch>
                  </pic:blipFill>
                  <pic:spPr>
                    <a:xfrm>
                      <a:off x="0" y="0"/>
                      <a:ext cx="58407" cy="58407"/>
                    </a:xfrm>
                    <a:prstGeom prst="rect">
                      <a:avLst/>
                    </a:prstGeom>
                  </pic:spPr>
                </pic:pic>
              </a:graphicData>
            </a:graphic>
          </wp:inline>
        </w:drawing>
      </w:r>
      <w:r>
        <w:rPr>
          <w:spacing w:val="9"/>
          <w:sz w:val="18"/>
        </w:rPr>
      </w:r>
      <w:r>
        <w:rPr>
          <w:rFonts w:ascii="Times New Roman"/>
          <w:spacing w:val="-12"/>
          <w:sz w:val="18"/>
        </w:rPr>
        <w:t> </w:t>
      </w:r>
      <w:r>
        <w:rPr>
          <w:sz w:val="18"/>
        </w:rPr>
        <w:t>$8</w:t>
      </w:r>
      <w:r>
        <w:rPr>
          <w:spacing w:val="21"/>
          <w:sz w:val="18"/>
        </w:rPr>
        <w:t> </w:t>
      </w:r>
      <w:r>
        <w:rPr>
          <w:spacing w:val="-15"/>
          <w:position w:val="3"/>
          <w:sz w:val="18"/>
        </w:rPr>
        <w:drawing>
          <wp:inline distT="0" distB="0" distL="0" distR="0">
            <wp:extent cx="58635" cy="26288"/>
            <wp:effectExtent l="0" t="0" r="0" b="0"/>
            <wp:docPr id="297" name="Image 297"/>
            <wp:cNvGraphicFramePr>
              <a:graphicFrameLocks/>
            </wp:cNvGraphicFramePr>
            <a:graphic>
              <a:graphicData uri="http://schemas.openxmlformats.org/drawingml/2006/picture">
                <pic:pic>
                  <pic:nvPicPr>
                    <pic:cNvPr id="297" name="Image 297"/>
                    <pic:cNvPicPr/>
                  </pic:nvPicPr>
                  <pic:blipFill>
                    <a:blip r:embed="rId36" cstate="print"/>
                    <a:stretch>
                      <a:fillRect/>
                    </a:stretch>
                  </pic:blipFill>
                  <pic:spPr>
                    <a:xfrm>
                      <a:off x="0" y="0"/>
                      <a:ext cx="58635" cy="26288"/>
                    </a:xfrm>
                    <a:prstGeom prst="rect">
                      <a:avLst/>
                    </a:prstGeom>
                  </pic:spPr>
                </pic:pic>
              </a:graphicData>
            </a:graphic>
          </wp:inline>
        </w:drawing>
      </w:r>
      <w:r>
        <w:rPr>
          <w:spacing w:val="-15"/>
          <w:position w:val="3"/>
          <w:sz w:val="18"/>
        </w:rPr>
      </w:r>
      <w:r>
        <w:rPr>
          <w:rFonts w:ascii="Times New Roman"/>
          <w:spacing w:val="22"/>
          <w:sz w:val="18"/>
        </w:rPr>
        <w:t> </w:t>
      </w:r>
      <w:r>
        <w:rPr>
          <w:spacing w:val="-5"/>
          <w:sz w:val="18"/>
        </w:rPr>
        <w:t>$14</w:t>
      </w:r>
    </w:p>
    <w:p>
      <w:pPr>
        <w:pStyle w:val="BodyText"/>
        <w:spacing w:before="70"/>
      </w:pPr>
    </w:p>
    <w:p>
      <w:pPr>
        <w:pStyle w:val="BodyText"/>
        <w:spacing w:line="307" w:lineRule="auto"/>
        <w:ind w:left="1560" w:right="177"/>
        <w:jc w:val="both"/>
      </w:pPr>
      <w:r>
        <w:rPr>
          <w:w w:val="120"/>
        </w:rPr>
        <w:t>All preferred stock has to be either cumulative or noncumulative. Both types may have other fea- tures, including the capability to turn into other kinds of stock, offerings of extra dividends, and other VIP treatment. I run through some of these traits in the list that follows:</w:t>
      </w:r>
    </w:p>
    <w:p>
      <w:pPr>
        <w:spacing w:line="216" w:lineRule="auto" w:before="173"/>
        <w:ind w:left="1978" w:right="577" w:hanging="294"/>
        <w:jc w:val="left"/>
        <w:rPr>
          <w:rFonts w:ascii="Arial MT" w:hAnsi="Arial MT"/>
          <w:sz w:val="17"/>
        </w:rPr>
      </w:pPr>
      <w:r>
        <w:rPr>
          <w:rFonts w:ascii="Arial MT" w:hAnsi="Arial MT"/>
          <w:sz w:val="17"/>
        </w:rPr>
        <w:drawing>
          <wp:anchor distT="0" distB="0" distL="0" distR="0" allowOverlap="1" layoutInCell="1" locked="0" behindDoc="1" simplePos="0" relativeHeight="485700608">
            <wp:simplePos x="0" y="0"/>
            <wp:positionH relativeFrom="page">
              <wp:posOffset>1676400</wp:posOffset>
            </wp:positionH>
            <wp:positionV relativeFrom="paragraph">
              <wp:posOffset>96682</wp:posOffset>
            </wp:positionV>
            <wp:extent cx="1892300" cy="1575333"/>
            <wp:effectExtent l="0" t="0" r="0" b="0"/>
            <wp:wrapNone/>
            <wp:docPr id="298" name="Image 298"/>
            <wp:cNvGraphicFramePr>
              <a:graphicFrameLocks/>
            </wp:cNvGraphicFramePr>
            <a:graphic>
              <a:graphicData uri="http://schemas.openxmlformats.org/drawingml/2006/picture">
                <pic:pic>
                  <pic:nvPicPr>
                    <pic:cNvPr id="298" name="Image 298"/>
                    <pic:cNvPicPr/>
                  </pic:nvPicPr>
                  <pic:blipFill>
                    <a:blip r:embed="rId50" cstate="print"/>
                    <a:stretch>
                      <a:fillRect/>
                    </a:stretch>
                  </pic:blipFill>
                  <pic:spPr>
                    <a:xfrm>
                      <a:off x="0" y="0"/>
                      <a:ext cx="1892300" cy="1575333"/>
                    </a:xfrm>
                    <a:prstGeom prst="rect">
                      <a:avLst/>
                    </a:prstGeom>
                  </pic:spPr>
                </pic:pic>
              </a:graphicData>
            </a:graphic>
          </wp:anchor>
        </w:drawing>
      </w:r>
      <w:r>
        <w:rPr>
          <w:rFonts w:ascii="Arial Black" w:hAnsi="Arial Black"/>
          <w:position w:val="-1"/>
          <w:sz w:val="28"/>
        </w:rPr>
        <w:t>» </w:t>
      </w:r>
      <w:r>
        <w:rPr>
          <w:rFonts w:ascii="Arial Black" w:hAnsi="Arial Black"/>
          <w:sz w:val="17"/>
        </w:rPr>
        <w:t>Convertible</w:t>
      </w:r>
      <w:r>
        <w:rPr>
          <w:rFonts w:ascii="Arial Black" w:hAnsi="Arial Black"/>
          <w:spacing w:val="-9"/>
          <w:sz w:val="17"/>
        </w:rPr>
        <w:t> </w:t>
      </w:r>
      <w:r>
        <w:rPr>
          <w:rFonts w:ascii="Arial Black" w:hAnsi="Arial Black"/>
          <w:sz w:val="17"/>
        </w:rPr>
        <w:t>preferred:</w:t>
      </w:r>
      <w:r>
        <w:rPr>
          <w:rFonts w:ascii="Arial Black" w:hAnsi="Arial Black"/>
          <w:spacing w:val="-9"/>
          <w:sz w:val="17"/>
        </w:rPr>
        <w:t> </w:t>
      </w:r>
      <w:r>
        <w:rPr>
          <w:rFonts w:ascii="Arial MT" w:hAnsi="Arial MT"/>
          <w:sz w:val="17"/>
        </w:rPr>
        <w:t>Convertible preferred stock allows investors to exchange their preferred stock for common stock of the same company at any time. Because the issuers are</w:t>
      </w:r>
    </w:p>
    <w:p>
      <w:pPr>
        <w:spacing w:line="295" w:lineRule="auto" w:before="48"/>
        <w:ind w:left="1978" w:right="577" w:firstLine="0"/>
        <w:jc w:val="left"/>
        <w:rPr>
          <w:rFonts w:ascii="Arial MT"/>
          <w:sz w:val="17"/>
        </w:rPr>
      </w:pPr>
      <w:r>
        <w:rPr>
          <w:rFonts w:ascii="Arial MT"/>
          <w:sz w:val="17"/>
        </w:rPr>
        <w:t>providing investors another way to make money, investors usually receive a lower dividend </w:t>
      </w:r>
      <w:r>
        <w:rPr>
          <w:rFonts w:ascii="Arial MT"/>
          <w:w w:val="110"/>
          <w:sz w:val="17"/>
        </w:rPr>
        <w:t>payment</w:t>
      </w:r>
      <w:r>
        <w:rPr>
          <w:rFonts w:ascii="Arial MT"/>
          <w:spacing w:val="-14"/>
          <w:w w:val="110"/>
          <w:sz w:val="17"/>
        </w:rPr>
        <w:t> </w:t>
      </w:r>
      <w:r>
        <w:rPr>
          <w:rFonts w:ascii="Arial MT"/>
          <w:w w:val="110"/>
          <w:sz w:val="17"/>
        </w:rPr>
        <w:t>than</w:t>
      </w:r>
      <w:r>
        <w:rPr>
          <w:rFonts w:ascii="Arial MT"/>
          <w:spacing w:val="-14"/>
          <w:w w:val="110"/>
          <w:sz w:val="17"/>
        </w:rPr>
        <w:t> </w:t>
      </w:r>
      <w:r>
        <w:rPr>
          <w:rFonts w:ascii="Arial MT"/>
          <w:w w:val="110"/>
          <w:sz w:val="17"/>
        </w:rPr>
        <w:t>with</w:t>
      </w:r>
      <w:r>
        <w:rPr>
          <w:rFonts w:ascii="Arial MT"/>
          <w:spacing w:val="-14"/>
          <w:w w:val="110"/>
          <w:sz w:val="17"/>
        </w:rPr>
        <w:t> </w:t>
      </w:r>
      <w:r>
        <w:rPr>
          <w:rFonts w:ascii="Arial MT"/>
          <w:w w:val="110"/>
          <w:sz w:val="17"/>
        </w:rPr>
        <w:t>nonconvertible</w:t>
      </w:r>
      <w:r>
        <w:rPr>
          <w:rFonts w:ascii="Arial MT"/>
          <w:spacing w:val="-13"/>
          <w:w w:val="110"/>
          <w:sz w:val="17"/>
        </w:rPr>
        <w:t> </w:t>
      </w:r>
      <w:r>
        <w:rPr>
          <w:rFonts w:ascii="Arial MT"/>
          <w:w w:val="110"/>
          <w:sz w:val="17"/>
        </w:rPr>
        <w:t>preferred</w:t>
      </w:r>
      <w:r>
        <w:rPr>
          <w:rFonts w:ascii="Arial MT"/>
          <w:spacing w:val="-14"/>
          <w:w w:val="110"/>
          <w:sz w:val="17"/>
        </w:rPr>
        <w:t> </w:t>
      </w:r>
      <w:r>
        <w:rPr>
          <w:rFonts w:ascii="Arial MT"/>
          <w:w w:val="110"/>
          <w:sz w:val="17"/>
        </w:rPr>
        <w:t>stock.</w:t>
      </w:r>
    </w:p>
    <w:p>
      <w:pPr>
        <w:spacing w:line="292" w:lineRule="auto" w:before="119"/>
        <w:ind w:left="1978" w:right="555" w:firstLine="0"/>
        <w:jc w:val="left"/>
        <w:rPr>
          <w:rFonts w:ascii="Arial MT" w:hAnsi="Arial MT"/>
          <w:sz w:val="17"/>
        </w:rPr>
      </w:pPr>
      <w:r>
        <w:rPr>
          <w:rFonts w:ascii="Arial MT" w:hAnsi="Arial MT"/>
          <w:sz w:val="17"/>
        </w:rPr>
        <w:t>The </w:t>
      </w:r>
      <w:r>
        <w:rPr>
          <w:rFonts w:ascii="Trebuchet MS" w:hAnsi="Trebuchet MS"/>
          <w:i/>
          <w:sz w:val="17"/>
        </w:rPr>
        <w:t>conversion price </w:t>
      </w:r>
      <w:r>
        <w:rPr>
          <w:rFonts w:ascii="Arial MT" w:hAnsi="Arial MT"/>
          <w:sz w:val="17"/>
        </w:rPr>
        <w:t>is the dollar price at which a convertible preferred stock par value can be exchanged for a share of common stock. When the convertible preferred stock is first issued, the conversion price is specified, based on the preferred´s par value. The </w:t>
      </w:r>
      <w:r>
        <w:rPr>
          <w:rFonts w:ascii="Trebuchet MS" w:hAnsi="Trebuchet MS"/>
          <w:i/>
          <w:sz w:val="17"/>
        </w:rPr>
        <w:t>conversion</w:t>
      </w:r>
      <w:r>
        <w:rPr>
          <w:rFonts w:ascii="Trebuchet MS" w:hAnsi="Trebuchet MS"/>
          <w:i/>
          <w:spacing w:val="-2"/>
          <w:sz w:val="17"/>
        </w:rPr>
        <w:t> </w:t>
      </w:r>
      <w:r>
        <w:rPr>
          <w:rFonts w:ascii="Trebuchet MS" w:hAnsi="Trebuchet MS"/>
          <w:i/>
          <w:sz w:val="17"/>
        </w:rPr>
        <w:t>ratio </w:t>
      </w:r>
      <w:r>
        <w:rPr>
          <w:rFonts w:ascii="Arial MT" w:hAnsi="Arial MT"/>
          <w:sz w:val="17"/>
        </w:rPr>
        <w:t>tells you the number of shares of common stock that an investor receives for converting one share</w:t>
      </w:r>
      <w:r>
        <w:rPr>
          <w:rFonts w:ascii="Arial MT" w:hAnsi="Arial MT"/>
          <w:spacing w:val="40"/>
          <w:w w:val="110"/>
          <w:sz w:val="17"/>
        </w:rPr>
        <w:t> </w:t>
      </w:r>
      <w:r>
        <w:rPr>
          <w:rFonts w:ascii="Arial MT" w:hAnsi="Arial MT"/>
          <w:w w:val="110"/>
          <w:sz w:val="17"/>
        </w:rPr>
        <w:t>of preferred stock.</w:t>
      </w:r>
    </w:p>
    <w:p>
      <w:pPr>
        <w:spacing w:after="0" w:line="292" w:lineRule="auto"/>
        <w:jc w:val="left"/>
        <w:rPr>
          <w:rFonts w:ascii="Arial MT" w:hAnsi="Arial MT"/>
          <w:sz w:val="17"/>
        </w:rPr>
        <w:sectPr>
          <w:pgSz w:w="12240" w:h="15660"/>
          <w:pgMar w:header="0" w:footer="736" w:top="960" w:bottom="920" w:left="1080" w:right="1440"/>
        </w:sectPr>
      </w:pPr>
    </w:p>
    <w:p>
      <w:pPr>
        <w:spacing w:before="120"/>
        <w:ind w:left="1978" w:right="0" w:firstLine="0"/>
        <w:jc w:val="left"/>
        <w:rPr>
          <w:rFonts w:ascii="Arial MT"/>
          <w:sz w:val="17"/>
        </w:rPr>
      </w:pPr>
      <w:r>
        <w:rPr>
          <w:rFonts w:ascii="Arial MT"/>
          <w:sz w:val="17"/>
        </w:rPr>
        <mc:AlternateContent>
          <mc:Choice Requires="wps">
            <w:drawing>
              <wp:anchor distT="0" distB="0" distL="0" distR="0" allowOverlap="1" layoutInCell="1" locked="0" behindDoc="1" simplePos="0" relativeHeight="485705216">
                <wp:simplePos x="0" y="0"/>
                <wp:positionH relativeFrom="page">
                  <wp:posOffset>1676425</wp:posOffset>
                </wp:positionH>
                <wp:positionV relativeFrom="paragraph">
                  <wp:posOffset>0</wp:posOffset>
                </wp:positionV>
                <wp:extent cx="2124710" cy="864235"/>
                <wp:effectExtent l="0" t="0" r="0" b="0"/>
                <wp:wrapNone/>
                <wp:docPr id="299" name="Group 299"/>
                <wp:cNvGraphicFramePr>
                  <a:graphicFrameLocks/>
                </wp:cNvGraphicFramePr>
                <a:graphic>
                  <a:graphicData uri="http://schemas.microsoft.com/office/word/2010/wordprocessingGroup">
                    <wpg:wgp>
                      <wpg:cNvPr id="299" name="Group 299"/>
                      <wpg:cNvGrpSpPr/>
                      <wpg:grpSpPr>
                        <a:xfrm>
                          <a:off x="0" y="0"/>
                          <a:ext cx="2124710" cy="864235"/>
                          <a:chExt cx="2124710" cy="864235"/>
                        </a:xfrm>
                      </wpg:grpSpPr>
                      <pic:pic>
                        <pic:nvPicPr>
                          <pic:cNvPr id="300" name="Image 300"/>
                          <pic:cNvPicPr/>
                        </pic:nvPicPr>
                        <pic:blipFill>
                          <a:blip r:embed="rId51" cstate="print"/>
                          <a:stretch>
                            <a:fillRect/>
                          </a:stretch>
                        </pic:blipFill>
                        <pic:spPr>
                          <a:xfrm>
                            <a:off x="0" y="0"/>
                            <a:ext cx="1892300" cy="864133"/>
                          </a:xfrm>
                          <a:prstGeom prst="rect">
                            <a:avLst/>
                          </a:prstGeom>
                        </pic:spPr>
                      </pic:pic>
                      <wps:wsp>
                        <wps:cNvPr id="301" name="Graphic 301"/>
                        <wps:cNvSpPr/>
                        <wps:spPr>
                          <a:xfrm>
                            <a:off x="1245006" y="664210"/>
                            <a:ext cx="879475" cy="1270"/>
                          </a:xfrm>
                          <a:custGeom>
                            <a:avLst/>
                            <a:gdLst/>
                            <a:ahLst/>
                            <a:cxnLst/>
                            <a:rect l="l" t="t" r="r" b="b"/>
                            <a:pathLst>
                              <a:path w="879475" h="0">
                                <a:moveTo>
                                  <a:pt x="0" y="0"/>
                                </a:moveTo>
                                <a:lnTo>
                                  <a:pt x="879475" y="0"/>
                                </a:lnTo>
                              </a:path>
                            </a:pathLst>
                          </a:custGeom>
                          <a:ln w="3568">
                            <a:solidFill>
                              <a:srgbClr val="000000"/>
                            </a:solidFill>
                            <a:prstDash val="solid"/>
                          </a:ln>
                        </wps:spPr>
                        <wps:bodyPr wrap="square" lIns="0" tIns="0" rIns="0" bIns="0" rtlCol="0">
                          <a:prstTxWarp prst="textNoShape">
                            <a:avLst/>
                          </a:prstTxWarp>
                          <a:noAutofit/>
                        </wps:bodyPr>
                      </wps:wsp>
                      <wps:wsp>
                        <wps:cNvPr id="302" name="Graphic 302"/>
                        <wps:cNvSpPr/>
                        <wps:spPr>
                          <a:xfrm>
                            <a:off x="1145412" y="650494"/>
                            <a:ext cx="59055" cy="26670"/>
                          </a:xfrm>
                          <a:custGeom>
                            <a:avLst/>
                            <a:gdLst/>
                            <a:ahLst/>
                            <a:cxnLst/>
                            <a:rect l="l" t="t" r="r" b="b"/>
                            <a:pathLst>
                              <a:path w="59055" h="26670">
                                <a:moveTo>
                                  <a:pt x="58635" y="0"/>
                                </a:moveTo>
                                <a:lnTo>
                                  <a:pt x="0" y="0"/>
                                </a:lnTo>
                                <a:lnTo>
                                  <a:pt x="0" y="5372"/>
                                </a:lnTo>
                                <a:lnTo>
                                  <a:pt x="58635" y="5372"/>
                                </a:lnTo>
                                <a:lnTo>
                                  <a:pt x="58635" y="0"/>
                                </a:lnTo>
                                <a:close/>
                              </a:path>
                              <a:path w="59055" h="26670">
                                <a:moveTo>
                                  <a:pt x="58635" y="20916"/>
                                </a:moveTo>
                                <a:lnTo>
                                  <a:pt x="0" y="20916"/>
                                </a:lnTo>
                                <a:lnTo>
                                  <a:pt x="0" y="26288"/>
                                </a:lnTo>
                                <a:lnTo>
                                  <a:pt x="58635" y="26288"/>
                                </a:lnTo>
                                <a:lnTo>
                                  <a:pt x="58635" y="2091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2.002014pt;margin-top:-.000002pt;width:167.3pt;height:68.05pt;mso-position-horizontal-relative:page;mso-position-vertical-relative:paragraph;z-index:-17611264" id="docshapegroup233" coordorigin="2640,0" coordsize="3346,1361">
                <v:shape style="position:absolute;left:2640;top:0;width:2980;height:1361" type="#_x0000_t75" id="docshape234" stroked="false">
                  <v:imagedata r:id="rId51" o:title=""/>
                </v:shape>
                <v:line style="position:absolute" from="4601,1046" to="5986,1046" stroked="true" strokeweight=".281pt" strokecolor="#000000">
                  <v:stroke dashstyle="solid"/>
                </v:line>
                <v:shape style="position:absolute;left:4443;top:1024;width:93;height:42" id="docshape235" coordorigin="4444,1024" coordsize="93,42" path="m4536,1024l4444,1024,4444,1033,4536,1033,4536,1024xm4536,1057l4444,1057,4444,1066,4536,1066,4536,1057xe" filled="true" fillcolor="#000000" stroked="false">
                  <v:path arrowok="t"/>
                  <v:fill type="solid"/>
                </v:shape>
                <w10:wrap type="none"/>
              </v:group>
            </w:pict>
          </mc:Fallback>
        </mc:AlternateContent>
      </w:r>
      <w:r>
        <w:rPr>
          <w:rFonts w:ascii="Arial MT"/>
          <w:sz w:val="17"/>
        </w:rPr>
        <w:t>You</w:t>
      </w:r>
      <w:r>
        <w:rPr>
          <w:rFonts w:ascii="Arial MT"/>
          <w:spacing w:val="7"/>
          <w:sz w:val="17"/>
        </w:rPr>
        <w:t> </w:t>
      </w:r>
      <w:r>
        <w:rPr>
          <w:rFonts w:ascii="Arial MT"/>
          <w:sz w:val="17"/>
        </w:rPr>
        <w:t>can</w:t>
      </w:r>
      <w:r>
        <w:rPr>
          <w:rFonts w:ascii="Arial MT"/>
          <w:spacing w:val="7"/>
          <w:sz w:val="17"/>
        </w:rPr>
        <w:t> </w:t>
      </w:r>
      <w:r>
        <w:rPr>
          <w:rFonts w:ascii="Arial MT"/>
          <w:sz w:val="17"/>
        </w:rPr>
        <w:t>use</w:t>
      </w:r>
      <w:r>
        <w:rPr>
          <w:rFonts w:ascii="Arial MT"/>
          <w:spacing w:val="8"/>
          <w:sz w:val="17"/>
        </w:rPr>
        <w:t> </w:t>
      </w:r>
      <w:r>
        <w:rPr>
          <w:rFonts w:ascii="Arial MT"/>
          <w:sz w:val="17"/>
        </w:rPr>
        <w:t>the</w:t>
      </w:r>
      <w:r>
        <w:rPr>
          <w:rFonts w:ascii="Arial MT"/>
          <w:spacing w:val="7"/>
          <w:sz w:val="17"/>
        </w:rPr>
        <w:t> </w:t>
      </w:r>
      <w:r>
        <w:rPr>
          <w:rFonts w:ascii="Arial MT"/>
          <w:sz w:val="17"/>
        </w:rPr>
        <w:t>following</w:t>
      </w:r>
      <w:r>
        <w:rPr>
          <w:rFonts w:ascii="Arial MT"/>
          <w:spacing w:val="8"/>
          <w:sz w:val="17"/>
        </w:rPr>
        <w:t> </w:t>
      </w:r>
      <w:r>
        <w:rPr>
          <w:rFonts w:ascii="Arial MT"/>
          <w:sz w:val="17"/>
        </w:rPr>
        <w:t>conversion</w:t>
      </w:r>
      <w:r>
        <w:rPr>
          <w:rFonts w:ascii="Arial MT"/>
          <w:spacing w:val="7"/>
          <w:sz w:val="17"/>
        </w:rPr>
        <w:t> </w:t>
      </w:r>
      <w:r>
        <w:rPr>
          <w:rFonts w:ascii="Arial MT"/>
          <w:sz w:val="17"/>
        </w:rPr>
        <w:t>ratio</w:t>
      </w:r>
      <w:r>
        <w:rPr>
          <w:rFonts w:ascii="Arial MT"/>
          <w:spacing w:val="8"/>
          <w:sz w:val="17"/>
        </w:rPr>
        <w:t> </w:t>
      </w:r>
      <w:r>
        <w:rPr>
          <w:rFonts w:ascii="Arial MT"/>
          <w:sz w:val="17"/>
        </w:rPr>
        <w:t>formula</w:t>
      </w:r>
      <w:r>
        <w:rPr>
          <w:rFonts w:ascii="Arial MT"/>
          <w:spacing w:val="7"/>
          <w:sz w:val="17"/>
        </w:rPr>
        <w:t> </w:t>
      </w:r>
      <w:r>
        <w:rPr>
          <w:rFonts w:ascii="Arial MT"/>
          <w:sz w:val="17"/>
        </w:rPr>
        <w:t>for</w:t>
      </w:r>
      <w:r>
        <w:rPr>
          <w:rFonts w:ascii="Arial MT"/>
          <w:spacing w:val="8"/>
          <w:sz w:val="17"/>
        </w:rPr>
        <w:t> </w:t>
      </w:r>
      <w:r>
        <w:rPr>
          <w:rFonts w:ascii="Arial MT"/>
          <w:sz w:val="17"/>
        </w:rPr>
        <w:t>convertible</w:t>
      </w:r>
      <w:r>
        <w:rPr>
          <w:rFonts w:ascii="Arial MT"/>
          <w:spacing w:val="7"/>
          <w:sz w:val="17"/>
        </w:rPr>
        <w:t> </w:t>
      </w:r>
      <w:r>
        <w:rPr>
          <w:rFonts w:ascii="Arial MT"/>
          <w:sz w:val="17"/>
        </w:rPr>
        <w:t>preferred</w:t>
      </w:r>
      <w:r>
        <w:rPr>
          <w:rFonts w:ascii="Arial MT"/>
          <w:spacing w:val="8"/>
          <w:sz w:val="17"/>
        </w:rPr>
        <w:t> </w:t>
      </w:r>
      <w:r>
        <w:rPr>
          <w:rFonts w:ascii="Arial MT"/>
          <w:sz w:val="17"/>
        </w:rPr>
        <w:t>stock</w:t>
      </w:r>
      <w:r>
        <w:rPr>
          <w:rFonts w:ascii="Arial MT"/>
          <w:spacing w:val="7"/>
          <w:sz w:val="17"/>
        </w:rPr>
        <w:t> </w:t>
      </w:r>
      <w:r>
        <w:rPr>
          <w:rFonts w:ascii="Arial MT"/>
          <w:sz w:val="17"/>
        </w:rPr>
        <w:t>and</w:t>
      </w:r>
      <w:r>
        <w:rPr>
          <w:rFonts w:ascii="Arial MT"/>
          <w:spacing w:val="8"/>
          <w:sz w:val="17"/>
        </w:rPr>
        <w:t> </w:t>
      </w:r>
      <w:r>
        <w:rPr>
          <w:rFonts w:ascii="Arial MT"/>
          <w:sz w:val="17"/>
        </w:rPr>
        <w:t>also</w:t>
      </w:r>
      <w:r>
        <w:rPr>
          <w:rFonts w:ascii="Arial MT"/>
          <w:spacing w:val="7"/>
          <w:sz w:val="17"/>
        </w:rPr>
        <w:t> </w:t>
      </w:r>
      <w:r>
        <w:rPr>
          <w:rFonts w:ascii="Arial MT"/>
          <w:spacing w:val="-5"/>
          <w:sz w:val="17"/>
        </w:rPr>
        <w:t>for</w:t>
      </w:r>
    </w:p>
    <w:p>
      <w:pPr>
        <w:spacing w:before="45"/>
        <w:ind w:left="1978" w:right="0" w:firstLine="0"/>
        <w:jc w:val="left"/>
        <w:rPr>
          <w:rFonts w:ascii="Arial MT"/>
          <w:sz w:val="17"/>
        </w:rPr>
      </w:pPr>
      <w:r>
        <w:rPr>
          <w:rFonts w:ascii="Arial MT"/>
          <w:sz w:val="17"/>
        </w:rPr>
        <w:t>convertible</w:t>
      </w:r>
      <w:r>
        <w:rPr>
          <w:rFonts w:ascii="Arial MT"/>
          <w:spacing w:val="5"/>
          <w:sz w:val="17"/>
        </w:rPr>
        <w:t> </w:t>
      </w:r>
      <w:r>
        <w:rPr>
          <w:rFonts w:ascii="Arial MT"/>
          <w:sz w:val="17"/>
        </w:rPr>
        <w:t>bonds</w:t>
      </w:r>
      <w:r>
        <w:rPr>
          <w:rFonts w:ascii="Arial MT"/>
          <w:spacing w:val="5"/>
          <w:sz w:val="17"/>
        </w:rPr>
        <w:t> </w:t>
      </w:r>
      <w:r>
        <w:rPr>
          <w:rFonts w:ascii="Arial MT"/>
          <w:sz w:val="17"/>
        </w:rPr>
        <w:t>(see</w:t>
      </w:r>
      <w:r>
        <w:rPr>
          <w:rFonts w:ascii="Arial MT"/>
          <w:spacing w:val="5"/>
          <w:sz w:val="17"/>
        </w:rPr>
        <w:t> </w:t>
      </w:r>
      <w:r>
        <w:rPr>
          <w:rFonts w:ascii="Arial MT"/>
          <w:sz w:val="17"/>
        </w:rPr>
        <w:t>Chapter</w:t>
      </w:r>
      <w:r>
        <w:rPr>
          <w:rFonts w:ascii="Arial MT"/>
          <w:spacing w:val="5"/>
          <w:sz w:val="17"/>
        </w:rPr>
        <w:t> </w:t>
      </w:r>
      <w:r>
        <w:rPr>
          <w:rFonts w:ascii="Arial MT"/>
          <w:sz w:val="17"/>
        </w:rPr>
        <w:t>7</w:t>
      </w:r>
      <w:r>
        <w:rPr>
          <w:rFonts w:ascii="Arial MT"/>
          <w:spacing w:val="5"/>
          <w:sz w:val="17"/>
        </w:rPr>
        <w:t> </w:t>
      </w:r>
      <w:r>
        <w:rPr>
          <w:rFonts w:ascii="Arial MT"/>
          <w:sz w:val="17"/>
        </w:rPr>
        <w:t>for</w:t>
      </w:r>
      <w:r>
        <w:rPr>
          <w:rFonts w:ascii="Arial MT"/>
          <w:spacing w:val="5"/>
          <w:sz w:val="17"/>
        </w:rPr>
        <w:t> </w:t>
      </w:r>
      <w:r>
        <w:rPr>
          <w:rFonts w:ascii="Arial MT"/>
          <w:sz w:val="17"/>
        </w:rPr>
        <w:t>info</w:t>
      </w:r>
      <w:r>
        <w:rPr>
          <w:rFonts w:ascii="Arial MT"/>
          <w:spacing w:val="5"/>
          <w:sz w:val="17"/>
        </w:rPr>
        <w:t> </w:t>
      </w:r>
      <w:r>
        <w:rPr>
          <w:rFonts w:ascii="Arial MT"/>
          <w:sz w:val="17"/>
        </w:rPr>
        <w:t>on</w:t>
      </w:r>
      <w:r>
        <w:rPr>
          <w:rFonts w:ascii="Arial MT"/>
          <w:spacing w:val="5"/>
          <w:sz w:val="17"/>
        </w:rPr>
        <w:t> </w:t>
      </w:r>
      <w:r>
        <w:rPr>
          <w:rFonts w:ascii="Arial MT"/>
          <w:sz w:val="17"/>
        </w:rPr>
        <w:t>convertible</w:t>
      </w:r>
      <w:r>
        <w:rPr>
          <w:rFonts w:ascii="Arial MT"/>
          <w:spacing w:val="5"/>
          <w:sz w:val="17"/>
        </w:rPr>
        <w:t> </w:t>
      </w:r>
      <w:r>
        <w:rPr>
          <w:rFonts w:ascii="Arial MT"/>
          <w:spacing w:val="-2"/>
          <w:sz w:val="17"/>
        </w:rPr>
        <w:t>bonds):</w:t>
      </w:r>
    </w:p>
    <w:p>
      <w:pPr>
        <w:pStyle w:val="BodyText"/>
        <w:spacing w:before="21"/>
        <w:rPr>
          <w:rFonts w:ascii="Arial MT"/>
          <w:sz w:val="17"/>
        </w:rPr>
      </w:pPr>
    </w:p>
    <w:p>
      <w:pPr>
        <w:spacing w:line="151" w:lineRule="exact" w:before="0"/>
        <w:ind w:left="0" w:right="1298" w:firstLine="0"/>
        <w:jc w:val="center"/>
        <w:rPr>
          <w:sz w:val="18"/>
        </w:rPr>
      </w:pPr>
      <w:r>
        <w:rPr>
          <w:w w:val="105"/>
          <w:sz w:val="18"/>
        </w:rPr>
        <w:t>par</w:t>
      </w:r>
      <w:r>
        <w:rPr>
          <w:spacing w:val="-7"/>
          <w:w w:val="105"/>
          <w:sz w:val="18"/>
        </w:rPr>
        <w:t> </w:t>
      </w:r>
      <w:r>
        <w:rPr>
          <w:spacing w:val="-4"/>
          <w:w w:val="105"/>
          <w:sz w:val="18"/>
        </w:rPr>
        <w:t>value</w:t>
      </w:r>
    </w:p>
    <w:p>
      <w:pPr>
        <w:spacing w:after="0" w:line="151" w:lineRule="exact"/>
        <w:jc w:val="center"/>
        <w:rPr>
          <w:sz w:val="18"/>
        </w:rPr>
        <w:sectPr>
          <w:pgSz w:w="12240" w:h="15660"/>
          <w:pgMar w:header="0" w:footer="736" w:top="1040" w:bottom="920" w:left="1080" w:right="1440"/>
        </w:sectPr>
      </w:pPr>
    </w:p>
    <w:p>
      <w:pPr>
        <w:spacing w:line="208" w:lineRule="exact" w:before="0"/>
        <w:ind w:left="1971" w:right="0" w:firstLine="0"/>
        <w:jc w:val="left"/>
        <w:rPr>
          <w:sz w:val="18"/>
        </w:rPr>
      </w:pPr>
      <w:r>
        <w:rPr>
          <w:w w:val="105"/>
          <w:sz w:val="18"/>
        </w:rPr>
        <w:t>conversion</w:t>
      </w:r>
      <w:r>
        <w:rPr>
          <w:spacing w:val="-2"/>
          <w:w w:val="105"/>
          <w:sz w:val="18"/>
        </w:rPr>
        <w:t> </w:t>
      </w:r>
      <w:r>
        <w:rPr>
          <w:spacing w:val="-2"/>
          <w:w w:val="105"/>
          <w:sz w:val="18"/>
        </w:rPr>
        <w:t>ratio</w:t>
      </w:r>
    </w:p>
    <w:p>
      <w:pPr>
        <w:spacing w:before="180"/>
        <w:ind w:left="189" w:right="0" w:firstLine="0"/>
        <w:jc w:val="left"/>
        <w:rPr>
          <w:sz w:val="18"/>
        </w:rPr>
      </w:pPr>
      <w:r>
        <w:rPr/>
        <w:br w:type="column"/>
      </w:r>
      <w:r>
        <w:rPr>
          <w:w w:val="105"/>
          <w:sz w:val="18"/>
        </w:rPr>
        <w:t>conversion</w:t>
      </w:r>
      <w:r>
        <w:rPr>
          <w:spacing w:val="-4"/>
          <w:w w:val="105"/>
          <w:sz w:val="18"/>
        </w:rPr>
        <w:t> </w:t>
      </w:r>
      <w:r>
        <w:rPr>
          <w:spacing w:val="-2"/>
          <w:w w:val="105"/>
          <w:sz w:val="18"/>
        </w:rPr>
        <w:t>price</w:t>
      </w:r>
    </w:p>
    <w:p>
      <w:pPr>
        <w:spacing w:after="0"/>
        <w:jc w:val="left"/>
        <w:rPr>
          <w:sz w:val="18"/>
        </w:rPr>
        <w:sectPr>
          <w:type w:val="continuous"/>
          <w:pgSz w:w="12240" w:h="15660"/>
          <w:pgMar w:header="0" w:footer="736" w:top="220" w:bottom="280" w:left="1080" w:right="1440"/>
          <w:cols w:num="2" w:equalWidth="0">
            <w:col w:w="3302" w:space="40"/>
            <w:col w:w="6378"/>
          </w:cols>
        </w:sectPr>
      </w:pPr>
    </w:p>
    <w:p>
      <w:pPr>
        <w:pStyle w:val="BodyText"/>
        <w:spacing w:before="97"/>
      </w:pPr>
    </w:p>
    <w:p>
      <w:pPr>
        <w:pStyle w:val="BodyText"/>
        <w:spacing w:line="307" w:lineRule="auto"/>
        <w:ind w:left="1560" w:right="177"/>
        <w:jc w:val="both"/>
      </w:pPr>
      <w:r>
        <w:rPr/>
        <mc:AlternateContent>
          <mc:Choice Requires="wps">
            <w:drawing>
              <wp:anchor distT="0" distB="0" distL="0" distR="0" allowOverlap="1" layoutInCell="1" locked="0" behindDoc="0" simplePos="0" relativeHeight="15780352">
                <wp:simplePos x="0" y="0"/>
                <wp:positionH relativeFrom="page">
                  <wp:posOffset>1104933</wp:posOffset>
                </wp:positionH>
                <wp:positionV relativeFrom="paragraph">
                  <wp:posOffset>18295</wp:posOffset>
                </wp:positionV>
                <wp:extent cx="419100" cy="419100"/>
                <wp:effectExtent l="0" t="0" r="0" b="0"/>
                <wp:wrapNone/>
                <wp:docPr id="303" name="Group 303"/>
                <wp:cNvGraphicFramePr>
                  <a:graphicFrameLocks/>
                </wp:cNvGraphicFramePr>
                <a:graphic>
                  <a:graphicData uri="http://schemas.microsoft.com/office/word/2010/wordprocessingGroup">
                    <wpg:wgp>
                      <wpg:cNvPr id="303" name="Group 303"/>
                      <wpg:cNvGrpSpPr/>
                      <wpg:grpSpPr>
                        <a:xfrm>
                          <a:off x="0" y="0"/>
                          <a:ext cx="419100" cy="419100"/>
                          <a:chExt cx="419100" cy="419100"/>
                        </a:xfrm>
                      </wpg:grpSpPr>
                      <wps:wsp>
                        <wps:cNvPr id="304" name="Graphic 304"/>
                        <wps:cNvSpPr/>
                        <wps:spPr>
                          <a:xfrm>
                            <a:off x="10" y="25"/>
                            <a:ext cx="419100" cy="419100"/>
                          </a:xfrm>
                          <a:custGeom>
                            <a:avLst/>
                            <a:gdLst/>
                            <a:ahLst/>
                            <a:cxnLst/>
                            <a:rect l="l" t="t" r="r" b="b"/>
                            <a:pathLst>
                              <a:path w="419100" h="419100">
                                <a:moveTo>
                                  <a:pt x="209544" y="0"/>
                                </a:moveTo>
                                <a:lnTo>
                                  <a:pt x="161497" y="5532"/>
                                </a:lnTo>
                                <a:lnTo>
                                  <a:pt x="117391" y="21292"/>
                                </a:lnTo>
                                <a:lnTo>
                                  <a:pt x="78484" y="46022"/>
                                </a:lnTo>
                                <a:lnTo>
                                  <a:pt x="46034" y="78465"/>
                                </a:lnTo>
                                <a:lnTo>
                                  <a:pt x="21298" y="117363"/>
                                </a:lnTo>
                                <a:lnTo>
                                  <a:pt x="5534" y="161460"/>
                                </a:lnTo>
                                <a:lnTo>
                                  <a:pt x="0" y="209499"/>
                                </a:lnTo>
                                <a:lnTo>
                                  <a:pt x="5534" y="257546"/>
                                </a:lnTo>
                                <a:lnTo>
                                  <a:pt x="21298" y="301650"/>
                                </a:lnTo>
                                <a:lnTo>
                                  <a:pt x="46034" y="340553"/>
                                </a:lnTo>
                                <a:lnTo>
                                  <a:pt x="78484" y="372999"/>
                                </a:lnTo>
                                <a:lnTo>
                                  <a:pt x="117391" y="397730"/>
                                </a:lnTo>
                                <a:lnTo>
                                  <a:pt x="161497" y="413491"/>
                                </a:lnTo>
                                <a:lnTo>
                                  <a:pt x="209544" y="419023"/>
                                </a:lnTo>
                                <a:lnTo>
                                  <a:pt x="257589" y="413491"/>
                                </a:lnTo>
                                <a:lnTo>
                                  <a:pt x="301693" y="397730"/>
                                </a:lnTo>
                                <a:lnTo>
                                  <a:pt x="340599" y="372999"/>
                                </a:lnTo>
                                <a:lnTo>
                                  <a:pt x="373048" y="340553"/>
                                </a:lnTo>
                                <a:lnTo>
                                  <a:pt x="397784" y="301650"/>
                                </a:lnTo>
                                <a:lnTo>
                                  <a:pt x="413548" y="257546"/>
                                </a:lnTo>
                                <a:lnTo>
                                  <a:pt x="419082" y="209499"/>
                                </a:lnTo>
                                <a:lnTo>
                                  <a:pt x="413548" y="161460"/>
                                </a:lnTo>
                                <a:lnTo>
                                  <a:pt x="397784" y="117363"/>
                                </a:lnTo>
                                <a:lnTo>
                                  <a:pt x="373048" y="78465"/>
                                </a:lnTo>
                                <a:lnTo>
                                  <a:pt x="340599" y="46022"/>
                                </a:lnTo>
                                <a:lnTo>
                                  <a:pt x="301693" y="21292"/>
                                </a:lnTo>
                                <a:lnTo>
                                  <a:pt x="257589" y="5532"/>
                                </a:lnTo>
                                <a:lnTo>
                                  <a:pt x="209544" y="0"/>
                                </a:lnTo>
                                <a:close/>
                              </a:path>
                            </a:pathLst>
                          </a:custGeom>
                          <a:solidFill>
                            <a:srgbClr val="FFF200"/>
                          </a:solidFill>
                        </wps:spPr>
                        <wps:bodyPr wrap="square" lIns="0" tIns="0" rIns="0" bIns="0" rtlCol="0">
                          <a:prstTxWarp prst="textNoShape">
                            <a:avLst/>
                          </a:prstTxWarp>
                          <a:noAutofit/>
                        </wps:bodyPr>
                      </wps:wsp>
                      <wps:wsp>
                        <wps:cNvPr id="305" name="Graphic 305"/>
                        <wps:cNvSpPr/>
                        <wps:spPr>
                          <a:xfrm>
                            <a:off x="106545"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83" y="0"/>
                                </a:lnTo>
                                <a:lnTo>
                                  <a:pt x="40132" y="5664"/>
                                </a:lnTo>
                                <a:lnTo>
                                  <a:pt x="40119"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19" y="39382"/>
                                </a:lnTo>
                                <a:lnTo>
                                  <a:pt x="40119" y="180809"/>
                                </a:lnTo>
                                <a:lnTo>
                                  <a:pt x="46012" y="209943"/>
                                </a:lnTo>
                                <a:lnTo>
                                  <a:pt x="62090"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306" name="Graphic 306"/>
                        <wps:cNvSpPr/>
                        <wps:spPr>
                          <a:xfrm>
                            <a:off x="-7" y="0"/>
                            <a:ext cx="419734" cy="419100"/>
                          </a:xfrm>
                          <a:custGeom>
                            <a:avLst/>
                            <a:gdLst/>
                            <a:ahLst/>
                            <a:cxnLst/>
                            <a:rect l="l" t="t" r="r" b="b"/>
                            <a:pathLst>
                              <a:path w="419734"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72" y="256895"/>
                                </a:lnTo>
                                <a:lnTo>
                                  <a:pt x="146672" y="123469"/>
                                </a:lnTo>
                                <a:lnTo>
                                  <a:pt x="146672"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9153" y="137604"/>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72" y="99161"/>
                                </a:lnTo>
                                <a:lnTo>
                                  <a:pt x="146672" y="91173"/>
                                </a:lnTo>
                                <a:lnTo>
                                  <a:pt x="146685" y="81749"/>
                                </a:lnTo>
                                <a:lnTo>
                                  <a:pt x="152336" y="76085"/>
                                </a:lnTo>
                                <a:lnTo>
                                  <a:pt x="166230" y="76085"/>
                                </a:lnTo>
                                <a:lnTo>
                                  <a:pt x="171894" y="81749"/>
                                </a:lnTo>
                                <a:lnTo>
                                  <a:pt x="171894" y="62966"/>
                                </a:lnTo>
                                <a:lnTo>
                                  <a:pt x="170535" y="62039"/>
                                </a:lnTo>
                                <a:lnTo>
                                  <a:pt x="159283" y="59753"/>
                                </a:lnTo>
                                <a:lnTo>
                                  <a:pt x="148031" y="62039"/>
                                </a:lnTo>
                                <a:lnTo>
                                  <a:pt x="138836" y="68249"/>
                                </a:lnTo>
                                <a:lnTo>
                                  <a:pt x="132626" y="77444"/>
                                </a:lnTo>
                                <a:lnTo>
                                  <a:pt x="130352" y="88696"/>
                                </a:lnTo>
                                <a:lnTo>
                                  <a:pt x="130352" y="91160"/>
                                </a:lnTo>
                                <a:lnTo>
                                  <a:pt x="125107" y="87972"/>
                                </a:lnTo>
                                <a:lnTo>
                                  <a:pt x="125107" y="107302"/>
                                </a:lnTo>
                                <a:lnTo>
                                  <a:pt x="119202" y="111366"/>
                                </a:lnTo>
                                <a:lnTo>
                                  <a:pt x="115011" y="113576"/>
                                </a:lnTo>
                                <a:lnTo>
                                  <a:pt x="113080" y="113817"/>
                                </a:lnTo>
                                <a:lnTo>
                                  <a:pt x="109512" y="113817"/>
                                </a:lnTo>
                                <a:lnTo>
                                  <a:pt x="106565" y="110858"/>
                                </a:lnTo>
                                <a:lnTo>
                                  <a:pt x="106565" y="103733"/>
                                </a:lnTo>
                                <a:lnTo>
                                  <a:pt x="109435" y="100787"/>
                                </a:lnTo>
                                <a:lnTo>
                                  <a:pt x="112953" y="100787"/>
                                </a:lnTo>
                                <a:lnTo>
                                  <a:pt x="115481" y="101066"/>
                                </a:lnTo>
                                <a:lnTo>
                                  <a:pt x="115023" y="101066"/>
                                </a:lnTo>
                                <a:lnTo>
                                  <a:pt x="119138" y="103225"/>
                                </a:lnTo>
                                <a:lnTo>
                                  <a:pt x="125107" y="107302"/>
                                </a:lnTo>
                                <a:lnTo>
                                  <a:pt x="125107" y="87972"/>
                                </a:lnTo>
                                <a:lnTo>
                                  <a:pt x="122707" y="86499"/>
                                </a:lnTo>
                                <a:lnTo>
                                  <a:pt x="117221" y="84467"/>
                                </a:lnTo>
                                <a:lnTo>
                                  <a:pt x="113080" y="84467"/>
                                </a:lnTo>
                                <a:lnTo>
                                  <a:pt x="104203" y="86271"/>
                                </a:lnTo>
                                <a:lnTo>
                                  <a:pt x="96939" y="91173"/>
                                </a:lnTo>
                                <a:lnTo>
                                  <a:pt x="92036" y="98425"/>
                                </a:lnTo>
                                <a:lnTo>
                                  <a:pt x="90335" y="106768"/>
                                </a:lnTo>
                                <a:lnTo>
                                  <a:pt x="90347" y="107861"/>
                                </a:lnTo>
                                <a:lnTo>
                                  <a:pt x="92036" y="116192"/>
                                </a:lnTo>
                                <a:lnTo>
                                  <a:pt x="96964" y="123469"/>
                                </a:lnTo>
                                <a:lnTo>
                                  <a:pt x="104203" y="128346"/>
                                </a:lnTo>
                                <a:lnTo>
                                  <a:pt x="113080" y="130136"/>
                                </a:lnTo>
                                <a:lnTo>
                                  <a:pt x="117233" y="130136"/>
                                </a:lnTo>
                                <a:lnTo>
                                  <a:pt x="122682" y="128117"/>
                                </a:lnTo>
                                <a:lnTo>
                                  <a:pt x="130352" y="123469"/>
                                </a:lnTo>
                                <a:lnTo>
                                  <a:pt x="130352" y="256895"/>
                                </a:lnTo>
                                <a:lnTo>
                                  <a:pt x="137528" y="292379"/>
                                </a:lnTo>
                                <a:lnTo>
                                  <a:pt x="157099" y="321373"/>
                                </a:lnTo>
                                <a:lnTo>
                                  <a:pt x="186118" y="340944"/>
                                </a:lnTo>
                                <a:lnTo>
                                  <a:pt x="221615" y="348119"/>
                                </a:lnTo>
                                <a:lnTo>
                                  <a:pt x="257073" y="340944"/>
                                </a:lnTo>
                                <a:lnTo>
                                  <a:pt x="270637" y="331787"/>
                                </a:lnTo>
                                <a:lnTo>
                                  <a:pt x="286067" y="321373"/>
                                </a:lnTo>
                                <a:lnTo>
                                  <a:pt x="305638" y="292379"/>
                                </a:lnTo>
                                <a:lnTo>
                                  <a:pt x="312826" y="256895"/>
                                </a:lnTo>
                                <a:lnTo>
                                  <a:pt x="312826" y="183616"/>
                                </a:lnTo>
                                <a:close/>
                              </a:path>
                              <a:path w="419734" h="419100">
                                <a:moveTo>
                                  <a:pt x="419112" y="209537"/>
                                </a:moveTo>
                                <a:lnTo>
                                  <a:pt x="413562" y="161556"/>
                                </a:lnTo>
                                <a:lnTo>
                                  <a:pt x="406781" y="142621"/>
                                </a:lnTo>
                                <a:lnTo>
                                  <a:pt x="406781" y="209537"/>
                                </a:lnTo>
                                <a:lnTo>
                                  <a:pt x="401561" y="254711"/>
                                </a:lnTo>
                                <a:lnTo>
                                  <a:pt x="386702" y="296189"/>
                                </a:lnTo>
                                <a:lnTo>
                                  <a:pt x="363385" y="332803"/>
                                </a:lnTo>
                                <a:lnTo>
                                  <a:pt x="332828" y="363359"/>
                                </a:lnTo>
                                <a:lnTo>
                                  <a:pt x="296202" y="386664"/>
                                </a:lnTo>
                                <a:lnTo>
                                  <a:pt x="254723" y="401523"/>
                                </a:lnTo>
                                <a:lnTo>
                                  <a:pt x="209562" y="406730"/>
                                </a:lnTo>
                                <a:lnTo>
                                  <a:pt x="164388" y="401523"/>
                                </a:lnTo>
                                <a:lnTo>
                                  <a:pt x="122897" y="386664"/>
                                </a:lnTo>
                                <a:lnTo>
                                  <a:pt x="86271" y="363359"/>
                                </a:lnTo>
                                <a:lnTo>
                                  <a:pt x="55702" y="332803"/>
                                </a:lnTo>
                                <a:lnTo>
                                  <a:pt x="32397" y="296189"/>
                                </a:lnTo>
                                <a:lnTo>
                                  <a:pt x="17538" y="254711"/>
                                </a:lnTo>
                                <a:lnTo>
                                  <a:pt x="12319" y="209537"/>
                                </a:lnTo>
                                <a:lnTo>
                                  <a:pt x="17538" y="164376"/>
                                </a:lnTo>
                                <a:lnTo>
                                  <a:pt x="32397" y="122897"/>
                                </a:lnTo>
                                <a:lnTo>
                                  <a:pt x="55702" y="86271"/>
                                </a:lnTo>
                                <a:lnTo>
                                  <a:pt x="86271" y="55714"/>
                                </a:lnTo>
                                <a:lnTo>
                                  <a:pt x="122897" y="32397"/>
                                </a:lnTo>
                                <a:lnTo>
                                  <a:pt x="164388" y="17538"/>
                                </a:lnTo>
                                <a:lnTo>
                                  <a:pt x="209562" y="12319"/>
                                </a:lnTo>
                                <a:lnTo>
                                  <a:pt x="254723" y="17538"/>
                                </a:lnTo>
                                <a:lnTo>
                                  <a:pt x="296202" y="32397"/>
                                </a:lnTo>
                                <a:lnTo>
                                  <a:pt x="332828" y="55714"/>
                                </a:lnTo>
                                <a:lnTo>
                                  <a:pt x="363385" y="86271"/>
                                </a:lnTo>
                                <a:lnTo>
                                  <a:pt x="386702" y="122897"/>
                                </a:lnTo>
                                <a:lnTo>
                                  <a:pt x="401561" y="164376"/>
                                </a:lnTo>
                                <a:lnTo>
                                  <a:pt x="406781" y="209537"/>
                                </a:lnTo>
                                <a:lnTo>
                                  <a:pt x="406781" y="142621"/>
                                </a:lnTo>
                                <a:lnTo>
                                  <a:pt x="373011" y="78574"/>
                                </a:lnTo>
                                <a:lnTo>
                                  <a:pt x="340537" y="46101"/>
                                </a:lnTo>
                                <a:lnTo>
                                  <a:pt x="301625" y="21336"/>
                                </a:lnTo>
                                <a:lnTo>
                                  <a:pt x="257543" y="5549"/>
                                </a:lnTo>
                                <a:lnTo>
                                  <a:pt x="209562" y="0"/>
                                </a:lnTo>
                                <a:lnTo>
                                  <a:pt x="161556" y="5549"/>
                                </a:lnTo>
                                <a:lnTo>
                                  <a:pt x="117475" y="21336"/>
                                </a:lnTo>
                                <a:lnTo>
                                  <a:pt x="78562" y="46101"/>
                                </a:lnTo>
                                <a:lnTo>
                                  <a:pt x="46088" y="78574"/>
                                </a:lnTo>
                                <a:lnTo>
                                  <a:pt x="21336" y="117475"/>
                                </a:lnTo>
                                <a:lnTo>
                                  <a:pt x="5549" y="161556"/>
                                </a:lnTo>
                                <a:lnTo>
                                  <a:pt x="0" y="209537"/>
                                </a:lnTo>
                                <a:lnTo>
                                  <a:pt x="5549" y="257530"/>
                                </a:lnTo>
                                <a:lnTo>
                                  <a:pt x="21336" y="301612"/>
                                </a:lnTo>
                                <a:lnTo>
                                  <a:pt x="46088" y="340512"/>
                                </a:lnTo>
                                <a:lnTo>
                                  <a:pt x="78562" y="372986"/>
                                </a:lnTo>
                                <a:lnTo>
                                  <a:pt x="117475" y="397738"/>
                                </a:lnTo>
                                <a:lnTo>
                                  <a:pt x="161556" y="413524"/>
                                </a:lnTo>
                                <a:lnTo>
                                  <a:pt x="209562" y="419061"/>
                                </a:lnTo>
                                <a:lnTo>
                                  <a:pt x="257543" y="413524"/>
                                </a:lnTo>
                                <a:lnTo>
                                  <a:pt x="276504" y="406730"/>
                                </a:lnTo>
                                <a:lnTo>
                                  <a:pt x="301625" y="397738"/>
                                </a:lnTo>
                                <a:lnTo>
                                  <a:pt x="340537" y="372986"/>
                                </a:lnTo>
                                <a:lnTo>
                                  <a:pt x="373011" y="340512"/>
                                </a:lnTo>
                                <a:lnTo>
                                  <a:pt x="397776" y="301612"/>
                                </a:lnTo>
                                <a:lnTo>
                                  <a:pt x="413562" y="257530"/>
                                </a:lnTo>
                                <a:lnTo>
                                  <a:pt x="419112"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2602pt;margin-top:1.440573pt;width:33pt;height:33pt;mso-position-horizontal-relative:page;mso-position-vertical-relative:paragraph;z-index:15780352" id="docshapegroup236" coordorigin="1740,29" coordsize="660,660">
                <v:shape style="position:absolute;left:1740;top:28;width:660;height:660" id="docshape237" coordorigin="1740,29" coordsize="660,660" path="m2070,29l1994,38,1925,62,1864,101,1813,152,1774,214,1749,283,1740,359,1749,434,1774,504,1813,565,1864,616,1925,655,1994,680,2070,689,2146,680,2215,655,2276,616,2328,565,2366,504,2391,434,2400,359,2391,283,2366,214,2328,152,2276,101,2215,62,2146,38,2070,29xe" filled="true" fillcolor="#fff200" stroked="false">
                  <v:path arrowok="t"/>
                  <v:fill type="solid"/>
                </v:shape>
                <v:shape style="position:absolute;left:1907;top:148;width:300;height:403" id="docshape238" coordorigin="1908,149" coordsize="300,403" path="m1937,198l1928,191,1921,188,1918,188,1912,188,1908,192,1908,203,1912,208,1918,208,1921,208,1928,204,1937,198xm2011,158l2002,149,1980,149,1971,158,1971,185,2011,185,2011,168,2011,158xm2074,192l2069,188,2064,188,2059,188,2049,195,2045,198,2054,204,2061,208,2064,208,2069,208,2074,203,2074,192xm2207,307l2198,298,2187,298,2176,298,2167,307,2167,377,2162,383,2147,383,2142,377,2142,292,2133,283,2111,283,2102,292,2102,377,2096,383,2082,383,2076,377,2076,276,2067,267,2045,267,2036,276,2036,377,2031,383,2017,383,2011,377,2011,211,1971,211,1971,433,1980,479,2006,517,2043,542,2089,551,2135,542,2172,517,2198,479,2207,433,2207,307xe" filled="true" fillcolor="#ffffff" stroked="false">
                  <v:path arrowok="t"/>
                  <v:fill type="solid"/>
                </v:shape>
                <v:shape style="position:absolute;left:1740;top:28;width:661;height:660" id="docshape239" coordorigin="1740,29" coordsize="661,660" path="m2233,318l2229,300,2228,298,2219,286,2215,283,2211,280,2207,277,2207,307,2207,433,2198,479,2172,517,2135,542,2089,551,2043,542,2006,517,1980,479,1971,433,1971,223,1971,211,2011,211,2011,377,2017,383,2031,383,2036,377,2036,276,2045,267,2067,267,2076,276,2076,377,2082,383,2096,383,2102,377,2102,292,2111,283,2133,283,2142,292,2142,377,2147,383,2162,383,2167,377,2167,307,2176,298,2198,298,2207,307,2207,277,2205,276,2187,272,2178,272,2170,275,2161,280,2161,279,2154,270,2150,267,2147,265,2144,263,2133,259,2122,257,2113,257,2104,260,2096,265,2096,264,2088,255,2079,248,2075,246,2068,243,2056,242,2050,242,2044,243,2038,246,2036,246,2036,223,2049,231,2057,234,2064,234,2078,231,2089,223,2089,223,2097,212,2097,211,2098,208,2099,199,2099,197,2098,188,2098,188,2097,185,2097,184,2089,172,2078,165,2074,164,2074,192,2074,203,2069,208,2064,208,2061,208,2054,204,2045,198,2049,195,2059,188,2064,188,2069,188,2074,192,2074,164,2064,162,2057,162,2049,165,2036,172,2036,168,2033,151,2031,149,2023,136,2011,128,2011,158,2011,185,1971,185,1971,172,1971,158,1980,149,2002,149,2011,158,2011,128,2009,127,1991,123,1973,127,1959,136,1949,151,1945,168,1945,172,1937,167,1937,198,1928,204,1921,208,1918,208,1913,208,1908,203,1908,192,1912,188,1918,188,1922,188,1921,188,1928,191,1937,198,1937,167,1933,165,1925,162,1918,162,1904,165,1893,172,1885,184,1882,197,1882,199,1885,212,1893,223,1904,231,1918,234,1925,234,1933,231,1945,223,1945,433,1957,489,1987,535,2033,566,2089,577,2145,566,2166,551,2191,535,2221,489,2233,433,2233,318xm2400,359l2391,283,2381,253,2381,359,2372,430,2349,495,2312,553,2264,601,2207,638,2141,661,2070,669,1999,661,1934,638,1876,601,1828,553,1791,495,1768,430,1759,359,1768,288,1791,222,1828,165,1876,117,1934,80,1999,56,2070,48,2141,56,2207,80,2264,117,2312,165,2349,222,2372,288,2381,359,2381,253,2366,214,2327,153,2276,101,2215,62,2175,48,2146,38,2070,29,1994,38,1925,62,1864,101,1813,153,1774,214,1749,283,1740,359,1749,434,1774,504,1813,565,1864,616,1925,655,1994,680,2070,689,2146,680,2175,669,2215,655,2276,616,2327,565,2366,504,2391,434,2400,3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80864">
                <wp:simplePos x="0" y="0"/>
                <wp:positionH relativeFrom="page">
                  <wp:posOffset>1108900</wp:posOffset>
                </wp:positionH>
                <wp:positionV relativeFrom="paragraph">
                  <wp:posOffset>514560</wp:posOffset>
                </wp:positionV>
                <wp:extent cx="411480" cy="50165"/>
                <wp:effectExtent l="0" t="0" r="0" b="0"/>
                <wp:wrapNone/>
                <wp:docPr id="307" name="Graphic 307"/>
                <wp:cNvGraphicFramePr>
                  <a:graphicFrameLocks/>
                </wp:cNvGraphicFramePr>
                <a:graphic>
                  <a:graphicData uri="http://schemas.microsoft.com/office/word/2010/wordprocessingShape">
                    <wps:wsp>
                      <wps:cNvPr id="307" name="Graphic 307"/>
                      <wps:cNvSpPr/>
                      <wps:spPr>
                        <a:xfrm>
                          <a:off x="0" y="0"/>
                          <a:ext cx="411480" cy="50165"/>
                        </a:xfrm>
                        <a:custGeom>
                          <a:avLst/>
                          <a:gdLst/>
                          <a:ahLst/>
                          <a:cxnLst/>
                          <a:rect l="l" t="t" r="r" b="b"/>
                          <a:pathLst>
                            <a:path w="411480" h="50165">
                              <a:moveTo>
                                <a:pt x="39827" y="49847"/>
                              </a:moveTo>
                              <a:lnTo>
                                <a:pt x="37642" y="46647"/>
                              </a:lnTo>
                              <a:lnTo>
                                <a:pt x="26911" y="30708"/>
                              </a:lnTo>
                              <a:lnTo>
                                <a:pt x="25158" y="28117"/>
                              </a:lnTo>
                              <a:lnTo>
                                <a:pt x="28117" y="26822"/>
                              </a:lnTo>
                              <a:lnTo>
                                <a:pt x="30403" y="25031"/>
                              </a:lnTo>
                              <a:lnTo>
                                <a:pt x="32461" y="22123"/>
                              </a:lnTo>
                              <a:lnTo>
                                <a:pt x="33629" y="20472"/>
                              </a:lnTo>
                              <a:lnTo>
                                <a:pt x="34429" y="17856"/>
                              </a:lnTo>
                              <a:lnTo>
                                <a:pt x="34429" y="9906"/>
                              </a:lnTo>
                              <a:lnTo>
                                <a:pt x="33896" y="8661"/>
                              </a:lnTo>
                              <a:lnTo>
                                <a:pt x="32804" y="6159"/>
                              </a:lnTo>
                              <a:lnTo>
                                <a:pt x="26314" y="1219"/>
                              </a:lnTo>
                              <a:lnTo>
                                <a:pt x="23774" y="609"/>
                              </a:lnTo>
                              <a:lnTo>
                                <a:pt x="23774" y="12839"/>
                              </a:lnTo>
                              <a:lnTo>
                                <a:pt x="23660" y="17856"/>
                              </a:lnTo>
                              <a:lnTo>
                                <a:pt x="22987" y="19342"/>
                              </a:lnTo>
                              <a:lnTo>
                                <a:pt x="19799" y="21564"/>
                              </a:lnTo>
                              <a:lnTo>
                                <a:pt x="17322" y="22123"/>
                              </a:lnTo>
                              <a:lnTo>
                                <a:pt x="10579" y="22123"/>
                              </a:lnTo>
                              <a:lnTo>
                                <a:pt x="10579" y="8661"/>
                              </a:lnTo>
                              <a:lnTo>
                                <a:pt x="17183" y="8661"/>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28" y="0"/>
                              </a:moveTo>
                              <a:lnTo>
                                <a:pt x="163626" y="0"/>
                              </a:lnTo>
                              <a:lnTo>
                                <a:pt x="163626" y="49847"/>
                              </a:lnTo>
                              <a:lnTo>
                                <a:pt x="192328" y="49847"/>
                              </a:lnTo>
                              <a:lnTo>
                                <a:pt x="192328" y="41122"/>
                              </a:lnTo>
                              <a:lnTo>
                                <a:pt x="174205" y="41122"/>
                              </a:lnTo>
                              <a:lnTo>
                                <a:pt x="174205" y="28257"/>
                              </a:lnTo>
                              <a:lnTo>
                                <a:pt x="191071" y="28257"/>
                              </a:lnTo>
                              <a:lnTo>
                                <a:pt x="191071" y="19608"/>
                              </a:lnTo>
                              <a:lnTo>
                                <a:pt x="174205" y="19608"/>
                              </a:lnTo>
                              <a:lnTo>
                                <a:pt x="174205" y="8661"/>
                              </a:lnTo>
                              <a:lnTo>
                                <a:pt x="192328" y="8661"/>
                              </a:lnTo>
                              <a:lnTo>
                                <a:pt x="192328"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93" y="32181"/>
                              </a:moveTo>
                              <a:lnTo>
                                <a:pt x="313194" y="29603"/>
                              </a:lnTo>
                              <a:lnTo>
                                <a:pt x="312115" y="28117"/>
                              </a:lnTo>
                              <a:lnTo>
                                <a:pt x="310400" y="25742"/>
                              </a:lnTo>
                              <a:lnTo>
                                <a:pt x="308114" y="24434"/>
                              </a:lnTo>
                              <a:lnTo>
                                <a:pt x="304965" y="23736"/>
                              </a:lnTo>
                              <a:lnTo>
                                <a:pt x="304965" y="23393"/>
                              </a:lnTo>
                              <a:lnTo>
                                <a:pt x="307276" y="23012"/>
                              </a:lnTo>
                              <a:lnTo>
                                <a:pt x="309130" y="21856"/>
                              </a:lnTo>
                              <a:lnTo>
                                <a:pt x="310667" y="19748"/>
                              </a:lnTo>
                              <a:lnTo>
                                <a:pt x="311937" y="18034"/>
                              </a:lnTo>
                              <a:lnTo>
                                <a:pt x="312635" y="15595"/>
                              </a:lnTo>
                              <a:lnTo>
                                <a:pt x="312635" y="8661"/>
                              </a:lnTo>
                              <a:lnTo>
                                <a:pt x="312635" y="8229"/>
                              </a:lnTo>
                              <a:lnTo>
                                <a:pt x="311035" y="5029"/>
                              </a:lnTo>
                              <a:lnTo>
                                <a:pt x="304647" y="1003"/>
                              </a:lnTo>
                              <a:lnTo>
                                <a:pt x="302907" y="673"/>
                              </a:lnTo>
                              <a:lnTo>
                                <a:pt x="302907" y="30187"/>
                              </a:lnTo>
                              <a:lnTo>
                                <a:pt x="302907" y="36626"/>
                              </a:lnTo>
                              <a:lnTo>
                                <a:pt x="302221" y="38328"/>
                              </a:lnTo>
                              <a:lnTo>
                                <a:pt x="299453" y="40551"/>
                              </a:lnTo>
                              <a:lnTo>
                                <a:pt x="297319" y="41109"/>
                              </a:lnTo>
                              <a:lnTo>
                                <a:pt x="287528" y="41109"/>
                              </a:lnTo>
                              <a:lnTo>
                                <a:pt x="287528" y="28117"/>
                              </a:lnTo>
                              <a:lnTo>
                                <a:pt x="299961" y="28117"/>
                              </a:lnTo>
                              <a:lnTo>
                                <a:pt x="302907" y="30187"/>
                              </a:lnTo>
                              <a:lnTo>
                                <a:pt x="302907" y="673"/>
                              </a:lnTo>
                              <a:lnTo>
                                <a:pt x="301790" y="457"/>
                              </a:lnTo>
                              <a:lnTo>
                                <a:pt x="301790" y="12103"/>
                              </a:lnTo>
                              <a:lnTo>
                                <a:pt x="301790" y="16065"/>
                              </a:lnTo>
                              <a:lnTo>
                                <a:pt x="301142" y="17526"/>
                              </a:lnTo>
                              <a:lnTo>
                                <a:pt x="298589" y="19304"/>
                              </a:lnTo>
                              <a:lnTo>
                                <a:pt x="296519" y="19748"/>
                              </a:lnTo>
                              <a:lnTo>
                                <a:pt x="287528" y="19748"/>
                              </a:lnTo>
                              <a:lnTo>
                                <a:pt x="287528" y="8661"/>
                              </a:lnTo>
                              <a:lnTo>
                                <a:pt x="296100" y="8661"/>
                              </a:lnTo>
                              <a:lnTo>
                                <a:pt x="298310" y="9067"/>
                              </a:lnTo>
                              <a:lnTo>
                                <a:pt x="301078" y="10731"/>
                              </a:lnTo>
                              <a:lnTo>
                                <a:pt x="301790" y="12103"/>
                              </a:lnTo>
                              <a:lnTo>
                                <a:pt x="301790" y="457"/>
                              </a:lnTo>
                              <a:lnTo>
                                <a:pt x="299516" y="0"/>
                              </a:lnTo>
                              <a:lnTo>
                                <a:pt x="276948" y="0"/>
                              </a:lnTo>
                              <a:lnTo>
                                <a:pt x="276948" y="49847"/>
                              </a:lnTo>
                              <a:lnTo>
                                <a:pt x="301218" y="49847"/>
                              </a:lnTo>
                              <a:lnTo>
                                <a:pt x="305689" y="48564"/>
                              </a:lnTo>
                              <a:lnTo>
                                <a:pt x="312254" y="43484"/>
                              </a:lnTo>
                              <a:lnTo>
                                <a:pt x="313347" y="41109"/>
                              </a:lnTo>
                              <a:lnTo>
                                <a:pt x="313893" y="39941"/>
                              </a:lnTo>
                              <a:lnTo>
                                <a:pt x="313893" y="32181"/>
                              </a:lnTo>
                              <a:close/>
                            </a:path>
                            <a:path w="411480" h="50165">
                              <a:moveTo>
                                <a:pt x="356755" y="0"/>
                              </a:moveTo>
                              <a:lnTo>
                                <a:pt x="328041" y="0"/>
                              </a:lnTo>
                              <a:lnTo>
                                <a:pt x="328041" y="49847"/>
                              </a:lnTo>
                              <a:lnTo>
                                <a:pt x="356755" y="49847"/>
                              </a:lnTo>
                              <a:lnTo>
                                <a:pt x="356755" y="41122"/>
                              </a:lnTo>
                              <a:lnTo>
                                <a:pt x="338607" y="41122"/>
                              </a:lnTo>
                              <a:lnTo>
                                <a:pt x="338607" y="28257"/>
                              </a:lnTo>
                              <a:lnTo>
                                <a:pt x="355498" y="28257"/>
                              </a:lnTo>
                              <a:lnTo>
                                <a:pt x="355498" y="19608"/>
                              </a:lnTo>
                              <a:lnTo>
                                <a:pt x="338607" y="19608"/>
                              </a:lnTo>
                              <a:lnTo>
                                <a:pt x="338607" y="8661"/>
                              </a:lnTo>
                              <a:lnTo>
                                <a:pt x="356755" y="8661"/>
                              </a:lnTo>
                              <a:lnTo>
                                <a:pt x="356755"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18" y="8661"/>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61"/>
                              </a:lnTo>
                              <a:lnTo>
                                <a:pt x="388505" y="8661"/>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5002pt;margin-top:40.516544pt;width:32.4pt;height:3.95pt;mso-position-horizontal-relative:page;mso-position-vertical-relative:paragraph;z-index:15780864" id="docshape240" coordorigin="1746,810" coordsize="648,79" path="m1809,889l1806,884,1789,859,1786,855,1791,853,1794,850,1797,845,1799,843,1801,838,1801,826,1800,824,1798,820,1788,812,1784,811,1784,831,1784,838,1783,841,1777,844,1774,845,1763,845,1763,824,1773,824,1777,825,1782,828,1784,831,1784,811,1780,810,1746,810,1746,889,1763,889,1763,859,1772,859,1791,889,1809,889xm1871,810l1826,810,1826,889,1871,889,1871,875,1842,875,1842,855,1869,855,1869,841,1842,841,1842,824,1871,824,1871,810xm1978,810l1955,810,1935,870,1935,870,1916,810,1894,810,1894,889,1909,889,1909,848,1908,827,1908,827,1927,889,1942,889,1962,827,1963,827,1962,843,1962,889,1978,889,1978,810xm2049,810l2004,810,2004,889,2049,889,2049,875,2021,875,2021,855,2047,855,2047,841,2021,841,2021,824,2049,824,2049,810xm2156,810l2133,810,2114,870,2113,870,2095,810,2072,810,2072,889,2087,889,2087,848,2086,827,2086,827,2105,889,2121,889,2141,827,2141,827,2141,843,2141,889,2156,889,2156,810xm2241,861l2240,857,2238,855,2235,851,2232,849,2227,848,2227,847,2230,847,2233,845,2236,841,2238,839,2239,835,2239,824,2239,823,2236,818,2226,812,2223,811,2223,858,2223,868,2222,871,2218,874,2215,875,2199,875,2199,855,2219,855,2223,858,2223,811,2222,811,2222,829,2222,836,2221,838,2217,841,2213,841,2199,841,2199,824,2213,824,2216,825,2220,827,2222,829,2222,811,2218,810,2182,810,2182,889,2221,889,2228,887,2238,879,2240,875,2241,873,2241,861xm2308,810l2263,810,2263,889,2308,889,2308,875,2280,875,2280,855,2306,855,2306,841,2280,841,2280,824,2308,824,2308,810xm2394,889l2390,884,2385,876,2373,859,2371,855,2375,853,2379,850,2382,845,2384,843,2385,838,2385,826,2384,824,2383,820,2372,812,2368,811,2368,831,2368,838,2367,841,2362,844,2358,845,2348,845,2348,824,2358,824,2362,825,2367,828,2368,831,2368,811,2365,810,2331,810,2331,889,2348,889,2348,859,2357,859,2375,889,2394,889xe" filled="true" fillcolor="#000000" stroked="false">
                <v:path arrowok="t"/>
                <v:fill type="solid"/>
                <w10:wrap type="none"/>
              </v:shape>
            </w:pict>
          </mc:Fallback>
        </mc:AlternateContent>
      </w:r>
      <w:r>
        <w:rPr>
          <w:w w:val="120"/>
        </w:rPr>
        <w:t>The</w:t>
      </w:r>
      <w:r>
        <w:rPr>
          <w:w w:val="120"/>
        </w:rPr>
        <w:t> conversion</w:t>
      </w:r>
      <w:r>
        <w:rPr>
          <w:w w:val="120"/>
        </w:rPr>
        <w:t> ratio</w:t>
      </w:r>
      <w:r>
        <w:rPr>
          <w:w w:val="120"/>
        </w:rPr>
        <w:t> helps</w:t>
      </w:r>
      <w:r>
        <w:rPr>
          <w:w w:val="120"/>
        </w:rPr>
        <w:t> you</w:t>
      </w:r>
      <w:r>
        <w:rPr>
          <w:w w:val="120"/>
        </w:rPr>
        <w:t> determine</w:t>
      </w:r>
      <w:r>
        <w:rPr>
          <w:w w:val="120"/>
        </w:rPr>
        <w:t> a</w:t>
      </w:r>
      <w:r>
        <w:rPr>
          <w:w w:val="120"/>
        </w:rPr>
        <w:t> </w:t>
      </w:r>
      <w:r>
        <w:rPr>
          <w:i/>
          <w:w w:val="120"/>
        </w:rPr>
        <w:t>parity</w:t>
      </w:r>
      <w:r>
        <w:rPr>
          <w:i/>
          <w:spacing w:val="-4"/>
          <w:w w:val="120"/>
        </w:rPr>
        <w:t> </w:t>
      </w:r>
      <w:r>
        <w:rPr>
          <w:i/>
          <w:w w:val="120"/>
        </w:rPr>
        <w:t>price</w:t>
      </w:r>
      <w:r>
        <w:rPr>
          <w:i/>
          <w:w w:val="120"/>
        </w:rPr>
        <w:t> </w:t>
      </w:r>
      <w:r>
        <w:rPr>
          <w:w w:val="120"/>
        </w:rPr>
        <w:t>at</w:t>
      </w:r>
      <w:r>
        <w:rPr>
          <w:w w:val="120"/>
        </w:rPr>
        <w:t> which</w:t>
      </w:r>
      <w:r>
        <w:rPr>
          <w:w w:val="120"/>
        </w:rPr>
        <w:t> the</w:t>
      </w:r>
      <w:r>
        <w:rPr>
          <w:w w:val="120"/>
        </w:rPr>
        <w:t> convertible</w:t>
      </w:r>
      <w:r>
        <w:rPr>
          <w:w w:val="120"/>
        </w:rPr>
        <w:t> preferred</w:t>
      </w:r>
      <w:r>
        <w:rPr>
          <w:w w:val="120"/>
        </w:rPr>
        <w:t> stock and</w:t>
      </w:r>
      <w:r>
        <w:rPr>
          <w:spacing w:val="-3"/>
          <w:w w:val="120"/>
        </w:rPr>
        <w:t> </w:t>
      </w:r>
      <w:r>
        <w:rPr>
          <w:w w:val="120"/>
        </w:rPr>
        <w:t>common</w:t>
      </w:r>
      <w:r>
        <w:rPr>
          <w:spacing w:val="-3"/>
          <w:w w:val="120"/>
        </w:rPr>
        <w:t> </w:t>
      </w:r>
      <w:r>
        <w:rPr>
          <w:w w:val="120"/>
        </w:rPr>
        <w:t>stock</w:t>
      </w:r>
      <w:r>
        <w:rPr>
          <w:spacing w:val="-3"/>
          <w:w w:val="120"/>
        </w:rPr>
        <w:t> </w:t>
      </w:r>
      <w:r>
        <w:rPr>
          <w:w w:val="120"/>
        </w:rPr>
        <w:t>would</w:t>
      </w:r>
      <w:r>
        <w:rPr>
          <w:spacing w:val="-3"/>
          <w:w w:val="120"/>
        </w:rPr>
        <w:t> </w:t>
      </w:r>
      <w:r>
        <w:rPr>
          <w:w w:val="120"/>
        </w:rPr>
        <w:t>be</w:t>
      </w:r>
      <w:r>
        <w:rPr>
          <w:spacing w:val="-3"/>
          <w:w w:val="120"/>
        </w:rPr>
        <w:t> </w:t>
      </w:r>
      <w:r>
        <w:rPr>
          <w:w w:val="120"/>
        </w:rPr>
        <w:t>trading</w:t>
      </w:r>
      <w:r>
        <w:rPr>
          <w:spacing w:val="-3"/>
          <w:w w:val="120"/>
        </w:rPr>
        <w:t> </w:t>
      </w:r>
      <w:r>
        <w:rPr>
          <w:w w:val="120"/>
        </w:rPr>
        <w:t>equally.</w:t>
      </w:r>
      <w:r>
        <w:rPr>
          <w:spacing w:val="-3"/>
          <w:w w:val="120"/>
        </w:rPr>
        <w:t> </w:t>
      </w:r>
      <w:r>
        <w:rPr>
          <w:w w:val="120"/>
        </w:rPr>
        <w:t>Suppose</w:t>
      </w:r>
      <w:r>
        <w:rPr>
          <w:spacing w:val="-3"/>
          <w:w w:val="120"/>
        </w:rPr>
        <w:t> </w:t>
      </w:r>
      <w:r>
        <w:rPr>
          <w:w w:val="120"/>
        </w:rPr>
        <w:t>that</w:t>
      </w:r>
      <w:r>
        <w:rPr>
          <w:spacing w:val="-3"/>
          <w:w w:val="120"/>
        </w:rPr>
        <w:t> </w:t>
      </w:r>
      <w:r>
        <w:rPr>
          <w:w w:val="120"/>
        </w:rPr>
        <w:t>you</w:t>
      </w:r>
      <w:r>
        <w:rPr>
          <w:spacing w:val="-3"/>
          <w:w w:val="120"/>
        </w:rPr>
        <w:t> </w:t>
      </w:r>
      <w:r>
        <w:rPr>
          <w:w w:val="120"/>
        </w:rPr>
        <w:t>have</w:t>
      </w:r>
      <w:r>
        <w:rPr>
          <w:spacing w:val="-3"/>
          <w:w w:val="120"/>
        </w:rPr>
        <w:t> </w:t>
      </w:r>
      <w:r>
        <w:rPr>
          <w:w w:val="120"/>
        </w:rPr>
        <w:t>a</w:t>
      </w:r>
      <w:r>
        <w:rPr>
          <w:spacing w:val="-3"/>
          <w:w w:val="120"/>
        </w:rPr>
        <w:t> </w:t>
      </w:r>
      <w:r>
        <w:rPr>
          <w:w w:val="120"/>
        </w:rPr>
        <w:t>convertible</w:t>
      </w:r>
      <w:r>
        <w:rPr>
          <w:spacing w:val="-3"/>
          <w:w w:val="120"/>
        </w:rPr>
        <w:t> </w:t>
      </w:r>
      <w:r>
        <w:rPr>
          <w:w w:val="120"/>
        </w:rPr>
        <w:t>preferred</w:t>
      </w:r>
      <w:r>
        <w:rPr>
          <w:spacing w:val="-2"/>
          <w:w w:val="120"/>
        </w:rPr>
        <w:t> </w:t>
      </w:r>
      <w:r>
        <w:rPr>
          <w:w w:val="120"/>
        </w:rPr>
        <w:t>stock that’s exchangeable for four shares of common stock. If the convertible preferred stock is trading at $100, and the common stock is trading at $25, they’re on parity because four shares of stock at</w:t>
      </w:r>
    </w:p>
    <w:p>
      <w:pPr>
        <w:pStyle w:val="BodyText"/>
        <w:spacing w:line="297" w:lineRule="auto"/>
        <w:ind w:left="1560" w:right="177"/>
        <w:jc w:val="both"/>
      </w:pPr>
      <w:r>
        <w:rPr>
          <w:w w:val="120"/>
        </w:rPr>
        <w:t>$25 equal $100. If there’s a disparity in the exchange values, however, converting may be profit- able.</w:t>
      </w:r>
      <w:r>
        <w:rPr>
          <w:spacing w:val="-2"/>
          <w:w w:val="120"/>
        </w:rPr>
        <w:t> </w:t>
      </w:r>
      <w:r>
        <w:rPr>
          <w:w w:val="120"/>
        </w:rPr>
        <w:t>If</w:t>
      </w:r>
      <w:r>
        <w:rPr>
          <w:spacing w:val="-2"/>
          <w:w w:val="120"/>
        </w:rPr>
        <w:t> </w:t>
      </w:r>
      <w:r>
        <w:rPr>
          <w:w w:val="120"/>
        </w:rPr>
        <w:t>the</w:t>
      </w:r>
      <w:r>
        <w:rPr>
          <w:spacing w:val="-1"/>
          <w:w w:val="120"/>
        </w:rPr>
        <w:t> </w:t>
      </w:r>
      <w:r>
        <w:rPr>
          <w:w w:val="120"/>
        </w:rPr>
        <w:t>convertible</w:t>
      </w:r>
      <w:r>
        <w:rPr>
          <w:spacing w:val="-1"/>
          <w:w w:val="120"/>
        </w:rPr>
        <w:t> </w:t>
      </w:r>
      <w:r>
        <w:rPr>
          <w:w w:val="120"/>
        </w:rPr>
        <w:t>preferred</w:t>
      </w:r>
      <w:r>
        <w:rPr>
          <w:spacing w:val="-1"/>
          <w:w w:val="120"/>
        </w:rPr>
        <w:t> </w:t>
      </w:r>
      <w:r>
        <w:rPr>
          <w:w w:val="120"/>
        </w:rPr>
        <w:t>stock</w:t>
      </w:r>
      <w:r>
        <w:rPr>
          <w:spacing w:val="-1"/>
          <w:w w:val="120"/>
        </w:rPr>
        <w:t> </w:t>
      </w:r>
      <w:r>
        <w:rPr>
          <w:w w:val="120"/>
        </w:rPr>
        <w:t>is</w:t>
      </w:r>
      <w:r>
        <w:rPr>
          <w:spacing w:val="-1"/>
          <w:w w:val="120"/>
        </w:rPr>
        <w:t> </w:t>
      </w:r>
      <w:r>
        <w:rPr>
          <w:w w:val="120"/>
        </w:rPr>
        <w:t>trading</w:t>
      </w:r>
      <w:r>
        <w:rPr>
          <w:spacing w:val="-1"/>
          <w:w w:val="120"/>
        </w:rPr>
        <w:t> </w:t>
      </w:r>
      <w:r>
        <w:rPr>
          <w:w w:val="120"/>
        </w:rPr>
        <w:t>at</w:t>
      </w:r>
      <w:r>
        <w:rPr>
          <w:spacing w:val="-2"/>
          <w:w w:val="120"/>
        </w:rPr>
        <w:t> </w:t>
      </w:r>
      <w:r>
        <w:rPr>
          <w:w w:val="120"/>
        </w:rPr>
        <w:t>$100,</w:t>
      </w:r>
      <w:r>
        <w:rPr>
          <w:spacing w:val="-1"/>
          <w:w w:val="120"/>
        </w:rPr>
        <w:t> </w:t>
      </w:r>
      <w:r>
        <w:rPr>
          <w:w w:val="120"/>
        </w:rPr>
        <w:t>and</w:t>
      </w:r>
      <w:r>
        <w:rPr>
          <w:spacing w:val="-1"/>
          <w:w w:val="120"/>
        </w:rPr>
        <w:t> </w:t>
      </w:r>
      <w:r>
        <w:rPr>
          <w:w w:val="120"/>
        </w:rPr>
        <w:t>the</w:t>
      </w:r>
      <w:r>
        <w:rPr>
          <w:spacing w:val="-1"/>
          <w:w w:val="120"/>
        </w:rPr>
        <w:t> </w:t>
      </w:r>
      <w:r>
        <w:rPr>
          <w:w w:val="120"/>
        </w:rPr>
        <w:t>common</w:t>
      </w:r>
      <w:r>
        <w:rPr>
          <w:spacing w:val="-2"/>
          <w:w w:val="120"/>
        </w:rPr>
        <w:t> </w:t>
      </w:r>
      <w:r>
        <w:rPr>
          <w:w w:val="120"/>
        </w:rPr>
        <w:t>stock</w:t>
      </w:r>
      <w:r>
        <w:rPr>
          <w:spacing w:val="-1"/>
          <w:w w:val="120"/>
        </w:rPr>
        <w:t> </w:t>
      </w:r>
      <w:r>
        <w:rPr>
          <w:w w:val="120"/>
        </w:rPr>
        <w:t>is</w:t>
      </w:r>
      <w:r>
        <w:rPr>
          <w:spacing w:val="-1"/>
          <w:w w:val="120"/>
        </w:rPr>
        <w:t> </w:t>
      </w:r>
      <w:r>
        <w:rPr>
          <w:w w:val="120"/>
        </w:rPr>
        <w:t>trading</w:t>
      </w:r>
      <w:r>
        <w:rPr>
          <w:spacing w:val="-1"/>
          <w:w w:val="120"/>
        </w:rPr>
        <w:t> </w:t>
      </w:r>
      <w:r>
        <w:rPr>
          <w:w w:val="120"/>
        </w:rPr>
        <w:t>at</w:t>
      </w:r>
      <w:r>
        <w:rPr>
          <w:spacing w:val="-2"/>
          <w:w w:val="120"/>
        </w:rPr>
        <w:t> </w:t>
      </w:r>
      <w:r>
        <w:rPr>
          <w:w w:val="120"/>
        </w:rPr>
        <w:t>$28, the</w:t>
      </w:r>
      <w:r>
        <w:rPr>
          <w:w w:val="120"/>
        </w:rPr>
        <w:t> common</w:t>
      </w:r>
      <w:r>
        <w:rPr>
          <w:w w:val="120"/>
        </w:rPr>
        <w:t> stock</w:t>
      </w:r>
      <w:r>
        <w:rPr>
          <w:w w:val="120"/>
        </w:rPr>
        <w:t> is</w:t>
      </w:r>
      <w:r>
        <w:rPr>
          <w:w w:val="120"/>
        </w:rPr>
        <w:t> trading</w:t>
      </w:r>
      <w:r>
        <w:rPr>
          <w:w w:val="120"/>
        </w:rPr>
        <w:t> above</w:t>
      </w:r>
      <w:r>
        <w:rPr>
          <w:w w:val="120"/>
        </w:rPr>
        <w:t> parity;</w:t>
      </w:r>
      <w:r>
        <w:rPr>
          <w:w w:val="120"/>
        </w:rPr>
        <w:t> converting</w:t>
      </w:r>
      <w:r>
        <w:rPr>
          <w:w w:val="120"/>
        </w:rPr>
        <w:t> would</w:t>
      </w:r>
      <w:r>
        <w:rPr>
          <w:w w:val="120"/>
        </w:rPr>
        <w:t> be</w:t>
      </w:r>
      <w:r>
        <w:rPr>
          <w:w w:val="120"/>
        </w:rPr>
        <w:t> profitable</w:t>
      </w:r>
      <w:r>
        <w:rPr>
          <w:w w:val="120"/>
        </w:rPr>
        <w:t> because</w:t>
      </w:r>
      <w:r>
        <w:rPr>
          <w:w w:val="120"/>
        </w:rPr>
        <w:t> investors</w:t>
      </w:r>
      <w:r>
        <w:rPr>
          <w:w w:val="120"/>
        </w:rPr>
        <w:t> are exchanging</w:t>
      </w:r>
      <w:r>
        <w:rPr>
          <w:spacing w:val="-11"/>
          <w:w w:val="120"/>
        </w:rPr>
        <w:t> </w:t>
      </w:r>
      <w:r>
        <w:rPr>
          <w:w w:val="120"/>
        </w:rPr>
        <w:t>$100</w:t>
      </w:r>
      <w:r>
        <w:rPr>
          <w:spacing w:val="-1"/>
          <w:w w:val="120"/>
        </w:rPr>
        <w:t> </w:t>
      </w:r>
      <w:r>
        <w:rPr>
          <w:w w:val="120"/>
        </w:rPr>
        <w:t>worth</w:t>
      </w:r>
      <w:r>
        <w:rPr>
          <w:spacing w:val="-2"/>
          <w:w w:val="120"/>
        </w:rPr>
        <w:t> </w:t>
      </w:r>
      <w:r>
        <w:rPr>
          <w:w w:val="120"/>
        </w:rPr>
        <w:t>of</w:t>
      </w:r>
      <w:r>
        <w:rPr>
          <w:spacing w:val="-2"/>
          <w:w w:val="120"/>
        </w:rPr>
        <w:t> </w:t>
      </w:r>
      <w:r>
        <w:rPr>
          <w:w w:val="120"/>
        </w:rPr>
        <w:t>securities</w:t>
      </w:r>
      <w:r>
        <w:rPr>
          <w:spacing w:val="-2"/>
          <w:w w:val="120"/>
        </w:rPr>
        <w:t> </w:t>
      </w:r>
      <w:r>
        <w:rPr>
          <w:w w:val="120"/>
        </w:rPr>
        <w:t>for</w:t>
      </w:r>
      <w:r>
        <w:rPr>
          <w:spacing w:val="-2"/>
          <w:w w:val="120"/>
        </w:rPr>
        <w:t> </w:t>
      </w:r>
      <w:r>
        <w:rPr>
          <w:w w:val="120"/>
        </w:rPr>
        <w:t>$112</w:t>
      </w:r>
      <w:r>
        <w:rPr>
          <w:spacing w:val="-2"/>
          <w:w w:val="120"/>
        </w:rPr>
        <w:t> </w:t>
      </w:r>
      <w:r>
        <w:rPr>
          <w:w w:val="120"/>
        </w:rPr>
        <w:t>worth</w:t>
      </w:r>
      <w:r>
        <w:rPr>
          <w:spacing w:val="-2"/>
          <w:w w:val="120"/>
        </w:rPr>
        <w:t> </w:t>
      </w:r>
      <w:r>
        <w:rPr>
          <w:w w:val="120"/>
        </w:rPr>
        <w:t>of</w:t>
      </w:r>
      <w:r>
        <w:rPr>
          <w:spacing w:val="-2"/>
          <w:w w:val="120"/>
        </w:rPr>
        <w:t> </w:t>
      </w:r>
      <w:r>
        <w:rPr>
          <w:w w:val="120"/>
        </w:rPr>
        <w:t>securities</w:t>
      </w:r>
      <w:r>
        <w:rPr>
          <w:spacing w:val="-2"/>
          <w:w w:val="120"/>
        </w:rPr>
        <w:t> </w:t>
      </w:r>
      <w:r>
        <w:rPr>
          <w:w w:val="120"/>
        </w:rPr>
        <w:t>(</w:t>
      </w:r>
      <w:r>
        <w:rPr>
          <w:w w:val="120"/>
          <w:sz w:val="18"/>
        </w:rPr>
        <w:t>$28</w:t>
      </w:r>
      <w:r>
        <w:rPr>
          <w:spacing w:val="-12"/>
          <w:w w:val="120"/>
          <w:sz w:val="18"/>
        </w:rPr>
        <w:t> </w:t>
      </w:r>
      <w:r>
        <w:rPr>
          <w:spacing w:val="6"/>
          <w:position w:val="1"/>
          <w:sz w:val="18"/>
        </w:rPr>
        <w:drawing>
          <wp:inline distT="0" distB="0" distL="0" distR="0">
            <wp:extent cx="49352" cy="49149"/>
            <wp:effectExtent l="0" t="0" r="0" b="0"/>
            <wp:docPr id="308" name="Image 308"/>
            <wp:cNvGraphicFramePr>
              <a:graphicFrameLocks/>
            </wp:cNvGraphicFramePr>
            <a:graphic>
              <a:graphicData uri="http://schemas.openxmlformats.org/drawingml/2006/picture">
                <pic:pic>
                  <pic:nvPicPr>
                    <pic:cNvPr id="308" name="Image 308"/>
                    <pic:cNvPicPr/>
                  </pic:nvPicPr>
                  <pic:blipFill>
                    <a:blip r:embed="rId41" cstate="print"/>
                    <a:stretch>
                      <a:fillRect/>
                    </a:stretch>
                  </pic:blipFill>
                  <pic:spPr>
                    <a:xfrm>
                      <a:off x="0" y="0"/>
                      <a:ext cx="49352" cy="49149"/>
                    </a:xfrm>
                    <a:prstGeom prst="rect">
                      <a:avLst/>
                    </a:prstGeom>
                  </pic:spPr>
                </pic:pic>
              </a:graphicData>
            </a:graphic>
          </wp:inline>
        </w:drawing>
      </w:r>
      <w:r>
        <w:rPr>
          <w:spacing w:val="6"/>
          <w:position w:val="1"/>
          <w:sz w:val="18"/>
        </w:rPr>
      </w:r>
      <w:r>
        <w:rPr>
          <w:rFonts w:ascii="Times New Roman" w:hAnsi="Times New Roman"/>
          <w:spacing w:val="-12"/>
          <w:sz w:val="18"/>
        </w:rPr>
        <w:t> </w:t>
      </w:r>
      <w:r>
        <w:rPr>
          <w:w w:val="120"/>
          <w:sz w:val="18"/>
        </w:rPr>
        <w:t>4</w:t>
      </w:r>
      <w:r>
        <w:rPr>
          <w:w w:val="120"/>
        </w:rPr>
        <w:t>).</w:t>
      </w:r>
      <w:r>
        <w:rPr>
          <w:spacing w:val="-1"/>
          <w:w w:val="120"/>
        </w:rPr>
        <w:t> </w:t>
      </w:r>
      <w:r>
        <w:rPr>
          <w:w w:val="120"/>
        </w:rPr>
        <w:t>Convertible</w:t>
      </w:r>
      <w:r>
        <w:rPr>
          <w:spacing w:val="-2"/>
          <w:w w:val="120"/>
        </w:rPr>
        <w:t> </w:t>
      </w:r>
      <w:r>
        <w:rPr>
          <w:w w:val="120"/>
        </w:rPr>
        <w:t>preferred stock typically trades very close to the parity price.</w:t>
      </w:r>
    </w:p>
    <w:p>
      <w:pPr>
        <w:spacing w:line="382" w:lineRule="exact" w:before="111"/>
        <w:ind w:left="1684" w:right="0" w:firstLine="0"/>
        <w:jc w:val="left"/>
        <w:rPr>
          <w:rFonts w:ascii="Arial MT" w:hAnsi="Arial MT"/>
          <w:sz w:val="17"/>
        </w:rPr>
      </w:pPr>
      <w:r>
        <w:rPr>
          <w:rFonts w:ascii="Arial MT" w:hAnsi="Arial MT"/>
          <w:sz w:val="17"/>
        </w:rPr>
        <w:drawing>
          <wp:anchor distT="0" distB="0" distL="0" distR="0" allowOverlap="1" layoutInCell="1" locked="0" behindDoc="1" simplePos="0" relativeHeight="485705728">
            <wp:simplePos x="0" y="0"/>
            <wp:positionH relativeFrom="page">
              <wp:posOffset>1676425</wp:posOffset>
            </wp:positionH>
            <wp:positionV relativeFrom="paragraph">
              <wp:posOffset>75953</wp:posOffset>
            </wp:positionV>
            <wp:extent cx="1892300" cy="3251733"/>
            <wp:effectExtent l="0" t="0" r="0" b="0"/>
            <wp:wrapNone/>
            <wp:docPr id="309" name="Image 309"/>
            <wp:cNvGraphicFramePr>
              <a:graphicFrameLocks/>
            </wp:cNvGraphicFramePr>
            <a:graphic>
              <a:graphicData uri="http://schemas.openxmlformats.org/drawingml/2006/picture">
                <pic:pic>
                  <pic:nvPicPr>
                    <pic:cNvPr id="309" name="Image 309"/>
                    <pic:cNvPicPr/>
                  </pic:nvPicPr>
                  <pic:blipFill>
                    <a:blip r:embed="rId52" cstate="print"/>
                    <a:stretch>
                      <a:fillRect/>
                    </a:stretch>
                  </pic:blipFill>
                  <pic:spPr>
                    <a:xfrm>
                      <a:off x="0" y="0"/>
                      <a:ext cx="1892300" cy="3251733"/>
                    </a:xfrm>
                    <a:prstGeom prst="rect">
                      <a:avLst/>
                    </a:prstGeom>
                  </pic:spPr>
                </pic:pic>
              </a:graphicData>
            </a:graphic>
          </wp:anchor>
        </w:drawing>
      </w:r>
      <w:r>
        <w:rPr>
          <w:rFonts w:ascii="Arial Black" w:hAnsi="Arial Black"/>
          <w:position w:val="-1"/>
          <w:sz w:val="28"/>
        </w:rPr>
        <w:t>»</w:t>
      </w:r>
      <w:r>
        <w:rPr>
          <w:rFonts w:ascii="Arial Black" w:hAnsi="Arial Black"/>
          <w:spacing w:val="-1"/>
          <w:position w:val="-1"/>
          <w:sz w:val="28"/>
        </w:rPr>
        <w:t> </w:t>
      </w:r>
      <w:r>
        <w:rPr>
          <w:rFonts w:ascii="Arial Black" w:hAnsi="Arial Black"/>
          <w:sz w:val="17"/>
        </w:rPr>
        <w:t>Callable</w:t>
      </w:r>
      <w:r>
        <w:rPr>
          <w:rFonts w:ascii="Arial Black" w:hAnsi="Arial Black"/>
          <w:spacing w:val="-18"/>
          <w:sz w:val="17"/>
        </w:rPr>
        <w:t> </w:t>
      </w:r>
      <w:r>
        <w:rPr>
          <w:rFonts w:ascii="Arial Black" w:hAnsi="Arial Black"/>
          <w:sz w:val="17"/>
        </w:rPr>
        <w:t>preferred:</w:t>
      </w:r>
      <w:r>
        <w:rPr>
          <w:rFonts w:ascii="Arial Black" w:hAnsi="Arial Black"/>
          <w:spacing w:val="-18"/>
          <w:sz w:val="17"/>
        </w:rPr>
        <w:t> </w:t>
      </w:r>
      <w:r>
        <w:rPr>
          <w:rFonts w:ascii="Arial MT" w:hAnsi="Arial MT"/>
          <w:sz w:val="17"/>
        </w:rPr>
        <w:t>Callable</w:t>
      </w:r>
      <w:r>
        <w:rPr>
          <w:rFonts w:ascii="Arial MT" w:hAnsi="Arial MT"/>
          <w:spacing w:val="-11"/>
          <w:sz w:val="17"/>
        </w:rPr>
        <w:t> </w:t>
      </w:r>
      <w:r>
        <w:rPr>
          <w:rFonts w:ascii="Arial MT" w:hAnsi="Arial MT"/>
          <w:sz w:val="17"/>
        </w:rPr>
        <w:t>preferred</w:t>
      </w:r>
      <w:r>
        <w:rPr>
          <w:rFonts w:ascii="Arial MT" w:hAnsi="Arial MT"/>
          <w:spacing w:val="-11"/>
          <w:sz w:val="17"/>
        </w:rPr>
        <w:t> </w:t>
      </w:r>
      <w:r>
        <w:rPr>
          <w:rFonts w:ascii="Arial MT" w:hAnsi="Arial MT"/>
          <w:sz w:val="17"/>
        </w:rPr>
        <w:t>stock</w:t>
      </w:r>
      <w:r>
        <w:rPr>
          <w:rFonts w:ascii="Arial MT" w:hAnsi="Arial MT"/>
          <w:spacing w:val="-12"/>
          <w:sz w:val="17"/>
        </w:rPr>
        <w:t> </w:t>
      </w:r>
      <w:r>
        <w:rPr>
          <w:rFonts w:ascii="Arial MT" w:hAnsi="Arial MT"/>
          <w:sz w:val="17"/>
        </w:rPr>
        <w:t>allows</w:t>
      </w:r>
      <w:r>
        <w:rPr>
          <w:rFonts w:ascii="Arial MT" w:hAnsi="Arial MT"/>
          <w:spacing w:val="-11"/>
          <w:sz w:val="17"/>
        </w:rPr>
        <w:t> </w:t>
      </w:r>
      <w:r>
        <w:rPr>
          <w:rFonts w:ascii="Arial MT" w:hAnsi="Arial MT"/>
          <w:sz w:val="17"/>
        </w:rPr>
        <w:t>the</w:t>
      </w:r>
      <w:r>
        <w:rPr>
          <w:rFonts w:ascii="Arial MT" w:hAnsi="Arial MT"/>
          <w:spacing w:val="-11"/>
          <w:sz w:val="17"/>
        </w:rPr>
        <w:t> </w:t>
      </w:r>
      <w:r>
        <w:rPr>
          <w:rFonts w:ascii="Arial MT" w:hAnsi="Arial MT"/>
          <w:sz w:val="17"/>
        </w:rPr>
        <w:t>issuer</w:t>
      </w:r>
      <w:r>
        <w:rPr>
          <w:rFonts w:ascii="Arial MT" w:hAnsi="Arial MT"/>
          <w:spacing w:val="-12"/>
          <w:sz w:val="17"/>
        </w:rPr>
        <w:t> </w:t>
      </w:r>
      <w:r>
        <w:rPr>
          <w:rFonts w:ascii="Arial MT" w:hAnsi="Arial MT"/>
          <w:sz w:val="17"/>
        </w:rPr>
        <w:t>to</w:t>
      </w:r>
      <w:r>
        <w:rPr>
          <w:rFonts w:ascii="Arial MT" w:hAnsi="Arial MT"/>
          <w:spacing w:val="-11"/>
          <w:sz w:val="17"/>
        </w:rPr>
        <w:t> </w:t>
      </w:r>
      <w:r>
        <w:rPr>
          <w:rFonts w:ascii="Arial MT" w:hAnsi="Arial MT"/>
          <w:sz w:val="17"/>
        </w:rPr>
        <w:t>buy</w:t>
      </w:r>
      <w:r>
        <w:rPr>
          <w:rFonts w:ascii="Arial MT" w:hAnsi="Arial MT"/>
          <w:spacing w:val="-12"/>
          <w:sz w:val="17"/>
        </w:rPr>
        <w:t> </w:t>
      </w:r>
      <w:r>
        <w:rPr>
          <w:rFonts w:ascii="Arial MT" w:hAnsi="Arial MT"/>
          <w:sz w:val="17"/>
        </w:rPr>
        <w:t>back</w:t>
      </w:r>
      <w:r>
        <w:rPr>
          <w:rFonts w:ascii="Arial MT" w:hAnsi="Arial MT"/>
          <w:spacing w:val="-11"/>
          <w:sz w:val="17"/>
        </w:rPr>
        <w:t> </w:t>
      </w:r>
      <w:r>
        <w:rPr>
          <w:rFonts w:ascii="Arial MT" w:hAnsi="Arial MT"/>
          <w:sz w:val="17"/>
        </w:rPr>
        <w:t>the</w:t>
      </w:r>
      <w:r>
        <w:rPr>
          <w:rFonts w:ascii="Arial MT" w:hAnsi="Arial MT"/>
          <w:spacing w:val="-11"/>
          <w:sz w:val="17"/>
        </w:rPr>
        <w:t> </w:t>
      </w:r>
      <w:r>
        <w:rPr>
          <w:rFonts w:ascii="Arial MT" w:hAnsi="Arial MT"/>
          <w:sz w:val="17"/>
        </w:rPr>
        <w:t>preferred</w:t>
      </w:r>
      <w:r>
        <w:rPr>
          <w:rFonts w:ascii="Arial MT" w:hAnsi="Arial MT"/>
          <w:spacing w:val="-12"/>
          <w:sz w:val="17"/>
        </w:rPr>
        <w:t> </w:t>
      </w:r>
      <w:r>
        <w:rPr>
          <w:rFonts w:ascii="Arial MT" w:hAnsi="Arial MT"/>
          <w:spacing w:val="-2"/>
          <w:sz w:val="17"/>
        </w:rPr>
        <w:t>stock</w:t>
      </w:r>
    </w:p>
    <w:p>
      <w:pPr>
        <w:spacing w:line="184" w:lineRule="exact" w:before="0"/>
        <w:ind w:left="1978" w:right="0" w:firstLine="0"/>
        <w:jc w:val="left"/>
        <w:rPr>
          <w:rFonts w:ascii="Arial MT"/>
          <w:sz w:val="17"/>
        </w:rPr>
      </w:pPr>
      <w:r>
        <w:rPr>
          <w:rFonts w:ascii="Arial MT"/>
          <w:sz w:val="17"/>
        </w:rPr>
        <w:t>at</w:t>
      </w:r>
      <w:r>
        <w:rPr>
          <w:rFonts w:ascii="Arial MT"/>
          <w:spacing w:val="-4"/>
          <w:sz w:val="17"/>
        </w:rPr>
        <w:t> </w:t>
      </w:r>
      <w:r>
        <w:rPr>
          <w:rFonts w:ascii="Arial MT"/>
          <w:sz w:val="17"/>
        </w:rPr>
        <w:t>any</w:t>
      </w:r>
      <w:r>
        <w:rPr>
          <w:rFonts w:ascii="Arial MT"/>
          <w:spacing w:val="-3"/>
          <w:sz w:val="17"/>
        </w:rPr>
        <w:t> </w:t>
      </w:r>
      <w:r>
        <w:rPr>
          <w:rFonts w:ascii="Arial MT"/>
          <w:sz w:val="17"/>
        </w:rPr>
        <w:t>time</w:t>
      </w:r>
      <w:r>
        <w:rPr>
          <w:rFonts w:ascii="Arial MT"/>
          <w:spacing w:val="-3"/>
          <w:sz w:val="17"/>
        </w:rPr>
        <w:t> </w:t>
      </w:r>
      <w:r>
        <w:rPr>
          <w:rFonts w:ascii="Arial MT"/>
          <w:sz w:val="17"/>
        </w:rPr>
        <w:t>after</w:t>
      </w:r>
      <w:r>
        <w:rPr>
          <w:rFonts w:ascii="Arial MT"/>
          <w:spacing w:val="-4"/>
          <w:sz w:val="17"/>
        </w:rPr>
        <w:t> </w:t>
      </w:r>
      <w:r>
        <w:rPr>
          <w:rFonts w:ascii="Arial MT"/>
          <w:sz w:val="17"/>
        </w:rPr>
        <w:t>a</w:t>
      </w:r>
      <w:r>
        <w:rPr>
          <w:rFonts w:ascii="Arial MT"/>
          <w:spacing w:val="-3"/>
          <w:sz w:val="17"/>
        </w:rPr>
        <w:t> </w:t>
      </w:r>
      <w:r>
        <w:rPr>
          <w:rFonts w:ascii="Arial MT"/>
          <w:sz w:val="17"/>
        </w:rPr>
        <w:t>defined</w:t>
      </w:r>
      <w:r>
        <w:rPr>
          <w:rFonts w:ascii="Arial MT"/>
          <w:spacing w:val="-3"/>
          <w:sz w:val="17"/>
        </w:rPr>
        <w:t> </w:t>
      </w:r>
      <w:r>
        <w:rPr>
          <w:rFonts w:ascii="Arial MT"/>
          <w:sz w:val="17"/>
        </w:rPr>
        <w:t>date</w:t>
      </w:r>
      <w:r>
        <w:rPr>
          <w:rFonts w:ascii="Arial MT"/>
          <w:spacing w:val="-4"/>
          <w:sz w:val="17"/>
        </w:rPr>
        <w:t> </w:t>
      </w:r>
      <w:r>
        <w:rPr>
          <w:rFonts w:ascii="Arial MT"/>
          <w:sz w:val="17"/>
        </w:rPr>
        <w:t>at</w:t>
      </w:r>
      <w:r>
        <w:rPr>
          <w:rFonts w:ascii="Arial MT"/>
          <w:spacing w:val="-3"/>
          <w:sz w:val="17"/>
        </w:rPr>
        <w:t> </w:t>
      </w:r>
      <w:r>
        <w:rPr>
          <w:rFonts w:ascii="Arial MT"/>
          <w:sz w:val="17"/>
        </w:rPr>
        <w:t>the</w:t>
      </w:r>
      <w:r>
        <w:rPr>
          <w:rFonts w:ascii="Arial MT"/>
          <w:spacing w:val="-3"/>
          <w:sz w:val="17"/>
        </w:rPr>
        <w:t> </w:t>
      </w:r>
      <w:r>
        <w:rPr>
          <w:rFonts w:ascii="Arial MT"/>
          <w:sz w:val="17"/>
        </w:rPr>
        <w:t>price</w:t>
      </w:r>
      <w:r>
        <w:rPr>
          <w:rFonts w:ascii="Arial MT"/>
          <w:spacing w:val="-4"/>
          <w:sz w:val="17"/>
        </w:rPr>
        <w:t> </w:t>
      </w:r>
      <w:r>
        <w:rPr>
          <w:rFonts w:ascii="Arial MT"/>
          <w:sz w:val="17"/>
        </w:rPr>
        <w:t>(the</w:t>
      </w:r>
      <w:r>
        <w:rPr>
          <w:rFonts w:ascii="Arial MT"/>
          <w:spacing w:val="-2"/>
          <w:sz w:val="17"/>
        </w:rPr>
        <w:t> </w:t>
      </w:r>
      <w:r>
        <w:rPr>
          <w:rFonts w:ascii="Trebuchet MS"/>
          <w:i/>
          <w:sz w:val="17"/>
        </w:rPr>
        <w:t>call</w:t>
      </w:r>
      <w:r>
        <w:rPr>
          <w:rFonts w:ascii="Trebuchet MS"/>
          <w:i/>
          <w:spacing w:val="-7"/>
          <w:sz w:val="17"/>
        </w:rPr>
        <w:t> </w:t>
      </w:r>
      <w:r>
        <w:rPr>
          <w:rFonts w:ascii="Trebuchet MS"/>
          <w:i/>
          <w:sz w:val="17"/>
        </w:rPr>
        <w:t>price</w:t>
      </w:r>
      <w:r>
        <w:rPr>
          <w:rFonts w:ascii="Arial MT"/>
          <w:sz w:val="17"/>
        </w:rPr>
        <w:t>)</w:t>
      </w:r>
      <w:r>
        <w:rPr>
          <w:rFonts w:ascii="Arial MT"/>
          <w:spacing w:val="-4"/>
          <w:sz w:val="17"/>
        </w:rPr>
        <w:t> </w:t>
      </w:r>
      <w:r>
        <w:rPr>
          <w:rFonts w:ascii="Arial MT"/>
          <w:sz w:val="17"/>
        </w:rPr>
        <w:t>on</w:t>
      </w:r>
      <w:r>
        <w:rPr>
          <w:rFonts w:ascii="Arial MT"/>
          <w:spacing w:val="-3"/>
          <w:sz w:val="17"/>
        </w:rPr>
        <w:t> </w:t>
      </w:r>
      <w:r>
        <w:rPr>
          <w:rFonts w:ascii="Arial MT"/>
          <w:sz w:val="17"/>
        </w:rPr>
        <w:t>the</w:t>
      </w:r>
      <w:r>
        <w:rPr>
          <w:rFonts w:ascii="Arial MT"/>
          <w:spacing w:val="-3"/>
          <w:sz w:val="17"/>
        </w:rPr>
        <w:t> </w:t>
      </w:r>
      <w:r>
        <w:rPr>
          <w:rFonts w:ascii="Arial MT"/>
          <w:sz w:val="17"/>
        </w:rPr>
        <w:t>certificate.</w:t>
      </w:r>
      <w:r>
        <w:rPr>
          <w:rFonts w:ascii="Arial MT"/>
          <w:spacing w:val="-4"/>
          <w:sz w:val="17"/>
        </w:rPr>
        <w:t> </w:t>
      </w:r>
      <w:r>
        <w:rPr>
          <w:rFonts w:ascii="Arial MT"/>
          <w:sz w:val="17"/>
        </w:rPr>
        <w:t>This</w:t>
      </w:r>
      <w:r>
        <w:rPr>
          <w:rFonts w:ascii="Arial MT"/>
          <w:spacing w:val="-3"/>
          <w:sz w:val="17"/>
        </w:rPr>
        <w:t> </w:t>
      </w:r>
      <w:r>
        <w:rPr>
          <w:rFonts w:ascii="Arial MT"/>
          <w:sz w:val="17"/>
        </w:rPr>
        <w:t>stock</w:t>
      </w:r>
      <w:r>
        <w:rPr>
          <w:rFonts w:ascii="Arial MT"/>
          <w:spacing w:val="-3"/>
          <w:sz w:val="17"/>
        </w:rPr>
        <w:t> </w:t>
      </w:r>
      <w:r>
        <w:rPr>
          <w:rFonts w:ascii="Arial MT"/>
          <w:sz w:val="17"/>
        </w:rPr>
        <w:t>is</w:t>
      </w:r>
      <w:r>
        <w:rPr>
          <w:rFonts w:ascii="Arial MT"/>
          <w:spacing w:val="-4"/>
          <w:sz w:val="17"/>
        </w:rPr>
        <w:t> </w:t>
      </w:r>
      <w:r>
        <w:rPr>
          <w:rFonts w:ascii="Arial MT"/>
          <w:sz w:val="17"/>
        </w:rPr>
        <w:t>a</w:t>
      </w:r>
      <w:r>
        <w:rPr>
          <w:rFonts w:ascii="Arial MT"/>
          <w:spacing w:val="-3"/>
          <w:sz w:val="17"/>
        </w:rPr>
        <w:t> </w:t>
      </w:r>
      <w:r>
        <w:rPr>
          <w:rFonts w:ascii="Arial MT"/>
          <w:spacing w:val="-2"/>
          <w:sz w:val="17"/>
        </w:rPr>
        <w:t>little</w:t>
      </w:r>
    </w:p>
    <w:p>
      <w:pPr>
        <w:spacing w:line="295" w:lineRule="auto" w:before="43"/>
        <w:ind w:left="1978" w:right="542" w:firstLine="0"/>
        <w:jc w:val="left"/>
        <w:rPr>
          <w:rFonts w:ascii="Arial MT" w:hAnsi="Arial MT"/>
          <w:sz w:val="17"/>
        </w:rPr>
      </w:pPr>
      <w:r>
        <w:rPr>
          <w:rFonts w:ascii="Arial MT" w:hAnsi="Arial MT"/>
          <w:sz w:val="17"/>
        </w:rPr>
        <w:t>riskier for investors because they don’t have control of how long they can hold the stock, so </w:t>
      </w:r>
      <w:r>
        <w:rPr>
          <w:rFonts w:ascii="Arial MT" w:hAnsi="Arial MT"/>
          <w:spacing w:val="-4"/>
          <w:w w:val="110"/>
          <w:sz w:val="17"/>
        </w:rPr>
        <w:t>corporations</w:t>
      </w:r>
      <w:r>
        <w:rPr>
          <w:rFonts w:ascii="Arial MT" w:hAnsi="Arial MT"/>
          <w:spacing w:val="-5"/>
          <w:w w:val="110"/>
          <w:sz w:val="17"/>
        </w:rPr>
        <w:t> </w:t>
      </w:r>
      <w:r>
        <w:rPr>
          <w:rFonts w:ascii="Arial MT" w:hAnsi="Arial MT"/>
          <w:spacing w:val="-4"/>
          <w:w w:val="110"/>
          <w:sz w:val="17"/>
        </w:rPr>
        <w:t>usually</w:t>
      </w:r>
      <w:r>
        <w:rPr>
          <w:rFonts w:ascii="Arial MT" w:hAnsi="Arial MT"/>
          <w:spacing w:val="-5"/>
          <w:w w:val="110"/>
          <w:sz w:val="17"/>
        </w:rPr>
        <w:t> </w:t>
      </w:r>
      <w:r>
        <w:rPr>
          <w:rFonts w:ascii="Arial MT" w:hAnsi="Arial MT"/>
          <w:spacing w:val="-4"/>
          <w:w w:val="110"/>
          <w:sz w:val="17"/>
        </w:rPr>
        <w:t>pay</w:t>
      </w:r>
      <w:r>
        <w:rPr>
          <w:rFonts w:ascii="Arial MT" w:hAnsi="Arial MT"/>
          <w:spacing w:val="-5"/>
          <w:w w:val="110"/>
          <w:sz w:val="17"/>
        </w:rPr>
        <w:t> </w:t>
      </w:r>
      <w:r>
        <w:rPr>
          <w:rFonts w:ascii="Arial MT" w:hAnsi="Arial MT"/>
          <w:spacing w:val="-4"/>
          <w:w w:val="110"/>
          <w:sz w:val="17"/>
        </w:rPr>
        <w:t>a</w:t>
      </w:r>
      <w:r>
        <w:rPr>
          <w:rFonts w:ascii="Arial MT" w:hAnsi="Arial MT"/>
          <w:spacing w:val="-5"/>
          <w:w w:val="110"/>
          <w:sz w:val="17"/>
        </w:rPr>
        <w:t> </w:t>
      </w:r>
      <w:r>
        <w:rPr>
          <w:rFonts w:ascii="Arial MT" w:hAnsi="Arial MT"/>
          <w:spacing w:val="-4"/>
          <w:w w:val="110"/>
          <w:sz w:val="17"/>
        </w:rPr>
        <w:t>higher</w:t>
      </w:r>
      <w:r>
        <w:rPr>
          <w:rFonts w:ascii="Arial MT" w:hAnsi="Arial MT"/>
          <w:spacing w:val="-5"/>
          <w:w w:val="110"/>
          <w:sz w:val="17"/>
        </w:rPr>
        <w:t> </w:t>
      </w:r>
      <w:r>
        <w:rPr>
          <w:rFonts w:ascii="Arial MT" w:hAnsi="Arial MT"/>
          <w:spacing w:val="-4"/>
          <w:w w:val="110"/>
          <w:sz w:val="17"/>
        </w:rPr>
        <w:t>dividend</w:t>
      </w:r>
      <w:r>
        <w:rPr>
          <w:rFonts w:ascii="Arial MT" w:hAnsi="Arial MT"/>
          <w:spacing w:val="-5"/>
          <w:w w:val="110"/>
          <w:sz w:val="17"/>
        </w:rPr>
        <w:t> </w:t>
      </w:r>
      <w:r>
        <w:rPr>
          <w:rFonts w:ascii="Arial MT" w:hAnsi="Arial MT"/>
          <w:spacing w:val="-4"/>
          <w:w w:val="110"/>
          <w:sz w:val="17"/>
        </w:rPr>
        <w:t>on</w:t>
      </w:r>
      <w:r>
        <w:rPr>
          <w:rFonts w:ascii="Arial MT" w:hAnsi="Arial MT"/>
          <w:spacing w:val="-5"/>
          <w:w w:val="110"/>
          <w:sz w:val="17"/>
        </w:rPr>
        <w:t> </w:t>
      </w:r>
      <w:r>
        <w:rPr>
          <w:rFonts w:ascii="Arial MT" w:hAnsi="Arial MT"/>
          <w:spacing w:val="-4"/>
          <w:w w:val="110"/>
          <w:sz w:val="17"/>
        </w:rPr>
        <w:t>callable</w:t>
      </w:r>
      <w:r>
        <w:rPr>
          <w:rFonts w:ascii="Arial MT" w:hAnsi="Arial MT"/>
          <w:spacing w:val="-5"/>
          <w:w w:val="110"/>
          <w:sz w:val="17"/>
        </w:rPr>
        <w:t> </w:t>
      </w:r>
      <w:r>
        <w:rPr>
          <w:rFonts w:ascii="Arial MT" w:hAnsi="Arial MT"/>
          <w:spacing w:val="-4"/>
          <w:w w:val="110"/>
          <w:sz w:val="17"/>
        </w:rPr>
        <w:t>preferred</w:t>
      </w:r>
      <w:r>
        <w:rPr>
          <w:rFonts w:ascii="Arial MT" w:hAnsi="Arial MT"/>
          <w:spacing w:val="-5"/>
          <w:w w:val="110"/>
          <w:sz w:val="17"/>
        </w:rPr>
        <w:t> </w:t>
      </w:r>
      <w:r>
        <w:rPr>
          <w:rFonts w:ascii="Arial MT" w:hAnsi="Arial MT"/>
          <w:spacing w:val="-4"/>
          <w:w w:val="110"/>
          <w:sz w:val="17"/>
        </w:rPr>
        <w:t>stock</w:t>
      </w:r>
      <w:r>
        <w:rPr>
          <w:rFonts w:ascii="Arial MT" w:hAnsi="Arial MT"/>
          <w:spacing w:val="-5"/>
          <w:w w:val="110"/>
          <w:sz w:val="17"/>
        </w:rPr>
        <w:t> </w:t>
      </w:r>
      <w:r>
        <w:rPr>
          <w:rFonts w:ascii="Arial MT" w:hAnsi="Arial MT"/>
          <w:spacing w:val="-4"/>
          <w:w w:val="110"/>
          <w:sz w:val="17"/>
        </w:rPr>
        <w:t>than</w:t>
      </w:r>
      <w:r>
        <w:rPr>
          <w:rFonts w:ascii="Arial MT" w:hAnsi="Arial MT"/>
          <w:spacing w:val="-5"/>
          <w:w w:val="110"/>
          <w:sz w:val="17"/>
        </w:rPr>
        <w:t> </w:t>
      </w:r>
      <w:r>
        <w:rPr>
          <w:rFonts w:ascii="Arial MT" w:hAnsi="Arial MT"/>
          <w:spacing w:val="-4"/>
          <w:w w:val="110"/>
          <w:sz w:val="17"/>
        </w:rPr>
        <w:t>on</w:t>
      </w:r>
      <w:r>
        <w:rPr>
          <w:rFonts w:ascii="Arial MT" w:hAnsi="Arial MT"/>
          <w:spacing w:val="-5"/>
          <w:w w:val="110"/>
          <w:sz w:val="17"/>
        </w:rPr>
        <w:t> </w:t>
      </w:r>
      <w:r>
        <w:rPr>
          <w:rFonts w:ascii="Arial MT" w:hAnsi="Arial MT"/>
          <w:spacing w:val="-4"/>
          <w:w w:val="110"/>
          <w:sz w:val="17"/>
        </w:rPr>
        <w:t>regular preferred</w:t>
      </w:r>
      <w:r>
        <w:rPr>
          <w:rFonts w:ascii="Arial MT" w:hAnsi="Arial MT"/>
          <w:spacing w:val="-8"/>
          <w:w w:val="110"/>
          <w:sz w:val="17"/>
        </w:rPr>
        <w:t> </w:t>
      </w:r>
      <w:r>
        <w:rPr>
          <w:rFonts w:ascii="Arial MT" w:hAnsi="Arial MT"/>
          <w:spacing w:val="-4"/>
          <w:w w:val="110"/>
          <w:sz w:val="17"/>
        </w:rPr>
        <w:t>stock.</w:t>
      </w:r>
      <w:r>
        <w:rPr>
          <w:rFonts w:ascii="Arial MT" w:hAnsi="Arial MT"/>
          <w:spacing w:val="-8"/>
          <w:w w:val="110"/>
          <w:sz w:val="17"/>
        </w:rPr>
        <w:t> </w:t>
      </w:r>
      <w:r>
        <w:rPr>
          <w:rFonts w:ascii="Arial MT" w:hAnsi="Arial MT"/>
          <w:spacing w:val="-4"/>
          <w:w w:val="110"/>
          <w:sz w:val="17"/>
        </w:rPr>
        <w:t>A</w:t>
      </w:r>
      <w:r>
        <w:rPr>
          <w:rFonts w:ascii="Arial MT" w:hAnsi="Arial MT"/>
          <w:spacing w:val="-8"/>
          <w:w w:val="110"/>
          <w:sz w:val="17"/>
        </w:rPr>
        <w:t> </w:t>
      </w:r>
      <w:r>
        <w:rPr>
          <w:rFonts w:ascii="Arial MT" w:hAnsi="Arial MT"/>
          <w:spacing w:val="-4"/>
          <w:w w:val="110"/>
          <w:sz w:val="17"/>
        </w:rPr>
        <w:t>call</w:t>
      </w:r>
      <w:r>
        <w:rPr>
          <w:rFonts w:ascii="Arial MT" w:hAnsi="Arial MT"/>
          <w:spacing w:val="-8"/>
          <w:w w:val="110"/>
          <w:sz w:val="17"/>
        </w:rPr>
        <w:t> </w:t>
      </w:r>
      <w:r>
        <w:rPr>
          <w:rFonts w:ascii="Arial MT" w:hAnsi="Arial MT"/>
          <w:spacing w:val="-4"/>
          <w:w w:val="110"/>
          <w:sz w:val="17"/>
        </w:rPr>
        <w:t>feature</w:t>
      </w:r>
      <w:r>
        <w:rPr>
          <w:rFonts w:ascii="Arial MT" w:hAnsi="Arial MT"/>
          <w:spacing w:val="-8"/>
          <w:w w:val="110"/>
          <w:sz w:val="17"/>
        </w:rPr>
        <w:t> </w:t>
      </w:r>
      <w:r>
        <w:rPr>
          <w:rFonts w:ascii="Arial MT" w:hAnsi="Arial MT"/>
          <w:spacing w:val="-4"/>
          <w:w w:val="110"/>
          <w:sz w:val="17"/>
        </w:rPr>
        <w:t>may</w:t>
      </w:r>
      <w:r>
        <w:rPr>
          <w:rFonts w:ascii="Arial MT" w:hAnsi="Arial MT"/>
          <w:spacing w:val="-8"/>
          <w:w w:val="110"/>
          <w:sz w:val="17"/>
        </w:rPr>
        <w:t> </w:t>
      </w:r>
      <w:r>
        <w:rPr>
          <w:rFonts w:ascii="Arial MT" w:hAnsi="Arial MT"/>
          <w:spacing w:val="-4"/>
          <w:w w:val="110"/>
          <w:sz w:val="17"/>
        </w:rPr>
        <w:t>be</w:t>
      </w:r>
      <w:r>
        <w:rPr>
          <w:rFonts w:ascii="Arial MT" w:hAnsi="Arial MT"/>
          <w:spacing w:val="-8"/>
          <w:w w:val="110"/>
          <w:sz w:val="17"/>
        </w:rPr>
        <w:t> </w:t>
      </w:r>
      <w:r>
        <w:rPr>
          <w:rFonts w:ascii="Arial MT" w:hAnsi="Arial MT"/>
          <w:spacing w:val="-4"/>
          <w:w w:val="110"/>
          <w:sz w:val="17"/>
        </w:rPr>
        <w:t>added</w:t>
      </w:r>
      <w:r>
        <w:rPr>
          <w:rFonts w:ascii="Arial MT" w:hAnsi="Arial MT"/>
          <w:spacing w:val="-8"/>
          <w:w w:val="110"/>
          <w:sz w:val="17"/>
        </w:rPr>
        <w:t> </w:t>
      </w:r>
      <w:r>
        <w:rPr>
          <w:rFonts w:ascii="Arial MT" w:hAnsi="Arial MT"/>
          <w:spacing w:val="-4"/>
          <w:w w:val="110"/>
          <w:sz w:val="17"/>
        </w:rPr>
        <w:t>to</w:t>
      </w:r>
      <w:r>
        <w:rPr>
          <w:rFonts w:ascii="Arial MT" w:hAnsi="Arial MT"/>
          <w:spacing w:val="-8"/>
          <w:w w:val="110"/>
          <w:sz w:val="17"/>
        </w:rPr>
        <w:t> </w:t>
      </w:r>
      <w:r>
        <w:rPr>
          <w:rFonts w:ascii="Arial MT" w:hAnsi="Arial MT"/>
          <w:spacing w:val="-4"/>
          <w:w w:val="110"/>
          <w:sz w:val="17"/>
        </w:rPr>
        <w:t>other</w:t>
      </w:r>
      <w:r>
        <w:rPr>
          <w:rFonts w:ascii="Arial MT" w:hAnsi="Arial MT"/>
          <w:spacing w:val="-8"/>
          <w:w w:val="110"/>
          <w:sz w:val="17"/>
        </w:rPr>
        <w:t> </w:t>
      </w:r>
      <w:r>
        <w:rPr>
          <w:rFonts w:ascii="Arial MT" w:hAnsi="Arial MT"/>
          <w:spacing w:val="-4"/>
          <w:w w:val="110"/>
          <w:sz w:val="17"/>
        </w:rPr>
        <w:t>types</w:t>
      </w:r>
      <w:r>
        <w:rPr>
          <w:rFonts w:ascii="Arial MT" w:hAnsi="Arial MT"/>
          <w:spacing w:val="-8"/>
          <w:w w:val="110"/>
          <w:sz w:val="17"/>
        </w:rPr>
        <w:t> </w:t>
      </w:r>
      <w:r>
        <w:rPr>
          <w:rFonts w:ascii="Arial MT" w:hAnsi="Arial MT"/>
          <w:spacing w:val="-4"/>
          <w:w w:val="110"/>
          <w:sz w:val="17"/>
        </w:rPr>
        <w:t>of</w:t>
      </w:r>
      <w:r>
        <w:rPr>
          <w:rFonts w:ascii="Arial MT" w:hAnsi="Arial MT"/>
          <w:spacing w:val="-8"/>
          <w:w w:val="110"/>
          <w:sz w:val="17"/>
        </w:rPr>
        <w:t> </w:t>
      </w:r>
      <w:r>
        <w:rPr>
          <w:rFonts w:ascii="Arial MT" w:hAnsi="Arial MT"/>
          <w:spacing w:val="-4"/>
          <w:w w:val="110"/>
          <w:sz w:val="17"/>
        </w:rPr>
        <w:t>preferred</w:t>
      </w:r>
      <w:r>
        <w:rPr>
          <w:rFonts w:ascii="Arial MT" w:hAnsi="Arial MT"/>
          <w:spacing w:val="-8"/>
          <w:w w:val="110"/>
          <w:sz w:val="17"/>
        </w:rPr>
        <w:t> </w:t>
      </w:r>
      <w:r>
        <w:rPr>
          <w:rFonts w:ascii="Arial MT" w:hAnsi="Arial MT"/>
          <w:spacing w:val="-4"/>
          <w:w w:val="110"/>
          <w:sz w:val="17"/>
        </w:rPr>
        <w:t>stock</w:t>
      </w:r>
      <w:r>
        <w:rPr>
          <w:rFonts w:ascii="Arial MT" w:hAnsi="Arial MT"/>
          <w:spacing w:val="-8"/>
          <w:w w:val="110"/>
          <w:sz w:val="17"/>
        </w:rPr>
        <w:t> </w:t>
      </w:r>
      <w:r>
        <w:rPr>
          <w:rFonts w:ascii="Arial MT" w:hAnsi="Arial MT"/>
          <w:spacing w:val="-4"/>
          <w:w w:val="110"/>
          <w:sz w:val="17"/>
        </w:rPr>
        <w:t>such</w:t>
      </w:r>
      <w:r>
        <w:rPr>
          <w:rFonts w:ascii="Arial MT" w:hAnsi="Arial MT"/>
          <w:spacing w:val="-8"/>
          <w:w w:val="110"/>
          <w:sz w:val="17"/>
        </w:rPr>
        <w:t> </w:t>
      </w:r>
      <w:r>
        <w:rPr>
          <w:rFonts w:ascii="Arial MT" w:hAnsi="Arial MT"/>
          <w:spacing w:val="-4"/>
          <w:w w:val="110"/>
          <w:sz w:val="17"/>
        </w:rPr>
        <w:t>as </w:t>
      </w:r>
      <w:r>
        <w:rPr>
          <w:rFonts w:ascii="Arial MT" w:hAnsi="Arial MT"/>
          <w:w w:val="110"/>
          <w:sz w:val="17"/>
        </w:rPr>
        <w:t>callable</w:t>
      </w:r>
      <w:r>
        <w:rPr>
          <w:rFonts w:ascii="Arial MT" w:hAnsi="Arial MT"/>
          <w:spacing w:val="-8"/>
          <w:w w:val="110"/>
          <w:sz w:val="17"/>
        </w:rPr>
        <w:t> </w:t>
      </w:r>
      <w:r>
        <w:rPr>
          <w:rFonts w:ascii="Arial MT" w:hAnsi="Arial MT"/>
          <w:w w:val="110"/>
          <w:sz w:val="17"/>
        </w:rPr>
        <w:t>convertible</w:t>
      </w:r>
      <w:r>
        <w:rPr>
          <w:rFonts w:ascii="Arial MT" w:hAnsi="Arial MT"/>
          <w:spacing w:val="-8"/>
          <w:w w:val="110"/>
          <w:sz w:val="17"/>
        </w:rPr>
        <w:t> </w:t>
      </w:r>
      <w:r>
        <w:rPr>
          <w:rFonts w:ascii="Arial MT" w:hAnsi="Arial MT"/>
          <w:w w:val="110"/>
          <w:sz w:val="17"/>
        </w:rPr>
        <w:t>preferred.</w:t>
      </w:r>
    </w:p>
    <w:p>
      <w:pPr>
        <w:spacing w:line="216" w:lineRule="auto" w:before="18"/>
        <w:ind w:left="1978" w:right="577" w:hanging="294"/>
        <w:jc w:val="left"/>
        <w:rPr>
          <w:rFonts w:ascii="Arial MT" w:hAnsi="Arial MT"/>
          <w:sz w:val="17"/>
        </w:rPr>
      </w:pPr>
      <w:r>
        <w:rPr>
          <w:rFonts w:ascii="Arial Black" w:hAnsi="Arial Black"/>
          <w:position w:val="-1"/>
          <w:sz w:val="28"/>
        </w:rPr>
        <w:t>» </w:t>
      </w:r>
      <w:r>
        <w:rPr>
          <w:rFonts w:ascii="Arial Black" w:hAnsi="Arial Black"/>
          <w:sz w:val="17"/>
        </w:rPr>
        <w:t>Participating</w:t>
      </w:r>
      <w:r>
        <w:rPr>
          <w:rFonts w:ascii="Arial Black" w:hAnsi="Arial Black"/>
          <w:spacing w:val="-10"/>
          <w:sz w:val="17"/>
        </w:rPr>
        <w:t> </w:t>
      </w:r>
      <w:r>
        <w:rPr>
          <w:rFonts w:ascii="Arial Black" w:hAnsi="Arial Black"/>
          <w:sz w:val="17"/>
        </w:rPr>
        <w:t>preferred:</w:t>
      </w:r>
      <w:r>
        <w:rPr>
          <w:rFonts w:ascii="Arial Black" w:hAnsi="Arial Black"/>
          <w:spacing w:val="-10"/>
          <w:sz w:val="17"/>
        </w:rPr>
        <w:t> </w:t>
      </w:r>
      <w:r>
        <w:rPr>
          <w:rFonts w:ascii="Arial MT" w:hAnsi="Arial MT"/>
          <w:sz w:val="17"/>
        </w:rPr>
        <w:t>Although</w:t>
      </w:r>
      <w:r>
        <w:rPr>
          <w:rFonts w:ascii="Arial MT" w:hAnsi="Arial MT"/>
          <w:spacing w:val="-1"/>
          <w:sz w:val="17"/>
        </w:rPr>
        <w:t> </w:t>
      </w:r>
      <w:r>
        <w:rPr>
          <w:rFonts w:ascii="Arial MT" w:hAnsi="Arial MT"/>
          <w:sz w:val="17"/>
        </w:rPr>
        <w:t>rarely</w:t>
      </w:r>
      <w:r>
        <w:rPr>
          <w:rFonts w:ascii="Arial MT" w:hAnsi="Arial MT"/>
          <w:spacing w:val="-1"/>
          <w:sz w:val="17"/>
        </w:rPr>
        <w:t> </w:t>
      </w:r>
      <w:r>
        <w:rPr>
          <w:rFonts w:ascii="Arial MT" w:hAnsi="Arial MT"/>
          <w:sz w:val="17"/>
        </w:rPr>
        <w:t>issued,</w:t>
      </w:r>
      <w:r>
        <w:rPr>
          <w:rFonts w:ascii="Arial MT" w:hAnsi="Arial MT"/>
          <w:spacing w:val="-1"/>
          <w:sz w:val="17"/>
        </w:rPr>
        <w:t> </w:t>
      </w:r>
      <w:r>
        <w:rPr>
          <w:rFonts w:ascii="Arial MT" w:hAnsi="Arial MT"/>
          <w:sz w:val="17"/>
        </w:rPr>
        <w:t>participating</w:t>
      </w:r>
      <w:r>
        <w:rPr>
          <w:rFonts w:ascii="Arial MT" w:hAnsi="Arial MT"/>
          <w:spacing w:val="-1"/>
          <w:sz w:val="17"/>
        </w:rPr>
        <w:t> </w:t>
      </w:r>
      <w:r>
        <w:rPr>
          <w:rFonts w:ascii="Arial MT" w:hAnsi="Arial MT"/>
          <w:sz w:val="17"/>
        </w:rPr>
        <w:t>preferred</w:t>
      </w:r>
      <w:r>
        <w:rPr>
          <w:rFonts w:ascii="Arial MT" w:hAnsi="Arial MT"/>
          <w:spacing w:val="-1"/>
          <w:sz w:val="17"/>
        </w:rPr>
        <w:t> </w:t>
      </w:r>
      <w:r>
        <w:rPr>
          <w:rFonts w:ascii="Arial MT" w:hAnsi="Arial MT"/>
          <w:sz w:val="17"/>
        </w:rPr>
        <w:t>stock</w:t>
      </w:r>
      <w:r>
        <w:rPr>
          <w:rFonts w:ascii="Arial MT" w:hAnsi="Arial MT"/>
          <w:spacing w:val="-1"/>
          <w:sz w:val="17"/>
        </w:rPr>
        <w:t> </w:t>
      </w:r>
      <w:r>
        <w:rPr>
          <w:rFonts w:ascii="Arial MT" w:hAnsi="Arial MT"/>
          <w:sz w:val="17"/>
        </w:rPr>
        <w:t>allows</w:t>
      </w:r>
      <w:r>
        <w:rPr>
          <w:rFonts w:ascii="Arial MT" w:hAnsi="Arial MT"/>
          <w:spacing w:val="-1"/>
          <w:sz w:val="17"/>
        </w:rPr>
        <w:t> </w:t>
      </w:r>
      <w:r>
        <w:rPr>
          <w:rFonts w:ascii="Arial MT" w:hAnsi="Arial MT"/>
          <w:sz w:val="17"/>
        </w:rPr>
        <w:t>the investors to receive common dividends in addition to the usual preferred dividends up to a</w:t>
      </w:r>
    </w:p>
    <w:p>
      <w:pPr>
        <w:spacing w:line="295" w:lineRule="auto" w:before="49"/>
        <w:ind w:left="1978" w:right="542" w:firstLine="0"/>
        <w:jc w:val="left"/>
        <w:rPr>
          <w:rFonts w:ascii="Arial MT" w:hAnsi="Arial MT"/>
          <w:sz w:val="17"/>
        </w:rPr>
      </w:pPr>
      <w:r>
        <w:rPr>
          <w:rFonts w:ascii="Arial MT" w:hAnsi="Arial MT"/>
          <w:sz w:val="17"/>
        </w:rPr>
        <w:t>certain amount. Most preferred stock is non-participating, meaning that they don’t receive </w:t>
      </w:r>
      <w:r>
        <w:rPr>
          <w:rFonts w:ascii="Arial MT" w:hAnsi="Arial MT"/>
          <w:spacing w:val="-2"/>
          <w:w w:val="110"/>
          <w:sz w:val="17"/>
        </w:rPr>
        <w:t>common</w:t>
      </w:r>
      <w:r>
        <w:rPr>
          <w:rFonts w:ascii="Arial MT" w:hAnsi="Arial MT"/>
          <w:spacing w:val="-3"/>
          <w:w w:val="110"/>
          <w:sz w:val="17"/>
        </w:rPr>
        <w:t> </w:t>
      </w:r>
      <w:r>
        <w:rPr>
          <w:rFonts w:ascii="Arial MT" w:hAnsi="Arial MT"/>
          <w:spacing w:val="-2"/>
          <w:w w:val="110"/>
          <w:sz w:val="17"/>
        </w:rPr>
        <w:t>dividends,</w:t>
      </w:r>
      <w:r>
        <w:rPr>
          <w:rFonts w:ascii="Arial MT" w:hAnsi="Arial MT"/>
          <w:spacing w:val="-3"/>
          <w:w w:val="110"/>
          <w:sz w:val="17"/>
        </w:rPr>
        <w:t> </w:t>
      </w:r>
      <w:r>
        <w:rPr>
          <w:rFonts w:ascii="Arial MT" w:hAnsi="Arial MT"/>
          <w:spacing w:val="-2"/>
          <w:w w:val="110"/>
          <w:sz w:val="17"/>
        </w:rPr>
        <w:t>only</w:t>
      </w:r>
      <w:r>
        <w:rPr>
          <w:rFonts w:ascii="Arial MT" w:hAnsi="Arial MT"/>
          <w:spacing w:val="-3"/>
          <w:w w:val="110"/>
          <w:sz w:val="17"/>
        </w:rPr>
        <w:t> </w:t>
      </w:r>
      <w:r>
        <w:rPr>
          <w:rFonts w:ascii="Arial MT" w:hAnsi="Arial MT"/>
          <w:spacing w:val="-2"/>
          <w:w w:val="110"/>
          <w:sz w:val="17"/>
        </w:rPr>
        <w:t>preferred</w:t>
      </w:r>
      <w:r>
        <w:rPr>
          <w:rFonts w:ascii="Arial MT" w:hAnsi="Arial MT"/>
          <w:spacing w:val="-3"/>
          <w:w w:val="110"/>
          <w:sz w:val="17"/>
        </w:rPr>
        <w:t> </w:t>
      </w:r>
      <w:r>
        <w:rPr>
          <w:rFonts w:ascii="Arial MT" w:hAnsi="Arial MT"/>
          <w:spacing w:val="-2"/>
          <w:w w:val="110"/>
          <w:sz w:val="17"/>
        </w:rPr>
        <w:t>dividends.</w:t>
      </w:r>
    </w:p>
    <w:p>
      <w:pPr>
        <w:spacing w:line="216" w:lineRule="auto" w:before="19"/>
        <w:ind w:left="1978" w:right="577" w:hanging="294"/>
        <w:jc w:val="left"/>
        <w:rPr>
          <w:rFonts w:ascii="Arial MT" w:hAnsi="Arial MT"/>
          <w:sz w:val="17"/>
        </w:rPr>
      </w:pPr>
      <w:r>
        <w:rPr>
          <w:rFonts w:ascii="Arial Black" w:hAnsi="Arial Black"/>
          <w:position w:val="-1"/>
          <w:sz w:val="28"/>
        </w:rPr>
        <w:t>»</w:t>
      </w:r>
      <w:r>
        <w:rPr>
          <w:rFonts w:ascii="Arial Black" w:hAnsi="Arial Black"/>
          <w:spacing w:val="-2"/>
          <w:position w:val="-1"/>
          <w:sz w:val="28"/>
        </w:rPr>
        <w:t> </w:t>
      </w:r>
      <w:r>
        <w:rPr>
          <w:rFonts w:ascii="Arial Black" w:hAnsi="Arial Black"/>
          <w:sz w:val="17"/>
        </w:rPr>
        <w:t>Prior</w:t>
      </w:r>
      <w:r>
        <w:rPr>
          <w:rFonts w:ascii="Arial Black" w:hAnsi="Arial Black"/>
          <w:spacing w:val="-18"/>
          <w:sz w:val="17"/>
        </w:rPr>
        <w:t> </w:t>
      </w:r>
      <w:r>
        <w:rPr>
          <w:rFonts w:ascii="Arial Black" w:hAnsi="Arial Black"/>
          <w:sz w:val="17"/>
        </w:rPr>
        <w:t>(senior)</w:t>
      </w:r>
      <w:r>
        <w:rPr>
          <w:rFonts w:ascii="Arial Black" w:hAnsi="Arial Black"/>
          <w:spacing w:val="-18"/>
          <w:sz w:val="17"/>
        </w:rPr>
        <w:t> </w:t>
      </w:r>
      <w:r>
        <w:rPr>
          <w:rFonts w:ascii="Arial Black" w:hAnsi="Arial Black"/>
          <w:sz w:val="17"/>
        </w:rPr>
        <w:t>preferred:</w:t>
      </w:r>
      <w:r>
        <w:rPr>
          <w:rFonts w:ascii="Arial Black" w:hAnsi="Arial Black"/>
          <w:spacing w:val="-18"/>
          <w:sz w:val="17"/>
        </w:rPr>
        <w:t> </w:t>
      </w:r>
      <w:r>
        <w:rPr>
          <w:rFonts w:ascii="Arial MT" w:hAnsi="Arial MT"/>
          <w:sz w:val="17"/>
        </w:rPr>
        <w:t>Your</w:t>
      </w:r>
      <w:r>
        <w:rPr>
          <w:rFonts w:ascii="Arial MT" w:hAnsi="Arial MT"/>
          <w:spacing w:val="-12"/>
          <w:sz w:val="17"/>
        </w:rPr>
        <w:t> </w:t>
      </w:r>
      <w:r>
        <w:rPr>
          <w:rFonts w:ascii="Arial MT" w:hAnsi="Arial MT"/>
          <w:sz w:val="17"/>
        </w:rPr>
        <w:t>run-of-the-mill</w:t>
      </w:r>
      <w:r>
        <w:rPr>
          <w:rFonts w:ascii="Arial MT" w:hAnsi="Arial MT"/>
          <w:spacing w:val="-11"/>
          <w:sz w:val="17"/>
        </w:rPr>
        <w:t> </w:t>
      </w:r>
      <w:r>
        <w:rPr>
          <w:rFonts w:ascii="Arial MT" w:hAnsi="Arial MT"/>
          <w:sz w:val="17"/>
        </w:rPr>
        <w:t>preferred</w:t>
      </w:r>
      <w:r>
        <w:rPr>
          <w:rFonts w:ascii="Arial MT" w:hAnsi="Arial MT"/>
          <w:spacing w:val="-12"/>
          <w:sz w:val="17"/>
        </w:rPr>
        <w:t> </w:t>
      </w:r>
      <w:r>
        <w:rPr>
          <w:rFonts w:ascii="Arial MT" w:hAnsi="Arial MT"/>
          <w:sz w:val="17"/>
        </w:rPr>
        <w:t>stockholders</w:t>
      </w:r>
      <w:r>
        <w:rPr>
          <w:rFonts w:ascii="Arial MT" w:hAnsi="Arial MT"/>
          <w:spacing w:val="-12"/>
          <w:sz w:val="17"/>
        </w:rPr>
        <w:t> </w:t>
      </w:r>
      <w:r>
        <w:rPr>
          <w:rFonts w:ascii="Arial MT" w:hAnsi="Arial MT"/>
          <w:sz w:val="17"/>
        </w:rPr>
        <w:t>receive</w:t>
      </w:r>
      <w:r>
        <w:rPr>
          <w:rFonts w:ascii="Arial MT" w:hAnsi="Arial MT"/>
          <w:spacing w:val="-11"/>
          <w:sz w:val="17"/>
        </w:rPr>
        <w:t> </w:t>
      </w:r>
      <w:r>
        <w:rPr>
          <w:rFonts w:ascii="Arial MT" w:hAnsi="Arial MT"/>
          <w:sz w:val="17"/>
        </w:rPr>
        <w:t>compensation </w:t>
      </w:r>
      <w:r>
        <w:rPr>
          <w:rFonts w:ascii="Arial MT" w:hAnsi="Arial MT"/>
          <w:w w:val="105"/>
          <w:sz w:val="17"/>
        </w:rPr>
        <w:t>before</w:t>
      </w:r>
      <w:r>
        <w:rPr>
          <w:rFonts w:ascii="Arial MT" w:hAnsi="Arial MT"/>
          <w:spacing w:val="-9"/>
          <w:w w:val="105"/>
          <w:sz w:val="17"/>
        </w:rPr>
        <w:t> </w:t>
      </w:r>
      <w:r>
        <w:rPr>
          <w:rFonts w:ascii="Arial MT" w:hAnsi="Arial MT"/>
          <w:w w:val="105"/>
          <w:sz w:val="17"/>
        </w:rPr>
        <w:t>common</w:t>
      </w:r>
      <w:r>
        <w:rPr>
          <w:rFonts w:ascii="Arial MT" w:hAnsi="Arial MT"/>
          <w:spacing w:val="-9"/>
          <w:w w:val="105"/>
          <w:sz w:val="17"/>
        </w:rPr>
        <w:t> </w:t>
      </w:r>
      <w:r>
        <w:rPr>
          <w:rFonts w:ascii="Arial MT" w:hAnsi="Arial MT"/>
          <w:w w:val="105"/>
          <w:sz w:val="17"/>
        </w:rPr>
        <w:t>stockholders</w:t>
      </w:r>
      <w:r>
        <w:rPr>
          <w:rFonts w:ascii="Arial MT" w:hAnsi="Arial MT"/>
          <w:spacing w:val="-9"/>
          <w:w w:val="105"/>
          <w:sz w:val="17"/>
        </w:rPr>
        <w:t> </w:t>
      </w:r>
      <w:r>
        <w:rPr>
          <w:rFonts w:ascii="Arial MT" w:hAnsi="Arial MT"/>
          <w:w w:val="105"/>
          <w:sz w:val="17"/>
        </w:rPr>
        <w:t>in</w:t>
      </w:r>
      <w:r>
        <w:rPr>
          <w:rFonts w:ascii="Arial MT" w:hAnsi="Arial MT"/>
          <w:spacing w:val="-9"/>
          <w:w w:val="105"/>
          <w:sz w:val="17"/>
        </w:rPr>
        <w:t> </w:t>
      </w:r>
      <w:r>
        <w:rPr>
          <w:rFonts w:ascii="Arial MT" w:hAnsi="Arial MT"/>
          <w:w w:val="105"/>
          <w:sz w:val="17"/>
        </w:rPr>
        <w:t>the</w:t>
      </w:r>
      <w:r>
        <w:rPr>
          <w:rFonts w:ascii="Arial MT" w:hAnsi="Arial MT"/>
          <w:spacing w:val="-9"/>
          <w:w w:val="105"/>
          <w:sz w:val="17"/>
        </w:rPr>
        <w:t> </w:t>
      </w:r>
      <w:r>
        <w:rPr>
          <w:rFonts w:ascii="Arial MT" w:hAnsi="Arial MT"/>
          <w:w w:val="105"/>
          <w:sz w:val="17"/>
        </w:rPr>
        <w:t>event</w:t>
      </w:r>
      <w:r>
        <w:rPr>
          <w:rFonts w:ascii="Arial MT" w:hAnsi="Arial MT"/>
          <w:spacing w:val="-9"/>
          <w:w w:val="105"/>
          <w:sz w:val="17"/>
        </w:rPr>
        <w:t> </w:t>
      </w:r>
      <w:r>
        <w:rPr>
          <w:rFonts w:ascii="Arial MT" w:hAnsi="Arial MT"/>
          <w:w w:val="105"/>
          <w:sz w:val="17"/>
        </w:rPr>
        <w:t>of</w:t>
      </w:r>
      <w:r>
        <w:rPr>
          <w:rFonts w:ascii="Arial MT" w:hAnsi="Arial MT"/>
          <w:spacing w:val="-9"/>
          <w:w w:val="105"/>
          <w:sz w:val="17"/>
        </w:rPr>
        <w:t> </w:t>
      </w:r>
      <w:r>
        <w:rPr>
          <w:rFonts w:ascii="Arial MT" w:hAnsi="Arial MT"/>
          <w:w w:val="105"/>
          <w:sz w:val="17"/>
        </w:rPr>
        <w:t>corporate</w:t>
      </w:r>
      <w:r>
        <w:rPr>
          <w:rFonts w:ascii="Arial MT" w:hAnsi="Arial MT"/>
          <w:spacing w:val="-9"/>
          <w:w w:val="105"/>
          <w:sz w:val="17"/>
        </w:rPr>
        <w:t> </w:t>
      </w:r>
      <w:r>
        <w:rPr>
          <w:rFonts w:ascii="Arial MT" w:hAnsi="Arial MT"/>
          <w:w w:val="105"/>
          <w:sz w:val="17"/>
        </w:rPr>
        <w:t>bankruptcy.</w:t>
      </w:r>
      <w:r>
        <w:rPr>
          <w:rFonts w:ascii="Arial MT" w:hAnsi="Arial MT"/>
          <w:spacing w:val="-9"/>
          <w:w w:val="105"/>
          <w:sz w:val="17"/>
        </w:rPr>
        <w:t> </w:t>
      </w:r>
      <w:r>
        <w:rPr>
          <w:rFonts w:ascii="Arial MT" w:hAnsi="Arial MT"/>
          <w:w w:val="105"/>
          <w:sz w:val="17"/>
        </w:rPr>
        <w:t>Senior</w:t>
      </w:r>
      <w:r>
        <w:rPr>
          <w:rFonts w:ascii="Arial MT" w:hAnsi="Arial MT"/>
          <w:spacing w:val="-9"/>
          <w:w w:val="105"/>
          <w:sz w:val="17"/>
        </w:rPr>
        <w:t> </w:t>
      </w:r>
      <w:r>
        <w:rPr>
          <w:rFonts w:ascii="Arial MT" w:hAnsi="Arial MT"/>
          <w:w w:val="105"/>
          <w:sz w:val="17"/>
        </w:rPr>
        <w:t>preferred</w:t>
      </w:r>
      <w:r>
        <w:rPr>
          <w:rFonts w:ascii="Arial MT" w:hAnsi="Arial MT"/>
          <w:spacing w:val="-9"/>
          <w:w w:val="105"/>
          <w:sz w:val="17"/>
        </w:rPr>
        <w:t> </w:t>
      </w:r>
      <w:r>
        <w:rPr>
          <w:rFonts w:ascii="Arial MT" w:hAnsi="Arial MT"/>
          <w:w w:val="105"/>
          <w:sz w:val="17"/>
        </w:rPr>
        <w:t>stock-</w:t>
      </w:r>
    </w:p>
    <w:p>
      <w:pPr>
        <w:spacing w:line="295" w:lineRule="auto" w:before="49"/>
        <w:ind w:left="1978" w:right="642" w:firstLine="0"/>
        <w:jc w:val="left"/>
        <w:rPr>
          <w:rFonts w:ascii="Arial MT"/>
          <w:sz w:val="17"/>
        </w:rPr>
      </w:pPr>
      <w:r>
        <w:rPr>
          <w:rFonts w:ascii="Arial MT"/>
          <w:spacing w:val="-2"/>
          <w:w w:val="105"/>
          <w:sz w:val="17"/>
        </w:rPr>
        <w:t>holders,</w:t>
      </w:r>
      <w:r>
        <w:rPr>
          <w:rFonts w:ascii="Arial MT"/>
          <w:spacing w:val="-10"/>
          <w:w w:val="105"/>
          <w:sz w:val="17"/>
        </w:rPr>
        <w:t> </w:t>
      </w:r>
      <w:r>
        <w:rPr>
          <w:rFonts w:ascii="Arial MT"/>
          <w:spacing w:val="-2"/>
          <w:w w:val="105"/>
          <w:sz w:val="17"/>
        </w:rPr>
        <w:t>however,</w:t>
      </w:r>
      <w:r>
        <w:rPr>
          <w:rFonts w:ascii="Arial MT"/>
          <w:spacing w:val="-10"/>
          <w:w w:val="105"/>
          <w:sz w:val="17"/>
        </w:rPr>
        <w:t> </w:t>
      </w:r>
      <w:r>
        <w:rPr>
          <w:rFonts w:ascii="Arial MT"/>
          <w:spacing w:val="-2"/>
          <w:w w:val="105"/>
          <w:sz w:val="17"/>
        </w:rPr>
        <w:t>receive</w:t>
      </w:r>
      <w:r>
        <w:rPr>
          <w:rFonts w:ascii="Arial MT"/>
          <w:spacing w:val="-10"/>
          <w:w w:val="105"/>
          <w:sz w:val="17"/>
        </w:rPr>
        <w:t> </w:t>
      </w:r>
      <w:r>
        <w:rPr>
          <w:rFonts w:ascii="Arial MT"/>
          <w:spacing w:val="-2"/>
          <w:w w:val="105"/>
          <w:sz w:val="17"/>
        </w:rPr>
        <w:t>compensation</w:t>
      </w:r>
      <w:r>
        <w:rPr>
          <w:rFonts w:ascii="Arial MT"/>
          <w:spacing w:val="-10"/>
          <w:w w:val="105"/>
          <w:sz w:val="17"/>
        </w:rPr>
        <w:t> </w:t>
      </w:r>
      <w:r>
        <w:rPr>
          <w:rFonts w:ascii="Arial MT"/>
          <w:spacing w:val="-2"/>
          <w:w w:val="105"/>
          <w:sz w:val="17"/>
        </w:rPr>
        <w:t>even</w:t>
      </w:r>
      <w:r>
        <w:rPr>
          <w:rFonts w:ascii="Arial MT"/>
          <w:spacing w:val="-10"/>
          <w:w w:val="105"/>
          <w:sz w:val="17"/>
        </w:rPr>
        <w:t> </w:t>
      </w:r>
      <w:r>
        <w:rPr>
          <w:rFonts w:ascii="Arial MT"/>
          <w:spacing w:val="-2"/>
          <w:w w:val="105"/>
          <w:sz w:val="17"/>
        </w:rPr>
        <w:t>before</w:t>
      </w:r>
      <w:r>
        <w:rPr>
          <w:rFonts w:ascii="Arial MT"/>
          <w:spacing w:val="-10"/>
          <w:w w:val="105"/>
          <w:sz w:val="17"/>
        </w:rPr>
        <w:t> </w:t>
      </w:r>
      <w:r>
        <w:rPr>
          <w:rFonts w:ascii="Arial MT"/>
          <w:spacing w:val="-2"/>
          <w:w w:val="105"/>
          <w:sz w:val="17"/>
        </w:rPr>
        <w:t>other</w:t>
      </w:r>
      <w:r>
        <w:rPr>
          <w:rFonts w:ascii="Arial MT"/>
          <w:spacing w:val="-10"/>
          <w:w w:val="105"/>
          <w:sz w:val="17"/>
        </w:rPr>
        <w:t> </w:t>
      </w:r>
      <w:r>
        <w:rPr>
          <w:rFonts w:ascii="Arial MT"/>
          <w:spacing w:val="-2"/>
          <w:w w:val="105"/>
          <w:sz w:val="17"/>
        </w:rPr>
        <w:t>preferred</w:t>
      </w:r>
      <w:r>
        <w:rPr>
          <w:rFonts w:ascii="Arial MT"/>
          <w:spacing w:val="-10"/>
          <w:w w:val="105"/>
          <w:sz w:val="17"/>
        </w:rPr>
        <w:t> </w:t>
      </w:r>
      <w:r>
        <w:rPr>
          <w:rFonts w:ascii="Arial MT"/>
          <w:spacing w:val="-2"/>
          <w:w w:val="105"/>
          <w:sz w:val="17"/>
        </w:rPr>
        <w:t>stockholders.</w:t>
      </w:r>
      <w:r>
        <w:rPr>
          <w:rFonts w:ascii="Arial MT"/>
          <w:spacing w:val="-10"/>
          <w:w w:val="105"/>
          <w:sz w:val="17"/>
        </w:rPr>
        <w:t> </w:t>
      </w:r>
      <w:r>
        <w:rPr>
          <w:rFonts w:ascii="Arial MT"/>
          <w:spacing w:val="-2"/>
          <w:w w:val="105"/>
          <w:sz w:val="17"/>
        </w:rPr>
        <w:t>Because </w:t>
      </w:r>
      <w:r>
        <w:rPr>
          <w:rFonts w:ascii="Arial MT"/>
          <w:w w:val="105"/>
          <w:sz w:val="17"/>
        </w:rPr>
        <w:t>of</w:t>
      </w:r>
      <w:r>
        <w:rPr>
          <w:rFonts w:ascii="Arial MT"/>
          <w:spacing w:val="-3"/>
          <w:w w:val="105"/>
          <w:sz w:val="17"/>
        </w:rPr>
        <w:t> </w:t>
      </w:r>
      <w:r>
        <w:rPr>
          <w:rFonts w:ascii="Arial MT"/>
          <w:w w:val="105"/>
          <w:sz w:val="17"/>
        </w:rPr>
        <w:t>the</w:t>
      </w:r>
      <w:r>
        <w:rPr>
          <w:rFonts w:ascii="Arial MT"/>
          <w:spacing w:val="-3"/>
          <w:w w:val="105"/>
          <w:sz w:val="17"/>
        </w:rPr>
        <w:t> </w:t>
      </w:r>
      <w:r>
        <w:rPr>
          <w:rFonts w:ascii="Arial MT"/>
          <w:w w:val="105"/>
          <w:sz w:val="17"/>
        </w:rPr>
        <w:t>extra</w:t>
      </w:r>
      <w:r>
        <w:rPr>
          <w:rFonts w:ascii="Arial MT"/>
          <w:spacing w:val="-3"/>
          <w:w w:val="105"/>
          <w:sz w:val="17"/>
        </w:rPr>
        <w:t> </w:t>
      </w:r>
      <w:r>
        <w:rPr>
          <w:rFonts w:ascii="Arial MT"/>
          <w:w w:val="105"/>
          <w:sz w:val="17"/>
        </w:rPr>
        <w:t>safety</w:t>
      </w:r>
      <w:r>
        <w:rPr>
          <w:rFonts w:ascii="Arial MT"/>
          <w:spacing w:val="-3"/>
          <w:w w:val="105"/>
          <w:sz w:val="17"/>
        </w:rPr>
        <w:t> </w:t>
      </w:r>
      <w:r>
        <w:rPr>
          <w:rFonts w:ascii="Arial MT"/>
          <w:w w:val="105"/>
          <w:sz w:val="17"/>
        </w:rPr>
        <w:t>factor,</w:t>
      </w:r>
      <w:r>
        <w:rPr>
          <w:rFonts w:ascii="Arial MT"/>
          <w:spacing w:val="-3"/>
          <w:w w:val="105"/>
          <w:sz w:val="17"/>
        </w:rPr>
        <w:t> </w:t>
      </w:r>
      <w:r>
        <w:rPr>
          <w:rFonts w:ascii="Arial MT"/>
          <w:w w:val="105"/>
          <w:sz w:val="17"/>
        </w:rPr>
        <w:t>senior</w:t>
      </w:r>
      <w:r>
        <w:rPr>
          <w:rFonts w:ascii="Arial MT"/>
          <w:spacing w:val="-3"/>
          <w:w w:val="105"/>
          <w:sz w:val="17"/>
        </w:rPr>
        <w:t> </w:t>
      </w:r>
      <w:r>
        <w:rPr>
          <w:rFonts w:ascii="Arial MT"/>
          <w:w w:val="105"/>
          <w:sz w:val="17"/>
        </w:rPr>
        <w:t>preferred</w:t>
      </w:r>
      <w:r>
        <w:rPr>
          <w:rFonts w:ascii="Arial MT"/>
          <w:spacing w:val="-3"/>
          <w:w w:val="105"/>
          <w:sz w:val="17"/>
        </w:rPr>
        <w:t> </w:t>
      </w:r>
      <w:r>
        <w:rPr>
          <w:rFonts w:ascii="Arial MT"/>
          <w:w w:val="105"/>
          <w:sz w:val="17"/>
        </w:rPr>
        <w:t>stock</w:t>
      </w:r>
      <w:r>
        <w:rPr>
          <w:rFonts w:ascii="Arial MT"/>
          <w:spacing w:val="-3"/>
          <w:w w:val="105"/>
          <w:sz w:val="17"/>
        </w:rPr>
        <w:t> </w:t>
      </w:r>
      <w:r>
        <w:rPr>
          <w:rFonts w:ascii="Arial MT"/>
          <w:w w:val="105"/>
          <w:sz w:val="17"/>
        </w:rPr>
        <w:t>pays</w:t>
      </w:r>
      <w:r>
        <w:rPr>
          <w:rFonts w:ascii="Arial MT"/>
          <w:spacing w:val="-3"/>
          <w:w w:val="105"/>
          <w:sz w:val="17"/>
        </w:rPr>
        <w:t> </w:t>
      </w:r>
      <w:r>
        <w:rPr>
          <w:rFonts w:ascii="Arial MT"/>
          <w:w w:val="105"/>
          <w:sz w:val="17"/>
        </w:rPr>
        <w:t>a</w:t>
      </w:r>
      <w:r>
        <w:rPr>
          <w:rFonts w:ascii="Arial MT"/>
          <w:spacing w:val="-3"/>
          <w:w w:val="105"/>
          <w:sz w:val="17"/>
        </w:rPr>
        <w:t> </w:t>
      </w:r>
      <w:r>
        <w:rPr>
          <w:rFonts w:ascii="Arial MT"/>
          <w:w w:val="105"/>
          <w:sz w:val="17"/>
        </w:rPr>
        <w:t>slightly</w:t>
      </w:r>
      <w:r>
        <w:rPr>
          <w:rFonts w:ascii="Arial MT"/>
          <w:spacing w:val="-3"/>
          <w:w w:val="105"/>
          <w:sz w:val="17"/>
        </w:rPr>
        <w:t> </w:t>
      </w:r>
      <w:r>
        <w:rPr>
          <w:rFonts w:ascii="Arial MT"/>
          <w:w w:val="105"/>
          <w:sz w:val="17"/>
        </w:rPr>
        <w:t>lower</w:t>
      </w:r>
      <w:r>
        <w:rPr>
          <w:rFonts w:ascii="Arial MT"/>
          <w:spacing w:val="-3"/>
          <w:w w:val="105"/>
          <w:sz w:val="17"/>
        </w:rPr>
        <w:t> </w:t>
      </w:r>
      <w:r>
        <w:rPr>
          <w:rFonts w:ascii="Arial MT"/>
          <w:w w:val="105"/>
          <w:sz w:val="17"/>
        </w:rPr>
        <w:t>dividend</w:t>
      </w:r>
      <w:r>
        <w:rPr>
          <w:rFonts w:ascii="Arial MT"/>
          <w:spacing w:val="-3"/>
          <w:w w:val="105"/>
          <w:sz w:val="17"/>
        </w:rPr>
        <w:t> </w:t>
      </w:r>
      <w:r>
        <w:rPr>
          <w:rFonts w:ascii="Arial MT"/>
          <w:w w:val="105"/>
          <w:sz w:val="17"/>
        </w:rPr>
        <w:t>than</w:t>
      </w:r>
      <w:r>
        <w:rPr>
          <w:rFonts w:ascii="Arial MT"/>
          <w:spacing w:val="-3"/>
          <w:w w:val="105"/>
          <w:sz w:val="17"/>
        </w:rPr>
        <w:t> </w:t>
      </w:r>
      <w:r>
        <w:rPr>
          <w:rFonts w:ascii="Arial MT"/>
          <w:w w:val="105"/>
          <w:sz w:val="17"/>
        </w:rPr>
        <w:t>other preferred stock from the same issuer.</w:t>
      </w:r>
    </w:p>
    <w:p>
      <w:pPr>
        <w:spacing w:line="216" w:lineRule="auto" w:before="18"/>
        <w:ind w:left="1978" w:right="577" w:hanging="294"/>
        <w:jc w:val="left"/>
        <w:rPr>
          <w:rFonts w:ascii="Arial MT" w:hAnsi="Arial MT"/>
          <w:sz w:val="17"/>
        </w:rPr>
      </w:pPr>
      <w:r>
        <w:rPr>
          <w:rFonts w:ascii="Arial Black" w:hAnsi="Arial Black"/>
          <w:spacing w:val="-4"/>
          <w:position w:val="-1"/>
          <w:sz w:val="28"/>
        </w:rPr>
        <w:t>»</w:t>
      </w:r>
      <w:r>
        <w:rPr>
          <w:rFonts w:ascii="Arial Black" w:hAnsi="Arial Black"/>
          <w:spacing w:val="15"/>
          <w:position w:val="-1"/>
          <w:sz w:val="28"/>
        </w:rPr>
        <w:t> </w:t>
      </w:r>
      <w:r>
        <w:rPr>
          <w:rFonts w:ascii="Arial Black" w:hAnsi="Arial Black"/>
          <w:spacing w:val="-4"/>
          <w:sz w:val="17"/>
        </w:rPr>
        <w:t>Adjustable</w:t>
      </w:r>
      <w:r>
        <w:rPr>
          <w:rFonts w:ascii="Arial Black" w:hAnsi="Arial Black"/>
          <w:spacing w:val="-17"/>
          <w:sz w:val="17"/>
        </w:rPr>
        <w:t> </w:t>
      </w:r>
      <w:r>
        <w:rPr>
          <w:rFonts w:ascii="Arial Black" w:hAnsi="Arial Black"/>
          <w:spacing w:val="-4"/>
          <w:sz w:val="17"/>
        </w:rPr>
        <w:t>(variable-</w:t>
      </w:r>
      <w:r>
        <w:rPr>
          <w:rFonts w:ascii="Arial Black" w:hAnsi="Arial Black"/>
          <w:spacing w:val="-17"/>
          <w:sz w:val="17"/>
        </w:rPr>
        <w:t> </w:t>
      </w:r>
      <w:r>
        <w:rPr>
          <w:rFonts w:ascii="Arial Black" w:hAnsi="Arial Black"/>
          <w:spacing w:val="-4"/>
          <w:sz w:val="17"/>
        </w:rPr>
        <w:t>or</w:t>
      </w:r>
      <w:r>
        <w:rPr>
          <w:rFonts w:ascii="Arial Black" w:hAnsi="Arial Black"/>
          <w:spacing w:val="-17"/>
          <w:sz w:val="17"/>
        </w:rPr>
        <w:t> </w:t>
      </w:r>
      <w:r>
        <w:rPr>
          <w:rFonts w:ascii="Arial Black" w:hAnsi="Arial Black"/>
          <w:spacing w:val="-4"/>
          <w:sz w:val="17"/>
        </w:rPr>
        <w:t>floating-rate)</w:t>
      </w:r>
      <w:r>
        <w:rPr>
          <w:rFonts w:ascii="Arial Black" w:hAnsi="Arial Black"/>
          <w:spacing w:val="-17"/>
          <w:sz w:val="17"/>
        </w:rPr>
        <w:t> </w:t>
      </w:r>
      <w:r>
        <w:rPr>
          <w:rFonts w:ascii="Arial Black" w:hAnsi="Arial Black"/>
          <w:spacing w:val="-4"/>
          <w:sz w:val="17"/>
        </w:rPr>
        <w:t>preferred:</w:t>
      </w:r>
      <w:r>
        <w:rPr>
          <w:rFonts w:ascii="Arial Black" w:hAnsi="Arial Black"/>
          <w:spacing w:val="-18"/>
          <w:sz w:val="17"/>
        </w:rPr>
        <w:t> </w:t>
      </w:r>
      <w:r>
        <w:rPr>
          <w:rFonts w:ascii="Arial MT" w:hAnsi="Arial MT"/>
          <w:spacing w:val="-4"/>
          <w:sz w:val="17"/>
        </w:rPr>
        <w:t>Holders</w:t>
      </w:r>
      <w:r>
        <w:rPr>
          <w:rFonts w:ascii="Arial MT" w:hAnsi="Arial MT"/>
          <w:spacing w:val="-8"/>
          <w:sz w:val="17"/>
        </w:rPr>
        <w:t> </w:t>
      </w:r>
      <w:r>
        <w:rPr>
          <w:rFonts w:ascii="Arial MT" w:hAnsi="Arial MT"/>
          <w:spacing w:val="-4"/>
          <w:sz w:val="17"/>
        </w:rPr>
        <w:t>of</w:t>
      </w:r>
      <w:r>
        <w:rPr>
          <w:rFonts w:ascii="Arial MT" w:hAnsi="Arial MT"/>
          <w:spacing w:val="-8"/>
          <w:sz w:val="17"/>
        </w:rPr>
        <w:t> </w:t>
      </w:r>
      <w:r>
        <w:rPr>
          <w:rFonts w:ascii="Arial MT" w:hAnsi="Arial MT"/>
          <w:spacing w:val="-4"/>
          <w:sz w:val="17"/>
        </w:rPr>
        <w:t>adjustable</w:t>
      </w:r>
      <w:r>
        <w:rPr>
          <w:rFonts w:ascii="Arial MT" w:hAnsi="Arial MT"/>
          <w:spacing w:val="-8"/>
          <w:sz w:val="17"/>
        </w:rPr>
        <w:t> </w:t>
      </w:r>
      <w:r>
        <w:rPr>
          <w:rFonts w:ascii="Arial MT" w:hAnsi="Arial MT"/>
          <w:spacing w:val="-4"/>
          <w:sz w:val="17"/>
        </w:rPr>
        <w:t>preferred</w:t>
      </w:r>
      <w:r>
        <w:rPr>
          <w:rFonts w:ascii="Arial MT" w:hAnsi="Arial MT"/>
          <w:spacing w:val="-8"/>
          <w:sz w:val="17"/>
        </w:rPr>
        <w:t> </w:t>
      </w:r>
      <w:r>
        <w:rPr>
          <w:rFonts w:ascii="Arial MT" w:hAnsi="Arial MT"/>
          <w:spacing w:val="-4"/>
          <w:sz w:val="17"/>
        </w:rPr>
        <w:t>stock </w:t>
      </w:r>
      <w:r>
        <w:rPr>
          <w:rFonts w:ascii="Arial MT" w:hAnsi="Arial MT"/>
          <w:w w:val="105"/>
          <w:sz w:val="17"/>
        </w:rPr>
        <w:t>receive</w:t>
      </w:r>
      <w:r>
        <w:rPr>
          <w:rFonts w:ascii="Arial MT" w:hAnsi="Arial MT"/>
          <w:spacing w:val="-11"/>
          <w:w w:val="105"/>
          <w:sz w:val="17"/>
        </w:rPr>
        <w:t> </w:t>
      </w:r>
      <w:r>
        <w:rPr>
          <w:rFonts w:ascii="Arial MT" w:hAnsi="Arial MT"/>
          <w:w w:val="105"/>
          <w:sz w:val="17"/>
        </w:rPr>
        <w:t>a</w:t>
      </w:r>
      <w:r>
        <w:rPr>
          <w:rFonts w:ascii="Arial MT" w:hAnsi="Arial MT"/>
          <w:spacing w:val="-11"/>
          <w:w w:val="105"/>
          <w:sz w:val="17"/>
        </w:rPr>
        <w:t> </w:t>
      </w:r>
      <w:r>
        <w:rPr>
          <w:rFonts w:ascii="Arial MT" w:hAnsi="Arial MT"/>
          <w:w w:val="105"/>
          <w:sz w:val="17"/>
        </w:rPr>
        <w:t>dividend</w:t>
      </w:r>
      <w:r>
        <w:rPr>
          <w:rFonts w:ascii="Arial MT" w:hAnsi="Arial MT"/>
          <w:spacing w:val="-11"/>
          <w:w w:val="105"/>
          <w:sz w:val="17"/>
        </w:rPr>
        <w:t> </w:t>
      </w:r>
      <w:r>
        <w:rPr>
          <w:rFonts w:ascii="Arial MT" w:hAnsi="Arial MT"/>
          <w:w w:val="105"/>
          <w:sz w:val="17"/>
        </w:rPr>
        <w:t>that’s</w:t>
      </w:r>
      <w:r>
        <w:rPr>
          <w:rFonts w:ascii="Arial MT" w:hAnsi="Arial MT"/>
          <w:spacing w:val="-11"/>
          <w:w w:val="105"/>
          <w:sz w:val="17"/>
        </w:rPr>
        <w:t> </w:t>
      </w:r>
      <w:r>
        <w:rPr>
          <w:rFonts w:ascii="Arial MT" w:hAnsi="Arial MT"/>
          <w:w w:val="105"/>
          <w:sz w:val="17"/>
        </w:rPr>
        <w:t>reset</w:t>
      </w:r>
      <w:r>
        <w:rPr>
          <w:rFonts w:ascii="Arial MT" w:hAnsi="Arial MT"/>
          <w:spacing w:val="-11"/>
          <w:w w:val="105"/>
          <w:sz w:val="17"/>
        </w:rPr>
        <w:t> </w:t>
      </w:r>
      <w:r>
        <w:rPr>
          <w:rFonts w:ascii="Arial MT" w:hAnsi="Arial MT"/>
          <w:w w:val="105"/>
          <w:sz w:val="17"/>
        </w:rPr>
        <w:t>every</w:t>
      </w:r>
      <w:r>
        <w:rPr>
          <w:rFonts w:ascii="Arial MT" w:hAnsi="Arial MT"/>
          <w:spacing w:val="-11"/>
          <w:w w:val="105"/>
          <w:sz w:val="17"/>
        </w:rPr>
        <w:t> </w:t>
      </w:r>
      <w:r>
        <w:rPr>
          <w:rFonts w:ascii="Arial MT" w:hAnsi="Arial MT"/>
          <w:w w:val="105"/>
          <w:sz w:val="17"/>
        </w:rPr>
        <w:t>three</w:t>
      </w:r>
      <w:r>
        <w:rPr>
          <w:rFonts w:ascii="Arial MT" w:hAnsi="Arial MT"/>
          <w:spacing w:val="-11"/>
          <w:w w:val="105"/>
          <w:sz w:val="17"/>
        </w:rPr>
        <w:t> </w:t>
      </w:r>
      <w:r>
        <w:rPr>
          <w:rFonts w:ascii="Arial MT" w:hAnsi="Arial MT"/>
          <w:w w:val="105"/>
          <w:sz w:val="17"/>
        </w:rPr>
        <w:t>months</w:t>
      </w:r>
      <w:r>
        <w:rPr>
          <w:rFonts w:ascii="Arial MT" w:hAnsi="Arial MT"/>
          <w:spacing w:val="-11"/>
          <w:w w:val="105"/>
          <w:sz w:val="17"/>
        </w:rPr>
        <w:t> </w:t>
      </w:r>
      <w:r>
        <w:rPr>
          <w:rFonts w:ascii="Arial MT" w:hAnsi="Arial MT"/>
          <w:w w:val="105"/>
          <w:sz w:val="17"/>
        </w:rPr>
        <w:t>to</w:t>
      </w:r>
      <w:r>
        <w:rPr>
          <w:rFonts w:ascii="Arial MT" w:hAnsi="Arial MT"/>
          <w:spacing w:val="-11"/>
          <w:w w:val="105"/>
          <w:sz w:val="17"/>
        </w:rPr>
        <w:t> </w:t>
      </w:r>
      <w:r>
        <w:rPr>
          <w:rFonts w:ascii="Arial MT" w:hAnsi="Arial MT"/>
          <w:w w:val="105"/>
          <w:sz w:val="17"/>
        </w:rPr>
        <w:t>match</w:t>
      </w:r>
      <w:r>
        <w:rPr>
          <w:rFonts w:ascii="Arial MT" w:hAnsi="Arial MT"/>
          <w:spacing w:val="-11"/>
          <w:w w:val="105"/>
          <w:sz w:val="17"/>
        </w:rPr>
        <w:t> </w:t>
      </w:r>
      <w:r>
        <w:rPr>
          <w:rFonts w:ascii="Arial MT" w:hAnsi="Arial MT"/>
          <w:w w:val="105"/>
          <w:sz w:val="17"/>
        </w:rPr>
        <w:t>movements</w:t>
      </w:r>
      <w:r>
        <w:rPr>
          <w:rFonts w:ascii="Arial MT" w:hAnsi="Arial MT"/>
          <w:spacing w:val="-11"/>
          <w:w w:val="105"/>
          <w:sz w:val="17"/>
        </w:rPr>
        <w:t> </w:t>
      </w:r>
      <w:r>
        <w:rPr>
          <w:rFonts w:ascii="Arial MT" w:hAnsi="Arial MT"/>
          <w:w w:val="105"/>
          <w:sz w:val="17"/>
        </w:rPr>
        <w:t>in</w:t>
      </w:r>
      <w:r>
        <w:rPr>
          <w:rFonts w:ascii="Arial MT" w:hAnsi="Arial MT"/>
          <w:spacing w:val="-11"/>
          <w:w w:val="105"/>
          <w:sz w:val="17"/>
        </w:rPr>
        <w:t> </w:t>
      </w:r>
      <w:r>
        <w:rPr>
          <w:rFonts w:ascii="Arial MT" w:hAnsi="Arial MT"/>
          <w:w w:val="105"/>
          <w:sz w:val="17"/>
        </w:rPr>
        <w:t>the</w:t>
      </w:r>
      <w:r>
        <w:rPr>
          <w:rFonts w:ascii="Arial MT" w:hAnsi="Arial MT"/>
          <w:spacing w:val="-11"/>
          <w:w w:val="105"/>
          <w:sz w:val="17"/>
        </w:rPr>
        <w:t> </w:t>
      </w:r>
      <w:r>
        <w:rPr>
          <w:rFonts w:ascii="Arial MT" w:hAnsi="Arial MT"/>
          <w:w w:val="105"/>
          <w:sz w:val="17"/>
        </w:rPr>
        <w:t>prevailing</w:t>
      </w:r>
    </w:p>
    <w:p>
      <w:pPr>
        <w:spacing w:before="49"/>
        <w:ind w:left="1978" w:right="0" w:firstLine="0"/>
        <w:jc w:val="left"/>
        <w:rPr>
          <w:rFonts w:ascii="Arial MT"/>
          <w:sz w:val="17"/>
        </w:rPr>
      </w:pPr>
      <w:r>
        <w:rPr>
          <w:rFonts w:ascii="Arial MT"/>
          <w:sz w:val="17"/>
        </w:rPr>
        <w:t>interest</w:t>
      </w:r>
      <w:r>
        <w:rPr>
          <w:rFonts w:ascii="Arial MT"/>
          <w:spacing w:val="2"/>
          <w:sz w:val="17"/>
        </w:rPr>
        <w:t> </w:t>
      </w:r>
      <w:r>
        <w:rPr>
          <w:rFonts w:ascii="Arial MT"/>
          <w:sz w:val="17"/>
        </w:rPr>
        <w:t>rates.</w:t>
      </w:r>
      <w:r>
        <w:rPr>
          <w:rFonts w:ascii="Arial MT"/>
          <w:spacing w:val="2"/>
          <w:sz w:val="17"/>
        </w:rPr>
        <w:t> </w:t>
      </w:r>
      <w:r>
        <w:rPr>
          <w:rFonts w:ascii="Arial MT"/>
          <w:sz w:val="17"/>
        </w:rPr>
        <w:t>Because</w:t>
      </w:r>
      <w:r>
        <w:rPr>
          <w:rFonts w:ascii="Arial MT"/>
          <w:spacing w:val="2"/>
          <w:sz w:val="17"/>
        </w:rPr>
        <w:t> </w:t>
      </w:r>
      <w:r>
        <w:rPr>
          <w:rFonts w:ascii="Arial MT"/>
          <w:sz w:val="17"/>
        </w:rPr>
        <w:t>the</w:t>
      </w:r>
      <w:r>
        <w:rPr>
          <w:rFonts w:ascii="Arial MT"/>
          <w:spacing w:val="2"/>
          <w:sz w:val="17"/>
        </w:rPr>
        <w:t> </w:t>
      </w:r>
      <w:r>
        <w:rPr>
          <w:rFonts w:ascii="Arial MT"/>
          <w:sz w:val="17"/>
        </w:rPr>
        <w:t>dividend</w:t>
      </w:r>
      <w:r>
        <w:rPr>
          <w:rFonts w:ascii="Arial MT"/>
          <w:spacing w:val="2"/>
          <w:sz w:val="17"/>
        </w:rPr>
        <w:t> </w:t>
      </w:r>
      <w:r>
        <w:rPr>
          <w:rFonts w:ascii="Arial MT"/>
          <w:sz w:val="17"/>
        </w:rPr>
        <w:t>adjusts</w:t>
      </w:r>
      <w:r>
        <w:rPr>
          <w:rFonts w:ascii="Arial MT"/>
          <w:spacing w:val="3"/>
          <w:sz w:val="17"/>
        </w:rPr>
        <w:t> </w:t>
      </w:r>
      <w:r>
        <w:rPr>
          <w:rFonts w:ascii="Arial MT"/>
          <w:sz w:val="17"/>
        </w:rPr>
        <w:t>to</w:t>
      </w:r>
      <w:r>
        <w:rPr>
          <w:rFonts w:ascii="Arial MT"/>
          <w:spacing w:val="2"/>
          <w:sz w:val="17"/>
        </w:rPr>
        <w:t> </w:t>
      </w:r>
      <w:r>
        <w:rPr>
          <w:rFonts w:ascii="Arial MT"/>
          <w:sz w:val="17"/>
        </w:rPr>
        <w:t>changing</w:t>
      </w:r>
      <w:r>
        <w:rPr>
          <w:rFonts w:ascii="Arial MT"/>
          <w:spacing w:val="2"/>
          <w:sz w:val="17"/>
        </w:rPr>
        <w:t> </w:t>
      </w:r>
      <w:r>
        <w:rPr>
          <w:rFonts w:ascii="Arial MT"/>
          <w:sz w:val="17"/>
        </w:rPr>
        <w:t>interest</w:t>
      </w:r>
      <w:r>
        <w:rPr>
          <w:rFonts w:ascii="Arial MT"/>
          <w:spacing w:val="2"/>
          <w:sz w:val="17"/>
        </w:rPr>
        <w:t> </w:t>
      </w:r>
      <w:r>
        <w:rPr>
          <w:rFonts w:ascii="Arial MT"/>
          <w:sz w:val="17"/>
        </w:rPr>
        <w:t>rates</w:t>
      </w:r>
      <w:r>
        <w:rPr>
          <w:rFonts w:ascii="Arial MT"/>
          <w:spacing w:val="2"/>
          <w:sz w:val="17"/>
        </w:rPr>
        <w:t> </w:t>
      </w:r>
      <w:r>
        <w:rPr>
          <w:rFonts w:ascii="Arial MT"/>
          <w:sz w:val="17"/>
        </w:rPr>
        <w:t>(usually</w:t>
      </w:r>
      <w:r>
        <w:rPr>
          <w:rFonts w:ascii="Arial MT"/>
          <w:spacing w:val="3"/>
          <w:sz w:val="17"/>
        </w:rPr>
        <w:t> </w:t>
      </w:r>
      <w:r>
        <w:rPr>
          <w:rFonts w:ascii="Arial MT"/>
          <w:sz w:val="17"/>
        </w:rPr>
        <w:t>based</w:t>
      </w:r>
      <w:r>
        <w:rPr>
          <w:rFonts w:ascii="Arial MT"/>
          <w:spacing w:val="2"/>
          <w:sz w:val="17"/>
        </w:rPr>
        <w:t> </w:t>
      </w:r>
      <w:r>
        <w:rPr>
          <w:rFonts w:ascii="Arial MT"/>
          <w:sz w:val="17"/>
        </w:rPr>
        <w:t>off</w:t>
      </w:r>
      <w:r>
        <w:rPr>
          <w:rFonts w:ascii="Arial MT"/>
          <w:spacing w:val="2"/>
          <w:sz w:val="17"/>
        </w:rPr>
        <w:t> </w:t>
      </w:r>
      <w:r>
        <w:rPr>
          <w:rFonts w:ascii="Arial MT"/>
          <w:spacing w:val="-5"/>
          <w:sz w:val="17"/>
        </w:rPr>
        <w:t>of</w:t>
      </w:r>
    </w:p>
    <w:p>
      <w:pPr>
        <w:spacing w:before="45"/>
        <w:ind w:left="1978" w:right="0" w:firstLine="0"/>
        <w:jc w:val="left"/>
        <w:rPr>
          <w:rFonts w:ascii="Arial MT"/>
          <w:sz w:val="17"/>
        </w:rPr>
      </w:pPr>
      <w:r>
        <w:rPr>
          <w:rFonts w:ascii="Arial MT"/>
          <w:spacing w:val="-2"/>
          <w:w w:val="105"/>
          <w:sz w:val="17"/>
        </w:rPr>
        <w:t>a</w:t>
      </w:r>
      <w:r>
        <w:rPr>
          <w:rFonts w:ascii="Arial MT"/>
          <w:spacing w:val="-12"/>
          <w:w w:val="105"/>
          <w:sz w:val="17"/>
        </w:rPr>
        <w:t> </w:t>
      </w:r>
      <w:r>
        <w:rPr>
          <w:rFonts w:ascii="Arial MT"/>
          <w:spacing w:val="-2"/>
          <w:w w:val="105"/>
          <w:sz w:val="17"/>
        </w:rPr>
        <w:t>certain</w:t>
      </w:r>
      <w:r>
        <w:rPr>
          <w:rFonts w:ascii="Arial MT"/>
          <w:spacing w:val="-11"/>
          <w:w w:val="105"/>
          <w:sz w:val="17"/>
        </w:rPr>
        <w:t> </w:t>
      </w:r>
      <w:r>
        <w:rPr>
          <w:rFonts w:ascii="Arial MT"/>
          <w:spacing w:val="-2"/>
          <w:w w:val="105"/>
          <w:sz w:val="17"/>
        </w:rPr>
        <w:t>benchmark</w:t>
      </w:r>
      <w:r>
        <w:rPr>
          <w:rFonts w:ascii="Arial MT"/>
          <w:spacing w:val="-11"/>
          <w:w w:val="105"/>
          <w:sz w:val="17"/>
        </w:rPr>
        <w:t> </w:t>
      </w:r>
      <w:r>
        <w:rPr>
          <w:rFonts w:ascii="Arial MT"/>
          <w:spacing w:val="-2"/>
          <w:w w:val="105"/>
          <w:sz w:val="17"/>
        </w:rPr>
        <w:t>such</w:t>
      </w:r>
      <w:r>
        <w:rPr>
          <w:rFonts w:ascii="Arial MT"/>
          <w:spacing w:val="-11"/>
          <w:w w:val="105"/>
          <w:sz w:val="17"/>
        </w:rPr>
        <w:t> </w:t>
      </w:r>
      <w:r>
        <w:rPr>
          <w:rFonts w:ascii="Arial MT"/>
          <w:spacing w:val="-2"/>
          <w:w w:val="105"/>
          <w:sz w:val="17"/>
        </w:rPr>
        <w:t>as</w:t>
      </w:r>
      <w:r>
        <w:rPr>
          <w:rFonts w:ascii="Arial MT"/>
          <w:spacing w:val="-11"/>
          <w:w w:val="105"/>
          <w:sz w:val="17"/>
        </w:rPr>
        <w:t> </w:t>
      </w:r>
      <w:r>
        <w:rPr>
          <w:rFonts w:ascii="Arial MT"/>
          <w:spacing w:val="-2"/>
          <w:w w:val="105"/>
          <w:sz w:val="17"/>
        </w:rPr>
        <w:t>the</w:t>
      </w:r>
      <w:r>
        <w:rPr>
          <w:rFonts w:ascii="Arial MT"/>
          <w:spacing w:val="-11"/>
          <w:w w:val="105"/>
          <w:sz w:val="17"/>
        </w:rPr>
        <w:t> </w:t>
      </w:r>
      <w:r>
        <w:rPr>
          <w:rFonts w:ascii="Arial MT"/>
          <w:spacing w:val="-2"/>
          <w:w w:val="105"/>
          <w:sz w:val="17"/>
        </w:rPr>
        <w:t>T-bill</w:t>
      </w:r>
      <w:r>
        <w:rPr>
          <w:rFonts w:ascii="Arial MT"/>
          <w:spacing w:val="-12"/>
          <w:w w:val="105"/>
          <w:sz w:val="17"/>
        </w:rPr>
        <w:t> </w:t>
      </w:r>
      <w:r>
        <w:rPr>
          <w:rFonts w:ascii="Arial MT"/>
          <w:spacing w:val="-2"/>
          <w:w w:val="105"/>
          <w:sz w:val="17"/>
        </w:rPr>
        <w:t>rate),</w:t>
      </w:r>
      <w:r>
        <w:rPr>
          <w:rFonts w:ascii="Arial MT"/>
          <w:spacing w:val="-11"/>
          <w:w w:val="105"/>
          <w:sz w:val="17"/>
        </w:rPr>
        <w:t> </w:t>
      </w:r>
      <w:r>
        <w:rPr>
          <w:rFonts w:ascii="Arial MT"/>
          <w:spacing w:val="-2"/>
          <w:w w:val="105"/>
          <w:sz w:val="17"/>
        </w:rPr>
        <w:t>the</w:t>
      </w:r>
      <w:r>
        <w:rPr>
          <w:rFonts w:ascii="Arial MT"/>
          <w:spacing w:val="-11"/>
          <w:w w:val="105"/>
          <w:sz w:val="17"/>
        </w:rPr>
        <w:t> </w:t>
      </w:r>
      <w:r>
        <w:rPr>
          <w:rFonts w:ascii="Arial MT"/>
          <w:spacing w:val="-2"/>
          <w:w w:val="105"/>
          <w:sz w:val="17"/>
        </w:rPr>
        <w:t>stock</w:t>
      </w:r>
      <w:r>
        <w:rPr>
          <w:rFonts w:ascii="Arial MT"/>
          <w:spacing w:val="-11"/>
          <w:w w:val="105"/>
          <w:sz w:val="17"/>
        </w:rPr>
        <w:t> </w:t>
      </w:r>
      <w:r>
        <w:rPr>
          <w:rFonts w:ascii="Arial MT"/>
          <w:spacing w:val="-2"/>
          <w:w w:val="105"/>
          <w:sz w:val="17"/>
        </w:rPr>
        <w:t>price</w:t>
      </w:r>
      <w:r>
        <w:rPr>
          <w:rFonts w:ascii="Arial MT"/>
          <w:spacing w:val="-11"/>
          <w:w w:val="105"/>
          <w:sz w:val="17"/>
        </w:rPr>
        <w:t> </w:t>
      </w:r>
      <w:r>
        <w:rPr>
          <w:rFonts w:ascii="Arial MT"/>
          <w:spacing w:val="-2"/>
          <w:w w:val="105"/>
          <w:sz w:val="17"/>
        </w:rPr>
        <w:t>remains</w:t>
      </w:r>
      <w:r>
        <w:rPr>
          <w:rFonts w:ascii="Arial MT"/>
          <w:spacing w:val="-11"/>
          <w:w w:val="105"/>
          <w:sz w:val="17"/>
        </w:rPr>
        <w:t> </w:t>
      </w:r>
      <w:r>
        <w:rPr>
          <w:rFonts w:ascii="Arial MT"/>
          <w:spacing w:val="-2"/>
          <w:w w:val="105"/>
          <w:sz w:val="17"/>
        </w:rPr>
        <w:t>more</w:t>
      </w:r>
      <w:r>
        <w:rPr>
          <w:rFonts w:ascii="Arial MT"/>
          <w:spacing w:val="-12"/>
          <w:w w:val="105"/>
          <w:sz w:val="17"/>
        </w:rPr>
        <w:t> </w:t>
      </w:r>
      <w:r>
        <w:rPr>
          <w:rFonts w:ascii="Arial MT"/>
          <w:spacing w:val="-2"/>
          <w:w w:val="105"/>
          <w:sz w:val="17"/>
        </w:rPr>
        <w:t>stable.</w:t>
      </w:r>
    </w:p>
    <w:p>
      <w:pPr>
        <w:pStyle w:val="BodyText"/>
        <w:rPr>
          <w:rFonts w:ascii="Arial MT"/>
          <w:sz w:val="20"/>
        </w:rPr>
      </w:pPr>
    </w:p>
    <w:p>
      <w:pPr>
        <w:pStyle w:val="BodyText"/>
        <w:spacing w:before="172"/>
        <w:rPr>
          <w:rFonts w:ascii="Arial MT"/>
          <w:sz w:val="20"/>
        </w:rPr>
      </w:pPr>
      <w:r>
        <w:rPr>
          <w:rFonts w:ascii="Arial MT"/>
          <w:sz w:val="20"/>
        </w:rPr>
        <mc:AlternateContent>
          <mc:Choice Requires="wps">
            <w:drawing>
              <wp:anchor distT="0" distB="0" distL="0" distR="0" allowOverlap="1" layoutInCell="1" locked="0" behindDoc="1" simplePos="0" relativeHeight="487638016">
                <wp:simplePos x="0" y="0"/>
                <wp:positionH relativeFrom="page">
                  <wp:posOffset>1028730</wp:posOffset>
                </wp:positionH>
                <wp:positionV relativeFrom="paragraph">
                  <wp:posOffset>270680</wp:posOffset>
                </wp:positionV>
                <wp:extent cx="5715000" cy="373380"/>
                <wp:effectExtent l="0" t="0" r="0" b="0"/>
                <wp:wrapTopAndBottom/>
                <wp:docPr id="310" name="Group 310"/>
                <wp:cNvGraphicFramePr>
                  <a:graphicFrameLocks/>
                </wp:cNvGraphicFramePr>
                <a:graphic>
                  <a:graphicData uri="http://schemas.microsoft.com/office/word/2010/wordprocessingGroup">
                    <wpg:wgp>
                      <wpg:cNvPr id="310" name="Group 310"/>
                      <wpg:cNvGrpSpPr/>
                      <wpg:grpSpPr>
                        <a:xfrm>
                          <a:off x="0" y="0"/>
                          <a:ext cx="5715000" cy="373380"/>
                          <a:chExt cx="5715000" cy="373380"/>
                        </a:xfrm>
                      </wpg:grpSpPr>
                      <wps:wsp>
                        <wps:cNvPr id="311" name="Graphic 311"/>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312" name="Textbox 312"/>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w w:val="85"/>
                                  <w:sz w:val="40"/>
                                </w:rPr>
                                <w:t>Securities</w:t>
                              </w:r>
                              <w:r>
                                <w:rPr>
                                  <w:rFonts w:ascii="Arial Black"/>
                                  <w:spacing w:val="-7"/>
                                  <w:w w:val="85"/>
                                  <w:sz w:val="40"/>
                                </w:rPr>
                                <w:t> </w:t>
                              </w:r>
                              <w:r>
                                <w:rPr>
                                  <w:rFonts w:ascii="Arial Black"/>
                                  <w:w w:val="85"/>
                                  <w:sz w:val="40"/>
                                </w:rPr>
                                <w:t>with</w:t>
                              </w:r>
                              <w:r>
                                <w:rPr>
                                  <w:rFonts w:ascii="Arial Black"/>
                                  <w:spacing w:val="-7"/>
                                  <w:w w:val="85"/>
                                  <w:sz w:val="40"/>
                                </w:rPr>
                                <w:t> </w:t>
                              </w:r>
                              <w:r>
                                <w:rPr>
                                  <w:rFonts w:ascii="Arial Black"/>
                                  <w:w w:val="85"/>
                                  <w:sz w:val="40"/>
                                </w:rPr>
                                <w:t>a</w:t>
                              </w:r>
                              <w:r>
                                <w:rPr>
                                  <w:rFonts w:ascii="Arial Black"/>
                                  <w:spacing w:val="-7"/>
                                  <w:w w:val="85"/>
                                  <w:sz w:val="40"/>
                                </w:rPr>
                                <w:t> </w:t>
                              </w:r>
                              <w:r>
                                <w:rPr>
                                  <w:rFonts w:ascii="Arial Black"/>
                                  <w:spacing w:val="-2"/>
                                  <w:w w:val="85"/>
                                  <w:sz w:val="40"/>
                                </w:rPr>
                                <w:t>Twist</w:t>
                              </w:r>
                            </w:p>
                          </w:txbxContent>
                        </wps:txbx>
                        <wps:bodyPr wrap="square" lIns="0" tIns="0" rIns="0" bIns="0" rtlCol="0">
                          <a:noAutofit/>
                        </wps:bodyPr>
                      </wps:wsp>
                    </wpg:wgp>
                  </a:graphicData>
                </a:graphic>
              </wp:anchor>
            </w:drawing>
          </mc:Choice>
          <mc:Fallback>
            <w:pict>
              <v:group style="position:absolute;margin-left:81.002403pt;margin-top:21.313437pt;width:450pt;height:29.4pt;mso-position-horizontal-relative:page;mso-position-vertical-relative:paragraph;z-index:-15678464;mso-wrap-distance-left:0;mso-wrap-distance-right:0" id="docshapegroup241" coordorigin="1620,426" coordsize="9000,588">
                <v:line style="position:absolute" from="1620,934" to="10620,934" stroked="true" strokeweight="8pt" strokecolor="#e2e3e4">
                  <v:stroke dashstyle="solid"/>
                </v:line>
                <v:shape style="position:absolute;left:1620;top:426;width:9000;height:588" type="#_x0000_t202" id="docshape242" filled="false" stroked="false">
                  <v:textbox inset="0,0,0,0">
                    <w:txbxContent>
                      <w:p>
                        <w:pPr>
                          <w:spacing w:line="551" w:lineRule="exact" w:before="0"/>
                          <w:ind w:left="0" w:right="0" w:firstLine="0"/>
                          <w:jc w:val="left"/>
                          <w:rPr>
                            <w:rFonts w:ascii="Arial Black"/>
                            <w:sz w:val="40"/>
                          </w:rPr>
                        </w:pPr>
                        <w:r>
                          <w:rPr>
                            <w:rFonts w:ascii="Arial Black"/>
                            <w:w w:val="85"/>
                            <w:sz w:val="40"/>
                          </w:rPr>
                          <w:t>Securities</w:t>
                        </w:r>
                        <w:r>
                          <w:rPr>
                            <w:rFonts w:ascii="Arial Black"/>
                            <w:spacing w:val="-7"/>
                            <w:w w:val="85"/>
                            <w:sz w:val="40"/>
                          </w:rPr>
                          <w:t> </w:t>
                        </w:r>
                        <w:r>
                          <w:rPr>
                            <w:rFonts w:ascii="Arial Black"/>
                            <w:w w:val="85"/>
                            <w:sz w:val="40"/>
                          </w:rPr>
                          <w:t>with</w:t>
                        </w:r>
                        <w:r>
                          <w:rPr>
                            <w:rFonts w:ascii="Arial Black"/>
                            <w:spacing w:val="-7"/>
                            <w:w w:val="85"/>
                            <w:sz w:val="40"/>
                          </w:rPr>
                          <w:t> </w:t>
                        </w:r>
                        <w:r>
                          <w:rPr>
                            <w:rFonts w:ascii="Arial Black"/>
                            <w:w w:val="85"/>
                            <w:sz w:val="40"/>
                          </w:rPr>
                          <w:t>a</w:t>
                        </w:r>
                        <w:r>
                          <w:rPr>
                            <w:rFonts w:ascii="Arial Black"/>
                            <w:spacing w:val="-7"/>
                            <w:w w:val="85"/>
                            <w:sz w:val="40"/>
                          </w:rPr>
                          <w:t> </w:t>
                        </w:r>
                        <w:r>
                          <w:rPr>
                            <w:rFonts w:ascii="Arial Black"/>
                            <w:spacing w:val="-2"/>
                            <w:w w:val="85"/>
                            <w:sz w:val="40"/>
                          </w:rPr>
                          <w:t>Twist</w:t>
                        </w:r>
                      </w:p>
                    </w:txbxContent>
                  </v:textbox>
                  <w10:wrap type="none"/>
                </v:shape>
                <w10:wrap type="topAndBottom"/>
              </v:group>
            </w:pict>
          </mc:Fallback>
        </mc:AlternateContent>
      </w:r>
    </w:p>
    <w:p>
      <w:pPr>
        <w:pStyle w:val="BodyText"/>
        <w:spacing w:before="103"/>
        <w:rPr>
          <w:rFonts w:ascii="Arial MT"/>
        </w:rPr>
      </w:pPr>
    </w:p>
    <w:p>
      <w:pPr>
        <w:pStyle w:val="BodyText"/>
        <w:spacing w:line="307" w:lineRule="auto" w:before="1"/>
        <w:ind w:left="1560" w:right="177"/>
        <w:jc w:val="both"/>
      </w:pPr>
      <w:r>
        <w:rPr>
          <w:w w:val="120"/>
        </w:rPr>
        <w:t>Some securities fall outside the boundaries of the more normal common and preferred stock, but</w:t>
      </w:r>
      <w:r>
        <w:rPr>
          <w:spacing w:val="40"/>
          <w:w w:val="120"/>
        </w:rPr>
        <w:t> </w:t>
      </w:r>
      <w:r>
        <w:rPr>
          <w:w w:val="120"/>
        </w:rPr>
        <w:t>I</w:t>
      </w:r>
      <w:r>
        <w:rPr>
          <w:w w:val="120"/>
        </w:rPr>
        <w:t> still</w:t>
      </w:r>
      <w:r>
        <w:rPr>
          <w:w w:val="120"/>
        </w:rPr>
        <w:t> include</w:t>
      </w:r>
      <w:r>
        <w:rPr>
          <w:w w:val="120"/>
        </w:rPr>
        <w:t> them</w:t>
      </w:r>
      <w:r>
        <w:rPr>
          <w:w w:val="120"/>
        </w:rPr>
        <w:t> in</w:t>
      </w:r>
      <w:r>
        <w:rPr>
          <w:w w:val="120"/>
        </w:rPr>
        <w:t> this</w:t>
      </w:r>
      <w:r>
        <w:rPr>
          <w:w w:val="120"/>
        </w:rPr>
        <w:t> equities</w:t>
      </w:r>
      <w:r>
        <w:rPr>
          <w:w w:val="120"/>
        </w:rPr>
        <w:t> chapter</w:t>
      </w:r>
      <w:r>
        <w:rPr>
          <w:w w:val="120"/>
        </w:rPr>
        <w:t> because</w:t>
      </w:r>
      <w:r>
        <w:rPr>
          <w:w w:val="120"/>
        </w:rPr>
        <w:t> they</w:t>
      </w:r>
      <w:r>
        <w:rPr>
          <w:w w:val="120"/>
        </w:rPr>
        <w:t> involve</w:t>
      </w:r>
      <w:r>
        <w:rPr>
          <w:w w:val="120"/>
        </w:rPr>
        <w:t> ownership</w:t>
      </w:r>
      <w:r>
        <w:rPr>
          <w:w w:val="120"/>
        </w:rPr>
        <w:t> in</w:t>
      </w:r>
      <w:r>
        <w:rPr>
          <w:w w:val="120"/>
        </w:rPr>
        <w:t> a</w:t>
      </w:r>
      <w:r>
        <w:rPr>
          <w:w w:val="120"/>
        </w:rPr>
        <w:t> company</w:t>
      </w:r>
      <w:r>
        <w:rPr>
          <w:w w:val="120"/>
        </w:rPr>
        <w:t> or</w:t>
      </w:r>
      <w:r>
        <w:rPr>
          <w:w w:val="120"/>
        </w:rPr>
        <w:t> the opportunity to get it. This section gives you an overview of those special securities.</w:t>
      </w:r>
    </w:p>
    <w:p>
      <w:pPr>
        <w:pStyle w:val="BodyText"/>
        <w:spacing w:before="91"/>
      </w:pPr>
    </w:p>
    <w:p>
      <w:pPr>
        <w:pStyle w:val="Heading3"/>
        <w:spacing w:before="1"/>
      </w:pPr>
      <w:r>
        <w:rPr>
          <w:spacing w:val="-2"/>
          <w:w w:val="90"/>
        </w:rPr>
        <w:t>Opening</w:t>
      </w:r>
      <w:r>
        <w:rPr>
          <w:spacing w:val="-15"/>
          <w:w w:val="90"/>
        </w:rPr>
        <w:t> </w:t>
      </w:r>
      <w:r>
        <w:rPr>
          <w:spacing w:val="-2"/>
          <w:w w:val="90"/>
        </w:rPr>
        <w:t>national</w:t>
      </w:r>
      <w:r>
        <w:rPr>
          <w:spacing w:val="-15"/>
          <w:w w:val="90"/>
        </w:rPr>
        <w:t> </w:t>
      </w:r>
      <w:r>
        <w:rPr>
          <w:spacing w:val="-2"/>
          <w:w w:val="90"/>
        </w:rPr>
        <w:t>borders:</w:t>
      </w:r>
      <w:r>
        <w:rPr>
          <w:spacing w:val="-15"/>
          <w:w w:val="90"/>
        </w:rPr>
        <w:t> </w:t>
      </w:r>
      <w:r>
        <w:rPr>
          <w:spacing w:val="-4"/>
          <w:w w:val="90"/>
        </w:rPr>
        <w:t>ADRs</w:t>
      </w:r>
    </w:p>
    <w:p>
      <w:pPr>
        <w:pStyle w:val="BodyText"/>
        <w:spacing w:line="307" w:lineRule="auto" w:before="169"/>
        <w:ind w:left="1560" w:right="179"/>
        <w:jc w:val="both"/>
      </w:pPr>
      <w:r>
        <w:rPr>
          <w:i/>
          <w:w w:val="120"/>
        </w:rPr>
        <w:t>American</w:t>
      </w:r>
      <w:r>
        <w:rPr>
          <w:i/>
          <w:spacing w:val="-11"/>
          <w:w w:val="120"/>
        </w:rPr>
        <w:t> </w:t>
      </w:r>
      <w:r>
        <w:rPr>
          <w:i/>
          <w:w w:val="120"/>
        </w:rPr>
        <w:t>Depositary</w:t>
      </w:r>
      <w:r>
        <w:rPr>
          <w:i/>
          <w:spacing w:val="-11"/>
          <w:w w:val="120"/>
        </w:rPr>
        <w:t> </w:t>
      </w:r>
      <w:r>
        <w:rPr>
          <w:i/>
          <w:w w:val="120"/>
        </w:rPr>
        <w:t>Receipts</w:t>
      </w:r>
      <w:r>
        <w:rPr>
          <w:i/>
          <w:spacing w:val="-10"/>
          <w:w w:val="120"/>
        </w:rPr>
        <w:t> </w:t>
      </w:r>
      <w:r>
        <w:rPr>
          <w:w w:val="120"/>
        </w:rPr>
        <w:t>(ADRs)</w:t>
      </w:r>
      <w:r>
        <w:rPr>
          <w:spacing w:val="-11"/>
          <w:w w:val="120"/>
        </w:rPr>
        <w:t> </w:t>
      </w:r>
      <w:r>
        <w:rPr>
          <w:w w:val="120"/>
        </w:rPr>
        <w:t>are</w:t>
      </w:r>
      <w:r>
        <w:rPr>
          <w:spacing w:val="-10"/>
          <w:w w:val="120"/>
        </w:rPr>
        <w:t> </w:t>
      </w:r>
      <w:r>
        <w:rPr>
          <w:w w:val="120"/>
        </w:rPr>
        <w:t>receipts</w:t>
      </w:r>
      <w:r>
        <w:rPr>
          <w:spacing w:val="-7"/>
          <w:w w:val="120"/>
        </w:rPr>
        <w:t> </w:t>
      </w:r>
      <w:r>
        <w:rPr>
          <w:w w:val="120"/>
        </w:rPr>
        <w:t>for</w:t>
      </w:r>
      <w:r>
        <w:rPr>
          <w:spacing w:val="-8"/>
          <w:w w:val="120"/>
        </w:rPr>
        <w:t> </w:t>
      </w:r>
      <w:r>
        <w:rPr>
          <w:w w:val="120"/>
        </w:rPr>
        <w:t>foreign</w:t>
      </w:r>
      <w:r>
        <w:rPr>
          <w:spacing w:val="-8"/>
          <w:w w:val="120"/>
        </w:rPr>
        <w:t> </w:t>
      </w:r>
      <w:r>
        <w:rPr>
          <w:w w:val="120"/>
        </w:rPr>
        <w:t>securities</w:t>
      </w:r>
      <w:r>
        <w:rPr>
          <w:spacing w:val="-8"/>
          <w:w w:val="120"/>
        </w:rPr>
        <w:t> </w:t>
      </w:r>
      <w:r>
        <w:rPr>
          <w:w w:val="120"/>
        </w:rPr>
        <w:t>traded</w:t>
      </w:r>
      <w:r>
        <w:rPr>
          <w:spacing w:val="-8"/>
          <w:w w:val="120"/>
        </w:rPr>
        <w:t> </w:t>
      </w:r>
      <w:r>
        <w:rPr>
          <w:w w:val="120"/>
        </w:rPr>
        <w:t>in</w:t>
      </w:r>
      <w:r>
        <w:rPr>
          <w:spacing w:val="-8"/>
          <w:w w:val="120"/>
        </w:rPr>
        <w:t> </w:t>
      </w:r>
      <w:r>
        <w:rPr>
          <w:w w:val="120"/>
        </w:rPr>
        <w:t>the</w:t>
      </w:r>
      <w:r>
        <w:rPr>
          <w:spacing w:val="-8"/>
          <w:w w:val="120"/>
        </w:rPr>
        <w:t> </w:t>
      </w:r>
      <w:r>
        <w:rPr>
          <w:w w:val="120"/>
        </w:rPr>
        <w:t>United</w:t>
      </w:r>
      <w:r>
        <w:rPr>
          <w:spacing w:val="-8"/>
          <w:w w:val="120"/>
        </w:rPr>
        <w:t> </w:t>
      </w:r>
      <w:r>
        <w:rPr>
          <w:w w:val="120"/>
        </w:rPr>
        <w:t>States. ADRs</w:t>
      </w:r>
      <w:r>
        <w:rPr>
          <w:spacing w:val="-4"/>
          <w:w w:val="120"/>
        </w:rPr>
        <w:t> </w:t>
      </w:r>
      <w:r>
        <w:rPr>
          <w:w w:val="120"/>
        </w:rPr>
        <w:t>are</w:t>
      </w:r>
      <w:r>
        <w:rPr>
          <w:spacing w:val="-4"/>
          <w:w w:val="120"/>
        </w:rPr>
        <w:t> </w:t>
      </w:r>
      <w:r>
        <w:rPr>
          <w:w w:val="120"/>
        </w:rPr>
        <w:t>negotiable</w:t>
      </w:r>
      <w:r>
        <w:rPr>
          <w:spacing w:val="-4"/>
          <w:w w:val="120"/>
        </w:rPr>
        <w:t> </w:t>
      </w:r>
      <w:r>
        <w:rPr>
          <w:w w:val="120"/>
        </w:rPr>
        <w:t>certificates</w:t>
      </w:r>
      <w:r>
        <w:rPr>
          <w:spacing w:val="-4"/>
          <w:w w:val="120"/>
        </w:rPr>
        <w:t> </w:t>
      </w:r>
      <w:r>
        <w:rPr>
          <w:w w:val="120"/>
        </w:rPr>
        <w:t>(they</w:t>
      </w:r>
      <w:r>
        <w:rPr>
          <w:spacing w:val="-4"/>
          <w:w w:val="120"/>
        </w:rPr>
        <w:t> </w:t>
      </w:r>
      <w:r>
        <w:rPr>
          <w:w w:val="120"/>
        </w:rPr>
        <w:t>can</w:t>
      </w:r>
      <w:r>
        <w:rPr>
          <w:spacing w:val="-4"/>
          <w:w w:val="120"/>
        </w:rPr>
        <w:t> </w:t>
      </w:r>
      <w:r>
        <w:rPr>
          <w:w w:val="120"/>
        </w:rPr>
        <w:t>be</w:t>
      </w:r>
      <w:r>
        <w:rPr>
          <w:spacing w:val="-4"/>
          <w:w w:val="120"/>
        </w:rPr>
        <w:t> </w:t>
      </w:r>
      <w:r>
        <w:rPr>
          <w:w w:val="120"/>
        </w:rPr>
        <w:t>sold</w:t>
      </w:r>
      <w:r>
        <w:rPr>
          <w:spacing w:val="-4"/>
          <w:w w:val="120"/>
        </w:rPr>
        <w:t> </w:t>
      </w:r>
      <w:r>
        <w:rPr>
          <w:w w:val="120"/>
        </w:rPr>
        <w:t>or</w:t>
      </w:r>
      <w:r>
        <w:rPr>
          <w:spacing w:val="-4"/>
          <w:w w:val="120"/>
        </w:rPr>
        <w:t> </w:t>
      </w:r>
      <w:r>
        <w:rPr>
          <w:w w:val="120"/>
        </w:rPr>
        <w:t>transferred</w:t>
      </w:r>
      <w:r>
        <w:rPr>
          <w:spacing w:val="-4"/>
          <w:w w:val="120"/>
        </w:rPr>
        <w:t> </w:t>
      </w:r>
      <w:r>
        <w:rPr>
          <w:w w:val="120"/>
        </w:rPr>
        <w:t>to</w:t>
      </w:r>
      <w:r>
        <w:rPr>
          <w:spacing w:val="-4"/>
          <w:w w:val="120"/>
        </w:rPr>
        <w:t> </w:t>
      </w:r>
      <w:r>
        <w:rPr>
          <w:w w:val="120"/>
        </w:rPr>
        <w:t>another</w:t>
      </w:r>
      <w:r>
        <w:rPr>
          <w:spacing w:val="-4"/>
          <w:w w:val="120"/>
        </w:rPr>
        <w:t> </w:t>
      </w:r>
      <w:r>
        <w:rPr>
          <w:w w:val="120"/>
        </w:rPr>
        <w:t>party,</w:t>
      </w:r>
      <w:r>
        <w:rPr>
          <w:spacing w:val="-4"/>
          <w:w w:val="120"/>
        </w:rPr>
        <w:t> </w:t>
      </w:r>
      <w:r>
        <w:rPr>
          <w:w w:val="120"/>
        </w:rPr>
        <w:t>in</w:t>
      </w:r>
      <w:r>
        <w:rPr>
          <w:spacing w:val="-4"/>
          <w:w w:val="120"/>
        </w:rPr>
        <w:t> </w:t>
      </w:r>
      <w:r>
        <w:rPr>
          <w:w w:val="120"/>
        </w:rPr>
        <w:t>other</w:t>
      </w:r>
      <w:r>
        <w:rPr>
          <w:spacing w:val="-4"/>
          <w:w w:val="120"/>
        </w:rPr>
        <w:t> </w:t>
      </w:r>
      <w:r>
        <w:rPr>
          <w:w w:val="120"/>
        </w:rPr>
        <w:t>words) that represent a specific number of shares (usually, one to ten) of a foreign stock. In many cases,</w:t>
      </w:r>
    </w:p>
    <w:p>
      <w:pPr>
        <w:pStyle w:val="BodyText"/>
        <w:spacing w:after="0" w:line="307" w:lineRule="auto"/>
        <w:jc w:val="both"/>
        <w:sectPr>
          <w:type w:val="continuous"/>
          <w:pgSz w:w="12240" w:h="15660"/>
          <w:pgMar w:header="0" w:footer="736" w:top="220" w:bottom="280" w:left="1080" w:right="1440"/>
        </w:sectPr>
      </w:pPr>
    </w:p>
    <w:p>
      <w:pPr>
        <w:pStyle w:val="BodyText"/>
        <w:spacing w:line="307" w:lineRule="auto" w:before="88"/>
        <w:ind w:left="1560" w:right="180"/>
        <w:jc w:val="both"/>
      </w:pPr>
      <w:r>
        <w:rPr>
          <w:w w:val="120"/>
        </w:rPr>
        <w:t>ADR</w:t>
      </w:r>
      <w:r>
        <w:rPr>
          <w:spacing w:val="-6"/>
          <w:w w:val="120"/>
        </w:rPr>
        <w:t> </w:t>
      </w:r>
      <w:r>
        <w:rPr>
          <w:w w:val="120"/>
        </w:rPr>
        <w:t>investors</w:t>
      </w:r>
      <w:r>
        <w:rPr>
          <w:spacing w:val="-6"/>
          <w:w w:val="120"/>
        </w:rPr>
        <w:t> </w:t>
      </w:r>
      <w:r>
        <w:rPr>
          <w:w w:val="120"/>
        </w:rPr>
        <w:t>don’t</w:t>
      </w:r>
      <w:r>
        <w:rPr>
          <w:spacing w:val="-6"/>
          <w:w w:val="120"/>
        </w:rPr>
        <w:t> </w:t>
      </w:r>
      <w:r>
        <w:rPr>
          <w:w w:val="120"/>
        </w:rPr>
        <w:t>have</w:t>
      </w:r>
      <w:r>
        <w:rPr>
          <w:spacing w:val="-6"/>
          <w:w w:val="120"/>
        </w:rPr>
        <w:t> </w:t>
      </w:r>
      <w:r>
        <w:rPr>
          <w:w w:val="120"/>
        </w:rPr>
        <w:t>voting</w:t>
      </w:r>
      <w:r>
        <w:rPr>
          <w:spacing w:val="-6"/>
          <w:w w:val="120"/>
        </w:rPr>
        <w:t> </w:t>
      </w:r>
      <w:r>
        <w:rPr>
          <w:w w:val="120"/>
        </w:rPr>
        <w:t>privileges</w:t>
      </w:r>
      <w:r>
        <w:rPr>
          <w:spacing w:val="-6"/>
          <w:w w:val="120"/>
        </w:rPr>
        <w:t> </w:t>
      </w:r>
      <w:r>
        <w:rPr>
          <w:w w:val="120"/>
        </w:rPr>
        <w:t>because</w:t>
      </w:r>
      <w:r>
        <w:rPr>
          <w:spacing w:val="-6"/>
          <w:w w:val="120"/>
        </w:rPr>
        <w:t> </w:t>
      </w:r>
      <w:r>
        <w:rPr>
          <w:w w:val="120"/>
        </w:rPr>
        <w:t>the</w:t>
      </w:r>
      <w:r>
        <w:rPr>
          <w:spacing w:val="-6"/>
          <w:w w:val="120"/>
        </w:rPr>
        <w:t> </w:t>
      </w:r>
      <w:r>
        <w:rPr>
          <w:w w:val="120"/>
        </w:rPr>
        <w:t>shares</w:t>
      </w:r>
      <w:r>
        <w:rPr>
          <w:spacing w:val="-6"/>
          <w:w w:val="120"/>
        </w:rPr>
        <w:t> </w:t>
      </w:r>
      <w:r>
        <w:rPr>
          <w:w w:val="120"/>
        </w:rPr>
        <w:t>are</w:t>
      </w:r>
      <w:r>
        <w:rPr>
          <w:spacing w:val="-6"/>
          <w:w w:val="120"/>
        </w:rPr>
        <w:t> </w:t>
      </w:r>
      <w:r>
        <w:rPr>
          <w:w w:val="120"/>
        </w:rPr>
        <w:t>held</w:t>
      </w:r>
      <w:r>
        <w:rPr>
          <w:spacing w:val="-6"/>
          <w:w w:val="120"/>
        </w:rPr>
        <w:t> </w:t>
      </w:r>
      <w:r>
        <w:rPr>
          <w:w w:val="120"/>
        </w:rPr>
        <w:t>by</w:t>
      </w:r>
      <w:r>
        <w:rPr>
          <w:spacing w:val="-6"/>
          <w:w w:val="120"/>
        </w:rPr>
        <w:t> </w:t>
      </w:r>
      <w:r>
        <w:rPr>
          <w:w w:val="120"/>
        </w:rPr>
        <w:t>the</w:t>
      </w:r>
      <w:r>
        <w:rPr>
          <w:spacing w:val="-6"/>
          <w:w w:val="120"/>
        </w:rPr>
        <w:t> </w:t>
      </w:r>
      <w:r>
        <w:rPr>
          <w:w w:val="120"/>
        </w:rPr>
        <w:t>bank.</w:t>
      </w:r>
      <w:r>
        <w:rPr>
          <w:spacing w:val="-6"/>
          <w:w w:val="120"/>
        </w:rPr>
        <w:t> </w:t>
      </w:r>
      <w:r>
        <w:rPr>
          <w:w w:val="120"/>
        </w:rPr>
        <w:t>In</w:t>
      </w:r>
      <w:r>
        <w:rPr>
          <w:spacing w:val="-6"/>
          <w:w w:val="120"/>
        </w:rPr>
        <w:t> </w:t>
      </w:r>
      <w:r>
        <w:rPr>
          <w:w w:val="120"/>
        </w:rPr>
        <w:t>some</w:t>
      </w:r>
      <w:r>
        <w:rPr>
          <w:spacing w:val="-6"/>
          <w:w w:val="120"/>
        </w:rPr>
        <w:t> </w:t>
      </w:r>
      <w:r>
        <w:rPr>
          <w:w w:val="120"/>
        </w:rPr>
        <w:t>cases, ADR</w:t>
      </w:r>
      <w:r>
        <w:rPr>
          <w:spacing w:val="-3"/>
          <w:w w:val="120"/>
        </w:rPr>
        <w:t> </w:t>
      </w:r>
      <w:r>
        <w:rPr>
          <w:w w:val="120"/>
        </w:rPr>
        <w:t>holders</w:t>
      </w:r>
      <w:r>
        <w:rPr>
          <w:spacing w:val="-3"/>
          <w:w w:val="120"/>
        </w:rPr>
        <w:t> </w:t>
      </w:r>
      <w:r>
        <w:rPr>
          <w:w w:val="120"/>
        </w:rPr>
        <w:t>may</w:t>
      </w:r>
      <w:r>
        <w:rPr>
          <w:spacing w:val="-3"/>
          <w:w w:val="120"/>
        </w:rPr>
        <w:t> </w:t>
      </w:r>
      <w:r>
        <w:rPr>
          <w:w w:val="120"/>
        </w:rPr>
        <w:t>be</w:t>
      </w:r>
      <w:r>
        <w:rPr>
          <w:spacing w:val="-3"/>
          <w:w w:val="120"/>
        </w:rPr>
        <w:t> </w:t>
      </w:r>
      <w:r>
        <w:rPr>
          <w:w w:val="120"/>
        </w:rPr>
        <w:t>able</w:t>
      </w:r>
      <w:r>
        <w:rPr>
          <w:spacing w:val="-3"/>
          <w:w w:val="120"/>
        </w:rPr>
        <w:t> </w:t>
      </w:r>
      <w:r>
        <w:rPr>
          <w:w w:val="120"/>
        </w:rPr>
        <w:t>to</w:t>
      </w:r>
      <w:r>
        <w:rPr>
          <w:spacing w:val="-3"/>
          <w:w w:val="120"/>
        </w:rPr>
        <w:t> </w:t>
      </w:r>
      <w:r>
        <w:rPr>
          <w:w w:val="120"/>
        </w:rPr>
        <w:t>give</w:t>
      </w:r>
      <w:r>
        <w:rPr>
          <w:spacing w:val="-3"/>
          <w:w w:val="120"/>
        </w:rPr>
        <w:t> </w:t>
      </w:r>
      <w:r>
        <w:rPr>
          <w:w w:val="120"/>
        </w:rPr>
        <w:t>voting</w:t>
      </w:r>
      <w:r>
        <w:rPr>
          <w:spacing w:val="-3"/>
          <w:w w:val="120"/>
        </w:rPr>
        <w:t> </w:t>
      </w:r>
      <w:r>
        <w:rPr>
          <w:w w:val="120"/>
        </w:rPr>
        <w:t>instructions</w:t>
      </w:r>
      <w:r>
        <w:rPr>
          <w:spacing w:val="-3"/>
          <w:w w:val="120"/>
        </w:rPr>
        <w:t> </w:t>
      </w:r>
      <w:r>
        <w:rPr>
          <w:w w:val="120"/>
        </w:rPr>
        <w:t>to</w:t>
      </w:r>
      <w:r>
        <w:rPr>
          <w:spacing w:val="-3"/>
          <w:w w:val="120"/>
        </w:rPr>
        <w:t> </w:t>
      </w:r>
      <w:r>
        <w:rPr>
          <w:w w:val="120"/>
        </w:rPr>
        <w:t>the</w:t>
      </w:r>
      <w:r>
        <w:rPr>
          <w:spacing w:val="-3"/>
          <w:w w:val="120"/>
        </w:rPr>
        <w:t> </w:t>
      </w:r>
      <w:r>
        <w:rPr>
          <w:w w:val="120"/>
        </w:rPr>
        <w:t>bank,</w:t>
      </w:r>
      <w:r>
        <w:rPr>
          <w:spacing w:val="-3"/>
          <w:w w:val="120"/>
        </w:rPr>
        <w:t> </w:t>
      </w:r>
      <w:r>
        <w:rPr>
          <w:w w:val="120"/>
        </w:rPr>
        <w:t>who</w:t>
      </w:r>
      <w:r>
        <w:rPr>
          <w:spacing w:val="-3"/>
          <w:w w:val="120"/>
        </w:rPr>
        <w:t> </w:t>
      </w:r>
      <w:r>
        <w:rPr>
          <w:w w:val="120"/>
        </w:rPr>
        <w:t>can</w:t>
      </w:r>
      <w:r>
        <w:rPr>
          <w:spacing w:val="-3"/>
          <w:w w:val="120"/>
        </w:rPr>
        <w:t> </w:t>
      </w:r>
      <w:r>
        <w:rPr>
          <w:w w:val="120"/>
        </w:rPr>
        <w:t>vote</w:t>
      </w:r>
      <w:r>
        <w:rPr>
          <w:spacing w:val="-3"/>
          <w:w w:val="120"/>
        </w:rPr>
        <w:t> </w:t>
      </w:r>
      <w:r>
        <w:rPr>
          <w:w w:val="120"/>
        </w:rPr>
        <w:t>on</w:t>
      </w:r>
      <w:r>
        <w:rPr>
          <w:spacing w:val="-3"/>
          <w:w w:val="120"/>
        </w:rPr>
        <w:t> </w:t>
      </w:r>
      <w:r>
        <w:rPr>
          <w:w w:val="120"/>
        </w:rPr>
        <w:t>their</w:t>
      </w:r>
      <w:r>
        <w:rPr>
          <w:spacing w:val="-3"/>
          <w:w w:val="120"/>
        </w:rPr>
        <w:t> </w:t>
      </w:r>
      <w:r>
        <w:rPr>
          <w:w w:val="120"/>
        </w:rPr>
        <w:t>behalf.</w:t>
      </w:r>
      <w:r>
        <w:rPr>
          <w:spacing w:val="-3"/>
          <w:w w:val="120"/>
        </w:rPr>
        <w:t> </w:t>
      </w:r>
      <w:r>
        <w:rPr>
          <w:w w:val="120"/>
        </w:rPr>
        <w:t>U.S. banks</w:t>
      </w:r>
      <w:r>
        <w:rPr>
          <w:spacing w:val="40"/>
          <w:w w:val="120"/>
        </w:rPr>
        <w:t> </w:t>
      </w:r>
      <w:r>
        <w:rPr>
          <w:w w:val="120"/>
        </w:rPr>
        <w:t>issue</w:t>
      </w:r>
      <w:r>
        <w:rPr>
          <w:spacing w:val="40"/>
          <w:w w:val="120"/>
        </w:rPr>
        <w:t> </w:t>
      </w:r>
      <w:r>
        <w:rPr>
          <w:w w:val="120"/>
        </w:rPr>
        <w:t>these</w:t>
      </w:r>
      <w:r>
        <w:rPr>
          <w:spacing w:val="40"/>
          <w:w w:val="120"/>
        </w:rPr>
        <w:t> </w:t>
      </w:r>
      <w:r>
        <w:rPr>
          <w:w w:val="120"/>
        </w:rPr>
        <w:t>stock</w:t>
      </w:r>
      <w:r>
        <w:rPr>
          <w:spacing w:val="40"/>
          <w:w w:val="120"/>
        </w:rPr>
        <w:t> </w:t>
      </w:r>
      <w:r>
        <w:rPr>
          <w:w w:val="120"/>
        </w:rPr>
        <w:t>certificates;</w:t>
      </w:r>
      <w:r>
        <w:rPr>
          <w:spacing w:val="40"/>
          <w:w w:val="120"/>
        </w:rPr>
        <w:t> </w:t>
      </w:r>
      <w:r>
        <w:rPr>
          <w:w w:val="120"/>
        </w:rPr>
        <w:t>therefore,</w:t>
      </w:r>
      <w:r>
        <w:rPr>
          <w:spacing w:val="40"/>
          <w:w w:val="120"/>
        </w:rPr>
        <w:t> </w:t>
      </w:r>
      <w:r>
        <w:rPr>
          <w:w w:val="120"/>
        </w:rPr>
        <w:t>investors</w:t>
      </w:r>
      <w:r>
        <w:rPr>
          <w:spacing w:val="40"/>
          <w:w w:val="120"/>
        </w:rPr>
        <w:t> </w:t>
      </w:r>
      <w:r>
        <w:rPr>
          <w:w w:val="120"/>
        </w:rPr>
        <w:t>receive</w:t>
      </w:r>
      <w:r>
        <w:rPr>
          <w:spacing w:val="40"/>
          <w:w w:val="120"/>
        </w:rPr>
        <w:t> </w:t>
      </w:r>
      <w:r>
        <w:rPr>
          <w:w w:val="120"/>
        </w:rPr>
        <w:t>dividends</w:t>
      </w:r>
      <w:r>
        <w:rPr>
          <w:spacing w:val="40"/>
          <w:w w:val="120"/>
        </w:rPr>
        <w:t> </w:t>
      </w:r>
      <w:r>
        <w:rPr>
          <w:w w:val="120"/>
        </w:rPr>
        <w:t>in</w:t>
      </w:r>
      <w:r>
        <w:rPr>
          <w:spacing w:val="40"/>
          <w:w w:val="120"/>
        </w:rPr>
        <w:t> </w:t>
      </w:r>
      <w:r>
        <w:rPr>
          <w:w w:val="120"/>
        </w:rPr>
        <w:t>U.S.</w:t>
      </w:r>
      <w:r>
        <w:rPr>
          <w:spacing w:val="40"/>
          <w:w w:val="120"/>
        </w:rPr>
        <w:t> </w:t>
      </w:r>
      <w:r>
        <w:rPr>
          <w:w w:val="120"/>
        </w:rPr>
        <w:t>dollars. The</w:t>
      </w:r>
      <w:r>
        <w:rPr>
          <w:w w:val="120"/>
        </w:rPr>
        <w:t> certificates</w:t>
      </w:r>
      <w:r>
        <w:rPr>
          <w:w w:val="120"/>
        </w:rPr>
        <w:t> are</w:t>
      </w:r>
      <w:r>
        <w:rPr>
          <w:w w:val="120"/>
        </w:rPr>
        <w:t> held</w:t>
      </w:r>
      <w:r>
        <w:rPr>
          <w:w w:val="120"/>
        </w:rPr>
        <w:t> in</w:t>
      </w:r>
      <w:r>
        <w:rPr>
          <w:w w:val="120"/>
        </w:rPr>
        <w:t> a</w:t>
      </w:r>
      <w:r>
        <w:rPr>
          <w:w w:val="120"/>
        </w:rPr>
        <w:t> foreign</w:t>
      </w:r>
      <w:r>
        <w:rPr>
          <w:w w:val="120"/>
        </w:rPr>
        <w:t> branch</w:t>
      </w:r>
      <w:r>
        <w:rPr>
          <w:w w:val="120"/>
        </w:rPr>
        <w:t> of</w:t>
      </w:r>
      <w:r>
        <w:rPr>
          <w:w w:val="120"/>
        </w:rPr>
        <w:t> a</w:t>
      </w:r>
      <w:r>
        <w:rPr>
          <w:w w:val="120"/>
        </w:rPr>
        <w:t> U.S.</w:t>
      </w:r>
      <w:r>
        <w:rPr>
          <w:w w:val="120"/>
        </w:rPr>
        <w:t> bank</w:t>
      </w:r>
      <w:r>
        <w:rPr>
          <w:w w:val="120"/>
        </w:rPr>
        <w:t> (the</w:t>
      </w:r>
      <w:r>
        <w:rPr>
          <w:w w:val="120"/>
        </w:rPr>
        <w:t> custodian</w:t>
      </w:r>
      <w:r>
        <w:rPr>
          <w:w w:val="120"/>
        </w:rPr>
        <w:t> bank).</w:t>
      </w:r>
      <w:r>
        <w:rPr>
          <w:w w:val="120"/>
        </w:rPr>
        <w:t> To</w:t>
      </w:r>
      <w:r>
        <w:rPr>
          <w:w w:val="120"/>
        </w:rPr>
        <w:t> exchange</w:t>
      </w:r>
      <w:r>
        <w:rPr>
          <w:spacing w:val="80"/>
          <w:w w:val="120"/>
        </w:rPr>
        <w:t> </w:t>
      </w:r>
      <w:r>
        <w:rPr>
          <w:w w:val="120"/>
        </w:rPr>
        <w:t>their ADRs for the actual shares, investors return the ADRs to the bank that’s holding the shares.</w:t>
      </w:r>
    </w:p>
    <w:p>
      <w:pPr>
        <w:pStyle w:val="BodyText"/>
        <w:spacing w:before="52"/>
      </w:pPr>
    </w:p>
    <w:p>
      <w:pPr>
        <w:pStyle w:val="BodyText"/>
        <w:spacing w:line="307" w:lineRule="auto"/>
        <w:ind w:left="1560" w:right="178"/>
        <w:jc w:val="both"/>
      </w:pPr>
      <w:r>
        <w:rPr>
          <w:w w:val="120"/>
        </w:rPr>
        <w:t>In</w:t>
      </w:r>
      <w:r>
        <w:rPr>
          <w:w w:val="120"/>
        </w:rPr>
        <w:t> addition</w:t>
      </w:r>
      <w:r>
        <w:rPr>
          <w:w w:val="120"/>
        </w:rPr>
        <w:t> to</w:t>
      </w:r>
      <w:r>
        <w:rPr>
          <w:w w:val="120"/>
        </w:rPr>
        <w:t> the</w:t>
      </w:r>
      <w:r>
        <w:rPr>
          <w:w w:val="120"/>
        </w:rPr>
        <w:t> risks</w:t>
      </w:r>
      <w:r>
        <w:rPr>
          <w:w w:val="120"/>
        </w:rPr>
        <w:t> associated</w:t>
      </w:r>
      <w:r>
        <w:rPr>
          <w:w w:val="120"/>
        </w:rPr>
        <w:t> with</w:t>
      </w:r>
      <w:r>
        <w:rPr>
          <w:w w:val="120"/>
        </w:rPr>
        <w:t> stock</w:t>
      </w:r>
      <w:r>
        <w:rPr>
          <w:w w:val="120"/>
        </w:rPr>
        <w:t> ownership</w:t>
      </w:r>
      <w:r>
        <w:rPr>
          <w:w w:val="120"/>
        </w:rPr>
        <w:t> in</w:t>
      </w:r>
      <w:r>
        <w:rPr>
          <w:w w:val="120"/>
        </w:rPr>
        <w:t> general,</w:t>
      </w:r>
      <w:r>
        <w:rPr>
          <w:w w:val="120"/>
        </w:rPr>
        <w:t> ADR</w:t>
      </w:r>
      <w:r>
        <w:rPr>
          <w:w w:val="120"/>
        </w:rPr>
        <w:t> owners</w:t>
      </w:r>
      <w:r>
        <w:rPr>
          <w:w w:val="120"/>
        </w:rPr>
        <w:t> are</w:t>
      </w:r>
      <w:r>
        <w:rPr>
          <w:w w:val="120"/>
        </w:rPr>
        <w:t> subject</w:t>
      </w:r>
      <w:r>
        <w:rPr>
          <w:w w:val="120"/>
        </w:rPr>
        <w:t> to </w:t>
      </w:r>
      <w:r>
        <w:rPr>
          <w:i/>
          <w:w w:val="120"/>
        </w:rPr>
        <w:t>currency</w:t>
      </w:r>
      <w:r>
        <w:rPr>
          <w:i/>
          <w:spacing w:val="-11"/>
          <w:w w:val="120"/>
        </w:rPr>
        <w:t> </w:t>
      </w:r>
      <w:r>
        <w:rPr>
          <w:i/>
          <w:w w:val="120"/>
        </w:rPr>
        <w:t>risk</w:t>
      </w:r>
      <w:r>
        <w:rPr>
          <w:i/>
          <w:spacing w:val="-11"/>
          <w:w w:val="120"/>
        </w:rPr>
        <w:t> </w:t>
      </w:r>
      <w:r>
        <w:rPr>
          <w:w w:val="120"/>
        </w:rPr>
        <w:t>—</w:t>
      </w:r>
      <w:r>
        <w:rPr>
          <w:spacing w:val="-10"/>
          <w:w w:val="120"/>
        </w:rPr>
        <w:t> </w:t>
      </w:r>
      <w:r>
        <w:rPr>
          <w:w w:val="120"/>
        </w:rPr>
        <w:t>the</w:t>
      </w:r>
      <w:r>
        <w:rPr>
          <w:spacing w:val="-11"/>
          <w:w w:val="120"/>
        </w:rPr>
        <w:t> </w:t>
      </w:r>
      <w:r>
        <w:rPr>
          <w:w w:val="120"/>
        </w:rPr>
        <w:t>risk</w:t>
      </w:r>
      <w:r>
        <w:rPr>
          <w:spacing w:val="-10"/>
          <w:w w:val="120"/>
        </w:rPr>
        <w:t> </w:t>
      </w:r>
      <w:r>
        <w:rPr>
          <w:w w:val="120"/>
        </w:rPr>
        <w:t>that</w:t>
      </w:r>
      <w:r>
        <w:rPr>
          <w:spacing w:val="-11"/>
          <w:w w:val="120"/>
        </w:rPr>
        <w:t> </w:t>
      </w:r>
      <w:r>
        <w:rPr>
          <w:w w:val="120"/>
        </w:rPr>
        <w:t>the</w:t>
      </w:r>
      <w:r>
        <w:rPr>
          <w:spacing w:val="-10"/>
          <w:w w:val="120"/>
        </w:rPr>
        <w:t> </w:t>
      </w:r>
      <w:r>
        <w:rPr>
          <w:w w:val="120"/>
        </w:rPr>
        <w:t>value</w:t>
      </w:r>
      <w:r>
        <w:rPr>
          <w:spacing w:val="-11"/>
          <w:w w:val="120"/>
        </w:rPr>
        <w:t> </w:t>
      </w:r>
      <w:r>
        <w:rPr>
          <w:w w:val="120"/>
        </w:rPr>
        <w:t>of</w:t>
      </w:r>
      <w:r>
        <w:rPr>
          <w:spacing w:val="-9"/>
          <w:w w:val="120"/>
        </w:rPr>
        <w:t> </w:t>
      </w:r>
      <w:r>
        <w:rPr>
          <w:w w:val="120"/>
        </w:rPr>
        <w:t>the</w:t>
      </w:r>
      <w:r>
        <w:rPr>
          <w:spacing w:val="-10"/>
          <w:w w:val="120"/>
        </w:rPr>
        <w:t> </w:t>
      </w:r>
      <w:r>
        <w:rPr>
          <w:w w:val="120"/>
        </w:rPr>
        <w:t>security</w:t>
      </w:r>
      <w:r>
        <w:rPr>
          <w:spacing w:val="-10"/>
          <w:w w:val="120"/>
        </w:rPr>
        <w:t> </w:t>
      </w:r>
      <w:r>
        <w:rPr>
          <w:w w:val="120"/>
        </w:rPr>
        <w:t>may</w:t>
      </w:r>
      <w:r>
        <w:rPr>
          <w:spacing w:val="-10"/>
          <w:w w:val="120"/>
        </w:rPr>
        <w:t> </w:t>
      </w:r>
      <w:r>
        <w:rPr>
          <w:w w:val="120"/>
        </w:rPr>
        <w:t>decline</w:t>
      </w:r>
      <w:r>
        <w:rPr>
          <w:spacing w:val="-10"/>
          <w:w w:val="120"/>
        </w:rPr>
        <w:t> </w:t>
      </w:r>
      <w:r>
        <w:rPr>
          <w:w w:val="120"/>
        </w:rPr>
        <w:t>because</w:t>
      </w:r>
      <w:r>
        <w:rPr>
          <w:spacing w:val="-10"/>
          <w:w w:val="120"/>
        </w:rPr>
        <w:t> </w:t>
      </w:r>
      <w:r>
        <w:rPr>
          <w:w w:val="120"/>
        </w:rPr>
        <w:t>the</w:t>
      </w:r>
      <w:r>
        <w:rPr>
          <w:spacing w:val="-10"/>
          <w:w w:val="120"/>
        </w:rPr>
        <w:t> </w:t>
      </w:r>
      <w:r>
        <w:rPr>
          <w:w w:val="120"/>
        </w:rPr>
        <w:t>value</w:t>
      </w:r>
      <w:r>
        <w:rPr>
          <w:spacing w:val="-10"/>
          <w:w w:val="120"/>
        </w:rPr>
        <w:t> </w:t>
      </w:r>
      <w:r>
        <w:rPr>
          <w:w w:val="120"/>
        </w:rPr>
        <w:t>of</w:t>
      </w:r>
      <w:r>
        <w:rPr>
          <w:spacing w:val="-10"/>
          <w:w w:val="120"/>
        </w:rPr>
        <w:t> </w:t>
      </w:r>
      <w:r>
        <w:rPr>
          <w:w w:val="120"/>
        </w:rPr>
        <w:t>the</w:t>
      </w:r>
      <w:r>
        <w:rPr>
          <w:spacing w:val="-10"/>
          <w:w w:val="120"/>
        </w:rPr>
        <w:t> </w:t>
      </w:r>
      <w:r>
        <w:rPr>
          <w:w w:val="120"/>
        </w:rPr>
        <w:t>currency of</w:t>
      </w:r>
      <w:r>
        <w:rPr>
          <w:w w:val="120"/>
        </w:rPr>
        <w:t> the</w:t>
      </w:r>
      <w:r>
        <w:rPr>
          <w:w w:val="120"/>
        </w:rPr>
        <w:t> issuing</w:t>
      </w:r>
      <w:r>
        <w:rPr>
          <w:w w:val="120"/>
        </w:rPr>
        <w:t> corporation</w:t>
      </w:r>
      <w:r>
        <w:rPr>
          <w:w w:val="120"/>
        </w:rPr>
        <w:t> may</w:t>
      </w:r>
      <w:r>
        <w:rPr>
          <w:w w:val="120"/>
        </w:rPr>
        <w:t> fall</w:t>
      </w:r>
      <w:r>
        <w:rPr>
          <w:w w:val="120"/>
        </w:rPr>
        <w:t> in</w:t>
      </w:r>
      <w:r>
        <w:rPr>
          <w:w w:val="120"/>
        </w:rPr>
        <w:t> relation</w:t>
      </w:r>
      <w:r>
        <w:rPr>
          <w:w w:val="120"/>
        </w:rPr>
        <w:t> to</w:t>
      </w:r>
      <w:r>
        <w:rPr>
          <w:w w:val="120"/>
        </w:rPr>
        <w:t> the</w:t>
      </w:r>
      <w:r>
        <w:rPr>
          <w:w w:val="120"/>
        </w:rPr>
        <w:t> U.S.</w:t>
      </w:r>
      <w:r>
        <w:rPr>
          <w:w w:val="120"/>
        </w:rPr>
        <w:t> dollar.</w:t>
      </w:r>
      <w:r>
        <w:rPr>
          <w:w w:val="120"/>
        </w:rPr>
        <w:t> For</w:t>
      </w:r>
      <w:r>
        <w:rPr>
          <w:w w:val="120"/>
        </w:rPr>
        <w:t> information</w:t>
      </w:r>
      <w:r>
        <w:rPr>
          <w:w w:val="120"/>
        </w:rPr>
        <w:t> on</w:t>
      </w:r>
      <w:r>
        <w:rPr>
          <w:w w:val="120"/>
        </w:rPr>
        <w:t> how</w:t>
      </w:r>
      <w:r>
        <w:rPr>
          <w:w w:val="120"/>
        </w:rPr>
        <w:t> the strength</w:t>
      </w:r>
      <w:r>
        <w:rPr>
          <w:w w:val="120"/>
        </w:rPr>
        <w:t> of</w:t>
      </w:r>
      <w:r>
        <w:rPr>
          <w:w w:val="120"/>
        </w:rPr>
        <w:t> the</w:t>
      </w:r>
      <w:r>
        <w:rPr>
          <w:w w:val="120"/>
        </w:rPr>
        <w:t> dollar</w:t>
      </w:r>
      <w:r>
        <w:rPr>
          <w:w w:val="120"/>
        </w:rPr>
        <w:t> affects</w:t>
      </w:r>
      <w:r>
        <w:rPr>
          <w:w w:val="120"/>
        </w:rPr>
        <w:t> the</w:t>
      </w:r>
      <w:r>
        <w:rPr>
          <w:w w:val="120"/>
        </w:rPr>
        <w:t> relative</w:t>
      </w:r>
      <w:r>
        <w:rPr>
          <w:w w:val="120"/>
        </w:rPr>
        <w:t> prices</w:t>
      </w:r>
      <w:r>
        <w:rPr>
          <w:w w:val="120"/>
        </w:rPr>
        <w:t> of</w:t>
      </w:r>
      <w:r>
        <w:rPr>
          <w:w w:val="120"/>
        </w:rPr>
        <w:t> goods</w:t>
      </w:r>
      <w:r>
        <w:rPr>
          <w:w w:val="120"/>
        </w:rPr>
        <w:t> in</w:t>
      </w:r>
      <w:r>
        <w:rPr>
          <w:w w:val="120"/>
        </w:rPr>
        <w:t> the</w:t>
      </w:r>
      <w:r>
        <w:rPr>
          <w:w w:val="120"/>
        </w:rPr>
        <w:t> international</w:t>
      </w:r>
      <w:r>
        <w:rPr>
          <w:w w:val="120"/>
        </w:rPr>
        <w:t> market,</w:t>
      </w:r>
      <w:r>
        <w:rPr>
          <w:w w:val="120"/>
        </w:rPr>
        <w:t> flip</w:t>
      </w:r>
      <w:r>
        <w:rPr>
          <w:w w:val="120"/>
        </w:rPr>
        <w:t> to Chapter 13.</w:t>
      </w:r>
    </w:p>
    <w:p>
      <w:pPr>
        <w:pStyle w:val="BodyText"/>
        <w:spacing w:before="162"/>
      </w:pPr>
    </w:p>
    <w:p>
      <w:pPr>
        <w:pStyle w:val="Heading3"/>
        <w:spacing w:line="192" w:lineRule="auto"/>
        <w:ind w:right="3279"/>
        <w:jc w:val="left"/>
      </w:pPr>
      <w:r>
        <w:rPr>
          <w:spacing w:val="-2"/>
          <w:w w:val="90"/>
        </w:rPr>
        <w:t>Rights:</w:t>
      </w:r>
      <w:r>
        <w:rPr>
          <w:spacing w:val="-27"/>
          <w:w w:val="90"/>
        </w:rPr>
        <w:t> </w:t>
      </w:r>
      <w:r>
        <w:rPr>
          <w:spacing w:val="-2"/>
          <w:w w:val="90"/>
        </w:rPr>
        <w:t>The</w:t>
      </w:r>
      <w:r>
        <w:rPr>
          <w:spacing w:val="-26"/>
          <w:w w:val="90"/>
        </w:rPr>
        <w:t> </w:t>
      </w:r>
      <w:r>
        <w:rPr>
          <w:spacing w:val="-2"/>
          <w:w w:val="90"/>
        </w:rPr>
        <w:t>right</w:t>
      </w:r>
      <w:r>
        <w:rPr>
          <w:spacing w:val="-26"/>
          <w:w w:val="90"/>
        </w:rPr>
        <w:t> </w:t>
      </w:r>
      <w:r>
        <w:rPr>
          <w:spacing w:val="-2"/>
          <w:w w:val="90"/>
        </w:rPr>
        <w:t>to</w:t>
      </w:r>
      <w:r>
        <w:rPr>
          <w:spacing w:val="-27"/>
          <w:w w:val="90"/>
        </w:rPr>
        <w:t> </w:t>
      </w:r>
      <w:r>
        <w:rPr>
          <w:spacing w:val="-2"/>
          <w:w w:val="90"/>
        </w:rPr>
        <w:t>buy</w:t>
      </w:r>
      <w:r>
        <w:rPr>
          <w:spacing w:val="-26"/>
          <w:w w:val="90"/>
        </w:rPr>
        <w:t> </w:t>
      </w:r>
      <w:r>
        <w:rPr>
          <w:spacing w:val="-2"/>
          <w:w w:val="90"/>
        </w:rPr>
        <w:t>new </w:t>
      </w:r>
      <w:r>
        <w:rPr>
          <w:spacing w:val="-12"/>
        </w:rPr>
        <w:t>shares</w:t>
      </w:r>
      <w:r>
        <w:rPr>
          <w:spacing w:val="-37"/>
        </w:rPr>
        <w:t> </w:t>
      </w:r>
      <w:r>
        <w:rPr>
          <w:spacing w:val="-12"/>
        </w:rPr>
        <w:t>at</w:t>
      </w:r>
      <w:r>
        <w:rPr>
          <w:spacing w:val="-37"/>
        </w:rPr>
        <w:t> </w:t>
      </w:r>
      <w:r>
        <w:rPr>
          <w:spacing w:val="-12"/>
        </w:rPr>
        <w:t>a</w:t>
      </w:r>
      <w:r>
        <w:rPr>
          <w:spacing w:val="-37"/>
        </w:rPr>
        <w:t> </w:t>
      </w:r>
      <w:r>
        <w:rPr>
          <w:spacing w:val="-12"/>
        </w:rPr>
        <w:t>discount</w:t>
      </w:r>
    </w:p>
    <w:p>
      <w:pPr>
        <w:pStyle w:val="BodyText"/>
        <w:spacing w:line="307" w:lineRule="auto" w:before="188"/>
        <w:ind w:left="1560" w:right="177"/>
        <w:jc w:val="both"/>
      </w:pPr>
      <w:r>
        <w:rPr/>
        <mc:AlternateContent>
          <mc:Choice Requires="wps">
            <w:drawing>
              <wp:anchor distT="0" distB="0" distL="0" distR="0" allowOverlap="1" layoutInCell="1" locked="0" behindDoc="0" simplePos="0" relativeHeight="15782400">
                <wp:simplePos x="0" y="0"/>
                <wp:positionH relativeFrom="page">
                  <wp:posOffset>1104900</wp:posOffset>
                </wp:positionH>
                <wp:positionV relativeFrom="paragraph">
                  <wp:posOffset>1491096</wp:posOffset>
                </wp:positionV>
                <wp:extent cx="419100" cy="419100"/>
                <wp:effectExtent l="0" t="0" r="0" b="0"/>
                <wp:wrapNone/>
                <wp:docPr id="313" name="Group 313"/>
                <wp:cNvGraphicFramePr>
                  <a:graphicFrameLocks/>
                </wp:cNvGraphicFramePr>
                <a:graphic>
                  <a:graphicData uri="http://schemas.microsoft.com/office/word/2010/wordprocessingGroup">
                    <wpg:wgp>
                      <wpg:cNvPr id="313" name="Group 313"/>
                      <wpg:cNvGrpSpPr/>
                      <wpg:grpSpPr>
                        <a:xfrm>
                          <a:off x="0" y="0"/>
                          <a:ext cx="419100" cy="419100"/>
                          <a:chExt cx="419100" cy="419100"/>
                        </a:xfrm>
                      </wpg:grpSpPr>
                      <wps:wsp>
                        <wps:cNvPr id="314" name="Graphic 314"/>
                        <wps:cNvSpPr/>
                        <wps:spPr>
                          <a:xfrm>
                            <a:off x="0" y="25"/>
                            <a:ext cx="419100" cy="419100"/>
                          </a:xfrm>
                          <a:custGeom>
                            <a:avLst/>
                            <a:gdLst/>
                            <a:ahLst/>
                            <a:cxnLst/>
                            <a:rect l="l" t="t" r="r" b="b"/>
                            <a:pathLst>
                              <a:path w="419100" h="419100">
                                <a:moveTo>
                                  <a:pt x="209550" y="0"/>
                                </a:moveTo>
                                <a:lnTo>
                                  <a:pt x="161504" y="5534"/>
                                </a:lnTo>
                                <a:lnTo>
                                  <a:pt x="117399" y="21297"/>
                                </a:lnTo>
                                <a:lnTo>
                                  <a:pt x="78490" y="46032"/>
                                </a:lnTo>
                                <a:lnTo>
                                  <a:pt x="46038" y="78480"/>
                                </a:lnTo>
                                <a:lnTo>
                                  <a:pt x="21300" y="117384"/>
                                </a:lnTo>
                                <a:lnTo>
                                  <a:pt x="5534" y="161484"/>
                                </a:lnTo>
                                <a:lnTo>
                                  <a:pt x="0" y="209524"/>
                                </a:lnTo>
                                <a:lnTo>
                                  <a:pt x="5534" y="257563"/>
                                </a:lnTo>
                                <a:lnTo>
                                  <a:pt x="21300" y="301662"/>
                                </a:lnTo>
                                <a:lnTo>
                                  <a:pt x="46038" y="340563"/>
                                </a:lnTo>
                                <a:lnTo>
                                  <a:pt x="78490" y="373008"/>
                                </a:lnTo>
                                <a:lnTo>
                                  <a:pt x="117399" y="397741"/>
                                </a:lnTo>
                                <a:lnTo>
                                  <a:pt x="161504" y="413503"/>
                                </a:lnTo>
                                <a:lnTo>
                                  <a:pt x="209550" y="419036"/>
                                </a:lnTo>
                                <a:lnTo>
                                  <a:pt x="257595" y="413503"/>
                                </a:lnTo>
                                <a:lnTo>
                                  <a:pt x="301700" y="397741"/>
                                </a:lnTo>
                                <a:lnTo>
                                  <a:pt x="340609" y="373008"/>
                                </a:lnTo>
                                <a:lnTo>
                                  <a:pt x="373061" y="340563"/>
                                </a:lnTo>
                                <a:lnTo>
                                  <a:pt x="397799" y="301662"/>
                                </a:lnTo>
                                <a:lnTo>
                                  <a:pt x="413565" y="257563"/>
                                </a:lnTo>
                                <a:lnTo>
                                  <a:pt x="419100" y="209524"/>
                                </a:lnTo>
                                <a:lnTo>
                                  <a:pt x="413565" y="161484"/>
                                </a:lnTo>
                                <a:lnTo>
                                  <a:pt x="397799" y="117384"/>
                                </a:lnTo>
                                <a:lnTo>
                                  <a:pt x="373061" y="78480"/>
                                </a:lnTo>
                                <a:lnTo>
                                  <a:pt x="340609" y="46032"/>
                                </a:lnTo>
                                <a:lnTo>
                                  <a:pt x="301700" y="21297"/>
                                </a:lnTo>
                                <a:lnTo>
                                  <a:pt x="257595" y="5534"/>
                                </a:lnTo>
                                <a:lnTo>
                                  <a:pt x="209550" y="0"/>
                                </a:lnTo>
                                <a:close/>
                              </a:path>
                            </a:pathLst>
                          </a:custGeom>
                          <a:solidFill>
                            <a:srgbClr val="FFF200"/>
                          </a:solidFill>
                        </wps:spPr>
                        <wps:bodyPr wrap="square" lIns="0" tIns="0" rIns="0" bIns="0" rtlCol="0">
                          <a:prstTxWarp prst="textNoShape">
                            <a:avLst/>
                          </a:prstTxWarp>
                          <a:noAutofit/>
                        </wps:bodyPr>
                      </wps:wsp>
                      <pic:pic>
                        <pic:nvPicPr>
                          <pic:cNvPr id="315" name="Image 315"/>
                          <pic:cNvPicPr/>
                        </pic:nvPicPr>
                        <pic:blipFill>
                          <a:blip r:embed="rId40" cstate="print"/>
                          <a:stretch>
                            <a:fillRect/>
                          </a:stretch>
                        </pic:blipFill>
                        <pic:spPr>
                          <a:xfrm>
                            <a:off x="118691" y="90411"/>
                            <a:ext cx="181726" cy="254419"/>
                          </a:xfrm>
                          <a:prstGeom prst="rect">
                            <a:avLst/>
                          </a:prstGeom>
                        </pic:spPr>
                      </pic:pic>
                      <wps:wsp>
                        <wps:cNvPr id="316" name="Graphic 316"/>
                        <wps:cNvSpPr/>
                        <wps:spPr>
                          <a:xfrm>
                            <a:off x="0" y="0"/>
                            <a:ext cx="419100" cy="419100"/>
                          </a:xfrm>
                          <a:custGeom>
                            <a:avLst/>
                            <a:gdLst/>
                            <a:ahLst/>
                            <a:cxnLst/>
                            <a:rect l="l" t="t" r="r" b="b"/>
                            <a:pathLst>
                              <a:path w="419100" h="419100">
                                <a:moveTo>
                                  <a:pt x="316953" y="181267"/>
                                </a:moveTo>
                                <a:lnTo>
                                  <a:pt x="314883" y="160185"/>
                                </a:lnTo>
                                <a:lnTo>
                                  <a:pt x="308825" y="140195"/>
                                </a:lnTo>
                                <a:lnTo>
                                  <a:pt x="300405" y="124498"/>
                                </a:lnTo>
                                <a:lnTo>
                                  <a:pt x="300405" y="181267"/>
                                </a:lnTo>
                                <a:lnTo>
                                  <a:pt x="298246" y="200964"/>
                                </a:lnTo>
                                <a:lnTo>
                                  <a:pt x="291973" y="219494"/>
                                </a:lnTo>
                                <a:lnTo>
                                  <a:pt x="281851" y="236270"/>
                                </a:lnTo>
                                <a:lnTo>
                                  <a:pt x="268185" y="250672"/>
                                </a:lnTo>
                                <a:lnTo>
                                  <a:pt x="266014" y="251942"/>
                                </a:lnTo>
                                <a:lnTo>
                                  <a:pt x="261302" y="255562"/>
                                </a:lnTo>
                                <a:lnTo>
                                  <a:pt x="255511" y="262013"/>
                                </a:lnTo>
                                <a:lnTo>
                                  <a:pt x="250329" y="271640"/>
                                </a:lnTo>
                                <a:lnTo>
                                  <a:pt x="250240" y="271881"/>
                                </a:lnTo>
                                <a:lnTo>
                                  <a:pt x="250151" y="272110"/>
                                </a:lnTo>
                                <a:lnTo>
                                  <a:pt x="249428" y="272110"/>
                                </a:lnTo>
                                <a:lnTo>
                                  <a:pt x="249428" y="324700"/>
                                </a:lnTo>
                                <a:lnTo>
                                  <a:pt x="209550" y="344830"/>
                                </a:lnTo>
                                <a:lnTo>
                                  <a:pt x="170154" y="324700"/>
                                </a:lnTo>
                                <a:lnTo>
                                  <a:pt x="249428" y="324700"/>
                                </a:lnTo>
                                <a:lnTo>
                                  <a:pt x="249428" y="272110"/>
                                </a:lnTo>
                                <a:lnTo>
                                  <a:pt x="247230" y="272110"/>
                                </a:lnTo>
                                <a:lnTo>
                                  <a:pt x="247230" y="288658"/>
                                </a:lnTo>
                                <a:lnTo>
                                  <a:pt x="247065" y="290182"/>
                                </a:lnTo>
                                <a:lnTo>
                                  <a:pt x="247065" y="308152"/>
                                </a:lnTo>
                                <a:lnTo>
                                  <a:pt x="172466" y="308152"/>
                                </a:lnTo>
                                <a:lnTo>
                                  <a:pt x="172466" y="288658"/>
                                </a:lnTo>
                                <a:lnTo>
                                  <a:pt x="247230" y="288658"/>
                                </a:lnTo>
                                <a:lnTo>
                                  <a:pt x="247230" y="272110"/>
                                </a:lnTo>
                                <a:lnTo>
                                  <a:pt x="169773" y="272110"/>
                                </a:lnTo>
                                <a:lnTo>
                                  <a:pt x="166954" y="264185"/>
                                </a:lnTo>
                                <a:lnTo>
                                  <a:pt x="162648" y="258660"/>
                                </a:lnTo>
                                <a:lnTo>
                                  <a:pt x="128803" y="222846"/>
                                </a:lnTo>
                                <a:lnTo>
                                  <a:pt x="118694" y="181267"/>
                                </a:lnTo>
                                <a:lnTo>
                                  <a:pt x="125844" y="145948"/>
                                </a:lnTo>
                                <a:lnTo>
                                  <a:pt x="145338" y="117068"/>
                                </a:lnTo>
                                <a:lnTo>
                                  <a:pt x="174218" y="97586"/>
                                </a:lnTo>
                                <a:lnTo>
                                  <a:pt x="209550" y="90424"/>
                                </a:lnTo>
                                <a:lnTo>
                                  <a:pt x="244881" y="97586"/>
                                </a:lnTo>
                                <a:lnTo>
                                  <a:pt x="273761" y="117068"/>
                                </a:lnTo>
                                <a:lnTo>
                                  <a:pt x="293243" y="145948"/>
                                </a:lnTo>
                                <a:lnTo>
                                  <a:pt x="300405" y="181267"/>
                                </a:lnTo>
                                <a:lnTo>
                                  <a:pt x="300405" y="124498"/>
                                </a:lnTo>
                                <a:lnTo>
                                  <a:pt x="269062" y="91871"/>
                                </a:lnTo>
                                <a:lnTo>
                                  <a:pt x="230632" y="75933"/>
                                </a:lnTo>
                                <a:lnTo>
                                  <a:pt x="209550" y="73863"/>
                                </a:lnTo>
                                <a:lnTo>
                                  <a:pt x="167767" y="82321"/>
                                </a:lnTo>
                                <a:lnTo>
                                  <a:pt x="133629" y="105359"/>
                                </a:lnTo>
                                <a:lnTo>
                                  <a:pt x="110578" y="139509"/>
                                </a:lnTo>
                                <a:lnTo>
                                  <a:pt x="102133" y="181267"/>
                                </a:lnTo>
                                <a:lnTo>
                                  <a:pt x="105194" y="206705"/>
                                </a:lnTo>
                                <a:lnTo>
                                  <a:pt x="128231" y="251421"/>
                                </a:lnTo>
                                <a:lnTo>
                                  <a:pt x="155422" y="273634"/>
                                </a:lnTo>
                                <a:lnTo>
                                  <a:pt x="156083" y="286512"/>
                                </a:lnTo>
                                <a:lnTo>
                                  <a:pt x="155930" y="288658"/>
                                </a:lnTo>
                                <a:lnTo>
                                  <a:pt x="155917" y="332003"/>
                                </a:lnTo>
                                <a:lnTo>
                                  <a:pt x="159600" y="337908"/>
                                </a:lnTo>
                                <a:lnTo>
                                  <a:pt x="206540" y="361899"/>
                                </a:lnTo>
                                <a:lnTo>
                                  <a:pt x="212471" y="361899"/>
                                </a:lnTo>
                                <a:lnTo>
                                  <a:pt x="246291" y="344830"/>
                                </a:lnTo>
                                <a:lnTo>
                                  <a:pt x="260007" y="337908"/>
                                </a:lnTo>
                                <a:lnTo>
                                  <a:pt x="263652" y="332003"/>
                                </a:lnTo>
                                <a:lnTo>
                                  <a:pt x="263652" y="324700"/>
                                </a:lnTo>
                                <a:lnTo>
                                  <a:pt x="263652" y="308152"/>
                                </a:lnTo>
                                <a:lnTo>
                                  <a:pt x="263652" y="290182"/>
                                </a:lnTo>
                                <a:lnTo>
                                  <a:pt x="263829" y="288861"/>
                                </a:lnTo>
                                <a:lnTo>
                                  <a:pt x="263855" y="288658"/>
                                </a:lnTo>
                                <a:lnTo>
                                  <a:pt x="278942" y="263258"/>
                                </a:lnTo>
                                <a:lnTo>
                                  <a:pt x="295059" y="246291"/>
                                </a:lnTo>
                                <a:lnTo>
                                  <a:pt x="306997" y="226479"/>
                                </a:lnTo>
                                <a:lnTo>
                                  <a:pt x="314401" y="204558"/>
                                </a:lnTo>
                                <a:lnTo>
                                  <a:pt x="316953" y="181267"/>
                                </a:lnTo>
                                <a:close/>
                              </a:path>
                              <a:path w="419100" h="419100">
                                <a:moveTo>
                                  <a:pt x="419100" y="209550"/>
                                </a:moveTo>
                                <a:lnTo>
                                  <a:pt x="413550" y="161569"/>
                                </a:lnTo>
                                <a:lnTo>
                                  <a:pt x="406768" y="142633"/>
                                </a:lnTo>
                                <a:lnTo>
                                  <a:pt x="406768" y="209550"/>
                                </a:lnTo>
                                <a:lnTo>
                                  <a:pt x="401548" y="254723"/>
                                </a:lnTo>
                                <a:lnTo>
                                  <a:pt x="386689" y="296202"/>
                                </a:lnTo>
                                <a:lnTo>
                                  <a:pt x="363385" y="332816"/>
                                </a:lnTo>
                                <a:lnTo>
                                  <a:pt x="332816" y="363372"/>
                                </a:lnTo>
                                <a:lnTo>
                                  <a:pt x="296202" y="386676"/>
                                </a:lnTo>
                                <a:lnTo>
                                  <a:pt x="254711" y="401535"/>
                                </a:lnTo>
                                <a:lnTo>
                                  <a:pt x="209550" y="406742"/>
                                </a:lnTo>
                                <a:lnTo>
                                  <a:pt x="164376" y="401535"/>
                                </a:lnTo>
                                <a:lnTo>
                                  <a:pt x="122885" y="386676"/>
                                </a:lnTo>
                                <a:lnTo>
                                  <a:pt x="86258" y="363372"/>
                                </a:lnTo>
                                <a:lnTo>
                                  <a:pt x="55702" y="332816"/>
                                </a:lnTo>
                                <a:lnTo>
                                  <a:pt x="32385" y="296202"/>
                                </a:lnTo>
                                <a:lnTo>
                                  <a:pt x="17526" y="254723"/>
                                </a:lnTo>
                                <a:lnTo>
                                  <a:pt x="12319" y="209550"/>
                                </a:lnTo>
                                <a:lnTo>
                                  <a:pt x="17526" y="164388"/>
                                </a:lnTo>
                                <a:lnTo>
                                  <a:pt x="32385" y="122910"/>
                                </a:lnTo>
                                <a:lnTo>
                                  <a:pt x="55702" y="86283"/>
                                </a:lnTo>
                                <a:lnTo>
                                  <a:pt x="86258" y="55727"/>
                                </a:lnTo>
                                <a:lnTo>
                                  <a:pt x="122885" y="32410"/>
                                </a:lnTo>
                                <a:lnTo>
                                  <a:pt x="164376" y="17551"/>
                                </a:lnTo>
                                <a:lnTo>
                                  <a:pt x="209550" y="12331"/>
                                </a:lnTo>
                                <a:lnTo>
                                  <a:pt x="254711" y="17551"/>
                                </a:lnTo>
                                <a:lnTo>
                                  <a:pt x="296202" y="32410"/>
                                </a:lnTo>
                                <a:lnTo>
                                  <a:pt x="332816" y="55727"/>
                                </a:lnTo>
                                <a:lnTo>
                                  <a:pt x="363385" y="86283"/>
                                </a:lnTo>
                                <a:lnTo>
                                  <a:pt x="386689" y="122910"/>
                                </a:lnTo>
                                <a:lnTo>
                                  <a:pt x="401548" y="164388"/>
                                </a:lnTo>
                                <a:lnTo>
                                  <a:pt x="406768" y="209550"/>
                                </a:lnTo>
                                <a:lnTo>
                                  <a:pt x="406768" y="142633"/>
                                </a:lnTo>
                                <a:lnTo>
                                  <a:pt x="372999" y="78574"/>
                                </a:lnTo>
                                <a:lnTo>
                                  <a:pt x="340525" y="46101"/>
                                </a:lnTo>
                                <a:lnTo>
                                  <a:pt x="301612" y="21336"/>
                                </a:lnTo>
                                <a:lnTo>
                                  <a:pt x="257530" y="5549"/>
                                </a:lnTo>
                                <a:lnTo>
                                  <a:pt x="209550" y="0"/>
                                </a:lnTo>
                                <a:lnTo>
                                  <a:pt x="161544" y="5549"/>
                                </a:lnTo>
                                <a:lnTo>
                                  <a:pt x="117462" y="21336"/>
                                </a:lnTo>
                                <a:lnTo>
                                  <a:pt x="78549" y="46101"/>
                                </a:lnTo>
                                <a:lnTo>
                                  <a:pt x="46075" y="78574"/>
                                </a:lnTo>
                                <a:lnTo>
                                  <a:pt x="21323" y="117487"/>
                                </a:lnTo>
                                <a:lnTo>
                                  <a:pt x="5537" y="161569"/>
                                </a:lnTo>
                                <a:lnTo>
                                  <a:pt x="0" y="209550"/>
                                </a:lnTo>
                                <a:lnTo>
                                  <a:pt x="5537" y="257543"/>
                                </a:lnTo>
                                <a:lnTo>
                                  <a:pt x="21323" y="301625"/>
                                </a:lnTo>
                                <a:lnTo>
                                  <a:pt x="46075" y="340525"/>
                                </a:lnTo>
                                <a:lnTo>
                                  <a:pt x="78549" y="372986"/>
                                </a:lnTo>
                                <a:lnTo>
                                  <a:pt x="117462" y="397751"/>
                                </a:lnTo>
                                <a:lnTo>
                                  <a:pt x="161544" y="413537"/>
                                </a:lnTo>
                                <a:lnTo>
                                  <a:pt x="209550" y="419074"/>
                                </a:lnTo>
                                <a:lnTo>
                                  <a:pt x="257530" y="413537"/>
                                </a:lnTo>
                                <a:lnTo>
                                  <a:pt x="276491" y="406742"/>
                                </a:lnTo>
                                <a:lnTo>
                                  <a:pt x="301612" y="397751"/>
                                </a:lnTo>
                                <a:lnTo>
                                  <a:pt x="340525" y="372986"/>
                                </a:lnTo>
                                <a:lnTo>
                                  <a:pt x="372999" y="340525"/>
                                </a:lnTo>
                                <a:lnTo>
                                  <a:pt x="397764" y="301625"/>
                                </a:lnTo>
                                <a:lnTo>
                                  <a:pt x="413550" y="257543"/>
                                </a:lnTo>
                                <a:lnTo>
                                  <a:pt x="419100" y="2095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117.409187pt;width:33pt;height:33pt;mso-position-horizontal-relative:page;mso-position-vertical-relative:paragraph;z-index:15782400" id="docshapegroup243" coordorigin="1740,2348" coordsize="660,660">
                <v:shape style="position:absolute;left:1740;top:2348;width:660;height:660" id="docshape244" coordorigin="1740,2348" coordsize="660,660" path="m2070,2348l1994,2357,1925,2382,1864,2421,1813,2472,1774,2533,1749,2603,1740,2678,1749,2754,1774,2823,1813,2885,1864,2936,1925,2975,1994,2999,2070,3008,2146,2999,2215,2975,2276,2936,2327,2885,2366,2823,2391,2754,2400,2678,2391,2603,2366,2533,2327,2472,2276,2421,2215,2382,2146,2357,2070,2348xe" filled="true" fillcolor="#fff200" stroked="false">
                  <v:path arrowok="t"/>
                  <v:fill type="solid"/>
                </v:shape>
                <v:shape style="position:absolute;left:1926;top:2490;width:287;height:401" type="#_x0000_t75" id="docshape245" stroked="false">
                  <v:imagedata r:id="rId40" o:title=""/>
                </v:shape>
                <v:shape style="position:absolute;left:1740;top:2348;width:660;height:660" id="docshape246" coordorigin="1740,2348" coordsize="660,660" path="m2239,2634l2236,2600,2226,2569,2213,2544,2213,2634,2210,2665,2200,2694,2184,2720,2162,2743,2159,2745,2152,2751,2142,2761,2134,2776,2134,2776,2134,2777,2133,2777,2133,2860,2070,2891,2008,2860,2133,2860,2133,2777,2129,2777,2129,2803,2129,2805,2129,2833,2012,2833,2012,2803,2129,2803,2129,2777,2007,2777,2003,2764,1996,2756,1987,2750,1962,2727,1943,2699,1931,2668,1927,2634,1938,2578,1969,2533,2014,2502,2070,2491,2126,2502,2171,2533,2202,2578,2213,2634,2213,2544,2211,2540,2190,2514,2164,2493,2159,2491,2135,2477,2103,2468,2070,2465,2004,2478,1950,2514,1914,2568,1901,2634,1906,2674,1920,2711,1942,2744,1972,2771,1974,2773,1985,2779,1986,2799,1986,2803,1986,2871,1991,2880,2065,2918,2075,2918,2128,2891,2149,2880,2155,2871,2155,2860,2155,2833,2155,2805,2155,2803,2156,2803,2158,2788,2163,2777,2163,2776,2169,2770,2173,2767,2179,2763,2205,2736,2223,2705,2235,2670,2239,2634xm2400,2678l2391,2603,2381,2573,2381,2678,2372,2749,2349,2815,2312,2872,2264,2920,2206,2957,2141,2981,2070,2989,1999,2981,1934,2957,1876,2920,1828,2872,1791,2815,1768,2749,1759,2678,1768,2607,1791,2542,1828,2484,1876,2436,1934,2399,1999,2376,2070,2368,2141,2376,2206,2399,2264,2436,2312,2484,2349,2542,2372,2607,2381,2678,2381,2573,2366,2533,2327,2472,2276,2421,2215,2382,2175,2368,2146,2357,2070,2348,1994,2357,1925,2382,1864,2421,1813,2472,1774,2533,1749,2603,1740,2678,1749,2754,1774,2823,1813,2884,1864,2936,1925,2975,1994,2999,2070,3008,2146,2999,2175,2989,2215,2975,2276,2936,2327,2884,2366,2823,2391,2754,2400,2678xe" filled="true" fillcolor="#000000" stroked="false">
                  <v:path arrowok="t"/>
                  <v:fill type="solid"/>
                </v:shape>
                <w10:wrap type="none"/>
              </v:group>
            </w:pict>
          </mc:Fallback>
        </mc:AlternateContent>
      </w:r>
      <w:r>
        <w:rPr>
          <w:w w:val="120"/>
        </w:rPr>
        <w:t>Corporations</w:t>
      </w:r>
      <w:r>
        <w:rPr>
          <w:w w:val="120"/>
        </w:rPr>
        <w:t> offer</w:t>
      </w:r>
      <w:r>
        <w:rPr>
          <w:w w:val="120"/>
        </w:rPr>
        <w:t> special</w:t>
      </w:r>
      <w:r>
        <w:rPr>
          <w:w w:val="120"/>
        </w:rPr>
        <w:t> privileges</w:t>
      </w:r>
      <w:r>
        <w:rPr>
          <w:w w:val="120"/>
        </w:rPr>
        <w:t> known</w:t>
      </w:r>
      <w:r>
        <w:rPr>
          <w:w w:val="120"/>
        </w:rPr>
        <w:t> as</w:t>
      </w:r>
      <w:r>
        <w:rPr>
          <w:w w:val="120"/>
        </w:rPr>
        <w:t> </w:t>
      </w:r>
      <w:r>
        <w:rPr>
          <w:i/>
          <w:w w:val="120"/>
        </w:rPr>
        <w:t>rights</w:t>
      </w:r>
      <w:r>
        <w:rPr>
          <w:i/>
          <w:w w:val="120"/>
        </w:rPr>
        <w:t> </w:t>
      </w:r>
      <w:r>
        <w:rPr>
          <w:w w:val="120"/>
        </w:rPr>
        <w:t>(subscription</w:t>
      </w:r>
      <w:r>
        <w:rPr>
          <w:w w:val="120"/>
        </w:rPr>
        <w:t> or</w:t>
      </w:r>
      <w:r>
        <w:rPr>
          <w:w w:val="120"/>
        </w:rPr>
        <w:t> preemptive)</w:t>
      </w:r>
      <w:r>
        <w:rPr>
          <w:w w:val="120"/>
        </w:rPr>
        <w:t> to</w:t>
      </w:r>
      <w:r>
        <w:rPr>
          <w:w w:val="120"/>
        </w:rPr>
        <w:t> their</w:t>
      </w:r>
      <w:r>
        <w:rPr>
          <w:w w:val="120"/>
        </w:rPr>
        <w:t> com- mon stockholders. To maintain stockholders’ proportionate ownership of the corporation, rights allow existing stockholders to purchase new shares of the corporation at a fixed discounted price directly</w:t>
      </w:r>
      <w:r>
        <w:rPr>
          <w:spacing w:val="-4"/>
          <w:w w:val="120"/>
        </w:rPr>
        <w:t> </w:t>
      </w:r>
      <w:r>
        <w:rPr>
          <w:w w:val="120"/>
        </w:rPr>
        <w:t>from</w:t>
      </w:r>
      <w:r>
        <w:rPr>
          <w:spacing w:val="-4"/>
          <w:w w:val="120"/>
        </w:rPr>
        <w:t> </w:t>
      </w:r>
      <w:r>
        <w:rPr>
          <w:w w:val="120"/>
        </w:rPr>
        <w:t>the</w:t>
      </w:r>
      <w:r>
        <w:rPr>
          <w:spacing w:val="-5"/>
          <w:w w:val="120"/>
        </w:rPr>
        <w:t> </w:t>
      </w:r>
      <w:r>
        <w:rPr>
          <w:w w:val="120"/>
        </w:rPr>
        <w:t>issuer,</w:t>
      </w:r>
      <w:r>
        <w:rPr>
          <w:spacing w:val="-4"/>
          <w:w w:val="120"/>
        </w:rPr>
        <w:t> </w:t>
      </w:r>
      <w:r>
        <w:rPr>
          <w:w w:val="120"/>
        </w:rPr>
        <w:t>before</w:t>
      </w:r>
      <w:r>
        <w:rPr>
          <w:spacing w:val="-4"/>
          <w:w w:val="120"/>
        </w:rPr>
        <w:t> </w:t>
      </w:r>
      <w:r>
        <w:rPr>
          <w:w w:val="120"/>
        </w:rPr>
        <w:t>the</w:t>
      </w:r>
      <w:r>
        <w:rPr>
          <w:spacing w:val="-5"/>
          <w:w w:val="120"/>
        </w:rPr>
        <w:t> </w:t>
      </w:r>
      <w:r>
        <w:rPr>
          <w:w w:val="120"/>
        </w:rPr>
        <w:t>shares</w:t>
      </w:r>
      <w:r>
        <w:rPr>
          <w:spacing w:val="-5"/>
          <w:w w:val="120"/>
        </w:rPr>
        <w:t> </w:t>
      </w:r>
      <w:r>
        <w:rPr>
          <w:w w:val="120"/>
        </w:rPr>
        <w:t>are</w:t>
      </w:r>
      <w:r>
        <w:rPr>
          <w:spacing w:val="-5"/>
          <w:w w:val="120"/>
        </w:rPr>
        <w:t> </w:t>
      </w:r>
      <w:r>
        <w:rPr>
          <w:w w:val="120"/>
        </w:rPr>
        <w:t>offered</w:t>
      </w:r>
      <w:r>
        <w:rPr>
          <w:spacing w:val="-5"/>
          <w:w w:val="120"/>
        </w:rPr>
        <w:t> </w:t>
      </w:r>
      <w:r>
        <w:rPr>
          <w:w w:val="120"/>
        </w:rPr>
        <w:t>to</w:t>
      </w:r>
      <w:r>
        <w:rPr>
          <w:spacing w:val="-5"/>
          <w:w w:val="120"/>
        </w:rPr>
        <w:t> </w:t>
      </w:r>
      <w:r>
        <w:rPr>
          <w:w w:val="120"/>
        </w:rPr>
        <w:t>the</w:t>
      </w:r>
      <w:r>
        <w:rPr>
          <w:spacing w:val="-5"/>
          <w:w w:val="120"/>
        </w:rPr>
        <w:t> </w:t>
      </w:r>
      <w:r>
        <w:rPr>
          <w:w w:val="120"/>
        </w:rPr>
        <w:t>public.</w:t>
      </w:r>
      <w:r>
        <w:rPr>
          <w:spacing w:val="-4"/>
          <w:w w:val="120"/>
        </w:rPr>
        <w:t> </w:t>
      </w:r>
      <w:r>
        <w:rPr>
          <w:w w:val="120"/>
        </w:rPr>
        <w:t>Stockholders</w:t>
      </w:r>
      <w:r>
        <w:rPr>
          <w:spacing w:val="-4"/>
          <w:w w:val="120"/>
        </w:rPr>
        <w:t> </w:t>
      </w:r>
      <w:r>
        <w:rPr>
          <w:w w:val="120"/>
        </w:rPr>
        <w:t>receive</w:t>
      </w:r>
      <w:r>
        <w:rPr>
          <w:spacing w:val="-4"/>
          <w:w w:val="120"/>
        </w:rPr>
        <w:t> </w:t>
      </w:r>
      <w:r>
        <w:rPr>
          <w:w w:val="120"/>
        </w:rPr>
        <w:t>one</w:t>
      </w:r>
      <w:r>
        <w:rPr>
          <w:spacing w:val="-5"/>
          <w:w w:val="120"/>
        </w:rPr>
        <w:t> </w:t>
      </w:r>
      <w:r>
        <w:rPr>
          <w:w w:val="120"/>
        </w:rPr>
        <w:t>right for</w:t>
      </w:r>
      <w:r>
        <w:rPr>
          <w:w w:val="120"/>
        </w:rPr>
        <w:t> each</w:t>
      </w:r>
      <w:r>
        <w:rPr>
          <w:w w:val="120"/>
        </w:rPr>
        <w:t> share</w:t>
      </w:r>
      <w:r>
        <w:rPr>
          <w:w w:val="120"/>
        </w:rPr>
        <w:t> they</w:t>
      </w:r>
      <w:r>
        <w:rPr>
          <w:w w:val="120"/>
        </w:rPr>
        <w:t> own.</w:t>
      </w:r>
      <w:r>
        <w:rPr>
          <w:w w:val="120"/>
        </w:rPr>
        <w:t> The</w:t>
      </w:r>
      <w:r>
        <w:rPr>
          <w:w w:val="120"/>
        </w:rPr>
        <w:t> rights</w:t>
      </w:r>
      <w:r>
        <w:rPr>
          <w:w w:val="120"/>
        </w:rPr>
        <w:t> are</w:t>
      </w:r>
      <w:r>
        <w:rPr>
          <w:w w:val="120"/>
        </w:rPr>
        <w:t> short-term</w:t>
      </w:r>
      <w:r>
        <w:rPr>
          <w:w w:val="120"/>
        </w:rPr>
        <w:t> —</w:t>
      </w:r>
      <w:r>
        <w:rPr>
          <w:w w:val="120"/>
        </w:rPr>
        <w:t> usually,</w:t>
      </w:r>
      <w:r>
        <w:rPr>
          <w:w w:val="120"/>
        </w:rPr>
        <w:t> 16</w:t>
      </w:r>
      <w:r>
        <w:rPr>
          <w:w w:val="120"/>
        </w:rPr>
        <w:t> to</w:t>
      </w:r>
      <w:r>
        <w:rPr>
          <w:w w:val="120"/>
        </w:rPr>
        <w:t> 30</w:t>
      </w:r>
      <w:r>
        <w:rPr>
          <w:w w:val="120"/>
        </w:rPr>
        <w:t> days,</w:t>
      </w:r>
      <w:r>
        <w:rPr>
          <w:w w:val="120"/>
        </w:rPr>
        <w:t> but</w:t>
      </w:r>
      <w:r>
        <w:rPr>
          <w:w w:val="120"/>
        </w:rPr>
        <w:t> in</w:t>
      </w:r>
      <w:r>
        <w:rPr>
          <w:w w:val="120"/>
        </w:rPr>
        <w:t> some</w:t>
      </w:r>
      <w:r>
        <w:rPr>
          <w:w w:val="120"/>
        </w:rPr>
        <w:t> cases may go up to 60. The rights are marketable, and stockholders may sell them to other investors. If existing</w:t>
      </w:r>
      <w:r>
        <w:rPr>
          <w:w w:val="120"/>
        </w:rPr>
        <w:t> stockholders</w:t>
      </w:r>
      <w:r>
        <w:rPr>
          <w:w w:val="120"/>
        </w:rPr>
        <w:t> don’t</w:t>
      </w:r>
      <w:r>
        <w:rPr>
          <w:w w:val="120"/>
        </w:rPr>
        <w:t> purchase</w:t>
      </w:r>
      <w:r>
        <w:rPr>
          <w:w w:val="120"/>
        </w:rPr>
        <w:t> all</w:t>
      </w:r>
      <w:r>
        <w:rPr>
          <w:w w:val="120"/>
        </w:rPr>
        <w:t> the</w:t>
      </w:r>
      <w:r>
        <w:rPr>
          <w:w w:val="120"/>
        </w:rPr>
        <w:t> shares,</w:t>
      </w:r>
      <w:r>
        <w:rPr>
          <w:w w:val="120"/>
        </w:rPr>
        <w:t> the</w:t>
      </w:r>
      <w:r>
        <w:rPr>
          <w:w w:val="120"/>
        </w:rPr>
        <w:t> issuer</w:t>
      </w:r>
      <w:r>
        <w:rPr>
          <w:w w:val="120"/>
        </w:rPr>
        <w:t> offers</w:t>
      </w:r>
      <w:r>
        <w:rPr>
          <w:w w:val="120"/>
        </w:rPr>
        <w:t> any</w:t>
      </w:r>
      <w:r>
        <w:rPr>
          <w:w w:val="120"/>
        </w:rPr>
        <w:t> unsold</w:t>
      </w:r>
      <w:r>
        <w:rPr>
          <w:w w:val="120"/>
        </w:rPr>
        <w:t> shares</w:t>
      </w:r>
      <w:r>
        <w:rPr>
          <w:w w:val="120"/>
        </w:rPr>
        <w:t> to</w:t>
      </w:r>
      <w:r>
        <w:rPr>
          <w:w w:val="120"/>
        </w:rPr>
        <w:t> a </w:t>
      </w:r>
      <w:r>
        <w:rPr>
          <w:i/>
          <w:w w:val="120"/>
        </w:rPr>
        <w:t>standby</w:t>
      </w:r>
      <w:r>
        <w:rPr>
          <w:i/>
          <w:spacing w:val="-4"/>
          <w:w w:val="120"/>
        </w:rPr>
        <w:t> </w:t>
      </w:r>
      <w:r>
        <w:rPr>
          <w:i/>
          <w:w w:val="120"/>
        </w:rPr>
        <w:t>underwriter</w:t>
      </w:r>
      <w:r>
        <w:rPr>
          <w:i/>
          <w:w w:val="120"/>
        </w:rPr>
        <w:t> </w:t>
      </w:r>
      <w:r>
        <w:rPr>
          <w:w w:val="120"/>
        </w:rPr>
        <w:t>—</w:t>
      </w:r>
      <w:r>
        <w:rPr>
          <w:w w:val="120"/>
        </w:rPr>
        <w:t> a</w:t>
      </w:r>
      <w:r>
        <w:rPr>
          <w:w w:val="120"/>
        </w:rPr>
        <w:t> broker–dealer</w:t>
      </w:r>
      <w:r>
        <w:rPr>
          <w:w w:val="120"/>
        </w:rPr>
        <w:t> that</w:t>
      </w:r>
      <w:r>
        <w:rPr>
          <w:w w:val="120"/>
        </w:rPr>
        <w:t> purchases</w:t>
      </w:r>
      <w:r>
        <w:rPr>
          <w:w w:val="120"/>
        </w:rPr>
        <w:t> any</w:t>
      </w:r>
      <w:r>
        <w:rPr>
          <w:w w:val="120"/>
        </w:rPr>
        <w:t> shares</w:t>
      </w:r>
      <w:r>
        <w:rPr>
          <w:w w:val="120"/>
        </w:rPr>
        <w:t> that</w:t>
      </w:r>
      <w:r>
        <w:rPr>
          <w:w w:val="120"/>
        </w:rPr>
        <w:t> weren’t</w:t>
      </w:r>
      <w:r>
        <w:rPr>
          <w:w w:val="120"/>
        </w:rPr>
        <w:t> sold</w:t>
      </w:r>
      <w:r>
        <w:rPr>
          <w:w w:val="120"/>
        </w:rPr>
        <w:t> in</w:t>
      </w:r>
      <w:r>
        <w:rPr>
          <w:w w:val="120"/>
        </w:rPr>
        <w:t> the</w:t>
      </w:r>
      <w:r>
        <w:rPr>
          <w:w w:val="120"/>
        </w:rPr>
        <w:t> rights offering and resells them to other investors.</w:t>
      </w:r>
    </w:p>
    <w:p>
      <w:pPr>
        <w:pStyle w:val="BodyText"/>
        <w:spacing w:before="51"/>
      </w:pPr>
    </w:p>
    <w:p>
      <w:pPr>
        <w:pStyle w:val="BodyText"/>
        <w:spacing w:before="1"/>
        <w:ind w:left="1560"/>
      </w:pPr>
      <w:r>
        <w:rPr>
          <w:w w:val="120"/>
        </w:rPr>
        <w:t>For</w:t>
      </w:r>
      <w:r>
        <w:rPr>
          <w:spacing w:val="2"/>
          <w:w w:val="120"/>
        </w:rPr>
        <w:t> </w:t>
      </w:r>
      <w:r>
        <w:rPr>
          <w:w w:val="120"/>
        </w:rPr>
        <w:t>the</w:t>
      </w:r>
      <w:r>
        <w:rPr>
          <w:spacing w:val="3"/>
          <w:w w:val="120"/>
        </w:rPr>
        <w:t> </w:t>
      </w:r>
      <w:r>
        <w:rPr>
          <w:w w:val="120"/>
        </w:rPr>
        <w:t>SIE</w:t>
      </w:r>
      <w:r>
        <w:rPr>
          <w:spacing w:val="2"/>
          <w:w w:val="120"/>
        </w:rPr>
        <w:t> </w:t>
      </w:r>
      <w:r>
        <w:rPr>
          <w:w w:val="120"/>
        </w:rPr>
        <w:t>exam,</w:t>
      </w:r>
      <w:r>
        <w:rPr>
          <w:spacing w:val="3"/>
          <w:w w:val="120"/>
        </w:rPr>
        <w:t> </w:t>
      </w:r>
      <w:r>
        <w:rPr>
          <w:w w:val="120"/>
        </w:rPr>
        <w:t>you</w:t>
      </w:r>
      <w:r>
        <w:rPr>
          <w:spacing w:val="2"/>
          <w:w w:val="120"/>
        </w:rPr>
        <w:t> </w:t>
      </w:r>
      <w:r>
        <w:rPr>
          <w:w w:val="120"/>
        </w:rPr>
        <w:t>can</w:t>
      </w:r>
      <w:r>
        <w:rPr>
          <w:spacing w:val="3"/>
          <w:w w:val="120"/>
        </w:rPr>
        <w:t> </w:t>
      </w:r>
      <w:r>
        <w:rPr>
          <w:w w:val="120"/>
        </w:rPr>
        <w:t>assume</w:t>
      </w:r>
      <w:r>
        <w:rPr>
          <w:spacing w:val="2"/>
          <w:w w:val="120"/>
        </w:rPr>
        <w:t> </w:t>
      </w:r>
      <w:r>
        <w:rPr>
          <w:w w:val="120"/>
        </w:rPr>
        <w:t>that</w:t>
      </w:r>
      <w:r>
        <w:rPr>
          <w:spacing w:val="3"/>
          <w:w w:val="120"/>
        </w:rPr>
        <w:t> </w:t>
      </w:r>
      <w:r>
        <w:rPr>
          <w:w w:val="120"/>
        </w:rPr>
        <w:t>common</w:t>
      </w:r>
      <w:r>
        <w:rPr>
          <w:spacing w:val="2"/>
          <w:w w:val="120"/>
        </w:rPr>
        <w:t> </w:t>
      </w:r>
      <w:r>
        <w:rPr>
          <w:w w:val="120"/>
        </w:rPr>
        <w:t>stockholders</w:t>
      </w:r>
      <w:r>
        <w:rPr>
          <w:spacing w:val="3"/>
          <w:w w:val="120"/>
        </w:rPr>
        <w:t> </w:t>
      </w:r>
      <w:r>
        <w:rPr>
          <w:w w:val="120"/>
        </w:rPr>
        <w:t>automatically</w:t>
      </w:r>
      <w:r>
        <w:rPr>
          <w:spacing w:val="2"/>
          <w:w w:val="120"/>
        </w:rPr>
        <w:t> </w:t>
      </w:r>
      <w:r>
        <w:rPr>
          <w:w w:val="120"/>
        </w:rPr>
        <w:t>receive</w:t>
      </w:r>
      <w:r>
        <w:rPr>
          <w:spacing w:val="3"/>
          <w:w w:val="120"/>
        </w:rPr>
        <w:t> </w:t>
      </w:r>
      <w:r>
        <w:rPr>
          <w:spacing w:val="-2"/>
          <w:w w:val="120"/>
        </w:rPr>
        <w:t>rights.</w:t>
      </w:r>
    </w:p>
    <w:p>
      <w:pPr>
        <w:pStyle w:val="BodyText"/>
        <w:spacing w:before="95"/>
        <w:rPr>
          <w:sz w:val="20"/>
        </w:rPr>
      </w:pPr>
      <w:r>
        <w:rPr>
          <w:sz w:val="20"/>
        </w:rPr>
        <mc:AlternateContent>
          <mc:Choice Requires="wps">
            <w:drawing>
              <wp:anchor distT="0" distB="0" distL="0" distR="0" allowOverlap="1" layoutInCell="1" locked="0" behindDoc="1" simplePos="0" relativeHeight="487640576">
                <wp:simplePos x="0" y="0"/>
                <wp:positionH relativeFrom="page">
                  <wp:posOffset>1258824</wp:posOffset>
                </wp:positionH>
                <wp:positionV relativeFrom="paragraph">
                  <wp:posOffset>224454</wp:posOffset>
                </wp:positionV>
                <wp:extent cx="111760" cy="50165"/>
                <wp:effectExtent l="0" t="0" r="0" b="0"/>
                <wp:wrapTopAndBottom/>
                <wp:docPr id="317" name="Graphic 317"/>
                <wp:cNvGraphicFramePr>
                  <a:graphicFrameLocks/>
                </wp:cNvGraphicFramePr>
                <a:graphic>
                  <a:graphicData uri="http://schemas.microsoft.com/office/word/2010/wordprocessingShape">
                    <wps:wsp>
                      <wps:cNvPr id="317" name="Graphic 317"/>
                      <wps:cNvSpPr/>
                      <wps:spPr>
                        <a:xfrm>
                          <a:off x="0" y="0"/>
                          <a:ext cx="111760" cy="50165"/>
                        </a:xfrm>
                        <a:custGeom>
                          <a:avLst/>
                          <a:gdLst/>
                          <a:ahLst/>
                          <a:cxnLst/>
                          <a:rect l="l" t="t" r="r" b="b"/>
                          <a:pathLst>
                            <a:path w="111760" h="50165">
                              <a:moveTo>
                                <a:pt x="37642" y="0"/>
                              </a:moveTo>
                              <a:lnTo>
                                <a:pt x="0" y="0"/>
                              </a:lnTo>
                              <a:lnTo>
                                <a:pt x="0" y="8788"/>
                              </a:lnTo>
                              <a:lnTo>
                                <a:pt x="13525" y="8788"/>
                              </a:lnTo>
                              <a:lnTo>
                                <a:pt x="13525" y="49847"/>
                              </a:lnTo>
                              <a:lnTo>
                                <a:pt x="24104" y="49847"/>
                              </a:lnTo>
                              <a:lnTo>
                                <a:pt x="24104" y="8788"/>
                              </a:lnTo>
                              <a:lnTo>
                                <a:pt x="37642" y="8788"/>
                              </a:lnTo>
                              <a:lnTo>
                                <a:pt x="37642" y="0"/>
                              </a:lnTo>
                              <a:close/>
                            </a:path>
                            <a:path w="111760" h="50165">
                              <a:moveTo>
                                <a:pt x="60071" y="25"/>
                              </a:moveTo>
                              <a:lnTo>
                                <a:pt x="49504" y="25"/>
                              </a:lnTo>
                              <a:lnTo>
                                <a:pt x="49504" y="49847"/>
                              </a:lnTo>
                              <a:lnTo>
                                <a:pt x="60071" y="49847"/>
                              </a:lnTo>
                              <a:lnTo>
                                <a:pt x="60071" y="25"/>
                              </a:lnTo>
                              <a:close/>
                            </a:path>
                            <a:path w="111760" h="50165">
                              <a:moveTo>
                                <a:pt x="111264" y="10375"/>
                              </a:moveTo>
                              <a:lnTo>
                                <a:pt x="110553" y="8648"/>
                              </a:lnTo>
                              <a:lnTo>
                                <a:pt x="109689" y="6502"/>
                              </a:lnTo>
                              <a:lnTo>
                                <a:pt x="103390" y="1295"/>
                              </a:lnTo>
                              <a:lnTo>
                                <a:pt x="100584" y="508"/>
                              </a:lnTo>
                              <a:lnTo>
                                <a:pt x="100584" y="13436"/>
                              </a:lnTo>
                              <a:lnTo>
                                <a:pt x="100584" y="18376"/>
                              </a:lnTo>
                              <a:lnTo>
                                <a:pt x="99783" y="20243"/>
                              </a:lnTo>
                              <a:lnTo>
                                <a:pt x="96545" y="22809"/>
                              </a:lnTo>
                              <a:lnTo>
                                <a:pt x="94107" y="23456"/>
                              </a:lnTo>
                              <a:lnTo>
                                <a:pt x="87376" y="23456"/>
                              </a:lnTo>
                              <a:lnTo>
                                <a:pt x="87376" y="8648"/>
                              </a:lnTo>
                              <a:lnTo>
                                <a:pt x="95072" y="8648"/>
                              </a:lnTo>
                              <a:lnTo>
                                <a:pt x="97193" y="9245"/>
                              </a:lnTo>
                              <a:lnTo>
                                <a:pt x="99898" y="11595"/>
                              </a:lnTo>
                              <a:lnTo>
                                <a:pt x="100584" y="13436"/>
                              </a:lnTo>
                              <a:lnTo>
                                <a:pt x="100584" y="508"/>
                              </a:lnTo>
                              <a:lnTo>
                                <a:pt x="98780" y="0"/>
                              </a:lnTo>
                              <a:lnTo>
                                <a:pt x="76809" y="0"/>
                              </a:lnTo>
                              <a:lnTo>
                                <a:pt x="76809" y="49834"/>
                              </a:lnTo>
                              <a:lnTo>
                                <a:pt x="87376" y="49834"/>
                              </a:lnTo>
                              <a:lnTo>
                                <a:pt x="87376" y="32118"/>
                              </a:lnTo>
                              <a:lnTo>
                                <a:pt x="98107" y="32118"/>
                              </a:lnTo>
                              <a:lnTo>
                                <a:pt x="102870" y="30683"/>
                              </a:lnTo>
                              <a:lnTo>
                                <a:pt x="109575" y="25006"/>
                              </a:lnTo>
                              <a:lnTo>
                                <a:pt x="110210" y="23456"/>
                              </a:lnTo>
                              <a:lnTo>
                                <a:pt x="111264" y="20904"/>
                              </a:lnTo>
                              <a:lnTo>
                                <a:pt x="111264" y="103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120003pt;margin-top:17.673615pt;width:8.8pt;height:3.95pt;mso-position-horizontal-relative:page;mso-position-vertical-relative:paragraph;z-index:-15675904;mso-wrap-distance-left:0;mso-wrap-distance-right:0" id="docshape247" coordorigin="1982,353" coordsize="176,79" path="m2042,353l1982,353,1982,367,2004,367,2004,432,2020,432,2020,367,2042,367,2042,353xm2077,354l2060,354,2060,432,2077,432,2077,354xm2158,370l2157,367,2155,364,2145,356,2141,354,2141,375,2141,382,2140,385,2134,389,2131,390,2120,390,2120,367,2132,367,2135,368,2140,372,2141,375,2141,354,2138,353,2103,353,2103,432,2120,432,2120,404,2137,404,2144,402,2155,393,2156,390,2158,386,2158,370xe" filled="true" fillcolor="#000000" stroked="false">
                <v:path arrowok="t"/>
                <v:fill type="solid"/>
                <w10:wrap type="topAndBottom"/>
              </v:shape>
            </w:pict>
          </mc:Fallback>
        </mc:AlternateContent>
      </w:r>
    </w:p>
    <w:p>
      <w:pPr>
        <w:pStyle w:val="Heading3"/>
        <w:spacing w:line="305" w:lineRule="exact"/>
        <w:jc w:val="left"/>
      </w:pPr>
      <w:r>
        <w:rPr>
          <w:w w:val="90"/>
        </w:rPr>
        <w:t>Warrants:</w:t>
      </w:r>
      <w:r>
        <w:rPr>
          <w:spacing w:val="-26"/>
          <w:w w:val="90"/>
        </w:rPr>
        <w:t> </w:t>
      </w:r>
      <w:r>
        <w:rPr>
          <w:w w:val="90"/>
        </w:rPr>
        <w:t>The</w:t>
      </w:r>
      <w:r>
        <w:rPr>
          <w:spacing w:val="-25"/>
          <w:w w:val="90"/>
        </w:rPr>
        <w:t> </w:t>
      </w:r>
      <w:r>
        <w:rPr>
          <w:w w:val="90"/>
        </w:rPr>
        <w:t>right</w:t>
      </w:r>
      <w:r>
        <w:rPr>
          <w:spacing w:val="-25"/>
          <w:w w:val="90"/>
        </w:rPr>
        <w:t> </w:t>
      </w:r>
      <w:r>
        <w:rPr>
          <w:w w:val="90"/>
        </w:rPr>
        <w:t>to</w:t>
      </w:r>
      <w:r>
        <w:rPr>
          <w:spacing w:val="-25"/>
          <w:w w:val="90"/>
        </w:rPr>
        <w:t> </w:t>
      </w:r>
      <w:r>
        <w:rPr>
          <w:w w:val="90"/>
        </w:rPr>
        <w:t>buy</w:t>
      </w:r>
      <w:r>
        <w:rPr>
          <w:spacing w:val="-25"/>
          <w:w w:val="90"/>
        </w:rPr>
        <w:t> </w:t>
      </w:r>
      <w:r>
        <w:rPr>
          <w:spacing w:val="-2"/>
          <w:w w:val="90"/>
        </w:rPr>
        <w:t>shares</w:t>
      </w:r>
    </w:p>
    <w:p>
      <w:pPr>
        <w:spacing w:line="406" w:lineRule="exact" w:before="0"/>
        <w:ind w:left="1560" w:right="0" w:firstLine="0"/>
        <w:jc w:val="left"/>
        <w:rPr>
          <w:rFonts w:ascii="Arial Black"/>
          <w:sz w:val="32"/>
        </w:rPr>
      </w:pPr>
      <w:r>
        <w:rPr>
          <w:rFonts w:ascii="Arial Black"/>
          <w:spacing w:val="-4"/>
          <w:w w:val="90"/>
          <w:sz w:val="32"/>
        </w:rPr>
        <w:t>of</w:t>
      </w:r>
      <w:r>
        <w:rPr>
          <w:rFonts w:ascii="Arial Black"/>
          <w:spacing w:val="-26"/>
          <w:w w:val="90"/>
          <w:sz w:val="32"/>
        </w:rPr>
        <w:t> </w:t>
      </w:r>
      <w:r>
        <w:rPr>
          <w:rFonts w:ascii="Arial Black"/>
          <w:spacing w:val="-4"/>
          <w:w w:val="90"/>
          <w:sz w:val="32"/>
        </w:rPr>
        <w:t>stock</w:t>
      </w:r>
      <w:r>
        <w:rPr>
          <w:rFonts w:ascii="Arial Black"/>
          <w:spacing w:val="-25"/>
          <w:w w:val="90"/>
          <w:sz w:val="32"/>
        </w:rPr>
        <w:t> </w:t>
      </w:r>
      <w:r>
        <w:rPr>
          <w:rFonts w:ascii="Arial Black"/>
          <w:spacing w:val="-4"/>
          <w:w w:val="90"/>
          <w:sz w:val="32"/>
        </w:rPr>
        <w:t>at</w:t>
      </w:r>
      <w:r>
        <w:rPr>
          <w:rFonts w:ascii="Arial Black"/>
          <w:spacing w:val="-25"/>
          <w:w w:val="90"/>
          <w:sz w:val="32"/>
        </w:rPr>
        <w:t> </w:t>
      </w:r>
      <w:r>
        <w:rPr>
          <w:rFonts w:ascii="Arial Black"/>
          <w:spacing w:val="-4"/>
          <w:w w:val="90"/>
          <w:sz w:val="32"/>
        </w:rPr>
        <w:t>a</w:t>
      </w:r>
      <w:r>
        <w:rPr>
          <w:rFonts w:ascii="Arial Black"/>
          <w:spacing w:val="-25"/>
          <w:w w:val="90"/>
          <w:sz w:val="32"/>
        </w:rPr>
        <w:t> </w:t>
      </w:r>
      <w:r>
        <w:rPr>
          <w:rFonts w:ascii="Arial Black"/>
          <w:spacing w:val="-4"/>
          <w:w w:val="90"/>
          <w:sz w:val="32"/>
        </w:rPr>
        <w:t>fixed</w:t>
      </w:r>
      <w:r>
        <w:rPr>
          <w:rFonts w:ascii="Arial Black"/>
          <w:spacing w:val="-25"/>
          <w:w w:val="90"/>
          <w:sz w:val="32"/>
        </w:rPr>
        <w:t> </w:t>
      </w:r>
      <w:r>
        <w:rPr>
          <w:rFonts w:ascii="Arial Black"/>
          <w:spacing w:val="-4"/>
          <w:w w:val="90"/>
          <w:sz w:val="32"/>
        </w:rPr>
        <w:t>price</w:t>
      </w:r>
    </w:p>
    <w:p>
      <w:pPr>
        <w:pStyle w:val="BodyText"/>
        <w:spacing w:line="307" w:lineRule="auto" w:before="169"/>
        <w:ind w:left="1560" w:right="177"/>
        <w:jc w:val="both"/>
      </w:pPr>
      <w:r>
        <w:rPr>
          <w:i/>
          <w:w w:val="120"/>
        </w:rPr>
        <w:t>Warrants</w:t>
      </w:r>
      <w:r>
        <w:rPr>
          <w:i/>
          <w:w w:val="120"/>
        </w:rPr>
        <w:t> </w:t>
      </w:r>
      <w:r>
        <w:rPr>
          <w:w w:val="120"/>
        </w:rPr>
        <w:t>are</w:t>
      </w:r>
      <w:r>
        <w:rPr>
          <w:w w:val="120"/>
        </w:rPr>
        <w:t> certificates</w:t>
      </w:r>
      <w:r>
        <w:rPr>
          <w:w w:val="120"/>
        </w:rPr>
        <w:t> that</w:t>
      </w:r>
      <w:r>
        <w:rPr>
          <w:w w:val="120"/>
        </w:rPr>
        <w:t> entitle</w:t>
      </w:r>
      <w:r>
        <w:rPr>
          <w:w w:val="120"/>
        </w:rPr>
        <w:t> the</w:t>
      </w:r>
      <w:r>
        <w:rPr>
          <w:w w:val="120"/>
        </w:rPr>
        <w:t> holder</w:t>
      </w:r>
      <w:r>
        <w:rPr>
          <w:w w:val="120"/>
        </w:rPr>
        <w:t> to</w:t>
      </w:r>
      <w:r>
        <w:rPr>
          <w:w w:val="120"/>
        </w:rPr>
        <w:t> buy</w:t>
      </w:r>
      <w:r>
        <w:rPr>
          <w:w w:val="120"/>
        </w:rPr>
        <w:t> a</w:t>
      </w:r>
      <w:r>
        <w:rPr>
          <w:w w:val="120"/>
        </w:rPr>
        <w:t> specific</w:t>
      </w:r>
      <w:r>
        <w:rPr>
          <w:w w:val="120"/>
        </w:rPr>
        <w:t> amount</w:t>
      </w:r>
      <w:r>
        <w:rPr>
          <w:w w:val="120"/>
        </w:rPr>
        <w:t> of</w:t>
      </w:r>
      <w:r>
        <w:rPr>
          <w:w w:val="120"/>
        </w:rPr>
        <w:t> stock</w:t>
      </w:r>
      <w:r>
        <w:rPr>
          <w:w w:val="120"/>
        </w:rPr>
        <w:t> at</w:t>
      </w:r>
      <w:r>
        <w:rPr>
          <w:w w:val="120"/>
        </w:rPr>
        <w:t> a</w:t>
      </w:r>
      <w:r>
        <w:rPr>
          <w:w w:val="120"/>
        </w:rPr>
        <w:t> fixed</w:t>
      </w:r>
      <w:r>
        <w:rPr>
          <w:w w:val="120"/>
        </w:rPr>
        <w:t> price and are usually issued along with a new bond, preferred stock, or other securities offering. War- rant</w:t>
      </w:r>
      <w:r>
        <w:rPr>
          <w:w w:val="120"/>
        </w:rPr>
        <w:t> holders</w:t>
      </w:r>
      <w:r>
        <w:rPr>
          <w:w w:val="120"/>
        </w:rPr>
        <w:t> have</w:t>
      </w:r>
      <w:r>
        <w:rPr>
          <w:w w:val="120"/>
        </w:rPr>
        <w:t> no</w:t>
      </w:r>
      <w:r>
        <w:rPr>
          <w:w w:val="120"/>
        </w:rPr>
        <w:t> voting</w:t>
      </w:r>
      <w:r>
        <w:rPr>
          <w:w w:val="120"/>
        </w:rPr>
        <w:t> rights</w:t>
      </w:r>
      <w:r>
        <w:rPr>
          <w:w w:val="120"/>
        </w:rPr>
        <w:t> and</w:t>
      </w:r>
      <w:r>
        <w:rPr>
          <w:w w:val="120"/>
        </w:rPr>
        <w:t> receive</w:t>
      </w:r>
      <w:r>
        <w:rPr>
          <w:w w:val="120"/>
        </w:rPr>
        <w:t> no</w:t>
      </w:r>
      <w:r>
        <w:rPr>
          <w:w w:val="120"/>
        </w:rPr>
        <w:t> dividends.</w:t>
      </w:r>
      <w:r>
        <w:rPr>
          <w:w w:val="120"/>
        </w:rPr>
        <w:t> Bundled</w:t>
      </w:r>
      <w:r>
        <w:rPr>
          <w:w w:val="120"/>
        </w:rPr>
        <w:t> bonds</w:t>
      </w:r>
      <w:r>
        <w:rPr>
          <w:w w:val="120"/>
        </w:rPr>
        <w:t> and</w:t>
      </w:r>
      <w:r>
        <w:rPr>
          <w:w w:val="120"/>
        </w:rPr>
        <w:t> warrants</w:t>
      </w:r>
      <w:r>
        <w:rPr>
          <w:w w:val="120"/>
        </w:rPr>
        <w:t> or bundled</w:t>
      </w:r>
      <w:r>
        <w:rPr>
          <w:spacing w:val="-4"/>
          <w:w w:val="120"/>
        </w:rPr>
        <w:t> </w:t>
      </w:r>
      <w:r>
        <w:rPr>
          <w:w w:val="120"/>
        </w:rPr>
        <w:t>stock</w:t>
      </w:r>
      <w:r>
        <w:rPr>
          <w:spacing w:val="-4"/>
          <w:w w:val="120"/>
        </w:rPr>
        <w:t> </w:t>
      </w:r>
      <w:r>
        <w:rPr>
          <w:w w:val="120"/>
        </w:rPr>
        <w:t>and</w:t>
      </w:r>
      <w:r>
        <w:rPr>
          <w:spacing w:val="-4"/>
          <w:w w:val="120"/>
        </w:rPr>
        <w:t> </w:t>
      </w:r>
      <w:r>
        <w:rPr>
          <w:w w:val="120"/>
        </w:rPr>
        <w:t>warrants</w:t>
      </w:r>
      <w:r>
        <w:rPr>
          <w:spacing w:val="-3"/>
          <w:w w:val="120"/>
        </w:rPr>
        <w:t> </w:t>
      </w:r>
      <w:r>
        <w:rPr>
          <w:w w:val="120"/>
        </w:rPr>
        <w:t>are</w:t>
      </w:r>
      <w:r>
        <w:rPr>
          <w:spacing w:val="-4"/>
          <w:w w:val="120"/>
        </w:rPr>
        <w:t> </w:t>
      </w:r>
      <w:r>
        <w:rPr>
          <w:w w:val="120"/>
        </w:rPr>
        <w:t>called</w:t>
      </w:r>
      <w:r>
        <w:rPr>
          <w:spacing w:val="-3"/>
          <w:w w:val="120"/>
        </w:rPr>
        <w:t> </w:t>
      </w:r>
      <w:r>
        <w:rPr>
          <w:i/>
          <w:w w:val="120"/>
        </w:rPr>
        <w:t>units.</w:t>
      </w:r>
      <w:r>
        <w:rPr>
          <w:i/>
          <w:spacing w:val="-3"/>
          <w:w w:val="120"/>
        </w:rPr>
        <w:t> </w:t>
      </w:r>
      <w:r>
        <w:rPr>
          <w:w w:val="120"/>
        </w:rPr>
        <w:t>Unlike</w:t>
      </w:r>
      <w:r>
        <w:rPr>
          <w:spacing w:val="-3"/>
          <w:w w:val="120"/>
        </w:rPr>
        <w:t> </w:t>
      </w:r>
      <w:r>
        <w:rPr>
          <w:w w:val="120"/>
        </w:rPr>
        <w:t>rights,</w:t>
      </w:r>
      <w:r>
        <w:rPr>
          <w:spacing w:val="-3"/>
          <w:w w:val="120"/>
        </w:rPr>
        <w:t> </w:t>
      </w:r>
      <w:r>
        <w:rPr>
          <w:w w:val="120"/>
        </w:rPr>
        <w:t>warrants</w:t>
      </w:r>
      <w:r>
        <w:rPr>
          <w:spacing w:val="-4"/>
          <w:w w:val="120"/>
        </w:rPr>
        <w:t> </w:t>
      </w:r>
      <w:r>
        <w:rPr>
          <w:w w:val="120"/>
        </w:rPr>
        <w:t>are</w:t>
      </w:r>
      <w:r>
        <w:rPr>
          <w:spacing w:val="-4"/>
          <w:w w:val="120"/>
        </w:rPr>
        <w:t> </w:t>
      </w:r>
      <w:r>
        <w:rPr>
          <w:w w:val="120"/>
        </w:rPr>
        <w:t>long-term</w:t>
      </w:r>
      <w:r>
        <w:rPr>
          <w:spacing w:val="-4"/>
          <w:w w:val="120"/>
        </w:rPr>
        <w:t> </w:t>
      </w:r>
      <w:r>
        <w:rPr>
          <w:w w:val="120"/>
        </w:rPr>
        <w:t>and</w:t>
      </w:r>
      <w:r>
        <w:rPr>
          <w:spacing w:val="-4"/>
          <w:w w:val="120"/>
        </w:rPr>
        <w:t> </w:t>
      </w:r>
      <w:r>
        <w:rPr>
          <w:w w:val="120"/>
        </w:rPr>
        <w:t>sometimes perpetual</w:t>
      </w:r>
      <w:r>
        <w:rPr>
          <w:w w:val="120"/>
        </w:rPr>
        <w:t> (without</w:t>
      </w:r>
      <w:r>
        <w:rPr>
          <w:w w:val="120"/>
        </w:rPr>
        <w:t> an</w:t>
      </w:r>
      <w:r>
        <w:rPr>
          <w:w w:val="120"/>
        </w:rPr>
        <w:t> expiration</w:t>
      </w:r>
      <w:r>
        <w:rPr>
          <w:w w:val="120"/>
        </w:rPr>
        <w:t> date).</w:t>
      </w:r>
      <w:r>
        <w:rPr>
          <w:w w:val="120"/>
        </w:rPr>
        <w:t> Warrants</w:t>
      </w:r>
      <w:r>
        <w:rPr>
          <w:w w:val="120"/>
        </w:rPr>
        <w:t> are</w:t>
      </w:r>
      <w:r>
        <w:rPr>
          <w:w w:val="120"/>
        </w:rPr>
        <w:t> </w:t>
      </w:r>
      <w:r>
        <w:rPr>
          <w:i/>
          <w:w w:val="120"/>
        </w:rPr>
        <w:t>sweeteners</w:t>
      </w:r>
      <w:r>
        <w:rPr>
          <w:i/>
          <w:w w:val="120"/>
        </w:rPr>
        <w:t> </w:t>
      </w:r>
      <w:r>
        <w:rPr>
          <w:w w:val="120"/>
        </w:rPr>
        <w:t>because</w:t>
      </w:r>
      <w:r>
        <w:rPr>
          <w:w w:val="120"/>
        </w:rPr>
        <w:t> they’re</w:t>
      </w:r>
      <w:r>
        <w:rPr>
          <w:w w:val="120"/>
        </w:rPr>
        <w:t> something</w:t>
      </w:r>
      <w:r>
        <w:rPr>
          <w:w w:val="120"/>
        </w:rPr>
        <w:t> that the</w:t>
      </w:r>
      <w:r>
        <w:rPr>
          <w:spacing w:val="-3"/>
          <w:w w:val="120"/>
        </w:rPr>
        <w:t> </w:t>
      </w:r>
      <w:r>
        <w:rPr>
          <w:w w:val="120"/>
        </w:rPr>
        <w:t>issuer</w:t>
      </w:r>
      <w:r>
        <w:rPr>
          <w:spacing w:val="-3"/>
          <w:w w:val="120"/>
        </w:rPr>
        <w:t> </w:t>
      </w:r>
      <w:r>
        <w:rPr>
          <w:w w:val="120"/>
        </w:rPr>
        <w:t>throws</w:t>
      </w:r>
      <w:r>
        <w:rPr>
          <w:spacing w:val="-3"/>
          <w:w w:val="120"/>
        </w:rPr>
        <w:t> </w:t>
      </w:r>
      <w:r>
        <w:rPr>
          <w:w w:val="120"/>
        </w:rPr>
        <w:t>into</w:t>
      </w:r>
      <w:r>
        <w:rPr>
          <w:spacing w:val="-3"/>
          <w:w w:val="120"/>
        </w:rPr>
        <w:t> </w:t>
      </w:r>
      <w:r>
        <w:rPr>
          <w:w w:val="120"/>
        </w:rPr>
        <w:t>the</w:t>
      </w:r>
      <w:r>
        <w:rPr>
          <w:spacing w:val="-3"/>
          <w:w w:val="120"/>
        </w:rPr>
        <w:t> </w:t>
      </w:r>
      <w:r>
        <w:rPr>
          <w:w w:val="120"/>
        </w:rPr>
        <w:t>new</w:t>
      </w:r>
      <w:r>
        <w:rPr>
          <w:spacing w:val="-3"/>
          <w:w w:val="120"/>
        </w:rPr>
        <w:t> </w:t>
      </w:r>
      <w:r>
        <w:rPr>
          <w:w w:val="120"/>
        </w:rPr>
        <w:t>offering</w:t>
      </w:r>
      <w:r>
        <w:rPr>
          <w:spacing w:val="-3"/>
          <w:w w:val="120"/>
        </w:rPr>
        <w:t> </w:t>
      </w:r>
      <w:r>
        <w:rPr>
          <w:w w:val="120"/>
        </w:rPr>
        <w:t>to</w:t>
      </w:r>
      <w:r>
        <w:rPr>
          <w:spacing w:val="-3"/>
          <w:w w:val="120"/>
        </w:rPr>
        <w:t> </w:t>
      </w:r>
      <w:r>
        <w:rPr>
          <w:w w:val="120"/>
        </w:rPr>
        <w:t>make</w:t>
      </w:r>
      <w:r>
        <w:rPr>
          <w:spacing w:val="-3"/>
          <w:w w:val="120"/>
        </w:rPr>
        <w:t> </w:t>
      </w:r>
      <w:r>
        <w:rPr>
          <w:w w:val="120"/>
        </w:rPr>
        <w:t>the</w:t>
      </w:r>
      <w:r>
        <w:rPr>
          <w:spacing w:val="-3"/>
          <w:w w:val="120"/>
        </w:rPr>
        <w:t> </w:t>
      </w:r>
      <w:r>
        <w:rPr>
          <w:w w:val="120"/>
        </w:rPr>
        <w:t>deal</w:t>
      </w:r>
      <w:r>
        <w:rPr>
          <w:spacing w:val="-3"/>
          <w:w w:val="120"/>
        </w:rPr>
        <w:t> </w:t>
      </w:r>
      <w:r>
        <w:rPr>
          <w:w w:val="120"/>
        </w:rPr>
        <w:t>more</w:t>
      </w:r>
      <w:r>
        <w:rPr>
          <w:spacing w:val="-3"/>
          <w:w w:val="120"/>
        </w:rPr>
        <w:t> </w:t>
      </w:r>
      <w:r>
        <w:rPr>
          <w:w w:val="120"/>
        </w:rPr>
        <w:t>appealing,</w:t>
      </w:r>
      <w:r>
        <w:rPr>
          <w:spacing w:val="-3"/>
          <w:w w:val="120"/>
        </w:rPr>
        <w:t> </w:t>
      </w:r>
      <w:r>
        <w:rPr>
          <w:w w:val="120"/>
        </w:rPr>
        <w:t>but</w:t>
      </w:r>
      <w:r>
        <w:rPr>
          <w:spacing w:val="-3"/>
          <w:w w:val="120"/>
        </w:rPr>
        <w:t> </w:t>
      </w:r>
      <w:r>
        <w:rPr>
          <w:w w:val="120"/>
        </w:rPr>
        <w:t>they</w:t>
      </w:r>
      <w:r>
        <w:rPr>
          <w:spacing w:val="-3"/>
          <w:w w:val="120"/>
        </w:rPr>
        <w:t> </w:t>
      </w:r>
      <w:r>
        <w:rPr>
          <w:w w:val="120"/>
        </w:rPr>
        <w:t>can</w:t>
      </w:r>
      <w:r>
        <w:rPr>
          <w:spacing w:val="-3"/>
          <w:w w:val="120"/>
        </w:rPr>
        <w:t> </w:t>
      </w:r>
      <w:r>
        <w:rPr>
          <w:w w:val="120"/>
        </w:rPr>
        <w:t>also</w:t>
      </w:r>
      <w:r>
        <w:rPr>
          <w:spacing w:val="-3"/>
          <w:w w:val="120"/>
        </w:rPr>
        <w:t> </w:t>
      </w:r>
      <w:r>
        <w:rPr>
          <w:w w:val="120"/>
        </w:rPr>
        <w:t>be</w:t>
      </w:r>
      <w:r>
        <w:rPr>
          <w:spacing w:val="-3"/>
          <w:w w:val="120"/>
        </w:rPr>
        <w:t> </w:t>
      </w:r>
      <w:r>
        <w:rPr>
          <w:w w:val="120"/>
        </w:rPr>
        <w:t>sold separately</w:t>
      </w:r>
      <w:r>
        <w:rPr>
          <w:spacing w:val="-2"/>
          <w:w w:val="120"/>
        </w:rPr>
        <w:t> </w:t>
      </w:r>
      <w:r>
        <w:rPr>
          <w:w w:val="120"/>
        </w:rPr>
        <w:t>just</w:t>
      </w:r>
      <w:r>
        <w:rPr>
          <w:spacing w:val="-1"/>
          <w:w w:val="120"/>
        </w:rPr>
        <w:t> </w:t>
      </w:r>
      <w:r>
        <w:rPr>
          <w:w w:val="120"/>
        </w:rPr>
        <w:t>like</w:t>
      </w:r>
      <w:r>
        <w:rPr>
          <w:spacing w:val="-1"/>
          <w:w w:val="120"/>
        </w:rPr>
        <w:t> </w:t>
      </w:r>
      <w:r>
        <w:rPr>
          <w:w w:val="120"/>
        </w:rPr>
        <w:t>any</w:t>
      </w:r>
      <w:r>
        <w:rPr>
          <w:spacing w:val="-2"/>
          <w:w w:val="120"/>
        </w:rPr>
        <w:t> </w:t>
      </w:r>
      <w:r>
        <w:rPr>
          <w:w w:val="120"/>
        </w:rPr>
        <w:t>other</w:t>
      </w:r>
      <w:r>
        <w:rPr>
          <w:spacing w:val="-2"/>
          <w:w w:val="120"/>
        </w:rPr>
        <w:t> </w:t>
      </w:r>
      <w:r>
        <w:rPr>
          <w:w w:val="120"/>
        </w:rPr>
        <w:t>marketable</w:t>
      </w:r>
      <w:r>
        <w:rPr>
          <w:spacing w:val="-2"/>
          <w:w w:val="120"/>
        </w:rPr>
        <w:t> </w:t>
      </w:r>
      <w:r>
        <w:rPr>
          <w:w w:val="120"/>
        </w:rPr>
        <w:t>security.</w:t>
      </w:r>
      <w:r>
        <w:rPr>
          <w:spacing w:val="-1"/>
          <w:w w:val="120"/>
        </w:rPr>
        <w:t> </w:t>
      </w:r>
      <w:r>
        <w:rPr>
          <w:w w:val="120"/>
        </w:rPr>
        <w:t>As</w:t>
      </w:r>
      <w:r>
        <w:rPr>
          <w:spacing w:val="-2"/>
          <w:w w:val="120"/>
        </w:rPr>
        <w:t> </w:t>
      </w:r>
      <w:r>
        <w:rPr>
          <w:w w:val="120"/>
        </w:rPr>
        <w:t>you</w:t>
      </w:r>
      <w:r>
        <w:rPr>
          <w:spacing w:val="-2"/>
          <w:w w:val="120"/>
        </w:rPr>
        <w:t> </w:t>
      </w:r>
      <w:r>
        <w:rPr>
          <w:w w:val="120"/>
        </w:rPr>
        <w:t>can</w:t>
      </w:r>
      <w:r>
        <w:rPr>
          <w:spacing w:val="-2"/>
          <w:w w:val="120"/>
        </w:rPr>
        <w:t> </w:t>
      </w:r>
      <w:r>
        <w:rPr>
          <w:w w:val="120"/>
        </w:rPr>
        <w:t>imagine,</w:t>
      </w:r>
      <w:r>
        <w:rPr>
          <w:spacing w:val="-2"/>
          <w:w w:val="120"/>
        </w:rPr>
        <w:t> </w:t>
      </w:r>
      <w:r>
        <w:rPr>
          <w:w w:val="120"/>
        </w:rPr>
        <w:t>when</w:t>
      </w:r>
      <w:r>
        <w:rPr>
          <w:spacing w:val="-2"/>
          <w:w w:val="120"/>
        </w:rPr>
        <w:t> </w:t>
      </w:r>
      <w:r>
        <w:rPr>
          <w:w w:val="120"/>
        </w:rPr>
        <w:t>warrants</w:t>
      </w:r>
      <w:r>
        <w:rPr>
          <w:spacing w:val="-1"/>
          <w:w w:val="120"/>
        </w:rPr>
        <w:t> </w:t>
      </w:r>
      <w:r>
        <w:rPr>
          <w:w w:val="120"/>
        </w:rPr>
        <w:t>are</w:t>
      </w:r>
      <w:r>
        <w:rPr>
          <w:spacing w:val="-2"/>
          <w:w w:val="120"/>
        </w:rPr>
        <w:t> </w:t>
      </w:r>
      <w:r>
        <w:rPr>
          <w:w w:val="120"/>
        </w:rPr>
        <w:t>issued, the</w:t>
      </w:r>
      <w:r>
        <w:rPr>
          <w:w w:val="120"/>
        </w:rPr>
        <w:t> warrant’s</w:t>
      </w:r>
      <w:r>
        <w:rPr>
          <w:w w:val="120"/>
        </w:rPr>
        <w:t> </w:t>
      </w:r>
      <w:r>
        <w:rPr>
          <w:i/>
          <w:w w:val="120"/>
        </w:rPr>
        <w:t>exercise</w:t>
      </w:r>
      <w:r>
        <w:rPr>
          <w:i/>
          <w:w w:val="120"/>
        </w:rPr>
        <w:t> price</w:t>
      </w:r>
      <w:r>
        <w:rPr>
          <w:i/>
          <w:w w:val="120"/>
        </w:rPr>
        <w:t> </w:t>
      </w:r>
      <w:r>
        <w:rPr>
          <w:w w:val="120"/>
        </w:rPr>
        <w:t>(the</w:t>
      </w:r>
      <w:r>
        <w:rPr>
          <w:w w:val="120"/>
        </w:rPr>
        <w:t> price</w:t>
      </w:r>
      <w:r>
        <w:rPr>
          <w:w w:val="120"/>
        </w:rPr>
        <w:t> at</w:t>
      </w:r>
      <w:r>
        <w:rPr>
          <w:w w:val="120"/>
        </w:rPr>
        <w:t> which</w:t>
      </w:r>
      <w:r>
        <w:rPr>
          <w:w w:val="120"/>
        </w:rPr>
        <w:t> the</w:t>
      </w:r>
      <w:r>
        <w:rPr>
          <w:w w:val="120"/>
        </w:rPr>
        <w:t> investor</w:t>
      </w:r>
      <w:r>
        <w:rPr>
          <w:w w:val="120"/>
        </w:rPr>
        <w:t> can</w:t>
      </w:r>
      <w:r>
        <w:rPr>
          <w:w w:val="120"/>
        </w:rPr>
        <w:t> utilize</w:t>
      </w:r>
      <w:r>
        <w:rPr>
          <w:w w:val="120"/>
        </w:rPr>
        <w:t> the</w:t>
      </w:r>
      <w:r>
        <w:rPr>
          <w:w w:val="120"/>
        </w:rPr>
        <w:t> warrant</w:t>
      </w:r>
      <w:r>
        <w:rPr>
          <w:w w:val="120"/>
        </w:rPr>
        <w:t> to</w:t>
      </w:r>
      <w:r>
        <w:rPr>
          <w:w w:val="120"/>
        </w:rPr>
        <w:t> buy</w:t>
      </w:r>
      <w:r>
        <w:rPr>
          <w:w w:val="120"/>
        </w:rPr>
        <w:t> the stock) is set well above the underlying stock’s market price.</w:t>
      </w:r>
    </w:p>
    <w:p>
      <w:pPr>
        <w:pStyle w:val="BodyText"/>
        <w:spacing w:before="52"/>
      </w:pPr>
    </w:p>
    <w:p>
      <w:pPr>
        <w:pStyle w:val="BodyText"/>
        <w:spacing w:line="307" w:lineRule="auto"/>
        <w:ind w:left="1560" w:right="178"/>
        <w:jc w:val="both"/>
      </w:pPr>
      <w:r>
        <w:rPr/>
        <mc:AlternateContent>
          <mc:Choice Requires="wps">
            <w:drawing>
              <wp:anchor distT="0" distB="0" distL="0" distR="0" allowOverlap="1" layoutInCell="1" locked="0" behindDoc="0" simplePos="0" relativeHeight="15782912">
                <wp:simplePos x="0" y="0"/>
                <wp:positionH relativeFrom="page">
                  <wp:posOffset>1104900</wp:posOffset>
                </wp:positionH>
                <wp:positionV relativeFrom="paragraph">
                  <wp:posOffset>838326</wp:posOffset>
                </wp:positionV>
                <wp:extent cx="419100" cy="419100"/>
                <wp:effectExtent l="0" t="0" r="0" b="0"/>
                <wp:wrapNone/>
                <wp:docPr id="318" name="Group 318"/>
                <wp:cNvGraphicFramePr>
                  <a:graphicFrameLocks/>
                </wp:cNvGraphicFramePr>
                <a:graphic>
                  <a:graphicData uri="http://schemas.microsoft.com/office/word/2010/wordprocessingGroup">
                    <wpg:wgp>
                      <wpg:cNvPr id="318" name="Group 318"/>
                      <wpg:cNvGrpSpPr/>
                      <wpg:grpSpPr>
                        <a:xfrm>
                          <a:off x="0" y="0"/>
                          <a:ext cx="419100" cy="419100"/>
                          <a:chExt cx="419100" cy="419100"/>
                        </a:xfrm>
                      </wpg:grpSpPr>
                      <wps:wsp>
                        <wps:cNvPr id="319" name="Graphic 319"/>
                        <wps:cNvSpPr/>
                        <wps:spPr>
                          <a:xfrm>
                            <a:off x="0" y="25"/>
                            <a:ext cx="419100" cy="419100"/>
                          </a:xfrm>
                          <a:custGeom>
                            <a:avLst/>
                            <a:gdLst/>
                            <a:ahLst/>
                            <a:cxnLst/>
                            <a:rect l="l" t="t" r="r" b="b"/>
                            <a:pathLst>
                              <a:path w="419100" h="419100">
                                <a:moveTo>
                                  <a:pt x="209550" y="0"/>
                                </a:moveTo>
                                <a:lnTo>
                                  <a:pt x="161504" y="5534"/>
                                </a:lnTo>
                                <a:lnTo>
                                  <a:pt x="117399" y="21297"/>
                                </a:lnTo>
                                <a:lnTo>
                                  <a:pt x="78490" y="46032"/>
                                </a:lnTo>
                                <a:lnTo>
                                  <a:pt x="46038" y="78480"/>
                                </a:lnTo>
                                <a:lnTo>
                                  <a:pt x="21300" y="117384"/>
                                </a:lnTo>
                                <a:lnTo>
                                  <a:pt x="5534" y="161484"/>
                                </a:lnTo>
                                <a:lnTo>
                                  <a:pt x="0" y="209524"/>
                                </a:lnTo>
                                <a:lnTo>
                                  <a:pt x="5534" y="257563"/>
                                </a:lnTo>
                                <a:lnTo>
                                  <a:pt x="21300" y="301662"/>
                                </a:lnTo>
                                <a:lnTo>
                                  <a:pt x="46038" y="340563"/>
                                </a:lnTo>
                                <a:lnTo>
                                  <a:pt x="78490" y="373008"/>
                                </a:lnTo>
                                <a:lnTo>
                                  <a:pt x="117399" y="397741"/>
                                </a:lnTo>
                                <a:lnTo>
                                  <a:pt x="161504" y="413503"/>
                                </a:lnTo>
                                <a:lnTo>
                                  <a:pt x="209550" y="419036"/>
                                </a:lnTo>
                                <a:lnTo>
                                  <a:pt x="257595" y="413503"/>
                                </a:lnTo>
                                <a:lnTo>
                                  <a:pt x="301700" y="397741"/>
                                </a:lnTo>
                                <a:lnTo>
                                  <a:pt x="340609" y="373008"/>
                                </a:lnTo>
                                <a:lnTo>
                                  <a:pt x="373061" y="340563"/>
                                </a:lnTo>
                                <a:lnTo>
                                  <a:pt x="397799" y="301662"/>
                                </a:lnTo>
                                <a:lnTo>
                                  <a:pt x="413565" y="257563"/>
                                </a:lnTo>
                                <a:lnTo>
                                  <a:pt x="419100" y="209524"/>
                                </a:lnTo>
                                <a:lnTo>
                                  <a:pt x="413565" y="161484"/>
                                </a:lnTo>
                                <a:lnTo>
                                  <a:pt x="397799" y="117384"/>
                                </a:lnTo>
                                <a:lnTo>
                                  <a:pt x="373061" y="78480"/>
                                </a:lnTo>
                                <a:lnTo>
                                  <a:pt x="340609" y="46032"/>
                                </a:lnTo>
                                <a:lnTo>
                                  <a:pt x="301700" y="21297"/>
                                </a:lnTo>
                                <a:lnTo>
                                  <a:pt x="257595" y="5534"/>
                                </a:lnTo>
                                <a:lnTo>
                                  <a:pt x="209550" y="0"/>
                                </a:lnTo>
                                <a:close/>
                              </a:path>
                            </a:pathLst>
                          </a:custGeom>
                          <a:solidFill>
                            <a:srgbClr val="FFF200"/>
                          </a:solidFill>
                        </wps:spPr>
                        <wps:bodyPr wrap="square" lIns="0" tIns="0" rIns="0" bIns="0" rtlCol="0">
                          <a:prstTxWarp prst="textNoShape">
                            <a:avLst/>
                          </a:prstTxWarp>
                          <a:noAutofit/>
                        </wps:bodyPr>
                      </wps:wsp>
                      <pic:pic>
                        <pic:nvPicPr>
                          <pic:cNvPr id="320" name="Image 320"/>
                          <pic:cNvPicPr/>
                        </pic:nvPicPr>
                        <pic:blipFill>
                          <a:blip r:embed="rId40" cstate="print"/>
                          <a:stretch>
                            <a:fillRect/>
                          </a:stretch>
                        </pic:blipFill>
                        <pic:spPr>
                          <a:xfrm>
                            <a:off x="118691" y="90411"/>
                            <a:ext cx="181726" cy="254419"/>
                          </a:xfrm>
                          <a:prstGeom prst="rect">
                            <a:avLst/>
                          </a:prstGeom>
                        </pic:spPr>
                      </pic:pic>
                      <wps:wsp>
                        <wps:cNvPr id="321" name="Graphic 321"/>
                        <wps:cNvSpPr/>
                        <wps:spPr>
                          <a:xfrm>
                            <a:off x="0" y="0"/>
                            <a:ext cx="419100" cy="419100"/>
                          </a:xfrm>
                          <a:custGeom>
                            <a:avLst/>
                            <a:gdLst/>
                            <a:ahLst/>
                            <a:cxnLst/>
                            <a:rect l="l" t="t" r="r" b="b"/>
                            <a:pathLst>
                              <a:path w="419100" h="419100">
                                <a:moveTo>
                                  <a:pt x="316953" y="181267"/>
                                </a:moveTo>
                                <a:lnTo>
                                  <a:pt x="314883" y="160185"/>
                                </a:lnTo>
                                <a:lnTo>
                                  <a:pt x="308825" y="140195"/>
                                </a:lnTo>
                                <a:lnTo>
                                  <a:pt x="300405" y="124498"/>
                                </a:lnTo>
                                <a:lnTo>
                                  <a:pt x="300405" y="181267"/>
                                </a:lnTo>
                                <a:lnTo>
                                  <a:pt x="298246" y="200964"/>
                                </a:lnTo>
                                <a:lnTo>
                                  <a:pt x="291973" y="219494"/>
                                </a:lnTo>
                                <a:lnTo>
                                  <a:pt x="281851" y="236270"/>
                                </a:lnTo>
                                <a:lnTo>
                                  <a:pt x="268185" y="250685"/>
                                </a:lnTo>
                                <a:lnTo>
                                  <a:pt x="266014" y="251942"/>
                                </a:lnTo>
                                <a:lnTo>
                                  <a:pt x="261302" y="255562"/>
                                </a:lnTo>
                                <a:lnTo>
                                  <a:pt x="255511" y="262013"/>
                                </a:lnTo>
                                <a:lnTo>
                                  <a:pt x="250329" y="271640"/>
                                </a:lnTo>
                                <a:lnTo>
                                  <a:pt x="250240" y="271881"/>
                                </a:lnTo>
                                <a:lnTo>
                                  <a:pt x="250151" y="272110"/>
                                </a:lnTo>
                                <a:lnTo>
                                  <a:pt x="249428" y="272110"/>
                                </a:lnTo>
                                <a:lnTo>
                                  <a:pt x="249428" y="324700"/>
                                </a:lnTo>
                                <a:lnTo>
                                  <a:pt x="209550" y="344830"/>
                                </a:lnTo>
                                <a:lnTo>
                                  <a:pt x="170154" y="324700"/>
                                </a:lnTo>
                                <a:lnTo>
                                  <a:pt x="249428" y="324700"/>
                                </a:lnTo>
                                <a:lnTo>
                                  <a:pt x="249428" y="272110"/>
                                </a:lnTo>
                                <a:lnTo>
                                  <a:pt x="247230" y="272110"/>
                                </a:lnTo>
                                <a:lnTo>
                                  <a:pt x="247230" y="288658"/>
                                </a:lnTo>
                                <a:lnTo>
                                  <a:pt x="247065" y="290182"/>
                                </a:lnTo>
                                <a:lnTo>
                                  <a:pt x="247065" y="308152"/>
                                </a:lnTo>
                                <a:lnTo>
                                  <a:pt x="172466" y="308152"/>
                                </a:lnTo>
                                <a:lnTo>
                                  <a:pt x="172466" y="288658"/>
                                </a:lnTo>
                                <a:lnTo>
                                  <a:pt x="247230" y="288658"/>
                                </a:lnTo>
                                <a:lnTo>
                                  <a:pt x="247230" y="272110"/>
                                </a:lnTo>
                                <a:lnTo>
                                  <a:pt x="169773" y="272110"/>
                                </a:lnTo>
                                <a:lnTo>
                                  <a:pt x="166954" y="264185"/>
                                </a:lnTo>
                                <a:lnTo>
                                  <a:pt x="162648" y="258660"/>
                                </a:lnTo>
                                <a:lnTo>
                                  <a:pt x="128803" y="222846"/>
                                </a:lnTo>
                                <a:lnTo>
                                  <a:pt x="118694" y="181267"/>
                                </a:lnTo>
                                <a:lnTo>
                                  <a:pt x="125844" y="145948"/>
                                </a:lnTo>
                                <a:lnTo>
                                  <a:pt x="145338" y="117068"/>
                                </a:lnTo>
                                <a:lnTo>
                                  <a:pt x="174218" y="97586"/>
                                </a:lnTo>
                                <a:lnTo>
                                  <a:pt x="209550" y="90424"/>
                                </a:lnTo>
                                <a:lnTo>
                                  <a:pt x="244881" y="97586"/>
                                </a:lnTo>
                                <a:lnTo>
                                  <a:pt x="273761" y="117068"/>
                                </a:lnTo>
                                <a:lnTo>
                                  <a:pt x="293243" y="145948"/>
                                </a:lnTo>
                                <a:lnTo>
                                  <a:pt x="300405" y="181267"/>
                                </a:lnTo>
                                <a:lnTo>
                                  <a:pt x="300405" y="124498"/>
                                </a:lnTo>
                                <a:lnTo>
                                  <a:pt x="269062" y="91871"/>
                                </a:lnTo>
                                <a:lnTo>
                                  <a:pt x="230632" y="75933"/>
                                </a:lnTo>
                                <a:lnTo>
                                  <a:pt x="209550" y="73863"/>
                                </a:lnTo>
                                <a:lnTo>
                                  <a:pt x="167767" y="82321"/>
                                </a:lnTo>
                                <a:lnTo>
                                  <a:pt x="133629" y="105359"/>
                                </a:lnTo>
                                <a:lnTo>
                                  <a:pt x="110578" y="139509"/>
                                </a:lnTo>
                                <a:lnTo>
                                  <a:pt x="102133" y="181267"/>
                                </a:lnTo>
                                <a:lnTo>
                                  <a:pt x="105194" y="206705"/>
                                </a:lnTo>
                                <a:lnTo>
                                  <a:pt x="128231" y="251421"/>
                                </a:lnTo>
                                <a:lnTo>
                                  <a:pt x="155422" y="273634"/>
                                </a:lnTo>
                                <a:lnTo>
                                  <a:pt x="156083" y="286512"/>
                                </a:lnTo>
                                <a:lnTo>
                                  <a:pt x="155930" y="288658"/>
                                </a:lnTo>
                                <a:lnTo>
                                  <a:pt x="155917" y="332003"/>
                                </a:lnTo>
                                <a:lnTo>
                                  <a:pt x="159600" y="337908"/>
                                </a:lnTo>
                                <a:lnTo>
                                  <a:pt x="206540" y="361899"/>
                                </a:lnTo>
                                <a:lnTo>
                                  <a:pt x="212471" y="361899"/>
                                </a:lnTo>
                                <a:lnTo>
                                  <a:pt x="246291" y="344830"/>
                                </a:lnTo>
                                <a:lnTo>
                                  <a:pt x="260007" y="337908"/>
                                </a:lnTo>
                                <a:lnTo>
                                  <a:pt x="263652" y="332003"/>
                                </a:lnTo>
                                <a:lnTo>
                                  <a:pt x="263652" y="324700"/>
                                </a:lnTo>
                                <a:lnTo>
                                  <a:pt x="263652" y="308152"/>
                                </a:lnTo>
                                <a:lnTo>
                                  <a:pt x="263652" y="290182"/>
                                </a:lnTo>
                                <a:lnTo>
                                  <a:pt x="263829" y="288861"/>
                                </a:lnTo>
                                <a:lnTo>
                                  <a:pt x="263855" y="288658"/>
                                </a:lnTo>
                                <a:lnTo>
                                  <a:pt x="278942" y="263258"/>
                                </a:lnTo>
                                <a:lnTo>
                                  <a:pt x="295059" y="246291"/>
                                </a:lnTo>
                                <a:lnTo>
                                  <a:pt x="306997" y="226479"/>
                                </a:lnTo>
                                <a:lnTo>
                                  <a:pt x="314401" y="204558"/>
                                </a:lnTo>
                                <a:lnTo>
                                  <a:pt x="316953" y="181267"/>
                                </a:lnTo>
                                <a:close/>
                              </a:path>
                              <a:path w="419100" h="419100">
                                <a:moveTo>
                                  <a:pt x="419100" y="209550"/>
                                </a:moveTo>
                                <a:lnTo>
                                  <a:pt x="413550" y="161569"/>
                                </a:lnTo>
                                <a:lnTo>
                                  <a:pt x="406768" y="142633"/>
                                </a:lnTo>
                                <a:lnTo>
                                  <a:pt x="406768" y="209550"/>
                                </a:lnTo>
                                <a:lnTo>
                                  <a:pt x="401548" y="254723"/>
                                </a:lnTo>
                                <a:lnTo>
                                  <a:pt x="386689" y="296202"/>
                                </a:lnTo>
                                <a:lnTo>
                                  <a:pt x="363385" y="332816"/>
                                </a:lnTo>
                                <a:lnTo>
                                  <a:pt x="332816" y="363372"/>
                                </a:lnTo>
                                <a:lnTo>
                                  <a:pt x="296202" y="386676"/>
                                </a:lnTo>
                                <a:lnTo>
                                  <a:pt x="254711" y="401535"/>
                                </a:lnTo>
                                <a:lnTo>
                                  <a:pt x="209550" y="406742"/>
                                </a:lnTo>
                                <a:lnTo>
                                  <a:pt x="164376" y="401535"/>
                                </a:lnTo>
                                <a:lnTo>
                                  <a:pt x="122885" y="386676"/>
                                </a:lnTo>
                                <a:lnTo>
                                  <a:pt x="86258" y="363372"/>
                                </a:lnTo>
                                <a:lnTo>
                                  <a:pt x="55702" y="332816"/>
                                </a:lnTo>
                                <a:lnTo>
                                  <a:pt x="32385" y="296202"/>
                                </a:lnTo>
                                <a:lnTo>
                                  <a:pt x="17526" y="254723"/>
                                </a:lnTo>
                                <a:lnTo>
                                  <a:pt x="12319" y="209550"/>
                                </a:lnTo>
                                <a:lnTo>
                                  <a:pt x="17526" y="164388"/>
                                </a:lnTo>
                                <a:lnTo>
                                  <a:pt x="32385" y="122910"/>
                                </a:lnTo>
                                <a:lnTo>
                                  <a:pt x="55702" y="86283"/>
                                </a:lnTo>
                                <a:lnTo>
                                  <a:pt x="86258" y="55727"/>
                                </a:lnTo>
                                <a:lnTo>
                                  <a:pt x="122885" y="32410"/>
                                </a:lnTo>
                                <a:lnTo>
                                  <a:pt x="164376" y="17551"/>
                                </a:lnTo>
                                <a:lnTo>
                                  <a:pt x="209550" y="12331"/>
                                </a:lnTo>
                                <a:lnTo>
                                  <a:pt x="254711" y="17551"/>
                                </a:lnTo>
                                <a:lnTo>
                                  <a:pt x="296202" y="32410"/>
                                </a:lnTo>
                                <a:lnTo>
                                  <a:pt x="332816" y="55727"/>
                                </a:lnTo>
                                <a:lnTo>
                                  <a:pt x="363385" y="86283"/>
                                </a:lnTo>
                                <a:lnTo>
                                  <a:pt x="386689" y="122910"/>
                                </a:lnTo>
                                <a:lnTo>
                                  <a:pt x="401548" y="164388"/>
                                </a:lnTo>
                                <a:lnTo>
                                  <a:pt x="406768" y="209550"/>
                                </a:lnTo>
                                <a:lnTo>
                                  <a:pt x="406768" y="142633"/>
                                </a:lnTo>
                                <a:lnTo>
                                  <a:pt x="372999" y="78574"/>
                                </a:lnTo>
                                <a:lnTo>
                                  <a:pt x="340525" y="46101"/>
                                </a:lnTo>
                                <a:lnTo>
                                  <a:pt x="301612" y="21336"/>
                                </a:lnTo>
                                <a:lnTo>
                                  <a:pt x="257530" y="5549"/>
                                </a:lnTo>
                                <a:lnTo>
                                  <a:pt x="209550" y="0"/>
                                </a:lnTo>
                                <a:lnTo>
                                  <a:pt x="161544" y="5549"/>
                                </a:lnTo>
                                <a:lnTo>
                                  <a:pt x="117462" y="21336"/>
                                </a:lnTo>
                                <a:lnTo>
                                  <a:pt x="78549" y="46101"/>
                                </a:lnTo>
                                <a:lnTo>
                                  <a:pt x="46075" y="78574"/>
                                </a:lnTo>
                                <a:lnTo>
                                  <a:pt x="21323" y="117487"/>
                                </a:lnTo>
                                <a:lnTo>
                                  <a:pt x="5537" y="161569"/>
                                </a:lnTo>
                                <a:lnTo>
                                  <a:pt x="0" y="209550"/>
                                </a:lnTo>
                                <a:lnTo>
                                  <a:pt x="5537" y="257543"/>
                                </a:lnTo>
                                <a:lnTo>
                                  <a:pt x="21323" y="301625"/>
                                </a:lnTo>
                                <a:lnTo>
                                  <a:pt x="46075" y="340525"/>
                                </a:lnTo>
                                <a:lnTo>
                                  <a:pt x="78549" y="372986"/>
                                </a:lnTo>
                                <a:lnTo>
                                  <a:pt x="117462" y="397751"/>
                                </a:lnTo>
                                <a:lnTo>
                                  <a:pt x="161544" y="413537"/>
                                </a:lnTo>
                                <a:lnTo>
                                  <a:pt x="209550" y="419074"/>
                                </a:lnTo>
                                <a:lnTo>
                                  <a:pt x="257530" y="413537"/>
                                </a:lnTo>
                                <a:lnTo>
                                  <a:pt x="276491" y="406742"/>
                                </a:lnTo>
                                <a:lnTo>
                                  <a:pt x="301612" y="397751"/>
                                </a:lnTo>
                                <a:lnTo>
                                  <a:pt x="340525" y="372986"/>
                                </a:lnTo>
                                <a:lnTo>
                                  <a:pt x="372999" y="340525"/>
                                </a:lnTo>
                                <a:lnTo>
                                  <a:pt x="397764" y="301625"/>
                                </a:lnTo>
                                <a:lnTo>
                                  <a:pt x="413550" y="257543"/>
                                </a:lnTo>
                                <a:lnTo>
                                  <a:pt x="419100" y="2095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66.009972pt;width:33pt;height:33pt;mso-position-horizontal-relative:page;mso-position-vertical-relative:paragraph;z-index:15782912" id="docshapegroup248" coordorigin="1740,1320" coordsize="660,660">
                <v:shape style="position:absolute;left:1740;top:1320;width:660;height:660" id="docshape249" coordorigin="1740,1320" coordsize="660,660" path="m2070,1320l1994,1329,1925,1354,1864,1393,1813,1444,1774,1505,1749,1575,1740,1650,1749,1726,1774,1795,1813,1857,1864,1908,1925,1947,1994,1971,2070,1980,2146,1971,2215,1947,2276,1908,2327,1857,2366,1795,2391,1726,2400,1650,2391,1575,2366,1505,2327,1444,2276,1393,2215,1354,2146,1329,2070,1320xe" filled="true" fillcolor="#fff200" stroked="false">
                  <v:path arrowok="t"/>
                  <v:fill type="solid"/>
                </v:shape>
                <v:shape style="position:absolute;left:1926;top:1462;width:287;height:401" type="#_x0000_t75" id="docshape250" stroked="false">
                  <v:imagedata r:id="rId40" o:title=""/>
                </v:shape>
                <v:shape style="position:absolute;left:1740;top:1320;width:660;height:660" id="docshape251" coordorigin="1740,1320" coordsize="660,660" path="m2239,1606l2236,1572,2226,1541,2213,1516,2213,1606,2210,1637,2200,1666,2184,1692,2162,1715,2159,1717,2152,1723,2142,1733,2134,1748,2134,1748,2134,1749,2133,1749,2133,1832,2070,1863,2008,1832,2133,1832,2133,1749,2129,1749,2129,1775,2129,1777,2129,1805,2012,1805,2012,1775,2129,1775,2129,1749,2007,1749,2003,1736,1996,1728,1987,1722,1962,1699,1943,1671,1931,1640,1927,1606,1938,1550,1969,1505,2014,1474,2070,1463,2126,1474,2171,1505,2202,1550,2213,1606,2213,1516,2211,1512,2190,1486,2164,1465,2159,1463,2135,1449,2103,1440,2070,1437,2004,1450,1950,1486,1914,1540,1901,1606,1906,1646,1920,1683,1942,1716,1972,1743,1974,1745,1985,1751,1986,1771,1986,1775,1986,1843,1991,1852,2065,1890,2075,1890,2128,1863,2149,1852,2155,1843,2155,1832,2155,1805,2155,1777,2155,1775,2156,1775,2158,1760,2163,1749,2163,1748,2169,1742,2173,1739,2179,1735,2205,1708,2223,1677,2235,1642,2239,1606xm2400,1650l2391,1575,2381,1545,2381,1650,2372,1721,2349,1787,2312,1844,2264,1892,2206,1929,2141,1953,2070,1961,1999,1953,1934,1929,1876,1892,1828,1844,1791,1787,1768,1721,1759,1650,1768,1579,1791,1514,1828,1456,1876,1408,1934,1371,1999,1348,2070,1340,2141,1348,2206,1371,2264,1408,2312,1456,2349,1514,2372,1579,2381,1650,2381,1545,2366,1505,2327,1444,2276,1393,2215,1354,2175,1340,2146,1329,2070,1320,1994,1329,1925,1354,1864,1393,1813,1444,1774,1505,1749,1575,1740,1650,1749,1726,1774,1795,1813,1856,1864,1908,1925,1947,1994,1971,2070,1980,2146,1971,2175,1961,2215,1947,2276,1908,2327,1856,2366,1795,2391,1726,2400,1650xe" filled="true" fillcolor="#000000" stroked="false">
                  <v:path arrowok="t"/>
                  <v:fill type="solid"/>
                </v:shape>
                <w10:wrap type="none"/>
              </v:group>
            </w:pict>
          </mc:Fallback>
        </mc:AlternateContent>
      </w:r>
      <w:r>
        <w:rPr>
          <w:w w:val="120"/>
        </w:rPr>
        <w:t>Suppose</w:t>
      </w:r>
      <w:r>
        <w:rPr>
          <w:w w:val="120"/>
        </w:rPr>
        <w:t> that</w:t>
      </w:r>
      <w:r>
        <w:rPr>
          <w:w w:val="120"/>
        </w:rPr>
        <w:t> QRS</w:t>
      </w:r>
      <w:r>
        <w:rPr>
          <w:w w:val="120"/>
        </w:rPr>
        <w:t> warrants</w:t>
      </w:r>
      <w:r>
        <w:rPr>
          <w:w w:val="120"/>
        </w:rPr>
        <w:t> give</w:t>
      </w:r>
      <w:r>
        <w:rPr>
          <w:w w:val="120"/>
        </w:rPr>
        <w:t> investors</w:t>
      </w:r>
      <w:r>
        <w:rPr>
          <w:w w:val="120"/>
        </w:rPr>
        <w:t> the</w:t>
      </w:r>
      <w:r>
        <w:rPr>
          <w:w w:val="120"/>
        </w:rPr>
        <w:t> right</w:t>
      </w:r>
      <w:r>
        <w:rPr>
          <w:w w:val="120"/>
        </w:rPr>
        <w:t> to</w:t>
      </w:r>
      <w:r>
        <w:rPr>
          <w:w w:val="120"/>
        </w:rPr>
        <w:t> buy</w:t>
      </w:r>
      <w:r>
        <w:rPr>
          <w:w w:val="120"/>
        </w:rPr>
        <w:t> QRS</w:t>
      </w:r>
      <w:r>
        <w:rPr>
          <w:w w:val="120"/>
        </w:rPr>
        <w:t> common</w:t>
      </w:r>
      <w:r>
        <w:rPr>
          <w:w w:val="120"/>
        </w:rPr>
        <w:t> stock</w:t>
      </w:r>
      <w:r>
        <w:rPr>
          <w:w w:val="120"/>
        </w:rPr>
        <w:t> at</w:t>
      </w:r>
      <w:r>
        <w:rPr>
          <w:w w:val="120"/>
        </w:rPr>
        <w:t> $20</w:t>
      </w:r>
      <w:r>
        <w:rPr>
          <w:w w:val="120"/>
        </w:rPr>
        <w:t> per</w:t>
      </w:r>
      <w:r>
        <w:rPr>
          <w:w w:val="120"/>
        </w:rPr>
        <w:t> share when</w:t>
      </w:r>
      <w:r>
        <w:rPr>
          <w:w w:val="120"/>
        </w:rPr>
        <w:t> QRS</w:t>
      </w:r>
      <w:r>
        <w:rPr>
          <w:w w:val="120"/>
        </w:rPr>
        <w:t> common</w:t>
      </w:r>
      <w:r>
        <w:rPr>
          <w:w w:val="120"/>
        </w:rPr>
        <w:t> stock</w:t>
      </w:r>
      <w:r>
        <w:rPr>
          <w:w w:val="120"/>
        </w:rPr>
        <w:t> is</w:t>
      </w:r>
      <w:r>
        <w:rPr>
          <w:w w:val="120"/>
        </w:rPr>
        <w:t> trading</w:t>
      </w:r>
      <w:r>
        <w:rPr>
          <w:w w:val="120"/>
        </w:rPr>
        <w:t> at</w:t>
      </w:r>
      <w:r>
        <w:rPr>
          <w:w w:val="120"/>
        </w:rPr>
        <w:t> $12.</w:t>
      </w:r>
      <w:r>
        <w:rPr>
          <w:w w:val="120"/>
        </w:rPr>
        <w:t> Certainly,</w:t>
      </w:r>
      <w:r>
        <w:rPr>
          <w:w w:val="120"/>
        </w:rPr>
        <w:t> exercising</w:t>
      </w:r>
      <w:r>
        <w:rPr>
          <w:w w:val="120"/>
        </w:rPr>
        <w:t> their</w:t>
      </w:r>
      <w:r>
        <w:rPr>
          <w:w w:val="120"/>
        </w:rPr>
        <w:t> warrants</w:t>
      </w:r>
      <w:r>
        <w:rPr>
          <w:w w:val="120"/>
        </w:rPr>
        <w:t> to</w:t>
      </w:r>
      <w:r>
        <w:rPr>
          <w:w w:val="120"/>
        </w:rPr>
        <w:t> purchase</w:t>
      </w:r>
      <w:r>
        <w:rPr>
          <w:w w:val="120"/>
        </w:rPr>
        <w:t> QRS stock</w:t>
      </w:r>
      <w:r>
        <w:rPr>
          <w:spacing w:val="-4"/>
          <w:w w:val="120"/>
        </w:rPr>
        <w:t> </w:t>
      </w:r>
      <w:r>
        <w:rPr>
          <w:w w:val="120"/>
        </w:rPr>
        <w:t>at</w:t>
      </w:r>
      <w:r>
        <w:rPr>
          <w:spacing w:val="-5"/>
          <w:w w:val="120"/>
        </w:rPr>
        <w:t> </w:t>
      </w:r>
      <w:r>
        <w:rPr>
          <w:w w:val="120"/>
        </w:rPr>
        <w:t>$20</w:t>
      </w:r>
      <w:r>
        <w:rPr>
          <w:spacing w:val="-4"/>
          <w:w w:val="120"/>
        </w:rPr>
        <w:t> </w:t>
      </w:r>
      <w:r>
        <w:rPr>
          <w:w w:val="120"/>
        </w:rPr>
        <w:t>wouldn’t</w:t>
      </w:r>
      <w:r>
        <w:rPr>
          <w:spacing w:val="-4"/>
          <w:w w:val="120"/>
        </w:rPr>
        <w:t> </w:t>
      </w:r>
      <w:r>
        <w:rPr>
          <w:w w:val="120"/>
        </w:rPr>
        <w:t>make</w:t>
      </w:r>
      <w:r>
        <w:rPr>
          <w:spacing w:val="-4"/>
          <w:w w:val="120"/>
        </w:rPr>
        <w:t> </w:t>
      </w:r>
      <w:r>
        <w:rPr>
          <w:w w:val="120"/>
        </w:rPr>
        <w:t>sense</w:t>
      </w:r>
      <w:r>
        <w:rPr>
          <w:spacing w:val="-4"/>
          <w:w w:val="120"/>
        </w:rPr>
        <w:t> </w:t>
      </w:r>
      <w:r>
        <w:rPr>
          <w:w w:val="120"/>
        </w:rPr>
        <w:t>for</w:t>
      </w:r>
      <w:r>
        <w:rPr>
          <w:spacing w:val="-4"/>
          <w:w w:val="120"/>
        </w:rPr>
        <w:t> </w:t>
      </w:r>
      <w:r>
        <w:rPr>
          <w:w w:val="120"/>
        </w:rPr>
        <w:t>investors</w:t>
      </w:r>
      <w:r>
        <w:rPr>
          <w:spacing w:val="-4"/>
          <w:w w:val="120"/>
        </w:rPr>
        <w:t> </w:t>
      </w:r>
      <w:r>
        <w:rPr>
          <w:w w:val="120"/>
        </w:rPr>
        <w:t>when</w:t>
      </w:r>
      <w:r>
        <w:rPr>
          <w:spacing w:val="-4"/>
          <w:w w:val="120"/>
        </w:rPr>
        <w:t> </w:t>
      </w:r>
      <w:r>
        <w:rPr>
          <w:w w:val="120"/>
        </w:rPr>
        <w:t>they</w:t>
      </w:r>
      <w:r>
        <w:rPr>
          <w:spacing w:val="-4"/>
          <w:w w:val="120"/>
        </w:rPr>
        <w:t> </w:t>
      </w:r>
      <w:r>
        <w:rPr>
          <w:w w:val="120"/>
        </w:rPr>
        <w:t>can</w:t>
      </w:r>
      <w:r>
        <w:rPr>
          <w:spacing w:val="-4"/>
          <w:w w:val="120"/>
        </w:rPr>
        <w:t> </w:t>
      </w:r>
      <w:r>
        <w:rPr>
          <w:w w:val="120"/>
        </w:rPr>
        <w:t>buy</w:t>
      </w:r>
      <w:r>
        <w:rPr>
          <w:spacing w:val="-4"/>
          <w:w w:val="120"/>
        </w:rPr>
        <w:t> </w:t>
      </w:r>
      <w:r>
        <w:rPr>
          <w:w w:val="120"/>
        </w:rPr>
        <w:t>QRS</w:t>
      </w:r>
      <w:r>
        <w:rPr>
          <w:spacing w:val="-4"/>
          <w:w w:val="120"/>
        </w:rPr>
        <w:t> </w:t>
      </w:r>
      <w:r>
        <w:rPr>
          <w:w w:val="120"/>
        </w:rPr>
        <w:t>stock</w:t>
      </w:r>
      <w:r>
        <w:rPr>
          <w:spacing w:val="-4"/>
          <w:w w:val="120"/>
        </w:rPr>
        <w:t> </w:t>
      </w:r>
      <w:r>
        <w:rPr>
          <w:w w:val="120"/>
        </w:rPr>
        <w:t>in</w:t>
      </w:r>
      <w:r>
        <w:rPr>
          <w:spacing w:val="-4"/>
          <w:w w:val="120"/>
        </w:rPr>
        <w:t> </w:t>
      </w:r>
      <w:r>
        <w:rPr>
          <w:w w:val="120"/>
        </w:rPr>
        <w:t>the</w:t>
      </w:r>
      <w:r>
        <w:rPr>
          <w:spacing w:val="-4"/>
          <w:w w:val="120"/>
        </w:rPr>
        <w:t> </w:t>
      </w:r>
      <w:r>
        <w:rPr>
          <w:w w:val="120"/>
        </w:rPr>
        <w:t>market</w:t>
      </w:r>
      <w:r>
        <w:rPr>
          <w:spacing w:val="-4"/>
          <w:w w:val="120"/>
        </w:rPr>
        <w:t> </w:t>
      </w:r>
      <w:r>
        <w:rPr>
          <w:w w:val="120"/>
        </w:rPr>
        <w:t>at</w:t>
      </w:r>
      <w:r>
        <w:rPr>
          <w:spacing w:val="-5"/>
          <w:w w:val="120"/>
        </w:rPr>
        <w:t> </w:t>
      </w:r>
      <w:r>
        <w:rPr>
          <w:w w:val="120"/>
        </w:rPr>
        <w:t>$12. If</w:t>
      </w:r>
      <w:r>
        <w:rPr>
          <w:w w:val="120"/>
        </w:rPr>
        <w:t> QRS</w:t>
      </w:r>
      <w:r>
        <w:rPr>
          <w:w w:val="120"/>
        </w:rPr>
        <w:t> rises</w:t>
      </w:r>
      <w:r>
        <w:rPr>
          <w:w w:val="120"/>
        </w:rPr>
        <w:t> above</w:t>
      </w:r>
      <w:r>
        <w:rPr>
          <w:w w:val="120"/>
        </w:rPr>
        <w:t> $20</w:t>
      </w:r>
      <w:r>
        <w:rPr>
          <w:w w:val="120"/>
        </w:rPr>
        <w:t> per</w:t>
      </w:r>
      <w:r>
        <w:rPr>
          <w:w w:val="120"/>
        </w:rPr>
        <w:t> share,</w:t>
      </w:r>
      <w:r>
        <w:rPr>
          <w:w w:val="120"/>
        </w:rPr>
        <w:t> however,</w:t>
      </w:r>
      <w:r>
        <w:rPr>
          <w:w w:val="120"/>
        </w:rPr>
        <w:t> holders</w:t>
      </w:r>
      <w:r>
        <w:rPr>
          <w:w w:val="120"/>
        </w:rPr>
        <w:t> of</w:t>
      </w:r>
      <w:r>
        <w:rPr>
          <w:w w:val="120"/>
        </w:rPr>
        <w:t> warrants</w:t>
      </w:r>
      <w:r>
        <w:rPr>
          <w:w w:val="120"/>
        </w:rPr>
        <w:t> can</w:t>
      </w:r>
      <w:r>
        <w:rPr>
          <w:w w:val="120"/>
        </w:rPr>
        <w:t> exercise</w:t>
      </w:r>
      <w:r>
        <w:rPr>
          <w:w w:val="120"/>
        </w:rPr>
        <w:t> their</w:t>
      </w:r>
      <w:r>
        <w:rPr>
          <w:w w:val="120"/>
        </w:rPr>
        <w:t> warrants</w:t>
      </w:r>
      <w:r>
        <w:rPr>
          <w:w w:val="120"/>
        </w:rPr>
        <w:t> and purchase the stock from the issuer at $20 per share.</w:t>
      </w:r>
    </w:p>
    <w:p>
      <w:pPr>
        <w:pStyle w:val="BodyText"/>
        <w:spacing w:before="52"/>
      </w:pPr>
    </w:p>
    <w:p>
      <w:pPr>
        <w:pStyle w:val="BodyText"/>
        <w:spacing w:line="307" w:lineRule="auto"/>
        <w:ind w:left="1560" w:right="178"/>
        <w:jc w:val="both"/>
      </w:pPr>
      <w:r>
        <w:rPr>
          <w:w w:val="120"/>
        </w:rPr>
        <w:t>On</w:t>
      </w:r>
      <w:r>
        <w:rPr>
          <w:spacing w:val="-8"/>
          <w:w w:val="120"/>
        </w:rPr>
        <w:t> </w:t>
      </w:r>
      <w:r>
        <w:rPr>
          <w:w w:val="120"/>
        </w:rPr>
        <w:t>the</w:t>
      </w:r>
      <w:r>
        <w:rPr>
          <w:spacing w:val="-5"/>
          <w:w w:val="120"/>
        </w:rPr>
        <w:t> </w:t>
      </w:r>
      <w:r>
        <w:rPr>
          <w:w w:val="120"/>
        </w:rPr>
        <w:t>SIE</w:t>
      </w:r>
      <w:r>
        <w:rPr>
          <w:spacing w:val="-5"/>
          <w:w w:val="120"/>
        </w:rPr>
        <w:t> </w:t>
      </w:r>
      <w:r>
        <w:rPr>
          <w:w w:val="120"/>
        </w:rPr>
        <w:t>exam,</w:t>
      </w:r>
      <w:r>
        <w:rPr>
          <w:spacing w:val="-5"/>
          <w:w w:val="120"/>
        </w:rPr>
        <w:t> </w:t>
      </w:r>
      <w:r>
        <w:rPr>
          <w:w w:val="120"/>
        </w:rPr>
        <w:t>both</w:t>
      </w:r>
      <w:r>
        <w:rPr>
          <w:spacing w:val="-5"/>
          <w:w w:val="120"/>
        </w:rPr>
        <w:t> </w:t>
      </w:r>
      <w:r>
        <w:rPr>
          <w:w w:val="120"/>
        </w:rPr>
        <w:t>rights</w:t>
      </w:r>
      <w:r>
        <w:rPr>
          <w:spacing w:val="-5"/>
          <w:w w:val="120"/>
        </w:rPr>
        <w:t> </w:t>
      </w:r>
      <w:r>
        <w:rPr>
          <w:w w:val="120"/>
        </w:rPr>
        <w:t>and</w:t>
      </w:r>
      <w:r>
        <w:rPr>
          <w:spacing w:val="-5"/>
          <w:w w:val="120"/>
        </w:rPr>
        <w:t> </w:t>
      </w:r>
      <w:r>
        <w:rPr>
          <w:w w:val="120"/>
        </w:rPr>
        <w:t>warrants</w:t>
      </w:r>
      <w:r>
        <w:rPr>
          <w:spacing w:val="-5"/>
          <w:w w:val="120"/>
        </w:rPr>
        <w:t> </w:t>
      </w:r>
      <w:r>
        <w:rPr>
          <w:w w:val="120"/>
        </w:rPr>
        <w:t>may</w:t>
      </w:r>
      <w:r>
        <w:rPr>
          <w:spacing w:val="-5"/>
          <w:w w:val="120"/>
        </w:rPr>
        <w:t> </w:t>
      </w:r>
      <w:r>
        <w:rPr>
          <w:w w:val="120"/>
        </w:rPr>
        <w:t>be</w:t>
      </w:r>
      <w:r>
        <w:rPr>
          <w:spacing w:val="-5"/>
          <w:w w:val="120"/>
        </w:rPr>
        <w:t> </w:t>
      </w:r>
      <w:r>
        <w:rPr>
          <w:w w:val="120"/>
        </w:rPr>
        <w:t>referred</w:t>
      </w:r>
      <w:r>
        <w:rPr>
          <w:spacing w:val="-5"/>
          <w:w w:val="120"/>
        </w:rPr>
        <w:t> </w:t>
      </w:r>
      <w:r>
        <w:rPr>
          <w:w w:val="120"/>
        </w:rPr>
        <w:t>to</w:t>
      </w:r>
      <w:r>
        <w:rPr>
          <w:spacing w:val="-5"/>
          <w:w w:val="120"/>
        </w:rPr>
        <w:t> </w:t>
      </w:r>
      <w:r>
        <w:rPr>
          <w:w w:val="120"/>
        </w:rPr>
        <w:t>as</w:t>
      </w:r>
      <w:r>
        <w:rPr>
          <w:spacing w:val="-5"/>
          <w:w w:val="120"/>
        </w:rPr>
        <w:t> </w:t>
      </w:r>
      <w:r>
        <w:rPr>
          <w:i/>
          <w:w w:val="120"/>
        </w:rPr>
        <w:t>derivative</w:t>
      </w:r>
      <w:r>
        <w:rPr>
          <w:i/>
          <w:spacing w:val="-11"/>
          <w:w w:val="120"/>
        </w:rPr>
        <w:t> </w:t>
      </w:r>
      <w:r>
        <w:rPr>
          <w:i/>
          <w:w w:val="120"/>
        </w:rPr>
        <w:t>securities</w:t>
      </w:r>
      <w:r>
        <w:rPr>
          <w:i/>
          <w:spacing w:val="-5"/>
          <w:w w:val="120"/>
        </w:rPr>
        <w:t> </w:t>
      </w:r>
      <w:r>
        <w:rPr>
          <w:w w:val="120"/>
        </w:rPr>
        <w:t>because</w:t>
      </w:r>
      <w:r>
        <w:rPr>
          <w:spacing w:val="-5"/>
          <w:w w:val="120"/>
        </w:rPr>
        <w:t> </w:t>
      </w:r>
      <w:r>
        <w:rPr>
          <w:w w:val="120"/>
        </w:rPr>
        <w:t>their value is derived from the value of an underlying security (common stock of the issuer).</w:t>
      </w:r>
    </w:p>
    <w:p>
      <w:pPr>
        <w:pStyle w:val="BodyText"/>
        <w:spacing w:before="5"/>
        <w:rPr>
          <w:sz w:val="13"/>
        </w:rPr>
      </w:pPr>
      <w:r>
        <w:rPr>
          <w:sz w:val="13"/>
        </w:rPr>
        <mc:AlternateContent>
          <mc:Choice Requires="wps">
            <w:drawing>
              <wp:anchor distT="0" distB="0" distL="0" distR="0" allowOverlap="1" layoutInCell="1" locked="0" behindDoc="1" simplePos="0" relativeHeight="487641088">
                <wp:simplePos x="0" y="0"/>
                <wp:positionH relativeFrom="page">
                  <wp:posOffset>1258824</wp:posOffset>
                </wp:positionH>
                <wp:positionV relativeFrom="paragraph">
                  <wp:posOffset>115240</wp:posOffset>
                </wp:positionV>
                <wp:extent cx="111760" cy="50165"/>
                <wp:effectExtent l="0" t="0" r="0" b="0"/>
                <wp:wrapTopAndBottom/>
                <wp:docPr id="322" name="Graphic 322"/>
                <wp:cNvGraphicFramePr>
                  <a:graphicFrameLocks/>
                </wp:cNvGraphicFramePr>
                <a:graphic>
                  <a:graphicData uri="http://schemas.microsoft.com/office/word/2010/wordprocessingShape">
                    <wps:wsp>
                      <wps:cNvPr id="322" name="Graphic 322"/>
                      <wps:cNvSpPr/>
                      <wps:spPr>
                        <a:xfrm>
                          <a:off x="0" y="0"/>
                          <a:ext cx="111760" cy="50165"/>
                        </a:xfrm>
                        <a:custGeom>
                          <a:avLst/>
                          <a:gdLst/>
                          <a:ahLst/>
                          <a:cxnLst/>
                          <a:rect l="l" t="t" r="r" b="b"/>
                          <a:pathLst>
                            <a:path w="111760" h="50165">
                              <a:moveTo>
                                <a:pt x="37642" y="0"/>
                              </a:moveTo>
                              <a:lnTo>
                                <a:pt x="0" y="0"/>
                              </a:lnTo>
                              <a:lnTo>
                                <a:pt x="0" y="8788"/>
                              </a:lnTo>
                              <a:lnTo>
                                <a:pt x="13525" y="8788"/>
                              </a:lnTo>
                              <a:lnTo>
                                <a:pt x="13525" y="49834"/>
                              </a:lnTo>
                              <a:lnTo>
                                <a:pt x="24104" y="49834"/>
                              </a:lnTo>
                              <a:lnTo>
                                <a:pt x="24104" y="8788"/>
                              </a:lnTo>
                              <a:lnTo>
                                <a:pt x="37642" y="8788"/>
                              </a:lnTo>
                              <a:lnTo>
                                <a:pt x="37642" y="0"/>
                              </a:lnTo>
                              <a:close/>
                            </a:path>
                            <a:path w="111760" h="50165">
                              <a:moveTo>
                                <a:pt x="60071" y="12"/>
                              </a:moveTo>
                              <a:lnTo>
                                <a:pt x="49504" y="12"/>
                              </a:lnTo>
                              <a:lnTo>
                                <a:pt x="49504" y="49847"/>
                              </a:lnTo>
                              <a:lnTo>
                                <a:pt x="60071" y="49847"/>
                              </a:lnTo>
                              <a:lnTo>
                                <a:pt x="60071" y="12"/>
                              </a:lnTo>
                              <a:close/>
                            </a:path>
                            <a:path w="111760" h="50165">
                              <a:moveTo>
                                <a:pt x="111264" y="10375"/>
                              </a:moveTo>
                              <a:lnTo>
                                <a:pt x="110553" y="8648"/>
                              </a:lnTo>
                              <a:lnTo>
                                <a:pt x="109689" y="6502"/>
                              </a:lnTo>
                              <a:lnTo>
                                <a:pt x="103390" y="1295"/>
                              </a:lnTo>
                              <a:lnTo>
                                <a:pt x="100584" y="508"/>
                              </a:lnTo>
                              <a:lnTo>
                                <a:pt x="100584" y="13436"/>
                              </a:lnTo>
                              <a:lnTo>
                                <a:pt x="100584" y="18376"/>
                              </a:lnTo>
                              <a:lnTo>
                                <a:pt x="99783" y="20243"/>
                              </a:lnTo>
                              <a:lnTo>
                                <a:pt x="96545" y="22809"/>
                              </a:lnTo>
                              <a:lnTo>
                                <a:pt x="94107" y="23456"/>
                              </a:lnTo>
                              <a:lnTo>
                                <a:pt x="87376" y="23456"/>
                              </a:lnTo>
                              <a:lnTo>
                                <a:pt x="87376" y="8648"/>
                              </a:lnTo>
                              <a:lnTo>
                                <a:pt x="95072" y="8648"/>
                              </a:lnTo>
                              <a:lnTo>
                                <a:pt x="97193" y="9245"/>
                              </a:lnTo>
                              <a:lnTo>
                                <a:pt x="99898" y="11595"/>
                              </a:lnTo>
                              <a:lnTo>
                                <a:pt x="100584" y="13436"/>
                              </a:lnTo>
                              <a:lnTo>
                                <a:pt x="100584" y="508"/>
                              </a:lnTo>
                              <a:lnTo>
                                <a:pt x="98780" y="0"/>
                              </a:lnTo>
                              <a:lnTo>
                                <a:pt x="76809" y="0"/>
                              </a:lnTo>
                              <a:lnTo>
                                <a:pt x="76809" y="49834"/>
                              </a:lnTo>
                              <a:lnTo>
                                <a:pt x="87376" y="49834"/>
                              </a:lnTo>
                              <a:lnTo>
                                <a:pt x="87376" y="32118"/>
                              </a:lnTo>
                              <a:lnTo>
                                <a:pt x="98107" y="32118"/>
                              </a:lnTo>
                              <a:lnTo>
                                <a:pt x="102870" y="30683"/>
                              </a:lnTo>
                              <a:lnTo>
                                <a:pt x="109575" y="25006"/>
                              </a:lnTo>
                              <a:lnTo>
                                <a:pt x="110210" y="23456"/>
                              </a:lnTo>
                              <a:lnTo>
                                <a:pt x="111264" y="20904"/>
                              </a:lnTo>
                              <a:lnTo>
                                <a:pt x="111264" y="103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120003pt;margin-top:9.074058pt;width:8.8pt;height:3.95pt;mso-position-horizontal-relative:page;mso-position-vertical-relative:paragraph;z-index:-15675392;mso-wrap-distance-left:0;mso-wrap-distance-right:0" id="docshape252" coordorigin="1982,181" coordsize="176,79" path="m2042,181l1982,181,1982,195,2004,195,2004,260,2020,260,2020,195,2042,195,2042,181xm2077,182l2060,182,2060,260,2077,260,2077,182xm2158,198l2157,195,2155,192,2145,184,2141,182,2141,203,2141,210,2140,213,2134,217,2131,218,2120,218,2120,195,2132,195,2135,196,2140,200,2141,203,2141,182,2138,181,2103,181,2103,260,2120,260,2120,232,2137,232,2144,230,2155,221,2156,218,2158,214,2158,198xe" filled="true" fillcolor="#000000" stroked="false">
                <v:path arrowok="t"/>
                <v:fill type="solid"/>
                <w10:wrap type="topAndBottom"/>
              </v:shape>
            </w:pict>
          </mc:Fallback>
        </mc:AlternateContent>
      </w:r>
    </w:p>
    <w:p>
      <w:pPr>
        <w:pStyle w:val="BodyText"/>
        <w:spacing w:after="0"/>
        <w:rPr>
          <w:sz w:val="13"/>
        </w:rPr>
        <w:sectPr>
          <w:pgSz w:w="12240" w:h="15660"/>
          <w:pgMar w:header="0" w:footer="736" w:top="1080" w:bottom="920" w:left="1080" w:right="1440"/>
        </w:sectPr>
      </w:pPr>
    </w:p>
    <w:p>
      <w:pPr>
        <w:pStyle w:val="BodyText"/>
        <w:ind w:left="460"/>
        <w:rPr>
          <w:sz w:val="20"/>
        </w:rPr>
      </w:pPr>
      <w:r>
        <w:rPr>
          <w:sz w:val="20"/>
        </w:rPr>
        <mc:AlternateContent>
          <mc:Choice Requires="wps">
            <w:drawing>
              <wp:inline distT="0" distB="0" distL="0" distR="0">
                <wp:extent cx="5715000" cy="373380"/>
                <wp:effectExtent l="57150" t="0" r="47625" b="7620"/>
                <wp:docPr id="323" name="Group 323"/>
                <wp:cNvGraphicFramePr>
                  <a:graphicFrameLocks/>
                </wp:cNvGraphicFramePr>
                <a:graphic>
                  <a:graphicData uri="http://schemas.microsoft.com/office/word/2010/wordprocessingGroup">
                    <wpg:wgp>
                      <wpg:cNvPr id="323" name="Group 323"/>
                      <wpg:cNvGrpSpPr/>
                      <wpg:grpSpPr>
                        <a:xfrm>
                          <a:off x="0" y="0"/>
                          <a:ext cx="5715000" cy="373380"/>
                          <a:chExt cx="5715000" cy="373380"/>
                        </a:xfrm>
                      </wpg:grpSpPr>
                      <wps:wsp>
                        <wps:cNvPr id="324" name="Graphic 324"/>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325" name="Textbox 325"/>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w w:val="85"/>
                                  <w:sz w:val="40"/>
                                </w:rPr>
                                <w:t>Testing</w:t>
                              </w:r>
                              <w:r>
                                <w:rPr>
                                  <w:rFonts w:ascii="Arial Black"/>
                                  <w:spacing w:val="-4"/>
                                  <w:w w:val="85"/>
                                  <w:sz w:val="40"/>
                                </w:rPr>
                                <w:t> </w:t>
                              </w:r>
                              <w:r>
                                <w:rPr>
                                  <w:rFonts w:ascii="Arial Black"/>
                                  <w:w w:val="85"/>
                                  <w:sz w:val="40"/>
                                </w:rPr>
                                <w:t>Your</w:t>
                              </w:r>
                              <w:r>
                                <w:rPr>
                                  <w:rFonts w:ascii="Arial Black"/>
                                  <w:spacing w:val="-3"/>
                                  <w:w w:val="85"/>
                                  <w:sz w:val="40"/>
                                </w:rPr>
                                <w:t> </w:t>
                              </w:r>
                              <w:r>
                                <w:rPr>
                                  <w:rFonts w:ascii="Arial Black"/>
                                  <w:spacing w:val="-2"/>
                                  <w:w w:val="85"/>
                                  <w:sz w:val="40"/>
                                </w:rPr>
                                <w:t>Knowledge</w:t>
                              </w:r>
                            </w:p>
                          </w:txbxContent>
                        </wps:txbx>
                        <wps:bodyPr wrap="square" lIns="0" tIns="0" rIns="0" bIns="0" rtlCol="0">
                          <a:noAutofit/>
                        </wps:bodyPr>
                      </wps:wsp>
                    </wpg:wgp>
                  </a:graphicData>
                </a:graphic>
              </wp:inline>
            </w:drawing>
          </mc:Choice>
          <mc:Fallback>
            <w:pict>
              <v:group style="width:450pt;height:29.4pt;mso-position-horizontal-relative:char;mso-position-vertical-relative:line" id="docshapegroup253" coordorigin="0,0" coordsize="9000,588">
                <v:line style="position:absolute" from="0,508" to="9000,508" stroked="true" strokeweight="8pt" strokecolor="#e2e3e4">
                  <v:stroke dashstyle="solid"/>
                </v:line>
                <v:shape style="position:absolute;left:0;top:0;width:9000;height:588" type="#_x0000_t202" id="docshape254" filled="false" stroked="false">
                  <v:textbox inset="0,0,0,0">
                    <w:txbxContent>
                      <w:p>
                        <w:pPr>
                          <w:spacing w:line="551" w:lineRule="exact" w:before="0"/>
                          <w:ind w:left="0" w:right="0" w:firstLine="0"/>
                          <w:jc w:val="left"/>
                          <w:rPr>
                            <w:rFonts w:ascii="Arial Black"/>
                            <w:sz w:val="40"/>
                          </w:rPr>
                        </w:pPr>
                        <w:r>
                          <w:rPr>
                            <w:rFonts w:ascii="Arial Black"/>
                            <w:w w:val="85"/>
                            <w:sz w:val="40"/>
                          </w:rPr>
                          <w:t>Testing</w:t>
                        </w:r>
                        <w:r>
                          <w:rPr>
                            <w:rFonts w:ascii="Arial Black"/>
                            <w:spacing w:val="-4"/>
                            <w:w w:val="85"/>
                            <w:sz w:val="40"/>
                          </w:rPr>
                          <w:t> </w:t>
                        </w:r>
                        <w:r>
                          <w:rPr>
                            <w:rFonts w:ascii="Arial Black"/>
                            <w:w w:val="85"/>
                            <w:sz w:val="40"/>
                          </w:rPr>
                          <w:t>Your</w:t>
                        </w:r>
                        <w:r>
                          <w:rPr>
                            <w:rFonts w:ascii="Arial Black"/>
                            <w:spacing w:val="-3"/>
                            <w:w w:val="85"/>
                            <w:sz w:val="40"/>
                          </w:rPr>
                          <w:t> </w:t>
                        </w:r>
                        <w:r>
                          <w:rPr>
                            <w:rFonts w:ascii="Arial Black"/>
                            <w:spacing w:val="-2"/>
                            <w:w w:val="85"/>
                            <w:sz w:val="40"/>
                          </w:rPr>
                          <w:t>Knowledge</w:t>
                        </w:r>
                      </w:p>
                    </w:txbxContent>
                  </v:textbox>
                  <w10:wrap type="none"/>
                </v:shape>
              </v:group>
            </w:pict>
          </mc:Fallback>
        </mc:AlternateContent>
      </w:r>
      <w:r>
        <w:rPr>
          <w:sz w:val="20"/>
        </w:rPr>
      </w:r>
    </w:p>
    <w:p>
      <w:pPr>
        <w:pStyle w:val="BodyText"/>
        <w:spacing w:before="65"/>
      </w:pPr>
    </w:p>
    <w:p>
      <w:pPr>
        <w:pStyle w:val="BodyText"/>
        <w:spacing w:line="307" w:lineRule="auto"/>
        <w:ind w:left="1560" w:right="178"/>
        <w:jc w:val="both"/>
      </w:pPr>
      <w:r>
        <w:rPr>
          <w:w w:val="120"/>
        </w:rPr>
        <w:t>Now that you’ve learned what you need to know about equity securities (at least as far as the SIE exam</w:t>
      </w:r>
      <w:r>
        <w:rPr>
          <w:spacing w:val="-1"/>
          <w:w w:val="120"/>
        </w:rPr>
        <w:t> </w:t>
      </w:r>
      <w:r>
        <w:rPr>
          <w:w w:val="120"/>
        </w:rPr>
        <w:t>goes),</w:t>
      </w:r>
      <w:r>
        <w:rPr>
          <w:spacing w:val="-1"/>
          <w:w w:val="120"/>
        </w:rPr>
        <w:t> </w:t>
      </w:r>
      <w:r>
        <w:rPr>
          <w:w w:val="120"/>
        </w:rPr>
        <w:t>it’s time to attack</w:t>
      </w:r>
      <w:r>
        <w:rPr>
          <w:spacing w:val="-1"/>
          <w:w w:val="120"/>
        </w:rPr>
        <w:t> </w:t>
      </w:r>
      <w:r>
        <w:rPr>
          <w:w w:val="120"/>
        </w:rPr>
        <w:t>some</w:t>
      </w:r>
      <w:r>
        <w:rPr>
          <w:spacing w:val="-1"/>
          <w:w w:val="120"/>
        </w:rPr>
        <w:t> </w:t>
      </w:r>
      <w:r>
        <w:rPr>
          <w:w w:val="120"/>
        </w:rPr>
        <w:t>questions. Read</w:t>
      </w:r>
      <w:r>
        <w:rPr>
          <w:spacing w:val="-1"/>
          <w:w w:val="120"/>
        </w:rPr>
        <w:t> </w:t>
      </w:r>
      <w:r>
        <w:rPr>
          <w:w w:val="120"/>
        </w:rPr>
        <w:t>carefully so that</w:t>
      </w:r>
      <w:r>
        <w:rPr>
          <w:spacing w:val="-1"/>
          <w:w w:val="120"/>
        </w:rPr>
        <w:t> </w:t>
      </w:r>
      <w:r>
        <w:rPr>
          <w:w w:val="120"/>
        </w:rPr>
        <w:t>you</w:t>
      </w:r>
      <w:r>
        <w:rPr>
          <w:spacing w:val="-1"/>
          <w:w w:val="120"/>
        </w:rPr>
        <w:t> </w:t>
      </w:r>
      <w:r>
        <w:rPr>
          <w:w w:val="120"/>
        </w:rPr>
        <w:t>don’t make</w:t>
      </w:r>
      <w:r>
        <w:rPr>
          <w:spacing w:val="-1"/>
          <w:w w:val="120"/>
        </w:rPr>
        <w:t> </w:t>
      </w:r>
      <w:r>
        <w:rPr>
          <w:w w:val="120"/>
        </w:rPr>
        <w:t>any</w:t>
      </w:r>
      <w:r>
        <w:rPr>
          <w:spacing w:val="-1"/>
          <w:w w:val="120"/>
        </w:rPr>
        <w:t> </w:t>
      </w:r>
      <w:r>
        <w:rPr>
          <w:w w:val="120"/>
        </w:rPr>
        <w:t>careless </w:t>
      </w:r>
      <w:r>
        <w:rPr>
          <w:spacing w:val="-2"/>
          <w:w w:val="120"/>
        </w:rPr>
        <w:t>mistakes.</w:t>
      </w:r>
    </w:p>
    <w:p>
      <w:pPr>
        <w:pStyle w:val="BodyText"/>
        <w:spacing w:before="92"/>
      </w:pPr>
    </w:p>
    <w:p>
      <w:pPr>
        <w:pStyle w:val="Heading3"/>
      </w:pPr>
      <w:r>
        <w:rPr>
          <w:spacing w:val="-4"/>
          <w:w w:val="85"/>
        </w:rPr>
        <w:t>Practice</w:t>
      </w:r>
      <w:r>
        <w:rPr>
          <w:spacing w:val="-9"/>
          <w:w w:val="85"/>
        </w:rPr>
        <w:t> </w:t>
      </w:r>
      <w:r>
        <w:rPr>
          <w:spacing w:val="-2"/>
          <w:w w:val="95"/>
        </w:rPr>
        <w:t>questions</w:t>
      </w:r>
    </w:p>
    <w:p>
      <w:pPr>
        <w:pStyle w:val="ListParagraph"/>
        <w:numPr>
          <w:ilvl w:val="0"/>
          <w:numId w:val="20"/>
        </w:numPr>
        <w:tabs>
          <w:tab w:pos="1557" w:val="left" w:leader="none"/>
        </w:tabs>
        <w:spacing w:line="240" w:lineRule="auto" w:before="199" w:after="0"/>
        <w:ind w:left="1557" w:right="0" w:hanging="244"/>
        <w:jc w:val="left"/>
        <w:rPr>
          <w:sz w:val="16"/>
        </w:rPr>
      </w:pPr>
      <w:r>
        <w:rPr>
          <w:w w:val="120"/>
          <w:sz w:val="16"/>
        </w:rPr>
        <w:t>Common</w:t>
      </w:r>
      <w:r>
        <w:rPr>
          <w:spacing w:val="3"/>
          <w:w w:val="120"/>
          <w:sz w:val="16"/>
        </w:rPr>
        <w:t> </w:t>
      </w:r>
      <w:r>
        <w:rPr>
          <w:w w:val="120"/>
          <w:sz w:val="16"/>
        </w:rPr>
        <w:t>stockholders</w:t>
      </w:r>
      <w:r>
        <w:rPr>
          <w:spacing w:val="4"/>
          <w:w w:val="120"/>
          <w:sz w:val="16"/>
        </w:rPr>
        <w:t> </w:t>
      </w:r>
      <w:r>
        <w:rPr>
          <w:w w:val="120"/>
          <w:sz w:val="16"/>
        </w:rPr>
        <w:t>have</w:t>
      </w:r>
      <w:r>
        <w:rPr>
          <w:spacing w:val="4"/>
          <w:w w:val="120"/>
          <w:sz w:val="16"/>
        </w:rPr>
        <w:t> </w:t>
      </w:r>
      <w:r>
        <w:rPr>
          <w:w w:val="120"/>
          <w:sz w:val="16"/>
        </w:rPr>
        <w:t>the</w:t>
      </w:r>
      <w:r>
        <w:rPr>
          <w:spacing w:val="4"/>
          <w:w w:val="120"/>
          <w:sz w:val="16"/>
        </w:rPr>
        <w:t> </w:t>
      </w:r>
      <w:r>
        <w:rPr>
          <w:w w:val="120"/>
          <w:sz w:val="16"/>
        </w:rPr>
        <w:t>right</w:t>
      </w:r>
      <w:r>
        <w:rPr>
          <w:spacing w:val="4"/>
          <w:w w:val="120"/>
          <w:sz w:val="16"/>
        </w:rPr>
        <w:t> </w:t>
      </w:r>
      <w:r>
        <w:rPr>
          <w:w w:val="120"/>
          <w:sz w:val="16"/>
        </w:rPr>
        <w:t>to</w:t>
      </w:r>
      <w:r>
        <w:rPr>
          <w:spacing w:val="4"/>
          <w:w w:val="120"/>
          <w:sz w:val="16"/>
        </w:rPr>
        <w:t> </w:t>
      </w:r>
      <w:r>
        <w:rPr>
          <w:w w:val="120"/>
          <w:sz w:val="16"/>
        </w:rPr>
        <w:t>vote</w:t>
      </w:r>
      <w:r>
        <w:rPr>
          <w:spacing w:val="4"/>
          <w:w w:val="120"/>
          <w:sz w:val="16"/>
        </w:rPr>
        <w:t> </w:t>
      </w:r>
      <w:r>
        <w:rPr>
          <w:w w:val="120"/>
          <w:sz w:val="16"/>
        </w:rPr>
        <w:t>for</w:t>
      </w:r>
      <w:r>
        <w:rPr>
          <w:spacing w:val="3"/>
          <w:w w:val="120"/>
          <w:sz w:val="16"/>
        </w:rPr>
        <w:t> </w:t>
      </w:r>
      <w:r>
        <w:rPr>
          <w:w w:val="120"/>
          <w:sz w:val="16"/>
        </w:rPr>
        <w:t>which</w:t>
      </w:r>
      <w:r>
        <w:rPr>
          <w:spacing w:val="4"/>
          <w:w w:val="120"/>
          <w:sz w:val="16"/>
        </w:rPr>
        <w:t> </w:t>
      </w:r>
      <w:r>
        <w:rPr>
          <w:w w:val="120"/>
          <w:sz w:val="16"/>
        </w:rPr>
        <w:t>of</w:t>
      </w:r>
      <w:r>
        <w:rPr>
          <w:spacing w:val="4"/>
          <w:w w:val="120"/>
          <w:sz w:val="16"/>
        </w:rPr>
        <w:t> </w:t>
      </w:r>
      <w:r>
        <w:rPr>
          <w:w w:val="120"/>
          <w:sz w:val="16"/>
        </w:rPr>
        <w:t>the</w:t>
      </w:r>
      <w:r>
        <w:rPr>
          <w:spacing w:val="4"/>
          <w:w w:val="120"/>
          <w:sz w:val="16"/>
        </w:rPr>
        <w:t> </w:t>
      </w:r>
      <w:r>
        <w:rPr>
          <w:spacing w:val="-2"/>
          <w:w w:val="120"/>
          <w:sz w:val="16"/>
        </w:rPr>
        <w:t>following?</w:t>
      </w:r>
    </w:p>
    <w:p>
      <w:pPr>
        <w:pStyle w:val="ListParagraph"/>
        <w:numPr>
          <w:ilvl w:val="1"/>
          <w:numId w:val="20"/>
        </w:numPr>
        <w:tabs>
          <w:tab w:pos="1878" w:val="left" w:leader="none"/>
        </w:tabs>
        <w:spacing w:line="240" w:lineRule="auto" w:before="95" w:after="0"/>
        <w:ind w:left="1878" w:right="0" w:hanging="193"/>
        <w:jc w:val="left"/>
        <w:rPr>
          <w:sz w:val="16"/>
        </w:rPr>
      </w:pPr>
      <w:r>
        <w:rPr>
          <w:w w:val="120"/>
          <w:sz w:val="16"/>
        </w:rPr>
        <w:t>Stock</w:t>
      </w:r>
      <w:r>
        <w:rPr>
          <w:spacing w:val="2"/>
          <w:w w:val="120"/>
          <w:sz w:val="16"/>
        </w:rPr>
        <w:t> </w:t>
      </w:r>
      <w:r>
        <w:rPr>
          <w:spacing w:val="-2"/>
          <w:w w:val="120"/>
          <w:sz w:val="16"/>
        </w:rPr>
        <w:t>splits</w:t>
      </w:r>
    </w:p>
    <w:p>
      <w:pPr>
        <w:pStyle w:val="ListParagraph"/>
        <w:numPr>
          <w:ilvl w:val="1"/>
          <w:numId w:val="20"/>
        </w:numPr>
        <w:tabs>
          <w:tab w:pos="1876" w:val="left" w:leader="none"/>
        </w:tabs>
        <w:spacing w:line="240" w:lineRule="auto" w:before="60" w:after="0"/>
        <w:ind w:left="1876" w:right="0" w:hanging="248"/>
        <w:jc w:val="left"/>
        <w:rPr>
          <w:sz w:val="16"/>
        </w:rPr>
      </w:pPr>
      <w:r>
        <w:rPr>
          <w:w w:val="120"/>
          <w:sz w:val="16"/>
        </w:rPr>
        <w:t>Cash</w:t>
      </w:r>
      <w:r>
        <w:rPr>
          <w:spacing w:val="3"/>
          <w:w w:val="120"/>
          <w:sz w:val="16"/>
        </w:rPr>
        <w:t> </w:t>
      </w:r>
      <w:r>
        <w:rPr>
          <w:spacing w:val="-2"/>
          <w:w w:val="120"/>
          <w:sz w:val="16"/>
        </w:rPr>
        <w:t>dividends</w:t>
      </w:r>
    </w:p>
    <w:p>
      <w:pPr>
        <w:pStyle w:val="ListParagraph"/>
        <w:numPr>
          <w:ilvl w:val="1"/>
          <w:numId w:val="20"/>
        </w:numPr>
        <w:tabs>
          <w:tab w:pos="1875" w:val="left" w:leader="none"/>
        </w:tabs>
        <w:spacing w:line="240" w:lineRule="auto" w:before="60" w:after="0"/>
        <w:ind w:left="1875" w:right="0" w:hanging="303"/>
        <w:jc w:val="left"/>
        <w:rPr>
          <w:sz w:val="16"/>
        </w:rPr>
      </w:pPr>
      <w:r>
        <w:rPr>
          <w:w w:val="120"/>
          <w:sz w:val="16"/>
        </w:rPr>
        <w:t>Board</w:t>
      </w:r>
      <w:r>
        <w:rPr>
          <w:spacing w:val="-4"/>
          <w:w w:val="120"/>
          <w:sz w:val="16"/>
        </w:rPr>
        <w:t> </w:t>
      </w:r>
      <w:r>
        <w:rPr>
          <w:w w:val="120"/>
          <w:sz w:val="16"/>
        </w:rPr>
        <w:t>of</w:t>
      </w:r>
      <w:r>
        <w:rPr>
          <w:spacing w:val="-4"/>
          <w:w w:val="120"/>
          <w:sz w:val="16"/>
        </w:rPr>
        <w:t> </w:t>
      </w:r>
      <w:r>
        <w:rPr>
          <w:spacing w:val="-2"/>
          <w:w w:val="120"/>
          <w:sz w:val="16"/>
        </w:rPr>
        <w:t>directors</w:t>
      </w:r>
    </w:p>
    <w:p>
      <w:pPr>
        <w:pStyle w:val="ListParagraph"/>
        <w:numPr>
          <w:ilvl w:val="2"/>
          <w:numId w:val="20"/>
        </w:numPr>
        <w:tabs>
          <w:tab w:pos="1878" w:val="left" w:leader="none"/>
        </w:tabs>
        <w:spacing w:line="240" w:lineRule="auto" w:before="60" w:after="0"/>
        <w:ind w:left="1878" w:right="0" w:hanging="321"/>
        <w:jc w:val="left"/>
        <w:rPr>
          <w:sz w:val="16"/>
        </w:rPr>
      </w:pPr>
      <w:r>
        <w:rPr>
          <w:w w:val="120"/>
          <w:sz w:val="16"/>
        </w:rPr>
        <w:t>I</w:t>
      </w:r>
      <w:r>
        <w:rPr>
          <w:spacing w:val="6"/>
          <w:w w:val="120"/>
          <w:sz w:val="16"/>
        </w:rPr>
        <w:t> </w:t>
      </w:r>
      <w:r>
        <w:rPr>
          <w:w w:val="120"/>
          <w:sz w:val="16"/>
        </w:rPr>
        <w:t>and</w:t>
      </w:r>
      <w:r>
        <w:rPr>
          <w:spacing w:val="7"/>
          <w:w w:val="120"/>
          <w:sz w:val="16"/>
        </w:rPr>
        <w:t> </w:t>
      </w:r>
      <w:r>
        <w:rPr>
          <w:spacing w:val="-5"/>
          <w:w w:val="120"/>
          <w:sz w:val="16"/>
        </w:rPr>
        <w:t>II</w:t>
      </w:r>
    </w:p>
    <w:p>
      <w:pPr>
        <w:pStyle w:val="ListParagraph"/>
        <w:numPr>
          <w:ilvl w:val="2"/>
          <w:numId w:val="20"/>
        </w:numPr>
        <w:tabs>
          <w:tab w:pos="1878" w:val="left" w:leader="none"/>
        </w:tabs>
        <w:spacing w:line="240" w:lineRule="auto" w:before="61" w:after="0"/>
        <w:ind w:left="1878" w:right="0" w:hanging="318"/>
        <w:jc w:val="left"/>
        <w:rPr>
          <w:sz w:val="16"/>
        </w:rPr>
      </w:pPr>
      <w:r>
        <w:rPr>
          <w:w w:val="125"/>
          <w:sz w:val="16"/>
        </w:rPr>
        <w:t>I</w:t>
      </w:r>
      <w:r>
        <w:rPr>
          <w:spacing w:val="-3"/>
          <w:w w:val="125"/>
          <w:sz w:val="16"/>
        </w:rPr>
        <w:t> </w:t>
      </w:r>
      <w:r>
        <w:rPr>
          <w:w w:val="125"/>
          <w:sz w:val="16"/>
        </w:rPr>
        <w:t>and</w:t>
      </w:r>
      <w:r>
        <w:rPr>
          <w:spacing w:val="-3"/>
          <w:w w:val="125"/>
          <w:sz w:val="16"/>
        </w:rPr>
        <w:t> </w:t>
      </w:r>
      <w:r>
        <w:rPr>
          <w:spacing w:val="-5"/>
          <w:w w:val="125"/>
          <w:sz w:val="16"/>
        </w:rPr>
        <w:t>III</w:t>
      </w:r>
    </w:p>
    <w:p>
      <w:pPr>
        <w:pStyle w:val="ListParagraph"/>
        <w:numPr>
          <w:ilvl w:val="2"/>
          <w:numId w:val="20"/>
        </w:numPr>
        <w:tabs>
          <w:tab w:pos="1878" w:val="left" w:leader="none"/>
        </w:tabs>
        <w:spacing w:line="240" w:lineRule="auto" w:before="60" w:after="0"/>
        <w:ind w:left="1878" w:right="0" w:hanging="312"/>
        <w:jc w:val="left"/>
        <w:rPr>
          <w:sz w:val="16"/>
        </w:rPr>
      </w:pPr>
      <w:r>
        <w:rPr>
          <w:w w:val="125"/>
          <w:sz w:val="16"/>
        </w:rPr>
        <w:t>II</w:t>
      </w:r>
      <w:r>
        <w:rPr>
          <w:spacing w:val="-2"/>
          <w:w w:val="125"/>
          <w:sz w:val="16"/>
        </w:rPr>
        <w:t> </w:t>
      </w:r>
      <w:r>
        <w:rPr>
          <w:w w:val="125"/>
          <w:sz w:val="16"/>
        </w:rPr>
        <w:t>and</w:t>
      </w:r>
      <w:r>
        <w:rPr>
          <w:spacing w:val="-2"/>
          <w:w w:val="125"/>
          <w:sz w:val="16"/>
        </w:rPr>
        <w:t> </w:t>
      </w:r>
      <w:r>
        <w:rPr>
          <w:spacing w:val="-5"/>
          <w:w w:val="125"/>
          <w:sz w:val="16"/>
        </w:rPr>
        <w:t>III</w:t>
      </w:r>
    </w:p>
    <w:p>
      <w:pPr>
        <w:pStyle w:val="ListParagraph"/>
        <w:numPr>
          <w:ilvl w:val="2"/>
          <w:numId w:val="20"/>
        </w:numPr>
        <w:tabs>
          <w:tab w:pos="1878" w:val="left" w:leader="none"/>
        </w:tabs>
        <w:spacing w:line="240" w:lineRule="auto" w:before="60" w:after="0"/>
        <w:ind w:left="1878" w:right="0" w:hanging="330"/>
        <w:jc w:val="left"/>
        <w:rPr>
          <w:sz w:val="16"/>
        </w:rPr>
      </w:pPr>
      <w:r>
        <w:rPr>
          <w:w w:val="135"/>
          <w:sz w:val="16"/>
        </w:rPr>
        <w:t>I,</w:t>
      </w:r>
      <w:r>
        <w:rPr>
          <w:spacing w:val="-10"/>
          <w:w w:val="135"/>
          <w:sz w:val="16"/>
        </w:rPr>
        <w:t> </w:t>
      </w:r>
      <w:r>
        <w:rPr>
          <w:w w:val="135"/>
          <w:sz w:val="16"/>
        </w:rPr>
        <w:t>II,</w:t>
      </w:r>
      <w:r>
        <w:rPr>
          <w:spacing w:val="-10"/>
          <w:w w:val="135"/>
          <w:sz w:val="16"/>
        </w:rPr>
        <w:t> </w:t>
      </w:r>
      <w:r>
        <w:rPr>
          <w:w w:val="135"/>
          <w:sz w:val="16"/>
        </w:rPr>
        <w:t>and</w:t>
      </w:r>
      <w:r>
        <w:rPr>
          <w:spacing w:val="-10"/>
          <w:w w:val="135"/>
          <w:sz w:val="16"/>
        </w:rPr>
        <w:t> </w:t>
      </w:r>
      <w:r>
        <w:rPr>
          <w:spacing w:val="-5"/>
          <w:w w:val="135"/>
          <w:sz w:val="16"/>
        </w:rPr>
        <w:t>III</w:t>
      </w:r>
    </w:p>
    <w:p>
      <w:pPr>
        <w:pStyle w:val="ListParagraph"/>
        <w:numPr>
          <w:ilvl w:val="0"/>
          <w:numId w:val="20"/>
        </w:numPr>
        <w:tabs>
          <w:tab w:pos="1557" w:val="left" w:leader="none"/>
          <w:tab w:pos="1560" w:val="left" w:leader="none"/>
        </w:tabs>
        <w:spacing w:line="254" w:lineRule="auto" w:before="186" w:after="0"/>
        <w:ind w:left="1560" w:right="674" w:hanging="247"/>
        <w:jc w:val="left"/>
        <w:rPr>
          <w:sz w:val="16"/>
        </w:rPr>
      </w:pPr>
      <w:r>
        <w:rPr>
          <w:w w:val="120"/>
          <w:sz w:val="16"/>
        </w:rPr>
        <w:t>DIMM Corporation has just declared bankruptcy. Remaining assets would be distributed in which way (from first to last)?</w:t>
      </w:r>
    </w:p>
    <w:p>
      <w:pPr>
        <w:pStyle w:val="ListParagraph"/>
        <w:numPr>
          <w:ilvl w:val="0"/>
          <w:numId w:val="21"/>
        </w:numPr>
        <w:tabs>
          <w:tab w:pos="1878" w:val="left" w:leader="none"/>
          <w:tab w:pos="1880" w:val="left" w:leader="none"/>
        </w:tabs>
        <w:spacing w:line="276" w:lineRule="auto" w:before="117" w:after="0"/>
        <w:ind w:left="1880" w:right="498" w:hanging="323"/>
        <w:jc w:val="left"/>
        <w:rPr>
          <w:sz w:val="16"/>
        </w:rPr>
      </w:pPr>
      <w:r>
        <w:rPr>
          <w:w w:val="120"/>
          <w:sz w:val="16"/>
        </w:rPr>
        <w:t>IRS, unpaid workers, general creditors, preferred stockholders, secured creditors, subor- dinated debenture holders, and common stockholders</w:t>
      </w:r>
    </w:p>
    <w:p>
      <w:pPr>
        <w:pStyle w:val="ListParagraph"/>
        <w:numPr>
          <w:ilvl w:val="0"/>
          <w:numId w:val="21"/>
        </w:numPr>
        <w:tabs>
          <w:tab w:pos="1878" w:val="left" w:leader="none"/>
          <w:tab w:pos="1880" w:val="left" w:leader="none"/>
        </w:tabs>
        <w:spacing w:line="276" w:lineRule="auto" w:before="48" w:after="0"/>
        <w:ind w:left="1880" w:right="452" w:hanging="320"/>
        <w:jc w:val="left"/>
        <w:rPr>
          <w:sz w:val="16"/>
        </w:rPr>
      </w:pPr>
      <w:r>
        <w:rPr>
          <w:w w:val="120"/>
          <w:sz w:val="16"/>
        </w:rPr>
        <w:t>Common</w:t>
      </w:r>
      <w:r>
        <w:rPr>
          <w:spacing w:val="-3"/>
          <w:w w:val="120"/>
          <w:sz w:val="16"/>
        </w:rPr>
        <w:t> </w:t>
      </w:r>
      <w:r>
        <w:rPr>
          <w:w w:val="120"/>
          <w:sz w:val="16"/>
        </w:rPr>
        <w:t>stockholders,</w:t>
      </w:r>
      <w:r>
        <w:rPr>
          <w:spacing w:val="-3"/>
          <w:w w:val="120"/>
          <w:sz w:val="16"/>
        </w:rPr>
        <w:t> </w:t>
      </w:r>
      <w:r>
        <w:rPr>
          <w:w w:val="120"/>
          <w:sz w:val="16"/>
        </w:rPr>
        <w:t>general</w:t>
      </w:r>
      <w:r>
        <w:rPr>
          <w:spacing w:val="-3"/>
          <w:w w:val="120"/>
          <w:sz w:val="16"/>
        </w:rPr>
        <w:t> </w:t>
      </w:r>
      <w:r>
        <w:rPr>
          <w:w w:val="120"/>
          <w:sz w:val="16"/>
        </w:rPr>
        <w:t>creditors,</w:t>
      </w:r>
      <w:r>
        <w:rPr>
          <w:spacing w:val="-3"/>
          <w:w w:val="120"/>
          <w:sz w:val="16"/>
        </w:rPr>
        <w:t> </w:t>
      </w:r>
      <w:r>
        <w:rPr>
          <w:w w:val="120"/>
          <w:sz w:val="16"/>
        </w:rPr>
        <w:t>preferred</w:t>
      </w:r>
      <w:r>
        <w:rPr>
          <w:spacing w:val="-3"/>
          <w:w w:val="120"/>
          <w:sz w:val="16"/>
        </w:rPr>
        <w:t> </w:t>
      </w:r>
      <w:r>
        <w:rPr>
          <w:w w:val="120"/>
          <w:sz w:val="16"/>
        </w:rPr>
        <w:t>stockholders,</w:t>
      </w:r>
      <w:r>
        <w:rPr>
          <w:spacing w:val="-3"/>
          <w:w w:val="120"/>
          <w:sz w:val="16"/>
        </w:rPr>
        <w:t> </w:t>
      </w:r>
      <w:r>
        <w:rPr>
          <w:w w:val="120"/>
          <w:sz w:val="16"/>
        </w:rPr>
        <w:t>subordinated</w:t>
      </w:r>
      <w:r>
        <w:rPr>
          <w:spacing w:val="-3"/>
          <w:w w:val="120"/>
          <w:sz w:val="16"/>
        </w:rPr>
        <w:t> </w:t>
      </w:r>
      <w:r>
        <w:rPr>
          <w:w w:val="120"/>
          <w:sz w:val="16"/>
        </w:rPr>
        <w:t>debenture holders, secured creditors, IRS, and unpaid workers</w:t>
      </w:r>
    </w:p>
    <w:p>
      <w:pPr>
        <w:pStyle w:val="ListParagraph"/>
        <w:numPr>
          <w:ilvl w:val="0"/>
          <w:numId w:val="21"/>
        </w:numPr>
        <w:tabs>
          <w:tab w:pos="1878" w:val="left" w:leader="none"/>
          <w:tab w:pos="1880" w:val="left" w:leader="none"/>
        </w:tabs>
        <w:spacing w:line="276" w:lineRule="auto" w:before="49" w:after="0"/>
        <w:ind w:left="1880" w:right="540" w:hanging="314"/>
        <w:jc w:val="left"/>
        <w:rPr>
          <w:sz w:val="16"/>
        </w:rPr>
      </w:pPr>
      <w:r>
        <w:rPr>
          <w:w w:val="120"/>
          <w:sz w:val="16"/>
        </w:rPr>
        <w:t>Unpaid workers, IRS, secured creditors, general creditors, subordinated debenture hold- ers, preferred stockholders, and common stockholders</w:t>
      </w:r>
    </w:p>
    <w:p>
      <w:pPr>
        <w:pStyle w:val="ListParagraph"/>
        <w:numPr>
          <w:ilvl w:val="0"/>
          <w:numId w:val="21"/>
        </w:numPr>
        <w:tabs>
          <w:tab w:pos="1878" w:val="left" w:leader="none"/>
          <w:tab w:pos="1880" w:val="left" w:leader="none"/>
        </w:tabs>
        <w:spacing w:line="276" w:lineRule="auto" w:before="49" w:after="0"/>
        <w:ind w:left="1880" w:right="360" w:hanging="332"/>
        <w:jc w:val="left"/>
        <w:rPr>
          <w:sz w:val="16"/>
        </w:rPr>
      </w:pPr>
      <w:r>
        <w:rPr>
          <w:w w:val="120"/>
          <w:sz w:val="16"/>
        </w:rPr>
        <w:t>IRS, unpaid workers, secured creditors, subordinated debenture holders, general creditors, preferred stockholders, and common stockholders</w:t>
      </w:r>
    </w:p>
    <w:p>
      <w:pPr>
        <w:pStyle w:val="ListParagraph"/>
        <w:numPr>
          <w:ilvl w:val="0"/>
          <w:numId w:val="20"/>
        </w:numPr>
        <w:tabs>
          <w:tab w:pos="1557" w:val="left" w:leader="none"/>
          <w:tab w:pos="1560" w:val="left" w:leader="none"/>
        </w:tabs>
        <w:spacing w:line="254" w:lineRule="auto" w:before="173" w:after="0"/>
        <w:ind w:left="1560" w:right="363" w:hanging="247"/>
        <w:jc w:val="left"/>
        <w:rPr>
          <w:sz w:val="16"/>
        </w:rPr>
      </w:pPr>
      <w:r>
        <w:rPr>
          <w:w w:val="120"/>
          <w:sz w:val="16"/>
        </w:rPr>
        <w:t>Ayla K. owns 2,000 shares of JKL common stock. JKL has four vacancies on the board of direc- tors. If the voting is cumulative, Ayla may vote in any of the following ways except</w:t>
      </w:r>
    </w:p>
    <w:p>
      <w:pPr>
        <w:pStyle w:val="ListParagraph"/>
        <w:numPr>
          <w:ilvl w:val="0"/>
          <w:numId w:val="22"/>
        </w:numPr>
        <w:tabs>
          <w:tab w:pos="1878" w:val="left" w:leader="none"/>
        </w:tabs>
        <w:spacing w:line="240" w:lineRule="auto" w:before="118" w:after="0"/>
        <w:ind w:left="1878" w:right="0" w:hanging="321"/>
        <w:jc w:val="left"/>
        <w:rPr>
          <w:sz w:val="16"/>
        </w:rPr>
      </w:pPr>
      <w:r>
        <w:rPr>
          <w:w w:val="120"/>
          <w:sz w:val="16"/>
        </w:rPr>
        <w:t>2,000</w:t>
      </w:r>
      <w:r>
        <w:rPr>
          <w:spacing w:val="2"/>
          <w:w w:val="120"/>
          <w:sz w:val="16"/>
        </w:rPr>
        <w:t> </w:t>
      </w:r>
      <w:r>
        <w:rPr>
          <w:w w:val="120"/>
          <w:sz w:val="16"/>
        </w:rPr>
        <w:t>votes</w:t>
      </w:r>
      <w:r>
        <w:rPr>
          <w:spacing w:val="3"/>
          <w:w w:val="120"/>
          <w:sz w:val="16"/>
        </w:rPr>
        <w:t> </w:t>
      </w:r>
      <w:r>
        <w:rPr>
          <w:w w:val="120"/>
          <w:sz w:val="16"/>
        </w:rPr>
        <w:t>for</w:t>
      </w:r>
      <w:r>
        <w:rPr>
          <w:spacing w:val="3"/>
          <w:w w:val="120"/>
          <w:sz w:val="16"/>
        </w:rPr>
        <w:t> </w:t>
      </w:r>
      <w:r>
        <w:rPr>
          <w:w w:val="120"/>
          <w:sz w:val="16"/>
        </w:rPr>
        <w:t>each</w:t>
      </w:r>
      <w:r>
        <w:rPr>
          <w:spacing w:val="3"/>
          <w:w w:val="120"/>
          <w:sz w:val="16"/>
        </w:rPr>
        <w:t> </w:t>
      </w:r>
      <w:r>
        <w:rPr>
          <w:w w:val="120"/>
          <w:sz w:val="16"/>
        </w:rPr>
        <w:t>of</w:t>
      </w:r>
      <w:r>
        <w:rPr>
          <w:spacing w:val="3"/>
          <w:w w:val="120"/>
          <w:sz w:val="16"/>
        </w:rPr>
        <w:t> </w:t>
      </w:r>
      <w:r>
        <w:rPr>
          <w:w w:val="120"/>
          <w:sz w:val="16"/>
        </w:rPr>
        <w:t>the</w:t>
      </w:r>
      <w:r>
        <w:rPr>
          <w:spacing w:val="2"/>
          <w:w w:val="120"/>
          <w:sz w:val="16"/>
        </w:rPr>
        <w:t> </w:t>
      </w:r>
      <w:r>
        <w:rPr>
          <w:w w:val="120"/>
          <w:sz w:val="16"/>
        </w:rPr>
        <w:t>four</w:t>
      </w:r>
      <w:r>
        <w:rPr>
          <w:spacing w:val="3"/>
          <w:w w:val="120"/>
          <w:sz w:val="16"/>
        </w:rPr>
        <w:t> </w:t>
      </w:r>
      <w:r>
        <w:rPr>
          <w:w w:val="120"/>
          <w:sz w:val="16"/>
        </w:rPr>
        <w:t>candidate</w:t>
      </w:r>
      <w:r>
        <w:rPr>
          <w:spacing w:val="3"/>
          <w:w w:val="120"/>
          <w:sz w:val="16"/>
        </w:rPr>
        <w:t> </w:t>
      </w:r>
      <w:r>
        <w:rPr>
          <w:spacing w:val="-2"/>
          <w:w w:val="120"/>
          <w:sz w:val="16"/>
        </w:rPr>
        <w:t>positions</w:t>
      </w:r>
    </w:p>
    <w:p>
      <w:pPr>
        <w:pStyle w:val="ListParagraph"/>
        <w:numPr>
          <w:ilvl w:val="0"/>
          <w:numId w:val="22"/>
        </w:numPr>
        <w:tabs>
          <w:tab w:pos="1878" w:val="left" w:leader="none"/>
        </w:tabs>
        <w:spacing w:line="240" w:lineRule="auto" w:before="60" w:after="0"/>
        <w:ind w:left="1878" w:right="0" w:hanging="318"/>
        <w:jc w:val="left"/>
        <w:rPr>
          <w:sz w:val="16"/>
        </w:rPr>
      </w:pPr>
      <w:r>
        <w:rPr>
          <w:w w:val="120"/>
          <w:sz w:val="16"/>
        </w:rPr>
        <w:t>4,000 votes</w:t>
      </w:r>
      <w:r>
        <w:rPr>
          <w:spacing w:val="1"/>
          <w:w w:val="120"/>
          <w:sz w:val="16"/>
        </w:rPr>
        <w:t> </w:t>
      </w:r>
      <w:r>
        <w:rPr>
          <w:w w:val="120"/>
          <w:sz w:val="16"/>
        </w:rPr>
        <w:t>each</w:t>
      </w:r>
      <w:r>
        <w:rPr>
          <w:spacing w:val="1"/>
          <w:w w:val="120"/>
          <w:sz w:val="16"/>
        </w:rPr>
        <w:t> </w:t>
      </w:r>
      <w:r>
        <w:rPr>
          <w:w w:val="120"/>
          <w:sz w:val="16"/>
        </w:rPr>
        <w:t>for</w:t>
      </w:r>
      <w:r>
        <w:rPr>
          <w:spacing w:val="1"/>
          <w:w w:val="120"/>
          <w:sz w:val="16"/>
        </w:rPr>
        <w:t> </w:t>
      </w:r>
      <w:r>
        <w:rPr>
          <w:w w:val="120"/>
          <w:sz w:val="16"/>
        </w:rPr>
        <w:t>two</w:t>
      </w:r>
      <w:r>
        <w:rPr>
          <w:spacing w:val="1"/>
          <w:w w:val="120"/>
          <w:sz w:val="16"/>
        </w:rPr>
        <w:t> </w:t>
      </w:r>
      <w:r>
        <w:rPr>
          <w:w w:val="120"/>
          <w:sz w:val="16"/>
        </w:rPr>
        <w:t>candidate</w:t>
      </w:r>
      <w:r>
        <w:rPr>
          <w:spacing w:val="1"/>
          <w:w w:val="120"/>
          <w:sz w:val="16"/>
        </w:rPr>
        <w:t> </w:t>
      </w:r>
      <w:r>
        <w:rPr>
          <w:spacing w:val="-2"/>
          <w:w w:val="120"/>
          <w:sz w:val="16"/>
        </w:rPr>
        <w:t>positions</w:t>
      </w:r>
    </w:p>
    <w:p>
      <w:pPr>
        <w:pStyle w:val="ListParagraph"/>
        <w:numPr>
          <w:ilvl w:val="0"/>
          <w:numId w:val="22"/>
        </w:numPr>
        <w:tabs>
          <w:tab w:pos="1878" w:val="left" w:leader="none"/>
        </w:tabs>
        <w:spacing w:line="240" w:lineRule="auto" w:before="60" w:after="0"/>
        <w:ind w:left="1878" w:right="0" w:hanging="312"/>
        <w:jc w:val="left"/>
        <w:rPr>
          <w:sz w:val="16"/>
        </w:rPr>
      </w:pPr>
      <w:r>
        <w:rPr>
          <w:w w:val="120"/>
          <w:sz w:val="16"/>
        </w:rPr>
        <w:t>5,000</w:t>
      </w:r>
      <w:r>
        <w:rPr>
          <w:spacing w:val="-1"/>
          <w:w w:val="120"/>
          <w:sz w:val="16"/>
        </w:rPr>
        <w:t> </w:t>
      </w:r>
      <w:r>
        <w:rPr>
          <w:w w:val="120"/>
          <w:sz w:val="16"/>
        </w:rPr>
        <w:t>votes for</w:t>
      </w:r>
      <w:r>
        <w:rPr>
          <w:spacing w:val="-1"/>
          <w:w w:val="120"/>
          <w:sz w:val="16"/>
        </w:rPr>
        <w:t> </w:t>
      </w:r>
      <w:r>
        <w:rPr>
          <w:w w:val="120"/>
          <w:sz w:val="16"/>
        </w:rPr>
        <w:t>one candidate</w:t>
      </w:r>
      <w:r>
        <w:rPr>
          <w:spacing w:val="-1"/>
          <w:w w:val="120"/>
          <w:sz w:val="16"/>
        </w:rPr>
        <w:t> </w:t>
      </w:r>
      <w:r>
        <w:rPr>
          <w:w w:val="120"/>
          <w:sz w:val="16"/>
        </w:rPr>
        <w:t>position</w:t>
      </w:r>
      <w:r>
        <w:rPr>
          <w:spacing w:val="-1"/>
          <w:w w:val="120"/>
          <w:sz w:val="16"/>
        </w:rPr>
        <w:t> </w:t>
      </w:r>
      <w:r>
        <w:rPr>
          <w:w w:val="120"/>
          <w:sz w:val="16"/>
        </w:rPr>
        <w:t>and 3,000</w:t>
      </w:r>
      <w:r>
        <w:rPr>
          <w:spacing w:val="-1"/>
          <w:w w:val="120"/>
          <w:sz w:val="16"/>
        </w:rPr>
        <w:t> </w:t>
      </w:r>
      <w:r>
        <w:rPr>
          <w:w w:val="120"/>
          <w:sz w:val="16"/>
        </w:rPr>
        <w:t>votes for</w:t>
      </w:r>
      <w:r>
        <w:rPr>
          <w:spacing w:val="-1"/>
          <w:w w:val="120"/>
          <w:sz w:val="16"/>
        </w:rPr>
        <w:t> </w:t>
      </w:r>
      <w:r>
        <w:rPr>
          <w:w w:val="120"/>
          <w:sz w:val="16"/>
        </w:rPr>
        <w:t>another candidate</w:t>
      </w:r>
      <w:r>
        <w:rPr>
          <w:spacing w:val="-1"/>
          <w:w w:val="120"/>
          <w:sz w:val="16"/>
        </w:rPr>
        <w:t> </w:t>
      </w:r>
      <w:r>
        <w:rPr>
          <w:spacing w:val="-2"/>
          <w:w w:val="120"/>
          <w:sz w:val="16"/>
        </w:rPr>
        <w:t>position</w:t>
      </w:r>
    </w:p>
    <w:p>
      <w:pPr>
        <w:pStyle w:val="ListParagraph"/>
        <w:numPr>
          <w:ilvl w:val="0"/>
          <w:numId w:val="22"/>
        </w:numPr>
        <w:tabs>
          <w:tab w:pos="1878" w:val="left" w:leader="none"/>
        </w:tabs>
        <w:spacing w:line="240" w:lineRule="auto" w:before="60" w:after="0"/>
        <w:ind w:left="1878" w:right="0" w:hanging="330"/>
        <w:jc w:val="left"/>
        <w:rPr>
          <w:sz w:val="16"/>
        </w:rPr>
      </w:pPr>
      <w:r>
        <w:rPr>
          <w:w w:val="120"/>
          <w:sz w:val="16"/>
        </w:rPr>
        <w:t>3,000 votes</w:t>
      </w:r>
      <w:r>
        <w:rPr>
          <w:spacing w:val="1"/>
          <w:w w:val="120"/>
          <w:sz w:val="16"/>
        </w:rPr>
        <w:t> </w:t>
      </w:r>
      <w:r>
        <w:rPr>
          <w:w w:val="120"/>
          <w:sz w:val="16"/>
        </w:rPr>
        <w:t>for each</w:t>
      </w:r>
      <w:r>
        <w:rPr>
          <w:spacing w:val="1"/>
          <w:w w:val="120"/>
          <w:sz w:val="16"/>
        </w:rPr>
        <w:t> </w:t>
      </w:r>
      <w:r>
        <w:rPr>
          <w:w w:val="120"/>
          <w:sz w:val="16"/>
        </w:rPr>
        <w:t>of three</w:t>
      </w:r>
      <w:r>
        <w:rPr>
          <w:spacing w:val="1"/>
          <w:w w:val="120"/>
          <w:sz w:val="16"/>
        </w:rPr>
        <w:t> </w:t>
      </w:r>
      <w:r>
        <w:rPr>
          <w:w w:val="120"/>
          <w:sz w:val="16"/>
        </w:rPr>
        <w:t>candidate </w:t>
      </w:r>
      <w:r>
        <w:rPr>
          <w:spacing w:val="-2"/>
          <w:w w:val="120"/>
          <w:sz w:val="16"/>
        </w:rPr>
        <w:t>positions</w:t>
      </w:r>
    </w:p>
    <w:p>
      <w:pPr>
        <w:pStyle w:val="ListParagraph"/>
        <w:numPr>
          <w:ilvl w:val="0"/>
          <w:numId w:val="20"/>
        </w:numPr>
        <w:tabs>
          <w:tab w:pos="1557" w:val="left" w:leader="none"/>
        </w:tabs>
        <w:spacing w:line="240" w:lineRule="auto" w:before="186" w:after="0"/>
        <w:ind w:left="1557" w:right="0" w:hanging="244"/>
        <w:jc w:val="left"/>
        <w:rPr>
          <w:sz w:val="16"/>
        </w:rPr>
      </w:pPr>
      <w:r>
        <w:rPr>
          <w:w w:val="120"/>
          <w:sz w:val="16"/>
        </w:rPr>
        <w:t>The</w:t>
      </w:r>
      <w:r>
        <w:rPr>
          <w:spacing w:val="3"/>
          <w:w w:val="120"/>
          <w:sz w:val="16"/>
        </w:rPr>
        <w:t> </w:t>
      </w:r>
      <w:r>
        <w:rPr>
          <w:w w:val="120"/>
          <w:sz w:val="16"/>
        </w:rPr>
        <w:t>par</w:t>
      </w:r>
      <w:r>
        <w:rPr>
          <w:spacing w:val="3"/>
          <w:w w:val="120"/>
          <w:sz w:val="16"/>
        </w:rPr>
        <w:t> </w:t>
      </w:r>
      <w:r>
        <w:rPr>
          <w:w w:val="120"/>
          <w:sz w:val="16"/>
        </w:rPr>
        <w:t>value</w:t>
      </w:r>
      <w:r>
        <w:rPr>
          <w:spacing w:val="3"/>
          <w:w w:val="120"/>
          <w:sz w:val="16"/>
        </w:rPr>
        <w:t> </w:t>
      </w:r>
      <w:r>
        <w:rPr>
          <w:w w:val="120"/>
          <w:sz w:val="16"/>
        </w:rPr>
        <w:t>of</w:t>
      </w:r>
      <w:r>
        <w:rPr>
          <w:spacing w:val="3"/>
          <w:w w:val="120"/>
          <w:sz w:val="16"/>
        </w:rPr>
        <w:t> </w:t>
      </w:r>
      <w:r>
        <w:rPr>
          <w:w w:val="120"/>
          <w:sz w:val="16"/>
        </w:rPr>
        <w:t>a</w:t>
      </w:r>
      <w:r>
        <w:rPr>
          <w:spacing w:val="3"/>
          <w:w w:val="120"/>
          <w:sz w:val="16"/>
        </w:rPr>
        <w:t> </w:t>
      </w:r>
      <w:r>
        <w:rPr>
          <w:w w:val="120"/>
          <w:sz w:val="16"/>
        </w:rPr>
        <w:t>common</w:t>
      </w:r>
      <w:r>
        <w:rPr>
          <w:spacing w:val="3"/>
          <w:w w:val="120"/>
          <w:sz w:val="16"/>
        </w:rPr>
        <w:t> </w:t>
      </w:r>
      <w:r>
        <w:rPr>
          <w:w w:val="120"/>
          <w:sz w:val="16"/>
        </w:rPr>
        <w:t>stock</w:t>
      </w:r>
      <w:r>
        <w:rPr>
          <w:spacing w:val="4"/>
          <w:w w:val="120"/>
          <w:sz w:val="16"/>
        </w:rPr>
        <w:t> </w:t>
      </w:r>
      <w:r>
        <w:rPr>
          <w:spacing w:val="-5"/>
          <w:w w:val="120"/>
          <w:sz w:val="16"/>
        </w:rPr>
        <w:t>is</w:t>
      </w:r>
    </w:p>
    <w:p>
      <w:pPr>
        <w:pStyle w:val="ListParagraph"/>
        <w:numPr>
          <w:ilvl w:val="0"/>
          <w:numId w:val="23"/>
        </w:numPr>
        <w:tabs>
          <w:tab w:pos="1878" w:val="left" w:leader="none"/>
        </w:tabs>
        <w:spacing w:line="240" w:lineRule="auto" w:before="94" w:after="0"/>
        <w:ind w:left="1878" w:right="0" w:hanging="321"/>
        <w:jc w:val="left"/>
        <w:rPr>
          <w:sz w:val="16"/>
        </w:rPr>
      </w:pPr>
      <w:r>
        <w:rPr>
          <w:w w:val="120"/>
          <w:sz w:val="16"/>
        </w:rPr>
        <w:t>in</w:t>
      </w:r>
      <w:r>
        <w:rPr>
          <w:spacing w:val="1"/>
          <w:w w:val="120"/>
          <w:sz w:val="16"/>
        </w:rPr>
        <w:t> </w:t>
      </w:r>
      <w:r>
        <w:rPr>
          <w:w w:val="120"/>
          <w:sz w:val="16"/>
        </w:rPr>
        <w:t>direct</w:t>
      </w:r>
      <w:r>
        <w:rPr>
          <w:spacing w:val="1"/>
          <w:w w:val="120"/>
          <w:sz w:val="16"/>
        </w:rPr>
        <w:t> </w:t>
      </w:r>
      <w:r>
        <w:rPr>
          <w:w w:val="120"/>
          <w:sz w:val="16"/>
        </w:rPr>
        <w:t>relation</w:t>
      </w:r>
      <w:r>
        <w:rPr>
          <w:spacing w:val="1"/>
          <w:w w:val="120"/>
          <w:sz w:val="16"/>
        </w:rPr>
        <w:t> </w:t>
      </w:r>
      <w:r>
        <w:rPr>
          <w:w w:val="120"/>
          <w:sz w:val="16"/>
        </w:rPr>
        <w:t>to</w:t>
      </w:r>
      <w:r>
        <w:rPr>
          <w:spacing w:val="2"/>
          <w:w w:val="120"/>
          <w:sz w:val="16"/>
        </w:rPr>
        <w:t> </w:t>
      </w:r>
      <w:r>
        <w:rPr>
          <w:w w:val="120"/>
          <w:sz w:val="16"/>
        </w:rPr>
        <w:t>the</w:t>
      </w:r>
      <w:r>
        <w:rPr>
          <w:spacing w:val="1"/>
          <w:w w:val="120"/>
          <w:sz w:val="16"/>
        </w:rPr>
        <w:t> </w:t>
      </w:r>
      <w:r>
        <w:rPr>
          <w:w w:val="120"/>
          <w:sz w:val="16"/>
        </w:rPr>
        <w:t>market</w:t>
      </w:r>
      <w:r>
        <w:rPr>
          <w:spacing w:val="1"/>
          <w:w w:val="120"/>
          <w:sz w:val="16"/>
        </w:rPr>
        <w:t> </w:t>
      </w:r>
      <w:r>
        <w:rPr>
          <w:spacing w:val="-4"/>
          <w:w w:val="120"/>
          <w:sz w:val="16"/>
        </w:rPr>
        <w:t>value</w:t>
      </w:r>
    </w:p>
    <w:p>
      <w:pPr>
        <w:pStyle w:val="ListParagraph"/>
        <w:numPr>
          <w:ilvl w:val="0"/>
          <w:numId w:val="23"/>
        </w:numPr>
        <w:tabs>
          <w:tab w:pos="1878" w:val="left" w:leader="none"/>
        </w:tabs>
        <w:spacing w:line="240" w:lineRule="auto" w:before="61" w:after="0"/>
        <w:ind w:left="1878" w:right="0" w:hanging="318"/>
        <w:jc w:val="left"/>
        <w:rPr>
          <w:sz w:val="16"/>
        </w:rPr>
      </w:pPr>
      <w:r>
        <w:rPr>
          <w:w w:val="120"/>
          <w:sz w:val="16"/>
        </w:rPr>
        <w:t>used</w:t>
      </w:r>
      <w:r>
        <w:rPr>
          <w:spacing w:val="-2"/>
          <w:w w:val="120"/>
          <w:sz w:val="16"/>
        </w:rPr>
        <w:t> </w:t>
      </w:r>
      <w:r>
        <w:rPr>
          <w:w w:val="120"/>
          <w:sz w:val="16"/>
        </w:rPr>
        <w:t>only</w:t>
      </w:r>
      <w:r>
        <w:rPr>
          <w:spacing w:val="-2"/>
          <w:w w:val="120"/>
          <w:sz w:val="16"/>
        </w:rPr>
        <w:t> </w:t>
      </w:r>
      <w:r>
        <w:rPr>
          <w:w w:val="120"/>
          <w:sz w:val="16"/>
        </w:rPr>
        <w:t>for</w:t>
      </w:r>
      <w:r>
        <w:rPr>
          <w:spacing w:val="-2"/>
          <w:w w:val="120"/>
          <w:sz w:val="16"/>
        </w:rPr>
        <w:t> </w:t>
      </w:r>
      <w:r>
        <w:rPr>
          <w:w w:val="120"/>
          <w:sz w:val="16"/>
        </w:rPr>
        <w:t>bookkeeping</w:t>
      </w:r>
      <w:r>
        <w:rPr>
          <w:spacing w:val="-2"/>
          <w:w w:val="120"/>
          <w:sz w:val="16"/>
        </w:rPr>
        <w:t> purposes</w:t>
      </w:r>
    </w:p>
    <w:p>
      <w:pPr>
        <w:pStyle w:val="ListParagraph"/>
        <w:numPr>
          <w:ilvl w:val="0"/>
          <w:numId w:val="23"/>
        </w:numPr>
        <w:tabs>
          <w:tab w:pos="1878" w:val="left" w:leader="none"/>
        </w:tabs>
        <w:spacing w:line="240" w:lineRule="auto" w:before="60" w:after="0"/>
        <w:ind w:left="1878" w:right="0" w:hanging="312"/>
        <w:jc w:val="left"/>
        <w:rPr>
          <w:sz w:val="16"/>
        </w:rPr>
      </w:pPr>
      <w:r>
        <w:rPr>
          <w:w w:val="120"/>
          <w:sz w:val="16"/>
        </w:rPr>
        <w:t>always set</w:t>
      </w:r>
      <w:r>
        <w:rPr>
          <w:spacing w:val="1"/>
          <w:w w:val="120"/>
          <w:sz w:val="16"/>
        </w:rPr>
        <w:t> </w:t>
      </w:r>
      <w:r>
        <w:rPr>
          <w:w w:val="120"/>
          <w:sz w:val="16"/>
        </w:rPr>
        <w:t>at</w:t>
      </w:r>
      <w:r>
        <w:rPr>
          <w:spacing w:val="1"/>
          <w:w w:val="120"/>
          <w:sz w:val="16"/>
        </w:rPr>
        <w:t> </w:t>
      </w:r>
      <w:r>
        <w:rPr>
          <w:w w:val="120"/>
          <w:sz w:val="16"/>
        </w:rPr>
        <w:t>$1</w:t>
      </w:r>
      <w:r>
        <w:rPr>
          <w:spacing w:val="1"/>
          <w:w w:val="120"/>
          <w:sz w:val="16"/>
        </w:rPr>
        <w:t> </w:t>
      </w:r>
      <w:r>
        <w:rPr>
          <w:w w:val="120"/>
          <w:sz w:val="16"/>
        </w:rPr>
        <w:t>unless</w:t>
      </w:r>
      <w:r>
        <w:rPr>
          <w:spacing w:val="1"/>
          <w:w w:val="120"/>
          <w:sz w:val="16"/>
        </w:rPr>
        <w:t> </w:t>
      </w:r>
      <w:r>
        <w:rPr>
          <w:w w:val="120"/>
          <w:sz w:val="16"/>
        </w:rPr>
        <w:t>the</w:t>
      </w:r>
      <w:r>
        <w:rPr>
          <w:spacing w:val="1"/>
          <w:w w:val="120"/>
          <w:sz w:val="16"/>
        </w:rPr>
        <w:t> </w:t>
      </w:r>
      <w:r>
        <w:rPr>
          <w:w w:val="120"/>
          <w:sz w:val="16"/>
        </w:rPr>
        <w:t>stock</w:t>
      </w:r>
      <w:r>
        <w:rPr>
          <w:spacing w:val="1"/>
          <w:w w:val="120"/>
          <w:sz w:val="16"/>
        </w:rPr>
        <w:t> </w:t>
      </w:r>
      <w:r>
        <w:rPr>
          <w:w w:val="120"/>
          <w:sz w:val="16"/>
        </w:rPr>
        <w:t>is</w:t>
      </w:r>
      <w:r>
        <w:rPr>
          <w:spacing w:val="1"/>
          <w:w w:val="120"/>
          <w:sz w:val="16"/>
        </w:rPr>
        <w:t> </w:t>
      </w:r>
      <w:r>
        <w:rPr>
          <w:w w:val="120"/>
          <w:sz w:val="16"/>
        </w:rPr>
        <w:t>issued as</w:t>
      </w:r>
      <w:r>
        <w:rPr>
          <w:spacing w:val="1"/>
          <w:w w:val="120"/>
          <w:sz w:val="16"/>
        </w:rPr>
        <w:t> </w:t>
      </w:r>
      <w:r>
        <w:rPr>
          <w:w w:val="120"/>
          <w:sz w:val="16"/>
        </w:rPr>
        <w:t>no</w:t>
      </w:r>
      <w:r>
        <w:rPr>
          <w:spacing w:val="1"/>
          <w:w w:val="120"/>
          <w:sz w:val="16"/>
        </w:rPr>
        <w:t> </w:t>
      </w:r>
      <w:r>
        <w:rPr>
          <w:w w:val="120"/>
          <w:sz w:val="16"/>
        </w:rPr>
        <w:t>par</w:t>
      </w:r>
      <w:r>
        <w:rPr>
          <w:spacing w:val="1"/>
          <w:w w:val="120"/>
          <w:sz w:val="16"/>
        </w:rPr>
        <w:t> </w:t>
      </w:r>
      <w:r>
        <w:rPr>
          <w:spacing w:val="-2"/>
          <w:w w:val="120"/>
          <w:sz w:val="16"/>
        </w:rPr>
        <w:t>value</w:t>
      </w:r>
    </w:p>
    <w:p>
      <w:pPr>
        <w:pStyle w:val="ListParagraph"/>
        <w:numPr>
          <w:ilvl w:val="0"/>
          <w:numId w:val="23"/>
        </w:numPr>
        <w:tabs>
          <w:tab w:pos="1878" w:val="left" w:leader="none"/>
        </w:tabs>
        <w:spacing w:line="240" w:lineRule="auto" w:before="60" w:after="0"/>
        <w:ind w:left="1878" w:right="0" w:hanging="330"/>
        <w:jc w:val="left"/>
        <w:rPr>
          <w:sz w:val="16"/>
        </w:rPr>
      </w:pPr>
      <w:r>
        <w:rPr>
          <w:w w:val="120"/>
          <w:sz w:val="16"/>
        </w:rPr>
        <w:t>the basis</w:t>
      </w:r>
      <w:r>
        <w:rPr>
          <w:spacing w:val="1"/>
          <w:w w:val="120"/>
          <w:sz w:val="16"/>
        </w:rPr>
        <w:t> </w:t>
      </w:r>
      <w:r>
        <w:rPr>
          <w:w w:val="120"/>
          <w:sz w:val="16"/>
        </w:rPr>
        <w:t>for</w:t>
      </w:r>
      <w:r>
        <w:rPr>
          <w:spacing w:val="1"/>
          <w:w w:val="120"/>
          <w:sz w:val="16"/>
        </w:rPr>
        <w:t> </w:t>
      </w:r>
      <w:r>
        <w:rPr>
          <w:w w:val="120"/>
          <w:sz w:val="16"/>
        </w:rPr>
        <w:t>which cash</w:t>
      </w:r>
      <w:r>
        <w:rPr>
          <w:spacing w:val="1"/>
          <w:w w:val="120"/>
          <w:sz w:val="16"/>
        </w:rPr>
        <w:t> </w:t>
      </w:r>
      <w:r>
        <w:rPr>
          <w:w w:val="120"/>
          <w:sz w:val="16"/>
        </w:rPr>
        <w:t>dividends</w:t>
      </w:r>
      <w:r>
        <w:rPr>
          <w:spacing w:val="1"/>
          <w:w w:val="120"/>
          <w:sz w:val="16"/>
        </w:rPr>
        <w:t> </w:t>
      </w:r>
      <w:r>
        <w:rPr>
          <w:w w:val="120"/>
          <w:sz w:val="16"/>
        </w:rPr>
        <w:t>are </w:t>
      </w:r>
      <w:r>
        <w:rPr>
          <w:spacing w:val="-4"/>
          <w:w w:val="120"/>
          <w:sz w:val="16"/>
        </w:rPr>
        <w:t>paid</w:t>
      </w:r>
    </w:p>
    <w:p>
      <w:pPr>
        <w:pStyle w:val="ListParagraph"/>
        <w:spacing w:after="0" w:line="240" w:lineRule="auto"/>
        <w:jc w:val="left"/>
        <w:rPr>
          <w:sz w:val="16"/>
        </w:rPr>
        <w:sectPr>
          <w:pgSz w:w="12240" w:h="15660"/>
          <w:pgMar w:header="0" w:footer="736" w:top="900" w:bottom="920" w:left="1080" w:right="1440"/>
        </w:sectPr>
      </w:pPr>
    </w:p>
    <w:p>
      <w:pPr>
        <w:pStyle w:val="ListParagraph"/>
        <w:numPr>
          <w:ilvl w:val="0"/>
          <w:numId w:val="20"/>
        </w:numPr>
        <w:tabs>
          <w:tab w:pos="1557" w:val="left" w:leader="none"/>
          <w:tab w:pos="4853" w:val="left" w:leader="none"/>
        </w:tabs>
        <w:spacing w:line="240" w:lineRule="auto" w:before="78" w:after="0"/>
        <w:ind w:left="1557" w:right="0" w:hanging="244"/>
        <w:jc w:val="left"/>
        <w:rPr>
          <w:sz w:val="16"/>
        </w:rPr>
      </w:pPr>
      <w:r>
        <w:rPr>
          <w:w w:val="120"/>
          <w:sz w:val="16"/>
        </w:rPr>
        <w:t>Tender offers typically </w:t>
      </w:r>
      <w:r>
        <w:rPr>
          <w:rFonts w:ascii="Times New Roman"/>
          <w:sz w:val="16"/>
          <w:u w:val="single"/>
        </w:rPr>
        <w:tab/>
      </w:r>
      <w:r>
        <w:rPr>
          <w:rFonts w:ascii="Times New Roman"/>
          <w:w w:val="120"/>
          <w:sz w:val="16"/>
        </w:rPr>
        <w:t> </w:t>
      </w:r>
      <w:r>
        <w:rPr>
          <w:w w:val="120"/>
          <w:sz w:val="16"/>
        </w:rPr>
        <w:t>the</w:t>
      </w:r>
      <w:r>
        <w:rPr>
          <w:spacing w:val="7"/>
          <w:w w:val="120"/>
          <w:sz w:val="16"/>
        </w:rPr>
        <w:t> </w:t>
      </w:r>
      <w:r>
        <w:rPr>
          <w:w w:val="120"/>
          <w:sz w:val="16"/>
        </w:rPr>
        <w:t>price</w:t>
      </w:r>
      <w:r>
        <w:rPr>
          <w:spacing w:val="7"/>
          <w:w w:val="120"/>
          <w:sz w:val="16"/>
        </w:rPr>
        <w:t> </w:t>
      </w:r>
      <w:r>
        <w:rPr>
          <w:w w:val="120"/>
          <w:sz w:val="16"/>
        </w:rPr>
        <w:t>of</w:t>
      </w:r>
      <w:r>
        <w:rPr>
          <w:spacing w:val="7"/>
          <w:w w:val="120"/>
          <w:sz w:val="16"/>
        </w:rPr>
        <w:t> </w:t>
      </w:r>
      <w:r>
        <w:rPr>
          <w:w w:val="120"/>
          <w:sz w:val="16"/>
        </w:rPr>
        <w:t>the</w:t>
      </w:r>
      <w:r>
        <w:rPr>
          <w:spacing w:val="7"/>
          <w:w w:val="120"/>
          <w:sz w:val="16"/>
        </w:rPr>
        <w:t> </w:t>
      </w:r>
      <w:r>
        <w:rPr>
          <w:w w:val="120"/>
          <w:sz w:val="16"/>
        </w:rPr>
        <w:t>outstanding</w:t>
      </w:r>
      <w:r>
        <w:rPr>
          <w:spacing w:val="7"/>
          <w:w w:val="120"/>
          <w:sz w:val="16"/>
        </w:rPr>
        <w:t> </w:t>
      </w:r>
      <w:r>
        <w:rPr>
          <w:w w:val="120"/>
          <w:sz w:val="16"/>
        </w:rPr>
        <w:t>shares</w:t>
      </w:r>
      <w:r>
        <w:rPr>
          <w:spacing w:val="7"/>
          <w:w w:val="120"/>
          <w:sz w:val="16"/>
        </w:rPr>
        <w:t> </w:t>
      </w:r>
      <w:r>
        <w:rPr>
          <w:w w:val="120"/>
          <w:sz w:val="16"/>
        </w:rPr>
        <w:t>of</w:t>
      </w:r>
      <w:r>
        <w:rPr>
          <w:spacing w:val="7"/>
          <w:w w:val="120"/>
          <w:sz w:val="16"/>
        </w:rPr>
        <w:t> </w:t>
      </w:r>
      <w:r>
        <w:rPr>
          <w:w w:val="120"/>
          <w:sz w:val="16"/>
        </w:rPr>
        <w:t>a</w:t>
      </w:r>
      <w:r>
        <w:rPr>
          <w:spacing w:val="7"/>
          <w:w w:val="120"/>
          <w:sz w:val="16"/>
        </w:rPr>
        <w:t> </w:t>
      </w:r>
      <w:r>
        <w:rPr>
          <w:w w:val="120"/>
          <w:sz w:val="16"/>
        </w:rPr>
        <w:t>corporation.</w:t>
      </w:r>
    </w:p>
    <w:p>
      <w:pPr>
        <w:pStyle w:val="ListParagraph"/>
        <w:numPr>
          <w:ilvl w:val="0"/>
          <w:numId w:val="24"/>
        </w:numPr>
        <w:tabs>
          <w:tab w:pos="1878" w:val="left" w:leader="none"/>
        </w:tabs>
        <w:spacing w:line="240" w:lineRule="auto" w:before="94" w:after="0"/>
        <w:ind w:left="1878" w:right="0" w:hanging="321"/>
        <w:jc w:val="left"/>
        <w:rPr>
          <w:sz w:val="16"/>
        </w:rPr>
      </w:pPr>
      <w:r>
        <w:rPr>
          <w:spacing w:val="-2"/>
          <w:w w:val="120"/>
          <w:sz w:val="16"/>
        </w:rPr>
        <w:t>increase</w:t>
      </w:r>
    </w:p>
    <w:p>
      <w:pPr>
        <w:pStyle w:val="ListParagraph"/>
        <w:numPr>
          <w:ilvl w:val="0"/>
          <w:numId w:val="24"/>
        </w:numPr>
        <w:tabs>
          <w:tab w:pos="1878" w:val="left" w:leader="none"/>
        </w:tabs>
        <w:spacing w:line="240" w:lineRule="auto" w:before="61" w:after="0"/>
        <w:ind w:left="1878" w:right="0" w:hanging="318"/>
        <w:jc w:val="left"/>
        <w:rPr>
          <w:sz w:val="16"/>
        </w:rPr>
      </w:pPr>
      <w:r>
        <w:rPr>
          <w:spacing w:val="-2"/>
          <w:w w:val="115"/>
          <w:sz w:val="16"/>
        </w:rPr>
        <w:t>decrease</w:t>
      </w:r>
    </w:p>
    <w:p>
      <w:pPr>
        <w:pStyle w:val="ListParagraph"/>
        <w:numPr>
          <w:ilvl w:val="0"/>
          <w:numId w:val="24"/>
        </w:numPr>
        <w:tabs>
          <w:tab w:pos="1878" w:val="left" w:leader="none"/>
        </w:tabs>
        <w:spacing w:line="240" w:lineRule="auto" w:before="60" w:after="0"/>
        <w:ind w:left="1878" w:right="0" w:hanging="312"/>
        <w:jc w:val="left"/>
        <w:rPr>
          <w:sz w:val="16"/>
        </w:rPr>
      </w:pPr>
      <w:r>
        <w:rPr>
          <w:w w:val="125"/>
          <w:sz w:val="16"/>
        </w:rPr>
        <w:t>don’t</w:t>
      </w:r>
      <w:r>
        <w:rPr>
          <w:spacing w:val="1"/>
          <w:w w:val="125"/>
          <w:sz w:val="16"/>
        </w:rPr>
        <w:t> </w:t>
      </w:r>
      <w:r>
        <w:rPr>
          <w:spacing w:val="-2"/>
          <w:w w:val="125"/>
          <w:sz w:val="16"/>
        </w:rPr>
        <w:t>affect</w:t>
      </w:r>
    </w:p>
    <w:p>
      <w:pPr>
        <w:pStyle w:val="ListParagraph"/>
        <w:numPr>
          <w:ilvl w:val="0"/>
          <w:numId w:val="24"/>
        </w:numPr>
        <w:tabs>
          <w:tab w:pos="1878" w:val="left" w:leader="none"/>
        </w:tabs>
        <w:spacing w:line="240" w:lineRule="auto" w:before="60" w:after="0"/>
        <w:ind w:left="1878" w:right="0" w:hanging="330"/>
        <w:jc w:val="left"/>
        <w:rPr>
          <w:sz w:val="16"/>
        </w:rPr>
      </w:pPr>
      <w:r>
        <w:rPr>
          <w:w w:val="115"/>
          <w:sz w:val="16"/>
        </w:rPr>
        <w:t>increase</w:t>
      </w:r>
      <w:r>
        <w:rPr>
          <w:spacing w:val="16"/>
          <w:w w:val="115"/>
          <w:sz w:val="16"/>
        </w:rPr>
        <w:t> </w:t>
      </w:r>
      <w:r>
        <w:rPr>
          <w:w w:val="115"/>
          <w:sz w:val="16"/>
        </w:rPr>
        <w:t>or</w:t>
      </w:r>
      <w:r>
        <w:rPr>
          <w:spacing w:val="17"/>
          <w:w w:val="115"/>
          <w:sz w:val="16"/>
        </w:rPr>
        <w:t> </w:t>
      </w:r>
      <w:r>
        <w:rPr>
          <w:spacing w:val="-2"/>
          <w:w w:val="115"/>
          <w:sz w:val="16"/>
        </w:rPr>
        <w:t>decrease</w:t>
      </w:r>
    </w:p>
    <w:p>
      <w:pPr>
        <w:pStyle w:val="ListParagraph"/>
        <w:numPr>
          <w:ilvl w:val="0"/>
          <w:numId w:val="20"/>
        </w:numPr>
        <w:tabs>
          <w:tab w:pos="1557" w:val="left" w:leader="none"/>
        </w:tabs>
        <w:spacing w:line="240" w:lineRule="auto" w:before="185" w:after="0"/>
        <w:ind w:left="1557" w:right="0" w:hanging="244"/>
        <w:jc w:val="left"/>
        <w:rPr>
          <w:sz w:val="16"/>
        </w:rPr>
      </w:pPr>
      <w:r>
        <w:rPr>
          <w:w w:val="120"/>
          <w:sz w:val="16"/>
        </w:rPr>
        <w:t>Which</w:t>
      </w:r>
      <w:r>
        <w:rPr>
          <w:spacing w:val="4"/>
          <w:w w:val="120"/>
          <w:sz w:val="16"/>
        </w:rPr>
        <w:t> </w:t>
      </w:r>
      <w:r>
        <w:rPr>
          <w:w w:val="120"/>
          <w:sz w:val="16"/>
        </w:rPr>
        <w:t>of</w:t>
      </w:r>
      <w:r>
        <w:rPr>
          <w:spacing w:val="5"/>
          <w:w w:val="120"/>
          <w:sz w:val="16"/>
        </w:rPr>
        <w:t> </w:t>
      </w:r>
      <w:r>
        <w:rPr>
          <w:w w:val="120"/>
          <w:sz w:val="16"/>
        </w:rPr>
        <w:t>the</w:t>
      </w:r>
      <w:r>
        <w:rPr>
          <w:spacing w:val="4"/>
          <w:w w:val="120"/>
          <w:sz w:val="16"/>
        </w:rPr>
        <w:t> </w:t>
      </w:r>
      <w:r>
        <w:rPr>
          <w:w w:val="120"/>
          <w:sz w:val="16"/>
        </w:rPr>
        <w:t>following</w:t>
      </w:r>
      <w:r>
        <w:rPr>
          <w:spacing w:val="5"/>
          <w:w w:val="120"/>
          <w:sz w:val="16"/>
        </w:rPr>
        <w:t> </w:t>
      </w:r>
      <w:r>
        <w:rPr>
          <w:w w:val="120"/>
          <w:sz w:val="16"/>
        </w:rPr>
        <w:t>are</w:t>
      </w:r>
      <w:r>
        <w:rPr>
          <w:spacing w:val="5"/>
          <w:w w:val="120"/>
          <w:sz w:val="16"/>
        </w:rPr>
        <w:t> </w:t>
      </w:r>
      <w:r>
        <w:rPr>
          <w:w w:val="120"/>
          <w:sz w:val="16"/>
        </w:rPr>
        <w:t>true</w:t>
      </w:r>
      <w:r>
        <w:rPr>
          <w:spacing w:val="4"/>
          <w:w w:val="120"/>
          <w:sz w:val="16"/>
        </w:rPr>
        <w:t> </w:t>
      </w:r>
      <w:r>
        <w:rPr>
          <w:w w:val="120"/>
          <w:sz w:val="16"/>
        </w:rPr>
        <w:t>regarding</w:t>
      </w:r>
      <w:r>
        <w:rPr>
          <w:spacing w:val="5"/>
          <w:w w:val="120"/>
          <w:sz w:val="16"/>
        </w:rPr>
        <w:t> </w:t>
      </w:r>
      <w:r>
        <w:rPr>
          <w:spacing w:val="-2"/>
          <w:w w:val="120"/>
          <w:sz w:val="16"/>
        </w:rPr>
        <w:t>ADRs?</w:t>
      </w:r>
    </w:p>
    <w:p>
      <w:pPr>
        <w:pStyle w:val="ListParagraph"/>
        <w:numPr>
          <w:ilvl w:val="1"/>
          <w:numId w:val="20"/>
        </w:numPr>
        <w:tabs>
          <w:tab w:pos="1878" w:val="left" w:leader="none"/>
        </w:tabs>
        <w:spacing w:line="240" w:lineRule="auto" w:before="95" w:after="0"/>
        <w:ind w:left="1878" w:right="0" w:hanging="193"/>
        <w:jc w:val="left"/>
        <w:rPr>
          <w:sz w:val="16"/>
        </w:rPr>
      </w:pPr>
      <w:r>
        <w:rPr>
          <w:w w:val="120"/>
          <w:sz w:val="16"/>
        </w:rPr>
        <w:t>They’re</w:t>
      </w:r>
      <w:r>
        <w:rPr>
          <w:spacing w:val="5"/>
          <w:w w:val="120"/>
          <w:sz w:val="16"/>
        </w:rPr>
        <w:t> </w:t>
      </w:r>
      <w:r>
        <w:rPr>
          <w:w w:val="120"/>
          <w:sz w:val="16"/>
        </w:rPr>
        <w:t>receipts</w:t>
      </w:r>
      <w:r>
        <w:rPr>
          <w:spacing w:val="5"/>
          <w:w w:val="120"/>
          <w:sz w:val="16"/>
        </w:rPr>
        <w:t> </w:t>
      </w:r>
      <w:r>
        <w:rPr>
          <w:w w:val="120"/>
          <w:sz w:val="16"/>
        </w:rPr>
        <w:t>for</w:t>
      </w:r>
      <w:r>
        <w:rPr>
          <w:spacing w:val="5"/>
          <w:w w:val="120"/>
          <w:sz w:val="16"/>
        </w:rPr>
        <w:t> </w:t>
      </w:r>
      <w:r>
        <w:rPr>
          <w:w w:val="120"/>
          <w:sz w:val="16"/>
        </w:rPr>
        <w:t>foreign</w:t>
      </w:r>
      <w:r>
        <w:rPr>
          <w:spacing w:val="5"/>
          <w:w w:val="120"/>
          <w:sz w:val="16"/>
        </w:rPr>
        <w:t> </w:t>
      </w:r>
      <w:r>
        <w:rPr>
          <w:w w:val="120"/>
          <w:sz w:val="16"/>
        </w:rPr>
        <w:t>securities</w:t>
      </w:r>
      <w:r>
        <w:rPr>
          <w:spacing w:val="6"/>
          <w:w w:val="120"/>
          <w:sz w:val="16"/>
        </w:rPr>
        <w:t> </w:t>
      </w:r>
      <w:r>
        <w:rPr>
          <w:w w:val="120"/>
          <w:sz w:val="16"/>
        </w:rPr>
        <w:t>in</w:t>
      </w:r>
      <w:r>
        <w:rPr>
          <w:spacing w:val="5"/>
          <w:w w:val="120"/>
          <w:sz w:val="16"/>
        </w:rPr>
        <w:t> </w:t>
      </w:r>
      <w:r>
        <w:rPr>
          <w:w w:val="120"/>
          <w:sz w:val="16"/>
        </w:rPr>
        <w:t>U.S.</w:t>
      </w:r>
      <w:r>
        <w:rPr>
          <w:spacing w:val="5"/>
          <w:w w:val="120"/>
          <w:sz w:val="16"/>
        </w:rPr>
        <w:t> </w:t>
      </w:r>
      <w:r>
        <w:rPr>
          <w:spacing w:val="-2"/>
          <w:w w:val="120"/>
          <w:sz w:val="16"/>
        </w:rPr>
        <w:t>markets.</w:t>
      </w:r>
    </w:p>
    <w:p>
      <w:pPr>
        <w:pStyle w:val="ListParagraph"/>
        <w:numPr>
          <w:ilvl w:val="1"/>
          <w:numId w:val="20"/>
        </w:numPr>
        <w:tabs>
          <w:tab w:pos="1876" w:val="left" w:leader="none"/>
        </w:tabs>
        <w:spacing w:line="240" w:lineRule="auto" w:before="60" w:after="0"/>
        <w:ind w:left="1876" w:right="0" w:hanging="248"/>
        <w:jc w:val="left"/>
        <w:rPr>
          <w:sz w:val="16"/>
        </w:rPr>
      </w:pPr>
      <w:r>
        <w:rPr>
          <w:w w:val="120"/>
          <w:sz w:val="16"/>
        </w:rPr>
        <w:t>Dividends are</w:t>
      </w:r>
      <w:r>
        <w:rPr>
          <w:spacing w:val="1"/>
          <w:w w:val="120"/>
          <w:sz w:val="16"/>
        </w:rPr>
        <w:t> </w:t>
      </w:r>
      <w:r>
        <w:rPr>
          <w:w w:val="120"/>
          <w:sz w:val="16"/>
        </w:rPr>
        <w:t>paid</w:t>
      </w:r>
      <w:r>
        <w:rPr>
          <w:spacing w:val="1"/>
          <w:w w:val="120"/>
          <w:sz w:val="16"/>
        </w:rPr>
        <w:t> </w:t>
      </w:r>
      <w:r>
        <w:rPr>
          <w:w w:val="120"/>
          <w:sz w:val="16"/>
        </w:rPr>
        <w:t>in</w:t>
      </w:r>
      <w:r>
        <w:rPr>
          <w:spacing w:val="1"/>
          <w:w w:val="120"/>
          <w:sz w:val="16"/>
        </w:rPr>
        <w:t> </w:t>
      </w:r>
      <w:r>
        <w:rPr>
          <w:w w:val="120"/>
          <w:sz w:val="16"/>
        </w:rPr>
        <w:t>the</w:t>
      </w:r>
      <w:r>
        <w:rPr>
          <w:spacing w:val="1"/>
          <w:w w:val="120"/>
          <w:sz w:val="16"/>
        </w:rPr>
        <w:t> </w:t>
      </w:r>
      <w:r>
        <w:rPr>
          <w:w w:val="120"/>
          <w:sz w:val="16"/>
        </w:rPr>
        <w:t>foreign</w:t>
      </w:r>
      <w:r>
        <w:rPr>
          <w:spacing w:val="1"/>
          <w:w w:val="120"/>
          <w:sz w:val="16"/>
        </w:rPr>
        <w:t> </w:t>
      </w:r>
      <w:r>
        <w:rPr>
          <w:spacing w:val="-2"/>
          <w:w w:val="120"/>
          <w:sz w:val="16"/>
        </w:rPr>
        <w:t>currency.</w:t>
      </w:r>
    </w:p>
    <w:p>
      <w:pPr>
        <w:pStyle w:val="ListParagraph"/>
        <w:numPr>
          <w:ilvl w:val="1"/>
          <w:numId w:val="20"/>
        </w:numPr>
        <w:tabs>
          <w:tab w:pos="1875" w:val="left" w:leader="none"/>
        </w:tabs>
        <w:spacing w:line="240" w:lineRule="auto" w:before="61" w:after="0"/>
        <w:ind w:left="1875" w:right="0" w:hanging="303"/>
        <w:jc w:val="left"/>
        <w:rPr>
          <w:sz w:val="16"/>
        </w:rPr>
      </w:pPr>
      <w:r>
        <w:rPr>
          <w:w w:val="120"/>
          <w:sz w:val="16"/>
        </w:rPr>
        <w:t>They’re</w:t>
      </w:r>
      <w:r>
        <w:rPr>
          <w:spacing w:val="12"/>
          <w:w w:val="120"/>
          <w:sz w:val="16"/>
        </w:rPr>
        <w:t> </w:t>
      </w:r>
      <w:r>
        <w:rPr>
          <w:spacing w:val="-2"/>
          <w:w w:val="120"/>
          <w:sz w:val="16"/>
        </w:rPr>
        <w:t>negotiable.</w:t>
      </w:r>
    </w:p>
    <w:p>
      <w:pPr>
        <w:pStyle w:val="ListParagraph"/>
        <w:numPr>
          <w:ilvl w:val="2"/>
          <w:numId w:val="20"/>
        </w:numPr>
        <w:tabs>
          <w:tab w:pos="1878" w:val="left" w:leader="none"/>
        </w:tabs>
        <w:spacing w:line="240" w:lineRule="auto" w:before="60" w:after="0"/>
        <w:ind w:left="1878" w:right="0" w:hanging="321"/>
        <w:jc w:val="left"/>
        <w:rPr>
          <w:sz w:val="16"/>
        </w:rPr>
      </w:pPr>
      <w:r>
        <w:rPr>
          <w:w w:val="125"/>
          <w:sz w:val="16"/>
        </w:rPr>
        <w:t>I</w:t>
      </w:r>
      <w:r>
        <w:rPr>
          <w:spacing w:val="-3"/>
          <w:w w:val="125"/>
          <w:sz w:val="16"/>
        </w:rPr>
        <w:t> </w:t>
      </w:r>
      <w:r>
        <w:rPr>
          <w:w w:val="125"/>
          <w:sz w:val="16"/>
        </w:rPr>
        <w:t>and</w:t>
      </w:r>
      <w:r>
        <w:rPr>
          <w:spacing w:val="-3"/>
          <w:w w:val="125"/>
          <w:sz w:val="16"/>
        </w:rPr>
        <w:t> </w:t>
      </w:r>
      <w:r>
        <w:rPr>
          <w:spacing w:val="-5"/>
          <w:w w:val="125"/>
          <w:sz w:val="16"/>
        </w:rPr>
        <w:t>III</w:t>
      </w:r>
    </w:p>
    <w:p>
      <w:pPr>
        <w:pStyle w:val="ListParagraph"/>
        <w:numPr>
          <w:ilvl w:val="2"/>
          <w:numId w:val="20"/>
        </w:numPr>
        <w:tabs>
          <w:tab w:pos="1878" w:val="left" w:leader="none"/>
        </w:tabs>
        <w:spacing w:line="240" w:lineRule="auto" w:before="60" w:after="0"/>
        <w:ind w:left="1878" w:right="0" w:hanging="318"/>
        <w:jc w:val="left"/>
        <w:rPr>
          <w:sz w:val="16"/>
        </w:rPr>
      </w:pPr>
      <w:r>
        <w:rPr>
          <w:w w:val="120"/>
          <w:sz w:val="16"/>
        </w:rPr>
        <w:t>I</w:t>
      </w:r>
      <w:r>
        <w:rPr>
          <w:spacing w:val="6"/>
          <w:w w:val="120"/>
          <w:sz w:val="16"/>
        </w:rPr>
        <w:t> </w:t>
      </w:r>
      <w:r>
        <w:rPr>
          <w:w w:val="120"/>
          <w:sz w:val="16"/>
        </w:rPr>
        <w:t>and</w:t>
      </w:r>
      <w:r>
        <w:rPr>
          <w:spacing w:val="7"/>
          <w:w w:val="120"/>
          <w:sz w:val="16"/>
        </w:rPr>
        <w:t> </w:t>
      </w:r>
      <w:r>
        <w:rPr>
          <w:spacing w:val="-5"/>
          <w:w w:val="120"/>
          <w:sz w:val="16"/>
        </w:rPr>
        <w:t>II</w:t>
      </w:r>
    </w:p>
    <w:p>
      <w:pPr>
        <w:pStyle w:val="ListParagraph"/>
        <w:numPr>
          <w:ilvl w:val="2"/>
          <w:numId w:val="20"/>
        </w:numPr>
        <w:tabs>
          <w:tab w:pos="1878" w:val="left" w:leader="none"/>
        </w:tabs>
        <w:spacing w:line="240" w:lineRule="auto" w:before="61" w:after="0"/>
        <w:ind w:left="1878" w:right="0" w:hanging="312"/>
        <w:jc w:val="left"/>
        <w:rPr>
          <w:sz w:val="16"/>
        </w:rPr>
      </w:pPr>
      <w:r>
        <w:rPr>
          <w:w w:val="125"/>
          <w:sz w:val="16"/>
        </w:rPr>
        <w:t>II</w:t>
      </w:r>
      <w:r>
        <w:rPr>
          <w:spacing w:val="-2"/>
          <w:w w:val="125"/>
          <w:sz w:val="16"/>
        </w:rPr>
        <w:t> </w:t>
      </w:r>
      <w:r>
        <w:rPr>
          <w:w w:val="125"/>
          <w:sz w:val="16"/>
        </w:rPr>
        <w:t>and</w:t>
      </w:r>
      <w:r>
        <w:rPr>
          <w:spacing w:val="-2"/>
          <w:w w:val="125"/>
          <w:sz w:val="16"/>
        </w:rPr>
        <w:t> </w:t>
      </w:r>
      <w:r>
        <w:rPr>
          <w:spacing w:val="-5"/>
          <w:w w:val="125"/>
          <w:sz w:val="16"/>
        </w:rPr>
        <w:t>III</w:t>
      </w:r>
    </w:p>
    <w:p>
      <w:pPr>
        <w:pStyle w:val="ListParagraph"/>
        <w:numPr>
          <w:ilvl w:val="2"/>
          <w:numId w:val="20"/>
        </w:numPr>
        <w:tabs>
          <w:tab w:pos="1878" w:val="left" w:leader="none"/>
        </w:tabs>
        <w:spacing w:line="240" w:lineRule="auto" w:before="60" w:after="0"/>
        <w:ind w:left="1878" w:right="0" w:hanging="330"/>
        <w:jc w:val="left"/>
        <w:rPr>
          <w:sz w:val="16"/>
        </w:rPr>
      </w:pPr>
      <w:r>
        <w:rPr>
          <w:w w:val="135"/>
          <w:sz w:val="16"/>
        </w:rPr>
        <w:t>I,</w:t>
      </w:r>
      <w:r>
        <w:rPr>
          <w:spacing w:val="-10"/>
          <w:w w:val="135"/>
          <w:sz w:val="16"/>
        </w:rPr>
        <w:t> </w:t>
      </w:r>
      <w:r>
        <w:rPr>
          <w:w w:val="135"/>
          <w:sz w:val="16"/>
        </w:rPr>
        <w:t>II,</w:t>
      </w:r>
      <w:r>
        <w:rPr>
          <w:spacing w:val="-10"/>
          <w:w w:val="135"/>
          <w:sz w:val="16"/>
        </w:rPr>
        <w:t> </w:t>
      </w:r>
      <w:r>
        <w:rPr>
          <w:w w:val="135"/>
          <w:sz w:val="16"/>
        </w:rPr>
        <w:t>and</w:t>
      </w:r>
      <w:r>
        <w:rPr>
          <w:spacing w:val="-10"/>
          <w:w w:val="135"/>
          <w:sz w:val="16"/>
        </w:rPr>
        <w:t> </w:t>
      </w:r>
      <w:r>
        <w:rPr>
          <w:spacing w:val="-5"/>
          <w:w w:val="135"/>
          <w:sz w:val="16"/>
        </w:rPr>
        <w:t>III</w:t>
      </w:r>
    </w:p>
    <w:p>
      <w:pPr>
        <w:pStyle w:val="ListParagraph"/>
        <w:numPr>
          <w:ilvl w:val="0"/>
          <w:numId w:val="20"/>
        </w:numPr>
        <w:tabs>
          <w:tab w:pos="1557" w:val="left" w:leader="none"/>
        </w:tabs>
        <w:spacing w:line="240" w:lineRule="auto" w:before="185" w:after="0"/>
        <w:ind w:left="1557" w:right="0" w:hanging="244"/>
        <w:jc w:val="left"/>
        <w:rPr>
          <w:sz w:val="16"/>
        </w:rPr>
      </w:pPr>
      <w:r>
        <w:rPr>
          <w:w w:val="120"/>
          <w:sz w:val="16"/>
        </w:rPr>
        <w:t>Declan</w:t>
      </w:r>
      <w:r>
        <w:rPr>
          <w:spacing w:val="-4"/>
          <w:w w:val="120"/>
          <w:sz w:val="16"/>
        </w:rPr>
        <w:t> </w:t>
      </w:r>
      <w:r>
        <w:rPr>
          <w:w w:val="120"/>
          <w:sz w:val="16"/>
        </w:rPr>
        <w:t>Hudson</w:t>
      </w:r>
      <w:r>
        <w:rPr>
          <w:spacing w:val="-3"/>
          <w:w w:val="120"/>
          <w:sz w:val="16"/>
        </w:rPr>
        <w:t> </w:t>
      </w:r>
      <w:r>
        <w:rPr>
          <w:w w:val="120"/>
          <w:sz w:val="16"/>
        </w:rPr>
        <w:t>owns</w:t>
      </w:r>
      <w:r>
        <w:rPr>
          <w:spacing w:val="-3"/>
          <w:w w:val="120"/>
          <w:sz w:val="16"/>
        </w:rPr>
        <w:t> </w:t>
      </w:r>
      <w:r>
        <w:rPr>
          <w:w w:val="120"/>
          <w:sz w:val="16"/>
        </w:rPr>
        <w:t>1,200</w:t>
      </w:r>
      <w:r>
        <w:rPr>
          <w:spacing w:val="-3"/>
          <w:w w:val="120"/>
          <w:sz w:val="16"/>
        </w:rPr>
        <w:t> </w:t>
      </w:r>
      <w:r>
        <w:rPr>
          <w:w w:val="120"/>
          <w:sz w:val="16"/>
        </w:rPr>
        <w:t>shares</w:t>
      </w:r>
      <w:r>
        <w:rPr>
          <w:spacing w:val="-3"/>
          <w:w w:val="120"/>
          <w:sz w:val="16"/>
        </w:rPr>
        <w:t> </w:t>
      </w:r>
      <w:r>
        <w:rPr>
          <w:w w:val="120"/>
          <w:sz w:val="16"/>
        </w:rPr>
        <w:t>of</w:t>
      </w:r>
      <w:r>
        <w:rPr>
          <w:spacing w:val="-3"/>
          <w:w w:val="120"/>
          <w:sz w:val="16"/>
        </w:rPr>
        <w:t> </w:t>
      </w:r>
      <w:r>
        <w:rPr>
          <w:w w:val="120"/>
          <w:sz w:val="16"/>
        </w:rPr>
        <w:t>ABCD</w:t>
      </w:r>
      <w:r>
        <w:rPr>
          <w:spacing w:val="-3"/>
          <w:w w:val="120"/>
          <w:sz w:val="16"/>
        </w:rPr>
        <w:t> </w:t>
      </w:r>
      <w:r>
        <w:rPr>
          <w:w w:val="120"/>
          <w:sz w:val="16"/>
        </w:rPr>
        <w:t>Corporation</w:t>
      </w:r>
      <w:r>
        <w:rPr>
          <w:spacing w:val="-4"/>
          <w:w w:val="120"/>
          <w:sz w:val="16"/>
        </w:rPr>
        <w:t> </w:t>
      </w:r>
      <w:r>
        <w:rPr>
          <w:w w:val="120"/>
          <w:sz w:val="16"/>
        </w:rPr>
        <w:t>common</w:t>
      </w:r>
      <w:r>
        <w:rPr>
          <w:spacing w:val="-3"/>
          <w:w w:val="120"/>
          <w:sz w:val="16"/>
        </w:rPr>
        <w:t> </w:t>
      </w:r>
      <w:r>
        <w:rPr>
          <w:w w:val="120"/>
          <w:sz w:val="16"/>
        </w:rPr>
        <w:t>stock.</w:t>
      </w:r>
      <w:r>
        <w:rPr>
          <w:spacing w:val="-3"/>
          <w:w w:val="120"/>
          <w:sz w:val="16"/>
        </w:rPr>
        <w:t> </w:t>
      </w:r>
      <w:r>
        <w:rPr>
          <w:w w:val="120"/>
          <w:sz w:val="16"/>
        </w:rPr>
        <w:t>ABCD</w:t>
      </w:r>
      <w:r>
        <w:rPr>
          <w:spacing w:val="-3"/>
          <w:w w:val="120"/>
          <w:sz w:val="16"/>
        </w:rPr>
        <w:t> </w:t>
      </w:r>
      <w:r>
        <w:rPr>
          <w:w w:val="120"/>
          <w:sz w:val="16"/>
        </w:rPr>
        <w:t>announces</w:t>
      </w:r>
      <w:r>
        <w:rPr>
          <w:spacing w:val="-3"/>
          <w:w w:val="120"/>
          <w:sz w:val="16"/>
        </w:rPr>
        <w:t> </w:t>
      </w:r>
      <w:r>
        <w:rPr>
          <w:spacing w:val="-10"/>
          <w:w w:val="120"/>
          <w:sz w:val="16"/>
        </w:rPr>
        <w:t>a</w:t>
      </w:r>
    </w:p>
    <w:p>
      <w:pPr>
        <w:pStyle w:val="ListParagraph"/>
        <w:numPr>
          <w:ilvl w:val="0"/>
          <w:numId w:val="25"/>
        </w:numPr>
        <w:tabs>
          <w:tab w:pos="1735" w:val="left" w:leader="none"/>
        </w:tabs>
        <w:spacing w:line="307" w:lineRule="auto" w:before="20" w:after="0"/>
        <w:ind w:left="1560" w:right="551" w:firstLine="0"/>
        <w:jc w:val="left"/>
        <w:rPr>
          <w:sz w:val="16"/>
        </w:rPr>
      </w:pPr>
      <w:r>
        <w:rPr>
          <w:w w:val="120"/>
          <w:sz w:val="16"/>
        </w:rPr>
        <w:t>for-2 reverse-split. If the price of ABCD closed at $10 the day before the split, what would Declan’s position be after the split?</w:t>
      </w:r>
    </w:p>
    <w:p>
      <w:pPr>
        <w:pStyle w:val="ListParagraph"/>
        <w:numPr>
          <w:ilvl w:val="1"/>
          <w:numId w:val="25"/>
        </w:numPr>
        <w:tabs>
          <w:tab w:pos="1878" w:val="left" w:leader="none"/>
        </w:tabs>
        <w:spacing w:line="240" w:lineRule="auto" w:before="75" w:after="0"/>
        <w:ind w:left="1878" w:right="0" w:hanging="321"/>
        <w:jc w:val="left"/>
        <w:rPr>
          <w:sz w:val="16"/>
        </w:rPr>
      </w:pPr>
      <w:r>
        <w:rPr>
          <w:w w:val="120"/>
          <w:sz w:val="16"/>
        </w:rPr>
        <w:t>2,400</w:t>
      </w:r>
      <w:r>
        <w:rPr>
          <w:spacing w:val="3"/>
          <w:w w:val="120"/>
          <w:sz w:val="16"/>
        </w:rPr>
        <w:t> </w:t>
      </w:r>
      <w:r>
        <w:rPr>
          <w:w w:val="120"/>
          <w:sz w:val="16"/>
        </w:rPr>
        <w:t>shares</w:t>
      </w:r>
      <w:r>
        <w:rPr>
          <w:spacing w:val="3"/>
          <w:w w:val="120"/>
          <w:sz w:val="16"/>
        </w:rPr>
        <w:t> </w:t>
      </w:r>
      <w:r>
        <w:rPr>
          <w:w w:val="120"/>
          <w:sz w:val="16"/>
        </w:rPr>
        <w:t>at</w:t>
      </w:r>
      <w:r>
        <w:rPr>
          <w:spacing w:val="4"/>
          <w:w w:val="120"/>
          <w:sz w:val="16"/>
        </w:rPr>
        <w:t> </w:t>
      </w:r>
      <w:r>
        <w:rPr>
          <w:spacing w:val="-5"/>
          <w:w w:val="120"/>
          <w:sz w:val="16"/>
        </w:rPr>
        <w:t>$20</w:t>
      </w:r>
    </w:p>
    <w:p>
      <w:pPr>
        <w:pStyle w:val="ListParagraph"/>
        <w:numPr>
          <w:ilvl w:val="1"/>
          <w:numId w:val="25"/>
        </w:numPr>
        <w:tabs>
          <w:tab w:pos="1878" w:val="left" w:leader="none"/>
        </w:tabs>
        <w:spacing w:line="240" w:lineRule="auto" w:before="60" w:after="0"/>
        <w:ind w:left="1878" w:right="0" w:hanging="318"/>
        <w:jc w:val="left"/>
        <w:rPr>
          <w:sz w:val="16"/>
        </w:rPr>
      </w:pPr>
      <w:r>
        <w:rPr>
          <w:w w:val="120"/>
          <w:sz w:val="16"/>
        </w:rPr>
        <w:t>2,400</w:t>
      </w:r>
      <w:r>
        <w:rPr>
          <w:spacing w:val="3"/>
          <w:w w:val="120"/>
          <w:sz w:val="16"/>
        </w:rPr>
        <w:t> </w:t>
      </w:r>
      <w:r>
        <w:rPr>
          <w:w w:val="120"/>
          <w:sz w:val="16"/>
        </w:rPr>
        <w:t>shares</w:t>
      </w:r>
      <w:r>
        <w:rPr>
          <w:spacing w:val="3"/>
          <w:w w:val="120"/>
          <w:sz w:val="16"/>
        </w:rPr>
        <w:t> </w:t>
      </w:r>
      <w:r>
        <w:rPr>
          <w:w w:val="120"/>
          <w:sz w:val="16"/>
        </w:rPr>
        <w:t>at</w:t>
      </w:r>
      <w:r>
        <w:rPr>
          <w:spacing w:val="4"/>
          <w:w w:val="120"/>
          <w:sz w:val="16"/>
        </w:rPr>
        <w:t> </w:t>
      </w:r>
      <w:r>
        <w:rPr>
          <w:spacing w:val="-5"/>
          <w:w w:val="120"/>
          <w:sz w:val="16"/>
        </w:rPr>
        <w:t>$5</w:t>
      </w:r>
    </w:p>
    <w:p>
      <w:pPr>
        <w:pStyle w:val="ListParagraph"/>
        <w:numPr>
          <w:ilvl w:val="1"/>
          <w:numId w:val="25"/>
        </w:numPr>
        <w:tabs>
          <w:tab w:pos="1878" w:val="left" w:leader="none"/>
        </w:tabs>
        <w:spacing w:line="240" w:lineRule="auto" w:before="60" w:after="0"/>
        <w:ind w:left="1878" w:right="0" w:hanging="312"/>
        <w:jc w:val="left"/>
        <w:rPr>
          <w:sz w:val="16"/>
        </w:rPr>
      </w:pPr>
      <w:r>
        <w:rPr>
          <w:w w:val="120"/>
          <w:sz w:val="16"/>
        </w:rPr>
        <w:t>600</w:t>
      </w:r>
      <w:r>
        <w:rPr>
          <w:spacing w:val="2"/>
          <w:w w:val="120"/>
          <w:sz w:val="16"/>
        </w:rPr>
        <w:t> </w:t>
      </w:r>
      <w:r>
        <w:rPr>
          <w:w w:val="120"/>
          <w:sz w:val="16"/>
        </w:rPr>
        <w:t>shares</w:t>
      </w:r>
      <w:r>
        <w:rPr>
          <w:spacing w:val="3"/>
          <w:w w:val="120"/>
          <w:sz w:val="16"/>
        </w:rPr>
        <w:t> </w:t>
      </w:r>
      <w:r>
        <w:rPr>
          <w:w w:val="120"/>
          <w:sz w:val="16"/>
        </w:rPr>
        <w:t>at</w:t>
      </w:r>
      <w:r>
        <w:rPr>
          <w:spacing w:val="3"/>
          <w:w w:val="120"/>
          <w:sz w:val="16"/>
        </w:rPr>
        <w:t> </w:t>
      </w:r>
      <w:r>
        <w:rPr>
          <w:spacing w:val="-5"/>
          <w:w w:val="120"/>
          <w:sz w:val="16"/>
        </w:rPr>
        <w:t>$5</w:t>
      </w:r>
    </w:p>
    <w:p>
      <w:pPr>
        <w:pStyle w:val="ListParagraph"/>
        <w:numPr>
          <w:ilvl w:val="1"/>
          <w:numId w:val="25"/>
        </w:numPr>
        <w:tabs>
          <w:tab w:pos="1878" w:val="left" w:leader="none"/>
        </w:tabs>
        <w:spacing w:line="240" w:lineRule="auto" w:before="61" w:after="0"/>
        <w:ind w:left="1878" w:right="0" w:hanging="330"/>
        <w:jc w:val="left"/>
        <w:rPr>
          <w:sz w:val="16"/>
        </w:rPr>
      </w:pPr>
      <w:r>
        <w:rPr>
          <w:w w:val="120"/>
          <w:sz w:val="16"/>
        </w:rPr>
        <w:t>600</w:t>
      </w:r>
      <w:r>
        <w:rPr>
          <w:spacing w:val="2"/>
          <w:w w:val="120"/>
          <w:sz w:val="16"/>
        </w:rPr>
        <w:t> </w:t>
      </w:r>
      <w:r>
        <w:rPr>
          <w:w w:val="120"/>
          <w:sz w:val="16"/>
        </w:rPr>
        <w:t>shares</w:t>
      </w:r>
      <w:r>
        <w:rPr>
          <w:spacing w:val="3"/>
          <w:w w:val="120"/>
          <w:sz w:val="16"/>
        </w:rPr>
        <w:t> </w:t>
      </w:r>
      <w:r>
        <w:rPr>
          <w:w w:val="120"/>
          <w:sz w:val="16"/>
        </w:rPr>
        <w:t>at</w:t>
      </w:r>
      <w:r>
        <w:rPr>
          <w:spacing w:val="3"/>
          <w:w w:val="120"/>
          <w:sz w:val="16"/>
        </w:rPr>
        <w:t> </w:t>
      </w:r>
      <w:r>
        <w:rPr>
          <w:spacing w:val="-5"/>
          <w:w w:val="120"/>
          <w:sz w:val="16"/>
        </w:rPr>
        <w:t>$20</w:t>
      </w:r>
    </w:p>
    <w:p>
      <w:pPr>
        <w:pStyle w:val="ListParagraph"/>
        <w:numPr>
          <w:ilvl w:val="0"/>
          <w:numId w:val="20"/>
        </w:numPr>
        <w:tabs>
          <w:tab w:pos="1557" w:val="left" w:leader="none"/>
          <w:tab w:pos="1560" w:val="left" w:leader="none"/>
        </w:tabs>
        <w:spacing w:line="254" w:lineRule="auto" w:before="185" w:after="0"/>
        <w:ind w:left="1560" w:right="317" w:hanging="247"/>
        <w:jc w:val="left"/>
        <w:rPr>
          <w:sz w:val="16"/>
        </w:rPr>
      </w:pPr>
      <w:r>
        <w:rPr>
          <w:w w:val="120"/>
          <w:sz w:val="16"/>
        </w:rPr>
        <w:t>An investor purchased 200 shares of DDD common stock at $41 per share. DDD previously announced</w:t>
      </w:r>
      <w:r>
        <w:rPr>
          <w:spacing w:val="-1"/>
          <w:w w:val="120"/>
          <w:sz w:val="16"/>
        </w:rPr>
        <w:t> </w:t>
      </w:r>
      <w:r>
        <w:rPr>
          <w:w w:val="120"/>
          <w:sz w:val="16"/>
        </w:rPr>
        <w:t>a</w:t>
      </w:r>
      <w:r>
        <w:rPr>
          <w:spacing w:val="-1"/>
          <w:w w:val="120"/>
          <w:sz w:val="16"/>
        </w:rPr>
        <w:t> </w:t>
      </w:r>
      <w:r>
        <w:rPr>
          <w:w w:val="120"/>
          <w:sz w:val="16"/>
        </w:rPr>
        <w:t>5</w:t>
      </w:r>
      <w:r>
        <w:rPr>
          <w:spacing w:val="-1"/>
          <w:w w:val="120"/>
          <w:sz w:val="16"/>
        </w:rPr>
        <w:t> </w:t>
      </w:r>
      <w:r>
        <w:rPr>
          <w:w w:val="120"/>
          <w:sz w:val="16"/>
        </w:rPr>
        <w:t>percent</w:t>
      </w:r>
      <w:r>
        <w:rPr>
          <w:spacing w:val="-1"/>
          <w:w w:val="120"/>
          <w:sz w:val="16"/>
        </w:rPr>
        <w:t> </w:t>
      </w:r>
      <w:r>
        <w:rPr>
          <w:w w:val="120"/>
          <w:sz w:val="16"/>
        </w:rPr>
        <w:t>stock</w:t>
      </w:r>
      <w:r>
        <w:rPr>
          <w:spacing w:val="-1"/>
          <w:w w:val="120"/>
          <w:sz w:val="16"/>
        </w:rPr>
        <w:t> </w:t>
      </w:r>
      <w:r>
        <w:rPr>
          <w:w w:val="120"/>
          <w:sz w:val="16"/>
        </w:rPr>
        <w:t>dividend</w:t>
      </w:r>
      <w:r>
        <w:rPr>
          <w:spacing w:val="-1"/>
          <w:w w:val="120"/>
          <w:sz w:val="16"/>
        </w:rPr>
        <w:t> </w:t>
      </w:r>
      <w:r>
        <w:rPr>
          <w:w w:val="120"/>
          <w:sz w:val="16"/>
        </w:rPr>
        <w:t>payable</w:t>
      </w:r>
      <w:r>
        <w:rPr>
          <w:spacing w:val="-1"/>
          <w:w w:val="120"/>
          <w:sz w:val="16"/>
        </w:rPr>
        <w:t> </w:t>
      </w:r>
      <w:r>
        <w:rPr>
          <w:w w:val="120"/>
          <w:sz w:val="16"/>
        </w:rPr>
        <w:t>to</w:t>
      </w:r>
      <w:r>
        <w:rPr>
          <w:spacing w:val="-1"/>
          <w:w w:val="120"/>
          <w:sz w:val="16"/>
        </w:rPr>
        <w:t> </w:t>
      </w:r>
      <w:r>
        <w:rPr>
          <w:w w:val="120"/>
          <w:sz w:val="16"/>
        </w:rPr>
        <w:t>shareholders</w:t>
      </w:r>
      <w:r>
        <w:rPr>
          <w:spacing w:val="-1"/>
          <w:w w:val="120"/>
          <w:sz w:val="16"/>
        </w:rPr>
        <w:t> </w:t>
      </w:r>
      <w:r>
        <w:rPr>
          <w:w w:val="120"/>
          <w:sz w:val="16"/>
        </w:rPr>
        <w:t>of</w:t>
      </w:r>
      <w:r>
        <w:rPr>
          <w:spacing w:val="-1"/>
          <w:w w:val="120"/>
          <w:sz w:val="16"/>
        </w:rPr>
        <w:t> </w:t>
      </w:r>
      <w:r>
        <w:rPr>
          <w:w w:val="120"/>
          <w:sz w:val="16"/>
        </w:rPr>
        <w:t>record.</w:t>
      </w:r>
      <w:r>
        <w:rPr>
          <w:spacing w:val="-1"/>
          <w:w w:val="120"/>
          <w:sz w:val="16"/>
        </w:rPr>
        <w:t> </w:t>
      </w:r>
      <w:r>
        <w:rPr>
          <w:w w:val="120"/>
          <w:sz w:val="16"/>
        </w:rPr>
        <w:t>On</w:t>
      </w:r>
      <w:r>
        <w:rPr>
          <w:spacing w:val="-1"/>
          <w:w w:val="120"/>
          <w:sz w:val="16"/>
        </w:rPr>
        <w:t> </w:t>
      </w:r>
      <w:r>
        <w:rPr>
          <w:w w:val="120"/>
          <w:sz w:val="16"/>
        </w:rPr>
        <w:t>the</w:t>
      </w:r>
      <w:r>
        <w:rPr>
          <w:spacing w:val="-1"/>
          <w:w w:val="120"/>
          <w:sz w:val="16"/>
        </w:rPr>
        <w:t> </w:t>
      </w:r>
      <w:r>
        <w:rPr>
          <w:w w:val="120"/>
          <w:sz w:val="16"/>
        </w:rPr>
        <w:t>date</w:t>
      </w:r>
      <w:r>
        <w:rPr>
          <w:spacing w:val="-1"/>
          <w:w w:val="120"/>
          <w:sz w:val="16"/>
        </w:rPr>
        <w:t> </w:t>
      </w:r>
      <w:r>
        <w:rPr>
          <w:w w:val="120"/>
          <w:sz w:val="16"/>
        </w:rPr>
        <w:t>before</w:t>
      </w:r>
      <w:r>
        <w:rPr>
          <w:spacing w:val="-1"/>
          <w:w w:val="120"/>
          <w:sz w:val="16"/>
        </w:rPr>
        <w:t> </w:t>
      </w:r>
      <w:r>
        <w:rPr>
          <w:w w:val="120"/>
          <w:sz w:val="16"/>
        </w:rPr>
        <w:t>the</w:t>
      </w:r>
    </w:p>
    <w:p>
      <w:pPr>
        <w:pStyle w:val="BodyText"/>
        <w:spacing w:line="307" w:lineRule="auto" w:before="42"/>
        <w:ind w:left="1560" w:right="497"/>
      </w:pPr>
      <w:r>
        <w:rPr>
          <w:w w:val="120"/>
        </w:rPr>
        <w:t>ex-dividend date, DDD closed at $44 per share. What would the investor’s position be on the ex-dividend date?</w:t>
      </w:r>
    </w:p>
    <w:p>
      <w:pPr>
        <w:pStyle w:val="ListParagraph"/>
        <w:numPr>
          <w:ilvl w:val="0"/>
          <w:numId w:val="26"/>
        </w:numPr>
        <w:tabs>
          <w:tab w:pos="1878" w:val="left" w:leader="none"/>
        </w:tabs>
        <w:spacing w:line="240" w:lineRule="auto" w:before="75" w:after="0"/>
        <w:ind w:left="1878" w:right="0" w:hanging="321"/>
        <w:jc w:val="left"/>
        <w:rPr>
          <w:sz w:val="16"/>
        </w:rPr>
      </w:pPr>
      <w:r>
        <w:rPr>
          <w:w w:val="120"/>
          <w:sz w:val="16"/>
        </w:rPr>
        <w:t>200</w:t>
      </w:r>
      <w:r>
        <w:rPr>
          <w:spacing w:val="-4"/>
          <w:w w:val="120"/>
          <w:sz w:val="16"/>
        </w:rPr>
        <w:t> </w:t>
      </w:r>
      <w:r>
        <w:rPr>
          <w:w w:val="120"/>
          <w:sz w:val="16"/>
        </w:rPr>
        <w:t>shares</w:t>
      </w:r>
      <w:r>
        <w:rPr>
          <w:spacing w:val="-1"/>
          <w:w w:val="120"/>
          <w:sz w:val="16"/>
        </w:rPr>
        <w:t> </w:t>
      </w:r>
      <w:r>
        <w:rPr>
          <w:w w:val="120"/>
          <w:sz w:val="16"/>
        </w:rPr>
        <w:t>at</w:t>
      </w:r>
      <w:r>
        <w:rPr>
          <w:spacing w:val="-2"/>
          <w:w w:val="120"/>
          <w:sz w:val="16"/>
        </w:rPr>
        <w:t> </w:t>
      </w:r>
      <w:r>
        <w:rPr>
          <w:w w:val="120"/>
          <w:sz w:val="16"/>
        </w:rPr>
        <w:t>$39.05</w:t>
      </w:r>
      <w:r>
        <w:rPr>
          <w:spacing w:val="-1"/>
          <w:w w:val="120"/>
          <w:sz w:val="16"/>
        </w:rPr>
        <w:t> </w:t>
      </w:r>
      <w:r>
        <w:rPr>
          <w:w w:val="120"/>
          <w:sz w:val="16"/>
        </w:rPr>
        <w:t>per</w:t>
      </w:r>
      <w:r>
        <w:rPr>
          <w:spacing w:val="-1"/>
          <w:w w:val="120"/>
          <w:sz w:val="16"/>
        </w:rPr>
        <w:t> </w:t>
      </w:r>
      <w:r>
        <w:rPr>
          <w:spacing w:val="-2"/>
          <w:w w:val="120"/>
          <w:sz w:val="16"/>
        </w:rPr>
        <w:t>share</w:t>
      </w:r>
    </w:p>
    <w:p>
      <w:pPr>
        <w:pStyle w:val="ListParagraph"/>
        <w:numPr>
          <w:ilvl w:val="0"/>
          <w:numId w:val="26"/>
        </w:numPr>
        <w:tabs>
          <w:tab w:pos="1878" w:val="left" w:leader="none"/>
        </w:tabs>
        <w:spacing w:line="240" w:lineRule="auto" w:before="60" w:after="0"/>
        <w:ind w:left="1878" w:right="0" w:hanging="318"/>
        <w:jc w:val="left"/>
        <w:rPr>
          <w:sz w:val="16"/>
        </w:rPr>
      </w:pPr>
      <w:r>
        <w:rPr>
          <w:w w:val="120"/>
          <w:sz w:val="16"/>
        </w:rPr>
        <w:t>200</w:t>
      </w:r>
      <w:r>
        <w:rPr>
          <w:spacing w:val="-5"/>
          <w:w w:val="120"/>
          <w:sz w:val="16"/>
        </w:rPr>
        <w:t> </w:t>
      </w:r>
      <w:r>
        <w:rPr>
          <w:w w:val="120"/>
          <w:sz w:val="16"/>
        </w:rPr>
        <w:t>shares</w:t>
      </w:r>
      <w:r>
        <w:rPr>
          <w:spacing w:val="-4"/>
          <w:w w:val="120"/>
          <w:sz w:val="16"/>
        </w:rPr>
        <w:t> </w:t>
      </w:r>
      <w:r>
        <w:rPr>
          <w:w w:val="120"/>
          <w:sz w:val="16"/>
        </w:rPr>
        <w:t>at</w:t>
      </w:r>
      <w:r>
        <w:rPr>
          <w:spacing w:val="-4"/>
          <w:w w:val="120"/>
          <w:sz w:val="16"/>
        </w:rPr>
        <w:t> </w:t>
      </w:r>
      <w:r>
        <w:rPr>
          <w:w w:val="120"/>
          <w:sz w:val="16"/>
        </w:rPr>
        <w:t>$41.90</w:t>
      </w:r>
      <w:r>
        <w:rPr>
          <w:spacing w:val="-4"/>
          <w:w w:val="120"/>
          <w:sz w:val="16"/>
        </w:rPr>
        <w:t> </w:t>
      </w:r>
      <w:r>
        <w:rPr>
          <w:w w:val="120"/>
          <w:sz w:val="16"/>
        </w:rPr>
        <w:t>per</w:t>
      </w:r>
      <w:r>
        <w:rPr>
          <w:spacing w:val="-5"/>
          <w:w w:val="120"/>
          <w:sz w:val="16"/>
        </w:rPr>
        <w:t> </w:t>
      </w:r>
      <w:r>
        <w:rPr>
          <w:spacing w:val="-2"/>
          <w:w w:val="120"/>
          <w:sz w:val="16"/>
        </w:rPr>
        <w:t>share</w:t>
      </w:r>
    </w:p>
    <w:p>
      <w:pPr>
        <w:pStyle w:val="ListParagraph"/>
        <w:numPr>
          <w:ilvl w:val="0"/>
          <w:numId w:val="26"/>
        </w:numPr>
        <w:tabs>
          <w:tab w:pos="1878" w:val="left" w:leader="none"/>
        </w:tabs>
        <w:spacing w:line="240" w:lineRule="auto" w:before="60" w:after="0"/>
        <w:ind w:left="1878" w:right="0" w:hanging="312"/>
        <w:jc w:val="left"/>
        <w:rPr>
          <w:sz w:val="16"/>
        </w:rPr>
      </w:pPr>
      <w:r>
        <w:rPr>
          <w:w w:val="120"/>
          <w:sz w:val="16"/>
        </w:rPr>
        <w:t>210</w:t>
      </w:r>
      <w:r>
        <w:rPr>
          <w:spacing w:val="-9"/>
          <w:w w:val="120"/>
          <w:sz w:val="16"/>
        </w:rPr>
        <w:t> </w:t>
      </w:r>
      <w:r>
        <w:rPr>
          <w:w w:val="120"/>
          <w:sz w:val="16"/>
        </w:rPr>
        <w:t>shares</w:t>
      </w:r>
      <w:r>
        <w:rPr>
          <w:spacing w:val="-8"/>
          <w:w w:val="120"/>
          <w:sz w:val="16"/>
        </w:rPr>
        <w:t> </w:t>
      </w:r>
      <w:r>
        <w:rPr>
          <w:w w:val="120"/>
          <w:sz w:val="16"/>
        </w:rPr>
        <w:t>at</w:t>
      </w:r>
      <w:r>
        <w:rPr>
          <w:spacing w:val="-8"/>
          <w:w w:val="120"/>
          <w:sz w:val="16"/>
        </w:rPr>
        <w:t> </w:t>
      </w:r>
      <w:r>
        <w:rPr>
          <w:w w:val="120"/>
          <w:sz w:val="16"/>
        </w:rPr>
        <w:t>$39.05</w:t>
      </w:r>
      <w:r>
        <w:rPr>
          <w:spacing w:val="-9"/>
          <w:w w:val="120"/>
          <w:sz w:val="16"/>
        </w:rPr>
        <w:t> </w:t>
      </w:r>
      <w:r>
        <w:rPr>
          <w:w w:val="120"/>
          <w:sz w:val="16"/>
        </w:rPr>
        <w:t>per</w:t>
      </w:r>
      <w:r>
        <w:rPr>
          <w:spacing w:val="-8"/>
          <w:w w:val="120"/>
          <w:sz w:val="16"/>
        </w:rPr>
        <w:t> </w:t>
      </w:r>
      <w:r>
        <w:rPr>
          <w:spacing w:val="-2"/>
          <w:w w:val="120"/>
          <w:sz w:val="16"/>
        </w:rPr>
        <w:t>share</w:t>
      </w:r>
    </w:p>
    <w:p>
      <w:pPr>
        <w:pStyle w:val="ListParagraph"/>
        <w:numPr>
          <w:ilvl w:val="0"/>
          <w:numId w:val="26"/>
        </w:numPr>
        <w:tabs>
          <w:tab w:pos="1878" w:val="left" w:leader="none"/>
        </w:tabs>
        <w:spacing w:line="240" w:lineRule="auto" w:before="61" w:after="0"/>
        <w:ind w:left="1878" w:right="0" w:hanging="330"/>
        <w:jc w:val="left"/>
        <w:rPr>
          <w:sz w:val="16"/>
        </w:rPr>
      </w:pPr>
      <w:r>
        <w:rPr>
          <w:w w:val="115"/>
          <w:sz w:val="16"/>
        </w:rPr>
        <w:t>210</w:t>
      </w:r>
      <w:r>
        <w:rPr>
          <w:spacing w:val="6"/>
          <w:w w:val="115"/>
          <w:sz w:val="16"/>
        </w:rPr>
        <w:t> </w:t>
      </w:r>
      <w:r>
        <w:rPr>
          <w:w w:val="115"/>
          <w:sz w:val="16"/>
        </w:rPr>
        <w:t>shares</w:t>
      </w:r>
      <w:r>
        <w:rPr>
          <w:spacing w:val="6"/>
          <w:w w:val="115"/>
          <w:sz w:val="16"/>
        </w:rPr>
        <w:t> </w:t>
      </w:r>
      <w:r>
        <w:rPr>
          <w:w w:val="115"/>
          <w:sz w:val="16"/>
        </w:rPr>
        <w:t>at</w:t>
      </w:r>
      <w:r>
        <w:rPr>
          <w:spacing w:val="6"/>
          <w:w w:val="115"/>
          <w:sz w:val="16"/>
        </w:rPr>
        <w:t> </w:t>
      </w:r>
      <w:r>
        <w:rPr>
          <w:w w:val="115"/>
          <w:sz w:val="16"/>
        </w:rPr>
        <w:t>$41.90</w:t>
      </w:r>
      <w:r>
        <w:rPr>
          <w:spacing w:val="6"/>
          <w:w w:val="115"/>
          <w:sz w:val="16"/>
        </w:rPr>
        <w:t> </w:t>
      </w:r>
      <w:r>
        <w:rPr>
          <w:w w:val="115"/>
          <w:sz w:val="16"/>
        </w:rPr>
        <w:t>per</w:t>
      </w:r>
      <w:r>
        <w:rPr>
          <w:spacing w:val="6"/>
          <w:w w:val="115"/>
          <w:sz w:val="16"/>
        </w:rPr>
        <w:t> </w:t>
      </w:r>
      <w:r>
        <w:rPr>
          <w:spacing w:val="-2"/>
          <w:w w:val="115"/>
          <w:sz w:val="16"/>
        </w:rPr>
        <w:t>share</w:t>
      </w:r>
    </w:p>
    <w:p>
      <w:pPr>
        <w:pStyle w:val="ListParagraph"/>
        <w:numPr>
          <w:ilvl w:val="0"/>
          <w:numId w:val="20"/>
        </w:numPr>
        <w:tabs>
          <w:tab w:pos="1557" w:val="left" w:leader="none"/>
          <w:tab w:pos="1560" w:val="left" w:leader="none"/>
        </w:tabs>
        <w:spacing w:line="254" w:lineRule="auto" w:before="185" w:after="0"/>
        <w:ind w:left="1560" w:right="279" w:hanging="247"/>
        <w:jc w:val="left"/>
        <w:rPr>
          <w:sz w:val="16"/>
        </w:rPr>
      </w:pPr>
      <w:r>
        <w:rPr>
          <w:w w:val="120"/>
          <w:sz w:val="16"/>
        </w:rPr>
        <w:t>WXY Corporation common stock closed at $45 on the business day before the ex-dividend date. If WXY previously announced a 77-cent dividend, at what price will the stock open the next</w:t>
      </w:r>
    </w:p>
    <w:p>
      <w:pPr>
        <w:pStyle w:val="BodyText"/>
        <w:spacing w:before="43"/>
        <w:ind w:left="1560"/>
      </w:pPr>
      <w:r>
        <w:rPr>
          <w:w w:val="120"/>
        </w:rPr>
        <w:t>trading</w:t>
      </w:r>
      <w:r>
        <w:rPr>
          <w:spacing w:val="11"/>
          <w:w w:val="120"/>
        </w:rPr>
        <w:t> </w:t>
      </w:r>
      <w:r>
        <w:rPr>
          <w:spacing w:val="-4"/>
          <w:w w:val="120"/>
        </w:rPr>
        <w:t>day?</w:t>
      </w:r>
    </w:p>
    <w:p>
      <w:pPr>
        <w:pStyle w:val="ListParagraph"/>
        <w:numPr>
          <w:ilvl w:val="0"/>
          <w:numId w:val="27"/>
        </w:numPr>
        <w:tabs>
          <w:tab w:pos="1878" w:val="left" w:leader="none"/>
        </w:tabs>
        <w:spacing w:line="240" w:lineRule="auto" w:before="127" w:after="0"/>
        <w:ind w:left="1878" w:right="0" w:hanging="321"/>
        <w:jc w:val="left"/>
        <w:rPr>
          <w:sz w:val="16"/>
        </w:rPr>
      </w:pPr>
      <w:r>
        <w:rPr>
          <w:spacing w:val="-2"/>
          <w:w w:val="120"/>
          <w:sz w:val="16"/>
        </w:rPr>
        <w:t>44.22</w:t>
      </w:r>
    </w:p>
    <w:p>
      <w:pPr>
        <w:pStyle w:val="ListParagraph"/>
        <w:numPr>
          <w:ilvl w:val="0"/>
          <w:numId w:val="27"/>
        </w:numPr>
        <w:tabs>
          <w:tab w:pos="1878" w:val="left" w:leader="none"/>
        </w:tabs>
        <w:spacing w:line="240" w:lineRule="auto" w:before="60" w:after="0"/>
        <w:ind w:left="1878" w:right="0" w:hanging="318"/>
        <w:jc w:val="left"/>
        <w:rPr>
          <w:sz w:val="16"/>
        </w:rPr>
      </w:pPr>
      <w:r>
        <w:rPr>
          <w:spacing w:val="-2"/>
          <w:w w:val="115"/>
          <w:sz w:val="16"/>
        </w:rPr>
        <w:t>44.23</w:t>
      </w:r>
    </w:p>
    <w:p>
      <w:pPr>
        <w:pStyle w:val="ListParagraph"/>
        <w:numPr>
          <w:ilvl w:val="0"/>
          <w:numId w:val="27"/>
        </w:numPr>
        <w:tabs>
          <w:tab w:pos="1878" w:val="left" w:leader="none"/>
        </w:tabs>
        <w:spacing w:line="240" w:lineRule="auto" w:before="60" w:after="0"/>
        <w:ind w:left="1878" w:right="0" w:hanging="312"/>
        <w:jc w:val="left"/>
        <w:rPr>
          <w:sz w:val="16"/>
        </w:rPr>
      </w:pPr>
      <w:r>
        <w:rPr>
          <w:spacing w:val="-2"/>
          <w:w w:val="120"/>
          <w:sz w:val="16"/>
        </w:rPr>
        <w:t>45.00</w:t>
      </w:r>
    </w:p>
    <w:p>
      <w:pPr>
        <w:pStyle w:val="ListParagraph"/>
        <w:numPr>
          <w:ilvl w:val="0"/>
          <w:numId w:val="27"/>
        </w:numPr>
        <w:tabs>
          <w:tab w:pos="1878" w:val="left" w:leader="none"/>
        </w:tabs>
        <w:spacing w:line="240" w:lineRule="auto" w:before="61" w:after="0"/>
        <w:ind w:left="1878" w:right="0" w:hanging="330"/>
        <w:jc w:val="left"/>
        <w:rPr>
          <w:sz w:val="16"/>
        </w:rPr>
      </w:pPr>
      <w:r>
        <w:rPr>
          <w:spacing w:val="-2"/>
          <w:w w:val="115"/>
          <w:sz w:val="16"/>
        </w:rPr>
        <w:t>45.77</w:t>
      </w:r>
    </w:p>
    <w:p>
      <w:pPr>
        <w:pStyle w:val="ListParagraph"/>
        <w:spacing w:after="0" w:line="240" w:lineRule="auto"/>
        <w:jc w:val="left"/>
        <w:rPr>
          <w:sz w:val="16"/>
        </w:rPr>
        <w:sectPr>
          <w:pgSz w:w="12240" w:h="15660"/>
          <w:pgMar w:header="0" w:footer="736" w:top="1000" w:bottom="920" w:left="1080" w:right="1440"/>
        </w:sectPr>
      </w:pPr>
    </w:p>
    <w:p>
      <w:pPr>
        <w:pStyle w:val="ListParagraph"/>
        <w:numPr>
          <w:ilvl w:val="0"/>
          <w:numId w:val="20"/>
        </w:numPr>
        <w:tabs>
          <w:tab w:pos="1557" w:val="left" w:leader="none"/>
        </w:tabs>
        <w:spacing w:line="240" w:lineRule="auto" w:before="78" w:after="0"/>
        <w:ind w:left="1557" w:right="0" w:hanging="358"/>
        <w:jc w:val="left"/>
        <w:rPr>
          <w:sz w:val="16"/>
        </w:rPr>
      </w:pPr>
      <w:r>
        <w:rPr>
          <w:w w:val="120"/>
          <w:sz w:val="16"/>
        </w:rPr>
        <w:t>A</w:t>
      </w:r>
      <w:r>
        <w:rPr>
          <w:spacing w:val="-1"/>
          <w:w w:val="120"/>
          <w:sz w:val="16"/>
        </w:rPr>
        <w:t> </w:t>
      </w:r>
      <w:r>
        <w:rPr>
          <w:w w:val="120"/>
          <w:sz w:val="16"/>
        </w:rPr>
        <w:t>corporation</w:t>
      </w:r>
      <w:r>
        <w:rPr>
          <w:spacing w:val="-1"/>
          <w:w w:val="120"/>
          <w:sz w:val="16"/>
        </w:rPr>
        <w:t> </w:t>
      </w:r>
      <w:r>
        <w:rPr>
          <w:w w:val="120"/>
          <w:sz w:val="16"/>
        </w:rPr>
        <w:t>has issued</w:t>
      </w:r>
      <w:r>
        <w:rPr>
          <w:spacing w:val="-1"/>
          <w:w w:val="120"/>
          <w:sz w:val="16"/>
        </w:rPr>
        <w:t> </w:t>
      </w:r>
      <w:r>
        <w:rPr>
          <w:w w:val="120"/>
          <w:sz w:val="16"/>
        </w:rPr>
        <w:t>6 percent</w:t>
      </w:r>
      <w:r>
        <w:rPr>
          <w:spacing w:val="-1"/>
          <w:w w:val="120"/>
          <w:sz w:val="16"/>
        </w:rPr>
        <w:t> </w:t>
      </w:r>
      <w:r>
        <w:rPr>
          <w:w w:val="120"/>
          <w:sz w:val="16"/>
        </w:rPr>
        <w:t>$100 par</w:t>
      </w:r>
      <w:r>
        <w:rPr>
          <w:spacing w:val="-1"/>
          <w:w w:val="120"/>
          <w:sz w:val="16"/>
        </w:rPr>
        <w:t> </w:t>
      </w:r>
      <w:r>
        <w:rPr>
          <w:w w:val="120"/>
          <w:sz w:val="16"/>
        </w:rPr>
        <w:t>cumulative preferred</w:t>
      </w:r>
      <w:r>
        <w:rPr>
          <w:spacing w:val="-1"/>
          <w:w w:val="120"/>
          <w:sz w:val="16"/>
        </w:rPr>
        <w:t> </w:t>
      </w:r>
      <w:r>
        <w:rPr>
          <w:w w:val="120"/>
          <w:sz w:val="16"/>
        </w:rPr>
        <w:t>stock.</w:t>
      </w:r>
      <w:r>
        <w:rPr>
          <w:spacing w:val="-1"/>
          <w:w w:val="120"/>
          <w:sz w:val="16"/>
        </w:rPr>
        <w:t> </w:t>
      </w:r>
      <w:r>
        <w:rPr>
          <w:w w:val="120"/>
          <w:sz w:val="16"/>
        </w:rPr>
        <w:t>It paid</w:t>
      </w:r>
      <w:r>
        <w:rPr>
          <w:spacing w:val="-1"/>
          <w:w w:val="120"/>
          <w:sz w:val="16"/>
        </w:rPr>
        <w:t> </w:t>
      </w:r>
      <w:r>
        <w:rPr>
          <w:w w:val="120"/>
          <w:sz w:val="16"/>
        </w:rPr>
        <w:t>$4 in</w:t>
      </w:r>
      <w:r>
        <w:rPr>
          <w:spacing w:val="-1"/>
          <w:w w:val="120"/>
          <w:sz w:val="16"/>
        </w:rPr>
        <w:t> </w:t>
      </w:r>
      <w:r>
        <w:rPr>
          <w:spacing w:val="-2"/>
          <w:w w:val="120"/>
          <w:sz w:val="16"/>
        </w:rPr>
        <w:t>dividends</w:t>
      </w:r>
    </w:p>
    <w:p>
      <w:pPr>
        <w:pStyle w:val="BodyText"/>
        <w:spacing w:line="307" w:lineRule="auto" w:before="20"/>
        <w:ind w:left="1560" w:right="121"/>
      </w:pPr>
      <w:r>
        <w:rPr>
          <w:w w:val="120"/>
        </w:rPr>
        <w:t>the first year and $3 in dividends the second year. If the corporation wants to declare a dividend for common shareholders the following year, how much must it pay per share to its cumulative preferred stockholders?</w:t>
      </w:r>
    </w:p>
    <w:p>
      <w:pPr>
        <w:pStyle w:val="ListParagraph"/>
        <w:numPr>
          <w:ilvl w:val="0"/>
          <w:numId w:val="28"/>
        </w:numPr>
        <w:tabs>
          <w:tab w:pos="1878" w:val="left" w:leader="none"/>
        </w:tabs>
        <w:spacing w:line="240" w:lineRule="auto" w:before="74" w:after="0"/>
        <w:ind w:left="1878" w:right="0" w:hanging="321"/>
        <w:jc w:val="left"/>
        <w:rPr>
          <w:sz w:val="16"/>
        </w:rPr>
      </w:pPr>
      <w:r>
        <w:rPr>
          <w:spacing w:val="-5"/>
          <w:w w:val="120"/>
          <w:sz w:val="16"/>
        </w:rPr>
        <w:t>$5</w:t>
      </w:r>
    </w:p>
    <w:p>
      <w:pPr>
        <w:pStyle w:val="ListParagraph"/>
        <w:numPr>
          <w:ilvl w:val="0"/>
          <w:numId w:val="28"/>
        </w:numPr>
        <w:tabs>
          <w:tab w:pos="1878" w:val="left" w:leader="none"/>
        </w:tabs>
        <w:spacing w:line="240" w:lineRule="auto" w:before="60" w:after="0"/>
        <w:ind w:left="1878" w:right="0" w:hanging="318"/>
        <w:jc w:val="left"/>
        <w:rPr>
          <w:sz w:val="16"/>
        </w:rPr>
      </w:pPr>
      <w:r>
        <w:rPr>
          <w:spacing w:val="-5"/>
          <w:w w:val="130"/>
          <w:sz w:val="16"/>
        </w:rPr>
        <w:t>$6</w:t>
      </w:r>
    </w:p>
    <w:p>
      <w:pPr>
        <w:pStyle w:val="ListParagraph"/>
        <w:numPr>
          <w:ilvl w:val="0"/>
          <w:numId w:val="28"/>
        </w:numPr>
        <w:tabs>
          <w:tab w:pos="1878" w:val="left" w:leader="none"/>
        </w:tabs>
        <w:spacing w:line="240" w:lineRule="auto" w:before="61" w:after="0"/>
        <w:ind w:left="1878" w:right="0" w:hanging="312"/>
        <w:jc w:val="left"/>
        <w:rPr>
          <w:sz w:val="16"/>
        </w:rPr>
      </w:pPr>
      <w:r>
        <w:rPr>
          <w:spacing w:val="-5"/>
          <w:sz w:val="16"/>
        </w:rPr>
        <w:t>$11</w:t>
      </w:r>
    </w:p>
    <w:p>
      <w:pPr>
        <w:pStyle w:val="ListParagraph"/>
        <w:numPr>
          <w:ilvl w:val="0"/>
          <w:numId w:val="28"/>
        </w:numPr>
        <w:tabs>
          <w:tab w:pos="1878" w:val="left" w:leader="none"/>
        </w:tabs>
        <w:spacing w:line="240" w:lineRule="auto" w:before="60" w:after="0"/>
        <w:ind w:left="1878" w:right="0" w:hanging="330"/>
        <w:jc w:val="left"/>
        <w:rPr>
          <w:sz w:val="16"/>
        </w:rPr>
      </w:pPr>
      <w:r>
        <w:rPr>
          <w:spacing w:val="-5"/>
          <w:w w:val="110"/>
          <w:sz w:val="16"/>
        </w:rPr>
        <w:t>$14</w:t>
      </w:r>
    </w:p>
    <w:p>
      <w:pPr>
        <w:pStyle w:val="ListParagraph"/>
        <w:numPr>
          <w:ilvl w:val="0"/>
          <w:numId w:val="20"/>
        </w:numPr>
        <w:tabs>
          <w:tab w:pos="1557" w:val="left" w:leader="none"/>
          <w:tab w:pos="1560" w:val="left" w:leader="none"/>
        </w:tabs>
        <w:spacing w:line="254" w:lineRule="auto" w:before="185" w:after="0"/>
        <w:ind w:left="1560" w:right="298" w:hanging="361"/>
        <w:jc w:val="left"/>
        <w:rPr>
          <w:sz w:val="16"/>
        </w:rPr>
      </w:pPr>
      <w:r>
        <w:rPr>
          <w:w w:val="120"/>
          <w:sz w:val="16"/>
        </w:rPr>
        <w:t>Which of the following preferred stocks would most likely pay the highest dividend if issued by the same corporation?</w:t>
      </w:r>
    </w:p>
    <w:p>
      <w:pPr>
        <w:pStyle w:val="ListParagraph"/>
        <w:numPr>
          <w:ilvl w:val="0"/>
          <w:numId w:val="29"/>
        </w:numPr>
        <w:tabs>
          <w:tab w:pos="1878" w:val="left" w:leader="none"/>
        </w:tabs>
        <w:spacing w:line="240" w:lineRule="auto" w:before="117" w:after="0"/>
        <w:ind w:left="1878" w:right="0" w:hanging="321"/>
        <w:jc w:val="left"/>
        <w:rPr>
          <w:sz w:val="16"/>
        </w:rPr>
      </w:pPr>
      <w:r>
        <w:rPr>
          <w:w w:val="120"/>
          <w:sz w:val="16"/>
        </w:rPr>
        <w:t>Callable</w:t>
      </w:r>
      <w:r>
        <w:rPr>
          <w:spacing w:val="1"/>
          <w:w w:val="120"/>
          <w:sz w:val="16"/>
        </w:rPr>
        <w:t> </w:t>
      </w:r>
      <w:r>
        <w:rPr>
          <w:spacing w:val="-2"/>
          <w:w w:val="120"/>
          <w:sz w:val="16"/>
        </w:rPr>
        <w:t>preferred</w:t>
      </w:r>
    </w:p>
    <w:p>
      <w:pPr>
        <w:pStyle w:val="ListParagraph"/>
        <w:numPr>
          <w:ilvl w:val="0"/>
          <w:numId w:val="29"/>
        </w:numPr>
        <w:tabs>
          <w:tab w:pos="1878" w:val="left" w:leader="none"/>
        </w:tabs>
        <w:spacing w:line="240" w:lineRule="auto" w:before="61" w:after="0"/>
        <w:ind w:left="1878" w:right="0" w:hanging="318"/>
        <w:jc w:val="left"/>
        <w:rPr>
          <w:sz w:val="16"/>
        </w:rPr>
      </w:pPr>
      <w:r>
        <w:rPr>
          <w:w w:val="115"/>
          <w:sz w:val="16"/>
        </w:rPr>
        <w:t>Convertible</w:t>
      </w:r>
      <w:r>
        <w:rPr>
          <w:spacing w:val="32"/>
          <w:w w:val="115"/>
          <w:sz w:val="16"/>
        </w:rPr>
        <w:t> </w:t>
      </w:r>
      <w:r>
        <w:rPr>
          <w:spacing w:val="-2"/>
          <w:w w:val="115"/>
          <w:sz w:val="16"/>
        </w:rPr>
        <w:t>preferred</w:t>
      </w:r>
    </w:p>
    <w:p>
      <w:pPr>
        <w:pStyle w:val="ListParagraph"/>
        <w:numPr>
          <w:ilvl w:val="0"/>
          <w:numId w:val="29"/>
        </w:numPr>
        <w:tabs>
          <w:tab w:pos="1878" w:val="left" w:leader="none"/>
        </w:tabs>
        <w:spacing w:line="240" w:lineRule="auto" w:before="60" w:after="0"/>
        <w:ind w:left="1878" w:right="0" w:hanging="312"/>
        <w:jc w:val="left"/>
        <w:rPr>
          <w:sz w:val="16"/>
        </w:rPr>
      </w:pPr>
      <w:r>
        <w:rPr>
          <w:w w:val="115"/>
          <w:sz w:val="16"/>
        </w:rPr>
        <w:t>Prior</w:t>
      </w:r>
      <w:r>
        <w:rPr>
          <w:spacing w:val="8"/>
          <w:w w:val="115"/>
          <w:sz w:val="16"/>
        </w:rPr>
        <w:t> </w:t>
      </w:r>
      <w:r>
        <w:rPr>
          <w:spacing w:val="-2"/>
          <w:w w:val="115"/>
          <w:sz w:val="16"/>
        </w:rPr>
        <w:t>preferred</w:t>
      </w:r>
    </w:p>
    <w:p>
      <w:pPr>
        <w:pStyle w:val="ListParagraph"/>
        <w:numPr>
          <w:ilvl w:val="0"/>
          <w:numId w:val="29"/>
        </w:numPr>
        <w:tabs>
          <w:tab w:pos="1878" w:val="left" w:leader="none"/>
        </w:tabs>
        <w:spacing w:line="240" w:lineRule="auto" w:before="60" w:after="0"/>
        <w:ind w:left="1878" w:right="0" w:hanging="330"/>
        <w:jc w:val="left"/>
        <w:rPr>
          <w:sz w:val="16"/>
        </w:rPr>
      </w:pPr>
      <w:r>
        <w:rPr>
          <w:w w:val="120"/>
          <w:sz w:val="16"/>
        </w:rPr>
        <w:t>Can’t</w:t>
      </w:r>
      <w:r>
        <w:rPr>
          <w:spacing w:val="12"/>
          <w:w w:val="120"/>
          <w:sz w:val="16"/>
        </w:rPr>
        <w:t> </w:t>
      </w:r>
      <w:r>
        <w:rPr>
          <w:w w:val="120"/>
          <w:sz w:val="16"/>
        </w:rPr>
        <w:t>be</w:t>
      </w:r>
      <w:r>
        <w:rPr>
          <w:spacing w:val="12"/>
          <w:w w:val="120"/>
          <w:sz w:val="16"/>
        </w:rPr>
        <w:t> </w:t>
      </w:r>
      <w:r>
        <w:rPr>
          <w:spacing w:val="-2"/>
          <w:w w:val="120"/>
          <w:sz w:val="16"/>
        </w:rPr>
        <w:t>determined</w:t>
      </w:r>
    </w:p>
    <w:p>
      <w:pPr>
        <w:pStyle w:val="ListParagraph"/>
        <w:numPr>
          <w:ilvl w:val="0"/>
          <w:numId w:val="20"/>
        </w:numPr>
        <w:tabs>
          <w:tab w:pos="1557" w:val="left" w:leader="none"/>
        </w:tabs>
        <w:spacing w:line="240" w:lineRule="auto" w:before="186" w:after="0"/>
        <w:ind w:left="1557" w:right="0" w:hanging="358"/>
        <w:jc w:val="left"/>
        <w:rPr>
          <w:sz w:val="16"/>
        </w:rPr>
      </w:pPr>
      <w:r>
        <w:rPr>
          <w:w w:val="120"/>
          <w:sz w:val="16"/>
        </w:rPr>
        <w:t>Rights</w:t>
      </w:r>
      <w:r>
        <w:rPr>
          <w:spacing w:val="-5"/>
          <w:w w:val="120"/>
          <w:sz w:val="16"/>
        </w:rPr>
        <w:t> </w:t>
      </w:r>
      <w:r>
        <w:rPr>
          <w:w w:val="120"/>
          <w:sz w:val="16"/>
        </w:rPr>
        <w:t>are</w:t>
      </w:r>
      <w:r>
        <w:rPr>
          <w:spacing w:val="-5"/>
          <w:w w:val="120"/>
          <w:sz w:val="16"/>
        </w:rPr>
        <w:t> </w:t>
      </w:r>
      <w:r>
        <w:rPr>
          <w:w w:val="120"/>
          <w:sz w:val="16"/>
        </w:rPr>
        <w:t>automatically</w:t>
      </w:r>
      <w:r>
        <w:rPr>
          <w:spacing w:val="-5"/>
          <w:w w:val="120"/>
          <w:sz w:val="16"/>
        </w:rPr>
        <w:t> </w:t>
      </w:r>
      <w:r>
        <w:rPr>
          <w:w w:val="120"/>
          <w:sz w:val="16"/>
        </w:rPr>
        <w:t>received</w:t>
      </w:r>
      <w:r>
        <w:rPr>
          <w:spacing w:val="-5"/>
          <w:w w:val="120"/>
          <w:sz w:val="16"/>
        </w:rPr>
        <w:t> by</w:t>
      </w:r>
    </w:p>
    <w:p>
      <w:pPr>
        <w:pStyle w:val="ListParagraph"/>
        <w:numPr>
          <w:ilvl w:val="0"/>
          <w:numId w:val="30"/>
        </w:numPr>
        <w:tabs>
          <w:tab w:pos="1878" w:val="left" w:leader="none"/>
        </w:tabs>
        <w:spacing w:line="240" w:lineRule="auto" w:before="94" w:after="0"/>
        <w:ind w:left="1878" w:right="0" w:hanging="321"/>
        <w:jc w:val="left"/>
        <w:rPr>
          <w:sz w:val="16"/>
        </w:rPr>
      </w:pPr>
      <w:r>
        <w:rPr>
          <w:w w:val="115"/>
          <w:sz w:val="16"/>
        </w:rPr>
        <w:t>convertible</w:t>
      </w:r>
      <w:r>
        <w:rPr>
          <w:spacing w:val="19"/>
          <w:w w:val="115"/>
          <w:sz w:val="16"/>
        </w:rPr>
        <w:t> </w:t>
      </w:r>
      <w:r>
        <w:rPr>
          <w:w w:val="115"/>
          <w:sz w:val="16"/>
        </w:rPr>
        <w:t>preferred</w:t>
      </w:r>
      <w:r>
        <w:rPr>
          <w:spacing w:val="20"/>
          <w:w w:val="115"/>
          <w:sz w:val="16"/>
        </w:rPr>
        <w:t> </w:t>
      </w:r>
      <w:r>
        <w:rPr>
          <w:spacing w:val="-2"/>
          <w:w w:val="115"/>
          <w:sz w:val="16"/>
        </w:rPr>
        <w:t>stockholders</w:t>
      </w:r>
    </w:p>
    <w:p>
      <w:pPr>
        <w:pStyle w:val="ListParagraph"/>
        <w:numPr>
          <w:ilvl w:val="0"/>
          <w:numId w:val="30"/>
        </w:numPr>
        <w:tabs>
          <w:tab w:pos="1878" w:val="left" w:leader="none"/>
        </w:tabs>
        <w:spacing w:line="240" w:lineRule="auto" w:before="61" w:after="0"/>
        <w:ind w:left="1878" w:right="0" w:hanging="318"/>
        <w:jc w:val="left"/>
        <w:rPr>
          <w:sz w:val="16"/>
        </w:rPr>
      </w:pPr>
      <w:r>
        <w:rPr>
          <w:spacing w:val="-2"/>
          <w:w w:val="120"/>
          <w:sz w:val="16"/>
        </w:rPr>
        <w:t>senior</w:t>
      </w:r>
      <w:r>
        <w:rPr>
          <w:w w:val="120"/>
          <w:sz w:val="16"/>
        </w:rPr>
        <w:t> </w:t>
      </w:r>
      <w:r>
        <w:rPr>
          <w:spacing w:val="-2"/>
          <w:w w:val="120"/>
          <w:sz w:val="16"/>
        </w:rPr>
        <w:t>preferred</w:t>
      </w:r>
      <w:r>
        <w:rPr>
          <w:w w:val="120"/>
          <w:sz w:val="16"/>
        </w:rPr>
        <w:t> </w:t>
      </w:r>
      <w:r>
        <w:rPr>
          <w:spacing w:val="-2"/>
          <w:w w:val="120"/>
          <w:sz w:val="16"/>
        </w:rPr>
        <w:t>stockholders</w:t>
      </w:r>
    </w:p>
    <w:p>
      <w:pPr>
        <w:pStyle w:val="ListParagraph"/>
        <w:numPr>
          <w:ilvl w:val="0"/>
          <w:numId w:val="30"/>
        </w:numPr>
        <w:tabs>
          <w:tab w:pos="1878" w:val="left" w:leader="none"/>
        </w:tabs>
        <w:spacing w:line="240" w:lineRule="auto" w:before="60" w:after="0"/>
        <w:ind w:left="1878" w:right="0" w:hanging="312"/>
        <w:jc w:val="left"/>
        <w:rPr>
          <w:sz w:val="16"/>
        </w:rPr>
      </w:pPr>
      <w:r>
        <w:rPr>
          <w:w w:val="120"/>
          <w:sz w:val="16"/>
        </w:rPr>
        <w:t>common</w:t>
      </w:r>
      <w:r>
        <w:rPr>
          <w:spacing w:val="7"/>
          <w:w w:val="120"/>
          <w:sz w:val="16"/>
        </w:rPr>
        <w:t> </w:t>
      </w:r>
      <w:r>
        <w:rPr>
          <w:spacing w:val="-2"/>
          <w:w w:val="120"/>
          <w:sz w:val="16"/>
        </w:rPr>
        <w:t>stockholders</w:t>
      </w:r>
    </w:p>
    <w:p>
      <w:pPr>
        <w:pStyle w:val="ListParagraph"/>
        <w:numPr>
          <w:ilvl w:val="0"/>
          <w:numId w:val="30"/>
        </w:numPr>
        <w:tabs>
          <w:tab w:pos="1878" w:val="left" w:leader="none"/>
        </w:tabs>
        <w:spacing w:line="240" w:lineRule="auto" w:before="60" w:after="0"/>
        <w:ind w:left="1878" w:right="0" w:hanging="330"/>
        <w:jc w:val="left"/>
        <w:rPr>
          <w:sz w:val="16"/>
        </w:rPr>
      </w:pPr>
      <w:r>
        <w:rPr>
          <w:w w:val="115"/>
          <w:sz w:val="16"/>
        </w:rPr>
        <w:t>both</w:t>
      </w:r>
      <w:r>
        <w:rPr>
          <w:spacing w:val="13"/>
          <w:w w:val="115"/>
          <w:sz w:val="16"/>
        </w:rPr>
        <w:t> </w:t>
      </w:r>
      <w:r>
        <w:rPr>
          <w:w w:val="115"/>
          <w:sz w:val="16"/>
        </w:rPr>
        <w:t>(A)</w:t>
      </w:r>
      <w:r>
        <w:rPr>
          <w:spacing w:val="14"/>
          <w:w w:val="115"/>
          <w:sz w:val="16"/>
        </w:rPr>
        <w:t> </w:t>
      </w:r>
      <w:r>
        <w:rPr>
          <w:w w:val="115"/>
          <w:sz w:val="16"/>
        </w:rPr>
        <w:t>and</w:t>
      </w:r>
      <w:r>
        <w:rPr>
          <w:spacing w:val="13"/>
          <w:w w:val="115"/>
          <w:sz w:val="16"/>
        </w:rPr>
        <w:t> </w:t>
      </w:r>
      <w:r>
        <w:rPr>
          <w:spacing w:val="-5"/>
          <w:w w:val="115"/>
          <w:sz w:val="16"/>
        </w:rPr>
        <w:t>(B)</w:t>
      </w:r>
    </w:p>
    <w:p>
      <w:pPr>
        <w:pStyle w:val="ListParagraph"/>
        <w:numPr>
          <w:ilvl w:val="0"/>
          <w:numId w:val="20"/>
        </w:numPr>
        <w:tabs>
          <w:tab w:pos="1557" w:val="left" w:leader="none"/>
        </w:tabs>
        <w:spacing w:line="240" w:lineRule="auto" w:before="185" w:after="0"/>
        <w:ind w:left="1557" w:right="0" w:hanging="358"/>
        <w:jc w:val="left"/>
        <w:rPr>
          <w:sz w:val="16"/>
        </w:rPr>
      </w:pPr>
      <w:r>
        <w:rPr>
          <w:w w:val="120"/>
          <w:sz w:val="16"/>
        </w:rPr>
        <w:t>Which</w:t>
      </w:r>
      <w:r>
        <w:rPr>
          <w:spacing w:val="2"/>
          <w:w w:val="120"/>
          <w:sz w:val="16"/>
        </w:rPr>
        <w:t> </w:t>
      </w:r>
      <w:r>
        <w:rPr>
          <w:w w:val="120"/>
          <w:sz w:val="16"/>
        </w:rPr>
        <w:t>of</w:t>
      </w:r>
      <w:r>
        <w:rPr>
          <w:spacing w:val="2"/>
          <w:w w:val="120"/>
          <w:sz w:val="16"/>
        </w:rPr>
        <w:t> </w:t>
      </w:r>
      <w:r>
        <w:rPr>
          <w:w w:val="120"/>
          <w:sz w:val="16"/>
        </w:rPr>
        <w:t>the</w:t>
      </w:r>
      <w:r>
        <w:rPr>
          <w:spacing w:val="2"/>
          <w:w w:val="120"/>
          <w:sz w:val="16"/>
        </w:rPr>
        <w:t> </w:t>
      </w:r>
      <w:r>
        <w:rPr>
          <w:w w:val="120"/>
          <w:sz w:val="16"/>
        </w:rPr>
        <w:t>following</w:t>
      </w:r>
      <w:r>
        <w:rPr>
          <w:spacing w:val="2"/>
          <w:w w:val="120"/>
          <w:sz w:val="16"/>
        </w:rPr>
        <w:t> </w:t>
      </w:r>
      <w:r>
        <w:rPr>
          <w:w w:val="120"/>
          <w:sz w:val="16"/>
        </w:rPr>
        <w:t>is/are</w:t>
      </w:r>
      <w:r>
        <w:rPr>
          <w:spacing w:val="2"/>
          <w:w w:val="120"/>
          <w:sz w:val="16"/>
        </w:rPr>
        <w:t> </w:t>
      </w:r>
      <w:r>
        <w:rPr>
          <w:w w:val="120"/>
          <w:sz w:val="16"/>
        </w:rPr>
        <w:t>true</w:t>
      </w:r>
      <w:r>
        <w:rPr>
          <w:spacing w:val="2"/>
          <w:w w:val="120"/>
          <w:sz w:val="16"/>
        </w:rPr>
        <w:t> </w:t>
      </w:r>
      <w:r>
        <w:rPr>
          <w:w w:val="120"/>
          <w:sz w:val="16"/>
        </w:rPr>
        <w:t>of</w:t>
      </w:r>
      <w:r>
        <w:rPr>
          <w:spacing w:val="3"/>
          <w:w w:val="120"/>
          <w:sz w:val="16"/>
        </w:rPr>
        <w:t> </w:t>
      </w:r>
      <w:r>
        <w:rPr>
          <w:spacing w:val="-2"/>
          <w:w w:val="120"/>
          <w:sz w:val="16"/>
        </w:rPr>
        <w:t>warrants?</w:t>
      </w:r>
    </w:p>
    <w:p>
      <w:pPr>
        <w:pStyle w:val="ListParagraph"/>
        <w:numPr>
          <w:ilvl w:val="0"/>
          <w:numId w:val="31"/>
        </w:numPr>
        <w:tabs>
          <w:tab w:pos="1878" w:val="left" w:leader="none"/>
        </w:tabs>
        <w:spacing w:line="240" w:lineRule="auto" w:before="95" w:after="0"/>
        <w:ind w:left="1878" w:right="0" w:hanging="321"/>
        <w:jc w:val="left"/>
        <w:rPr>
          <w:sz w:val="16"/>
        </w:rPr>
      </w:pPr>
      <w:r>
        <w:rPr>
          <w:w w:val="125"/>
          <w:sz w:val="16"/>
        </w:rPr>
        <w:t>They’re</w:t>
      </w:r>
      <w:r>
        <w:rPr>
          <w:spacing w:val="-6"/>
          <w:w w:val="125"/>
          <w:sz w:val="16"/>
        </w:rPr>
        <w:t> </w:t>
      </w:r>
      <w:r>
        <w:rPr>
          <w:w w:val="125"/>
          <w:sz w:val="16"/>
        </w:rPr>
        <w:t>long-</w:t>
      </w:r>
      <w:r>
        <w:rPr>
          <w:spacing w:val="-2"/>
          <w:w w:val="125"/>
          <w:sz w:val="16"/>
        </w:rPr>
        <w:t>term.</w:t>
      </w:r>
    </w:p>
    <w:p>
      <w:pPr>
        <w:pStyle w:val="ListParagraph"/>
        <w:numPr>
          <w:ilvl w:val="0"/>
          <w:numId w:val="31"/>
        </w:numPr>
        <w:tabs>
          <w:tab w:pos="1878" w:val="left" w:leader="none"/>
        </w:tabs>
        <w:spacing w:line="240" w:lineRule="auto" w:before="60" w:after="0"/>
        <w:ind w:left="1878" w:right="0" w:hanging="318"/>
        <w:jc w:val="left"/>
        <w:rPr>
          <w:sz w:val="16"/>
        </w:rPr>
      </w:pPr>
      <w:r>
        <w:rPr>
          <w:w w:val="120"/>
          <w:sz w:val="16"/>
        </w:rPr>
        <w:t>They’re</w:t>
      </w:r>
      <w:r>
        <w:rPr>
          <w:spacing w:val="-3"/>
          <w:w w:val="120"/>
          <w:sz w:val="16"/>
        </w:rPr>
        <w:t> </w:t>
      </w:r>
      <w:r>
        <w:rPr>
          <w:w w:val="120"/>
          <w:sz w:val="16"/>
        </w:rPr>
        <w:t>considered</w:t>
      </w:r>
      <w:r>
        <w:rPr>
          <w:spacing w:val="-3"/>
          <w:w w:val="120"/>
          <w:sz w:val="16"/>
        </w:rPr>
        <w:t> </w:t>
      </w:r>
      <w:r>
        <w:rPr>
          <w:w w:val="120"/>
          <w:sz w:val="16"/>
        </w:rPr>
        <w:t>to</w:t>
      </w:r>
      <w:r>
        <w:rPr>
          <w:spacing w:val="-3"/>
          <w:w w:val="120"/>
          <w:sz w:val="16"/>
        </w:rPr>
        <w:t> </w:t>
      </w:r>
      <w:r>
        <w:rPr>
          <w:w w:val="120"/>
          <w:sz w:val="16"/>
        </w:rPr>
        <w:t>be</w:t>
      </w:r>
      <w:r>
        <w:rPr>
          <w:spacing w:val="-3"/>
          <w:w w:val="120"/>
          <w:sz w:val="16"/>
        </w:rPr>
        <w:t> </w:t>
      </w:r>
      <w:r>
        <w:rPr>
          <w:spacing w:val="-2"/>
          <w:w w:val="120"/>
          <w:sz w:val="16"/>
        </w:rPr>
        <w:t>sweeteners.</w:t>
      </w:r>
    </w:p>
    <w:p>
      <w:pPr>
        <w:pStyle w:val="ListParagraph"/>
        <w:numPr>
          <w:ilvl w:val="0"/>
          <w:numId w:val="31"/>
        </w:numPr>
        <w:tabs>
          <w:tab w:pos="1878" w:val="left" w:leader="none"/>
        </w:tabs>
        <w:spacing w:line="240" w:lineRule="auto" w:before="61" w:after="0"/>
        <w:ind w:left="1878" w:right="0" w:hanging="312"/>
        <w:jc w:val="left"/>
        <w:rPr>
          <w:sz w:val="16"/>
        </w:rPr>
      </w:pPr>
      <w:r>
        <w:rPr>
          <w:w w:val="120"/>
          <w:sz w:val="16"/>
        </w:rPr>
        <w:t>They’re</w:t>
      </w:r>
      <w:r>
        <w:rPr>
          <w:spacing w:val="12"/>
          <w:w w:val="120"/>
          <w:sz w:val="16"/>
        </w:rPr>
        <w:t> </w:t>
      </w:r>
      <w:r>
        <w:rPr>
          <w:spacing w:val="-2"/>
          <w:w w:val="120"/>
          <w:sz w:val="16"/>
        </w:rPr>
        <w:t>marketable.</w:t>
      </w:r>
    </w:p>
    <w:p>
      <w:pPr>
        <w:pStyle w:val="ListParagraph"/>
        <w:numPr>
          <w:ilvl w:val="0"/>
          <w:numId w:val="31"/>
        </w:numPr>
        <w:tabs>
          <w:tab w:pos="1878" w:val="left" w:leader="none"/>
        </w:tabs>
        <w:spacing w:line="240" w:lineRule="auto" w:before="60" w:after="0"/>
        <w:ind w:left="1878" w:right="0" w:hanging="330"/>
        <w:jc w:val="left"/>
        <w:rPr>
          <w:sz w:val="16"/>
        </w:rPr>
      </w:pPr>
      <w:r>
        <w:rPr>
          <w:w w:val="120"/>
          <w:sz w:val="16"/>
        </w:rPr>
        <w:t>All</w:t>
      </w:r>
      <w:r>
        <w:rPr>
          <w:spacing w:val="7"/>
          <w:w w:val="120"/>
          <w:sz w:val="16"/>
        </w:rPr>
        <w:t> </w:t>
      </w:r>
      <w:r>
        <w:rPr>
          <w:w w:val="120"/>
          <w:sz w:val="16"/>
        </w:rPr>
        <w:t>of</w:t>
      </w:r>
      <w:r>
        <w:rPr>
          <w:spacing w:val="8"/>
          <w:w w:val="120"/>
          <w:sz w:val="16"/>
        </w:rPr>
        <w:t> </w:t>
      </w:r>
      <w:r>
        <w:rPr>
          <w:w w:val="120"/>
          <w:sz w:val="16"/>
        </w:rPr>
        <w:t>the</w:t>
      </w:r>
      <w:r>
        <w:rPr>
          <w:spacing w:val="8"/>
          <w:w w:val="120"/>
          <w:sz w:val="16"/>
        </w:rPr>
        <w:t> </w:t>
      </w:r>
      <w:r>
        <w:rPr>
          <w:spacing w:val="-2"/>
          <w:w w:val="120"/>
          <w:sz w:val="16"/>
        </w:rPr>
        <w:t>above.</w:t>
      </w:r>
    </w:p>
    <w:p>
      <w:pPr>
        <w:pStyle w:val="ListParagraph"/>
        <w:numPr>
          <w:ilvl w:val="0"/>
          <w:numId w:val="20"/>
        </w:numPr>
        <w:tabs>
          <w:tab w:pos="1557" w:val="left" w:leader="none"/>
          <w:tab w:pos="1560" w:val="left" w:leader="none"/>
        </w:tabs>
        <w:spacing w:line="254" w:lineRule="auto" w:before="185" w:after="0"/>
        <w:ind w:left="1560" w:right="252" w:hanging="361"/>
        <w:jc w:val="left"/>
        <w:rPr>
          <w:sz w:val="16"/>
        </w:rPr>
      </w:pPr>
      <w:r>
        <w:rPr>
          <w:w w:val="120"/>
          <w:sz w:val="16"/>
        </w:rPr>
        <w:t>STU Corporation would like to offer its existing shareholder the privilege to purchase additional shares at a fixed price. Which of the following securities would STU issue?</w:t>
      </w:r>
    </w:p>
    <w:p>
      <w:pPr>
        <w:pStyle w:val="ListParagraph"/>
        <w:numPr>
          <w:ilvl w:val="0"/>
          <w:numId w:val="32"/>
        </w:numPr>
        <w:tabs>
          <w:tab w:pos="1878" w:val="left" w:leader="none"/>
        </w:tabs>
        <w:spacing w:line="240" w:lineRule="auto" w:before="118" w:after="0"/>
        <w:ind w:left="1878" w:right="0" w:hanging="321"/>
        <w:jc w:val="left"/>
        <w:rPr>
          <w:sz w:val="16"/>
        </w:rPr>
      </w:pPr>
      <w:r>
        <w:rPr>
          <w:w w:val="115"/>
          <w:sz w:val="16"/>
        </w:rPr>
        <w:t>Convertible</w:t>
      </w:r>
      <w:r>
        <w:rPr>
          <w:spacing w:val="19"/>
          <w:w w:val="115"/>
          <w:sz w:val="16"/>
        </w:rPr>
        <w:t> </w:t>
      </w:r>
      <w:r>
        <w:rPr>
          <w:w w:val="115"/>
          <w:sz w:val="16"/>
        </w:rPr>
        <w:t>preferred</w:t>
      </w:r>
      <w:r>
        <w:rPr>
          <w:spacing w:val="20"/>
          <w:w w:val="115"/>
          <w:sz w:val="16"/>
        </w:rPr>
        <w:t> </w:t>
      </w:r>
      <w:r>
        <w:rPr>
          <w:spacing w:val="-2"/>
          <w:w w:val="115"/>
          <w:sz w:val="16"/>
        </w:rPr>
        <w:t>stock</w:t>
      </w:r>
    </w:p>
    <w:p>
      <w:pPr>
        <w:pStyle w:val="ListParagraph"/>
        <w:numPr>
          <w:ilvl w:val="0"/>
          <w:numId w:val="32"/>
        </w:numPr>
        <w:tabs>
          <w:tab w:pos="1878" w:val="left" w:leader="none"/>
        </w:tabs>
        <w:spacing w:line="240" w:lineRule="auto" w:before="60" w:after="0"/>
        <w:ind w:left="1878" w:right="0" w:hanging="318"/>
        <w:jc w:val="left"/>
        <w:rPr>
          <w:sz w:val="16"/>
        </w:rPr>
      </w:pPr>
      <w:r>
        <w:rPr>
          <w:spacing w:val="-4"/>
          <w:w w:val="120"/>
          <w:sz w:val="16"/>
        </w:rPr>
        <w:t>Call</w:t>
      </w:r>
    </w:p>
    <w:p>
      <w:pPr>
        <w:pStyle w:val="ListParagraph"/>
        <w:numPr>
          <w:ilvl w:val="0"/>
          <w:numId w:val="32"/>
        </w:numPr>
        <w:tabs>
          <w:tab w:pos="1878" w:val="left" w:leader="none"/>
        </w:tabs>
        <w:spacing w:line="240" w:lineRule="auto" w:before="60" w:after="0"/>
        <w:ind w:left="1878" w:right="0" w:hanging="312"/>
        <w:jc w:val="left"/>
        <w:rPr>
          <w:sz w:val="16"/>
        </w:rPr>
      </w:pPr>
      <w:r>
        <w:rPr>
          <w:spacing w:val="-2"/>
          <w:w w:val="120"/>
          <w:sz w:val="16"/>
        </w:rPr>
        <w:t>Rights</w:t>
      </w:r>
    </w:p>
    <w:p>
      <w:pPr>
        <w:pStyle w:val="ListParagraph"/>
        <w:numPr>
          <w:ilvl w:val="0"/>
          <w:numId w:val="32"/>
        </w:numPr>
        <w:tabs>
          <w:tab w:pos="1878" w:val="left" w:leader="none"/>
        </w:tabs>
        <w:spacing w:line="240" w:lineRule="auto" w:before="60" w:after="0"/>
        <w:ind w:left="1878" w:right="0" w:hanging="330"/>
        <w:jc w:val="left"/>
        <w:rPr>
          <w:sz w:val="16"/>
        </w:rPr>
      </w:pPr>
      <w:r>
        <w:rPr>
          <w:spacing w:val="-2"/>
          <w:w w:val="120"/>
          <w:sz w:val="16"/>
        </w:rPr>
        <w:t>Futures</w:t>
      </w:r>
    </w:p>
    <w:p>
      <w:pPr>
        <w:pStyle w:val="ListParagraph"/>
        <w:numPr>
          <w:ilvl w:val="0"/>
          <w:numId w:val="20"/>
        </w:numPr>
        <w:tabs>
          <w:tab w:pos="1557" w:val="left" w:leader="none"/>
          <w:tab w:pos="1560" w:val="left" w:leader="none"/>
        </w:tabs>
        <w:spacing w:line="254" w:lineRule="auto" w:before="186" w:after="0"/>
        <w:ind w:left="1560" w:right="553" w:hanging="361"/>
        <w:jc w:val="left"/>
        <w:rPr>
          <w:sz w:val="16"/>
        </w:rPr>
      </w:pPr>
      <w:r>
        <w:rPr>
          <w:w w:val="120"/>
          <w:sz w:val="16"/>
        </w:rPr>
        <w:t>Under statutory voting, an individual stockholder may vote for each vacancy on the board of directors equal to</w:t>
      </w:r>
    </w:p>
    <w:p>
      <w:pPr>
        <w:pStyle w:val="ListParagraph"/>
        <w:numPr>
          <w:ilvl w:val="0"/>
          <w:numId w:val="33"/>
        </w:numPr>
        <w:tabs>
          <w:tab w:pos="1878" w:val="left" w:leader="none"/>
        </w:tabs>
        <w:spacing w:line="240" w:lineRule="auto" w:before="117" w:after="0"/>
        <w:ind w:left="1878" w:right="0" w:hanging="321"/>
        <w:jc w:val="left"/>
        <w:rPr>
          <w:sz w:val="16"/>
        </w:rPr>
      </w:pPr>
      <w:r>
        <w:rPr>
          <w:w w:val="120"/>
          <w:sz w:val="16"/>
        </w:rPr>
        <w:t>the</w:t>
      </w:r>
      <w:r>
        <w:rPr>
          <w:spacing w:val="1"/>
          <w:w w:val="120"/>
          <w:sz w:val="16"/>
        </w:rPr>
        <w:t> </w:t>
      </w:r>
      <w:r>
        <w:rPr>
          <w:w w:val="120"/>
          <w:sz w:val="16"/>
        </w:rPr>
        <w:t>number</w:t>
      </w:r>
      <w:r>
        <w:rPr>
          <w:spacing w:val="1"/>
          <w:w w:val="120"/>
          <w:sz w:val="16"/>
        </w:rPr>
        <w:t> </w:t>
      </w:r>
      <w:r>
        <w:rPr>
          <w:w w:val="120"/>
          <w:sz w:val="16"/>
        </w:rPr>
        <w:t>of</w:t>
      </w:r>
      <w:r>
        <w:rPr>
          <w:spacing w:val="1"/>
          <w:w w:val="120"/>
          <w:sz w:val="16"/>
        </w:rPr>
        <w:t> </w:t>
      </w:r>
      <w:r>
        <w:rPr>
          <w:w w:val="120"/>
          <w:sz w:val="16"/>
        </w:rPr>
        <w:t>vacancies</w:t>
      </w:r>
      <w:r>
        <w:rPr>
          <w:spacing w:val="1"/>
          <w:w w:val="120"/>
          <w:sz w:val="16"/>
        </w:rPr>
        <w:t> </w:t>
      </w:r>
      <w:r>
        <w:rPr>
          <w:w w:val="120"/>
          <w:sz w:val="16"/>
        </w:rPr>
        <w:t>on</w:t>
      </w:r>
      <w:r>
        <w:rPr>
          <w:spacing w:val="2"/>
          <w:w w:val="120"/>
          <w:sz w:val="16"/>
        </w:rPr>
        <w:t> </w:t>
      </w:r>
      <w:r>
        <w:rPr>
          <w:w w:val="120"/>
          <w:sz w:val="16"/>
        </w:rPr>
        <w:t>the</w:t>
      </w:r>
      <w:r>
        <w:rPr>
          <w:spacing w:val="1"/>
          <w:w w:val="120"/>
          <w:sz w:val="16"/>
        </w:rPr>
        <w:t> </w:t>
      </w:r>
      <w:r>
        <w:rPr>
          <w:w w:val="120"/>
          <w:sz w:val="16"/>
        </w:rPr>
        <w:t>board</w:t>
      </w:r>
      <w:r>
        <w:rPr>
          <w:spacing w:val="1"/>
          <w:w w:val="120"/>
          <w:sz w:val="16"/>
        </w:rPr>
        <w:t> </w:t>
      </w:r>
      <w:r>
        <w:rPr>
          <w:w w:val="120"/>
          <w:sz w:val="16"/>
        </w:rPr>
        <w:t>of</w:t>
      </w:r>
      <w:r>
        <w:rPr>
          <w:spacing w:val="1"/>
          <w:w w:val="120"/>
          <w:sz w:val="16"/>
        </w:rPr>
        <w:t> </w:t>
      </w:r>
      <w:r>
        <w:rPr>
          <w:spacing w:val="-2"/>
          <w:w w:val="120"/>
          <w:sz w:val="16"/>
        </w:rPr>
        <w:t>directors</w:t>
      </w:r>
    </w:p>
    <w:p>
      <w:pPr>
        <w:pStyle w:val="ListParagraph"/>
        <w:numPr>
          <w:ilvl w:val="0"/>
          <w:numId w:val="33"/>
        </w:numPr>
        <w:tabs>
          <w:tab w:pos="1878" w:val="left" w:leader="none"/>
          <w:tab w:pos="1880" w:val="left" w:leader="none"/>
        </w:tabs>
        <w:spacing w:line="276" w:lineRule="auto" w:before="60" w:after="0"/>
        <w:ind w:left="1880" w:right="964" w:hanging="320"/>
        <w:jc w:val="left"/>
        <w:rPr>
          <w:sz w:val="16"/>
        </w:rPr>
      </w:pPr>
      <w:r>
        <w:rPr>
          <w:w w:val="120"/>
          <w:sz w:val="16"/>
        </w:rPr>
        <w:t>the number of shares owned multiplied by the number of vacancies on the board of </w:t>
      </w:r>
      <w:r>
        <w:rPr>
          <w:spacing w:val="-2"/>
          <w:w w:val="120"/>
          <w:sz w:val="16"/>
        </w:rPr>
        <w:t>directors</w:t>
      </w:r>
    </w:p>
    <w:p>
      <w:pPr>
        <w:pStyle w:val="ListParagraph"/>
        <w:numPr>
          <w:ilvl w:val="0"/>
          <w:numId w:val="33"/>
        </w:numPr>
        <w:tabs>
          <w:tab w:pos="1878" w:val="left" w:leader="none"/>
        </w:tabs>
        <w:spacing w:line="240" w:lineRule="auto" w:before="49" w:after="0"/>
        <w:ind w:left="1878" w:right="0" w:hanging="312"/>
        <w:jc w:val="left"/>
        <w:rPr>
          <w:sz w:val="16"/>
        </w:rPr>
      </w:pPr>
      <w:r>
        <w:rPr>
          <w:w w:val="120"/>
          <w:sz w:val="16"/>
        </w:rPr>
        <w:t>the</w:t>
      </w:r>
      <w:r>
        <w:rPr>
          <w:spacing w:val="-1"/>
          <w:w w:val="120"/>
          <w:sz w:val="16"/>
        </w:rPr>
        <w:t> </w:t>
      </w:r>
      <w:r>
        <w:rPr>
          <w:w w:val="120"/>
          <w:sz w:val="16"/>
        </w:rPr>
        <w:t>number of shares owned by the </w:t>
      </w:r>
      <w:r>
        <w:rPr>
          <w:spacing w:val="-2"/>
          <w:w w:val="120"/>
          <w:sz w:val="16"/>
        </w:rPr>
        <w:t>stockholders</w:t>
      </w:r>
    </w:p>
    <w:p>
      <w:pPr>
        <w:pStyle w:val="ListParagraph"/>
        <w:numPr>
          <w:ilvl w:val="0"/>
          <w:numId w:val="33"/>
        </w:numPr>
        <w:tabs>
          <w:tab w:pos="1878" w:val="left" w:leader="none"/>
        </w:tabs>
        <w:spacing w:line="240" w:lineRule="auto" w:before="60" w:after="0"/>
        <w:ind w:left="1878" w:right="0" w:hanging="330"/>
        <w:jc w:val="left"/>
        <w:rPr>
          <w:sz w:val="16"/>
        </w:rPr>
      </w:pPr>
      <w:r>
        <w:rPr>
          <w:w w:val="120"/>
          <w:sz w:val="16"/>
        </w:rPr>
        <w:t>any</w:t>
      </w:r>
      <w:r>
        <w:rPr>
          <w:spacing w:val="7"/>
          <w:w w:val="120"/>
          <w:sz w:val="16"/>
        </w:rPr>
        <w:t> </w:t>
      </w:r>
      <w:r>
        <w:rPr>
          <w:w w:val="120"/>
          <w:sz w:val="16"/>
        </w:rPr>
        <w:t>of</w:t>
      </w:r>
      <w:r>
        <w:rPr>
          <w:spacing w:val="7"/>
          <w:w w:val="120"/>
          <w:sz w:val="16"/>
        </w:rPr>
        <w:t> </w:t>
      </w:r>
      <w:r>
        <w:rPr>
          <w:w w:val="120"/>
          <w:sz w:val="16"/>
        </w:rPr>
        <w:t>the</w:t>
      </w:r>
      <w:r>
        <w:rPr>
          <w:spacing w:val="7"/>
          <w:w w:val="120"/>
          <w:sz w:val="16"/>
        </w:rPr>
        <w:t> </w:t>
      </w:r>
      <w:r>
        <w:rPr>
          <w:spacing w:val="-2"/>
          <w:w w:val="120"/>
          <w:sz w:val="16"/>
        </w:rPr>
        <w:t>above</w:t>
      </w:r>
    </w:p>
    <w:p>
      <w:pPr>
        <w:pStyle w:val="ListParagraph"/>
        <w:spacing w:after="0" w:line="240" w:lineRule="auto"/>
        <w:jc w:val="left"/>
        <w:rPr>
          <w:sz w:val="16"/>
        </w:rPr>
        <w:sectPr>
          <w:pgSz w:w="12240" w:h="15660"/>
          <w:pgMar w:header="0" w:footer="736" w:top="1000" w:bottom="920" w:left="1080" w:right="1440"/>
        </w:sectPr>
      </w:pPr>
    </w:p>
    <w:p>
      <w:pPr>
        <w:pStyle w:val="ListParagraph"/>
        <w:numPr>
          <w:ilvl w:val="0"/>
          <w:numId w:val="20"/>
        </w:numPr>
        <w:tabs>
          <w:tab w:pos="1557" w:val="left" w:leader="none"/>
        </w:tabs>
        <w:spacing w:line="240" w:lineRule="auto" w:before="78" w:after="0"/>
        <w:ind w:left="1557" w:right="0" w:hanging="358"/>
        <w:jc w:val="left"/>
        <w:rPr>
          <w:sz w:val="16"/>
        </w:rPr>
      </w:pPr>
      <w:r>
        <w:rPr>
          <w:w w:val="120"/>
          <w:sz w:val="16"/>
        </w:rPr>
        <w:t>When a</w:t>
      </w:r>
      <w:r>
        <w:rPr>
          <w:spacing w:val="1"/>
          <w:w w:val="120"/>
          <w:sz w:val="16"/>
        </w:rPr>
        <w:t> </w:t>
      </w:r>
      <w:r>
        <w:rPr>
          <w:w w:val="120"/>
          <w:sz w:val="16"/>
        </w:rPr>
        <w:t>corporation</w:t>
      </w:r>
      <w:r>
        <w:rPr>
          <w:spacing w:val="1"/>
          <w:w w:val="120"/>
          <w:sz w:val="16"/>
        </w:rPr>
        <w:t> </w:t>
      </w:r>
      <w:r>
        <w:rPr>
          <w:w w:val="120"/>
          <w:sz w:val="16"/>
        </w:rPr>
        <w:t>splits</w:t>
      </w:r>
      <w:r>
        <w:rPr>
          <w:spacing w:val="1"/>
          <w:w w:val="120"/>
          <w:sz w:val="16"/>
        </w:rPr>
        <w:t> </w:t>
      </w:r>
      <w:r>
        <w:rPr>
          <w:w w:val="120"/>
          <w:sz w:val="16"/>
        </w:rPr>
        <w:t>is</w:t>
      </w:r>
      <w:r>
        <w:rPr>
          <w:spacing w:val="1"/>
          <w:w w:val="120"/>
          <w:sz w:val="16"/>
        </w:rPr>
        <w:t> </w:t>
      </w:r>
      <w:r>
        <w:rPr>
          <w:w w:val="120"/>
          <w:sz w:val="16"/>
        </w:rPr>
        <w:t>its</w:t>
      </w:r>
      <w:r>
        <w:rPr>
          <w:spacing w:val="1"/>
          <w:w w:val="120"/>
          <w:sz w:val="16"/>
        </w:rPr>
        <w:t> </w:t>
      </w:r>
      <w:r>
        <w:rPr>
          <w:spacing w:val="-2"/>
          <w:w w:val="120"/>
          <w:sz w:val="16"/>
        </w:rPr>
        <w:t>stock,</w:t>
      </w:r>
    </w:p>
    <w:p>
      <w:pPr>
        <w:pStyle w:val="ListParagraph"/>
        <w:numPr>
          <w:ilvl w:val="0"/>
          <w:numId w:val="34"/>
        </w:numPr>
        <w:tabs>
          <w:tab w:pos="1878" w:val="left" w:leader="none"/>
        </w:tabs>
        <w:spacing w:line="240" w:lineRule="auto" w:before="94" w:after="0"/>
        <w:ind w:left="1878" w:right="0" w:hanging="321"/>
        <w:jc w:val="left"/>
        <w:rPr>
          <w:sz w:val="16"/>
        </w:rPr>
      </w:pPr>
      <w:r>
        <w:rPr>
          <w:w w:val="120"/>
          <w:sz w:val="16"/>
        </w:rPr>
        <w:t>The</w:t>
      </w:r>
      <w:r>
        <w:rPr>
          <w:spacing w:val="2"/>
          <w:w w:val="120"/>
          <w:sz w:val="16"/>
        </w:rPr>
        <w:t> </w:t>
      </w:r>
      <w:r>
        <w:rPr>
          <w:w w:val="120"/>
          <w:sz w:val="16"/>
        </w:rPr>
        <w:t>price</w:t>
      </w:r>
      <w:r>
        <w:rPr>
          <w:spacing w:val="3"/>
          <w:w w:val="120"/>
          <w:sz w:val="16"/>
        </w:rPr>
        <w:t> </w:t>
      </w:r>
      <w:r>
        <w:rPr>
          <w:w w:val="120"/>
          <w:sz w:val="16"/>
        </w:rPr>
        <w:t>of</w:t>
      </w:r>
      <w:r>
        <w:rPr>
          <w:spacing w:val="3"/>
          <w:w w:val="120"/>
          <w:sz w:val="16"/>
        </w:rPr>
        <w:t> </w:t>
      </w:r>
      <w:r>
        <w:rPr>
          <w:w w:val="120"/>
          <w:sz w:val="16"/>
        </w:rPr>
        <w:t>their</w:t>
      </w:r>
      <w:r>
        <w:rPr>
          <w:spacing w:val="3"/>
          <w:w w:val="120"/>
          <w:sz w:val="16"/>
        </w:rPr>
        <w:t> </w:t>
      </w:r>
      <w:r>
        <w:rPr>
          <w:w w:val="120"/>
          <w:sz w:val="16"/>
        </w:rPr>
        <w:t>common</w:t>
      </w:r>
      <w:r>
        <w:rPr>
          <w:spacing w:val="3"/>
          <w:w w:val="120"/>
          <w:sz w:val="16"/>
        </w:rPr>
        <w:t> </w:t>
      </w:r>
      <w:r>
        <w:rPr>
          <w:w w:val="120"/>
          <w:sz w:val="16"/>
        </w:rPr>
        <w:t>stock</w:t>
      </w:r>
      <w:r>
        <w:rPr>
          <w:spacing w:val="3"/>
          <w:w w:val="120"/>
          <w:sz w:val="16"/>
        </w:rPr>
        <w:t> </w:t>
      </w:r>
      <w:r>
        <w:rPr>
          <w:spacing w:val="-2"/>
          <w:w w:val="120"/>
          <w:sz w:val="16"/>
        </w:rPr>
        <w:t>increases.</w:t>
      </w:r>
    </w:p>
    <w:p>
      <w:pPr>
        <w:pStyle w:val="ListParagraph"/>
        <w:numPr>
          <w:ilvl w:val="0"/>
          <w:numId w:val="34"/>
        </w:numPr>
        <w:tabs>
          <w:tab w:pos="1878" w:val="left" w:leader="none"/>
        </w:tabs>
        <w:spacing w:line="240" w:lineRule="auto" w:before="61" w:after="0"/>
        <w:ind w:left="1878" w:right="0" w:hanging="318"/>
        <w:jc w:val="left"/>
        <w:rPr>
          <w:sz w:val="16"/>
        </w:rPr>
      </w:pPr>
      <w:r>
        <w:rPr>
          <w:w w:val="120"/>
          <w:sz w:val="16"/>
        </w:rPr>
        <w:t>The</w:t>
      </w:r>
      <w:r>
        <w:rPr>
          <w:spacing w:val="2"/>
          <w:w w:val="120"/>
          <w:sz w:val="16"/>
        </w:rPr>
        <w:t> </w:t>
      </w:r>
      <w:r>
        <w:rPr>
          <w:w w:val="120"/>
          <w:sz w:val="16"/>
        </w:rPr>
        <w:t>price</w:t>
      </w:r>
      <w:r>
        <w:rPr>
          <w:spacing w:val="3"/>
          <w:w w:val="120"/>
          <w:sz w:val="16"/>
        </w:rPr>
        <w:t> </w:t>
      </w:r>
      <w:r>
        <w:rPr>
          <w:w w:val="120"/>
          <w:sz w:val="16"/>
        </w:rPr>
        <w:t>of</w:t>
      </w:r>
      <w:r>
        <w:rPr>
          <w:spacing w:val="3"/>
          <w:w w:val="120"/>
          <w:sz w:val="16"/>
        </w:rPr>
        <w:t> </w:t>
      </w:r>
      <w:r>
        <w:rPr>
          <w:w w:val="120"/>
          <w:sz w:val="16"/>
        </w:rPr>
        <w:t>their</w:t>
      </w:r>
      <w:r>
        <w:rPr>
          <w:spacing w:val="3"/>
          <w:w w:val="120"/>
          <w:sz w:val="16"/>
        </w:rPr>
        <w:t> </w:t>
      </w:r>
      <w:r>
        <w:rPr>
          <w:w w:val="120"/>
          <w:sz w:val="16"/>
        </w:rPr>
        <w:t>common</w:t>
      </w:r>
      <w:r>
        <w:rPr>
          <w:spacing w:val="3"/>
          <w:w w:val="120"/>
          <w:sz w:val="16"/>
        </w:rPr>
        <w:t> </w:t>
      </w:r>
      <w:r>
        <w:rPr>
          <w:w w:val="120"/>
          <w:sz w:val="16"/>
        </w:rPr>
        <w:t>stock</w:t>
      </w:r>
      <w:r>
        <w:rPr>
          <w:spacing w:val="3"/>
          <w:w w:val="120"/>
          <w:sz w:val="16"/>
        </w:rPr>
        <w:t> </w:t>
      </w:r>
      <w:r>
        <w:rPr>
          <w:spacing w:val="-2"/>
          <w:w w:val="120"/>
          <w:sz w:val="16"/>
        </w:rPr>
        <w:t>decreases.</w:t>
      </w:r>
    </w:p>
    <w:p>
      <w:pPr>
        <w:pStyle w:val="ListParagraph"/>
        <w:numPr>
          <w:ilvl w:val="0"/>
          <w:numId w:val="34"/>
        </w:numPr>
        <w:tabs>
          <w:tab w:pos="1878" w:val="left" w:leader="none"/>
        </w:tabs>
        <w:spacing w:line="240" w:lineRule="auto" w:before="60" w:after="0"/>
        <w:ind w:left="1878" w:right="0" w:hanging="312"/>
        <w:jc w:val="left"/>
        <w:rPr>
          <w:sz w:val="16"/>
        </w:rPr>
      </w:pPr>
      <w:r>
        <w:rPr>
          <w:w w:val="120"/>
          <w:sz w:val="16"/>
        </w:rPr>
        <w:t>Each</w:t>
      </w:r>
      <w:r>
        <w:rPr>
          <w:spacing w:val="-7"/>
          <w:w w:val="120"/>
          <w:sz w:val="16"/>
        </w:rPr>
        <w:t> </w:t>
      </w:r>
      <w:r>
        <w:rPr>
          <w:w w:val="120"/>
          <w:sz w:val="16"/>
        </w:rPr>
        <w:t>shareholder’s</w:t>
      </w:r>
      <w:r>
        <w:rPr>
          <w:spacing w:val="-6"/>
          <w:w w:val="120"/>
          <w:sz w:val="16"/>
        </w:rPr>
        <w:t> </w:t>
      </w:r>
      <w:r>
        <w:rPr>
          <w:w w:val="120"/>
          <w:sz w:val="16"/>
        </w:rPr>
        <w:t>proportionate</w:t>
      </w:r>
      <w:r>
        <w:rPr>
          <w:spacing w:val="-6"/>
          <w:w w:val="120"/>
          <w:sz w:val="16"/>
        </w:rPr>
        <w:t> </w:t>
      </w:r>
      <w:r>
        <w:rPr>
          <w:w w:val="120"/>
          <w:sz w:val="16"/>
        </w:rPr>
        <w:t>ownership</w:t>
      </w:r>
      <w:r>
        <w:rPr>
          <w:spacing w:val="-6"/>
          <w:w w:val="120"/>
          <w:sz w:val="16"/>
        </w:rPr>
        <w:t> </w:t>
      </w:r>
      <w:r>
        <w:rPr>
          <w:spacing w:val="-2"/>
          <w:w w:val="120"/>
          <w:sz w:val="16"/>
        </w:rPr>
        <w:t>increases.</w:t>
      </w:r>
    </w:p>
    <w:p>
      <w:pPr>
        <w:pStyle w:val="ListParagraph"/>
        <w:numPr>
          <w:ilvl w:val="0"/>
          <w:numId w:val="34"/>
        </w:numPr>
        <w:tabs>
          <w:tab w:pos="1878" w:val="left" w:leader="none"/>
        </w:tabs>
        <w:spacing w:line="240" w:lineRule="auto" w:before="60" w:after="0"/>
        <w:ind w:left="1878" w:right="0" w:hanging="330"/>
        <w:jc w:val="left"/>
        <w:rPr>
          <w:sz w:val="16"/>
        </w:rPr>
      </w:pPr>
      <w:r>
        <w:rPr>
          <w:w w:val="120"/>
          <w:sz w:val="16"/>
        </w:rPr>
        <w:t>Tach</w:t>
      </w:r>
      <w:r>
        <w:rPr>
          <w:spacing w:val="-6"/>
          <w:w w:val="120"/>
          <w:sz w:val="16"/>
        </w:rPr>
        <w:t> </w:t>
      </w:r>
      <w:r>
        <w:rPr>
          <w:w w:val="120"/>
          <w:sz w:val="16"/>
        </w:rPr>
        <w:t>shareholder’s</w:t>
      </w:r>
      <w:r>
        <w:rPr>
          <w:spacing w:val="-5"/>
          <w:w w:val="120"/>
          <w:sz w:val="16"/>
        </w:rPr>
        <w:t> </w:t>
      </w:r>
      <w:r>
        <w:rPr>
          <w:w w:val="120"/>
          <w:sz w:val="16"/>
        </w:rPr>
        <w:t>proportionate</w:t>
      </w:r>
      <w:r>
        <w:rPr>
          <w:spacing w:val="-5"/>
          <w:w w:val="120"/>
          <w:sz w:val="16"/>
        </w:rPr>
        <w:t> </w:t>
      </w:r>
      <w:r>
        <w:rPr>
          <w:w w:val="120"/>
          <w:sz w:val="16"/>
        </w:rPr>
        <w:t>ownership</w:t>
      </w:r>
      <w:r>
        <w:rPr>
          <w:spacing w:val="-6"/>
          <w:w w:val="120"/>
          <w:sz w:val="16"/>
        </w:rPr>
        <w:t> </w:t>
      </w:r>
      <w:r>
        <w:rPr>
          <w:spacing w:val="-2"/>
          <w:w w:val="120"/>
          <w:sz w:val="16"/>
        </w:rPr>
        <w:t>decreases.</w:t>
      </w:r>
    </w:p>
    <w:p>
      <w:pPr>
        <w:pStyle w:val="ListParagraph"/>
        <w:numPr>
          <w:ilvl w:val="0"/>
          <w:numId w:val="20"/>
        </w:numPr>
        <w:tabs>
          <w:tab w:pos="1557" w:val="left" w:leader="none"/>
        </w:tabs>
        <w:spacing w:line="240" w:lineRule="auto" w:before="185" w:after="0"/>
        <w:ind w:left="1557" w:right="0" w:hanging="358"/>
        <w:jc w:val="left"/>
        <w:rPr>
          <w:sz w:val="16"/>
        </w:rPr>
      </w:pPr>
      <w:r>
        <w:rPr>
          <w:w w:val="120"/>
          <w:sz w:val="16"/>
        </w:rPr>
        <w:t>In</w:t>
      </w:r>
      <w:r>
        <w:rPr>
          <w:spacing w:val="1"/>
          <w:w w:val="120"/>
          <w:sz w:val="16"/>
        </w:rPr>
        <w:t> </w:t>
      </w:r>
      <w:r>
        <w:rPr>
          <w:w w:val="120"/>
          <w:sz w:val="16"/>
        </w:rPr>
        <w:t>June,</w:t>
      </w:r>
      <w:r>
        <w:rPr>
          <w:spacing w:val="1"/>
          <w:w w:val="120"/>
          <w:sz w:val="16"/>
        </w:rPr>
        <w:t> </w:t>
      </w:r>
      <w:r>
        <w:rPr>
          <w:w w:val="120"/>
          <w:sz w:val="16"/>
        </w:rPr>
        <w:t>JKL</w:t>
      </w:r>
      <w:r>
        <w:rPr>
          <w:spacing w:val="1"/>
          <w:w w:val="120"/>
          <w:sz w:val="16"/>
        </w:rPr>
        <w:t> </w:t>
      </w:r>
      <w:r>
        <w:rPr>
          <w:w w:val="120"/>
          <w:sz w:val="16"/>
        </w:rPr>
        <w:t>Corporation</w:t>
      </w:r>
      <w:r>
        <w:rPr>
          <w:spacing w:val="2"/>
          <w:w w:val="120"/>
          <w:sz w:val="16"/>
        </w:rPr>
        <w:t> </w:t>
      </w:r>
      <w:r>
        <w:rPr>
          <w:w w:val="120"/>
          <w:sz w:val="16"/>
        </w:rPr>
        <w:t>announced</w:t>
      </w:r>
      <w:r>
        <w:rPr>
          <w:spacing w:val="1"/>
          <w:w w:val="120"/>
          <w:sz w:val="16"/>
        </w:rPr>
        <w:t> </w:t>
      </w:r>
      <w:r>
        <w:rPr>
          <w:w w:val="120"/>
          <w:sz w:val="16"/>
        </w:rPr>
        <w:t>a</w:t>
      </w:r>
      <w:r>
        <w:rPr>
          <w:spacing w:val="1"/>
          <w:w w:val="120"/>
          <w:sz w:val="16"/>
        </w:rPr>
        <w:t> </w:t>
      </w:r>
      <w:r>
        <w:rPr>
          <w:w w:val="120"/>
          <w:sz w:val="16"/>
        </w:rPr>
        <w:t>20</w:t>
      </w:r>
      <w:r>
        <w:rPr>
          <w:spacing w:val="2"/>
          <w:w w:val="120"/>
          <w:sz w:val="16"/>
        </w:rPr>
        <w:t> </w:t>
      </w:r>
      <w:r>
        <w:rPr>
          <w:w w:val="120"/>
          <w:sz w:val="16"/>
        </w:rPr>
        <w:t>percent</w:t>
      </w:r>
      <w:r>
        <w:rPr>
          <w:spacing w:val="1"/>
          <w:w w:val="120"/>
          <w:sz w:val="16"/>
        </w:rPr>
        <w:t> </w:t>
      </w:r>
      <w:r>
        <w:rPr>
          <w:w w:val="120"/>
          <w:sz w:val="16"/>
        </w:rPr>
        <w:t>stock</w:t>
      </w:r>
      <w:r>
        <w:rPr>
          <w:spacing w:val="1"/>
          <w:w w:val="120"/>
          <w:sz w:val="16"/>
        </w:rPr>
        <w:t> </w:t>
      </w:r>
      <w:r>
        <w:rPr>
          <w:w w:val="120"/>
          <w:sz w:val="16"/>
        </w:rPr>
        <w:t>dividend</w:t>
      </w:r>
      <w:r>
        <w:rPr>
          <w:spacing w:val="2"/>
          <w:w w:val="120"/>
          <w:sz w:val="16"/>
        </w:rPr>
        <w:t> </w:t>
      </w:r>
      <w:r>
        <w:rPr>
          <w:w w:val="120"/>
          <w:sz w:val="16"/>
        </w:rPr>
        <w:t>for</w:t>
      </w:r>
      <w:r>
        <w:rPr>
          <w:spacing w:val="1"/>
          <w:w w:val="120"/>
          <w:sz w:val="16"/>
        </w:rPr>
        <w:t> </w:t>
      </w:r>
      <w:r>
        <w:rPr>
          <w:w w:val="120"/>
          <w:sz w:val="16"/>
        </w:rPr>
        <w:t>its</w:t>
      </w:r>
      <w:r>
        <w:rPr>
          <w:spacing w:val="1"/>
          <w:w w:val="120"/>
          <w:sz w:val="16"/>
        </w:rPr>
        <w:t> </w:t>
      </w:r>
      <w:r>
        <w:rPr>
          <w:w w:val="120"/>
          <w:sz w:val="16"/>
        </w:rPr>
        <w:t>common</w:t>
      </w:r>
      <w:r>
        <w:rPr>
          <w:spacing w:val="2"/>
          <w:w w:val="120"/>
          <w:sz w:val="16"/>
        </w:rPr>
        <w:t> </w:t>
      </w:r>
      <w:r>
        <w:rPr>
          <w:spacing w:val="-2"/>
          <w:w w:val="120"/>
          <w:sz w:val="16"/>
        </w:rPr>
        <w:t>shareholders.</w:t>
      </w:r>
    </w:p>
    <w:p>
      <w:pPr>
        <w:pStyle w:val="BodyText"/>
        <w:spacing w:line="307" w:lineRule="auto" w:before="20"/>
        <w:ind w:left="1560" w:right="356"/>
      </w:pPr>
      <w:r>
        <w:rPr>
          <w:w w:val="120"/>
        </w:rPr>
        <w:t>Ayla K. holds 2,000 shares of JKL common stock at $40 per share. After payment of the divi- dend,</w:t>
      </w:r>
      <w:r>
        <w:rPr>
          <w:spacing w:val="-1"/>
          <w:w w:val="120"/>
        </w:rPr>
        <w:t> </w:t>
      </w:r>
      <w:r>
        <w:rPr>
          <w:w w:val="120"/>
        </w:rPr>
        <w:t>what would Ayla’s</w:t>
      </w:r>
      <w:r>
        <w:rPr>
          <w:spacing w:val="-1"/>
          <w:w w:val="120"/>
        </w:rPr>
        <w:t> </w:t>
      </w:r>
      <w:r>
        <w:rPr>
          <w:w w:val="120"/>
        </w:rPr>
        <w:t>new price per share</w:t>
      </w:r>
      <w:r>
        <w:rPr>
          <w:spacing w:val="-1"/>
          <w:w w:val="120"/>
        </w:rPr>
        <w:t> </w:t>
      </w:r>
      <w:r>
        <w:rPr>
          <w:w w:val="120"/>
        </w:rPr>
        <w:t>be and how</w:t>
      </w:r>
      <w:r>
        <w:rPr>
          <w:spacing w:val="-1"/>
          <w:w w:val="120"/>
        </w:rPr>
        <w:t> </w:t>
      </w:r>
      <w:r>
        <w:rPr>
          <w:w w:val="120"/>
        </w:rPr>
        <w:t>many shares would she</w:t>
      </w:r>
      <w:r>
        <w:rPr>
          <w:spacing w:val="-1"/>
          <w:w w:val="120"/>
        </w:rPr>
        <w:t> </w:t>
      </w:r>
      <w:r>
        <w:rPr>
          <w:w w:val="120"/>
        </w:rPr>
        <w:t>be </w:t>
      </w:r>
      <w:r>
        <w:rPr>
          <w:spacing w:val="-2"/>
          <w:w w:val="120"/>
        </w:rPr>
        <w:t>holding?</w:t>
      </w:r>
    </w:p>
    <w:p>
      <w:pPr>
        <w:pStyle w:val="ListParagraph"/>
        <w:numPr>
          <w:ilvl w:val="0"/>
          <w:numId w:val="35"/>
        </w:numPr>
        <w:tabs>
          <w:tab w:pos="1878" w:val="left" w:leader="none"/>
        </w:tabs>
        <w:spacing w:line="240" w:lineRule="auto" w:before="75" w:after="0"/>
        <w:ind w:left="1878" w:right="0" w:hanging="321"/>
        <w:jc w:val="left"/>
        <w:rPr>
          <w:sz w:val="16"/>
        </w:rPr>
      </w:pPr>
      <w:r>
        <w:rPr>
          <w:w w:val="120"/>
          <w:sz w:val="16"/>
        </w:rPr>
        <w:t>1,600</w:t>
      </w:r>
      <w:r>
        <w:rPr>
          <w:spacing w:val="-5"/>
          <w:w w:val="120"/>
          <w:sz w:val="16"/>
        </w:rPr>
        <w:t> </w:t>
      </w:r>
      <w:r>
        <w:rPr>
          <w:w w:val="120"/>
          <w:sz w:val="16"/>
        </w:rPr>
        <w:t>shares</w:t>
      </w:r>
      <w:r>
        <w:rPr>
          <w:spacing w:val="-4"/>
          <w:w w:val="120"/>
          <w:sz w:val="16"/>
        </w:rPr>
        <w:t> </w:t>
      </w:r>
      <w:r>
        <w:rPr>
          <w:w w:val="120"/>
          <w:sz w:val="16"/>
        </w:rPr>
        <w:t>at</w:t>
      </w:r>
      <w:r>
        <w:rPr>
          <w:spacing w:val="-4"/>
          <w:w w:val="120"/>
          <w:sz w:val="16"/>
        </w:rPr>
        <w:t> </w:t>
      </w:r>
      <w:r>
        <w:rPr>
          <w:spacing w:val="-2"/>
          <w:w w:val="120"/>
          <w:sz w:val="16"/>
        </w:rPr>
        <w:t>$48.00</w:t>
      </w:r>
    </w:p>
    <w:p>
      <w:pPr>
        <w:pStyle w:val="ListParagraph"/>
        <w:numPr>
          <w:ilvl w:val="0"/>
          <w:numId w:val="35"/>
        </w:numPr>
        <w:tabs>
          <w:tab w:pos="1878" w:val="left" w:leader="none"/>
        </w:tabs>
        <w:spacing w:line="240" w:lineRule="auto" w:before="60" w:after="0"/>
        <w:ind w:left="1878" w:right="0" w:hanging="318"/>
        <w:jc w:val="left"/>
        <w:rPr>
          <w:sz w:val="16"/>
        </w:rPr>
      </w:pPr>
      <w:r>
        <w:rPr>
          <w:w w:val="120"/>
          <w:sz w:val="16"/>
        </w:rPr>
        <w:t>2,000</w:t>
      </w:r>
      <w:r>
        <w:rPr>
          <w:spacing w:val="3"/>
          <w:w w:val="120"/>
          <w:sz w:val="16"/>
        </w:rPr>
        <w:t> </w:t>
      </w:r>
      <w:r>
        <w:rPr>
          <w:w w:val="120"/>
          <w:sz w:val="16"/>
        </w:rPr>
        <w:t>shares</w:t>
      </w:r>
      <w:r>
        <w:rPr>
          <w:spacing w:val="3"/>
          <w:w w:val="120"/>
          <w:sz w:val="16"/>
        </w:rPr>
        <w:t> </w:t>
      </w:r>
      <w:r>
        <w:rPr>
          <w:w w:val="120"/>
          <w:sz w:val="16"/>
        </w:rPr>
        <w:t>at</w:t>
      </w:r>
      <w:r>
        <w:rPr>
          <w:spacing w:val="4"/>
          <w:w w:val="120"/>
          <w:sz w:val="16"/>
        </w:rPr>
        <w:t> </w:t>
      </w:r>
      <w:r>
        <w:rPr>
          <w:spacing w:val="-2"/>
          <w:w w:val="120"/>
          <w:sz w:val="16"/>
        </w:rPr>
        <w:t>$32.00</w:t>
      </w:r>
    </w:p>
    <w:p>
      <w:pPr>
        <w:pStyle w:val="ListParagraph"/>
        <w:numPr>
          <w:ilvl w:val="0"/>
          <w:numId w:val="35"/>
        </w:numPr>
        <w:tabs>
          <w:tab w:pos="1878" w:val="left" w:leader="none"/>
        </w:tabs>
        <w:spacing w:line="240" w:lineRule="auto" w:before="61" w:after="0"/>
        <w:ind w:left="1878" w:right="0" w:hanging="312"/>
        <w:jc w:val="left"/>
        <w:rPr>
          <w:sz w:val="16"/>
        </w:rPr>
      </w:pPr>
      <w:r>
        <w:rPr>
          <w:w w:val="120"/>
          <w:sz w:val="16"/>
        </w:rPr>
        <w:t>2,400</w:t>
      </w:r>
      <w:r>
        <w:rPr>
          <w:spacing w:val="3"/>
          <w:w w:val="120"/>
          <w:sz w:val="16"/>
        </w:rPr>
        <w:t> </w:t>
      </w:r>
      <w:r>
        <w:rPr>
          <w:w w:val="120"/>
          <w:sz w:val="16"/>
        </w:rPr>
        <w:t>shares</w:t>
      </w:r>
      <w:r>
        <w:rPr>
          <w:spacing w:val="3"/>
          <w:w w:val="120"/>
          <w:sz w:val="16"/>
        </w:rPr>
        <w:t> </w:t>
      </w:r>
      <w:r>
        <w:rPr>
          <w:w w:val="120"/>
          <w:sz w:val="16"/>
        </w:rPr>
        <w:t>at</w:t>
      </w:r>
      <w:r>
        <w:rPr>
          <w:spacing w:val="4"/>
          <w:w w:val="120"/>
          <w:sz w:val="16"/>
        </w:rPr>
        <w:t> </w:t>
      </w:r>
      <w:r>
        <w:rPr>
          <w:spacing w:val="-2"/>
          <w:w w:val="120"/>
          <w:sz w:val="16"/>
        </w:rPr>
        <w:t>$32.00</w:t>
      </w:r>
    </w:p>
    <w:p>
      <w:pPr>
        <w:pStyle w:val="ListParagraph"/>
        <w:numPr>
          <w:ilvl w:val="0"/>
          <w:numId w:val="35"/>
        </w:numPr>
        <w:tabs>
          <w:tab w:pos="1878" w:val="left" w:leader="none"/>
        </w:tabs>
        <w:spacing w:line="240" w:lineRule="auto" w:before="60" w:after="0"/>
        <w:ind w:left="1878" w:right="0" w:hanging="330"/>
        <w:jc w:val="left"/>
        <w:rPr>
          <w:sz w:val="16"/>
        </w:rPr>
      </w:pPr>
      <w:r>
        <w:rPr>
          <w:w w:val="120"/>
          <w:sz w:val="16"/>
        </w:rPr>
        <w:t>2,400</w:t>
      </w:r>
      <w:r>
        <w:rPr>
          <w:spacing w:val="3"/>
          <w:w w:val="120"/>
          <w:sz w:val="16"/>
        </w:rPr>
        <w:t> </w:t>
      </w:r>
      <w:r>
        <w:rPr>
          <w:w w:val="120"/>
          <w:sz w:val="16"/>
        </w:rPr>
        <w:t>shares</w:t>
      </w:r>
      <w:r>
        <w:rPr>
          <w:spacing w:val="3"/>
          <w:w w:val="120"/>
          <w:sz w:val="16"/>
        </w:rPr>
        <w:t> </w:t>
      </w:r>
      <w:r>
        <w:rPr>
          <w:w w:val="120"/>
          <w:sz w:val="16"/>
        </w:rPr>
        <w:t>at</w:t>
      </w:r>
      <w:r>
        <w:rPr>
          <w:spacing w:val="4"/>
          <w:w w:val="120"/>
          <w:sz w:val="16"/>
        </w:rPr>
        <w:t> </w:t>
      </w:r>
      <w:r>
        <w:rPr>
          <w:spacing w:val="-2"/>
          <w:w w:val="120"/>
          <w:sz w:val="16"/>
        </w:rPr>
        <w:t>$40.00</w:t>
      </w:r>
    </w:p>
    <w:p>
      <w:pPr>
        <w:pStyle w:val="ListParagraph"/>
        <w:numPr>
          <w:ilvl w:val="0"/>
          <w:numId w:val="20"/>
        </w:numPr>
        <w:tabs>
          <w:tab w:pos="1557" w:val="left" w:leader="none"/>
          <w:tab w:pos="1560" w:val="left" w:leader="none"/>
        </w:tabs>
        <w:spacing w:line="254" w:lineRule="auto" w:before="185" w:after="0"/>
        <w:ind w:left="1560" w:right="554" w:hanging="361"/>
        <w:jc w:val="left"/>
        <w:rPr>
          <w:sz w:val="16"/>
        </w:rPr>
      </w:pPr>
      <w:r>
        <w:rPr>
          <w:w w:val="120"/>
          <w:sz w:val="16"/>
        </w:rPr>
        <w:t>If a corporation were to go bankrupt, which of the following entities would have the highest claim on the assets in a Chapter </w:t>
      </w:r>
      <w:r>
        <w:rPr>
          <w:w w:val="110"/>
          <w:sz w:val="16"/>
        </w:rPr>
        <w:t>11 </w:t>
      </w:r>
      <w:r>
        <w:rPr>
          <w:w w:val="120"/>
          <w:sz w:val="16"/>
        </w:rPr>
        <w:t>proceeding?</w:t>
      </w:r>
    </w:p>
    <w:p>
      <w:pPr>
        <w:pStyle w:val="ListParagraph"/>
        <w:numPr>
          <w:ilvl w:val="0"/>
          <w:numId w:val="36"/>
        </w:numPr>
        <w:tabs>
          <w:tab w:pos="1878" w:val="left" w:leader="none"/>
        </w:tabs>
        <w:spacing w:line="240" w:lineRule="auto" w:before="117" w:after="0"/>
        <w:ind w:left="1878" w:right="0" w:hanging="321"/>
        <w:jc w:val="left"/>
        <w:rPr>
          <w:sz w:val="16"/>
        </w:rPr>
      </w:pPr>
      <w:r>
        <w:rPr>
          <w:w w:val="115"/>
          <w:sz w:val="16"/>
        </w:rPr>
        <w:t>Preferred</w:t>
      </w:r>
      <w:r>
        <w:rPr>
          <w:spacing w:val="7"/>
          <w:w w:val="115"/>
          <w:sz w:val="16"/>
        </w:rPr>
        <w:t> </w:t>
      </w:r>
      <w:r>
        <w:rPr>
          <w:spacing w:val="-2"/>
          <w:w w:val="115"/>
          <w:sz w:val="16"/>
        </w:rPr>
        <w:t>shareholders</w:t>
      </w:r>
    </w:p>
    <w:p>
      <w:pPr>
        <w:pStyle w:val="ListParagraph"/>
        <w:numPr>
          <w:ilvl w:val="0"/>
          <w:numId w:val="36"/>
        </w:numPr>
        <w:tabs>
          <w:tab w:pos="1878" w:val="left" w:leader="none"/>
        </w:tabs>
        <w:spacing w:line="240" w:lineRule="auto" w:before="61" w:after="0"/>
        <w:ind w:left="1878" w:right="0" w:hanging="318"/>
        <w:jc w:val="left"/>
        <w:rPr>
          <w:sz w:val="16"/>
        </w:rPr>
      </w:pPr>
      <w:r>
        <w:rPr>
          <w:w w:val="120"/>
          <w:sz w:val="16"/>
        </w:rPr>
        <w:t>Common</w:t>
      </w:r>
      <w:r>
        <w:rPr>
          <w:spacing w:val="8"/>
          <w:w w:val="120"/>
          <w:sz w:val="16"/>
        </w:rPr>
        <w:t> </w:t>
      </w:r>
      <w:r>
        <w:rPr>
          <w:spacing w:val="-2"/>
          <w:w w:val="120"/>
          <w:sz w:val="16"/>
        </w:rPr>
        <w:t>shareholders</w:t>
      </w:r>
    </w:p>
    <w:p>
      <w:pPr>
        <w:pStyle w:val="ListParagraph"/>
        <w:numPr>
          <w:ilvl w:val="0"/>
          <w:numId w:val="36"/>
        </w:numPr>
        <w:tabs>
          <w:tab w:pos="1878" w:val="left" w:leader="none"/>
        </w:tabs>
        <w:spacing w:line="240" w:lineRule="auto" w:before="60" w:after="0"/>
        <w:ind w:left="1878" w:right="0" w:hanging="312"/>
        <w:jc w:val="left"/>
        <w:rPr>
          <w:sz w:val="16"/>
        </w:rPr>
      </w:pPr>
      <w:r>
        <w:rPr>
          <w:w w:val="115"/>
          <w:sz w:val="16"/>
        </w:rPr>
        <w:t>Secured</w:t>
      </w:r>
      <w:r>
        <w:rPr>
          <w:spacing w:val="11"/>
          <w:w w:val="115"/>
          <w:sz w:val="16"/>
        </w:rPr>
        <w:t> </w:t>
      </w:r>
      <w:r>
        <w:rPr>
          <w:w w:val="115"/>
          <w:sz w:val="16"/>
        </w:rPr>
        <w:t>debt</w:t>
      </w:r>
      <w:r>
        <w:rPr>
          <w:spacing w:val="11"/>
          <w:w w:val="115"/>
          <w:sz w:val="16"/>
        </w:rPr>
        <w:t> </w:t>
      </w:r>
      <w:r>
        <w:rPr>
          <w:spacing w:val="-2"/>
          <w:w w:val="115"/>
          <w:sz w:val="16"/>
        </w:rPr>
        <w:t>holders</w:t>
      </w:r>
    </w:p>
    <w:p>
      <w:pPr>
        <w:pStyle w:val="ListParagraph"/>
        <w:numPr>
          <w:ilvl w:val="0"/>
          <w:numId w:val="36"/>
        </w:numPr>
        <w:tabs>
          <w:tab w:pos="1878" w:val="left" w:leader="none"/>
        </w:tabs>
        <w:spacing w:line="240" w:lineRule="auto" w:before="60" w:after="0"/>
        <w:ind w:left="1878" w:right="0" w:hanging="330"/>
        <w:jc w:val="left"/>
        <w:rPr>
          <w:sz w:val="16"/>
        </w:rPr>
      </w:pPr>
      <w:r>
        <w:rPr>
          <w:w w:val="115"/>
          <w:sz w:val="16"/>
        </w:rPr>
        <w:t>Unsecured</w:t>
      </w:r>
      <w:r>
        <w:rPr>
          <w:spacing w:val="15"/>
          <w:w w:val="115"/>
          <w:sz w:val="16"/>
        </w:rPr>
        <w:t> </w:t>
      </w:r>
      <w:r>
        <w:rPr>
          <w:w w:val="115"/>
          <w:sz w:val="16"/>
        </w:rPr>
        <w:t>debt</w:t>
      </w:r>
      <w:r>
        <w:rPr>
          <w:spacing w:val="16"/>
          <w:w w:val="115"/>
          <w:sz w:val="16"/>
        </w:rPr>
        <w:t> </w:t>
      </w:r>
      <w:r>
        <w:rPr>
          <w:spacing w:val="-2"/>
          <w:w w:val="115"/>
          <w:sz w:val="16"/>
        </w:rPr>
        <w:t>holders</w:t>
      </w:r>
    </w:p>
    <w:p>
      <w:pPr>
        <w:pStyle w:val="ListParagraph"/>
        <w:spacing w:after="0" w:line="240" w:lineRule="auto"/>
        <w:jc w:val="left"/>
        <w:rPr>
          <w:sz w:val="16"/>
        </w:rPr>
        <w:sectPr>
          <w:pgSz w:w="12240" w:h="15660"/>
          <w:pgMar w:header="0" w:footer="736" w:top="1000" w:bottom="920" w:left="1080" w:right="1440"/>
        </w:sectPr>
      </w:pPr>
    </w:p>
    <w:p>
      <w:pPr>
        <w:pStyle w:val="Heading2"/>
        <w:spacing w:before="59"/>
      </w:pPr>
      <w:r>
        <w:rPr>
          <w:color w:val="808285"/>
          <w:spacing w:val="-6"/>
          <w:w w:val="90"/>
        </w:rPr>
        <w:t>Answers</w:t>
      </w:r>
      <w:r>
        <w:rPr>
          <w:color w:val="808285"/>
          <w:spacing w:val="-32"/>
          <w:w w:val="90"/>
        </w:rPr>
        <w:t> </w:t>
      </w:r>
      <w:r>
        <w:rPr>
          <w:color w:val="808285"/>
          <w:spacing w:val="-6"/>
          <w:w w:val="90"/>
        </w:rPr>
        <w:t>and</w:t>
      </w:r>
      <w:r>
        <w:rPr>
          <w:color w:val="808285"/>
          <w:spacing w:val="-31"/>
          <w:w w:val="90"/>
        </w:rPr>
        <w:t> </w:t>
      </w:r>
      <w:r>
        <w:rPr>
          <w:color w:val="808285"/>
          <w:spacing w:val="-6"/>
          <w:w w:val="90"/>
        </w:rPr>
        <w:t>explanations</w:t>
      </w:r>
    </w:p>
    <w:p>
      <w:pPr>
        <w:pStyle w:val="ListParagraph"/>
        <w:numPr>
          <w:ilvl w:val="1"/>
          <w:numId w:val="36"/>
        </w:numPr>
        <w:tabs>
          <w:tab w:pos="1928" w:val="left" w:leader="none"/>
        </w:tabs>
        <w:spacing w:line="240" w:lineRule="auto" w:before="355" w:after="0"/>
        <w:ind w:left="1928" w:right="0" w:hanging="259"/>
        <w:jc w:val="left"/>
        <w:rPr>
          <w:sz w:val="16"/>
        </w:rPr>
      </w:pPr>
      <w:r>
        <w:rPr>
          <w:rFonts w:ascii="Arial Black"/>
          <w:w w:val="115"/>
          <w:sz w:val="17"/>
        </w:rPr>
        <w:t>B.</w:t>
      </w:r>
      <w:r>
        <w:rPr>
          <w:rFonts w:ascii="Arial Black"/>
          <w:spacing w:val="-5"/>
          <w:w w:val="115"/>
          <w:sz w:val="17"/>
        </w:rPr>
        <w:t> </w:t>
      </w:r>
      <w:r>
        <w:rPr>
          <w:w w:val="115"/>
          <w:sz w:val="16"/>
        </w:rPr>
        <w:t>Of</w:t>
      </w:r>
      <w:r>
        <w:rPr>
          <w:spacing w:val="19"/>
          <w:w w:val="115"/>
          <w:sz w:val="16"/>
        </w:rPr>
        <w:t> </w:t>
      </w:r>
      <w:r>
        <w:rPr>
          <w:w w:val="115"/>
          <w:sz w:val="16"/>
        </w:rPr>
        <w:t>the</w:t>
      </w:r>
      <w:r>
        <w:rPr>
          <w:spacing w:val="19"/>
          <w:w w:val="115"/>
          <w:sz w:val="16"/>
        </w:rPr>
        <w:t> </w:t>
      </w:r>
      <w:r>
        <w:rPr>
          <w:w w:val="115"/>
          <w:sz w:val="16"/>
        </w:rPr>
        <w:t>choices</w:t>
      </w:r>
      <w:r>
        <w:rPr>
          <w:spacing w:val="19"/>
          <w:w w:val="115"/>
          <w:sz w:val="16"/>
        </w:rPr>
        <w:t> </w:t>
      </w:r>
      <w:r>
        <w:rPr>
          <w:w w:val="115"/>
          <w:sz w:val="16"/>
        </w:rPr>
        <w:t>given,</w:t>
      </w:r>
      <w:r>
        <w:rPr>
          <w:spacing w:val="20"/>
          <w:w w:val="115"/>
          <w:sz w:val="16"/>
        </w:rPr>
        <w:t> </w:t>
      </w:r>
      <w:r>
        <w:rPr>
          <w:w w:val="115"/>
          <w:sz w:val="16"/>
        </w:rPr>
        <w:t>common</w:t>
      </w:r>
      <w:r>
        <w:rPr>
          <w:spacing w:val="19"/>
          <w:w w:val="115"/>
          <w:sz w:val="16"/>
        </w:rPr>
        <w:t> </w:t>
      </w:r>
      <w:r>
        <w:rPr>
          <w:w w:val="115"/>
          <w:sz w:val="16"/>
        </w:rPr>
        <w:t>stockholders</w:t>
      </w:r>
      <w:r>
        <w:rPr>
          <w:spacing w:val="19"/>
          <w:w w:val="115"/>
          <w:sz w:val="16"/>
        </w:rPr>
        <w:t> </w:t>
      </w:r>
      <w:r>
        <w:rPr>
          <w:w w:val="115"/>
          <w:sz w:val="16"/>
        </w:rPr>
        <w:t>have</w:t>
      </w:r>
      <w:r>
        <w:rPr>
          <w:spacing w:val="20"/>
          <w:w w:val="115"/>
          <w:sz w:val="16"/>
        </w:rPr>
        <w:t> </w:t>
      </w:r>
      <w:r>
        <w:rPr>
          <w:w w:val="115"/>
          <w:sz w:val="16"/>
        </w:rPr>
        <w:t>the</w:t>
      </w:r>
      <w:r>
        <w:rPr>
          <w:spacing w:val="19"/>
          <w:w w:val="115"/>
          <w:sz w:val="16"/>
        </w:rPr>
        <w:t> </w:t>
      </w:r>
      <w:r>
        <w:rPr>
          <w:w w:val="115"/>
          <w:sz w:val="16"/>
        </w:rPr>
        <w:t>right</w:t>
      </w:r>
      <w:r>
        <w:rPr>
          <w:spacing w:val="19"/>
          <w:w w:val="115"/>
          <w:sz w:val="16"/>
        </w:rPr>
        <w:t> </w:t>
      </w:r>
      <w:r>
        <w:rPr>
          <w:w w:val="115"/>
          <w:sz w:val="16"/>
        </w:rPr>
        <w:t>to</w:t>
      </w:r>
      <w:r>
        <w:rPr>
          <w:spacing w:val="19"/>
          <w:w w:val="115"/>
          <w:sz w:val="16"/>
        </w:rPr>
        <w:t> </w:t>
      </w:r>
      <w:r>
        <w:rPr>
          <w:w w:val="115"/>
          <w:sz w:val="16"/>
        </w:rPr>
        <w:t>vote</w:t>
      </w:r>
      <w:r>
        <w:rPr>
          <w:spacing w:val="20"/>
          <w:w w:val="115"/>
          <w:sz w:val="16"/>
        </w:rPr>
        <w:t> </w:t>
      </w:r>
      <w:r>
        <w:rPr>
          <w:w w:val="115"/>
          <w:sz w:val="16"/>
        </w:rPr>
        <w:t>for</w:t>
      </w:r>
      <w:r>
        <w:rPr>
          <w:spacing w:val="19"/>
          <w:w w:val="115"/>
          <w:sz w:val="16"/>
        </w:rPr>
        <w:t> </w:t>
      </w:r>
      <w:r>
        <w:rPr>
          <w:w w:val="115"/>
          <w:sz w:val="16"/>
        </w:rPr>
        <w:t>stock</w:t>
      </w:r>
      <w:r>
        <w:rPr>
          <w:spacing w:val="19"/>
          <w:w w:val="115"/>
          <w:sz w:val="16"/>
        </w:rPr>
        <w:t> </w:t>
      </w:r>
      <w:r>
        <w:rPr>
          <w:w w:val="115"/>
          <w:sz w:val="16"/>
        </w:rPr>
        <w:t>splits</w:t>
      </w:r>
      <w:r>
        <w:rPr>
          <w:spacing w:val="20"/>
          <w:w w:val="115"/>
          <w:sz w:val="16"/>
        </w:rPr>
        <w:t> </w:t>
      </w:r>
      <w:r>
        <w:rPr>
          <w:w w:val="115"/>
          <w:sz w:val="16"/>
        </w:rPr>
        <w:t>and</w:t>
      </w:r>
      <w:r>
        <w:rPr>
          <w:spacing w:val="19"/>
          <w:w w:val="115"/>
          <w:sz w:val="16"/>
        </w:rPr>
        <w:t> </w:t>
      </w:r>
      <w:r>
        <w:rPr>
          <w:spacing w:val="-5"/>
          <w:w w:val="115"/>
          <w:sz w:val="16"/>
        </w:rPr>
        <w:t>for</w:t>
      </w:r>
    </w:p>
    <w:p>
      <w:pPr>
        <w:pStyle w:val="BodyText"/>
        <w:spacing w:line="307" w:lineRule="auto" w:before="19"/>
        <w:ind w:left="1930" w:right="577"/>
      </w:pPr>
      <w:r>
        <w:rPr>
          <w:w w:val="120"/>
        </w:rPr>
        <w:t>members of the board of directors. Common stockholders can’t vote for cash or stock </w:t>
      </w:r>
      <w:r>
        <w:rPr>
          <w:spacing w:val="-2"/>
          <w:w w:val="120"/>
        </w:rPr>
        <w:t>dividends.</w:t>
      </w:r>
    </w:p>
    <w:p>
      <w:pPr>
        <w:pStyle w:val="ListParagraph"/>
        <w:numPr>
          <w:ilvl w:val="1"/>
          <w:numId w:val="36"/>
        </w:numPr>
        <w:tabs>
          <w:tab w:pos="1928" w:val="left" w:leader="none"/>
        </w:tabs>
        <w:spacing w:line="240" w:lineRule="auto" w:before="150" w:after="0"/>
        <w:ind w:left="1928" w:right="0" w:hanging="259"/>
        <w:jc w:val="left"/>
        <w:rPr>
          <w:sz w:val="16"/>
        </w:rPr>
      </w:pPr>
      <w:r>
        <w:rPr>
          <w:rFonts w:ascii="Arial Black"/>
          <w:w w:val="110"/>
          <w:sz w:val="17"/>
        </w:rPr>
        <w:t>C.</w:t>
      </w:r>
      <w:r>
        <w:rPr>
          <w:rFonts w:ascii="Arial Black"/>
          <w:spacing w:val="-16"/>
          <w:w w:val="110"/>
          <w:sz w:val="17"/>
        </w:rPr>
        <w:t> </w:t>
      </w:r>
      <w:r>
        <w:rPr>
          <w:w w:val="120"/>
          <w:sz w:val="16"/>
        </w:rPr>
        <w:t>In</w:t>
      </w:r>
      <w:r>
        <w:rPr>
          <w:spacing w:val="-10"/>
          <w:w w:val="120"/>
          <w:sz w:val="16"/>
        </w:rPr>
        <w:t> </w:t>
      </w:r>
      <w:r>
        <w:rPr>
          <w:w w:val="120"/>
          <w:sz w:val="16"/>
        </w:rPr>
        <w:t>the</w:t>
      </w:r>
      <w:r>
        <w:rPr>
          <w:spacing w:val="-10"/>
          <w:w w:val="120"/>
          <w:sz w:val="16"/>
        </w:rPr>
        <w:t> </w:t>
      </w:r>
      <w:r>
        <w:rPr>
          <w:w w:val="120"/>
          <w:sz w:val="16"/>
        </w:rPr>
        <w:t>event</w:t>
      </w:r>
      <w:r>
        <w:rPr>
          <w:spacing w:val="-5"/>
          <w:w w:val="120"/>
          <w:sz w:val="16"/>
        </w:rPr>
        <w:t> </w:t>
      </w:r>
      <w:r>
        <w:rPr>
          <w:w w:val="120"/>
          <w:sz w:val="16"/>
        </w:rPr>
        <w:t>that</w:t>
      </w:r>
      <w:r>
        <w:rPr>
          <w:spacing w:val="-5"/>
          <w:w w:val="120"/>
          <w:sz w:val="16"/>
        </w:rPr>
        <w:t> </w:t>
      </w:r>
      <w:r>
        <w:rPr>
          <w:w w:val="120"/>
          <w:sz w:val="16"/>
        </w:rPr>
        <w:t>a</w:t>
      </w:r>
      <w:r>
        <w:rPr>
          <w:spacing w:val="-5"/>
          <w:w w:val="120"/>
          <w:sz w:val="16"/>
        </w:rPr>
        <w:t> </w:t>
      </w:r>
      <w:r>
        <w:rPr>
          <w:w w:val="120"/>
          <w:sz w:val="16"/>
        </w:rPr>
        <w:t>corporation</w:t>
      </w:r>
      <w:r>
        <w:rPr>
          <w:spacing w:val="-5"/>
          <w:w w:val="120"/>
          <w:sz w:val="16"/>
        </w:rPr>
        <w:t> </w:t>
      </w:r>
      <w:r>
        <w:rPr>
          <w:w w:val="120"/>
          <w:sz w:val="16"/>
        </w:rPr>
        <w:t>declares</w:t>
      </w:r>
      <w:r>
        <w:rPr>
          <w:spacing w:val="-6"/>
          <w:w w:val="120"/>
          <w:sz w:val="16"/>
        </w:rPr>
        <w:t> </w:t>
      </w:r>
      <w:r>
        <w:rPr>
          <w:w w:val="120"/>
          <w:sz w:val="16"/>
        </w:rPr>
        <w:t>bankruptcy,</w:t>
      </w:r>
      <w:r>
        <w:rPr>
          <w:spacing w:val="-5"/>
          <w:w w:val="120"/>
          <w:sz w:val="16"/>
        </w:rPr>
        <w:t> </w:t>
      </w:r>
      <w:r>
        <w:rPr>
          <w:w w:val="120"/>
          <w:sz w:val="16"/>
        </w:rPr>
        <w:t>the</w:t>
      </w:r>
      <w:r>
        <w:rPr>
          <w:spacing w:val="-5"/>
          <w:w w:val="120"/>
          <w:sz w:val="16"/>
        </w:rPr>
        <w:t> </w:t>
      </w:r>
      <w:r>
        <w:rPr>
          <w:w w:val="120"/>
          <w:sz w:val="16"/>
        </w:rPr>
        <w:t>corporate</w:t>
      </w:r>
      <w:r>
        <w:rPr>
          <w:spacing w:val="-5"/>
          <w:w w:val="120"/>
          <w:sz w:val="16"/>
        </w:rPr>
        <w:t> </w:t>
      </w:r>
      <w:r>
        <w:rPr>
          <w:w w:val="120"/>
          <w:sz w:val="16"/>
        </w:rPr>
        <w:t>assets</w:t>
      </w:r>
      <w:r>
        <w:rPr>
          <w:spacing w:val="-5"/>
          <w:w w:val="120"/>
          <w:sz w:val="16"/>
        </w:rPr>
        <w:t> </w:t>
      </w:r>
      <w:r>
        <w:rPr>
          <w:w w:val="120"/>
          <w:sz w:val="16"/>
        </w:rPr>
        <w:t>are</w:t>
      </w:r>
      <w:r>
        <w:rPr>
          <w:spacing w:val="-6"/>
          <w:w w:val="120"/>
          <w:sz w:val="16"/>
        </w:rPr>
        <w:t> </w:t>
      </w:r>
      <w:r>
        <w:rPr>
          <w:spacing w:val="-2"/>
          <w:w w:val="120"/>
          <w:sz w:val="16"/>
        </w:rPr>
        <w:t>distributed</w:t>
      </w:r>
    </w:p>
    <w:p>
      <w:pPr>
        <w:pStyle w:val="BodyText"/>
        <w:spacing w:line="307" w:lineRule="auto" w:before="20"/>
        <w:ind w:left="1930" w:right="356"/>
      </w:pPr>
      <w:r>
        <w:rPr>
          <w:w w:val="120"/>
        </w:rPr>
        <w:t>in the following way: unpaid workers, IRS, secured creditors, general creditors, subordi- nated debenture holders, preferred stockholders, and finally (if there’s anything left) common stockholders.</w:t>
      </w:r>
    </w:p>
    <w:p>
      <w:pPr>
        <w:pStyle w:val="ListParagraph"/>
        <w:numPr>
          <w:ilvl w:val="1"/>
          <w:numId w:val="36"/>
        </w:numPr>
        <w:tabs>
          <w:tab w:pos="1928" w:val="left" w:leader="none"/>
        </w:tabs>
        <w:spacing w:line="240" w:lineRule="auto" w:before="150" w:after="0"/>
        <w:ind w:left="1928" w:right="0" w:hanging="259"/>
        <w:jc w:val="left"/>
        <w:rPr>
          <w:sz w:val="16"/>
        </w:rPr>
      </w:pPr>
      <w:r>
        <w:rPr>
          <w:rFonts w:ascii="Arial Black"/>
          <w:w w:val="120"/>
          <w:sz w:val="17"/>
        </w:rPr>
        <w:t>D.</w:t>
      </w:r>
      <w:r>
        <w:rPr>
          <w:rFonts w:ascii="Arial Black"/>
          <w:spacing w:val="-19"/>
          <w:w w:val="120"/>
          <w:sz w:val="17"/>
        </w:rPr>
        <w:t> </w:t>
      </w:r>
      <w:r>
        <w:rPr>
          <w:w w:val="120"/>
          <w:sz w:val="16"/>
        </w:rPr>
        <w:t>Because</w:t>
      </w:r>
      <w:r>
        <w:rPr>
          <w:spacing w:val="-1"/>
          <w:w w:val="120"/>
          <w:sz w:val="16"/>
        </w:rPr>
        <w:t> </w:t>
      </w:r>
      <w:r>
        <w:rPr>
          <w:w w:val="120"/>
          <w:sz w:val="16"/>
        </w:rPr>
        <w:t>the</w:t>
      </w:r>
      <w:r>
        <w:rPr>
          <w:spacing w:val="3"/>
          <w:w w:val="120"/>
          <w:sz w:val="16"/>
        </w:rPr>
        <w:t> </w:t>
      </w:r>
      <w:r>
        <w:rPr>
          <w:w w:val="120"/>
          <w:sz w:val="16"/>
        </w:rPr>
        <w:t>voting</w:t>
      </w:r>
      <w:r>
        <w:rPr>
          <w:spacing w:val="3"/>
          <w:w w:val="120"/>
          <w:sz w:val="16"/>
        </w:rPr>
        <w:t> </w:t>
      </w:r>
      <w:r>
        <w:rPr>
          <w:w w:val="120"/>
          <w:sz w:val="16"/>
        </w:rPr>
        <w:t>is</w:t>
      </w:r>
      <w:r>
        <w:rPr>
          <w:spacing w:val="3"/>
          <w:w w:val="120"/>
          <w:sz w:val="16"/>
        </w:rPr>
        <w:t> </w:t>
      </w:r>
      <w:r>
        <w:rPr>
          <w:w w:val="120"/>
          <w:sz w:val="16"/>
        </w:rPr>
        <w:t>cumulative,</w:t>
      </w:r>
      <w:r>
        <w:rPr>
          <w:spacing w:val="3"/>
          <w:w w:val="120"/>
          <w:sz w:val="16"/>
        </w:rPr>
        <w:t> </w:t>
      </w:r>
      <w:r>
        <w:rPr>
          <w:w w:val="120"/>
          <w:sz w:val="16"/>
        </w:rPr>
        <w:t>Ayla</w:t>
      </w:r>
      <w:r>
        <w:rPr>
          <w:spacing w:val="3"/>
          <w:w w:val="120"/>
          <w:sz w:val="16"/>
        </w:rPr>
        <w:t> </w:t>
      </w:r>
      <w:r>
        <w:rPr>
          <w:w w:val="120"/>
          <w:sz w:val="16"/>
        </w:rPr>
        <w:t>has</w:t>
      </w:r>
      <w:r>
        <w:rPr>
          <w:spacing w:val="3"/>
          <w:w w:val="120"/>
          <w:sz w:val="16"/>
        </w:rPr>
        <w:t> </w:t>
      </w:r>
      <w:r>
        <w:rPr>
          <w:w w:val="120"/>
          <w:sz w:val="16"/>
        </w:rPr>
        <w:t>the</w:t>
      </w:r>
      <w:r>
        <w:rPr>
          <w:spacing w:val="3"/>
          <w:w w:val="120"/>
          <w:sz w:val="16"/>
        </w:rPr>
        <w:t> </w:t>
      </w:r>
      <w:r>
        <w:rPr>
          <w:w w:val="120"/>
          <w:sz w:val="16"/>
        </w:rPr>
        <w:t>right</w:t>
      </w:r>
      <w:r>
        <w:rPr>
          <w:spacing w:val="3"/>
          <w:w w:val="120"/>
          <w:sz w:val="16"/>
        </w:rPr>
        <w:t> </w:t>
      </w:r>
      <w:r>
        <w:rPr>
          <w:w w:val="120"/>
          <w:sz w:val="16"/>
        </w:rPr>
        <w:t>to</w:t>
      </w:r>
      <w:r>
        <w:rPr>
          <w:spacing w:val="3"/>
          <w:w w:val="120"/>
          <w:sz w:val="16"/>
        </w:rPr>
        <w:t> </w:t>
      </w:r>
      <w:r>
        <w:rPr>
          <w:w w:val="120"/>
          <w:sz w:val="16"/>
        </w:rPr>
        <w:t>vote</w:t>
      </w:r>
      <w:r>
        <w:rPr>
          <w:spacing w:val="3"/>
          <w:w w:val="120"/>
          <w:sz w:val="16"/>
        </w:rPr>
        <w:t> </w:t>
      </w:r>
      <w:r>
        <w:rPr>
          <w:w w:val="120"/>
          <w:sz w:val="16"/>
        </w:rPr>
        <w:t>as</w:t>
      </w:r>
      <w:r>
        <w:rPr>
          <w:spacing w:val="4"/>
          <w:w w:val="120"/>
          <w:sz w:val="16"/>
        </w:rPr>
        <w:t> </w:t>
      </w:r>
      <w:r>
        <w:rPr>
          <w:w w:val="120"/>
          <w:sz w:val="16"/>
        </w:rPr>
        <w:t>she</w:t>
      </w:r>
      <w:r>
        <w:rPr>
          <w:spacing w:val="3"/>
          <w:w w:val="120"/>
          <w:sz w:val="16"/>
        </w:rPr>
        <w:t> </w:t>
      </w:r>
      <w:r>
        <w:rPr>
          <w:w w:val="120"/>
          <w:sz w:val="16"/>
        </w:rPr>
        <w:t>sees</w:t>
      </w:r>
      <w:r>
        <w:rPr>
          <w:spacing w:val="3"/>
          <w:w w:val="120"/>
          <w:sz w:val="16"/>
        </w:rPr>
        <w:t> </w:t>
      </w:r>
      <w:r>
        <w:rPr>
          <w:w w:val="120"/>
          <w:sz w:val="16"/>
        </w:rPr>
        <w:t>fit.</w:t>
      </w:r>
      <w:r>
        <w:rPr>
          <w:spacing w:val="3"/>
          <w:w w:val="120"/>
          <w:sz w:val="16"/>
        </w:rPr>
        <w:t> </w:t>
      </w:r>
      <w:r>
        <w:rPr>
          <w:w w:val="120"/>
          <w:sz w:val="16"/>
        </w:rPr>
        <w:t>Ayla</w:t>
      </w:r>
      <w:r>
        <w:rPr>
          <w:spacing w:val="3"/>
          <w:w w:val="120"/>
          <w:sz w:val="16"/>
        </w:rPr>
        <w:t> </w:t>
      </w:r>
      <w:r>
        <w:rPr>
          <w:spacing w:val="-5"/>
          <w:w w:val="120"/>
          <w:sz w:val="16"/>
        </w:rPr>
        <w:t>has</w:t>
      </w:r>
    </w:p>
    <w:p>
      <w:pPr>
        <w:pStyle w:val="BodyText"/>
        <w:spacing w:line="307" w:lineRule="auto" w:before="19"/>
        <w:ind w:left="1930" w:right="356"/>
      </w:pPr>
      <w:r>
        <w:rPr>
          <w:w w:val="120"/>
        </w:rPr>
        <w:t>2,000 shares and is voting on 4 positions on the board of directors, so she has a total 8,000 votes (2,000 shares × 4 positions), which she can use in any way. The reason that (D)</w:t>
      </w:r>
      <w:r>
        <w:rPr>
          <w:spacing w:val="40"/>
          <w:w w:val="120"/>
        </w:rPr>
        <w:t> </w:t>
      </w:r>
      <w:r>
        <w:rPr>
          <w:w w:val="120"/>
        </w:rPr>
        <w:t>doesn’t work is that it would require Ayla to have 9,000 votes (3,000 votes × 3 positions).</w:t>
      </w:r>
    </w:p>
    <w:p>
      <w:pPr>
        <w:pStyle w:val="ListParagraph"/>
        <w:numPr>
          <w:ilvl w:val="1"/>
          <w:numId w:val="36"/>
        </w:numPr>
        <w:tabs>
          <w:tab w:pos="1928" w:val="left" w:leader="none"/>
          <w:tab w:pos="1930" w:val="left" w:leader="none"/>
        </w:tabs>
        <w:spacing w:line="254" w:lineRule="auto" w:before="150" w:after="0"/>
        <w:ind w:left="1930" w:right="193" w:hanging="261"/>
        <w:jc w:val="left"/>
        <w:rPr>
          <w:sz w:val="16"/>
        </w:rPr>
      </w:pPr>
      <w:r>
        <w:rPr>
          <w:rFonts w:ascii="Arial Black"/>
          <w:w w:val="115"/>
          <w:sz w:val="17"/>
        </w:rPr>
        <w:t>B.</w:t>
      </w:r>
      <w:r>
        <w:rPr>
          <w:rFonts w:ascii="Arial Black"/>
          <w:spacing w:val="-6"/>
          <w:w w:val="115"/>
          <w:sz w:val="17"/>
        </w:rPr>
        <w:t> </w:t>
      </w:r>
      <w:r>
        <w:rPr>
          <w:w w:val="115"/>
          <w:sz w:val="16"/>
        </w:rPr>
        <w:t>The</w:t>
      </w:r>
      <w:r>
        <w:rPr>
          <w:spacing w:val="18"/>
          <w:w w:val="115"/>
          <w:sz w:val="16"/>
        </w:rPr>
        <w:t> </w:t>
      </w:r>
      <w:r>
        <w:rPr>
          <w:w w:val="115"/>
          <w:sz w:val="16"/>
        </w:rPr>
        <w:t>issuer</w:t>
      </w:r>
      <w:r>
        <w:rPr>
          <w:spacing w:val="18"/>
          <w:w w:val="115"/>
          <w:sz w:val="16"/>
        </w:rPr>
        <w:t> </w:t>
      </w:r>
      <w:r>
        <w:rPr>
          <w:w w:val="115"/>
          <w:sz w:val="16"/>
        </w:rPr>
        <w:t>uses</w:t>
      </w:r>
      <w:r>
        <w:rPr>
          <w:spacing w:val="18"/>
          <w:w w:val="115"/>
          <w:sz w:val="16"/>
        </w:rPr>
        <w:t> </w:t>
      </w:r>
      <w:r>
        <w:rPr>
          <w:w w:val="115"/>
          <w:sz w:val="16"/>
        </w:rPr>
        <w:t>the</w:t>
      </w:r>
      <w:r>
        <w:rPr>
          <w:spacing w:val="18"/>
          <w:w w:val="115"/>
          <w:sz w:val="16"/>
        </w:rPr>
        <w:t> </w:t>
      </w:r>
      <w:r>
        <w:rPr>
          <w:w w:val="115"/>
          <w:sz w:val="16"/>
        </w:rPr>
        <w:t>par</w:t>
      </w:r>
      <w:r>
        <w:rPr>
          <w:spacing w:val="18"/>
          <w:w w:val="115"/>
          <w:sz w:val="16"/>
        </w:rPr>
        <w:t> </w:t>
      </w:r>
      <w:r>
        <w:rPr>
          <w:w w:val="115"/>
          <w:sz w:val="16"/>
        </w:rPr>
        <w:t>value</w:t>
      </w:r>
      <w:r>
        <w:rPr>
          <w:spacing w:val="18"/>
          <w:w w:val="115"/>
          <w:sz w:val="16"/>
        </w:rPr>
        <w:t> </w:t>
      </w:r>
      <w:r>
        <w:rPr>
          <w:w w:val="115"/>
          <w:sz w:val="16"/>
        </w:rPr>
        <w:t>of</w:t>
      </w:r>
      <w:r>
        <w:rPr>
          <w:spacing w:val="18"/>
          <w:w w:val="115"/>
          <w:sz w:val="16"/>
        </w:rPr>
        <w:t> </w:t>
      </w:r>
      <w:r>
        <w:rPr>
          <w:w w:val="115"/>
          <w:sz w:val="16"/>
        </w:rPr>
        <w:t>a</w:t>
      </w:r>
      <w:r>
        <w:rPr>
          <w:spacing w:val="18"/>
          <w:w w:val="115"/>
          <w:sz w:val="16"/>
        </w:rPr>
        <w:t> </w:t>
      </w:r>
      <w:r>
        <w:rPr>
          <w:w w:val="115"/>
          <w:sz w:val="16"/>
        </w:rPr>
        <w:t>common</w:t>
      </w:r>
      <w:r>
        <w:rPr>
          <w:spacing w:val="18"/>
          <w:w w:val="115"/>
          <w:sz w:val="16"/>
        </w:rPr>
        <w:t> </w:t>
      </w:r>
      <w:r>
        <w:rPr>
          <w:w w:val="115"/>
          <w:sz w:val="16"/>
        </w:rPr>
        <w:t>stock</w:t>
      </w:r>
      <w:r>
        <w:rPr>
          <w:spacing w:val="18"/>
          <w:w w:val="115"/>
          <w:sz w:val="16"/>
        </w:rPr>
        <w:t> </w:t>
      </w:r>
      <w:r>
        <w:rPr>
          <w:w w:val="115"/>
          <w:sz w:val="16"/>
        </w:rPr>
        <w:t>for</w:t>
      </w:r>
      <w:r>
        <w:rPr>
          <w:spacing w:val="18"/>
          <w:w w:val="115"/>
          <w:sz w:val="16"/>
        </w:rPr>
        <w:t> </w:t>
      </w:r>
      <w:r>
        <w:rPr>
          <w:w w:val="115"/>
          <w:sz w:val="16"/>
        </w:rPr>
        <w:t>bookkeeping</w:t>
      </w:r>
      <w:r>
        <w:rPr>
          <w:spacing w:val="18"/>
          <w:w w:val="115"/>
          <w:sz w:val="16"/>
        </w:rPr>
        <w:t> </w:t>
      </w:r>
      <w:r>
        <w:rPr>
          <w:w w:val="115"/>
          <w:sz w:val="16"/>
        </w:rPr>
        <w:t>purposes.</w:t>
      </w:r>
      <w:r>
        <w:rPr>
          <w:spacing w:val="18"/>
          <w:w w:val="115"/>
          <w:sz w:val="16"/>
        </w:rPr>
        <w:t> </w:t>
      </w:r>
      <w:r>
        <w:rPr>
          <w:w w:val="115"/>
          <w:sz w:val="16"/>
        </w:rPr>
        <w:t>Par</w:t>
      </w:r>
      <w:r>
        <w:rPr>
          <w:spacing w:val="18"/>
          <w:w w:val="115"/>
          <w:sz w:val="16"/>
        </w:rPr>
        <w:t> </w:t>
      </w:r>
      <w:r>
        <w:rPr>
          <w:w w:val="115"/>
          <w:sz w:val="16"/>
        </w:rPr>
        <w:t>value</w:t>
      </w:r>
      <w:r>
        <w:rPr>
          <w:spacing w:val="18"/>
          <w:w w:val="115"/>
          <w:sz w:val="16"/>
        </w:rPr>
        <w:t> </w:t>
      </w:r>
      <w:r>
        <w:rPr>
          <w:w w:val="115"/>
          <w:sz w:val="16"/>
        </w:rPr>
        <w:t>has no</w:t>
      </w:r>
      <w:r>
        <w:rPr>
          <w:spacing w:val="38"/>
          <w:w w:val="115"/>
          <w:sz w:val="16"/>
        </w:rPr>
        <w:t> </w:t>
      </w:r>
      <w:r>
        <w:rPr>
          <w:w w:val="115"/>
          <w:sz w:val="16"/>
        </w:rPr>
        <w:t>relationship</w:t>
      </w:r>
      <w:r>
        <w:rPr>
          <w:spacing w:val="38"/>
          <w:w w:val="115"/>
          <w:sz w:val="16"/>
        </w:rPr>
        <w:t> </w:t>
      </w:r>
      <w:r>
        <w:rPr>
          <w:w w:val="115"/>
          <w:sz w:val="16"/>
        </w:rPr>
        <w:t>with</w:t>
      </w:r>
      <w:r>
        <w:rPr>
          <w:spacing w:val="38"/>
          <w:w w:val="115"/>
          <w:sz w:val="16"/>
        </w:rPr>
        <w:t> </w:t>
      </w:r>
      <w:r>
        <w:rPr>
          <w:w w:val="115"/>
          <w:sz w:val="16"/>
        </w:rPr>
        <w:t>the</w:t>
      </w:r>
      <w:r>
        <w:rPr>
          <w:spacing w:val="38"/>
          <w:w w:val="115"/>
          <w:sz w:val="16"/>
        </w:rPr>
        <w:t> </w:t>
      </w:r>
      <w:r>
        <w:rPr>
          <w:w w:val="115"/>
          <w:sz w:val="16"/>
        </w:rPr>
        <w:t>market</w:t>
      </w:r>
      <w:r>
        <w:rPr>
          <w:spacing w:val="38"/>
          <w:w w:val="115"/>
          <w:sz w:val="16"/>
        </w:rPr>
        <w:t> </w:t>
      </w:r>
      <w:r>
        <w:rPr>
          <w:w w:val="115"/>
          <w:sz w:val="16"/>
        </w:rPr>
        <w:t>value;</w:t>
      </w:r>
      <w:r>
        <w:rPr>
          <w:spacing w:val="38"/>
          <w:w w:val="115"/>
          <w:sz w:val="16"/>
        </w:rPr>
        <w:t> </w:t>
      </w:r>
      <w:r>
        <w:rPr>
          <w:w w:val="115"/>
          <w:sz w:val="16"/>
        </w:rPr>
        <w:t>it</w:t>
      </w:r>
      <w:r>
        <w:rPr>
          <w:spacing w:val="38"/>
          <w:w w:val="115"/>
          <w:sz w:val="16"/>
        </w:rPr>
        <w:t> </w:t>
      </w:r>
      <w:r>
        <w:rPr>
          <w:w w:val="115"/>
          <w:sz w:val="16"/>
        </w:rPr>
        <w:t>has</w:t>
      </w:r>
      <w:r>
        <w:rPr>
          <w:spacing w:val="38"/>
          <w:w w:val="115"/>
          <w:sz w:val="16"/>
        </w:rPr>
        <w:t> </w:t>
      </w:r>
      <w:r>
        <w:rPr>
          <w:w w:val="115"/>
          <w:sz w:val="16"/>
        </w:rPr>
        <w:t>no</w:t>
      </w:r>
      <w:r>
        <w:rPr>
          <w:spacing w:val="38"/>
          <w:w w:val="115"/>
          <w:sz w:val="16"/>
        </w:rPr>
        <w:t> </w:t>
      </w:r>
      <w:r>
        <w:rPr>
          <w:w w:val="115"/>
          <w:sz w:val="16"/>
        </w:rPr>
        <w:t>relationship</w:t>
      </w:r>
      <w:r>
        <w:rPr>
          <w:spacing w:val="38"/>
          <w:w w:val="115"/>
          <w:sz w:val="16"/>
        </w:rPr>
        <w:t> </w:t>
      </w:r>
      <w:r>
        <w:rPr>
          <w:w w:val="115"/>
          <w:sz w:val="16"/>
        </w:rPr>
        <w:t>with</w:t>
      </w:r>
      <w:r>
        <w:rPr>
          <w:spacing w:val="38"/>
          <w:w w:val="115"/>
          <w:sz w:val="16"/>
        </w:rPr>
        <w:t> </w:t>
      </w:r>
      <w:r>
        <w:rPr>
          <w:w w:val="115"/>
          <w:sz w:val="16"/>
        </w:rPr>
        <w:t>dividends</w:t>
      </w:r>
      <w:r>
        <w:rPr>
          <w:spacing w:val="38"/>
          <w:w w:val="115"/>
          <w:sz w:val="16"/>
        </w:rPr>
        <w:t> </w:t>
      </w:r>
      <w:r>
        <w:rPr>
          <w:w w:val="115"/>
          <w:sz w:val="16"/>
        </w:rPr>
        <w:t>paid</w:t>
      </w:r>
      <w:r>
        <w:rPr>
          <w:spacing w:val="38"/>
          <w:w w:val="115"/>
          <w:sz w:val="16"/>
        </w:rPr>
        <w:t> </w:t>
      </w:r>
      <w:r>
        <w:rPr>
          <w:w w:val="115"/>
          <w:sz w:val="16"/>
        </w:rPr>
        <w:t>(if</w:t>
      </w:r>
      <w:r>
        <w:rPr>
          <w:spacing w:val="38"/>
          <w:w w:val="115"/>
          <w:sz w:val="16"/>
        </w:rPr>
        <w:t> </w:t>
      </w:r>
      <w:r>
        <w:rPr>
          <w:w w:val="115"/>
          <w:sz w:val="16"/>
        </w:rPr>
        <w:t>any);</w:t>
      </w:r>
    </w:p>
    <w:p>
      <w:pPr>
        <w:pStyle w:val="BodyText"/>
        <w:spacing w:before="43"/>
        <w:ind w:left="1930"/>
      </w:pPr>
      <w:r>
        <w:rPr>
          <w:w w:val="120"/>
        </w:rPr>
        <w:t>and</w:t>
      </w:r>
      <w:r>
        <w:rPr>
          <w:spacing w:val="6"/>
          <w:w w:val="120"/>
        </w:rPr>
        <w:t> </w:t>
      </w:r>
      <w:r>
        <w:rPr>
          <w:w w:val="120"/>
        </w:rPr>
        <w:t>even</w:t>
      </w:r>
      <w:r>
        <w:rPr>
          <w:spacing w:val="7"/>
          <w:w w:val="120"/>
        </w:rPr>
        <w:t> </w:t>
      </w:r>
      <w:r>
        <w:rPr>
          <w:w w:val="120"/>
        </w:rPr>
        <w:t>though</w:t>
      </w:r>
      <w:r>
        <w:rPr>
          <w:spacing w:val="7"/>
          <w:w w:val="120"/>
        </w:rPr>
        <w:t> </w:t>
      </w:r>
      <w:r>
        <w:rPr>
          <w:w w:val="120"/>
        </w:rPr>
        <w:t>it’s</w:t>
      </w:r>
      <w:r>
        <w:rPr>
          <w:spacing w:val="7"/>
          <w:w w:val="120"/>
        </w:rPr>
        <w:t> </w:t>
      </w:r>
      <w:r>
        <w:rPr>
          <w:w w:val="120"/>
        </w:rPr>
        <w:t>often</w:t>
      </w:r>
      <w:r>
        <w:rPr>
          <w:spacing w:val="6"/>
          <w:w w:val="120"/>
        </w:rPr>
        <w:t> </w:t>
      </w:r>
      <w:r>
        <w:rPr>
          <w:w w:val="120"/>
        </w:rPr>
        <w:t>set</w:t>
      </w:r>
      <w:r>
        <w:rPr>
          <w:spacing w:val="7"/>
          <w:w w:val="120"/>
        </w:rPr>
        <w:t> </w:t>
      </w:r>
      <w:r>
        <w:rPr>
          <w:w w:val="120"/>
        </w:rPr>
        <w:t>at</w:t>
      </w:r>
      <w:r>
        <w:rPr>
          <w:spacing w:val="7"/>
          <w:w w:val="120"/>
        </w:rPr>
        <w:t> </w:t>
      </w:r>
      <w:r>
        <w:rPr>
          <w:w w:val="120"/>
        </w:rPr>
        <w:t>$1,</w:t>
      </w:r>
      <w:r>
        <w:rPr>
          <w:spacing w:val="7"/>
          <w:w w:val="120"/>
        </w:rPr>
        <w:t> </w:t>
      </w:r>
      <w:r>
        <w:rPr>
          <w:w w:val="120"/>
        </w:rPr>
        <w:t>it</w:t>
      </w:r>
      <w:r>
        <w:rPr>
          <w:spacing w:val="6"/>
          <w:w w:val="120"/>
        </w:rPr>
        <w:t> </w:t>
      </w:r>
      <w:r>
        <w:rPr>
          <w:w w:val="120"/>
        </w:rPr>
        <w:t>doesn’t</w:t>
      </w:r>
      <w:r>
        <w:rPr>
          <w:spacing w:val="7"/>
          <w:w w:val="120"/>
        </w:rPr>
        <w:t> </w:t>
      </w:r>
      <w:r>
        <w:rPr>
          <w:w w:val="120"/>
        </w:rPr>
        <w:t>have</w:t>
      </w:r>
      <w:r>
        <w:rPr>
          <w:spacing w:val="7"/>
          <w:w w:val="120"/>
        </w:rPr>
        <w:t> </w:t>
      </w:r>
      <w:r>
        <w:rPr>
          <w:w w:val="120"/>
        </w:rPr>
        <w:t>to</w:t>
      </w:r>
      <w:r>
        <w:rPr>
          <w:spacing w:val="7"/>
          <w:w w:val="120"/>
        </w:rPr>
        <w:t> </w:t>
      </w:r>
      <w:r>
        <w:rPr>
          <w:spacing w:val="-5"/>
          <w:w w:val="120"/>
        </w:rPr>
        <w:t>be.</w:t>
      </w:r>
    </w:p>
    <w:p>
      <w:pPr>
        <w:pStyle w:val="BodyText"/>
        <w:spacing w:before="14"/>
      </w:pPr>
    </w:p>
    <w:p>
      <w:pPr>
        <w:pStyle w:val="ListParagraph"/>
        <w:numPr>
          <w:ilvl w:val="1"/>
          <w:numId w:val="36"/>
        </w:numPr>
        <w:tabs>
          <w:tab w:pos="1927" w:val="left" w:leader="none"/>
          <w:tab w:pos="1929" w:val="left" w:leader="none"/>
        </w:tabs>
        <w:spacing w:line="254" w:lineRule="auto" w:before="0" w:after="0"/>
        <w:ind w:left="1929" w:right="505" w:hanging="261"/>
        <w:jc w:val="left"/>
        <w:rPr>
          <w:sz w:val="16"/>
        </w:rPr>
      </w:pPr>
      <w:r>
        <w:rPr>
          <w:rFonts w:ascii="Arial Black"/>
          <w:w w:val="115"/>
          <w:sz w:val="17"/>
        </w:rPr>
        <w:t>A. </w:t>
      </w:r>
      <w:r>
        <w:rPr>
          <w:w w:val="115"/>
          <w:sz w:val="16"/>
        </w:rPr>
        <w:t>Tender</w:t>
      </w:r>
      <w:r>
        <w:rPr>
          <w:spacing w:val="25"/>
          <w:w w:val="115"/>
          <w:sz w:val="16"/>
        </w:rPr>
        <w:t> </w:t>
      </w:r>
      <w:r>
        <w:rPr>
          <w:w w:val="115"/>
          <w:sz w:val="16"/>
        </w:rPr>
        <w:t>offers</w:t>
      </w:r>
      <w:r>
        <w:rPr>
          <w:spacing w:val="25"/>
          <w:w w:val="115"/>
          <w:sz w:val="16"/>
        </w:rPr>
        <w:t> </w:t>
      </w:r>
      <w:r>
        <w:rPr>
          <w:w w:val="115"/>
          <w:sz w:val="16"/>
        </w:rPr>
        <w:t>occur</w:t>
      </w:r>
      <w:r>
        <w:rPr>
          <w:spacing w:val="25"/>
          <w:w w:val="115"/>
          <w:sz w:val="16"/>
        </w:rPr>
        <w:t> </w:t>
      </w:r>
      <w:r>
        <w:rPr>
          <w:w w:val="115"/>
          <w:sz w:val="16"/>
        </w:rPr>
        <w:t>when</w:t>
      </w:r>
      <w:r>
        <w:rPr>
          <w:spacing w:val="25"/>
          <w:w w:val="115"/>
          <w:sz w:val="16"/>
        </w:rPr>
        <w:t> </w:t>
      </w:r>
      <w:r>
        <w:rPr>
          <w:w w:val="115"/>
          <w:sz w:val="16"/>
        </w:rPr>
        <w:t>a</w:t>
      </w:r>
      <w:r>
        <w:rPr>
          <w:spacing w:val="25"/>
          <w:w w:val="115"/>
          <w:sz w:val="16"/>
        </w:rPr>
        <w:t> </w:t>
      </w:r>
      <w:r>
        <w:rPr>
          <w:w w:val="115"/>
          <w:sz w:val="16"/>
        </w:rPr>
        <w:t>corporation,</w:t>
      </w:r>
      <w:r>
        <w:rPr>
          <w:spacing w:val="25"/>
          <w:w w:val="115"/>
          <w:sz w:val="16"/>
        </w:rPr>
        <w:t> </w:t>
      </w:r>
      <w:r>
        <w:rPr>
          <w:w w:val="115"/>
          <w:sz w:val="16"/>
        </w:rPr>
        <w:t>person,</w:t>
      </w:r>
      <w:r>
        <w:rPr>
          <w:spacing w:val="25"/>
          <w:w w:val="115"/>
          <w:sz w:val="16"/>
        </w:rPr>
        <w:t> </w:t>
      </w:r>
      <w:r>
        <w:rPr>
          <w:w w:val="115"/>
          <w:sz w:val="16"/>
        </w:rPr>
        <w:t>or</w:t>
      </w:r>
      <w:r>
        <w:rPr>
          <w:spacing w:val="25"/>
          <w:w w:val="115"/>
          <w:sz w:val="16"/>
        </w:rPr>
        <w:t> </w:t>
      </w:r>
      <w:r>
        <w:rPr>
          <w:w w:val="115"/>
          <w:sz w:val="16"/>
        </w:rPr>
        <w:t>group</w:t>
      </w:r>
      <w:r>
        <w:rPr>
          <w:spacing w:val="25"/>
          <w:w w:val="115"/>
          <w:sz w:val="16"/>
        </w:rPr>
        <w:t> </w:t>
      </w:r>
      <w:r>
        <w:rPr>
          <w:w w:val="115"/>
          <w:sz w:val="16"/>
        </w:rPr>
        <w:t>attempts</w:t>
      </w:r>
      <w:r>
        <w:rPr>
          <w:spacing w:val="25"/>
          <w:w w:val="115"/>
          <w:sz w:val="16"/>
        </w:rPr>
        <w:t> </w:t>
      </w:r>
      <w:r>
        <w:rPr>
          <w:w w:val="115"/>
          <w:sz w:val="16"/>
        </w:rPr>
        <w:t>to</w:t>
      </w:r>
      <w:r>
        <w:rPr>
          <w:spacing w:val="25"/>
          <w:w w:val="115"/>
          <w:sz w:val="16"/>
        </w:rPr>
        <w:t> </w:t>
      </w:r>
      <w:r>
        <w:rPr>
          <w:w w:val="115"/>
          <w:sz w:val="16"/>
        </w:rPr>
        <w:t>take</w:t>
      </w:r>
      <w:r>
        <w:rPr>
          <w:spacing w:val="25"/>
          <w:w w:val="115"/>
          <w:sz w:val="16"/>
        </w:rPr>
        <w:t> </w:t>
      </w:r>
      <w:r>
        <w:rPr>
          <w:w w:val="115"/>
          <w:sz w:val="16"/>
        </w:rPr>
        <w:t>control</w:t>
      </w:r>
      <w:r>
        <w:rPr>
          <w:spacing w:val="25"/>
          <w:w w:val="115"/>
          <w:sz w:val="16"/>
        </w:rPr>
        <w:t> </w:t>
      </w:r>
      <w:r>
        <w:rPr>
          <w:w w:val="115"/>
          <w:sz w:val="16"/>
        </w:rPr>
        <w:t>of a</w:t>
      </w:r>
      <w:r>
        <w:rPr>
          <w:spacing w:val="29"/>
          <w:w w:val="115"/>
          <w:sz w:val="16"/>
        </w:rPr>
        <w:t> </w:t>
      </w:r>
      <w:r>
        <w:rPr>
          <w:w w:val="115"/>
          <w:sz w:val="16"/>
        </w:rPr>
        <w:t>particular</w:t>
      </w:r>
      <w:r>
        <w:rPr>
          <w:spacing w:val="29"/>
          <w:w w:val="115"/>
          <w:sz w:val="16"/>
        </w:rPr>
        <w:t> </w:t>
      </w:r>
      <w:r>
        <w:rPr>
          <w:w w:val="115"/>
          <w:sz w:val="16"/>
        </w:rPr>
        <w:t>corporation,</w:t>
      </w:r>
      <w:r>
        <w:rPr>
          <w:spacing w:val="29"/>
          <w:w w:val="115"/>
          <w:sz w:val="16"/>
        </w:rPr>
        <w:t> </w:t>
      </w:r>
      <w:r>
        <w:rPr>
          <w:w w:val="115"/>
          <w:sz w:val="16"/>
        </w:rPr>
        <w:t>attempting</w:t>
      </w:r>
      <w:r>
        <w:rPr>
          <w:spacing w:val="29"/>
          <w:w w:val="115"/>
          <w:sz w:val="16"/>
        </w:rPr>
        <w:t> </w:t>
      </w:r>
      <w:r>
        <w:rPr>
          <w:w w:val="115"/>
          <w:sz w:val="16"/>
        </w:rPr>
        <w:t>to</w:t>
      </w:r>
      <w:r>
        <w:rPr>
          <w:spacing w:val="29"/>
          <w:w w:val="115"/>
          <w:sz w:val="16"/>
        </w:rPr>
        <w:t> </w:t>
      </w:r>
      <w:r>
        <w:rPr>
          <w:w w:val="115"/>
          <w:sz w:val="16"/>
        </w:rPr>
        <w:t>buy</w:t>
      </w:r>
      <w:r>
        <w:rPr>
          <w:spacing w:val="29"/>
          <w:w w:val="115"/>
          <w:sz w:val="16"/>
        </w:rPr>
        <w:t> </w:t>
      </w:r>
      <w:r>
        <w:rPr>
          <w:w w:val="115"/>
          <w:sz w:val="16"/>
        </w:rPr>
        <w:t>enough</w:t>
      </w:r>
      <w:r>
        <w:rPr>
          <w:spacing w:val="29"/>
          <w:w w:val="115"/>
          <w:sz w:val="16"/>
        </w:rPr>
        <w:t> </w:t>
      </w:r>
      <w:r>
        <w:rPr>
          <w:w w:val="115"/>
          <w:sz w:val="16"/>
        </w:rPr>
        <w:t>shares</w:t>
      </w:r>
      <w:r>
        <w:rPr>
          <w:spacing w:val="29"/>
          <w:w w:val="115"/>
          <w:sz w:val="16"/>
        </w:rPr>
        <w:t> </w:t>
      </w:r>
      <w:r>
        <w:rPr>
          <w:w w:val="115"/>
          <w:sz w:val="16"/>
        </w:rPr>
        <w:t>in</w:t>
      </w:r>
      <w:r>
        <w:rPr>
          <w:spacing w:val="29"/>
          <w:w w:val="115"/>
          <w:sz w:val="16"/>
        </w:rPr>
        <w:t> </w:t>
      </w:r>
      <w:r>
        <w:rPr>
          <w:w w:val="115"/>
          <w:sz w:val="16"/>
        </w:rPr>
        <w:t>the</w:t>
      </w:r>
      <w:r>
        <w:rPr>
          <w:spacing w:val="29"/>
          <w:w w:val="115"/>
          <w:sz w:val="16"/>
        </w:rPr>
        <w:t> </w:t>
      </w:r>
      <w:r>
        <w:rPr>
          <w:w w:val="115"/>
          <w:sz w:val="16"/>
        </w:rPr>
        <w:t>market</w:t>
      </w:r>
      <w:r>
        <w:rPr>
          <w:spacing w:val="29"/>
          <w:w w:val="115"/>
          <w:sz w:val="16"/>
        </w:rPr>
        <w:t> </w:t>
      </w:r>
      <w:r>
        <w:rPr>
          <w:w w:val="115"/>
          <w:sz w:val="16"/>
        </w:rPr>
        <w:t>to</w:t>
      </w:r>
      <w:r>
        <w:rPr>
          <w:spacing w:val="29"/>
          <w:w w:val="115"/>
          <w:sz w:val="16"/>
        </w:rPr>
        <w:t> </w:t>
      </w:r>
      <w:r>
        <w:rPr>
          <w:w w:val="115"/>
          <w:sz w:val="16"/>
        </w:rPr>
        <w:t>gain</w:t>
      </w:r>
      <w:r>
        <w:rPr>
          <w:spacing w:val="29"/>
          <w:w w:val="115"/>
          <w:sz w:val="16"/>
        </w:rPr>
        <w:t> </w:t>
      </w:r>
      <w:r>
        <w:rPr>
          <w:w w:val="115"/>
          <w:sz w:val="16"/>
        </w:rPr>
        <w:t>control.</w:t>
      </w:r>
    </w:p>
    <w:p>
      <w:pPr>
        <w:pStyle w:val="BodyText"/>
        <w:spacing w:line="307" w:lineRule="auto" w:before="43"/>
        <w:ind w:left="1929" w:right="277"/>
      </w:pPr>
      <w:r>
        <w:rPr>
          <w:w w:val="120"/>
        </w:rPr>
        <w:t>To purchase enough shares, the corporation, person, or group offers a premium over the current market price to sellers who are willing to sell a large number of securities. Because the offer is at a premium, tender offers drive up the price of the outstanding securities.</w:t>
      </w:r>
    </w:p>
    <w:p>
      <w:pPr>
        <w:pStyle w:val="ListParagraph"/>
        <w:numPr>
          <w:ilvl w:val="1"/>
          <w:numId w:val="36"/>
        </w:numPr>
        <w:tabs>
          <w:tab w:pos="1927" w:val="left" w:leader="none"/>
          <w:tab w:pos="1929" w:val="left" w:leader="none"/>
        </w:tabs>
        <w:spacing w:line="254" w:lineRule="auto" w:before="149" w:after="0"/>
        <w:ind w:left="1929" w:right="338" w:hanging="261"/>
        <w:jc w:val="left"/>
        <w:rPr>
          <w:sz w:val="16"/>
        </w:rPr>
      </w:pPr>
      <w:r>
        <w:rPr>
          <w:rFonts w:ascii="Arial Black"/>
          <w:w w:val="115"/>
          <w:sz w:val="17"/>
        </w:rPr>
        <w:t>A.</w:t>
      </w:r>
      <w:r>
        <w:rPr>
          <w:rFonts w:ascii="Arial Black"/>
          <w:spacing w:val="-5"/>
          <w:w w:val="115"/>
          <w:sz w:val="17"/>
        </w:rPr>
        <w:t> </w:t>
      </w:r>
      <w:r>
        <w:rPr>
          <w:w w:val="115"/>
          <w:sz w:val="16"/>
        </w:rPr>
        <w:t>ADRs are receipts for foreign securities traded in the United States. ADRs are negotiable</w:t>
      </w:r>
      <w:r>
        <w:rPr>
          <w:spacing w:val="80"/>
          <w:w w:val="115"/>
          <w:sz w:val="16"/>
        </w:rPr>
        <w:t> </w:t>
      </w:r>
      <w:r>
        <w:rPr>
          <w:w w:val="115"/>
          <w:sz w:val="16"/>
        </w:rPr>
        <w:t>(can</w:t>
      </w:r>
      <w:r>
        <w:rPr>
          <w:spacing w:val="36"/>
          <w:w w:val="115"/>
          <w:sz w:val="16"/>
        </w:rPr>
        <w:t> </w:t>
      </w:r>
      <w:r>
        <w:rPr>
          <w:w w:val="115"/>
          <w:sz w:val="16"/>
        </w:rPr>
        <w:t>be</w:t>
      </w:r>
      <w:r>
        <w:rPr>
          <w:spacing w:val="36"/>
          <w:w w:val="115"/>
          <w:sz w:val="16"/>
        </w:rPr>
        <w:t> </w:t>
      </w:r>
      <w:r>
        <w:rPr>
          <w:w w:val="115"/>
          <w:sz w:val="16"/>
        </w:rPr>
        <w:t>sold</w:t>
      </w:r>
      <w:r>
        <w:rPr>
          <w:spacing w:val="36"/>
          <w:w w:val="115"/>
          <w:sz w:val="16"/>
        </w:rPr>
        <w:t> </w:t>
      </w:r>
      <w:r>
        <w:rPr>
          <w:w w:val="115"/>
          <w:sz w:val="16"/>
        </w:rPr>
        <w:t>or</w:t>
      </w:r>
      <w:r>
        <w:rPr>
          <w:spacing w:val="36"/>
          <w:w w:val="115"/>
          <w:sz w:val="16"/>
        </w:rPr>
        <w:t> </w:t>
      </w:r>
      <w:r>
        <w:rPr>
          <w:w w:val="115"/>
          <w:sz w:val="16"/>
        </w:rPr>
        <w:t>transferred</w:t>
      </w:r>
      <w:r>
        <w:rPr>
          <w:spacing w:val="36"/>
          <w:w w:val="115"/>
          <w:sz w:val="16"/>
        </w:rPr>
        <w:t> </w:t>
      </w:r>
      <w:r>
        <w:rPr>
          <w:w w:val="115"/>
          <w:sz w:val="16"/>
        </w:rPr>
        <w:t>to</w:t>
      </w:r>
      <w:r>
        <w:rPr>
          <w:spacing w:val="36"/>
          <w:w w:val="115"/>
          <w:sz w:val="16"/>
        </w:rPr>
        <w:t> </w:t>
      </w:r>
      <w:r>
        <w:rPr>
          <w:w w:val="115"/>
          <w:sz w:val="16"/>
        </w:rPr>
        <w:t>another</w:t>
      </w:r>
      <w:r>
        <w:rPr>
          <w:spacing w:val="36"/>
          <w:w w:val="115"/>
          <w:sz w:val="16"/>
        </w:rPr>
        <w:t> </w:t>
      </w:r>
      <w:r>
        <w:rPr>
          <w:w w:val="115"/>
          <w:sz w:val="16"/>
        </w:rPr>
        <w:t>party).</w:t>
      </w:r>
      <w:r>
        <w:rPr>
          <w:spacing w:val="36"/>
          <w:w w:val="115"/>
          <w:sz w:val="16"/>
        </w:rPr>
        <w:t> </w:t>
      </w:r>
      <w:r>
        <w:rPr>
          <w:w w:val="115"/>
          <w:sz w:val="16"/>
        </w:rPr>
        <w:t>Investors</w:t>
      </w:r>
      <w:r>
        <w:rPr>
          <w:spacing w:val="36"/>
          <w:w w:val="115"/>
          <w:sz w:val="16"/>
        </w:rPr>
        <w:t> </w:t>
      </w:r>
      <w:r>
        <w:rPr>
          <w:w w:val="115"/>
          <w:sz w:val="16"/>
        </w:rPr>
        <w:t>receive</w:t>
      </w:r>
      <w:r>
        <w:rPr>
          <w:spacing w:val="36"/>
          <w:w w:val="115"/>
          <w:sz w:val="16"/>
        </w:rPr>
        <w:t> </w:t>
      </w:r>
      <w:r>
        <w:rPr>
          <w:w w:val="115"/>
          <w:sz w:val="16"/>
        </w:rPr>
        <w:t>dividends</w:t>
      </w:r>
      <w:r>
        <w:rPr>
          <w:spacing w:val="36"/>
          <w:w w:val="115"/>
          <w:sz w:val="16"/>
        </w:rPr>
        <w:t> </w:t>
      </w:r>
      <w:r>
        <w:rPr>
          <w:w w:val="115"/>
          <w:sz w:val="16"/>
        </w:rPr>
        <w:t>in</w:t>
      </w:r>
      <w:r>
        <w:rPr>
          <w:spacing w:val="36"/>
          <w:w w:val="115"/>
          <w:sz w:val="16"/>
        </w:rPr>
        <w:t> </w:t>
      </w:r>
      <w:r>
        <w:rPr>
          <w:w w:val="115"/>
          <w:sz w:val="16"/>
        </w:rPr>
        <w:t>U.S.</w:t>
      </w:r>
      <w:r>
        <w:rPr>
          <w:spacing w:val="36"/>
          <w:w w:val="115"/>
          <w:sz w:val="16"/>
        </w:rPr>
        <w:t> </w:t>
      </w:r>
      <w:r>
        <w:rPr>
          <w:w w:val="115"/>
          <w:sz w:val="16"/>
        </w:rPr>
        <w:t>dollars,</w:t>
      </w:r>
    </w:p>
    <w:p>
      <w:pPr>
        <w:pStyle w:val="BodyText"/>
        <w:spacing w:line="307" w:lineRule="auto" w:before="43"/>
        <w:ind w:left="1929"/>
      </w:pPr>
      <w:r>
        <w:rPr>
          <w:w w:val="120"/>
        </w:rPr>
        <w:t>not the foreign currency. Because ADRs are receipts, investors don’t receive the actual </w:t>
      </w:r>
      <w:r>
        <w:rPr>
          <w:spacing w:val="-2"/>
          <w:w w:val="120"/>
        </w:rPr>
        <w:t>certificates.</w:t>
      </w:r>
    </w:p>
    <w:p>
      <w:pPr>
        <w:pStyle w:val="ListParagraph"/>
        <w:numPr>
          <w:ilvl w:val="1"/>
          <w:numId w:val="36"/>
        </w:numPr>
        <w:tabs>
          <w:tab w:pos="1928" w:val="left" w:leader="none"/>
          <w:tab w:pos="1930" w:val="left" w:leader="none"/>
        </w:tabs>
        <w:spacing w:line="254" w:lineRule="auto" w:before="149" w:after="0"/>
        <w:ind w:left="1930" w:right="338" w:hanging="261"/>
        <w:jc w:val="left"/>
        <w:rPr>
          <w:sz w:val="16"/>
        </w:rPr>
      </w:pPr>
      <w:r>
        <w:rPr>
          <w:rFonts w:ascii="Arial Black"/>
          <w:w w:val="120"/>
          <w:sz w:val="16"/>
        </w:rPr>
        <w:t>D.</w:t>
      </w:r>
      <w:r>
        <w:rPr>
          <w:rFonts w:ascii="Arial Black"/>
          <w:spacing w:val="-11"/>
          <w:w w:val="120"/>
          <w:sz w:val="16"/>
        </w:rPr>
        <w:t> </w:t>
      </w:r>
      <w:r>
        <w:rPr>
          <w:w w:val="120"/>
          <w:sz w:val="16"/>
        </w:rPr>
        <w:t>Because ABCD is doing a reverse-split, Declan would have fewer shares after the split, and the price of the stock would increase. This transaction is a 1-for-2 reverse-split, so to</w:t>
      </w:r>
    </w:p>
    <w:p>
      <w:pPr>
        <w:pStyle w:val="BodyText"/>
        <w:spacing w:line="307" w:lineRule="auto" w:before="43"/>
        <w:ind w:left="1930" w:right="542"/>
      </w:pPr>
      <w:r>
        <w:rPr>
          <w:w w:val="120"/>
        </w:rPr>
        <w:t>determine the shares, you have to multiply them by </w:t>
      </w:r>
      <w:r>
        <w:rPr>
          <w:w w:val="110"/>
        </w:rPr>
        <w:t>1 </w:t>
      </w:r>
      <w:r>
        <w:rPr>
          <w:w w:val="120"/>
        </w:rPr>
        <w:t>divided by 2. To get the price, you have to multiply it by 2 divided by 1. Check out the following equation:</w:t>
      </w:r>
    </w:p>
    <w:p>
      <w:pPr>
        <w:pStyle w:val="BodyText"/>
        <w:spacing w:after="0" w:line="307" w:lineRule="auto"/>
        <w:sectPr>
          <w:pgSz w:w="12240" w:h="15660"/>
          <w:pgMar w:header="0" w:footer="736" w:top="820" w:bottom="920" w:left="1080" w:right="1440"/>
        </w:sectPr>
      </w:pPr>
    </w:p>
    <w:p>
      <w:pPr>
        <w:spacing w:line="179" w:lineRule="exact" w:before="185"/>
        <w:ind w:left="5259" w:right="0" w:firstLine="0"/>
        <w:jc w:val="left"/>
        <w:rPr>
          <w:sz w:val="18"/>
        </w:rPr>
      </w:pPr>
      <w:r>
        <w:rPr>
          <w:spacing w:val="-16"/>
          <w:sz w:val="18"/>
        </w:rPr>
        <w:t>1</w:t>
      </w:r>
    </w:p>
    <w:p>
      <w:pPr>
        <w:spacing w:line="166" w:lineRule="exact" w:before="0"/>
        <w:ind w:left="2194" w:right="0" w:firstLine="0"/>
        <w:jc w:val="left"/>
        <w:rPr>
          <w:sz w:val="18"/>
        </w:rPr>
      </w:pPr>
      <w:r>
        <w:rPr>
          <w:sz w:val="18"/>
        </w:rPr>
        <mc:AlternateContent>
          <mc:Choice Requires="wps">
            <w:drawing>
              <wp:anchor distT="0" distB="0" distL="0" distR="0" allowOverlap="1" layoutInCell="1" locked="0" behindDoc="0" simplePos="0" relativeHeight="15783936">
                <wp:simplePos x="0" y="0"/>
                <wp:positionH relativeFrom="page">
                  <wp:posOffset>3936834</wp:posOffset>
                </wp:positionH>
                <wp:positionV relativeFrom="paragraph">
                  <wp:posOffset>34969</wp:posOffset>
                </wp:positionV>
                <wp:extent cx="256540" cy="49530"/>
                <wp:effectExtent l="0" t="0" r="0" b="0"/>
                <wp:wrapNone/>
                <wp:docPr id="326" name="Group 326"/>
                <wp:cNvGraphicFramePr>
                  <a:graphicFrameLocks/>
                </wp:cNvGraphicFramePr>
                <a:graphic>
                  <a:graphicData uri="http://schemas.microsoft.com/office/word/2010/wordprocessingGroup">
                    <wpg:wgp>
                      <wpg:cNvPr id="326" name="Group 326"/>
                      <wpg:cNvGrpSpPr/>
                      <wpg:grpSpPr>
                        <a:xfrm>
                          <a:off x="0" y="0"/>
                          <a:ext cx="256540" cy="49530"/>
                          <a:chExt cx="256540" cy="49530"/>
                        </a:xfrm>
                      </wpg:grpSpPr>
                      <wps:wsp>
                        <wps:cNvPr id="327" name="Graphic 327"/>
                        <wps:cNvSpPr/>
                        <wps:spPr>
                          <a:xfrm>
                            <a:off x="81914" y="25285"/>
                            <a:ext cx="72390" cy="1270"/>
                          </a:xfrm>
                          <a:custGeom>
                            <a:avLst/>
                            <a:gdLst/>
                            <a:ahLst/>
                            <a:cxnLst/>
                            <a:rect l="l" t="t" r="r" b="b"/>
                            <a:pathLst>
                              <a:path w="72390" h="0">
                                <a:moveTo>
                                  <a:pt x="0" y="0"/>
                                </a:moveTo>
                                <a:lnTo>
                                  <a:pt x="72224" y="0"/>
                                </a:lnTo>
                              </a:path>
                            </a:pathLst>
                          </a:custGeom>
                          <a:ln w="3568">
                            <a:solidFill>
                              <a:srgbClr val="000000"/>
                            </a:solidFill>
                            <a:prstDash val="solid"/>
                          </a:ln>
                        </wps:spPr>
                        <wps:bodyPr wrap="square" lIns="0" tIns="0" rIns="0" bIns="0" rtlCol="0">
                          <a:prstTxWarp prst="textNoShape">
                            <a:avLst/>
                          </a:prstTxWarp>
                          <a:noAutofit/>
                        </wps:bodyPr>
                      </wps:wsp>
                      <wps:wsp>
                        <wps:cNvPr id="328" name="Graphic 328"/>
                        <wps:cNvSpPr/>
                        <wps:spPr>
                          <a:xfrm>
                            <a:off x="0" y="0"/>
                            <a:ext cx="256540" cy="49530"/>
                          </a:xfrm>
                          <a:custGeom>
                            <a:avLst/>
                            <a:gdLst/>
                            <a:ahLst/>
                            <a:cxnLst/>
                            <a:rect l="l" t="t" r="r" b="b"/>
                            <a:pathLst>
                              <a:path w="256540" h="49530">
                                <a:moveTo>
                                  <a:pt x="49377" y="3886"/>
                                </a:moveTo>
                                <a:lnTo>
                                  <a:pt x="45377" y="0"/>
                                </a:lnTo>
                                <a:lnTo>
                                  <a:pt x="24574" y="20688"/>
                                </a:lnTo>
                                <a:lnTo>
                                  <a:pt x="3886" y="0"/>
                                </a:lnTo>
                                <a:lnTo>
                                  <a:pt x="114" y="3771"/>
                                </a:lnTo>
                                <a:lnTo>
                                  <a:pt x="20802" y="24460"/>
                                </a:lnTo>
                                <a:lnTo>
                                  <a:pt x="0" y="45262"/>
                                </a:lnTo>
                                <a:lnTo>
                                  <a:pt x="3886" y="49149"/>
                                </a:lnTo>
                                <a:lnTo>
                                  <a:pt x="24688" y="28460"/>
                                </a:lnTo>
                                <a:lnTo>
                                  <a:pt x="45377" y="49149"/>
                                </a:lnTo>
                                <a:lnTo>
                                  <a:pt x="49149" y="45377"/>
                                </a:lnTo>
                                <a:lnTo>
                                  <a:pt x="28460" y="24688"/>
                                </a:lnTo>
                                <a:lnTo>
                                  <a:pt x="49377" y="3886"/>
                                </a:lnTo>
                                <a:close/>
                              </a:path>
                              <a:path w="256540" h="49530">
                                <a:moveTo>
                                  <a:pt x="256032" y="32461"/>
                                </a:moveTo>
                                <a:lnTo>
                                  <a:pt x="197396" y="32461"/>
                                </a:lnTo>
                                <a:lnTo>
                                  <a:pt x="197396" y="37820"/>
                                </a:lnTo>
                                <a:lnTo>
                                  <a:pt x="256032" y="37820"/>
                                </a:lnTo>
                                <a:lnTo>
                                  <a:pt x="256032" y="32461"/>
                                </a:lnTo>
                                <a:close/>
                              </a:path>
                              <a:path w="256540" h="49530">
                                <a:moveTo>
                                  <a:pt x="256032" y="11544"/>
                                </a:moveTo>
                                <a:lnTo>
                                  <a:pt x="197396" y="11544"/>
                                </a:lnTo>
                                <a:lnTo>
                                  <a:pt x="197396" y="16916"/>
                                </a:lnTo>
                                <a:lnTo>
                                  <a:pt x="256032" y="16916"/>
                                </a:lnTo>
                                <a:lnTo>
                                  <a:pt x="256032" y="1154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9.987pt;margin-top:2.75352pt;width:20.2pt;height:3.9pt;mso-position-horizontal-relative:page;mso-position-vertical-relative:paragraph;z-index:15783936" id="docshapegroup255" coordorigin="6200,55" coordsize="404,78">
                <v:line style="position:absolute" from="6329,95" to="6442,95" stroked="true" strokeweight=".281pt" strokecolor="#000000">
                  <v:stroke dashstyle="solid"/>
                </v:line>
                <v:shape style="position:absolute;left:6199;top:55;width:404;height:78" id="docshape256" coordorigin="6200,55" coordsize="404,78" path="m6278,61l6271,55,6238,88,6206,55,6200,61,6233,94,6200,126,6206,132,6239,100,6271,132,6277,127,6245,94,6278,61xm6603,106l6511,106,6511,115,6603,115,6603,106xm6603,73l6511,73,6511,82,6603,82,6603,73xe" filled="true" fillcolor="#000000" stroked="false">
                  <v:path arrowok="t"/>
                  <v:fill type="solid"/>
                </v:shape>
                <w10:wrap type="none"/>
              </v:group>
            </w:pict>
          </mc:Fallback>
        </mc:AlternateContent>
      </w:r>
      <w:r>
        <w:rPr>
          <w:w w:val="105"/>
          <w:sz w:val="18"/>
        </w:rPr>
        <w:t>Shares</w:t>
      </w:r>
      <w:r>
        <w:rPr>
          <w:spacing w:val="-11"/>
          <w:w w:val="105"/>
          <w:sz w:val="18"/>
        </w:rPr>
        <w:t> </w:t>
      </w:r>
      <w:r>
        <w:rPr>
          <w:w w:val="105"/>
          <w:sz w:val="18"/>
        </w:rPr>
        <w:t>after</w:t>
      </w:r>
      <w:r>
        <w:rPr>
          <w:spacing w:val="-10"/>
          <w:w w:val="105"/>
          <w:sz w:val="18"/>
        </w:rPr>
        <w:t> </w:t>
      </w:r>
      <w:r>
        <w:rPr>
          <w:w w:val="105"/>
          <w:sz w:val="18"/>
        </w:rPr>
        <w:t>the</w:t>
      </w:r>
      <w:r>
        <w:rPr>
          <w:spacing w:val="-11"/>
          <w:w w:val="105"/>
          <w:sz w:val="18"/>
        </w:rPr>
        <w:t> </w:t>
      </w:r>
      <w:r>
        <w:rPr>
          <w:w w:val="105"/>
          <w:sz w:val="18"/>
        </w:rPr>
        <w:t>split</w:t>
      </w:r>
      <w:r>
        <w:rPr>
          <w:spacing w:val="3"/>
          <w:w w:val="105"/>
          <w:sz w:val="18"/>
        </w:rPr>
        <w:t> </w:t>
      </w:r>
      <w:r>
        <w:rPr>
          <w:spacing w:val="-20"/>
          <w:position w:val="3"/>
          <w:sz w:val="18"/>
        </w:rPr>
        <w:drawing>
          <wp:inline distT="0" distB="0" distL="0" distR="0">
            <wp:extent cx="58635" cy="26276"/>
            <wp:effectExtent l="0" t="0" r="0" b="0"/>
            <wp:docPr id="329" name="Image 329"/>
            <wp:cNvGraphicFramePr>
              <a:graphicFrameLocks/>
            </wp:cNvGraphicFramePr>
            <a:graphic>
              <a:graphicData uri="http://schemas.openxmlformats.org/drawingml/2006/picture">
                <pic:pic>
                  <pic:nvPicPr>
                    <pic:cNvPr id="329" name="Image 329"/>
                    <pic:cNvPicPr/>
                  </pic:nvPicPr>
                  <pic:blipFill>
                    <a:blip r:embed="rId53" cstate="print"/>
                    <a:stretch>
                      <a:fillRect/>
                    </a:stretch>
                  </pic:blipFill>
                  <pic:spPr>
                    <a:xfrm>
                      <a:off x="0" y="0"/>
                      <a:ext cx="58635" cy="26276"/>
                    </a:xfrm>
                    <a:prstGeom prst="rect">
                      <a:avLst/>
                    </a:prstGeom>
                  </pic:spPr>
                </pic:pic>
              </a:graphicData>
            </a:graphic>
          </wp:inline>
        </w:drawing>
      </w:r>
      <w:r>
        <w:rPr>
          <w:spacing w:val="-20"/>
          <w:position w:val="3"/>
          <w:sz w:val="18"/>
        </w:rPr>
      </w:r>
      <w:r>
        <w:rPr>
          <w:rFonts w:ascii="Times New Roman"/>
          <w:spacing w:val="7"/>
          <w:w w:val="105"/>
          <w:sz w:val="18"/>
        </w:rPr>
        <w:t> </w:t>
      </w:r>
      <w:r>
        <w:rPr>
          <w:w w:val="105"/>
          <w:sz w:val="18"/>
        </w:rPr>
        <w:t>1,</w:t>
      </w:r>
      <w:r>
        <w:rPr>
          <w:spacing w:val="-18"/>
          <w:w w:val="105"/>
          <w:sz w:val="18"/>
        </w:rPr>
        <w:t> </w:t>
      </w:r>
      <w:r>
        <w:rPr>
          <w:w w:val="105"/>
          <w:sz w:val="18"/>
        </w:rPr>
        <w:t>200</w:t>
      </w:r>
      <w:r>
        <w:rPr>
          <w:spacing w:val="-11"/>
          <w:w w:val="105"/>
          <w:sz w:val="18"/>
        </w:rPr>
        <w:t> </w:t>
      </w:r>
      <w:r>
        <w:rPr>
          <w:spacing w:val="-2"/>
          <w:w w:val="105"/>
          <w:sz w:val="18"/>
        </w:rPr>
        <w:t>shares</w:t>
      </w:r>
    </w:p>
    <w:p>
      <w:pPr>
        <w:spacing w:line="197" w:lineRule="exact" w:before="0"/>
        <w:ind w:left="5259" w:right="0" w:firstLine="0"/>
        <w:jc w:val="left"/>
        <w:rPr>
          <w:sz w:val="18"/>
        </w:rPr>
      </w:pPr>
      <w:r>
        <w:rPr>
          <w:spacing w:val="-16"/>
          <w:sz w:val="18"/>
        </w:rPr>
        <w:t>2</w:t>
      </w:r>
    </w:p>
    <w:p>
      <w:pPr>
        <w:spacing w:line="151" w:lineRule="exact" w:before="3"/>
        <w:ind w:left="4410" w:right="0" w:firstLine="0"/>
        <w:jc w:val="left"/>
        <w:rPr>
          <w:sz w:val="18"/>
        </w:rPr>
      </w:pPr>
      <w:r>
        <w:rPr>
          <w:spacing w:val="-10"/>
          <w:sz w:val="18"/>
        </w:rPr>
        <w:t>2</w:t>
      </w:r>
    </w:p>
    <w:p>
      <w:pPr>
        <w:spacing w:line="240" w:lineRule="auto" w:before="122"/>
        <w:rPr>
          <w:sz w:val="18"/>
        </w:rPr>
      </w:pPr>
      <w:r>
        <w:rPr/>
        <w:br w:type="column"/>
      </w:r>
      <w:r>
        <w:rPr>
          <w:sz w:val="18"/>
        </w:rPr>
      </w:r>
    </w:p>
    <w:p>
      <w:pPr>
        <w:spacing w:before="0"/>
        <w:ind w:left="186" w:right="0" w:firstLine="0"/>
        <w:jc w:val="left"/>
        <w:rPr>
          <w:sz w:val="18"/>
        </w:rPr>
      </w:pPr>
      <w:r>
        <w:rPr>
          <w:w w:val="90"/>
          <w:sz w:val="18"/>
        </w:rPr>
        <w:t>600</w:t>
      </w:r>
      <w:r>
        <w:rPr>
          <w:spacing w:val="-2"/>
          <w:w w:val="90"/>
          <w:sz w:val="18"/>
        </w:rPr>
        <w:t> </w:t>
      </w:r>
      <w:r>
        <w:rPr>
          <w:spacing w:val="-2"/>
          <w:w w:val="105"/>
          <w:sz w:val="18"/>
        </w:rPr>
        <w:t>shares</w:t>
      </w:r>
    </w:p>
    <w:p>
      <w:pPr>
        <w:spacing w:after="0"/>
        <w:jc w:val="left"/>
        <w:rPr>
          <w:sz w:val="18"/>
        </w:rPr>
        <w:sectPr>
          <w:type w:val="continuous"/>
          <w:pgSz w:w="12240" w:h="15660"/>
          <w:pgMar w:header="0" w:footer="736" w:top="220" w:bottom="280" w:left="1080" w:right="1440"/>
          <w:cols w:num="2" w:equalWidth="0">
            <w:col w:w="5354" w:space="40"/>
            <w:col w:w="4326"/>
          </w:cols>
        </w:sectPr>
      </w:pPr>
    </w:p>
    <w:p>
      <w:pPr>
        <w:spacing w:line="194" w:lineRule="exact" w:before="0"/>
        <w:ind w:left="2194" w:right="0" w:firstLine="0"/>
        <w:jc w:val="left"/>
        <w:rPr>
          <w:sz w:val="18"/>
        </w:rPr>
      </w:pPr>
      <w:r>
        <w:rPr>
          <w:sz w:val="18"/>
        </w:rPr>
        <mc:AlternateContent>
          <mc:Choice Requires="wps">
            <w:drawing>
              <wp:anchor distT="0" distB="0" distL="0" distR="0" allowOverlap="1" layoutInCell="1" locked="0" behindDoc="0" simplePos="0" relativeHeight="15784448">
                <wp:simplePos x="0" y="0"/>
                <wp:positionH relativeFrom="page">
                  <wp:posOffset>3398049</wp:posOffset>
                </wp:positionH>
                <wp:positionV relativeFrom="paragraph">
                  <wp:posOffset>52852</wp:posOffset>
                </wp:positionV>
                <wp:extent cx="256540" cy="49530"/>
                <wp:effectExtent l="0" t="0" r="0" b="0"/>
                <wp:wrapNone/>
                <wp:docPr id="330" name="Group 330"/>
                <wp:cNvGraphicFramePr>
                  <a:graphicFrameLocks/>
                </wp:cNvGraphicFramePr>
                <a:graphic>
                  <a:graphicData uri="http://schemas.microsoft.com/office/word/2010/wordprocessingGroup">
                    <wpg:wgp>
                      <wpg:cNvPr id="330" name="Group 330"/>
                      <wpg:cNvGrpSpPr/>
                      <wpg:grpSpPr>
                        <a:xfrm>
                          <a:off x="0" y="0"/>
                          <a:ext cx="256540" cy="49530"/>
                          <a:chExt cx="256540" cy="49530"/>
                        </a:xfrm>
                      </wpg:grpSpPr>
                      <wps:wsp>
                        <wps:cNvPr id="331" name="Graphic 331"/>
                        <wps:cNvSpPr/>
                        <wps:spPr>
                          <a:xfrm>
                            <a:off x="81749" y="25247"/>
                            <a:ext cx="72390" cy="1270"/>
                          </a:xfrm>
                          <a:custGeom>
                            <a:avLst/>
                            <a:gdLst/>
                            <a:ahLst/>
                            <a:cxnLst/>
                            <a:rect l="l" t="t" r="r" b="b"/>
                            <a:pathLst>
                              <a:path w="72390" h="0">
                                <a:moveTo>
                                  <a:pt x="0" y="0"/>
                                </a:moveTo>
                                <a:lnTo>
                                  <a:pt x="72224" y="0"/>
                                </a:lnTo>
                              </a:path>
                            </a:pathLst>
                          </a:custGeom>
                          <a:ln w="3568">
                            <a:solidFill>
                              <a:srgbClr val="000000"/>
                            </a:solidFill>
                            <a:prstDash val="solid"/>
                          </a:ln>
                        </wps:spPr>
                        <wps:bodyPr wrap="square" lIns="0" tIns="0" rIns="0" bIns="0" rtlCol="0">
                          <a:prstTxWarp prst="textNoShape">
                            <a:avLst/>
                          </a:prstTxWarp>
                          <a:noAutofit/>
                        </wps:bodyPr>
                      </wps:wsp>
                      <wps:wsp>
                        <wps:cNvPr id="332" name="Graphic 332"/>
                        <wps:cNvSpPr/>
                        <wps:spPr>
                          <a:xfrm>
                            <a:off x="0" y="0"/>
                            <a:ext cx="256540" cy="49530"/>
                          </a:xfrm>
                          <a:custGeom>
                            <a:avLst/>
                            <a:gdLst/>
                            <a:ahLst/>
                            <a:cxnLst/>
                            <a:rect l="l" t="t" r="r" b="b"/>
                            <a:pathLst>
                              <a:path w="256540" h="49530">
                                <a:moveTo>
                                  <a:pt x="49377" y="3886"/>
                                </a:moveTo>
                                <a:lnTo>
                                  <a:pt x="45377" y="0"/>
                                </a:lnTo>
                                <a:lnTo>
                                  <a:pt x="24574" y="20688"/>
                                </a:lnTo>
                                <a:lnTo>
                                  <a:pt x="3886" y="0"/>
                                </a:lnTo>
                                <a:lnTo>
                                  <a:pt x="114" y="3771"/>
                                </a:lnTo>
                                <a:lnTo>
                                  <a:pt x="20802" y="24460"/>
                                </a:lnTo>
                                <a:lnTo>
                                  <a:pt x="0" y="45262"/>
                                </a:lnTo>
                                <a:lnTo>
                                  <a:pt x="3886" y="49149"/>
                                </a:lnTo>
                                <a:lnTo>
                                  <a:pt x="24688" y="28460"/>
                                </a:lnTo>
                                <a:lnTo>
                                  <a:pt x="45377" y="49149"/>
                                </a:lnTo>
                                <a:lnTo>
                                  <a:pt x="49149" y="45377"/>
                                </a:lnTo>
                                <a:lnTo>
                                  <a:pt x="28460" y="24688"/>
                                </a:lnTo>
                                <a:lnTo>
                                  <a:pt x="49377" y="3886"/>
                                </a:lnTo>
                                <a:close/>
                              </a:path>
                              <a:path w="256540" h="49530">
                                <a:moveTo>
                                  <a:pt x="255917" y="32461"/>
                                </a:moveTo>
                                <a:lnTo>
                                  <a:pt x="197281" y="32461"/>
                                </a:lnTo>
                                <a:lnTo>
                                  <a:pt x="197281" y="37820"/>
                                </a:lnTo>
                                <a:lnTo>
                                  <a:pt x="255917" y="37820"/>
                                </a:lnTo>
                                <a:lnTo>
                                  <a:pt x="255917" y="32461"/>
                                </a:lnTo>
                                <a:close/>
                              </a:path>
                              <a:path w="256540" h="49530">
                                <a:moveTo>
                                  <a:pt x="255917" y="11544"/>
                                </a:moveTo>
                                <a:lnTo>
                                  <a:pt x="197281" y="11544"/>
                                </a:lnTo>
                                <a:lnTo>
                                  <a:pt x="197281" y="16916"/>
                                </a:lnTo>
                                <a:lnTo>
                                  <a:pt x="255917" y="16916"/>
                                </a:lnTo>
                                <a:lnTo>
                                  <a:pt x="255917" y="1154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7.562988pt;margin-top:4.161636pt;width:20.2pt;height:3.9pt;mso-position-horizontal-relative:page;mso-position-vertical-relative:paragraph;z-index:15784448" id="docshapegroup257" coordorigin="5351,83" coordsize="404,78">
                <v:line style="position:absolute" from="5480,123" to="5594,123" stroked="true" strokeweight=".281pt" strokecolor="#000000">
                  <v:stroke dashstyle="solid"/>
                </v:line>
                <v:shape style="position:absolute;left:5351;top:83;width:404;height:78" id="docshape258" coordorigin="5351,83" coordsize="404,78" path="m5429,89l5423,83,5390,116,5357,83,5351,89,5384,122,5351,155,5357,161,5390,128,5423,161,5429,155,5396,122,5429,89xm5754,134l5662,134,5662,143,5754,143,5754,134xm5754,101l5662,101,5662,110,5754,110,5754,101xe" filled="true" fillcolor="#000000" stroked="false">
                  <v:path arrowok="t"/>
                  <v:fill type="solid"/>
                </v:shape>
                <w10:wrap type="none"/>
              </v:group>
            </w:pict>
          </mc:Fallback>
        </mc:AlternateContent>
      </w:r>
      <w:r>
        <w:rPr>
          <w:w w:val="105"/>
          <w:sz w:val="18"/>
        </w:rPr>
        <w:t>Price</w:t>
      </w:r>
      <w:r>
        <w:rPr>
          <w:spacing w:val="-3"/>
          <w:w w:val="105"/>
          <w:sz w:val="18"/>
        </w:rPr>
        <w:t> </w:t>
      </w:r>
      <w:r>
        <w:rPr>
          <w:w w:val="105"/>
          <w:sz w:val="18"/>
        </w:rPr>
        <w:t>after</w:t>
      </w:r>
      <w:r>
        <w:rPr>
          <w:spacing w:val="-1"/>
          <w:w w:val="105"/>
          <w:sz w:val="18"/>
        </w:rPr>
        <w:t> </w:t>
      </w:r>
      <w:r>
        <w:rPr>
          <w:w w:val="105"/>
          <w:sz w:val="18"/>
        </w:rPr>
        <w:t>the split</w:t>
      </w:r>
      <w:r>
        <w:rPr>
          <w:spacing w:val="18"/>
          <w:w w:val="105"/>
          <w:sz w:val="18"/>
        </w:rPr>
        <w:t> </w:t>
      </w:r>
      <w:r>
        <w:rPr>
          <w:spacing w:val="-17"/>
          <w:position w:val="3"/>
          <w:sz w:val="18"/>
        </w:rPr>
        <w:drawing>
          <wp:inline distT="0" distB="0" distL="0" distR="0">
            <wp:extent cx="58635" cy="26276"/>
            <wp:effectExtent l="0" t="0" r="0" b="0"/>
            <wp:docPr id="333" name="Image 333"/>
            <wp:cNvGraphicFramePr>
              <a:graphicFrameLocks/>
            </wp:cNvGraphicFramePr>
            <a:graphic>
              <a:graphicData uri="http://schemas.openxmlformats.org/drawingml/2006/picture">
                <pic:pic>
                  <pic:nvPicPr>
                    <pic:cNvPr id="333" name="Image 333"/>
                    <pic:cNvPicPr/>
                  </pic:nvPicPr>
                  <pic:blipFill>
                    <a:blip r:embed="rId54" cstate="print"/>
                    <a:stretch>
                      <a:fillRect/>
                    </a:stretch>
                  </pic:blipFill>
                  <pic:spPr>
                    <a:xfrm>
                      <a:off x="0" y="0"/>
                      <a:ext cx="58635" cy="26276"/>
                    </a:xfrm>
                    <a:prstGeom prst="rect">
                      <a:avLst/>
                    </a:prstGeom>
                  </pic:spPr>
                </pic:pic>
              </a:graphicData>
            </a:graphic>
          </wp:inline>
        </w:drawing>
      </w:r>
      <w:r>
        <w:rPr>
          <w:spacing w:val="-17"/>
          <w:position w:val="3"/>
          <w:sz w:val="18"/>
        </w:rPr>
      </w:r>
      <w:r>
        <w:rPr>
          <w:rFonts w:ascii="Times New Roman"/>
          <w:spacing w:val="23"/>
          <w:w w:val="105"/>
          <w:sz w:val="18"/>
        </w:rPr>
        <w:t> </w:t>
      </w:r>
      <w:r>
        <w:rPr>
          <w:spacing w:val="-5"/>
          <w:w w:val="105"/>
          <w:sz w:val="18"/>
        </w:rPr>
        <w:t>$10</w:t>
      </w:r>
    </w:p>
    <w:p>
      <w:pPr>
        <w:spacing w:line="197" w:lineRule="exact" w:before="0"/>
        <w:ind w:left="4410" w:right="0" w:firstLine="0"/>
        <w:jc w:val="left"/>
        <w:rPr>
          <w:sz w:val="18"/>
        </w:rPr>
      </w:pPr>
      <w:r>
        <w:rPr>
          <w:spacing w:val="-16"/>
          <w:sz w:val="18"/>
        </w:rPr>
        <w:t>1</w:t>
      </w:r>
    </w:p>
    <w:p>
      <w:pPr>
        <w:spacing w:line="208" w:lineRule="exact" w:before="0"/>
        <w:ind w:left="186" w:right="0" w:firstLine="0"/>
        <w:jc w:val="left"/>
        <w:rPr>
          <w:sz w:val="18"/>
        </w:rPr>
      </w:pPr>
      <w:r>
        <w:rPr/>
        <w:br w:type="column"/>
      </w:r>
      <w:r>
        <w:rPr>
          <w:spacing w:val="-5"/>
          <w:sz w:val="18"/>
        </w:rPr>
        <w:t>$20</w:t>
      </w:r>
    </w:p>
    <w:p>
      <w:pPr>
        <w:spacing w:after="0" w:line="208" w:lineRule="exact"/>
        <w:jc w:val="left"/>
        <w:rPr>
          <w:sz w:val="18"/>
        </w:rPr>
        <w:sectPr>
          <w:type w:val="continuous"/>
          <w:pgSz w:w="12240" w:h="15660"/>
          <w:pgMar w:header="0" w:footer="736" w:top="220" w:bottom="280" w:left="1080" w:right="1440"/>
          <w:cols w:num="2" w:equalWidth="0">
            <w:col w:w="4505" w:space="40"/>
            <w:col w:w="5175"/>
          </w:cols>
        </w:sectPr>
      </w:pPr>
    </w:p>
    <w:p>
      <w:pPr>
        <w:pStyle w:val="BodyText"/>
        <w:spacing w:before="30"/>
      </w:pPr>
    </w:p>
    <w:p>
      <w:pPr>
        <w:pStyle w:val="ListParagraph"/>
        <w:numPr>
          <w:ilvl w:val="1"/>
          <w:numId w:val="36"/>
        </w:numPr>
        <w:tabs>
          <w:tab w:pos="1928" w:val="left" w:leader="none"/>
          <w:tab w:pos="1930" w:val="left" w:leader="none"/>
        </w:tabs>
        <w:spacing w:line="254" w:lineRule="auto" w:before="0" w:after="0"/>
        <w:ind w:left="1930" w:right="394" w:hanging="261"/>
        <w:jc w:val="left"/>
        <w:rPr>
          <w:sz w:val="16"/>
        </w:rPr>
      </w:pPr>
      <w:r>
        <w:rPr>
          <w:rFonts w:ascii="Arial Black"/>
          <w:w w:val="120"/>
          <w:sz w:val="17"/>
        </w:rPr>
        <w:t>D.</w:t>
      </w:r>
      <w:r>
        <w:rPr>
          <w:rFonts w:ascii="Arial Black"/>
          <w:spacing w:val="-15"/>
          <w:w w:val="120"/>
          <w:sz w:val="17"/>
        </w:rPr>
        <w:t> </w:t>
      </w:r>
      <w:r>
        <w:rPr>
          <w:w w:val="120"/>
          <w:sz w:val="16"/>
        </w:rPr>
        <w:t>You can cross out two answers to this question without doing the math. The investor received a stock dividend, so the number of shares had to increase. Therefore, (A) and (B)</w:t>
      </w:r>
    </w:p>
    <w:p>
      <w:pPr>
        <w:pStyle w:val="BodyText"/>
        <w:spacing w:line="307" w:lineRule="auto" w:before="43"/>
        <w:ind w:left="1930" w:right="177"/>
      </w:pPr>
      <w:r>
        <w:rPr>
          <w:w w:val="120"/>
        </w:rPr>
        <w:t>are out. Next, ignore the purchase price; you have to look at the overall value of the invest- ment on the day before the ex-dividend date (the first day the stock trades without a dividend). In this case, the investor had 200 shares at $44 per share. Check out the math:</w:t>
      </w:r>
    </w:p>
    <w:p>
      <w:pPr>
        <w:spacing w:before="131"/>
        <w:ind w:left="2191" w:right="0" w:firstLine="0"/>
        <w:jc w:val="left"/>
        <w:rPr>
          <w:sz w:val="18"/>
        </w:rPr>
      </w:pPr>
      <w:r>
        <w:rPr>
          <w:sz w:val="18"/>
        </w:rPr>
        <w:t>200</w:t>
      </w:r>
      <w:r>
        <w:rPr>
          <w:spacing w:val="-6"/>
          <w:sz w:val="18"/>
        </w:rPr>
        <w:t> </w:t>
      </w:r>
      <w:r>
        <w:rPr>
          <w:sz w:val="18"/>
        </w:rPr>
        <w:t>shares</w:t>
      </w:r>
      <w:r>
        <w:rPr>
          <w:spacing w:val="-3"/>
          <w:sz w:val="18"/>
        </w:rPr>
        <w:t> </w:t>
      </w:r>
      <w:r>
        <w:rPr>
          <w:spacing w:val="-2"/>
          <w:position w:val="1"/>
          <w:sz w:val="18"/>
        </w:rPr>
        <w:drawing>
          <wp:inline distT="0" distB="0" distL="0" distR="0">
            <wp:extent cx="49377" cy="49149"/>
            <wp:effectExtent l="0" t="0" r="0" b="0"/>
            <wp:docPr id="334" name="Image 334"/>
            <wp:cNvGraphicFramePr>
              <a:graphicFrameLocks/>
            </wp:cNvGraphicFramePr>
            <a:graphic>
              <a:graphicData uri="http://schemas.openxmlformats.org/drawingml/2006/picture">
                <pic:pic>
                  <pic:nvPicPr>
                    <pic:cNvPr id="334" name="Image 334"/>
                    <pic:cNvPicPr/>
                  </pic:nvPicPr>
                  <pic:blipFill>
                    <a:blip r:embed="rId46" cstate="print"/>
                    <a:stretch>
                      <a:fillRect/>
                    </a:stretch>
                  </pic:blipFill>
                  <pic:spPr>
                    <a:xfrm>
                      <a:off x="0" y="0"/>
                      <a:ext cx="49377" cy="49149"/>
                    </a:xfrm>
                    <a:prstGeom prst="rect">
                      <a:avLst/>
                    </a:prstGeom>
                  </pic:spPr>
                </pic:pic>
              </a:graphicData>
            </a:graphic>
          </wp:inline>
        </w:drawing>
      </w:r>
      <w:r>
        <w:rPr>
          <w:spacing w:val="-2"/>
          <w:position w:val="1"/>
          <w:sz w:val="18"/>
        </w:rPr>
      </w:r>
      <w:r>
        <w:rPr>
          <w:rFonts w:ascii="Times New Roman"/>
          <w:spacing w:val="-3"/>
          <w:sz w:val="18"/>
        </w:rPr>
        <w:t> </w:t>
      </w:r>
      <w:r>
        <w:rPr>
          <w:sz w:val="18"/>
        </w:rPr>
        <w:t>$44</w:t>
      </w:r>
      <w:r>
        <w:rPr>
          <w:spacing w:val="22"/>
          <w:sz w:val="18"/>
        </w:rPr>
        <w:t> </w:t>
      </w:r>
      <w:r>
        <w:rPr>
          <w:spacing w:val="-15"/>
          <w:position w:val="3"/>
          <w:sz w:val="18"/>
        </w:rPr>
        <w:drawing>
          <wp:inline distT="0" distB="0" distL="0" distR="0">
            <wp:extent cx="58635" cy="26288"/>
            <wp:effectExtent l="0" t="0" r="0" b="0"/>
            <wp:docPr id="335" name="Image 335"/>
            <wp:cNvGraphicFramePr>
              <a:graphicFrameLocks/>
            </wp:cNvGraphicFramePr>
            <a:graphic>
              <a:graphicData uri="http://schemas.openxmlformats.org/drawingml/2006/picture">
                <pic:pic>
                  <pic:nvPicPr>
                    <pic:cNvPr id="335" name="Image 335"/>
                    <pic:cNvPicPr/>
                  </pic:nvPicPr>
                  <pic:blipFill>
                    <a:blip r:embed="rId38" cstate="print"/>
                    <a:stretch>
                      <a:fillRect/>
                    </a:stretch>
                  </pic:blipFill>
                  <pic:spPr>
                    <a:xfrm>
                      <a:off x="0" y="0"/>
                      <a:ext cx="58635" cy="26288"/>
                    </a:xfrm>
                    <a:prstGeom prst="rect">
                      <a:avLst/>
                    </a:prstGeom>
                  </pic:spPr>
                </pic:pic>
              </a:graphicData>
            </a:graphic>
          </wp:inline>
        </w:drawing>
      </w:r>
      <w:r>
        <w:rPr>
          <w:spacing w:val="-15"/>
          <w:position w:val="3"/>
          <w:sz w:val="18"/>
        </w:rPr>
      </w:r>
      <w:r>
        <w:rPr>
          <w:rFonts w:ascii="Times New Roman"/>
          <w:spacing w:val="24"/>
          <w:sz w:val="18"/>
        </w:rPr>
        <w:t> </w:t>
      </w:r>
      <w:r>
        <w:rPr>
          <w:sz w:val="18"/>
        </w:rPr>
        <w:t>$8,</w:t>
      </w:r>
      <w:r>
        <w:rPr>
          <w:spacing w:val="-14"/>
          <w:sz w:val="18"/>
        </w:rPr>
        <w:t> </w:t>
      </w:r>
      <w:r>
        <w:rPr>
          <w:spacing w:val="-5"/>
          <w:sz w:val="18"/>
        </w:rPr>
        <w:t>800</w:t>
      </w:r>
    </w:p>
    <w:p>
      <w:pPr>
        <w:pStyle w:val="BodyText"/>
        <w:spacing w:before="50"/>
      </w:pPr>
    </w:p>
    <w:p>
      <w:pPr>
        <w:pStyle w:val="BodyText"/>
        <w:spacing w:line="307" w:lineRule="auto" w:before="1"/>
        <w:ind w:left="1980" w:right="897"/>
      </w:pPr>
      <w:r>
        <w:rPr>
          <w:w w:val="120"/>
        </w:rPr>
        <w:t>You can see that the investor had an overall value of investment on the day before the ex-dividend date of $8,800. That doesn’t change due to the dividend. So, on the</w:t>
      </w:r>
    </w:p>
    <w:p>
      <w:pPr>
        <w:pStyle w:val="BodyText"/>
        <w:spacing w:after="0" w:line="307" w:lineRule="auto"/>
        <w:sectPr>
          <w:type w:val="continuous"/>
          <w:pgSz w:w="12240" w:h="15660"/>
          <w:pgMar w:header="0" w:footer="736" w:top="220" w:bottom="280" w:left="1080" w:right="1440"/>
        </w:sectPr>
      </w:pPr>
    </w:p>
    <w:p>
      <w:pPr>
        <w:pStyle w:val="BodyText"/>
        <w:spacing w:line="307" w:lineRule="auto" w:before="88"/>
        <w:ind w:left="1980" w:right="356"/>
      </w:pPr>
      <w:r>
        <w:rPr>
          <w:w w:val="120"/>
        </w:rPr>
        <w:t>ex-dividend date, the investor still had $8,800 worth of stock. Now, however, the investor has 210 shares (200 shares + 10 shares [5% of 200]). By dividing the $8,800 shares by</w:t>
      </w:r>
    </w:p>
    <w:p>
      <w:pPr>
        <w:pStyle w:val="BodyText"/>
        <w:ind w:left="1980"/>
      </w:pPr>
      <w:r>
        <w:rPr>
          <w:w w:val="120"/>
        </w:rPr>
        <w:t>210</w:t>
      </w:r>
      <w:r>
        <w:rPr>
          <w:spacing w:val="-1"/>
          <w:w w:val="120"/>
        </w:rPr>
        <w:t> </w:t>
      </w:r>
      <w:r>
        <w:rPr>
          <w:w w:val="120"/>
        </w:rPr>
        <w:t>shares, you’ll get a price</w:t>
      </w:r>
      <w:r>
        <w:rPr>
          <w:spacing w:val="-1"/>
          <w:w w:val="120"/>
        </w:rPr>
        <w:t> </w:t>
      </w:r>
      <w:r>
        <w:rPr>
          <w:w w:val="120"/>
        </w:rPr>
        <w:t>of $41.90 per </w:t>
      </w:r>
      <w:r>
        <w:rPr>
          <w:spacing w:val="-2"/>
          <w:w w:val="120"/>
        </w:rPr>
        <w:t>share:</w:t>
      </w:r>
    </w:p>
    <w:p>
      <w:pPr>
        <w:pStyle w:val="BodyText"/>
        <w:spacing w:before="1"/>
        <w:rPr>
          <w:sz w:val="11"/>
        </w:rPr>
      </w:pPr>
    </w:p>
    <w:p>
      <w:pPr>
        <w:pStyle w:val="BodyText"/>
        <w:spacing w:after="0"/>
        <w:rPr>
          <w:sz w:val="11"/>
        </w:rPr>
        <w:sectPr>
          <w:pgSz w:w="12240" w:h="15660"/>
          <w:pgMar w:header="0" w:footer="736" w:top="1080" w:bottom="920" w:left="1080" w:right="1440"/>
        </w:sectPr>
      </w:pPr>
    </w:p>
    <w:p>
      <w:pPr>
        <w:spacing w:before="96"/>
        <w:ind w:left="2208" w:right="0" w:firstLine="0"/>
        <w:jc w:val="center"/>
        <w:rPr>
          <w:sz w:val="18"/>
        </w:rPr>
      </w:pPr>
      <w:r>
        <w:rPr>
          <w:sz w:val="18"/>
        </w:rPr>
        <mc:AlternateContent>
          <mc:Choice Requires="wps">
            <w:drawing>
              <wp:anchor distT="0" distB="0" distL="0" distR="0" allowOverlap="1" layoutInCell="1" locked="0" behindDoc="0" simplePos="0" relativeHeight="15784960">
                <wp:simplePos x="0" y="0"/>
                <wp:positionH relativeFrom="page">
                  <wp:posOffset>2082800</wp:posOffset>
                </wp:positionH>
                <wp:positionV relativeFrom="paragraph">
                  <wp:posOffset>221349</wp:posOffset>
                </wp:positionV>
                <wp:extent cx="653415" cy="26670"/>
                <wp:effectExtent l="0" t="0" r="0" b="0"/>
                <wp:wrapNone/>
                <wp:docPr id="336" name="Group 336"/>
                <wp:cNvGraphicFramePr>
                  <a:graphicFrameLocks/>
                </wp:cNvGraphicFramePr>
                <a:graphic>
                  <a:graphicData uri="http://schemas.microsoft.com/office/word/2010/wordprocessingGroup">
                    <wpg:wgp>
                      <wpg:cNvPr id="336" name="Group 336"/>
                      <wpg:cNvGrpSpPr/>
                      <wpg:grpSpPr>
                        <a:xfrm>
                          <a:off x="0" y="0"/>
                          <a:ext cx="653415" cy="26670"/>
                          <a:chExt cx="653415" cy="26670"/>
                        </a:xfrm>
                      </wpg:grpSpPr>
                      <wps:wsp>
                        <wps:cNvPr id="337" name="Graphic 337"/>
                        <wps:cNvSpPr/>
                        <wps:spPr>
                          <a:xfrm>
                            <a:off x="0" y="13766"/>
                            <a:ext cx="551815" cy="1270"/>
                          </a:xfrm>
                          <a:custGeom>
                            <a:avLst/>
                            <a:gdLst/>
                            <a:ahLst/>
                            <a:cxnLst/>
                            <a:rect l="l" t="t" r="r" b="b"/>
                            <a:pathLst>
                              <a:path w="551815" h="0">
                                <a:moveTo>
                                  <a:pt x="0" y="0"/>
                                </a:moveTo>
                                <a:lnTo>
                                  <a:pt x="551256" y="0"/>
                                </a:lnTo>
                              </a:path>
                            </a:pathLst>
                          </a:custGeom>
                          <a:ln w="3568">
                            <a:solidFill>
                              <a:srgbClr val="000000"/>
                            </a:solidFill>
                            <a:prstDash val="solid"/>
                          </a:ln>
                        </wps:spPr>
                        <wps:bodyPr wrap="square" lIns="0" tIns="0" rIns="0" bIns="0" rtlCol="0">
                          <a:prstTxWarp prst="textNoShape">
                            <a:avLst/>
                          </a:prstTxWarp>
                          <a:noAutofit/>
                        </wps:bodyPr>
                      </wps:wsp>
                      <wps:wsp>
                        <wps:cNvPr id="338" name="Graphic 338"/>
                        <wps:cNvSpPr/>
                        <wps:spPr>
                          <a:xfrm>
                            <a:off x="594423" y="0"/>
                            <a:ext cx="59055" cy="26670"/>
                          </a:xfrm>
                          <a:custGeom>
                            <a:avLst/>
                            <a:gdLst/>
                            <a:ahLst/>
                            <a:cxnLst/>
                            <a:rect l="l" t="t" r="r" b="b"/>
                            <a:pathLst>
                              <a:path w="59055" h="26670">
                                <a:moveTo>
                                  <a:pt x="58648" y="0"/>
                                </a:moveTo>
                                <a:lnTo>
                                  <a:pt x="0" y="0"/>
                                </a:lnTo>
                                <a:lnTo>
                                  <a:pt x="0" y="5372"/>
                                </a:lnTo>
                                <a:lnTo>
                                  <a:pt x="58648" y="5372"/>
                                </a:lnTo>
                                <a:lnTo>
                                  <a:pt x="58648" y="0"/>
                                </a:lnTo>
                                <a:close/>
                              </a:path>
                              <a:path w="59055" h="26670">
                                <a:moveTo>
                                  <a:pt x="58648" y="20916"/>
                                </a:moveTo>
                                <a:lnTo>
                                  <a:pt x="0" y="20916"/>
                                </a:lnTo>
                                <a:lnTo>
                                  <a:pt x="0" y="26288"/>
                                </a:lnTo>
                                <a:lnTo>
                                  <a:pt x="58648" y="26288"/>
                                </a:lnTo>
                                <a:lnTo>
                                  <a:pt x="58648" y="2091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4pt;margin-top:17.429096pt;width:51.45pt;height:2.1pt;mso-position-horizontal-relative:page;mso-position-vertical-relative:paragraph;z-index:15784960" id="docshapegroup259" coordorigin="3280,349" coordsize="1029,42">
                <v:line style="position:absolute" from="3280,370" to="4148,370" stroked="true" strokeweight=".281pt" strokecolor="#000000">
                  <v:stroke dashstyle="solid"/>
                </v:line>
                <v:shape style="position:absolute;left:4216;top:348;width:93;height:42" id="docshape260" coordorigin="4216,349" coordsize="93,42" path="m4308,349l4216,349,4216,357,4308,357,4308,349xm4308,382l4216,382,4216,390,4308,390,4308,382xe" filled="true" fillcolor="#000000" stroked="false">
                  <v:path arrowok="t"/>
                  <v:fill type="solid"/>
                </v:shape>
                <w10:wrap type="none"/>
              </v:group>
            </w:pict>
          </mc:Fallback>
        </mc:AlternateContent>
      </w:r>
      <w:r>
        <w:rPr>
          <w:sz w:val="18"/>
        </w:rPr>
        <w:t>$8,</w:t>
      </w:r>
      <w:r>
        <w:rPr>
          <w:spacing w:val="-14"/>
          <w:sz w:val="18"/>
        </w:rPr>
        <w:t> </w:t>
      </w:r>
      <w:r>
        <w:rPr>
          <w:spacing w:val="-5"/>
          <w:sz w:val="18"/>
        </w:rPr>
        <w:t>800</w:t>
      </w:r>
    </w:p>
    <w:p>
      <w:pPr>
        <w:spacing w:before="121"/>
        <w:ind w:left="2210" w:right="0" w:firstLine="0"/>
        <w:jc w:val="center"/>
        <w:rPr>
          <w:sz w:val="18"/>
        </w:rPr>
      </w:pPr>
      <w:r>
        <w:rPr>
          <w:w w:val="90"/>
          <w:sz w:val="18"/>
        </w:rPr>
        <w:t>210</w:t>
      </w:r>
      <w:r>
        <w:rPr>
          <w:spacing w:val="-2"/>
          <w:w w:val="90"/>
          <w:sz w:val="18"/>
        </w:rPr>
        <w:t> </w:t>
      </w:r>
      <w:r>
        <w:rPr>
          <w:spacing w:val="-2"/>
          <w:w w:val="105"/>
          <w:sz w:val="18"/>
        </w:rPr>
        <w:t>share</w:t>
      </w:r>
      <w:r>
        <w:rPr>
          <w:spacing w:val="-2"/>
          <w:w w:val="105"/>
          <w:sz w:val="18"/>
        </w:rPr>
        <w:t>s</w:t>
      </w:r>
    </w:p>
    <w:p>
      <w:pPr>
        <w:spacing w:line="240" w:lineRule="auto" w:before="33"/>
        <w:rPr>
          <w:sz w:val="18"/>
        </w:rPr>
      </w:pPr>
      <w:r>
        <w:rPr/>
        <w:br w:type="column"/>
      </w:r>
      <w:r>
        <w:rPr>
          <w:sz w:val="18"/>
        </w:rPr>
      </w:r>
    </w:p>
    <w:p>
      <w:pPr>
        <w:spacing w:before="0"/>
        <w:ind w:left="185" w:right="0" w:firstLine="0"/>
        <w:jc w:val="left"/>
        <w:rPr>
          <w:sz w:val="18"/>
        </w:rPr>
      </w:pPr>
      <w:r>
        <w:rPr>
          <w:spacing w:val="-2"/>
          <w:sz w:val="18"/>
        </w:rPr>
        <w:t>$41.90</w:t>
      </w:r>
      <w:r>
        <w:rPr>
          <w:spacing w:val="-11"/>
          <w:sz w:val="18"/>
        </w:rPr>
        <w:t> </w:t>
      </w:r>
      <w:r>
        <w:rPr>
          <w:spacing w:val="-2"/>
          <w:sz w:val="18"/>
        </w:rPr>
        <w:t>per</w:t>
      </w:r>
      <w:r>
        <w:rPr>
          <w:spacing w:val="-4"/>
          <w:sz w:val="18"/>
        </w:rPr>
        <w:t> </w:t>
      </w:r>
      <w:r>
        <w:rPr>
          <w:spacing w:val="-2"/>
          <w:sz w:val="18"/>
        </w:rPr>
        <w:t>share</w:t>
      </w:r>
    </w:p>
    <w:p>
      <w:pPr>
        <w:spacing w:after="0"/>
        <w:jc w:val="left"/>
        <w:rPr>
          <w:sz w:val="18"/>
        </w:rPr>
        <w:sectPr>
          <w:type w:val="continuous"/>
          <w:pgSz w:w="12240" w:h="15660"/>
          <w:pgMar w:header="0" w:footer="736" w:top="220" w:bottom="280" w:left="1080" w:right="1440"/>
          <w:cols w:num="2" w:equalWidth="0">
            <w:col w:w="3060" w:space="40"/>
            <w:col w:w="6620"/>
          </w:cols>
        </w:sectPr>
      </w:pPr>
    </w:p>
    <w:p>
      <w:pPr>
        <w:pStyle w:val="BodyText"/>
        <w:spacing w:before="76"/>
      </w:pPr>
    </w:p>
    <w:p>
      <w:pPr>
        <w:pStyle w:val="ListParagraph"/>
        <w:numPr>
          <w:ilvl w:val="1"/>
          <w:numId w:val="36"/>
        </w:numPr>
        <w:tabs>
          <w:tab w:pos="1928" w:val="left" w:leader="none"/>
          <w:tab w:pos="1930" w:val="left" w:leader="none"/>
        </w:tabs>
        <w:spacing w:line="254" w:lineRule="auto" w:before="0" w:after="0"/>
        <w:ind w:left="1930" w:right="226" w:hanging="261"/>
        <w:jc w:val="left"/>
        <w:rPr>
          <w:sz w:val="16"/>
        </w:rPr>
      </w:pPr>
      <w:r>
        <w:rPr>
          <w:rFonts w:ascii="Arial Black"/>
          <w:w w:val="115"/>
          <w:sz w:val="17"/>
        </w:rPr>
        <w:t>B.</w:t>
      </w:r>
      <w:r>
        <w:rPr>
          <w:rFonts w:ascii="Arial Black"/>
          <w:spacing w:val="-3"/>
          <w:w w:val="115"/>
          <w:sz w:val="17"/>
        </w:rPr>
        <w:t> </w:t>
      </w:r>
      <w:r>
        <w:rPr>
          <w:w w:val="115"/>
          <w:sz w:val="16"/>
        </w:rPr>
        <w:t>On</w:t>
      </w:r>
      <w:r>
        <w:rPr>
          <w:spacing w:val="21"/>
          <w:w w:val="115"/>
          <w:sz w:val="16"/>
        </w:rPr>
        <w:t> </w:t>
      </w:r>
      <w:r>
        <w:rPr>
          <w:w w:val="115"/>
          <w:sz w:val="16"/>
        </w:rPr>
        <w:t>the</w:t>
      </w:r>
      <w:r>
        <w:rPr>
          <w:spacing w:val="21"/>
          <w:w w:val="115"/>
          <w:sz w:val="16"/>
        </w:rPr>
        <w:t> </w:t>
      </w:r>
      <w:r>
        <w:rPr>
          <w:w w:val="115"/>
          <w:sz w:val="16"/>
        </w:rPr>
        <w:t>ex-dividend</w:t>
      </w:r>
      <w:r>
        <w:rPr>
          <w:spacing w:val="21"/>
          <w:w w:val="115"/>
          <w:sz w:val="16"/>
        </w:rPr>
        <w:t> </w:t>
      </w:r>
      <w:r>
        <w:rPr>
          <w:w w:val="115"/>
          <w:sz w:val="16"/>
        </w:rPr>
        <w:t>date,</w:t>
      </w:r>
      <w:r>
        <w:rPr>
          <w:spacing w:val="21"/>
          <w:w w:val="115"/>
          <w:sz w:val="16"/>
        </w:rPr>
        <w:t> </w:t>
      </w:r>
      <w:r>
        <w:rPr>
          <w:w w:val="115"/>
          <w:sz w:val="16"/>
        </w:rPr>
        <w:t>the</w:t>
      </w:r>
      <w:r>
        <w:rPr>
          <w:spacing w:val="21"/>
          <w:w w:val="115"/>
          <w:sz w:val="16"/>
        </w:rPr>
        <w:t> </w:t>
      </w:r>
      <w:r>
        <w:rPr>
          <w:w w:val="115"/>
          <w:sz w:val="16"/>
        </w:rPr>
        <w:t>stock</w:t>
      </w:r>
      <w:r>
        <w:rPr>
          <w:spacing w:val="21"/>
          <w:w w:val="115"/>
          <w:sz w:val="16"/>
        </w:rPr>
        <w:t> </w:t>
      </w:r>
      <w:r>
        <w:rPr>
          <w:w w:val="115"/>
          <w:sz w:val="16"/>
        </w:rPr>
        <w:t>would</w:t>
      </w:r>
      <w:r>
        <w:rPr>
          <w:spacing w:val="21"/>
          <w:w w:val="115"/>
          <w:sz w:val="16"/>
        </w:rPr>
        <w:t> </w:t>
      </w:r>
      <w:r>
        <w:rPr>
          <w:w w:val="115"/>
          <w:sz w:val="16"/>
        </w:rPr>
        <w:t>be</w:t>
      </w:r>
      <w:r>
        <w:rPr>
          <w:spacing w:val="21"/>
          <w:w w:val="115"/>
          <w:sz w:val="16"/>
        </w:rPr>
        <w:t> </w:t>
      </w:r>
      <w:r>
        <w:rPr>
          <w:w w:val="115"/>
          <w:sz w:val="16"/>
        </w:rPr>
        <w:t>reduced</w:t>
      </w:r>
      <w:r>
        <w:rPr>
          <w:spacing w:val="21"/>
          <w:w w:val="115"/>
          <w:sz w:val="16"/>
        </w:rPr>
        <w:t> </w:t>
      </w:r>
      <w:r>
        <w:rPr>
          <w:w w:val="115"/>
          <w:sz w:val="16"/>
        </w:rPr>
        <w:t>by</w:t>
      </w:r>
      <w:r>
        <w:rPr>
          <w:spacing w:val="21"/>
          <w:w w:val="115"/>
          <w:sz w:val="16"/>
        </w:rPr>
        <w:t> </w:t>
      </w:r>
      <w:r>
        <w:rPr>
          <w:w w:val="115"/>
          <w:sz w:val="16"/>
        </w:rPr>
        <w:t>the</w:t>
      </w:r>
      <w:r>
        <w:rPr>
          <w:spacing w:val="21"/>
          <w:w w:val="115"/>
          <w:sz w:val="16"/>
        </w:rPr>
        <w:t> </w:t>
      </w:r>
      <w:r>
        <w:rPr>
          <w:w w:val="115"/>
          <w:sz w:val="16"/>
        </w:rPr>
        <w:t>amount</w:t>
      </w:r>
      <w:r>
        <w:rPr>
          <w:spacing w:val="21"/>
          <w:w w:val="115"/>
          <w:sz w:val="16"/>
        </w:rPr>
        <w:t> </w:t>
      </w:r>
      <w:r>
        <w:rPr>
          <w:w w:val="115"/>
          <w:sz w:val="16"/>
        </w:rPr>
        <w:t>of</w:t>
      </w:r>
      <w:r>
        <w:rPr>
          <w:spacing w:val="21"/>
          <w:w w:val="115"/>
          <w:sz w:val="16"/>
        </w:rPr>
        <w:t> </w:t>
      </w:r>
      <w:r>
        <w:rPr>
          <w:w w:val="115"/>
          <w:sz w:val="16"/>
        </w:rPr>
        <w:t>the</w:t>
      </w:r>
      <w:r>
        <w:rPr>
          <w:spacing w:val="21"/>
          <w:w w:val="115"/>
          <w:sz w:val="16"/>
        </w:rPr>
        <w:t> </w:t>
      </w:r>
      <w:r>
        <w:rPr>
          <w:w w:val="115"/>
          <w:sz w:val="16"/>
        </w:rPr>
        <w:t>dividend.</w:t>
      </w:r>
      <w:r>
        <w:rPr>
          <w:spacing w:val="21"/>
          <w:w w:val="115"/>
          <w:sz w:val="16"/>
        </w:rPr>
        <w:t> </w:t>
      </w:r>
      <w:r>
        <w:rPr>
          <w:w w:val="115"/>
          <w:sz w:val="16"/>
        </w:rPr>
        <w:t>This question</w:t>
      </w:r>
      <w:r>
        <w:rPr>
          <w:spacing w:val="40"/>
          <w:w w:val="115"/>
          <w:sz w:val="16"/>
        </w:rPr>
        <w:t> </w:t>
      </w:r>
      <w:r>
        <w:rPr>
          <w:w w:val="115"/>
          <w:sz w:val="16"/>
        </w:rPr>
        <w:t>is</w:t>
      </w:r>
      <w:r>
        <w:rPr>
          <w:spacing w:val="40"/>
          <w:w w:val="115"/>
          <w:sz w:val="16"/>
        </w:rPr>
        <w:t> </w:t>
      </w:r>
      <w:r>
        <w:rPr>
          <w:w w:val="115"/>
          <w:sz w:val="16"/>
        </w:rPr>
        <w:t>fairly</w:t>
      </w:r>
      <w:r>
        <w:rPr>
          <w:spacing w:val="40"/>
          <w:w w:val="115"/>
          <w:sz w:val="16"/>
        </w:rPr>
        <w:t> </w:t>
      </w:r>
      <w:r>
        <w:rPr>
          <w:w w:val="115"/>
          <w:sz w:val="16"/>
        </w:rPr>
        <w:t>easy,</w:t>
      </w:r>
      <w:r>
        <w:rPr>
          <w:spacing w:val="40"/>
          <w:w w:val="115"/>
          <w:sz w:val="16"/>
        </w:rPr>
        <w:t> </w:t>
      </w:r>
      <w:r>
        <w:rPr>
          <w:w w:val="115"/>
          <w:sz w:val="16"/>
        </w:rPr>
        <w:t>but</w:t>
      </w:r>
      <w:r>
        <w:rPr>
          <w:spacing w:val="40"/>
          <w:w w:val="115"/>
          <w:sz w:val="16"/>
        </w:rPr>
        <w:t> </w:t>
      </w:r>
      <w:r>
        <w:rPr>
          <w:w w:val="115"/>
          <w:sz w:val="16"/>
        </w:rPr>
        <w:t>check</w:t>
      </w:r>
      <w:r>
        <w:rPr>
          <w:spacing w:val="40"/>
          <w:w w:val="115"/>
          <w:sz w:val="16"/>
        </w:rPr>
        <w:t> </w:t>
      </w:r>
      <w:r>
        <w:rPr>
          <w:w w:val="115"/>
          <w:sz w:val="16"/>
        </w:rPr>
        <w:t>out</w:t>
      </w:r>
      <w:r>
        <w:rPr>
          <w:spacing w:val="40"/>
          <w:w w:val="115"/>
          <w:sz w:val="16"/>
        </w:rPr>
        <w:t> </w:t>
      </w:r>
      <w:r>
        <w:rPr>
          <w:w w:val="115"/>
          <w:sz w:val="16"/>
        </w:rPr>
        <w:t>the</w:t>
      </w:r>
      <w:r>
        <w:rPr>
          <w:spacing w:val="40"/>
          <w:w w:val="115"/>
          <w:sz w:val="16"/>
        </w:rPr>
        <w:t> </w:t>
      </w:r>
      <w:r>
        <w:rPr>
          <w:w w:val="115"/>
          <w:sz w:val="16"/>
        </w:rPr>
        <w:t>math:</w:t>
      </w:r>
    </w:p>
    <w:p>
      <w:pPr>
        <w:pStyle w:val="BodyText"/>
        <w:spacing w:before="36"/>
      </w:pPr>
    </w:p>
    <w:p>
      <w:pPr>
        <w:spacing w:before="0"/>
        <w:ind w:left="2194" w:right="0" w:firstLine="0"/>
        <w:jc w:val="left"/>
        <w:rPr>
          <w:sz w:val="18"/>
        </w:rPr>
      </w:pPr>
      <w:r>
        <w:rPr>
          <w:w w:val="105"/>
          <w:sz w:val="18"/>
        </w:rPr>
        <w:t>Stock</w:t>
      </w:r>
      <w:r>
        <w:rPr>
          <w:spacing w:val="-9"/>
          <w:w w:val="105"/>
          <w:sz w:val="18"/>
        </w:rPr>
        <w:t> </w:t>
      </w:r>
      <w:r>
        <w:rPr>
          <w:w w:val="105"/>
          <w:sz w:val="18"/>
        </w:rPr>
        <w:t>price</w:t>
      </w:r>
      <w:r>
        <w:rPr>
          <w:spacing w:val="6"/>
          <w:w w:val="105"/>
          <w:sz w:val="18"/>
        </w:rPr>
        <w:t> </w:t>
      </w:r>
      <w:r>
        <w:rPr>
          <w:spacing w:val="10"/>
          <w:position w:val="4"/>
          <w:sz w:val="18"/>
        </w:rPr>
        <w:drawing>
          <wp:inline distT="0" distB="0" distL="0" distR="0">
            <wp:extent cx="58635" cy="5372"/>
            <wp:effectExtent l="0" t="0" r="0" b="0"/>
            <wp:docPr id="339" name="Image 339"/>
            <wp:cNvGraphicFramePr>
              <a:graphicFrameLocks/>
            </wp:cNvGraphicFramePr>
            <a:graphic>
              <a:graphicData uri="http://schemas.openxmlformats.org/drawingml/2006/picture">
                <pic:pic>
                  <pic:nvPicPr>
                    <pic:cNvPr id="339" name="Image 339"/>
                    <pic:cNvPicPr/>
                  </pic:nvPicPr>
                  <pic:blipFill>
                    <a:blip r:embed="rId33" cstate="print"/>
                    <a:stretch>
                      <a:fillRect/>
                    </a:stretch>
                  </pic:blipFill>
                  <pic:spPr>
                    <a:xfrm>
                      <a:off x="0" y="0"/>
                      <a:ext cx="58635" cy="5372"/>
                    </a:xfrm>
                    <a:prstGeom prst="rect">
                      <a:avLst/>
                    </a:prstGeom>
                  </pic:spPr>
                </pic:pic>
              </a:graphicData>
            </a:graphic>
          </wp:inline>
        </w:drawing>
      </w:r>
      <w:r>
        <w:rPr>
          <w:spacing w:val="10"/>
          <w:position w:val="4"/>
          <w:sz w:val="18"/>
        </w:rPr>
      </w:r>
      <w:r>
        <w:rPr>
          <w:rFonts w:ascii="Times New Roman"/>
          <w:spacing w:val="-14"/>
          <w:sz w:val="18"/>
        </w:rPr>
        <w:t> </w:t>
      </w:r>
      <w:r>
        <w:rPr>
          <w:w w:val="105"/>
          <w:sz w:val="18"/>
        </w:rPr>
        <w:t>dividend</w:t>
      </w:r>
      <w:r>
        <w:rPr>
          <w:spacing w:val="15"/>
          <w:w w:val="105"/>
          <w:sz w:val="18"/>
        </w:rPr>
        <w:t> </w:t>
      </w:r>
      <w:r>
        <w:rPr>
          <w:spacing w:val="18"/>
          <w:position w:val="3"/>
          <w:sz w:val="18"/>
        </w:rPr>
        <w:drawing>
          <wp:inline distT="0" distB="0" distL="0" distR="0">
            <wp:extent cx="58635" cy="26289"/>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22" cstate="print"/>
                    <a:stretch>
                      <a:fillRect/>
                    </a:stretch>
                  </pic:blipFill>
                  <pic:spPr>
                    <a:xfrm>
                      <a:off x="0" y="0"/>
                      <a:ext cx="58635" cy="26289"/>
                    </a:xfrm>
                    <a:prstGeom prst="rect">
                      <a:avLst/>
                    </a:prstGeom>
                  </pic:spPr>
                </pic:pic>
              </a:graphicData>
            </a:graphic>
          </wp:inline>
        </w:drawing>
      </w:r>
      <w:r>
        <w:rPr>
          <w:spacing w:val="18"/>
          <w:position w:val="3"/>
          <w:sz w:val="18"/>
        </w:rPr>
      </w:r>
      <w:r>
        <w:rPr>
          <w:rFonts w:ascii="Times New Roman"/>
          <w:spacing w:val="-8"/>
          <w:sz w:val="18"/>
        </w:rPr>
        <w:t> </w:t>
      </w:r>
      <w:r>
        <w:rPr>
          <w:w w:val="105"/>
          <w:sz w:val="18"/>
        </w:rPr>
        <w:t>price</w:t>
      </w:r>
      <w:r>
        <w:rPr>
          <w:spacing w:val="-10"/>
          <w:w w:val="105"/>
          <w:sz w:val="18"/>
        </w:rPr>
        <w:t> </w:t>
      </w:r>
      <w:r>
        <w:rPr>
          <w:w w:val="105"/>
          <w:sz w:val="18"/>
        </w:rPr>
        <w:t>on</w:t>
      </w:r>
      <w:r>
        <w:rPr>
          <w:spacing w:val="-12"/>
          <w:w w:val="105"/>
          <w:sz w:val="18"/>
        </w:rPr>
        <w:t> </w:t>
      </w:r>
      <w:r>
        <w:rPr>
          <w:w w:val="105"/>
          <w:sz w:val="18"/>
        </w:rPr>
        <w:t>the</w:t>
      </w:r>
      <w:r>
        <w:rPr>
          <w:spacing w:val="-9"/>
          <w:w w:val="105"/>
          <w:sz w:val="18"/>
        </w:rPr>
        <w:t> </w:t>
      </w:r>
      <w:r>
        <w:rPr>
          <w:w w:val="105"/>
          <w:sz w:val="18"/>
        </w:rPr>
        <w:t>ex</w:t>
      </w:r>
      <w:r>
        <w:rPr>
          <w:spacing w:val="10"/>
          <w:w w:val="105"/>
          <w:sz w:val="18"/>
        </w:rPr>
        <w:t> </w:t>
      </w:r>
      <w:r>
        <w:rPr>
          <w:w w:val="105"/>
          <w:sz w:val="18"/>
        </w:rPr>
        <w:t>-</w:t>
      </w:r>
      <w:r>
        <w:rPr>
          <w:spacing w:val="2"/>
          <w:w w:val="105"/>
          <w:sz w:val="18"/>
        </w:rPr>
        <w:t> </w:t>
      </w:r>
      <w:r>
        <w:rPr>
          <w:w w:val="105"/>
          <w:sz w:val="18"/>
        </w:rPr>
        <w:t>dividend</w:t>
      </w:r>
      <w:r>
        <w:rPr>
          <w:spacing w:val="-15"/>
          <w:w w:val="105"/>
          <w:sz w:val="18"/>
        </w:rPr>
        <w:t> </w:t>
      </w:r>
      <w:r>
        <w:rPr>
          <w:spacing w:val="-4"/>
          <w:w w:val="105"/>
          <w:sz w:val="18"/>
        </w:rPr>
        <w:t>date</w:t>
      </w:r>
    </w:p>
    <w:p>
      <w:pPr>
        <w:spacing w:before="59"/>
        <w:ind w:left="2191" w:right="0" w:firstLine="0"/>
        <w:jc w:val="left"/>
        <w:rPr>
          <w:sz w:val="18"/>
        </w:rPr>
      </w:pPr>
      <w:r>
        <w:rPr>
          <w:sz w:val="18"/>
        </w:rPr>
        <w:t>$45</w:t>
      </w:r>
      <w:r>
        <w:rPr>
          <w:spacing w:val="-5"/>
          <w:sz w:val="18"/>
        </w:rPr>
        <w:t> </w:t>
      </w:r>
      <w:r>
        <w:rPr>
          <w:spacing w:val="4"/>
          <w:position w:val="4"/>
          <w:sz w:val="18"/>
        </w:rPr>
        <w:drawing>
          <wp:inline distT="0" distB="0" distL="0" distR="0">
            <wp:extent cx="58635" cy="5372"/>
            <wp:effectExtent l="0" t="0" r="0" b="0"/>
            <wp:docPr id="341" name="Image 341"/>
            <wp:cNvGraphicFramePr>
              <a:graphicFrameLocks/>
            </wp:cNvGraphicFramePr>
            <a:graphic>
              <a:graphicData uri="http://schemas.openxmlformats.org/drawingml/2006/picture">
                <pic:pic>
                  <pic:nvPicPr>
                    <pic:cNvPr id="341" name="Image 341"/>
                    <pic:cNvPicPr/>
                  </pic:nvPicPr>
                  <pic:blipFill>
                    <a:blip r:embed="rId33" cstate="print"/>
                    <a:stretch>
                      <a:fillRect/>
                    </a:stretch>
                  </pic:blipFill>
                  <pic:spPr>
                    <a:xfrm>
                      <a:off x="0" y="0"/>
                      <a:ext cx="58635" cy="5372"/>
                    </a:xfrm>
                    <a:prstGeom prst="rect">
                      <a:avLst/>
                    </a:prstGeom>
                  </pic:spPr>
                </pic:pic>
              </a:graphicData>
            </a:graphic>
          </wp:inline>
        </w:drawing>
      </w:r>
      <w:r>
        <w:rPr>
          <w:spacing w:val="4"/>
          <w:position w:val="4"/>
          <w:sz w:val="18"/>
        </w:rPr>
      </w:r>
      <w:r>
        <w:rPr>
          <w:rFonts w:ascii="Times New Roman"/>
          <w:spacing w:val="-12"/>
          <w:sz w:val="18"/>
        </w:rPr>
        <w:t> </w:t>
      </w:r>
      <w:r>
        <w:rPr>
          <w:sz w:val="18"/>
        </w:rPr>
        <w:t>$0.77</w:t>
      </w:r>
      <w:r>
        <w:rPr>
          <w:spacing w:val="12"/>
          <w:sz w:val="18"/>
        </w:rPr>
        <w:t> </w:t>
      </w:r>
      <w:r>
        <w:rPr>
          <w:spacing w:val="-19"/>
          <w:position w:val="3"/>
          <w:sz w:val="18"/>
        </w:rPr>
        <w:drawing>
          <wp:inline distT="0" distB="0" distL="0" distR="0">
            <wp:extent cx="58635" cy="26301"/>
            <wp:effectExtent l="0" t="0" r="0" b="0"/>
            <wp:docPr id="342" name="Image 342"/>
            <wp:cNvGraphicFramePr>
              <a:graphicFrameLocks/>
            </wp:cNvGraphicFramePr>
            <a:graphic>
              <a:graphicData uri="http://schemas.openxmlformats.org/drawingml/2006/picture">
                <pic:pic>
                  <pic:nvPicPr>
                    <pic:cNvPr id="342" name="Image 342"/>
                    <pic:cNvPicPr/>
                  </pic:nvPicPr>
                  <pic:blipFill>
                    <a:blip r:embed="rId54" cstate="print"/>
                    <a:stretch>
                      <a:fillRect/>
                    </a:stretch>
                  </pic:blipFill>
                  <pic:spPr>
                    <a:xfrm>
                      <a:off x="0" y="0"/>
                      <a:ext cx="58635" cy="26301"/>
                    </a:xfrm>
                    <a:prstGeom prst="rect">
                      <a:avLst/>
                    </a:prstGeom>
                  </pic:spPr>
                </pic:pic>
              </a:graphicData>
            </a:graphic>
          </wp:inline>
        </w:drawing>
      </w:r>
      <w:r>
        <w:rPr>
          <w:spacing w:val="-19"/>
          <w:position w:val="3"/>
          <w:sz w:val="18"/>
        </w:rPr>
      </w:r>
      <w:r>
        <w:rPr>
          <w:rFonts w:ascii="Times New Roman"/>
          <w:spacing w:val="18"/>
          <w:sz w:val="18"/>
        </w:rPr>
        <w:t> </w:t>
      </w:r>
      <w:r>
        <w:rPr>
          <w:spacing w:val="-2"/>
          <w:sz w:val="18"/>
        </w:rPr>
        <w:t>$44.23</w:t>
      </w:r>
    </w:p>
    <w:p>
      <w:pPr>
        <w:pStyle w:val="BodyText"/>
        <w:spacing w:before="58"/>
        <w:rPr>
          <w:sz w:val="18"/>
        </w:rPr>
      </w:pPr>
    </w:p>
    <w:p>
      <w:pPr>
        <w:pStyle w:val="ListParagraph"/>
        <w:numPr>
          <w:ilvl w:val="1"/>
          <w:numId w:val="36"/>
        </w:numPr>
        <w:tabs>
          <w:tab w:pos="1928" w:val="left" w:leader="none"/>
        </w:tabs>
        <w:spacing w:line="240" w:lineRule="auto" w:before="0" w:after="0"/>
        <w:ind w:left="1928" w:right="0" w:hanging="376"/>
        <w:jc w:val="left"/>
        <w:rPr>
          <w:sz w:val="16"/>
        </w:rPr>
      </w:pPr>
      <w:r>
        <w:rPr>
          <w:rFonts w:ascii="Arial Black"/>
          <w:w w:val="110"/>
          <w:sz w:val="17"/>
        </w:rPr>
        <w:t>C.</w:t>
      </w:r>
      <w:r>
        <w:rPr>
          <w:rFonts w:ascii="Arial Black"/>
          <w:spacing w:val="-16"/>
          <w:w w:val="110"/>
          <w:sz w:val="17"/>
        </w:rPr>
        <w:t> </w:t>
      </w:r>
      <w:r>
        <w:rPr>
          <w:w w:val="120"/>
          <w:sz w:val="16"/>
        </w:rPr>
        <w:t>Because</w:t>
      </w:r>
      <w:r>
        <w:rPr>
          <w:spacing w:val="-10"/>
          <w:w w:val="120"/>
          <w:sz w:val="16"/>
        </w:rPr>
        <w:t> </w:t>
      </w:r>
      <w:r>
        <w:rPr>
          <w:w w:val="120"/>
          <w:sz w:val="16"/>
        </w:rPr>
        <w:t>the</w:t>
      </w:r>
      <w:r>
        <w:rPr>
          <w:spacing w:val="-4"/>
          <w:w w:val="120"/>
          <w:sz w:val="16"/>
        </w:rPr>
        <w:t> </w:t>
      </w:r>
      <w:r>
        <w:rPr>
          <w:w w:val="120"/>
          <w:sz w:val="16"/>
        </w:rPr>
        <w:t>stock</w:t>
      </w:r>
      <w:r>
        <w:rPr>
          <w:spacing w:val="-3"/>
          <w:w w:val="120"/>
          <w:sz w:val="16"/>
        </w:rPr>
        <w:t> </w:t>
      </w:r>
      <w:r>
        <w:rPr>
          <w:w w:val="120"/>
          <w:sz w:val="16"/>
        </w:rPr>
        <w:t>is</w:t>
      </w:r>
      <w:r>
        <w:rPr>
          <w:spacing w:val="-3"/>
          <w:w w:val="120"/>
          <w:sz w:val="16"/>
        </w:rPr>
        <w:t> </w:t>
      </w:r>
      <w:r>
        <w:rPr>
          <w:w w:val="120"/>
          <w:sz w:val="16"/>
        </w:rPr>
        <w:t>cumulative</w:t>
      </w:r>
      <w:r>
        <w:rPr>
          <w:spacing w:val="-3"/>
          <w:w w:val="120"/>
          <w:sz w:val="16"/>
        </w:rPr>
        <w:t> </w:t>
      </w:r>
      <w:r>
        <w:rPr>
          <w:w w:val="120"/>
          <w:sz w:val="16"/>
        </w:rPr>
        <w:t>preferred</w:t>
      </w:r>
      <w:r>
        <w:rPr>
          <w:spacing w:val="-4"/>
          <w:w w:val="120"/>
          <w:sz w:val="16"/>
        </w:rPr>
        <w:t> </w:t>
      </w:r>
      <w:r>
        <w:rPr>
          <w:w w:val="120"/>
          <w:sz w:val="16"/>
        </w:rPr>
        <w:t>stock,</w:t>
      </w:r>
      <w:r>
        <w:rPr>
          <w:spacing w:val="-3"/>
          <w:w w:val="120"/>
          <w:sz w:val="16"/>
        </w:rPr>
        <w:t> </w:t>
      </w:r>
      <w:r>
        <w:rPr>
          <w:w w:val="120"/>
          <w:sz w:val="16"/>
        </w:rPr>
        <w:t>the</w:t>
      </w:r>
      <w:r>
        <w:rPr>
          <w:spacing w:val="-3"/>
          <w:w w:val="120"/>
          <w:sz w:val="16"/>
        </w:rPr>
        <w:t> </w:t>
      </w:r>
      <w:r>
        <w:rPr>
          <w:w w:val="120"/>
          <w:sz w:val="16"/>
        </w:rPr>
        <w:t>corporation</w:t>
      </w:r>
      <w:r>
        <w:rPr>
          <w:spacing w:val="-3"/>
          <w:w w:val="120"/>
          <w:sz w:val="16"/>
        </w:rPr>
        <w:t> </w:t>
      </w:r>
      <w:r>
        <w:rPr>
          <w:w w:val="120"/>
          <w:sz w:val="16"/>
        </w:rPr>
        <w:t>must</w:t>
      </w:r>
      <w:r>
        <w:rPr>
          <w:spacing w:val="-4"/>
          <w:w w:val="120"/>
          <w:sz w:val="16"/>
        </w:rPr>
        <w:t> </w:t>
      </w:r>
      <w:r>
        <w:rPr>
          <w:w w:val="120"/>
          <w:sz w:val="16"/>
        </w:rPr>
        <w:t>make</w:t>
      </w:r>
      <w:r>
        <w:rPr>
          <w:spacing w:val="-3"/>
          <w:w w:val="120"/>
          <w:sz w:val="16"/>
        </w:rPr>
        <w:t> </w:t>
      </w:r>
      <w:r>
        <w:rPr>
          <w:w w:val="120"/>
          <w:sz w:val="16"/>
        </w:rPr>
        <w:t>up</w:t>
      </w:r>
      <w:r>
        <w:rPr>
          <w:spacing w:val="-3"/>
          <w:w w:val="120"/>
          <w:sz w:val="16"/>
        </w:rPr>
        <w:t> </w:t>
      </w:r>
      <w:r>
        <w:rPr>
          <w:spacing w:val="-5"/>
          <w:w w:val="120"/>
          <w:sz w:val="16"/>
        </w:rPr>
        <w:t>any</w:t>
      </w:r>
    </w:p>
    <w:p>
      <w:pPr>
        <w:pStyle w:val="BodyText"/>
        <w:spacing w:line="307" w:lineRule="auto" w:before="20"/>
        <w:ind w:left="1930" w:right="177"/>
      </w:pPr>
      <w:r>
        <w:rPr>
          <w:w w:val="120"/>
        </w:rPr>
        <w:t>missed dividends to its cumulative preferred stockholders before paying a dividend to its common stockholders. In the first year, the corporation shorted its preferred stockholders</w:t>
      </w:r>
    </w:p>
    <w:p>
      <w:pPr>
        <w:pStyle w:val="BodyText"/>
        <w:spacing w:line="307" w:lineRule="auto"/>
        <w:ind w:left="1930" w:right="356"/>
      </w:pPr>
      <w:r>
        <w:rPr>
          <w:w w:val="120"/>
        </w:rPr>
        <w:t>$2 per share; it was supposed to pay $6 ($100 par × 6%) but paid only $4. In the second year, the corporation paid shareholders only $3, so they were shorted $3. So far, so good. But the key to this question is that the corporation wants to pay a common dividend the following year, so you have to add the $6 in dividends for that year also. Here’s how</w:t>
      </w:r>
    </w:p>
    <w:p>
      <w:pPr>
        <w:pStyle w:val="BodyText"/>
        <w:ind w:left="1930"/>
      </w:pPr>
      <w:r>
        <w:rPr>
          <w:w w:val="120"/>
        </w:rPr>
        <w:t>it</w:t>
      </w:r>
      <w:r>
        <w:rPr>
          <w:spacing w:val="9"/>
          <w:w w:val="120"/>
        </w:rPr>
        <w:t> </w:t>
      </w:r>
      <w:r>
        <w:rPr>
          <w:spacing w:val="-2"/>
          <w:w w:val="120"/>
        </w:rPr>
        <w:t>looks:</w:t>
      </w:r>
    </w:p>
    <w:p>
      <w:pPr>
        <w:pStyle w:val="BodyText"/>
        <w:spacing w:before="30"/>
      </w:pPr>
    </w:p>
    <w:p>
      <w:pPr>
        <w:spacing w:before="0"/>
        <w:ind w:left="2198" w:right="0" w:firstLine="0"/>
        <w:jc w:val="left"/>
        <w:rPr>
          <w:sz w:val="18"/>
        </w:rPr>
      </w:pPr>
      <w:r>
        <w:rPr>
          <w:position w:val="-7"/>
        </w:rPr>
        <w:drawing>
          <wp:inline distT="0" distB="0" distL="0" distR="0">
            <wp:extent cx="40995" cy="175158"/>
            <wp:effectExtent l="0" t="0" r="0" b="0"/>
            <wp:docPr id="343" name="Image 343"/>
            <wp:cNvGraphicFramePr>
              <a:graphicFrameLocks/>
            </wp:cNvGraphicFramePr>
            <a:graphic>
              <a:graphicData uri="http://schemas.openxmlformats.org/drawingml/2006/picture">
                <pic:pic>
                  <pic:nvPicPr>
                    <pic:cNvPr id="343" name="Image 343"/>
                    <pic:cNvPicPr/>
                  </pic:nvPicPr>
                  <pic:blipFill>
                    <a:blip r:embed="rId55" cstate="print"/>
                    <a:stretch>
                      <a:fillRect/>
                    </a:stretch>
                  </pic:blipFill>
                  <pic:spPr>
                    <a:xfrm>
                      <a:off x="0" y="0"/>
                      <a:ext cx="40995" cy="175158"/>
                    </a:xfrm>
                    <a:prstGeom prst="rect">
                      <a:avLst/>
                    </a:prstGeom>
                  </pic:spPr>
                </pic:pic>
              </a:graphicData>
            </a:graphic>
          </wp:inline>
        </w:drawing>
      </w:r>
      <w:r>
        <w:rPr>
          <w:position w:val="-7"/>
        </w:rPr>
      </w:r>
      <w:r>
        <w:rPr>
          <w:sz w:val="18"/>
        </w:rPr>
        <w:t>$6</w:t>
      </w:r>
      <w:r>
        <w:rPr>
          <w:spacing w:val="1"/>
          <w:sz w:val="18"/>
        </w:rPr>
        <w:t> </w:t>
      </w:r>
      <w:r>
        <w:rPr>
          <w:spacing w:val="6"/>
          <w:position w:val="4"/>
          <w:sz w:val="18"/>
        </w:rPr>
        <w:drawing>
          <wp:inline distT="0" distB="0" distL="0" distR="0">
            <wp:extent cx="58635" cy="5372"/>
            <wp:effectExtent l="0" t="0" r="0" b="0"/>
            <wp:docPr id="344" name="Image 344"/>
            <wp:cNvGraphicFramePr>
              <a:graphicFrameLocks/>
            </wp:cNvGraphicFramePr>
            <a:graphic>
              <a:graphicData uri="http://schemas.openxmlformats.org/drawingml/2006/picture">
                <pic:pic>
                  <pic:nvPicPr>
                    <pic:cNvPr id="344" name="Image 344"/>
                    <pic:cNvPicPr/>
                  </pic:nvPicPr>
                  <pic:blipFill>
                    <a:blip r:embed="rId32" cstate="print"/>
                    <a:stretch>
                      <a:fillRect/>
                    </a:stretch>
                  </pic:blipFill>
                  <pic:spPr>
                    <a:xfrm>
                      <a:off x="0" y="0"/>
                      <a:ext cx="58635" cy="5372"/>
                    </a:xfrm>
                    <a:prstGeom prst="rect">
                      <a:avLst/>
                    </a:prstGeom>
                  </pic:spPr>
                </pic:pic>
              </a:graphicData>
            </a:graphic>
          </wp:inline>
        </w:drawing>
      </w:r>
      <w:r>
        <w:rPr>
          <w:spacing w:val="6"/>
          <w:position w:val="4"/>
          <w:sz w:val="18"/>
        </w:rPr>
      </w:r>
      <w:r>
        <w:rPr>
          <w:rFonts w:ascii="Times New Roman"/>
          <w:spacing w:val="-12"/>
          <w:sz w:val="18"/>
        </w:rPr>
        <w:t> </w:t>
      </w:r>
      <w:r>
        <w:rPr>
          <w:sz w:val="18"/>
        </w:rPr>
        <w:t>$4</w:t>
      </w:r>
      <w:r>
        <w:rPr>
          <w:spacing w:val="-21"/>
          <w:sz w:val="18"/>
        </w:rPr>
        <w:t> </w:t>
      </w:r>
      <w:r>
        <w:rPr>
          <w:spacing w:val="-21"/>
          <w:position w:val="-7"/>
          <w:sz w:val="18"/>
        </w:rPr>
        <w:drawing>
          <wp:inline distT="0" distB="0" distL="0" distR="0">
            <wp:extent cx="206044" cy="175158"/>
            <wp:effectExtent l="0" t="0" r="0" b="0"/>
            <wp:docPr id="345" name="Image 345"/>
            <wp:cNvGraphicFramePr>
              <a:graphicFrameLocks/>
            </wp:cNvGraphicFramePr>
            <a:graphic>
              <a:graphicData uri="http://schemas.openxmlformats.org/drawingml/2006/picture">
                <pic:pic>
                  <pic:nvPicPr>
                    <pic:cNvPr id="345" name="Image 345"/>
                    <pic:cNvPicPr/>
                  </pic:nvPicPr>
                  <pic:blipFill>
                    <a:blip r:embed="rId56" cstate="print"/>
                    <a:stretch>
                      <a:fillRect/>
                    </a:stretch>
                  </pic:blipFill>
                  <pic:spPr>
                    <a:xfrm>
                      <a:off x="0" y="0"/>
                      <a:ext cx="206044" cy="175158"/>
                    </a:xfrm>
                    <a:prstGeom prst="rect">
                      <a:avLst/>
                    </a:prstGeom>
                  </pic:spPr>
                </pic:pic>
              </a:graphicData>
            </a:graphic>
          </wp:inline>
        </w:drawing>
      </w:r>
      <w:r>
        <w:rPr>
          <w:spacing w:val="-21"/>
          <w:position w:val="-7"/>
          <w:sz w:val="18"/>
        </w:rPr>
      </w:r>
      <w:r>
        <w:rPr>
          <w:rFonts w:ascii="Times New Roman"/>
          <w:spacing w:val="-10"/>
          <w:sz w:val="18"/>
        </w:rPr>
        <w:t> </w:t>
      </w:r>
      <w:r>
        <w:rPr>
          <w:sz w:val="18"/>
        </w:rPr>
        <w:t>$6</w:t>
      </w:r>
      <w:r>
        <w:rPr>
          <w:spacing w:val="5"/>
          <w:sz w:val="18"/>
        </w:rPr>
        <w:t> </w:t>
      </w:r>
      <w:r>
        <w:rPr>
          <w:spacing w:val="6"/>
          <w:position w:val="4"/>
          <w:sz w:val="18"/>
        </w:rPr>
        <w:drawing>
          <wp:inline distT="0" distB="0" distL="0" distR="0">
            <wp:extent cx="58635" cy="5372"/>
            <wp:effectExtent l="0" t="0" r="0" b="0"/>
            <wp:docPr id="346" name="Image 346"/>
            <wp:cNvGraphicFramePr>
              <a:graphicFrameLocks/>
            </wp:cNvGraphicFramePr>
            <a:graphic>
              <a:graphicData uri="http://schemas.openxmlformats.org/drawingml/2006/picture">
                <pic:pic>
                  <pic:nvPicPr>
                    <pic:cNvPr id="346" name="Image 346"/>
                    <pic:cNvPicPr/>
                  </pic:nvPicPr>
                  <pic:blipFill>
                    <a:blip r:embed="rId32" cstate="print"/>
                    <a:stretch>
                      <a:fillRect/>
                    </a:stretch>
                  </pic:blipFill>
                  <pic:spPr>
                    <a:xfrm>
                      <a:off x="0" y="0"/>
                      <a:ext cx="58635" cy="5372"/>
                    </a:xfrm>
                    <a:prstGeom prst="rect">
                      <a:avLst/>
                    </a:prstGeom>
                  </pic:spPr>
                </pic:pic>
              </a:graphicData>
            </a:graphic>
          </wp:inline>
        </w:drawing>
      </w:r>
      <w:r>
        <w:rPr>
          <w:spacing w:val="6"/>
          <w:position w:val="4"/>
          <w:sz w:val="18"/>
        </w:rPr>
      </w:r>
      <w:r>
        <w:rPr>
          <w:rFonts w:ascii="Times New Roman"/>
          <w:spacing w:val="-12"/>
          <w:sz w:val="18"/>
        </w:rPr>
        <w:t> </w:t>
      </w:r>
      <w:r>
        <w:rPr>
          <w:sz w:val="18"/>
        </w:rPr>
        <w:t>$3</w:t>
      </w:r>
      <w:r>
        <w:rPr>
          <w:spacing w:val="15"/>
          <w:position w:val="-7"/>
          <w:sz w:val="18"/>
        </w:rPr>
        <w:drawing>
          <wp:inline distT="0" distB="0" distL="0" distR="0">
            <wp:extent cx="132105" cy="175158"/>
            <wp:effectExtent l="0" t="0" r="0" b="0"/>
            <wp:docPr id="347" name="Image 347"/>
            <wp:cNvGraphicFramePr>
              <a:graphicFrameLocks/>
            </wp:cNvGraphicFramePr>
            <a:graphic>
              <a:graphicData uri="http://schemas.openxmlformats.org/drawingml/2006/picture">
                <pic:pic>
                  <pic:nvPicPr>
                    <pic:cNvPr id="347" name="Image 347"/>
                    <pic:cNvPicPr/>
                  </pic:nvPicPr>
                  <pic:blipFill>
                    <a:blip r:embed="rId57" cstate="print"/>
                    <a:stretch>
                      <a:fillRect/>
                    </a:stretch>
                  </pic:blipFill>
                  <pic:spPr>
                    <a:xfrm>
                      <a:off x="0" y="0"/>
                      <a:ext cx="132105" cy="175158"/>
                    </a:xfrm>
                    <a:prstGeom prst="rect">
                      <a:avLst/>
                    </a:prstGeom>
                  </pic:spPr>
                </pic:pic>
              </a:graphicData>
            </a:graphic>
          </wp:inline>
        </w:drawing>
      </w:r>
      <w:r>
        <w:rPr>
          <w:spacing w:val="15"/>
          <w:position w:val="-7"/>
          <w:sz w:val="18"/>
        </w:rPr>
      </w:r>
      <w:r>
        <w:rPr>
          <w:rFonts w:ascii="Times New Roman"/>
          <w:spacing w:val="-15"/>
          <w:sz w:val="18"/>
        </w:rPr>
        <w:t> </w:t>
      </w:r>
      <w:r>
        <w:rPr>
          <w:sz w:val="18"/>
        </w:rPr>
        <w:t>$6</w:t>
      </w:r>
      <w:r>
        <w:rPr>
          <w:spacing w:val="18"/>
          <w:sz w:val="18"/>
        </w:rPr>
        <w:t> </w:t>
      </w:r>
      <w:r>
        <w:rPr>
          <w:spacing w:val="-18"/>
          <w:position w:val="3"/>
          <w:sz w:val="18"/>
        </w:rPr>
        <w:drawing>
          <wp:inline distT="0" distB="0" distL="0" distR="0">
            <wp:extent cx="58635" cy="26288"/>
            <wp:effectExtent l="0" t="0" r="0" b="0"/>
            <wp:docPr id="348" name="Image 348"/>
            <wp:cNvGraphicFramePr>
              <a:graphicFrameLocks/>
            </wp:cNvGraphicFramePr>
            <a:graphic>
              <a:graphicData uri="http://schemas.openxmlformats.org/drawingml/2006/picture">
                <pic:pic>
                  <pic:nvPicPr>
                    <pic:cNvPr id="348" name="Image 348"/>
                    <pic:cNvPicPr/>
                  </pic:nvPicPr>
                  <pic:blipFill>
                    <a:blip r:embed="rId38" cstate="print"/>
                    <a:stretch>
                      <a:fillRect/>
                    </a:stretch>
                  </pic:blipFill>
                  <pic:spPr>
                    <a:xfrm>
                      <a:off x="0" y="0"/>
                      <a:ext cx="58635" cy="26288"/>
                    </a:xfrm>
                    <a:prstGeom prst="rect">
                      <a:avLst/>
                    </a:prstGeom>
                  </pic:spPr>
                </pic:pic>
              </a:graphicData>
            </a:graphic>
          </wp:inline>
        </w:drawing>
      </w:r>
      <w:r>
        <w:rPr>
          <w:spacing w:val="-18"/>
          <w:position w:val="3"/>
          <w:sz w:val="18"/>
        </w:rPr>
      </w:r>
      <w:r>
        <w:rPr>
          <w:rFonts w:ascii="Times New Roman"/>
          <w:spacing w:val="27"/>
          <w:sz w:val="18"/>
        </w:rPr>
        <w:t> </w:t>
      </w:r>
      <w:r>
        <w:rPr>
          <w:spacing w:val="-5"/>
          <w:sz w:val="18"/>
        </w:rPr>
        <w:t>$11</w:t>
      </w:r>
    </w:p>
    <w:p>
      <w:pPr>
        <w:pStyle w:val="BodyText"/>
        <w:spacing w:before="38"/>
        <w:rPr>
          <w:sz w:val="18"/>
        </w:rPr>
      </w:pPr>
    </w:p>
    <w:p>
      <w:pPr>
        <w:pStyle w:val="ListParagraph"/>
        <w:numPr>
          <w:ilvl w:val="1"/>
          <w:numId w:val="36"/>
        </w:numPr>
        <w:tabs>
          <w:tab w:pos="1927" w:val="left" w:leader="none"/>
          <w:tab w:pos="1929" w:val="left" w:leader="none"/>
        </w:tabs>
        <w:spacing w:line="254" w:lineRule="auto" w:before="0" w:after="0"/>
        <w:ind w:left="1929" w:right="713" w:hanging="378"/>
        <w:jc w:val="left"/>
        <w:rPr>
          <w:sz w:val="16"/>
        </w:rPr>
      </w:pPr>
      <w:r>
        <w:rPr>
          <w:rFonts w:ascii="Arial Black"/>
          <w:w w:val="115"/>
          <w:sz w:val="17"/>
        </w:rPr>
        <w:t>A.</w:t>
      </w:r>
      <w:r>
        <w:rPr>
          <w:rFonts w:ascii="Arial Black"/>
          <w:spacing w:val="-2"/>
          <w:w w:val="115"/>
          <w:sz w:val="17"/>
        </w:rPr>
        <w:t> </w:t>
      </w:r>
      <w:r>
        <w:rPr>
          <w:w w:val="115"/>
          <w:sz w:val="16"/>
        </w:rPr>
        <w:t>Of</w:t>
      </w:r>
      <w:r>
        <w:rPr>
          <w:spacing w:val="22"/>
          <w:w w:val="115"/>
          <w:sz w:val="16"/>
        </w:rPr>
        <w:t> </w:t>
      </w:r>
      <w:r>
        <w:rPr>
          <w:w w:val="115"/>
          <w:sz w:val="16"/>
        </w:rPr>
        <w:t>the</w:t>
      </w:r>
      <w:r>
        <w:rPr>
          <w:spacing w:val="22"/>
          <w:w w:val="115"/>
          <w:sz w:val="16"/>
        </w:rPr>
        <w:t> </w:t>
      </w:r>
      <w:r>
        <w:rPr>
          <w:w w:val="115"/>
          <w:sz w:val="16"/>
        </w:rPr>
        <w:t>choices</w:t>
      </w:r>
      <w:r>
        <w:rPr>
          <w:spacing w:val="22"/>
          <w:w w:val="115"/>
          <w:sz w:val="16"/>
        </w:rPr>
        <w:t> </w:t>
      </w:r>
      <w:r>
        <w:rPr>
          <w:w w:val="115"/>
          <w:sz w:val="16"/>
        </w:rPr>
        <w:t>listed,</w:t>
      </w:r>
      <w:r>
        <w:rPr>
          <w:spacing w:val="22"/>
          <w:w w:val="115"/>
          <w:sz w:val="16"/>
        </w:rPr>
        <w:t> </w:t>
      </w:r>
      <w:r>
        <w:rPr>
          <w:w w:val="115"/>
          <w:sz w:val="16"/>
        </w:rPr>
        <w:t>callable</w:t>
      </w:r>
      <w:r>
        <w:rPr>
          <w:spacing w:val="22"/>
          <w:w w:val="115"/>
          <w:sz w:val="16"/>
        </w:rPr>
        <w:t> </w:t>
      </w:r>
      <w:r>
        <w:rPr>
          <w:w w:val="115"/>
          <w:sz w:val="16"/>
        </w:rPr>
        <w:t>preferred</w:t>
      </w:r>
      <w:r>
        <w:rPr>
          <w:spacing w:val="22"/>
          <w:w w:val="115"/>
          <w:sz w:val="16"/>
        </w:rPr>
        <w:t> </w:t>
      </w:r>
      <w:r>
        <w:rPr>
          <w:w w:val="115"/>
          <w:sz w:val="16"/>
        </w:rPr>
        <w:t>would</w:t>
      </w:r>
      <w:r>
        <w:rPr>
          <w:spacing w:val="22"/>
          <w:w w:val="115"/>
          <w:sz w:val="16"/>
        </w:rPr>
        <w:t> </w:t>
      </w:r>
      <w:r>
        <w:rPr>
          <w:w w:val="115"/>
          <w:sz w:val="16"/>
        </w:rPr>
        <w:t>most</w:t>
      </w:r>
      <w:r>
        <w:rPr>
          <w:spacing w:val="22"/>
          <w:w w:val="115"/>
          <w:sz w:val="16"/>
        </w:rPr>
        <w:t> </w:t>
      </w:r>
      <w:r>
        <w:rPr>
          <w:w w:val="115"/>
          <w:sz w:val="16"/>
        </w:rPr>
        <w:t>likely</w:t>
      </w:r>
      <w:r>
        <w:rPr>
          <w:spacing w:val="22"/>
          <w:w w:val="115"/>
          <w:sz w:val="16"/>
        </w:rPr>
        <w:t> </w:t>
      </w:r>
      <w:r>
        <w:rPr>
          <w:w w:val="115"/>
          <w:sz w:val="16"/>
        </w:rPr>
        <w:t>pay</w:t>
      </w:r>
      <w:r>
        <w:rPr>
          <w:spacing w:val="22"/>
          <w:w w:val="115"/>
          <w:sz w:val="16"/>
        </w:rPr>
        <w:t> </w:t>
      </w:r>
      <w:r>
        <w:rPr>
          <w:w w:val="115"/>
          <w:sz w:val="16"/>
        </w:rPr>
        <w:t>the</w:t>
      </w:r>
      <w:r>
        <w:rPr>
          <w:spacing w:val="22"/>
          <w:w w:val="115"/>
          <w:sz w:val="16"/>
        </w:rPr>
        <w:t> </w:t>
      </w:r>
      <w:r>
        <w:rPr>
          <w:w w:val="115"/>
          <w:sz w:val="16"/>
        </w:rPr>
        <w:t>highest</w:t>
      </w:r>
      <w:r>
        <w:rPr>
          <w:spacing w:val="22"/>
          <w:w w:val="115"/>
          <w:sz w:val="16"/>
        </w:rPr>
        <w:t> </w:t>
      </w:r>
      <w:r>
        <w:rPr>
          <w:w w:val="115"/>
          <w:sz w:val="16"/>
        </w:rPr>
        <w:t>dividend. Remember</w:t>
      </w:r>
      <w:r>
        <w:rPr>
          <w:spacing w:val="32"/>
          <w:w w:val="115"/>
          <w:sz w:val="16"/>
        </w:rPr>
        <w:t> </w:t>
      </w:r>
      <w:r>
        <w:rPr>
          <w:w w:val="115"/>
          <w:sz w:val="16"/>
        </w:rPr>
        <w:t>that</w:t>
      </w:r>
      <w:r>
        <w:rPr>
          <w:spacing w:val="32"/>
          <w:w w:val="115"/>
          <w:sz w:val="16"/>
        </w:rPr>
        <w:t> </w:t>
      </w:r>
      <w:r>
        <w:rPr>
          <w:w w:val="115"/>
          <w:sz w:val="16"/>
        </w:rPr>
        <w:t>more</w:t>
      </w:r>
      <w:r>
        <w:rPr>
          <w:spacing w:val="32"/>
          <w:w w:val="115"/>
          <w:sz w:val="16"/>
        </w:rPr>
        <w:t> </w:t>
      </w:r>
      <w:r>
        <w:rPr>
          <w:w w:val="115"/>
          <w:sz w:val="16"/>
        </w:rPr>
        <w:t>risk</w:t>
      </w:r>
      <w:r>
        <w:rPr>
          <w:spacing w:val="32"/>
          <w:w w:val="115"/>
          <w:sz w:val="16"/>
        </w:rPr>
        <w:t> </w:t>
      </w:r>
      <w:r>
        <w:rPr>
          <w:w w:val="115"/>
          <w:sz w:val="16"/>
        </w:rPr>
        <w:t>equals</w:t>
      </w:r>
      <w:r>
        <w:rPr>
          <w:spacing w:val="32"/>
          <w:w w:val="115"/>
          <w:sz w:val="16"/>
        </w:rPr>
        <w:t> </w:t>
      </w:r>
      <w:r>
        <w:rPr>
          <w:w w:val="115"/>
          <w:sz w:val="16"/>
        </w:rPr>
        <w:t>more</w:t>
      </w:r>
      <w:r>
        <w:rPr>
          <w:spacing w:val="32"/>
          <w:w w:val="115"/>
          <w:sz w:val="16"/>
        </w:rPr>
        <w:t> </w:t>
      </w:r>
      <w:r>
        <w:rPr>
          <w:w w:val="115"/>
          <w:sz w:val="16"/>
        </w:rPr>
        <w:t>reward.</w:t>
      </w:r>
      <w:r>
        <w:rPr>
          <w:spacing w:val="32"/>
          <w:w w:val="115"/>
          <w:sz w:val="16"/>
        </w:rPr>
        <w:t> </w:t>
      </w:r>
      <w:r>
        <w:rPr>
          <w:w w:val="115"/>
          <w:sz w:val="16"/>
        </w:rPr>
        <w:t>In</w:t>
      </w:r>
      <w:r>
        <w:rPr>
          <w:spacing w:val="32"/>
          <w:w w:val="115"/>
          <w:sz w:val="16"/>
        </w:rPr>
        <w:t> </w:t>
      </w:r>
      <w:r>
        <w:rPr>
          <w:w w:val="115"/>
          <w:sz w:val="16"/>
        </w:rPr>
        <w:t>other</w:t>
      </w:r>
      <w:r>
        <w:rPr>
          <w:spacing w:val="32"/>
          <w:w w:val="115"/>
          <w:sz w:val="16"/>
        </w:rPr>
        <w:t> </w:t>
      </w:r>
      <w:r>
        <w:rPr>
          <w:w w:val="115"/>
          <w:sz w:val="16"/>
        </w:rPr>
        <w:t>words,</w:t>
      </w:r>
      <w:r>
        <w:rPr>
          <w:spacing w:val="32"/>
          <w:w w:val="115"/>
          <w:sz w:val="16"/>
        </w:rPr>
        <w:t> </w:t>
      </w:r>
      <w:r>
        <w:rPr>
          <w:w w:val="115"/>
          <w:sz w:val="16"/>
        </w:rPr>
        <w:t>people</w:t>
      </w:r>
      <w:r>
        <w:rPr>
          <w:spacing w:val="32"/>
          <w:w w:val="115"/>
          <w:sz w:val="16"/>
        </w:rPr>
        <w:t> </w:t>
      </w:r>
      <w:r>
        <w:rPr>
          <w:w w:val="115"/>
          <w:sz w:val="16"/>
        </w:rPr>
        <w:t>who</w:t>
      </w:r>
      <w:r>
        <w:rPr>
          <w:spacing w:val="32"/>
          <w:w w:val="115"/>
          <w:sz w:val="16"/>
        </w:rPr>
        <w:t> </w:t>
      </w:r>
      <w:r>
        <w:rPr>
          <w:w w:val="115"/>
          <w:sz w:val="16"/>
        </w:rPr>
        <w:t>purchase</w:t>
      </w:r>
    </w:p>
    <w:p>
      <w:pPr>
        <w:pStyle w:val="BodyText"/>
        <w:spacing w:line="307" w:lineRule="auto" w:before="43"/>
        <w:ind w:left="1929" w:right="277"/>
      </w:pPr>
      <w:r>
        <w:rPr>
          <w:w w:val="120"/>
        </w:rPr>
        <w:t>callable preferred can’t necessarily hold the stock as long as they want because after a predetermined date, the stock can be called by the issuer. Because the shares can be called, the issuer has to pay a higher dividend to entice investors to buy. Investors can convert convertible preferred stock to common stock of the issuing corporation at any time, so because that option is safer and gives investors more flexibility, the issuer would pay a lower dividend. Prior or senior preferred adds another layer of safety for investors; if the corporation were to go bankrupt, holders would get paid before other preferred stockhold- ers. Accordingly, they receive a lower dividend.</w:t>
      </w:r>
    </w:p>
    <w:p>
      <w:pPr>
        <w:pStyle w:val="ListParagraph"/>
        <w:numPr>
          <w:ilvl w:val="1"/>
          <w:numId w:val="36"/>
        </w:numPr>
        <w:tabs>
          <w:tab w:pos="1928" w:val="left" w:leader="none"/>
        </w:tabs>
        <w:spacing w:line="240" w:lineRule="auto" w:before="149" w:after="0"/>
        <w:ind w:left="1928" w:right="0" w:hanging="376"/>
        <w:jc w:val="left"/>
        <w:rPr>
          <w:sz w:val="16"/>
        </w:rPr>
      </w:pPr>
      <w:r>
        <w:rPr>
          <w:rFonts w:ascii="Arial Black"/>
          <w:w w:val="110"/>
          <w:sz w:val="17"/>
        </w:rPr>
        <w:t>C.</w:t>
      </w:r>
      <w:r>
        <w:rPr>
          <w:rFonts w:ascii="Arial Black"/>
          <w:spacing w:val="-16"/>
          <w:w w:val="110"/>
          <w:sz w:val="17"/>
        </w:rPr>
        <w:t> </w:t>
      </w:r>
      <w:r>
        <w:rPr>
          <w:w w:val="120"/>
          <w:sz w:val="16"/>
        </w:rPr>
        <w:t>Rights</w:t>
      </w:r>
      <w:r>
        <w:rPr>
          <w:spacing w:val="-10"/>
          <w:w w:val="120"/>
          <w:sz w:val="16"/>
        </w:rPr>
        <w:t> </w:t>
      </w:r>
      <w:r>
        <w:rPr>
          <w:w w:val="120"/>
          <w:sz w:val="16"/>
        </w:rPr>
        <w:t>allow</w:t>
      </w:r>
      <w:r>
        <w:rPr>
          <w:spacing w:val="-11"/>
          <w:w w:val="120"/>
          <w:sz w:val="16"/>
        </w:rPr>
        <w:t> </w:t>
      </w:r>
      <w:r>
        <w:rPr>
          <w:w w:val="120"/>
          <w:sz w:val="16"/>
        </w:rPr>
        <w:t>shareholders</w:t>
      </w:r>
      <w:r>
        <w:rPr>
          <w:spacing w:val="-5"/>
          <w:w w:val="120"/>
          <w:sz w:val="16"/>
        </w:rPr>
        <w:t> </w:t>
      </w:r>
      <w:r>
        <w:rPr>
          <w:w w:val="120"/>
          <w:sz w:val="16"/>
        </w:rPr>
        <w:t>to</w:t>
      </w:r>
      <w:r>
        <w:rPr>
          <w:spacing w:val="-5"/>
          <w:w w:val="120"/>
          <w:sz w:val="16"/>
        </w:rPr>
        <w:t> </w:t>
      </w:r>
      <w:r>
        <w:rPr>
          <w:w w:val="120"/>
          <w:sz w:val="16"/>
        </w:rPr>
        <w:t>purchase</w:t>
      </w:r>
      <w:r>
        <w:rPr>
          <w:spacing w:val="-6"/>
          <w:w w:val="120"/>
          <w:sz w:val="16"/>
        </w:rPr>
        <w:t> </w:t>
      </w:r>
      <w:r>
        <w:rPr>
          <w:w w:val="120"/>
          <w:sz w:val="16"/>
        </w:rPr>
        <w:t>new</w:t>
      </w:r>
      <w:r>
        <w:rPr>
          <w:spacing w:val="-5"/>
          <w:w w:val="120"/>
          <w:sz w:val="16"/>
        </w:rPr>
        <w:t> </w:t>
      </w:r>
      <w:r>
        <w:rPr>
          <w:w w:val="120"/>
          <w:sz w:val="16"/>
        </w:rPr>
        <w:t>shares</w:t>
      </w:r>
      <w:r>
        <w:rPr>
          <w:spacing w:val="-6"/>
          <w:w w:val="120"/>
          <w:sz w:val="16"/>
        </w:rPr>
        <w:t> </w:t>
      </w:r>
      <w:r>
        <w:rPr>
          <w:w w:val="120"/>
          <w:sz w:val="16"/>
        </w:rPr>
        <w:t>issued</w:t>
      </w:r>
      <w:r>
        <w:rPr>
          <w:spacing w:val="-5"/>
          <w:w w:val="120"/>
          <w:sz w:val="16"/>
        </w:rPr>
        <w:t> </w:t>
      </w:r>
      <w:r>
        <w:rPr>
          <w:w w:val="120"/>
          <w:sz w:val="16"/>
        </w:rPr>
        <w:t>by</w:t>
      </w:r>
      <w:r>
        <w:rPr>
          <w:spacing w:val="-6"/>
          <w:w w:val="120"/>
          <w:sz w:val="16"/>
        </w:rPr>
        <w:t> </w:t>
      </w:r>
      <w:r>
        <w:rPr>
          <w:w w:val="120"/>
          <w:sz w:val="16"/>
        </w:rPr>
        <w:t>a</w:t>
      </w:r>
      <w:r>
        <w:rPr>
          <w:spacing w:val="-5"/>
          <w:w w:val="120"/>
          <w:sz w:val="16"/>
        </w:rPr>
        <w:t> </w:t>
      </w:r>
      <w:r>
        <w:rPr>
          <w:w w:val="120"/>
          <w:sz w:val="16"/>
        </w:rPr>
        <w:t>corporation</w:t>
      </w:r>
      <w:r>
        <w:rPr>
          <w:spacing w:val="-5"/>
          <w:w w:val="120"/>
          <w:sz w:val="16"/>
        </w:rPr>
        <w:t> </w:t>
      </w:r>
      <w:r>
        <w:rPr>
          <w:w w:val="120"/>
          <w:sz w:val="16"/>
        </w:rPr>
        <w:t>at</w:t>
      </w:r>
      <w:r>
        <w:rPr>
          <w:spacing w:val="-6"/>
          <w:w w:val="120"/>
          <w:sz w:val="16"/>
        </w:rPr>
        <w:t> </w:t>
      </w:r>
      <w:r>
        <w:rPr>
          <w:w w:val="120"/>
          <w:sz w:val="16"/>
        </w:rPr>
        <w:t>a</w:t>
      </w:r>
      <w:r>
        <w:rPr>
          <w:spacing w:val="-5"/>
          <w:w w:val="120"/>
          <w:sz w:val="16"/>
        </w:rPr>
        <w:t> </w:t>
      </w:r>
      <w:r>
        <w:rPr>
          <w:spacing w:val="-2"/>
          <w:w w:val="120"/>
          <w:sz w:val="16"/>
        </w:rPr>
        <w:t>discount.</w:t>
      </w:r>
    </w:p>
    <w:p>
      <w:pPr>
        <w:pStyle w:val="BodyText"/>
        <w:spacing w:line="307" w:lineRule="auto" w:before="19"/>
        <w:ind w:left="1930" w:right="577"/>
      </w:pPr>
      <w:r>
        <w:rPr>
          <w:w w:val="120"/>
        </w:rPr>
        <w:t>Rights are short-term (typically, 30–45 days) and are available only to common </w:t>
      </w:r>
      <w:r>
        <w:rPr>
          <w:spacing w:val="-2"/>
          <w:w w:val="120"/>
        </w:rPr>
        <w:t>stockholders.</w:t>
      </w:r>
    </w:p>
    <w:p>
      <w:pPr>
        <w:pStyle w:val="ListParagraph"/>
        <w:numPr>
          <w:ilvl w:val="1"/>
          <w:numId w:val="36"/>
        </w:numPr>
        <w:tabs>
          <w:tab w:pos="1928" w:val="left" w:leader="none"/>
        </w:tabs>
        <w:spacing w:line="240" w:lineRule="auto" w:before="150" w:after="0"/>
        <w:ind w:left="1928" w:right="0" w:hanging="376"/>
        <w:jc w:val="left"/>
        <w:rPr>
          <w:sz w:val="16"/>
        </w:rPr>
      </w:pPr>
      <w:r>
        <w:rPr>
          <w:rFonts w:ascii="Arial Black"/>
          <w:w w:val="120"/>
          <w:sz w:val="17"/>
        </w:rPr>
        <w:t>D.</w:t>
      </w:r>
      <w:r>
        <w:rPr>
          <w:rFonts w:ascii="Arial Black"/>
          <w:spacing w:val="-19"/>
          <w:w w:val="120"/>
          <w:sz w:val="17"/>
        </w:rPr>
        <w:t> </w:t>
      </w:r>
      <w:r>
        <w:rPr>
          <w:w w:val="120"/>
          <w:sz w:val="16"/>
        </w:rPr>
        <w:t>Warrants</w:t>
      </w:r>
      <w:r>
        <w:rPr>
          <w:spacing w:val="-10"/>
          <w:w w:val="120"/>
          <w:sz w:val="16"/>
        </w:rPr>
        <w:t> </w:t>
      </w:r>
      <w:r>
        <w:rPr>
          <w:w w:val="120"/>
          <w:sz w:val="16"/>
        </w:rPr>
        <w:t>allow</w:t>
      </w:r>
      <w:r>
        <w:rPr>
          <w:spacing w:val="-10"/>
          <w:w w:val="120"/>
          <w:sz w:val="16"/>
        </w:rPr>
        <w:t> </w:t>
      </w:r>
      <w:r>
        <w:rPr>
          <w:w w:val="120"/>
          <w:sz w:val="16"/>
        </w:rPr>
        <w:t>shareholders</w:t>
      </w:r>
      <w:r>
        <w:rPr>
          <w:spacing w:val="-8"/>
          <w:w w:val="120"/>
          <w:sz w:val="16"/>
        </w:rPr>
        <w:t> </w:t>
      </w:r>
      <w:r>
        <w:rPr>
          <w:w w:val="120"/>
          <w:sz w:val="16"/>
        </w:rPr>
        <w:t>to</w:t>
      </w:r>
      <w:r>
        <w:rPr>
          <w:spacing w:val="-6"/>
          <w:w w:val="120"/>
          <w:sz w:val="16"/>
        </w:rPr>
        <w:t> </w:t>
      </w:r>
      <w:r>
        <w:rPr>
          <w:w w:val="120"/>
          <w:sz w:val="16"/>
        </w:rPr>
        <w:t>purchase</w:t>
      </w:r>
      <w:r>
        <w:rPr>
          <w:spacing w:val="-5"/>
          <w:w w:val="120"/>
          <w:sz w:val="16"/>
        </w:rPr>
        <w:t> </w:t>
      </w:r>
      <w:r>
        <w:rPr>
          <w:w w:val="120"/>
          <w:sz w:val="16"/>
        </w:rPr>
        <w:t>shares</w:t>
      </w:r>
      <w:r>
        <w:rPr>
          <w:spacing w:val="-6"/>
          <w:w w:val="120"/>
          <w:sz w:val="16"/>
        </w:rPr>
        <w:t> </w:t>
      </w:r>
      <w:r>
        <w:rPr>
          <w:w w:val="120"/>
          <w:sz w:val="16"/>
        </w:rPr>
        <w:t>of</w:t>
      </w:r>
      <w:r>
        <w:rPr>
          <w:spacing w:val="-5"/>
          <w:w w:val="120"/>
          <w:sz w:val="16"/>
        </w:rPr>
        <w:t> </w:t>
      </w:r>
      <w:r>
        <w:rPr>
          <w:w w:val="120"/>
          <w:sz w:val="16"/>
        </w:rPr>
        <w:t>a</w:t>
      </w:r>
      <w:r>
        <w:rPr>
          <w:spacing w:val="-5"/>
          <w:w w:val="120"/>
          <w:sz w:val="16"/>
        </w:rPr>
        <w:t> </w:t>
      </w:r>
      <w:r>
        <w:rPr>
          <w:w w:val="120"/>
          <w:sz w:val="16"/>
        </w:rPr>
        <w:t>corporation</w:t>
      </w:r>
      <w:r>
        <w:rPr>
          <w:spacing w:val="-6"/>
          <w:w w:val="120"/>
          <w:sz w:val="16"/>
        </w:rPr>
        <w:t> </w:t>
      </w:r>
      <w:r>
        <w:rPr>
          <w:w w:val="120"/>
          <w:sz w:val="16"/>
        </w:rPr>
        <w:t>at</w:t>
      </w:r>
      <w:r>
        <w:rPr>
          <w:spacing w:val="-5"/>
          <w:w w:val="120"/>
          <w:sz w:val="16"/>
        </w:rPr>
        <w:t> </w:t>
      </w:r>
      <w:r>
        <w:rPr>
          <w:w w:val="120"/>
          <w:sz w:val="16"/>
        </w:rPr>
        <w:t>a</w:t>
      </w:r>
      <w:r>
        <w:rPr>
          <w:spacing w:val="-6"/>
          <w:w w:val="120"/>
          <w:sz w:val="16"/>
        </w:rPr>
        <w:t> </w:t>
      </w:r>
      <w:r>
        <w:rPr>
          <w:w w:val="120"/>
          <w:sz w:val="16"/>
        </w:rPr>
        <w:t>fixed</w:t>
      </w:r>
      <w:r>
        <w:rPr>
          <w:spacing w:val="-5"/>
          <w:w w:val="120"/>
          <w:sz w:val="16"/>
        </w:rPr>
        <w:t> </w:t>
      </w:r>
      <w:r>
        <w:rPr>
          <w:w w:val="120"/>
          <w:sz w:val="16"/>
        </w:rPr>
        <w:t>price</w:t>
      </w:r>
      <w:r>
        <w:rPr>
          <w:spacing w:val="-5"/>
          <w:w w:val="120"/>
          <w:sz w:val="16"/>
        </w:rPr>
        <w:t> </w:t>
      </w:r>
      <w:r>
        <w:rPr>
          <w:w w:val="120"/>
          <w:sz w:val="16"/>
        </w:rPr>
        <w:t>and</w:t>
      </w:r>
      <w:r>
        <w:rPr>
          <w:spacing w:val="-6"/>
          <w:w w:val="120"/>
          <w:sz w:val="16"/>
        </w:rPr>
        <w:t> </w:t>
      </w:r>
      <w:r>
        <w:rPr>
          <w:spacing w:val="-5"/>
          <w:w w:val="120"/>
          <w:sz w:val="16"/>
        </w:rPr>
        <w:t>are</w:t>
      </w:r>
    </w:p>
    <w:p>
      <w:pPr>
        <w:pStyle w:val="BodyText"/>
        <w:spacing w:line="307" w:lineRule="auto" w:before="20"/>
        <w:ind w:left="1930" w:right="121"/>
      </w:pPr>
      <w:r>
        <w:rPr>
          <w:w w:val="120"/>
        </w:rPr>
        <w:t>typically bundled with a stock or bond offering to sweeten the deal. Warrants are long-term and sometimes perpetual (never-ending). Because they can be traded separately, they’re marketable securities.</w:t>
      </w:r>
    </w:p>
    <w:p>
      <w:pPr>
        <w:pStyle w:val="ListParagraph"/>
        <w:numPr>
          <w:ilvl w:val="1"/>
          <w:numId w:val="36"/>
        </w:numPr>
        <w:tabs>
          <w:tab w:pos="1928" w:val="left" w:leader="none"/>
        </w:tabs>
        <w:spacing w:line="240" w:lineRule="auto" w:before="150" w:after="0"/>
        <w:ind w:left="1928" w:right="0" w:hanging="376"/>
        <w:jc w:val="left"/>
        <w:rPr>
          <w:sz w:val="16"/>
        </w:rPr>
      </w:pPr>
      <w:r>
        <w:rPr>
          <w:rFonts w:ascii="Arial Black"/>
          <w:w w:val="110"/>
          <w:sz w:val="17"/>
        </w:rPr>
        <w:t>C.</w:t>
      </w:r>
      <w:r>
        <w:rPr>
          <w:rFonts w:ascii="Arial Black"/>
          <w:spacing w:val="-16"/>
          <w:w w:val="110"/>
          <w:sz w:val="17"/>
        </w:rPr>
        <w:t> </w:t>
      </w:r>
      <w:r>
        <w:rPr>
          <w:w w:val="120"/>
          <w:sz w:val="16"/>
        </w:rPr>
        <w:t>If</w:t>
      </w:r>
      <w:r>
        <w:rPr>
          <w:spacing w:val="-4"/>
          <w:w w:val="120"/>
          <w:sz w:val="16"/>
        </w:rPr>
        <w:t> </w:t>
      </w:r>
      <w:r>
        <w:rPr>
          <w:w w:val="120"/>
          <w:sz w:val="16"/>
        </w:rPr>
        <w:t>a corporation would like to</w:t>
      </w:r>
      <w:r>
        <w:rPr>
          <w:spacing w:val="1"/>
          <w:w w:val="120"/>
          <w:sz w:val="16"/>
        </w:rPr>
        <w:t> </w:t>
      </w:r>
      <w:r>
        <w:rPr>
          <w:w w:val="120"/>
          <w:sz w:val="16"/>
        </w:rPr>
        <w:t>offer its existing shareholders the right to </w:t>
      </w:r>
      <w:r>
        <w:rPr>
          <w:spacing w:val="-2"/>
          <w:w w:val="120"/>
          <w:sz w:val="16"/>
        </w:rPr>
        <w:t>purchase</w:t>
      </w:r>
    </w:p>
    <w:p>
      <w:pPr>
        <w:pStyle w:val="BodyText"/>
        <w:spacing w:line="307" w:lineRule="auto" w:before="20"/>
        <w:ind w:left="1930" w:right="356"/>
      </w:pPr>
      <w:r>
        <w:rPr>
          <w:w w:val="120"/>
        </w:rPr>
        <w:t>additional shares at a fixed price, they would have a rights offering. When there is a rights offering, existing shareholders have the right — but not the obligation — to purchase the new shares at a fixed price, which is at a discount from the market price at the time of the offering. Rights offerings typically only last from a couple of weeks up to 30 days. Any shares not purchased during the rights offering would be placed with a standby underwriter to sell.</w:t>
      </w:r>
    </w:p>
    <w:p>
      <w:pPr>
        <w:pStyle w:val="BodyText"/>
        <w:spacing w:after="0" w:line="307" w:lineRule="auto"/>
        <w:sectPr>
          <w:type w:val="continuous"/>
          <w:pgSz w:w="12240" w:h="15660"/>
          <w:pgMar w:header="0" w:footer="736" w:top="220" w:bottom="280" w:left="1080" w:right="1440"/>
        </w:sectPr>
      </w:pPr>
    </w:p>
    <w:p>
      <w:pPr>
        <w:pStyle w:val="ListParagraph"/>
        <w:numPr>
          <w:ilvl w:val="1"/>
          <w:numId w:val="36"/>
        </w:numPr>
        <w:tabs>
          <w:tab w:pos="1928" w:val="left" w:leader="none"/>
          <w:tab w:pos="1930" w:val="left" w:leader="none"/>
        </w:tabs>
        <w:spacing w:line="254" w:lineRule="auto" w:before="78" w:after="0"/>
        <w:ind w:left="1930" w:right="833" w:hanging="378"/>
        <w:jc w:val="left"/>
        <w:rPr>
          <w:sz w:val="16"/>
        </w:rPr>
      </w:pPr>
      <w:r>
        <w:rPr>
          <w:rFonts w:ascii="Arial Black"/>
          <w:w w:val="110"/>
          <w:sz w:val="17"/>
        </w:rPr>
        <w:t>C.</w:t>
      </w:r>
      <w:r>
        <w:rPr>
          <w:rFonts w:ascii="Arial Black"/>
          <w:spacing w:val="-16"/>
          <w:w w:val="110"/>
          <w:sz w:val="17"/>
        </w:rPr>
        <w:t> </w:t>
      </w:r>
      <w:r>
        <w:rPr>
          <w:w w:val="120"/>
          <w:sz w:val="16"/>
        </w:rPr>
        <w:t>Under</w:t>
      </w:r>
      <w:r>
        <w:rPr>
          <w:spacing w:val="-7"/>
          <w:w w:val="120"/>
          <w:sz w:val="16"/>
        </w:rPr>
        <w:t> </w:t>
      </w:r>
      <w:r>
        <w:rPr>
          <w:w w:val="120"/>
          <w:sz w:val="16"/>
        </w:rPr>
        <w:t>statutory</w:t>
      </w:r>
      <w:r>
        <w:rPr>
          <w:spacing w:val="-2"/>
          <w:w w:val="120"/>
          <w:sz w:val="16"/>
        </w:rPr>
        <w:t> </w:t>
      </w:r>
      <w:r>
        <w:rPr>
          <w:w w:val="120"/>
          <w:sz w:val="16"/>
        </w:rPr>
        <w:t>(regular)</w:t>
      </w:r>
      <w:r>
        <w:rPr>
          <w:spacing w:val="-2"/>
          <w:w w:val="120"/>
          <w:sz w:val="16"/>
        </w:rPr>
        <w:t> </w:t>
      </w:r>
      <w:r>
        <w:rPr>
          <w:w w:val="120"/>
          <w:sz w:val="16"/>
        </w:rPr>
        <w:t>voting</w:t>
      </w:r>
      <w:r>
        <w:rPr>
          <w:spacing w:val="-2"/>
          <w:w w:val="120"/>
          <w:sz w:val="16"/>
        </w:rPr>
        <w:t> </w:t>
      </w:r>
      <w:r>
        <w:rPr>
          <w:w w:val="120"/>
          <w:sz w:val="16"/>
        </w:rPr>
        <w:t>rules,</w:t>
      </w:r>
      <w:r>
        <w:rPr>
          <w:spacing w:val="-2"/>
          <w:w w:val="120"/>
          <w:sz w:val="16"/>
        </w:rPr>
        <w:t> </w:t>
      </w:r>
      <w:r>
        <w:rPr>
          <w:w w:val="120"/>
          <w:sz w:val="16"/>
        </w:rPr>
        <w:t>individual</w:t>
      </w:r>
      <w:r>
        <w:rPr>
          <w:spacing w:val="-2"/>
          <w:w w:val="120"/>
          <w:sz w:val="16"/>
        </w:rPr>
        <w:t> </w:t>
      </w:r>
      <w:r>
        <w:rPr>
          <w:w w:val="120"/>
          <w:sz w:val="16"/>
        </w:rPr>
        <w:t>stockholders</w:t>
      </w:r>
      <w:r>
        <w:rPr>
          <w:spacing w:val="-2"/>
          <w:w w:val="120"/>
          <w:sz w:val="16"/>
        </w:rPr>
        <w:t> </w:t>
      </w:r>
      <w:r>
        <w:rPr>
          <w:w w:val="120"/>
          <w:sz w:val="16"/>
        </w:rPr>
        <w:t>may</w:t>
      </w:r>
      <w:r>
        <w:rPr>
          <w:spacing w:val="-2"/>
          <w:w w:val="120"/>
          <w:sz w:val="16"/>
        </w:rPr>
        <w:t> </w:t>
      </w:r>
      <w:r>
        <w:rPr>
          <w:w w:val="120"/>
          <w:sz w:val="16"/>
        </w:rPr>
        <w:t>vote</w:t>
      </w:r>
      <w:r>
        <w:rPr>
          <w:spacing w:val="-2"/>
          <w:w w:val="120"/>
          <w:sz w:val="16"/>
        </w:rPr>
        <w:t> </w:t>
      </w:r>
      <w:r>
        <w:rPr>
          <w:w w:val="120"/>
          <w:sz w:val="16"/>
        </w:rPr>
        <w:t>up</w:t>
      </w:r>
      <w:r>
        <w:rPr>
          <w:spacing w:val="-2"/>
          <w:w w:val="120"/>
          <w:sz w:val="16"/>
        </w:rPr>
        <w:t> </w:t>
      </w:r>
      <w:r>
        <w:rPr>
          <w:w w:val="120"/>
          <w:sz w:val="16"/>
        </w:rPr>
        <w:t>to</w:t>
      </w:r>
      <w:r>
        <w:rPr>
          <w:spacing w:val="-2"/>
          <w:w w:val="120"/>
          <w:sz w:val="16"/>
        </w:rPr>
        <w:t> </w:t>
      </w:r>
      <w:r>
        <w:rPr>
          <w:w w:val="120"/>
          <w:sz w:val="16"/>
        </w:rPr>
        <w:t>the amount of shares they own for each open position on the board of directors.</w:t>
      </w:r>
    </w:p>
    <w:p>
      <w:pPr>
        <w:pStyle w:val="BodyText"/>
        <w:spacing w:before="4"/>
      </w:pPr>
    </w:p>
    <w:p>
      <w:pPr>
        <w:pStyle w:val="ListParagraph"/>
        <w:numPr>
          <w:ilvl w:val="1"/>
          <w:numId w:val="36"/>
        </w:numPr>
        <w:tabs>
          <w:tab w:pos="1928" w:val="left" w:leader="none"/>
        </w:tabs>
        <w:spacing w:line="240" w:lineRule="auto" w:before="0" w:after="0"/>
        <w:ind w:left="1928" w:right="0" w:hanging="376"/>
        <w:jc w:val="left"/>
        <w:rPr>
          <w:sz w:val="16"/>
        </w:rPr>
      </w:pPr>
      <w:r>
        <w:rPr>
          <w:rFonts w:ascii="Arial Black"/>
          <w:w w:val="115"/>
          <w:sz w:val="17"/>
        </w:rPr>
        <w:t>B.</w:t>
      </w:r>
      <w:r>
        <w:rPr>
          <w:rFonts w:ascii="Arial Black"/>
          <w:spacing w:val="-13"/>
          <w:w w:val="115"/>
          <w:sz w:val="17"/>
        </w:rPr>
        <w:t> </w:t>
      </w:r>
      <w:r>
        <w:rPr>
          <w:w w:val="120"/>
          <w:sz w:val="16"/>
        </w:rPr>
        <w:t>When</w:t>
      </w:r>
      <w:r>
        <w:rPr>
          <w:spacing w:val="11"/>
          <w:w w:val="120"/>
          <w:sz w:val="16"/>
        </w:rPr>
        <w:t> </w:t>
      </w:r>
      <w:r>
        <w:rPr>
          <w:w w:val="120"/>
          <w:sz w:val="16"/>
        </w:rPr>
        <w:t>a</w:t>
      </w:r>
      <w:r>
        <w:rPr>
          <w:spacing w:val="10"/>
          <w:w w:val="120"/>
          <w:sz w:val="16"/>
        </w:rPr>
        <w:t> </w:t>
      </w:r>
      <w:r>
        <w:rPr>
          <w:w w:val="120"/>
          <w:sz w:val="16"/>
        </w:rPr>
        <w:t>corporation</w:t>
      </w:r>
      <w:r>
        <w:rPr>
          <w:spacing w:val="10"/>
          <w:w w:val="120"/>
          <w:sz w:val="16"/>
        </w:rPr>
        <w:t> </w:t>
      </w:r>
      <w:r>
        <w:rPr>
          <w:w w:val="120"/>
          <w:sz w:val="16"/>
        </w:rPr>
        <w:t>splits</w:t>
      </w:r>
      <w:r>
        <w:rPr>
          <w:spacing w:val="11"/>
          <w:w w:val="120"/>
          <w:sz w:val="16"/>
        </w:rPr>
        <w:t> </w:t>
      </w:r>
      <w:r>
        <w:rPr>
          <w:w w:val="120"/>
          <w:sz w:val="16"/>
        </w:rPr>
        <w:t>its</w:t>
      </w:r>
      <w:r>
        <w:rPr>
          <w:spacing w:val="10"/>
          <w:w w:val="120"/>
          <w:sz w:val="16"/>
        </w:rPr>
        <w:t> </w:t>
      </w:r>
      <w:r>
        <w:rPr>
          <w:w w:val="120"/>
          <w:sz w:val="16"/>
        </w:rPr>
        <w:t>stock</w:t>
      </w:r>
      <w:r>
        <w:rPr>
          <w:spacing w:val="10"/>
          <w:w w:val="120"/>
          <w:sz w:val="16"/>
        </w:rPr>
        <w:t> </w:t>
      </w:r>
      <w:r>
        <w:rPr>
          <w:w w:val="120"/>
          <w:sz w:val="16"/>
        </w:rPr>
        <w:t>(2-for-1,</w:t>
      </w:r>
      <w:r>
        <w:rPr>
          <w:spacing w:val="11"/>
          <w:w w:val="120"/>
          <w:sz w:val="16"/>
        </w:rPr>
        <w:t> </w:t>
      </w:r>
      <w:r>
        <w:rPr>
          <w:w w:val="120"/>
          <w:sz w:val="16"/>
        </w:rPr>
        <w:t>3-for-1,</w:t>
      </w:r>
      <w:r>
        <w:rPr>
          <w:spacing w:val="10"/>
          <w:w w:val="120"/>
          <w:sz w:val="16"/>
        </w:rPr>
        <w:t> </w:t>
      </w:r>
      <w:r>
        <w:rPr>
          <w:w w:val="120"/>
          <w:sz w:val="16"/>
        </w:rPr>
        <w:t>3-for-2,</w:t>
      </w:r>
      <w:r>
        <w:rPr>
          <w:spacing w:val="10"/>
          <w:w w:val="120"/>
          <w:sz w:val="16"/>
        </w:rPr>
        <w:t> </w:t>
      </w:r>
      <w:r>
        <w:rPr>
          <w:w w:val="120"/>
          <w:sz w:val="16"/>
        </w:rPr>
        <w:t>and</w:t>
      </w:r>
      <w:r>
        <w:rPr>
          <w:spacing w:val="10"/>
          <w:w w:val="120"/>
          <w:sz w:val="16"/>
        </w:rPr>
        <w:t> </w:t>
      </w:r>
      <w:r>
        <w:rPr>
          <w:w w:val="120"/>
          <w:sz w:val="16"/>
        </w:rPr>
        <w:t>so</w:t>
      </w:r>
      <w:r>
        <w:rPr>
          <w:spacing w:val="11"/>
          <w:w w:val="120"/>
          <w:sz w:val="16"/>
        </w:rPr>
        <w:t> </w:t>
      </w:r>
      <w:r>
        <w:rPr>
          <w:w w:val="120"/>
          <w:sz w:val="16"/>
        </w:rPr>
        <w:t>on),</w:t>
      </w:r>
      <w:r>
        <w:rPr>
          <w:spacing w:val="10"/>
          <w:w w:val="120"/>
          <w:sz w:val="16"/>
        </w:rPr>
        <w:t> </w:t>
      </w:r>
      <w:r>
        <w:rPr>
          <w:w w:val="120"/>
          <w:sz w:val="16"/>
        </w:rPr>
        <w:t>the</w:t>
      </w:r>
      <w:r>
        <w:rPr>
          <w:spacing w:val="10"/>
          <w:w w:val="120"/>
          <w:sz w:val="16"/>
        </w:rPr>
        <w:t> </w:t>
      </w:r>
      <w:r>
        <w:rPr>
          <w:w w:val="120"/>
          <w:sz w:val="16"/>
        </w:rPr>
        <w:t>price</w:t>
      </w:r>
      <w:r>
        <w:rPr>
          <w:spacing w:val="11"/>
          <w:w w:val="120"/>
          <w:sz w:val="16"/>
        </w:rPr>
        <w:t> </w:t>
      </w:r>
      <w:r>
        <w:rPr>
          <w:spacing w:val="-5"/>
          <w:w w:val="120"/>
          <w:sz w:val="16"/>
        </w:rPr>
        <w:t>of</w:t>
      </w:r>
    </w:p>
    <w:p>
      <w:pPr>
        <w:pStyle w:val="BodyText"/>
        <w:spacing w:line="307" w:lineRule="auto" w:before="20"/>
        <w:ind w:left="1930" w:right="121"/>
      </w:pPr>
      <w:r>
        <w:rPr>
          <w:w w:val="120"/>
        </w:rPr>
        <w:t>the stock decreases, and the amount of shares each shareholder has increases. This means that after the split, each shareholder will own more shares at a lower price and still keeping their proportionate ownership the same.</w:t>
      </w:r>
    </w:p>
    <w:p>
      <w:pPr>
        <w:pStyle w:val="ListParagraph"/>
        <w:numPr>
          <w:ilvl w:val="1"/>
          <w:numId w:val="36"/>
        </w:numPr>
        <w:tabs>
          <w:tab w:pos="1928" w:val="left" w:leader="none"/>
        </w:tabs>
        <w:spacing w:line="240" w:lineRule="auto" w:before="150" w:after="0"/>
        <w:ind w:left="1928" w:right="0" w:hanging="376"/>
        <w:jc w:val="left"/>
        <w:rPr>
          <w:sz w:val="16"/>
        </w:rPr>
      </w:pPr>
      <w:r>
        <w:rPr>
          <w:rFonts w:ascii="Arial Black" w:hAnsi="Arial Black"/>
          <w:w w:val="110"/>
          <w:sz w:val="17"/>
        </w:rPr>
        <w:t>C.</w:t>
      </w:r>
      <w:r>
        <w:rPr>
          <w:rFonts w:ascii="Arial Black" w:hAnsi="Arial Black"/>
          <w:spacing w:val="-16"/>
          <w:w w:val="110"/>
          <w:sz w:val="17"/>
        </w:rPr>
        <w:t> </w:t>
      </w:r>
      <w:r>
        <w:rPr>
          <w:w w:val="120"/>
          <w:sz w:val="16"/>
        </w:rPr>
        <w:t>In</w:t>
      </w:r>
      <w:r>
        <w:rPr>
          <w:spacing w:val="3"/>
          <w:w w:val="120"/>
          <w:sz w:val="16"/>
        </w:rPr>
        <w:t> </w:t>
      </w:r>
      <w:r>
        <w:rPr>
          <w:w w:val="120"/>
          <w:sz w:val="16"/>
        </w:rPr>
        <w:t>this</w:t>
      </w:r>
      <w:r>
        <w:rPr>
          <w:spacing w:val="3"/>
          <w:w w:val="120"/>
          <w:sz w:val="16"/>
        </w:rPr>
        <w:t> </w:t>
      </w:r>
      <w:r>
        <w:rPr>
          <w:w w:val="120"/>
          <w:sz w:val="16"/>
        </w:rPr>
        <w:t>case,</w:t>
      </w:r>
      <w:r>
        <w:rPr>
          <w:spacing w:val="4"/>
          <w:w w:val="120"/>
          <w:sz w:val="16"/>
        </w:rPr>
        <w:t> </w:t>
      </w:r>
      <w:r>
        <w:rPr>
          <w:w w:val="120"/>
          <w:sz w:val="16"/>
        </w:rPr>
        <w:t>you</w:t>
      </w:r>
      <w:r>
        <w:rPr>
          <w:spacing w:val="4"/>
          <w:w w:val="120"/>
          <w:sz w:val="16"/>
        </w:rPr>
        <w:t> </w:t>
      </w:r>
      <w:r>
        <w:rPr>
          <w:w w:val="120"/>
          <w:sz w:val="16"/>
        </w:rPr>
        <w:t>didn’t</w:t>
      </w:r>
      <w:r>
        <w:rPr>
          <w:spacing w:val="3"/>
          <w:w w:val="120"/>
          <w:sz w:val="16"/>
        </w:rPr>
        <w:t> </w:t>
      </w:r>
      <w:r>
        <w:rPr>
          <w:w w:val="120"/>
          <w:sz w:val="16"/>
        </w:rPr>
        <w:t>even</w:t>
      </w:r>
      <w:r>
        <w:rPr>
          <w:spacing w:val="4"/>
          <w:w w:val="120"/>
          <w:sz w:val="16"/>
        </w:rPr>
        <w:t> </w:t>
      </w:r>
      <w:r>
        <w:rPr>
          <w:w w:val="120"/>
          <w:sz w:val="16"/>
        </w:rPr>
        <w:t>have</w:t>
      </w:r>
      <w:r>
        <w:rPr>
          <w:spacing w:val="3"/>
          <w:w w:val="120"/>
          <w:sz w:val="16"/>
        </w:rPr>
        <w:t> </w:t>
      </w:r>
      <w:r>
        <w:rPr>
          <w:w w:val="120"/>
          <w:sz w:val="16"/>
        </w:rPr>
        <w:t>to</w:t>
      </w:r>
      <w:r>
        <w:rPr>
          <w:spacing w:val="4"/>
          <w:w w:val="120"/>
          <w:sz w:val="16"/>
        </w:rPr>
        <w:t> </w:t>
      </w:r>
      <w:r>
        <w:rPr>
          <w:w w:val="120"/>
          <w:sz w:val="16"/>
        </w:rPr>
        <w:t>do</w:t>
      </w:r>
      <w:r>
        <w:rPr>
          <w:spacing w:val="3"/>
          <w:w w:val="120"/>
          <w:sz w:val="16"/>
        </w:rPr>
        <w:t> </w:t>
      </w:r>
      <w:r>
        <w:rPr>
          <w:w w:val="120"/>
          <w:sz w:val="16"/>
        </w:rPr>
        <w:t>the</w:t>
      </w:r>
      <w:r>
        <w:rPr>
          <w:spacing w:val="4"/>
          <w:w w:val="120"/>
          <w:sz w:val="16"/>
        </w:rPr>
        <w:t> </w:t>
      </w:r>
      <w:r>
        <w:rPr>
          <w:w w:val="120"/>
          <w:sz w:val="16"/>
        </w:rPr>
        <w:t>math.</w:t>
      </w:r>
      <w:r>
        <w:rPr>
          <w:spacing w:val="3"/>
          <w:w w:val="120"/>
          <w:sz w:val="16"/>
        </w:rPr>
        <w:t> </w:t>
      </w:r>
      <w:r>
        <w:rPr>
          <w:w w:val="120"/>
          <w:sz w:val="16"/>
        </w:rPr>
        <w:t>They’re</w:t>
      </w:r>
      <w:r>
        <w:rPr>
          <w:spacing w:val="4"/>
          <w:w w:val="120"/>
          <w:sz w:val="16"/>
        </w:rPr>
        <w:t> </w:t>
      </w:r>
      <w:r>
        <w:rPr>
          <w:w w:val="120"/>
          <w:sz w:val="16"/>
        </w:rPr>
        <w:t>giving</w:t>
      </w:r>
      <w:r>
        <w:rPr>
          <w:spacing w:val="4"/>
          <w:w w:val="120"/>
          <w:sz w:val="16"/>
        </w:rPr>
        <w:t> </w:t>
      </w:r>
      <w:r>
        <w:rPr>
          <w:w w:val="120"/>
          <w:sz w:val="16"/>
        </w:rPr>
        <w:t>Ayla</w:t>
      </w:r>
      <w:r>
        <w:rPr>
          <w:spacing w:val="3"/>
          <w:w w:val="120"/>
          <w:sz w:val="16"/>
        </w:rPr>
        <w:t> </w:t>
      </w:r>
      <w:r>
        <w:rPr>
          <w:w w:val="120"/>
          <w:sz w:val="16"/>
        </w:rPr>
        <w:t>a</w:t>
      </w:r>
      <w:r>
        <w:rPr>
          <w:spacing w:val="4"/>
          <w:w w:val="120"/>
          <w:sz w:val="16"/>
        </w:rPr>
        <w:t> </w:t>
      </w:r>
      <w:r>
        <w:rPr>
          <w:w w:val="120"/>
          <w:sz w:val="16"/>
        </w:rPr>
        <w:t>20</w:t>
      </w:r>
      <w:r>
        <w:rPr>
          <w:spacing w:val="3"/>
          <w:w w:val="120"/>
          <w:sz w:val="16"/>
        </w:rPr>
        <w:t> </w:t>
      </w:r>
      <w:r>
        <w:rPr>
          <w:w w:val="120"/>
          <w:sz w:val="16"/>
        </w:rPr>
        <w:t>percent</w:t>
      </w:r>
      <w:r>
        <w:rPr>
          <w:spacing w:val="4"/>
          <w:w w:val="120"/>
          <w:sz w:val="16"/>
        </w:rPr>
        <w:t> </w:t>
      </w:r>
      <w:r>
        <w:rPr>
          <w:spacing w:val="-2"/>
          <w:w w:val="120"/>
          <w:sz w:val="16"/>
        </w:rPr>
        <w:t>stock</w:t>
      </w:r>
    </w:p>
    <w:p>
      <w:pPr>
        <w:pStyle w:val="BodyText"/>
        <w:spacing w:line="307" w:lineRule="auto" w:before="20"/>
        <w:ind w:left="1930" w:right="197"/>
      </w:pPr>
      <w:r>
        <w:rPr>
          <w:w w:val="120"/>
        </w:rPr>
        <w:t>dividend, so she will have more shares. This eliminates answers A and B. If they’re increas- ing the amount of shares, the price has to decrease. The only answer that works is C. To double-check your work, Ayla had $80,000 worth of stock before the split (2,000 shares ×</w:t>
      </w:r>
    </w:p>
    <w:p>
      <w:pPr>
        <w:pStyle w:val="BodyText"/>
        <w:ind w:left="1930"/>
      </w:pPr>
      <w:r>
        <w:rPr>
          <w:w w:val="120"/>
        </w:rPr>
        <w:t>$40),</w:t>
      </w:r>
      <w:r>
        <w:rPr>
          <w:spacing w:val="6"/>
          <w:w w:val="120"/>
        </w:rPr>
        <w:t> </w:t>
      </w:r>
      <w:r>
        <w:rPr>
          <w:w w:val="120"/>
        </w:rPr>
        <w:t>so</w:t>
      </w:r>
      <w:r>
        <w:rPr>
          <w:spacing w:val="6"/>
          <w:w w:val="120"/>
        </w:rPr>
        <w:t> </w:t>
      </w:r>
      <w:r>
        <w:rPr>
          <w:w w:val="120"/>
        </w:rPr>
        <w:t>after</w:t>
      </w:r>
      <w:r>
        <w:rPr>
          <w:spacing w:val="6"/>
          <w:w w:val="120"/>
        </w:rPr>
        <w:t> </w:t>
      </w:r>
      <w:r>
        <w:rPr>
          <w:w w:val="120"/>
        </w:rPr>
        <w:t>the</w:t>
      </w:r>
      <w:r>
        <w:rPr>
          <w:spacing w:val="6"/>
          <w:w w:val="120"/>
        </w:rPr>
        <w:t> </w:t>
      </w:r>
      <w:r>
        <w:rPr>
          <w:w w:val="120"/>
        </w:rPr>
        <w:t>split,</w:t>
      </w:r>
      <w:r>
        <w:rPr>
          <w:spacing w:val="6"/>
          <w:w w:val="120"/>
        </w:rPr>
        <w:t> </w:t>
      </w:r>
      <w:r>
        <w:rPr>
          <w:w w:val="120"/>
        </w:rPr>
        <w:t>she</w:t>
      </w:r>
      <w:r>
        <w:rPr>
          <w:spacing w:val="6"/>
          <w:w w:val="120"/>
        </w:rPr>
        <w:t> </w:t>
      </w:r>
      <w:r>
        <w:rPr>
          <w:w w:val="120"/>
        </w:rPr>
        <w:t>should</w:t>
      </w:r>
      <w:r>
        <w:rPr>
          <w:spacing w:val="7"/>
          <w:w w:val="120"/>
        </w:rPr>
        <w:t> </w:t>
      </w:r>
      <w:r>
        <w:rPr>
          <w:w w:val="120"/>
        </w:rPr>
        <w:t>still</w:t>
      </w:r>
      <w:r>
        <w:rPr>
          <w:spacing w:val="6"/>
          <w:w w:val="120"/>
        </w:rPr>
        <w:t> </w:t>
      </w:r>
      <w:r>
        <w:rPr>
          <w:w w:val="120"/>
        </w:rPr>
        <w:t>have</w:t>
      </w:r>
      <w:r>
        <w:rPr>
          <w:spacing w:val="6"/>
          <w:w w:val="120"/>
        </w:rPr>
        <w:t> </w:t>
      </w:r>
      <w:r>
        <w:rPr>
          <w:w w:val="120"/>
        </w:rPr>
        <w:t>$80,000</w:t>
      </w:r>
      <w:r>
        <w:rPr>
          <w:spacing w:val="6"/>
          <w:w w:val="120"/>
        </w:rPr>
        <w:t> </w:t>
      </w:r>
      <w:r>
        <w:rPr>
          <w:w w:val="120"/>
        </w:rPr>
        <w:t>worth</w:t>
      </w:r>
      <w:r>
        <w:rPr>
          <w:spacing w:val="6"/>
          <w:w w:val="120"/>
        </w:rPr>
        <w:t> </w:t>
      </w:r>
      <w:r>
        <w:rPr>
          <w:w w:val="120"/>
        </w:rPr>
        <w:t>of</w:t>
      </w:r>
      <w:r>
        <w:rPr>
          <w:spacing w:val="6"/>
          <w:w w:val="120"/>
        </w:rPr>
        <w:t> </w:t>
      </w:r>
      <w:r>
        <w:rPr>
          <w:w w:val="120"/>
        </w:rPr>
        <w:t>stock</w:t>
      </w:r>
      <w:r>
        <w:rPr>
          <w:spacing w:val="7"/>
          <w:w w:val="120"/>
        </w:rPr>
        <w:t> </w:t>
      </w:r>
      <w:r>
        <w:rPr>
          <w:w w:val="120"/>
        </w:rPr>
        <w:t>(2,400</w:t>
      </w:r>
      <w:r>
        <w:rPr>
          <w:spacing w:val="6"/>
          <w:w w:val="120"/>
        </w:rPr>
        <w:t> </w:t>
      </w:r>
      <w:r>
        <w:rPr>
          <w:w w:val="120"/>
        </w:rPr>
        <w:t>shares</w:t>
      </w:r>
      <w:r>
        <w:rPr>
          <w:spacing w:val="8"/>
          <w:w w:val="120"/>
        </w:rPr>
        <w:t> </w:t>
      </w:r>
      <w:r>
        <w:rPr>
          <w:w w:val="120"/>
        </w:rPr>
        <w:t>×</w:t>
      </w:r>
      <w:r>
        <w:rPr>
          <w:spacing w:val="6"/>
          <w:w w:val="120"/>
        </w:rPr>
        <w:t> </w:t>
      </w:r>
      <w:r>
        <w:rPr>
          <w:spacing w:val="-2"/>
          <w:w w:val="120"/>
        </w:rPr>
        <w:t>$32).</w:t>
      </w:r>
    </w:p>
    <w:p>
      <w:pPr>
        <w:pStyle w:val="BodyText"/>
        <w:spacing w:before="14"/>
      </w:pPr>
    </w:p>
    <w:p>
      <w:pPr>
        <w:pStyle w:val="ListParagraph"/>
        <w:numPr>
          <w:ilvl w:val="1"/>
          <w:numId w:val="36"/>
        </w:numPr>
        <w:tabs>
          <w:tab w:pos="1928" w:val="left" w:leader="none"/>
        </w:tabs>
        <w:spacing w:line="240" w:lineRule="auto" w:before="0" w:after="0"/>
        <w:ind w:left="1928" w:right="0" w:hanging="376"/>
        <w:jc w:val="left"/>
        <w:rPr>
          <w:sz w:val="16"/>
        </w:rPr>
      </w:pPr>
      <w:r>
        <w:rPr>
          <w:rFonts w:ascii="Arial Black" w:hAnsi="Arial Black"/>
          <w:w w:val="110"/>
          <w:sz w:val="17"/>
        </w:rPr>
        <w:t>C.</w:t>
      </w:r>
      <w:r>
        <w:rPr>
          <w:rFonts w:ascii="Arial Black" w:hAnsi="Arial Black"/>
          <w:spacing w:val="-8"/>
          <w:w w:val="110"/>
          <w:sz w:val="17"/>
        </w:rPr>
        <w:t> </w:t>
      </w:r>
      <w:r>
        <w:rPr>
          <w:w w:val="115"/>
          <w:sz w:val="16"/>
        </w:rPr>
        <w:t>In</w:t>
      </w:r>
      <w:r>
        <w:rPr>
          <w:spacing w:val="13"/>
          <w:w w:val="115"/>
          <w:sz w:val="16"/>
        </w:rPr>
        <w:t> </w:t>
      </w:r>
      <w:r>
        <w:rPr>
          <w:w w:val="115"/>
          <w:sz w:val="16"/>
        </w:rPr>
        <w:t>a</w:t>
      </w:r>
      <w:r>
        <w:rPr>
          <w:spacing w:val="13"/>
          <w:w w:val="115"/>
          <w:sz w:val="16"/>
        </w:rPr>
        <w:t> </w:t>
      </w:r>
      <w:r>
        <w:rPr>
          <w:w w:val="115"/>
          <w:sz w:val="16"/>
        </w:rPr>
        <w:t>Chapter</w:t>
      </w:r>
      <w:r>
        <w:rPr>
          <w:spacing w:val="14"/>
          <w:w w:val="115"/>
          <w:sz w:val="16"/>
        </w:rPr>
        <w:t> </w:t>
      </w:r>
      <w:r>
        <w:rPr>
          <w:w w:val="110"/>
          <w:sz w:val="16"/>
        </w:rPr>
        <w:t>11</w:t>
      </w:r>
      <w:r>
        <w:rPr>
          <w:spacing w:val="13"/>
          <w:w w:val="115"/>
          <w:sz w:val="16"/>
        </w:rPr>
        <w:t> </w:t>
      </w:r>
      <w:r>
        <w:rPr>
          <w:w w:val="115"/>
          <w:sz w:val="16"/>
        </w:rPr>
        <w:t>proceeding,</w:t>
      </w:r>
      <w:r>
        <w:rPr>
          <w:spacing w:val="13"/>
          <w:w w:val="115"/>
          <w:sz w:val="16"/>
        </w:rPr>
        <w:t> </w:t>
      </w:r>
      <w:r>
        <w:rPr>
          <w:w w:val="115"/>
          <w:sz w:val="16"/>
        </w:rPr>
        <w:t>debt</w:t>
      </w:r>
      <w:r>
        <w:rPr>
          <w:spacing w:val="14"/>
          <w:w w:val="115"/>
          <w:sz w:val="16"/>
        </w:rPr>
        <w:t> </w:t>
      </w:r>
      <w:r>
        <w:rPr>
          <w:w w:val="115"/>
          <w:sz w:val="16"/>
        </w:rPr>
        <w:t>holders</w:t>
      </w:r>
      <w:r>
        <w:rPr>
          <w:spacing w:val="13"/>
          <w:w w:val="115"/>
          <w:sz w:val="16"/>
        </w:rPr>
        <w:t> </w:t>
      </w:r>
      <w:r>
        <w:rPr>
          <w:w w:val="115"/>
          <w:sz w:val="16"/>
        </w:rPr>
        <w:t>have</w:t>
      </w:r>
      <w:r>
        <w:rPr>
          <w:spacing w:val="13"/>
          <w:w w:val="115"/>
          <w:sz w:val="16"/>
        </w:rPr>
        <w:t> </w:t>
      </w:r>
      <w:r>
        <w:rPr>
          <w:w w:val="115"/>
          <w:sz w:val="16"/>
        </w:rPr>
        <w:t>a</w:t>
      </w:r>
      <w:r>
        <w:rPr>
          <w:spacing w:val="14"/>
          <w:w w:val="115"/>
          <w:sz w:val="16"/>
        </w:rPr>
        <w:t> </w:t>
      </w:r>
      <w:r>
        <w:rPr>
          <w:w w:val="115"/>
          <w:sz w:val="16"/>
        </w:rPr>
        <w:t>higher</w:t>
      </w:r>
      <w:r>
        <w:rPr>
          <w:spacing w:val="13"/>
          <w:w w:val="115"/>
          <w:sz w:val="16"/>
        </w:rPr>
        <w:t> </w:t>
      </w:r>
      <w:r>
        <w:rPr>
          <w:w w:val="115"/>
          <w:sz w:val="16"/>
        </w:rPr>
        <w:t>claim</w:t>
      </w:r>
      <w:r>
        <w:rPr>
          <w:spacing w:val="14"/>
          <w:w w:val="115"/>
          <w:sz w:val="16"/>
        </w:rPr>
        <w:t> </w:t>
      </w:r>
      <w:r>
        <w:rPr>
          <w:w w:val="115"/>
          <w:sz w:val="16"/>
        </w:rPr>
        <w:t>on</w:t>
      </w:r>
      <w:r>
        <w:rPr>
          <w:spacing w:val="13"/>
          <w:w w:val="115"/>
          <w:sz w:val="16"/>
        </w:rPr>
        <w:t> </w:t>
      </w:r>
      <w:r>
        <w:rPr>
          <w:w w:val="115"/>
          <w:sz w:val="16"/>
        </w:rPr>
        <w:t>the</w:t>
      </w:r>
      <w:r>
        <w:rPr>
          <w:spacing w:val="13"/>
          <w:w w:val="115"/>
          <w:sz w:val="16"/>
        </w:rPr>
        <w:t> </w:t>
      </w:r>
      <w:r>
        <w:rPr>
          <w:w w:val="115"/>
          <w:sz w:val="16"/>
        </w:rPr>
        <w:t>corporation’s</w:t>
      </w:r>
      <w:r>
        <w:rPr>
          <w:spacing w:val="14"/>
          <w:w w:val="115"/>
          <w:sz w:val="16"/>
        </w:rPr>
        <w:t> </w:t>
      </w:r>
      <w:r>
        <w:rPr>
          <w:spacing w:val="-2"/>
          <w:w w:val="115"/>
          <w:sz w:val="16"/>
        </w:rPr>
        <w:t>assets</w:t>
      </w:r>
    </w:p>
    <w:p>
      <w:pPr>
        <w:pStyle w:val="BodyText"/>
        <w:spacing w:line="307" w:lineRule="auto" w:before="20"/>
        <w:ind w:left="1930"/>
      </w:pPr>
      <w:r>
        <w:rPr>
          <w:w w:val="120"/>
        </w:rPr>
        <w:t>than</w:t>
      </w:r>
      <w:r>
        <w:rPr>
          <w:spacing w:val="-1"/>
          <w:w w:val="120"/>
        </w:rPr>
        <w:t> </w:t>
      </w:r>
      <w:r>
        <w:rPr>
          <w:w w:val="120"/>
        </w:rPr>
        <w:t>shareholders.</w:t>
      </w:r>
      <w:r>
        <w:rPr>
          <w:spacing w:val="-1"/>
          <w:w w:val="120"/>
        </w:rPr>
        <w:t> </w:t>
      </w:r>
      <w:r>
        <w:rPr>
          <w:w w:val="120"/>
        </w:rPr>
        <w:t>And,</w:t>
      </w:r>
      <w:r>
        <w:rPr>
          <w:spacing w:val="-1"/>
          <w:w w:val="120"/>
        </w:rPr>
        <w:t> </w:t>
      </w:r>
      <w:r>
        <w:rPr>
          <w:w w:val="120"/>
        </w:rPr>
        <w:t>secured</w:t>
      </w:r>
      <w:r>
        <w:rPr>
          <w:spacing w:val="-1"/>
          <w:w w:val="120"/>
        </w:rPr>
        <w:t> </w:t>
      </w:r>
      <w:r>
        <w:rPr>
          <w:w w:val="120"/>
        </w:rPr>
        <w:t>debt</w:t>
      </w:r>
      <w:r>
        <w:rPr>
          <w:spacing w:val="-1"/>
          <w:w w:val="120"/>
        </w:rPr>
        <w:t> </w:t>
      </w:r>
      <w:r>
        <w:rPr>
          <w:w w:val="120"/>
        </w:rPr>
        <w:t>holders</w:t>
      </w:r>
      <w:r>
        <w:rPr>
          <w:spacing w:val="-1"/>
          <w:w w:val="120"/>
        </w:rPr>
        <w:t> </w:t>
      </w:r>
      <w:r>
        <w:rPr>
          <w:w w:val="120"/>
        </w:rPr>
        <w:t>(debt</w:t>
      </w:r>
      <w:r>
        <w:rPr>
          <w:spacing w:val="-1"/>
          <w:w w:val="120"/>
        </w:rPr>
        <w:t> </w:t>
      </w:r>
      <w:r>
        <w:rPr>
          <w:w w:val="120"/>
        </w:rPr>
        <w:t>secured</w:t>
      </w:r>
      <w:r>
        <w:rPr>
          <w:spacing w:val="-1"/>
          <w:w w:val="120"/>
        </w:rPr>
        <w:t> </w:t>
      </w:r>
      <w:r>
        <w:rPr>
          <w:w w:val="120"/>
        </w:rPr>
        <w:t>with</w:t>
      </w:r>
      <w:r>
        <w:rPr>
          <w:spacing w:val="-1"/>
          <w:w w:val="120"/>
        </w:rPr>
        <w:t> </w:t>
      </w:r>
      <w:r>
        <w:rPr>
          <w:w w:val="120"/>
        </w:rPr>
        <w:t>collateral),</w:t>
      </w:r>
      <w:r>
        <w:rPr>
          <w:spacing w:val="-1"/>
          <w:w w:val="120"/>
        </w:rPr>
        <w:t> </w:t>
      </w:r>
      <w:r>
        <w:rPr>
          <w:w w:val="120"/>
        </w:rPr>
        <w:t>would</w:t>
      </w:r>
      <w:r>
        <w:rPr>
          <w:spacing w:val="-1"/>
          <w:w w:val="120"/>
        </w:rPr>
        <w:t> </w:t>
      </w:r>
      <w:r>
        <w:rPr>
          <w:w w:val="120"/>
        </w:rPr>
        <w:t>have</w:t>
      </w:r>
      <w:r>
        <w:rPr>
          <w:spacing w:val="-1"/>
          <w:w w:val="120"/>
        </w:rPr>
        <w:t> </w:t>
      </w:r>
      <w:r>
        <w:rPr>
          <w:w w:val="120"/>
        </w:rPr>
        <w:t>a higher claim on the assets than unsecured debt holders.</w:t>
      </w:r>
    </w:p>
    <w:p>
      <w:pPr>
        <w:pStyle w:val="BodyText"/>
        <w:spacing w:after="0" w:line="307" w:lineRule="auto"/>
        <w:sectPr>
          <w:pgSz w:w="12240" w:h="15660"/>
          <w:pgMar w:header="0" w:footer="736" w:top="1000" w:bottom="920" w:left="1080" w:right="1440"/>
        </w:sectPr>
      </w:pPr>
    </w:p>
    <w:p>
      <w:pPr>
        <w:pStyle w:val="BodyText"/>
        <w:rPr>
          <w:sz w:val="48"/>
        </w:rPr>
      </w:pPr>
      <w:r>
        <w:rPr>
          <w:sz w:val="48"/>
        </w:rPr>
        <mc:AlternateContent>
          <mc:Choice Requires="wps">
            <w:drawing>
              <wp:anchor distT="0" distB="0" distL="0" distR="0" allowOverlap="1" layoutInCell="1" locked="0" behindDoc="0" simplePos="0" relativeHeight="15785984">
                <wp:simplePos x="0" y="0"/>
                <wp:positionH relativeFrom="page">
                  <wp:posOffset>0</wp:posOffset>
                </wp:positionH>
                <wp:positionV relativeFrom="page">
                  <wp:posOffset>0</wp:posOffset>
                </wp:positionV>
                <wp:extent cx="7772400" cy="2215515"/>
                <wp:effectExtent l="0" t="0" r="0" b="0"/>
                <wp:wrapNone/>
                <wp:docPr id="352" name="Group 352"/>
                <wp:cNvGraphicFramePr>
                  <a:graphicFrameLocks/>
                </wp:cNvGraphicFramePr>
                <a:graphic>
                  <a:graphicData uri="http://schemas.microsoft.com/office/word/2010/wordprocessingGroup">
                    <wpg:wgp>
                      <wpg:cNvPr id="352" name="Group 352"/>
                      <wpg:cNvGrpSpPr/>
                      <wpg:grpSpPr>
                        <a:xfrm>
                          <a:off x="0" y="0"/>
                          <a:ext cx="7772400" cy="2215515"/>
                          <a:chExt cx="7772400" cy="2215515"/>
                        </a:xfrm>
                      </wpg:grpSpPr>
                      <wps:wsp>
                        <wps:cNvPr id="353" name="Graphic 353"/>
                        <wps:cNvSpPr/>
                        <wps:spPr>
                          <a:xfrm>
                            <a:off x="0" y="888999"/>
                            <a:ext cx="7772400" cy="329565"/>
                          </a:xfrm>
                          <a:custGeom>
                            <a:avLst/>
                            <a:gdLst/>
                            <a:ahLst/>
                            <a:cxnLst/>
                            <a:rect l="l" t="t" r="r" b="b"/>
                            <a:pathLst>
                              <a:path w="7772400" h="329565">
                                <a:moveTo>
                                  <a:pt x="4210062" y="0"/>
                                </a:moveTo>
                                <a:lnTo>
                                  <a:pt x="0" y="0"/>
                                </a:lnTo>
                                <a:lnTo>
                                  <a:pt x="0" y="329438"/>
                                </a:lnTo>
                                <a:lnTo>
                                  <a:pt x="4210062" y="329438"/>
                                </a:lnTo>
                                <a:lnTo>
                                  <a:pt x="4210062" y="0"/>
                                </a:lnTo>
                                <a:close/>
                              </a:path>
                              <a:path w="7772400" h="329565">
                                <a:moveTo>
                                  <a:pt x="7772400" y="0"/>
                                </a:moveTo>
                                <a:lnTo>
                                  <a:pt x="6743713" y="0"/>
                                </a:lnTo>
                                <a:lnTo>
                                  <a:pt x="6743713" y="329438"/>
                                </a:lnTo>
                                <a:lnTo>
                                  <a:pt x="7772400" y="329438"/>
                                </a:lnTo>
                                <a:lnTo>
                                  <a:pt x="7772400" y="0"/>
                                </a:lnTo>
                                <a:close/>
                              </a:path>
                            </a:pathLst>
                          </a:custGeom>
                          <a:solidFill>
                            <a:srgbClr val="000000">
                              <a:alpha val="36999"/>
                            </a:srgbClr>
                          </a:solidFill>
                        </wps:spPr>
                        <wps:bodyPr wrap="square" lIns="0" tIns="0" rIns="0" bIns="0" rtlCol="0">
                          <a:prstTxWarp prst="textNoShape">
                            <a:avLst/>
                          </a:prstTxWarp>
                          <a:noAutofit/>
                        </wps:bodyPr>
                      </wps:wsp>
                      <wps:wsp>
                        <wps:cNvPr id="354" name="Graphic 354"/>
                        <wps:cNvSpPr/>
                        <wps:spPr>
                          <a:xfrm>
                            <a:off x="0" y="0"/>
                            <a:ext cx="7772400" cy="889000"/>
                          </a:xfrm>
                          <a:custGeom>
                            <a:avLst/>
                            <a:gdLst/>
                            <a:ahLst/>
                            <a:cxnLst/>
                            <a:rect l="l" t="t" r="r" b="b"/>
                            <a:pathLst>
                              <a:path w="7772400" h="889000">
                                <a:moveTo>
                                  <a:pt x="0" y="889000"/>
                                </a:moveTo>
                                <a:lnTo>
                                  <a:pt x="7772400" y="889000"/>
                                </a:lnTo>
                                <a:lnTo>
                                  <a:pt x="7772400" y="0"/>
                                </a:lnTo>
                                <a:lnTo>
                                  <a:pt x="0" y="0"/>
                                </a:lnTo>
                                <a:lnTo>
                                  <a:pt x="0" y="889000"/>
                                </a:lnTo>
                                <a:close/>
                              </a:path>
                            </a:pathLst>
                          </a:custGeom>
                          <a:solidFill>
                            <a:srgbClr val="000000"/>
                          </a:solidFill>
                        </wps:spPr>
                        <wps:bodyPr wrap="square" lIns="0" tIns="0" rIns="0" bIns="0" rtlCol="0">
                          <a:prstTxWarp prst="textNoShape">
                            <a:avLst/>
                          </a:prstTxWarp>
                          <a:noAutofit/>
                        </wps:bodyPr>
                      </wps:wsp>
                      <wps:wsp>
                        <wps:cNvPr id="355" name="Textbox 355"/>
                        <wps:cNvSpPr txBox="1"/>
                        <wps:spPr>
                          <a:xfrm>
                            <a:off x="4210062" y="605790"/>
                            <a:ext cx="2533650" cy="1609725"/>
                          </a:xfrm>
                          <a:prstGeom prst="rect">
                            <a:avLst/>
                          </a:prstGeom>
                          <a:solidFill>
                            <a:srgbClr val="DCDDDE"/>
                          </a:solidFill>
                        </wps:spPr>
                        <wps:txbx>
                          <w:txbxContent>
                            <w:p>
                              <w:pPr>
                                <w:spacing w:line="247" w:lineRule="exact" w:before="57"/>
                                <w:ind w:left="252" w:right="0" w:firstLine="0"/>
                                <w:jc w:val="left"/>
                                <w:rPr>
                                  <w:rFonts w:ascii="Arial Black" w:hAnsi="Arial Black"/>
                                  <w:color w:val="000000"/>
                                  <w:sz w:val="18"/>
                                </w:rPr>
                              </w:pPr>
                              <w:r>
                                <w:rPr>
                                  <w:rFonts w:ascii="Arial Black" w:hAnsi="Arial Black"/>
                                  <w:color w:val="000000"/>
                                  <w:w w:val="90"/>
                                  <w:sz w:val="18"/>
                                </w:rPr>
                                <w:t>»</w:t>
                              </w:r>
                              <w:r>
                                <w:rPr>
                                  <w:rFonts w:ascii="Arial Black" w:hAnsi="Arial Black"/>
                                  <w:color w:val="000000"/>
                                  <w:spacing w:val="17"/>
                                  <w:sz w:val="18"/>
                                </w:rPr>
                                <w:t> </w:t>
                              </w:r>
                              <w:r>
                                <w:rPr>
                                  <w:rFonts w:ascii="Arial Black" w:hAnsi="Arial Black"/>
                                  <w:color w:val="000000"/>
                                  <w:w w:val="90"/>
                                  <w:sz w:val="18"/>
                                </w:rPr>
                                <w:t>Understanding</w:t>
                              </w:r>
                              <w:r>
                                <w:rPr>
                                  <w:rFonts w:ascii="Arial Black" w:hAnsi="Arial Black"/>
                                  <w:color w:val="000000"/>
                                  <w:spacing w:val="-11"/>
                                  <w:w w:val="90"/>
                                  <w:sz w:val="18"/>
                                </w:rPr>
                                <w:t> </w:t>
                              </w:r>
                              <w:r>
                                <w:rPr>
                                  <w:rFonts w:ascii="Arial Black" w:hAnsi="Arial Black"/>
                                  <w:color w:val="000000"/>
                                  <w:w w:val="90"/>
                                  <w:sz w:val="18"/>
                                </w:rPr>
                                <w:t>the</w:t>
                              </w:r>
                              <w:r>
                                <w:rPr>
                                  <w:rFonts w:ascii="Arial Black" w:hAnsi="Arial Black"/>
                                  <w:color w:val="000000"/>
                                  <w:spacing w:val="-11"/>
                                  <w:w w:val="90"/>
                                  <w:sz w:val="18"/>
                                </w:rPr>
                                <w:t> </w:t>
                              </w:r>
                              <w:r>
                                <w:rPr>
                                  <w:rFonts w:ascii="Arial Black" w:hAnsi="Arial Black"/>
                                  <w:color w:val="000000"/>
                                  <w:w w:val="90"/>
                                  <w:sz w:val="18"/>
                                </w:rPr>
                                <w:t>specifics</w:t>
                              </w:r>
                              <w:r>
                                <w:rPr>
                                  <w:rFonts w:ascii="Arial Black" w:hAnsi="Arial Black"/>
                                  <w:color w:val="000000"/>
                                  <w:spacing w:val="-12"/>
                                  <w:w w:val="90"/>
                                  <w:sz w:val="18"/>
                                </w:rPr>
                                <w:t> </w:t>
                              </w:r>
                              <w:r>
                                <w:rPr>
                                  <w:rFonts w:ascii="Arial Black" w:hAnsi="Arial Black"/>
                                  <w:color w:val="000000"/>
                                  <w:spacing w:val="-5"/>
                                  <w:w w:val="90"/>
                                  <w:sz w:val="18"/>
                                </w:rPr>
                                <w:t>of</w:t>
                              </w:r>
                            </w:p>
                            <w:p>
                              <w:pPr>
                                <w:spacing w:line="247" w:lineRule="exact" w:before="0"/>
                                <w:ind w:left="452" w:right="0" w:firstLine="0"/>
                                <w:jc w:val="left"/>
                                <w:rPr>
                                  <w:rFonts w:ascii="Arial Black"/>
                                  <w:color w:val="000000"/>
                                  <w:sz w:val="18"/>
                                </w:rPr>
                              </w:pPr>
                              <w:r>
                                <w:rPr>
                                  <w:rFonts w:ascii="Arial Black"/>
                                  <w:color w:val="000000"/>
                                  <w:spacing w:val="-2"/>
                                  <w:sz w:val="18"/>
                                </w:rPr>
                                <w:t>bonds</w:t>
                              </w:r>
                            </w:p>
                            <w:p>
                              <w:pPr>
                                <w:spacing w:line="247" w:lineRule="exact" w:before="186"/>
                                <w:ind w:left="252" w:right="0" w:firstLine="0"/>
                                <w:jc w:val="left"/>
                                <w:rPr>
                                  <w:rFonts w:ascii="Arial Black" w:hAnsi="Arial Black"/>
                                  <w:color w:val="000000"/>
                                  <w:sz w:val="18"/>
                                </w:rPr>
                              </w:pPr>
                              <w:r>
                                <w:rPr>
                                  <w:rFonts w:ascii="Arial Black" w:hAnsi="Arial Black"/>
                                  <w:color w:val="000000"/>
                                  <w:w w:val="90"/>
                                  <w:sz w:val="18"/>
                                </w:rPr>
                                <w:t>»</w:t>
                              </w:r>
                              <w:r>
                                <w:rPr>
                                  <w:rFonts w:ascii="Arial Black" w:hAnsi="Arial Black"/>
                                  <w:color w:val="000000"/>
                                  <w:spacing w:val="7"/>
                                  <w:sz w:val="18"/>
                                </w:rPr>
                                <w:t> </w:t>
                              </w:r>
                              <w:r>
                                <w:rPr>
                                  <w:rFonts w:ascii="Arial Black" w:hAnsi="Arial Black"/>
                                  <w:color w:val="000000"/>
                                  <w:w w:val="90"/>
                                  <w:sz w:val="18"/>
                                </w:rPr>
                                <w:t>Examining</w:t>
                              </w:r>
                              <w:r>
                                <w:rPr>
                                  <w:rFonts w:ascii="Arial Black" w:hAnsi="Arial Black"/>
                                  <w:color w:val="000000"/>
                                  <w:spacing w:val="-14"/>
                                  <w:w w:val="90"/>
                                  <w:sz w:val="18"/>
                                </w:rPr>
                                <w:t> </w:t>
                              </w:r>
                              <w:r>
                                <w:rPr>
                                  <w:rFonts w:ascii="Arial Black" w:hAnsi="Arial Black"/>
                                  <w:color w:val="000000"/>
                                  <w:w w:val="90"/>
                                  <w:sz w:val="18"/>
                                </w:rPr>
                                <w:t>securities</w:t>
                              </w:r>
                              <w:r>
                                <w:rPr>
                                  <w:rFonts w:ascii="Arial Black" w:hAnsi="Arial Black"/>
                                  <w:color w:val="000000"/>
                                  <w:spacing w:val="-14"/>
                                  <w:w w:val="90"/>
                                  <w:sz w:val="18"/>
                                </w:rPr>
                                <w:t> </w:t>
                              </w:r>
                              <w:r>
                                <w:rPr>
                                  <w:rFonts w:ascii="Arial Black" w:hAnsi="Arial Black"/>
                                  <w:color w:val="000000"/>
                                  <w:w w:val="90"/>
                                  <w:sz w:val="18"/>
                                </w:rPr>
                                <w:t>issued</w:t>
                              </w:r>
                              <w:r>
                                <w:rPr>
                                  <w:rFonts w:ascii="Arial Black" w:hAnsi="Arial Black"/>
                                  <w:color w:val="000000"/>
                                  <w:spacing w:val="-14"/>
                                  <w:w w:val="90"/>
                                  <w:sz w:val="18"/>
                                </w:rPr>
                                <w:t> </w:t>
                              </w:r>
                              <w:r>
                                <w:rPr>
                                  <w:rFonts w:ascii="Arial Black" w:hAnsi="Arial Black"/>
                                  <w:color w:val="000000"/>
                                  <w:w w:val="90"/>
                                  <w:sz w:val="18"/>
                                </w:rPr>
                                <w:t>by</w:t>
                              </w:r>
                              <w:r>
                                <w:rPr>
                                  <w:rFonts w:ascii="Arial Black" w:hAnsi="Arial Black"/>
                                  <w:color w:val="000000"/>
                                  <w:spacing w:val="-14"/>
                                  <w:w w:val="90"/>
                                  <w:sz w:val="18"/>
                                </w:rPr>
                                <w:t> </w:t>
                              </w:r>
                              <w:r>
                                <w:rPr>
                                  <w:rFonts w:ascii="Arial Black" w:hAnsi="Arial Black"/>
                                  <w:color w:val="000000"/>
                                  <w:spacing w:val="-5"/>
                                  <w:w w:val="90"/>
                                  <w:sz w:val="18"/>
                                </w:rPr>
                                <w:t>the</w:t>
                              </w:r>
                            </w:p>
                            <w:p>
                              <w:pPr>
                                <w:spacing w:line="247" w:lineRule="exact" w:before="0"/>
                                <w:ind w:left="452" w:right="0" w:firstLine="0"/>
                                <w:jc w:val="left"/>
                                <w:rPr>
                                  <w:rFonts w:ascii="Arial Black"/>
                                  <w:color w:val="000000"/>
                                  <w:sz w:val="18"/>
                                </w:rPr>
                              </w:pPr>
                              <w:r>
                                <w:rPr>
                                  <w:rFonts w:ascii="Arial Black"/>
                                  <w:color w:val="000000"/>
                                  <w:spacing w:val="-4"/>
                                  <w:w w:val="85"/>
                                  <w:sz w:val="18"/>
                                </w:rPr>
                                <w:t>U.S.</w:t>
                              </w:r>
                              <w:r>
                                <w:rPr>
                                  <w:rFonts w:ascii="Arial Black"/>
                                  <w:color w:val="000000"/>
                                  <w:spacing w:val="-3"/>
                                  <w:w w:val="85"/>
                                  <w:sz w:val="18"/>
                                </w:rPr>
                                <w:t> </w:t>
                              </w:r>
                              <w:r>
                                <w:rPr>
                                  <w:rFonts w:ascii="Arial Black"/>
                                  <w:color w:val="000000"/>
                                  <w:spacing w:val="-2"/>
                                  <w:w w:val="95"/>
                                  <w:sz w:val="18"/>
                                </w:rPr>
                                <w:t>government</w:t>
                              </w:r>
                            </w:p>
                            <w:p>
                              <w:pPr>
                                <w:spacing w:before="186"/>
                                <w:ind w:left="252" w:right="0" w:firstLine="0"/>
                                <w:jc w:val="left"/>
                                <w:rPr>
                                  <w:rFonts w:ascii="Arial Black" w:hAnsi="Arial Black"/>
                                  <w:color w:val="000000"/>
                                  <w:sz w:val="18"/>
                                </w:rPr>
                              </w:pPr>
                              <w:r>
                                <w:rPr>
                                  <w:rFonts w:ascii="Arial Black" w:hAnsi="Arial Black"/>
                                  <w:color w:val="000000"/>
                                  <w:spacing w:val="-8"/>
                                  <w:sz w:val="18"/>
                                </w:rPr>
                                <w:t>»</w:t>
                              </w:r>
                              <w:r>
                                <w:rPr>
                                  <w:rFonts w:ascii="Arial Black" w:hAnsi="Arial Black"/>
                                  <w:color w:val="000000"/>
                                  <w:spacing w:val="15"/>
                                  <w:sz w:val="18"/>
                                </w:rPr>
                                <w:t> </w:t>
                              </w:r>
                              <w:r>
                                <w:rPr>
                                  <w:rFonts w:ascii="Arial Black" w:hAnsi="Arial Black"/>
                                  <w:color w:val="000000"/>
                                  <w:spacing w:val="-8"/>
                                  <w:sz w:val="18"/>
                                </w:rPr>
                                <w:t>Looking</w:t>
                              </w:r>
                              <w:r>
                                <w:rPr>
                                  <w:rFonts w:ascii="Arial Black" w:hAnsi="Arial Black"/>
                                  <w:color w:val="000000"/>
                                  <w:spacing w:val="-18"/>
                                  <w:sz w:val="18"/>
                                </w:rPr>
                                <w:t> </w:t>
                              </w:r>
                              <w:r>
                                <w:rPr>
                                  <w:rFonts w:ascii="Arial Black" w:hAnsi="Arial Black"/>
                                  <w:color w:val="000000"/>
                                  <w:spacing w:val="-8"/>
                                  <w:sz w:val="18"/>
                                </w:rPr>
                                <w:t>at</w:t>
                              </w:r>
                              <w:r>
                                <w:rPr>
                                  <w:rFonts w:ascii="Arial Black" w:hAnsi="Arial Black"/>
                                  <w:color w:val="000000"/>
                                  <w:spacing w:val="-19"/>
                                  <w:sz w:val="18"/>
                                </w:rPr>
                                <w:t> </w:t>
                              </w:r>
                              <w:r>
                                <w:rPr>
                                  <w:rFonts w:ascii="Arial Black" w:hAnsi="Arial Black"/>
                                  <w:color w:val="000000"/>
                                  <w:spacing w:val="-8"/>
                                  <w:sz w:val="18"/>
                                </w:rPr>
                                <w:t>short-term</w:t>
                              </w:r>
                              <w:r>
                                <w:rPr>
                                  <w:rFonts w:ascii="Arial Black" w:hAnsi="Arial Black"/>
                                  <w:color w:val="000000"/>
                                  <w:spacing w:val="-18"/>
                                  <w:sz w:val="18"/>
                                </w:rPr>
                                <w:t> </w:t>
                              </w:r>
                              <w:r>
                                <w:rPr>
                                  <w:rFonts w:ascii="Arial Black" w:hAnsi="Arial Black"/>
                                  <w:color w:val="000000"/>
                                  <w:spacing w:val="-8"/>
                                  <w:sz w:val="18"/>
                                </w:rPr>
                                <w:t>bonds</w:t>
                              </w:r>
                            </w:p>
                            <w:p>
                              <w:pPr>
                                <w:spacing w:line="228" w:lineRule="auto" w:before="196"/>
                                <w:ind w:left="452" w:right="450" w:hanging="200"/>
                                <w:jc w:val="left"/>
                                <w:rPr>
                                  <w:rFonts w:ascii="Arial Black" w:hAnsi="Arial Black"/>
                                  <w:color w:val="000000"/>
                                  <w:sz w:val="18"/>
                                </w:rPr>
                              </w:pPr>
                              <w:r>
                                <w:rPr>
                                  <w:rFonts w:ascii="Arial Black" w:hAnsi="Arial Black"/>
                                  <w:color w:val="000000"/>
                                  <w:spacing w:val="-10"/>
                                  <w:sz w:val="18"/>
                                </w:rPr>
                                <w:t>»</w:t>
                              </w:r>
                              <w:r>
                                <w:rPr>
                                  <w:rFonts w:ascii="Arial Black" w:hAnsi="Arial Black"/>
                                  <w:color w:val="000000"/>
                                  <w:spacing w:val="-7"/>
                                  <w:sz w:val="18"/>
                                </w:rPr>
                                <w:t> </w:t>
                              </w:r>
                              <w:r>
                                <w:rPr>
                                  <w:rFonts w:ascii="Arial Black" w:hAnsi="Arial Black"/>
                                  <w:color w:val="000000"/>
                                  <w:spacing w:val="-10"/>
                                  <w:sz w:val="18"/>
                                </w:rPr>
                                <w:t>Practicing</w:t>
                              </w:r>
                              <w:r>
                                <w:rPr>
                                  <w:rFonts w:ascii="Arial Black" w:hAnsi="Arial Black"/>
                                  <w:color w:val="000000"/>
                                  <w:spacing w:val="-20"/>
                                  <w:sz w:val="18"/>
                                </w:rPr>
                                <w:t> </w:t>
                              </w:r>
                              <w:r>
                                <w:rPr>
                                  <w:rFonts w:ascii="Arial Black" w:hAnsi="Arial Black"/>
                                  <w:color w:val="000000"/>
                                  <w:spacing w:val="-10"/>
                                  <w:sz w:val="18"/>
                                </w:rPr>
                                <w:t>with</w:t>
                              </w:r>
                              <w:r>
                                <w:rPr>
                                  <w:rFonts w:ascii="Arial Black" w:hAnsi="Arial Black"/>
                                  <w:color w:val="000000"/>
                                  <w:spacing w:val="-20"/>
                                  <w:sz w:val="18"/>
                                </w:rPr>
                                <w:t> </w:t>
                              </w:r>
                              <w:r>
                                <w:rPr>
                                  <w:rFonts w:ascii="Arial Black" w:hAnsi="Arial Black"/>
                                  <w:color w:val="000000"/>
                                  <w:spacing w:val="-10"/>
                                  <w:sz w:val="18"/>
                                </w:rPr>
                                <w:t>some</w:t>
                              </w:r>
                              <w:r>
                                <w:rPr>
                                  <w:rFonts w:ascii="Arial Black" w:hAnsi="Arial Black"/>
                                  <w:color w:val="000000"/>
                                  <w:spacing w:val="-20"/>
                                  <w:sz w:val="18"/>
                                </w:rPr>
                                <w:t> </w:t>
                              </w:r>
                              <w:r>
                                <w:rPr>
                                  <w:rFonts w:ascii="Arial Black" w:hAnsi="Arial Black"/>
                                  <w:color w:val="000000"/>
                                  <w:spacing w:val="-10"/>
                                  <w:sz w:val="18"/>
                                </w:rPr>
                                <w:t>sample </w:t>
                              </w:r>
                              <w:r>
                                <w:rPr>
                                  <w:rFonts w:ascii="Arial Black" w:hAnsi="Arial Black"/>
                                  <w:color w:val="000000"/>
                                  <w:spacing w:val="-2"/>
                                  <w:sz w:val="18"/>
                                </w:rPr>
                                <w:t>questions</w:t>
                              </w:r>
                            </w:p>
                          </w:txbxContent>
                        </wps:txbx>
                        <wps:bodyPr wrap="square" lIns="0" tIns="0" rIns="0" bIns="0" rtlCol="0">
                          <a:noAutofit/>
                        </wps:bodyPr>
                      </wps:wsp>
                      <wps:wsp>
                        <wps:cNvPr id="356" name="Textbox 356"/>
                        <wps:cNvSpPr txBox="1"/>
                        <wps:spPr>
                          <a:xfrm>
                            <a:off x="4210062" y="415290"/>
                            <a:ext cx="2533650" cy="190500"/>
                          </a:xfrm>
                          <a:prstGeom prst="rect">
                            <a:avLst/>
                          </a:prstGeom>
                          <a:solidFill>
                            <a:srgbClr val="6D6E71"/>
                          </a:solidFill>
                        </wps:spPr>
                        <wps:txbx>
                          <w:txbxContent>
                            <w:p>
                              <w:pPr>
                                <w:spacing w:before="44"/>
                                <w:ind w:left="252" w:right="0" w:firstLine="0"/>
                                <w:jc w:val="left"/>
                                <w:rPr>
                                  <w:rFonts w:ascii="Arial Black"/>
                                  <w:color w:val="000000"/>
                                  <w:sz w:val="16"/>
                                </w:rPr>
                              </w:pPr>
                              <w:r>
                                <w:rPr>
                                  <w:rFonts w:ascii="Arial Black"/>
                                  <w:color w:val="FFFFFF"/>
                                  <w:w w:val="90"/>
                                  <w:sz w:val="16"/>
                                </w:rPr>
                                <w:t>IN</w:t>
                              </w:r>
                              <w:r>
                                <w:rPr>
                                  <w:rFonts w:ascii="Arial Black"/>
                                  <w:color w:val="FFFFFF"/>
                                  <w:spacing w:val="1"/>
                                  <w:sz w:val="16"/>
                                </w:rPr>
                                <w:t> </w:t>
                              </w:r>
                              <w:r>
                                <w:rPr>
                                  <w:rFonts w:ascii="Arial Black"/>
                                  <w:color w:val="FFFFFF"/>
                                  <w:w w:val="90"/>
                                  <w:sz w:val="16"/>
                                </w:rPr>
                                <w:t>THIS</w:t>
                              </w:r>
                              <w:r>
                                <w:rPr>
                                  <w:rFonts w:ascii="Arial Black"/>
                                  <w:color w:val="FFFFFF"/>
                                  <w:spacing w:val="1"/>
                                  <w:sz w:val="16"/>
                                </w:rPr>
                                <w:t> </w:t>
                              </w:r>
                              <w:r>
                                <w:rPr>
                                  <w:rFonts w:ascii="Arial Black"/>
                                  <w:color w:val="FFFFFF"/>
                                  <w:spacing w:val="-2"/>
                                  <w:w w:val="90"/>
                                  <w:sz w:val="16"/>
                                </w:rPr>
                                <w:t>CHAPTER</w:t>
                              </w:r>
                            </w:p>
                          </w:txbxContent>
                        </wps:txbx>
                        <wps:bodyPr wrap="square" lIns="0" tIns="0" rIns="0" bIns="0" rtlCol="0">
                          <a:noAutofit/>
                        </wps:bodyPr>
                      </wps:wsp>
                    </wpg:wgp>
                  </a:graphicData>
                </a:graphic>
              </wp:anchor>
            </w:drawing>
          </mc:Choice>
          <mc:Fallback>
            <w:pict>
              <v:group style="position:absolute;margin-left:0pt;margin-top:0pt;width:612pt;height:174.45pt;mso-position-horizontal-relative:page;mso-position-vertical-relative:page;z-index:15785984" id="docshapegroup264" coordorigin="0,0" coordsize="12240,3489">
                <v:shape style="position:absolute;left:0;top:1400;width:12240;height:519" id="docshape265" coordorigin="0,1400" coordsize="12240,519" path="m6630,1400l0,1400,0,1919,6630,1919,6630,1400xm12240,1400l10620,1400,10620,1919,12240,1919,12240,1400xe" filled="true" fillcolor="#000000" stroked="false">
                  <v:path arrowok="t"/>
                  <v:fill opacity="24248f" type="solid"/>
                </v:shape>
                <v:rect style="position:absolute;left:0;top:0;width:12240;height:1400" id="docshape266" filled="true" fillcolor="#000000" stroked="false">
                  <v:fill type="solid"/>
                </v:rect>
                <v:shape style="position:absolute;left:6630;top:954;width:3990;height:2535" type="#_x0000_t202" id="docshape267" filled="true" fillcolor="#dcddde" stroked="false">
                  <v:textbox inset="0,0,0,0">
                    <w:txbxContent>
                      <w:p>
                        <w:pPr>
                          <w:spacing w:line="247" w:lineRule="exact" w:before="57"/>
                          <w:ind w:left="252" w:right="0" w:firstLine="0"/>
                          <w:jc w:val="left"/>
                          <w:rPr>
                            <w:rFonts w:ascii="Arial Black" w:hAnsi="Arial Black"/>
                            <w:color w:val="000000"/>
                            <w:sz w:val="18"/>
                          </w:rPr>
                        </w:pPr>
                        <w:r>
                          <w:rPr>
                            <w:rFonts w:ascii="Arial Black" w:hAnsi="Arial Black"/>
                            <w:color w:val="000000"/>
                            <w:w w:val="90"/>
                            <w:sz w:val="18"/>
                          </w:rPr>
                          <w:t>»</w:t>
                        </w:r>
                        <w:r>
                          <w:rPr>
                            <w:rFonts w:ascii="Arial Black" w:hAnsi="Arial Black"/>
                            <w:color w:val="000000"/>
                            <w:spacing w:val="17"/>
                            <w:sz w:val="18"/>
                          </w:rPr>
                          <w:t> </w:t>
                        </w:r>
                        <w:r>
                          <w:rPr>
                            <w:rFonts w:ascii="Arial Black" w:hAnsi="Arial Black"/>
                            <w:color w:val="000000"/>
                            <w:w w:val="90"/>
                            <w:sz w:val="18"/>
                          </w:rPr>
                          <w:t>Understanding</w:t>
                        </w:r>
                        <w:r>
                          <w:rPr>
                            <w:rFonts w:ascii="Arial Black" w:hAnsi="Arial Black"/>
                            <w:color w:val="000000"/>
                            <w:spacing w:val="-11"/>
                            <w:w w:val="90"/>
                            <w:sz w:val="18"/>
                          </w:rPr>
                          <w:t> </w:t>
                        </w:r>
                        <w:r>
                          <w:rPr>
                            <w:rFonts w:ascii="Arial Black" w:hAnsi="Arial Black"/>
                            <w:color w:val="000000"/>
                            <w:w w:val="90"/>
                            <w:sz w:val="18"/>
                          </w:rPr>
                          <w:t>the</w:t>
                        </w:r>
                        <w:r>
                          <w:rPr>
                            <w:rFonts w:ascii="Arial Black" w:hAnsi="Arial Black"/>
                            <w:color w:val="000000"/>
                            <w:spacing w:val="-11"/>
                            <w:w w:val="90"/>
                            <w:sz w:val="18"/>
                          </w:rPr>
                          <w:t> </w:t>
                        </w:r>
                        <w:r>
                          <w:rPr>
                            <w:rFonts w:ascii="Arial Black" w:hAnsi="Arial Black"/>
                            <w:color w:val="000000"/>
                            <w:w w:val="90"/>
                            <w:sz w:val="18"/>
                          </w:rPr>
                          <w:t>specifics</w:t>
                        </w:r>
                        <w:r>
                          <w:rPr>
                            <w:rFonts w:ascii="Arial Black" w:hAnsi="Arial Black"/>
                            <w:color w:val="000000"/>
                            <w:spacing w:val="-12"/>
                            <w:w w:val="90"/>
                            <w:sz w:val="18"/>
                          </w:rPr>
                          <w:t> </w:t>
                        </w:r>
                        <w:r>
                          <w:rPr>
                            <w:rFonts w:ascii="Arial Black" w:hAnsi="Arial Black"/>
                            <w:color w:val="000000"/>
                            <w:spacing w:val="-5"/>
                            <w:w w:val="90"/>
                            <w:sz w:val="18"/>
                          </w:rPr>
                          <w:t>of</w:t>
                        </w:r>
                      </w:p>
                      <w:p>
                        <w:pPr>
                          <w:spacing w:line="247" w:lineRule="exact" w:before="0"/>
                          <w:ind w:left="452" w:right="0" w:firstLine="0"/>
                          <w:jc w:val="left"/>
                          <w:rPr>
                            <w:rFonts w:ascii="Arial Black"/>
                            <w:color w:val="000000"/>
                            <w:sz w:val="18"/>
                          </w:rPr>
                        </w:pPr>
                        <w:r>
                          <w:rPr>
                            <w:rFonts w:ascii="Arial Black"/>
                            <w:color w:val="000000"/>
                            <w:spacing w:val="-2"/>
                            <w:sz w:val="18"/>
                          </w:rPr>
                          <w:t>bonds</w:t>
                        </w:r>
                      </w:p>
                      <w:p>
                        <w:pPr>
                          <w:spacing w:line="247" w:lineRule="exact" w:before="186"/>
                          <w:ind w:left="252" w:right="0" w:firstLine="0"/>
                          <w:jc w:val="left"/>
                          <w:rPr>
                            <w:rFonts w:ascii="Arial Black" w:hAnsi="Arial Black"/>
                            <w:color w:val="000000"/>
                            <w:sz w:val="18"/>
                          </w:rPr>
                        </w:pPr>
                        <w:r>
                          <w:rPr>
                            <w:rFonts w:ascii="Arial Black" w:hAnsi="Arial Black"/>
                            <w:color w:val="000000"/>
                            <w:w w:val="90"/>
                            <w:sz w:val="18"/>
                          </w:rPr>
                          <w:t>»</w:t>
                        </w:r>
                        <w:r>
                          <w:rPr>
                            <w:rFonts w:ascii="Arial Black" w:hAnsi="Arial Black"/>
                            <w:color w:val="000000"/>
                            <w:spacing w:val="7"/>
                            <w:sz w:val="18"/>
                          </w:rPr>
                          <w:t> </w:t>
                        </w:r>
                        <w:r>
                          <w:rPr>
                            <w:rFonts w:ascii="Arial Black" w:hAnsi="Arial Black"/>
                            <w:color w:val="000000"/>
                            <w:w w:val="90"/>
                            <w:sz w:val="18"/>
                          </w:rPr>
                          <w:t>Examining</w:t>
                        </w:r>
                        <w:r>
                          <w:rPr>
                            <w:rFonts w:ascii="Arial Black" w:hAnsi="Arial Black"/>
                            <w:color w:val="000000"/>
                            <w:spacing w:val="-14"/>
                            <w:w w:val="90"/>
                            <w:sz w:val="18"/>
                          </w:rPr>
                          <w:t> </w:t>
                        </w:r>
                        <w:r>
                          <w:rPr>
                            <w:rFonts w:ascii="Arial Black" w:hAnsi="Arial Black"/>
                            <w:color w:val="000000"/>
                            <w:w w:val="90"/>
                            <w:sz w:val="18"/>
                          </w:rPr>
                          <w:t>securities</w:t>
                        </w:r>
                        <w:r>
                          <w:rPr>
                            <w:rFonts w:ascii="Arial Black" w:hAnsi="Arial Black"/>
                            <w:color w:val="000000"/>
                            <w:spacing w:val="-14"/>
                            <w:w w:val="90"/>
                            <w:sz w:val="18"/>
                          </w:rPr>
                          <w:t> </w:t>
                        </w:r>
                        <w:r>
                          <w:rPr>
                            <w:rFonts w:ascii="Arial Black" w:hAnsi="Arial Black"/>
                            <w:color w:val="000000"/>
                            <w:w w:val="90"/>
                            <w:sz w:val="18"/>
                          </w:rPr>
                          <w:t>issued</w:t>
                        </w:r>
                        <w:r>
                          <w:rPr>
                            <w:rFonts w:ascii="Arial Black" w:hAnsi="Arial Black"/>
                            <w:color w:val="000000"/>
                            <w:spacing w:val="-14"/>
                            <w:w w:val="90"/>
                            <w:sz w:val="18"/>
                          </w:rPr>
                          <w:t> </w:t>
                        </w:r>
                        <w:r>
                          <w:rPr>
                            <w:rFonts w:ascii="Arial Black" w:hAnsi="Arial Black"/>
                            <w:color w:val="000000"/>
                            <w:w w:val="90"/>
                            <w:sz w:val="18"/>
                          </w:rPr>
                          <w:t>by</w:t>
                        </w:r>
                        <w:r>
                          <w:rPr>
                            <w:rFonts w:ascii="Arial Black" w:hAnsi="Arial Black"/>
                            <w:color w:val="000000"/>
                            <w:spacing w:val="-14"/>
                            <w:w w:val="90"/>
                            <w:sz w:val="18"/>
                          </w:rPr>
                          <w:t> </w:t>
                        </w:r>
                        <w:r>
                          <w:rPr>
                            <w:rFonts w:ascii="Arial Black" w:hAnsi="Arial Black"/>
                            <w:color w:val="000000"/>
                            <w:spacing w:val="-5"/>
                            <w:w w:val="90"/>
                            <w:sz w:val="18"/>
                          </w:rPr>
                          <w:t>the</w:t>
                        </w:r>
                      </w:p>
                      <w:p>
                        <w:pPr>
                          <w:spacing w:line="247" w:lineRule="exact" w:before="0"/>
                          <w:ind w:left="452" w:right="0" w:firstLine="0"/>
                          <w:jc w:val="left"/>
                          <w:rPr>
                            <w:rFonts w:ascii="Arial Black"/>
                            <w:color w:val="000000"/>
                            <w:sz w:val="18"/>
                          </w:rPr>
                        </w:pPr>
                        <w:r>
                          <w:rPr>
                            <w:rFonts w:ascii="Arial Black"/>
                            <w:color w:val="000000"/>
                            <w:spacing w:val="-4"/>
                            <w:w w:val="85"/>
                            <w:sz w:val="18"/>
                          </w:rPr>
                          <w:t>U.S.</w:t>
                        </w:r>
                        <w:r>
                          <w:rPr>
                            <w:rFonts w:ascii="Arial Black"/>
                            <w:color w:val="000000"/>
                            <w:spacing w:val="-3"/>
                            <w:w w:val="85"/>
                            <w:sz w:val="18"/>
                          </w:rPr>
                          <w:t> </w:t>
                        </w:r>
                        <w:r>
                          <w:rPr>
                            <w:rFonts w:ascii="Arial Black"/>
                            <w:color w:val="000000"/>
                            <w:spacing w:val="-2"/>
                            <w:w w:val="95"/>
                            <w:sz w:val="18"/>
                          </w:rPr>
                          <w:t>government</w:t>
                        </w:r>
                      </w:p>
                      <w:p>
                        <w:pPr>
                          <w:spacing w:before="186"/>
                          <w:ind w:left="252" w:right="0" w:firstLine="0"/>
                          <w:jc w:val="left"/>
                          <w:rPr>
                            <w:rFonts w:ascii="Arial Black" w:hAnsi="Arial Black"/>
                            <w:color w:val="000000"/>
                            <w:sz w:val="18"/>
                          </w:rPr>
                        </w:pPr>
                        <w:r>
                          <w:rPr>
                            <w:rFonts w:ascii="Arial Black" w:hAnsi="Arial Black"/>
                            <w:color w:val="000000"/>
                            <w:spacing w:val="-8"/>
                            <w:sz w:val="18"/>
                          </w:rPr>
                          <w:t>»</w:t>
                        </w:r>
                        <w:r>
                          <w:rPr>
                            <w:rFonts w:ascii="Arial Black" w:hAnsi="Arial Black"/>
                            <w:color w:val="000000"/>
                            <w:spacing w:val="15"/>
                            <w:sz w:val="18"/>
                          </w:rPr>
                          <w:t> </w:t>
                        </w:r>
                        <w:r>
                          <w:rPr>
                            <w:rFonts w:ascii="Arial Black" w:hAnsi="Arial Black"/>
                            <w:color w:val="000000"/>
                            <w:spacing w:val="-8"/>
                            <w:sz w:val="18"/>
                          </w:rPr>
                          <w:t>Looking</w:t>
                        </w:r>
                        <w:r>
                          <w:rPr>
                            <w:rFonts w:ascii="Arial Black" w:hAnsi="Arial Black"/>
                            <w:color w:val="000000"/>
                            <w:spacing w:val="-18"/>
                            <w:sz w:val="18"/>
                          </w:rPr>
                          <w:t> </w:t>
                        </w:r>
                        <w:r>
                          <w:rPr>
                            <w:rFonts w:ascii="Arial Black" w:hAnsi="Arial Black"/>
                            <w:color w:val="000000"/>
                            <w:spacing w:val="-8"/>
                            <w:sz w:val="18"/>
                          </w:rPr>
                          <w:t>at</w:t>
                        </w:r>
                        <w:r>
                          <w:rPr>
                            <w:rFonts w:ascii="Arial Black" w:hAnsi="Arial Black"/>
                            <w:color w:val="000000"/>
                            <w:spacing w:val="-19"/>
                            <w:sz w:val="18"/>
                          </w:rPr>
                          <w:t> </w:t>
                        </w:r>
                        <w:r>
                          <w:rPr>
                            <w:rFonts w:ascii="Arial Black" w:hAnsi="Arial Black"/>
                            <w:color w:val="000000"/>
                            <w:spacing w:val="-8"/>
                            <w:sz w:val="18"/>
                          </w:rPr>
                          <w:t>short-term</w:t>
                        </w:r>
                        <w:r>
                          <w:rPr>
                            <w:rFonts w:ascii="Arial Black" w:hAnsi="Arial Black"/>
                            <w:color w:val="000000"/>
                            <w:spacing w:val="-18"/>
                            <w:sz w:val="18"/>
                          </w:rPr>
                          <w:t> </w:t>
                        </w:r>
                        <w:r>
                          <w:rPr>
                            <w:rFonts w:ascii="Arial Black" w:hAnsi="Arial Black"/>
                            <w:color w:val="000000"/>
                            <w:spacing w:val="-8"/>
                            <w:sz w:val="18"/>
                          </w:rPr>
                          <w:t>bonds</w:t>
                        </w:r>
                      </w:p>
                      <w:p>
                        <w:pPr>
                          <w:spacing w:line="228" w:lineRule="auto" w:before="196"/>
                          <w:ind w:left="452" w:right="450" w:hanging="200"/>
                          <w:jc w:val="left"/>
                          <w:rPr>
                            <w:rFonts w:ascii="Arial Black" w:hAnsi="Arial Black"/>
                            <w:color w:val="000000"/>
                            <w:sz w:val="18"/>
                          </w:rPr>
                        </w:pPr>
                        <w:r>
                          <w:rPr>
                            <w:rFonts w:ascii="Arial Black" w:hAnsi="Arial Black"/>
                            <w:color w:val="000000"/>
                            <w:spacing w:val="-10"/>
                            <w:sz w:val="18"/>
                          </w:rPr>
                          <w:t>»</w:t>
                        </w:r>
                        <w:r>
                          <w:rPr>
                            <w:rFonts w:ascii="Arial Black" w:hAnsi="Arial Black"/>
                            <w:color w:val="000000"/>
                            <w:spacing w:val="-7"/>
                            <w:sz w:val="18"/>
                          </w:rPr>
                          <w:t> </w:t>
                        </w:r>
                        <w:r>
                          <w:rPr>
                            <w:rFonts w:ascii="Arial Black" w:hAnsi="Arial Black"/>
                            <w:color w:val="000000"/>
                            <w:spacing w:val="-10"/>
                            <w:sz w:val="18"/>
                          </w:rPr>
                          <w:t>Practicing</w:t>
                        </w:r>
                        <w:r>
                          <w:rPr>
                            <w:rFonts w:ascii="Arial Black" w:hAnsi="Arial Black"/>
                            <w:color w:val="000000"/>
                            <w:spacing w:val="-20"/>
                            <w:sz w:val="18"/>
                          </w:rPr>
                          <w:t> </w:t>
                        </w:r>
                        <w:r>
                          <w:rPr>
                            <w:rFonts w:ascii="Arial Black" w:hAnsi="Arial Black"/>
                            <w:color w:val="000000"/>
                            <w:spacing w:val="-10"/>
                            <w:sz w:val="18"/>
                          </w:rPr>
                          <w:t>with</w:t>
                        </w:r>
                        <w:r>
                          <w:rPr>
                            <w:rFonts w:ascii="Arial Black" w:hAnsi="Arial Black"/>
                            <w:color w:val="000000"/>
                            <w:spacing w:val="-20"/>
                            <w:sz w:val="18"/>
                          </w:rPr>
                          <w:t> </w:t>
                        </w:r>
                        <w:r>
                          <w:rPr>
                            <w:rFonts w:ascii="Arial Black" w:hAnsi="Arial Black"/>
                            <w:color w:val="000000"/>
                            <w:spacing w:val="-10"/>
                            <w:sz w:val="18"/>
                          </w:rPr>
                          <w:t>some</w:t>
                        </w:r>
                        <w:r>
                          <w:rPr>
                            <w:rFonts w:ascii="Arial Black" w:hAnsi="Arial Black"/>
                            <w:color w:val="000000"/>
                            <w:spacing w:val="-20"/>
                            <w:sz w:val="18"/>
                          </w:rPr>
                          <w:t> </w:t>
                        </w:r>
                        <w:r>
                          <w:rPr>
                            <w:rFonts w:ascii="Arial Black" w:hAnsi="Arial Black"/>
                            <w:color w:val="000000"/>
                            <w:spacing w:val="-10"/>
                            <w:sz w:val="18"/>
                          </w:rPr>
                          <w:t>sample </w:t>
                        </w:r>
                        <w:r>
                          <w:rPr>
                            <w:rFonts w:ascii="Arial Black" w:hAnsi="Arial Black"/>
                            <w:color w:val="000000"/>
                            <w:spacing w:val="-2"/>
                            <w:sz w:val="18"/>
                          </w:rPr>
                          <w:t>questions</w:t>
                        </w:r>
                      </w:p>
                    </w:txbxContent>
                  </v:textbox>
                  <v:fill type="solid"/>
                  <w10:wrap type="none"/>
                </v:shape>
                <v:shape style="position:absolute;left:6630;top:654;width:3990;height:300" type="#_x0000_t202" id="docshape268" filled="true" fillcolor="#6d6e71" stroked="false">
                  <v:textbox inset="0,0,0,0">
                    <w:txbxContent>
                      <w:p>
                        <w:pPr>
                          <w:spacing w:before="44"/>
                          <w:ind w:left="252" w:right="0" w:firstLine="0"/>
                          <w:jc w:val="left"/>
                          <w:rPr>
                            <w:rFonts w:ascii="Arial Black"/>
                            <w:color w:val="000000"/>
                            <w:sz w:val="16"/>
                          </w:rPr>
                        </w:pPr>
                        <w:r>
                          <w:rPr>
                            <w:rFonts w:ascii="Arial Black"/>
                            <w:color w:val="FFFFFF"/>
                            <w:w w:val="90"/>
                            <w:sz w:val="16"/>
                          </w:rPr>
                          <w:t>IN</w:t>
                        </w:r>
                        <w:r>
                          <w:rPr>
                            <w:rFonts w:ascii="Arial Black"/>
                            <w:color w:val="FFFFFF"/>
                            <w:spacing w:val="1"/>
                            <w:sz w:val="16"/>
                          </w:rPr>
                          <w:t> </w:t>
                        </w:r>
                        <w:r>
                          <w:rPr>
                            <w:rFonts w:ascii="Arial Black"/>
                            <w:color w:val="FFFFFF"/>
                            <w:w w:val="90"/>
                            <w:sz w:val="16"/>
                          </w:rPr>
                          <w:t>THIS</w:t>
                        </w:r>
                        <w:r>
                          <w:rPr>
                            <w:rFonts w:ascii="Arial Black"/>
                            <w:color w:val="FFFFFF"/>
                            <w:spacing w:val="1"/>
                            <w:sz w:val="16"/>
                          </w:rPr>
                          <w:t> </w:t>
                        </w:r>
                        <w:r>
                          <w:rPr>
                            <w:rFonts w:ascii="Arial Black"/>
                            <w:color w:val="FFFFFF"/>
                            <w:spacing w:val="-2"/>
                            <w:w w:val="90"/>
                            <w:sz w:val="16"/>
                          </w:rPr>
                          <w:t>CHAPTER</w:t>
                        </w:r>
                      </w:p>
                    </w:txbxContent>
                  </v:textbox>
                  <v:fill type="solid"/>
                  <w10:wrap type="none"/>
                </v:shape>
                <w10:wrap type="none"/>
              </v:group>
            </w:pict>
          </mc:Fallback>
        </mc:AlternateContent>
      </w:r>
    </w:p>
    <w:p>
      <w:pPr>
        <w:pStyle w:val="BodyText"/>
        <w:rPr>
          <w:sz w:val="48"/>
        </w:rPr>
      </w:pPr>
    </w:p>
    <w:p>
      <w:pPr>
        <w:pStyle w:val="BodyText"/>
        <w:rPr>
          <w:sz w:val="48"/>
        </w:rPr>
      </w:pPr>
    </w:p>
    <w:p>
      <w:pPr>
        <w:pStyle w:val="BodyText"/>
        <w:rPr>
          <w:sz w:val="48"/>
        </w:rPr>
      </w:pPr>
    </w:p>
    <w:p>
      <w:pPr>
        <w:pStyle w:val="BodyText"/>
        <w:rPr>
          <w:sz w:val="48"/>
        </w:rPr>
      </w:pPr>
    </w:p>
    <w:p>
      <w:pPr>
        <w:pStyle w:val="BodyText"/>
        <w:spacing w:before="491"/>
        <w:rPr>
          <w:sz w:val="48"/>
        </w:rPr>
      </w:pPr>
    </w:p>
    <w:p>
      <w:pPr>
        <w:spacing w:line="1020" w:lineRule="exact" w:before="0"/>
        <w:ind w:left="540" w:right="0" w:firstLine="0"/>
        <w:jc w:val="left"/>
        <w:rPr>
          <w:rFonts w:ascii="Sitka Subheading"/>
          <w:b/>
          <w:sz w:val="86"/>
        </w:rPr>
      </w:pPr>
      <w:r>
        <w:rPr>
          <w:rFonts w:ascii="Sitka Subheading"/>
          <w:b/>
          <w:sz w:val="86"/>
        </w:rPr>
        <mc:AlternateContent>
          <mc:Choice Requires="wps">
            <w:drawing>
              <wp:anchor distT="0" distB="0" distL="0" distR="0" allowOverlap="1" layoutInCell="1" locked="0" behindDoc="1" simplePos="0" relativeHeight="485712384">
                <wp:simplePos x="0" y="0"/>
                <wp:positionH relativeFrom="page">
                  <wp:posOffset>1028700</wp:posOffset>
                </wp:positionH>
                <wp:positionV relativeFrom="paragraph">
                  <wp:posOffset>620137</wp:posOffset>
                </wp:positionV>
                <wp:extent cx="1391285" cy="1270"/>
                <wp:effectExtent l="0" t="0" r="0" b="0"/>
                <wp:wrapNone/>
                <wp:docPr id="357" name="Graphic 357"/>
                <wp:cNvGraphicFramePr>
                  <a:graphicFrameLocks/>
                </wp:cNvGraphicFramePr>
                <a:graphic>
                  <a:graphicData uri="http://schemas.microsoft.com/office/word/2010/wordprocessingShape">
                    <wps:wsp>
                      <wps:cNvPr id="357" name="Graphic 357"/>
                      <wps:cNvSpPr/>
                      <wps:spPr>
                        <a:xfrm>
                          <a:off x="0" y="0"/>
                          <a:ext cx="1391285" cy="1270"/>
                        </a:xfrm>
                        <a:custGeom>
                          <a:avLst/>
                          <a:gdLst/>
                          <a:ahLst/>
                          <a:cxnLst/>
                          <a:rect l="l" t="t" r="r" b="b"/>
                          <a:pathLst>
                            <a:path w="1391285" h="0">
                              <a:moveTo>
                                <a:pt x="0" y="0"/>
                              </a:moveTo>
                              <a:lnTo>
                                <a:pt x="1390827" y="0"/>
                              </a:lnTo>
                            </a:path>
                          </a:pathLst>
                        </a:custGeom>
                        <a:ln w="88900">
                          <a:solidFill>
                            <a:srgbClr val="C7C8CA"/>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04096" from="81pt,48.829689pt" to="190.514pt,48.829689pt" stroked="true" strokeweight="7pt" strokecolor="#c7c8ca">
                <v:stroke dashstyle="solid"/>
                <w10:wrap type="none"/>
              </v:line>
            </w:pict>
          </mc:Fallback>
        </mc:AlternateContent>
      </w:r>
      <w:r>
        <w:rPr>
          <w:rFonts w:ascii="Arial MT"/>
          <w:spacing w:val="-23"/>
          <w:w w:val="105"/>
          <w:sz w:val="48"/>
        </w:rPr>
        <w:t>Chapter</w:t>
      </w:r>
      <w:r>
        <w:rPr>
          <w:rFonts w:ascii="Arial MT"/>
          <w:spacing w:val="-53"/>
          <w:w w:val="105"/>
          <w:sz w:val="48"/>
        </w:rPr>
        <w:t> </w:t>
      </w:r>
      <w:r>
        <w:rPr>
          <w:rFonts w:ascii="Sitka Subheading"/>
          <w:b/>
          <w:spacing w:val="-10"/>
          <w:w w:val="105"/>
          <w:sz w:val="86"/>
        </w:rPr>
        <w:t>7</w:t>
      </w:r>
    </w:p>
    <w:p>
      <w:pPr>
        <w:pStyle w:val="Heading1"/>
        <w:spacing w:line="199" w:lineRule="auto" w:before="80"/>
        <w:ind w:right="603"/>
      </w:pPr>
      <w:r>
        <w:rPr/>
        <mc:AlternateContent>
          <mc:Choice Requires="wps">
            <w:drawing>
              <wp:anchor distT="0" distB="0" distL="0" distR="0" allowOverlap="1" layoutInCell="1" locked="0" behindDoc="1" simplePos="0" relativeHeight="485712896">
                <wp:simplePos x="0" y="0"/>
                <wp:positionH relativeFrom="page">
                  <wp:posOffset>1621739</wp:posOffset>
                </wp:positionH>
                <wp:positionV relativeFrom="paragraph">
                  <wp:posOffset>1842254</wp:posOffset>
                </wp:positionV>
                <wp:extent cx="177165" cy="790575"/>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177165" cy="790575"/>
                        </a:xfrm>
                        <a:prstGeom prst="rect">
                          <a:avLst/>
                        </a:prstGeom>
                      </wps:spPr>
                      <wps:txbx>
                        <w:txbxContent>
                          <w:p>
                            <w:pPr>
                              <w:spacing w:line="1244" w:lineRule="exact" w:before="0"/>
                              <w:ind w:left="0" w:right="0" w:firstLine="0"/>
                              <w:jc w:val="left"/>
                              <w:rPr>
                                <w:rFonts w:ascii="Arial Black"/>
                                <w:sz w:val="91"/>
                              </w:rPr>
                            </w:pPr>
                            <w:r>
                              <w:rPr>
                                <w:rFonts w:ascii="Arial Black"/>
                                <w:color w:val="A7A9AC"/>
                                <w:spacing w:val="-10"/>
                                <w:w w:val="75"/>
                                <w:sz w:val="91"/>
                              </w:rPr>
                              <w:t>I</w:t>
                            </w:r>
                          </w:p>
                        </w:txbxContent>
                      </wps:txbx>
                      <wps:bodyPr wrap="square" lIns="0" tIns="0" rIns="0" bIns="0" rtlCol="0">
                        <a:noAutofit/>
                      </wps:bodyPr>
                    </wps:wsp>
                  </a:graphicData>
                </a:graphic>
              </wp:anchor>
            </w:drawing>
          </mc:Choice>
          <mc:Fallback>
            <w:pict>
              <v:shape style="position:absolute;margin-left:127.695999pt;margin-top:145.059387pt;width:13.95pt;height:62.25pt;mso-position-horizontal-relative:page;mso-position-vertical-relative:paragraph;z-index:-17603584" type="#_x0000_t202" id="docshape269" filled="false" stroked="false">
                <v:textbox inset="0,0,0,0">
                  <w:txbxContent>
                    <w:p>
                      <w:pPr>
                        <w:spacing w:line="1244" w:lineRule="exact" w:before="0"/>
                        <w:ind w:left="0" w:right="0" w:firstLine="0"/>
                        <w:jc w:val="left"/>
                        <w:rPr>
                          <w:rFonts w:ascii="Arial Black"/>
                          <w:sz w:val="91"/>
                        </w:rPr>
                      </w:pPr>
                      <w:r>
                        <w:rPr>
                          <w:rFonts w:ascii="Arial Black"/>
                          <w:color w:val="A7A9AC"/>
                          <w:spacing w:val="-10"/>
                          <w:w w:val="75"/>
                          <w:sz w:val="91"/>
                        </w:rPr>
                        <w:t>I</w:t>
                      </w:r>
                    </w:p>
                  </w:txbxContent>
                </v:textbox>
                <w10:wrap type="none"/>
              </v:shape>
            </w:pict>
          </mc:Fallback>
        </mc:AlternateContent>
      </w:r>
      <w:r>
        <w:rPr>
          <w:spacing w:val="-28"/>
          <w:w w:val="90"/>
        </w:rPr>
        <w:t>Debt</w:t>
      </w:r>
      <w:r>
        <w:rPr>
          <w:spacing w:val="-101"/>
          <w:w w:val="90"/>
        </w:rPr>
        <w:t> </w:t>
      </w:r>
      <w:r>
        <w:rPr>
          <w:spacing w:val="-28"/>
          <w:w w:val="90"/>
        </w:rPr>
        <w:t>Securities:</w:t>
      </w:r>
      <w:r>
        <w:rPr>
          <w:spacing w:val="-102"/>
          <w:w w:val="90"/>
        </w:rPr>
        <w:t> </w:t>
      </w:r>
      <w:r>
        <w:rPr>
          <w:spacing w:val="-28"/>
          <w:w w:val="90"/>
        </w:rPr>
        <w:t>Corporate </w:t>
      </w:r>
      <w:r>
        <w:rPr>
          <w:spacing w:val="-10"/>
          <w:w w:val="90"/>
        </w:rPr>
        <w:t>and</w:t>
      </w:r>
      <w:r>
        <w:rPr>
          <w:spacing w:val="-101"/>
          <w:w w:val="90"/>
        </w:rPr>
        <w:t> </w:t>
      </w:r>
      <w:r>
        <w:rPr>
          <w:spacing w:val="-10"/>
          <w:w w:val="90"/>
        </w:rPr>
        <w:t>U.S.</w:t>
      </w:r>
      <w:r>
        <w:rPr>
          <w:spacing w:val="-102"/>
          <w:w w:val="90"/>
        </w:rPr>
        <w:t> </w:t>
      </w:r>
      <w:r>
        <w:rPr>
          <w:spacing w:val="-10"/>
          <w:w w:val="90"/>
        </w:rPr>
        <w:t>Government </w:t>
      </w:r>
      <w:r>
        <w:rPr>
          <w:spacing w:val="-48"/>
        </w:rPr>
        <w:t>Loans</w:t>
      </w:r>
    </w:p>
    <w:p>
      <w:pPr>
        <w:pStyle w:val="BodyText"/>
        <w:spacing w:line="307" w:lineRule="auto" w:before="617"/>
        <w:ind w:left="1761" w:right="177"/>
        <w:jc w:val="both"/>
      </w:pPr>
      <w:r>
        <w:rPr>
          <w:w w:val="120"/>
        </w:rPr>
        <w:t>nstead</w:t>
      </w:r>
      <w:r>
        <w:rPr>
          <w:w w:val="120"/>
        </w:rPr>
        <w:t> of</w:t>
      </w:r>
      <w:r>
        <w:rPr>
          <w:w w:val="120"/>
        </w:rPr>
        <w:t> giving</w:t>
      </w:r>
      <w:r>
        <w:rPr>
          <w:w w:val="120"/>
        </w:rPr>
        <w:t> up</w:t>
      </w:r>
      <w:r>
        <w:rPr>
          <w:w w:val="120"/>
        </w:rPr>
        <w:t> a</w:t>
      </w:r>
      <w:r>
        <w:rPr>
          <w:w w:val="120"/>
        </w:rPr>
        <w:t> portion</w:t>
      </w:r>
      <w:r>
        <w:rPr>
          <w:w w:val="120"/>
        </w:rPr>
        <w:t> of</w:t>
      </w:r>
      <w:r>
        <w:rPr>
          <w:w w:val="120"/>
        </w:rPr>
        <w:t> their</w:t>
      </w:r>
      <w:r>
        <w:rPr>
          <w:w w:val="120"/>
        </w:rPr>
        <w:t> company</w:t>
      </w:r>
      <w:r>
        <w:rPr>
          <w:w w:val="120"/>
        </w:rPr>
        <w:t> (via</w:t>
      </w:r>
      <w:r>
        <w:rPr>
          <w:w w:val="120"/>
        </w:rPr>
        <w:t> stock</w:t>
      </w:r>
      <w:r>
        <w:rPr>
          <w:w w:val="120"/>
        </w:rPr>
        <w:t> sales),</w:t>
      </w:r>
      <w:r>
        <w:rPr>
          <w:w w:val="120"/>
        </w:rPr>
        <w:t> corporations</w:t>
      </w:r>
      <w:r>
        <w:rPr>
          <w:w w:val="120"/>
        </w:rPr>
        <w:t> can</w:t>
      </w:r>
      <w:r>
        <w:rPr>
          <w:w w:val="120"/>
        </w:rPr>
        <w:t> borrow money</w:t>
      </w:r>
      <w:r>
        <w:rPr>
          <w:w w:val="120"/>
        </w:rPr>
        <w:t> from</w:t>
      </w:r>
      <w:r>
        <w:rPr>
          <w:w w:val="120"/>
        </w:rPr>
        <w:t> investors</w:t>
      </w:r>
      <w:r>
        <w:rPr>
          <w:w w:val="120"/>
        </w:rPr>
        <w:t> by</w:t>
      </w:r>
      <w:r>
        <w:rPr>
          <w:w w:val="120"/>
        </w:rPr>
        <w:t> selling</w:t>
      </w:r>
      <w:r>
        <w:rPr>
          <w:w w:val="120"/>
        </w:rPr>
        <w:t> bonds.</w:t>
      </w:r>
      <w:r>
        <w:rPr>
          <w:w w:val="120"/>
        </w:rPr>
        <w:t> Local</w:t>
      </w:r>
      <w:r>
        <w:rPr>
          <w:w w:val="120"/>
        </w:rPr>
        <w:t> governments</w:t>
      </w:r>
      <w:r>
        <w:rPr>
          <w:w w:val="120"/>
        </w:rPr>
        <w:t> (through</w:t>
      </w:r>
      <w:r>
        <w:rPr>
          <w:w w:val="120"/>
        </w:rPr>
        <w:t> municipal</w:t>
      </w:r>
      <w:r>
        <w:rPr>
          <w:w w:val="120"/>
        </w:rPr>
        <w:t> bonds;</w:t>
      </w:r>
      <w:r>
        <w:rPr>
          <w:w w:val="120"/>
        </w:rPr>
        <w:t> see Chapter 8) and the U.S. government also issue bonds. For SIE exam purposes, most bonds from</w:t>
      </w:r>
    </w:p>
    <w:p>
      <w:pPr>
        <w:pStyle w:val="BodyText"/>
        <w:ind w:left="1560"/>
        <w:jc w:val="both"/>
      </w:pPr>
      <w:r>
        <w:rPr>
          <w:w w:val="120"/>
        </w:rPr>
        <w:t>the</w:t>
      </w:r>
      <w:r>
        <w:rPr>
          <w:spacing w:val="-1"/>
          <w:w w:val="120"/>
        </w:rPr>
        <w:t> </w:t>
      </w:r>
      <w:r>
        <w:rPr>
          <w:w w:val="120"/>
        </w:rPr>
        <w:t>same issuer are considered to be safer than </w:t>
      </w:r>
      <w:r>
        <w:rPr>
          <w:spacing w:val="-2"/>
          <w:w w:val="120"/>
        </w:rPr>
        <w:t>stocks.</w:t>
      </w:r>
    </w:p>
    <w:p>
      <w:pPr>
        <w:pStyle w:val="BodyText"/>
        <w:spacing w:before="105"/>
      </w:pPr>
    </w:p>
    <w:p>
      <w:pPr>
        <w:pStyle w:val="BodyText"/>
        <w:spacing w:line="307" w:lineRule="auto"/>
        <w:ind w:left="1560" w:right="178"/>
        <w:jc w:val="both"/>
      </w:pPr>
      <w:r>
        <w:rPr>
          <w:w w:val="120"/>
        </w:rPr>
        <w:t>Bondholders</w:t>
      </w:r>
      <w:r>
        <w:rPr>
          <w:spacing w:val="-8"/>
          <w:w w:val="120"/>
        </w:rPr>
        <w:t> </w:t>
      </w:r>
      <w:r>
        <w:rPr>
          <w:w w:val="120"/>
        </w:rPr>
        <w:t>aren’t</w:t>
      </w:r>
      <w:r>
        <w:rPr>
          <w:spacing w:val="-8"/>
          <w:w w:val="120"/>
        </w:rPr>
        <w:t> </w:t>
      </w:r>
      <w:r>
        <w:rPr>
          <w:w w:val="120"/>
        </w:rPr>
        <w:t>owners</w:t>
      </w:r>
      <w:r>
        <w:rPr>
          <w:spacing w:val="-8"/>
          <w:w w:val="120"/>
        </w:rPr>
        <w:t> </w:t>
      </w:r>
      <w:r>
        <w:rPr>
          <w:w w:val="120"/>
        </w:rPr>
        <w:t>of</w:t>
      </w:r>
      <w:r>
        <w:rPr>
          <w:spacing w:val="-8"/>
          <w:w w:val="120"/>
        </w:rPr>
        <w:t> </w:t>
      </w:r>
      <w:r>
        <w:rPr>
          <w:w w:val="120"/>
        </w:rPr>
        <w:t>a</w:t>
      </w:r>
      <w:r>
        <w:rPr>
          <w:spacing w:val="-8"/>
          <w:w w:val="120"/>
        </w:rPr>
        <w:t> </w:t>
      </w:r>
      <w:r>
        <w:rPr>
          <w:w w:val="120"/>
        </w:rPr>
        <w:t>company,</w:t>
      </w:r>
      <w:r>
        <w:rPr>
          <w:spacing w:val="-8"/>
          <w:w w:val="120"/>
        </w:rPr>
        <w:t> </w:t>
      </w:r>
      <w:r>
        <w:rPr>
          <w:w w:val="120"/>
        </w:rPr>
        <w:t>as</w:t>
      </w:r>
      <w:r>
        <w:rPr>
          <w:spacing w:val="-8"/>
          <w:w w:val="120"/>
        </w:rPr>
        <w:t> </w:t>
      </w:r>
      <w:r>
        <w:rPr>
          <w:w w:val="120"/>
        </w:rPr>
        <w:t>stockholders</w:t>
      </w:r>
      <w:r>
        <w:rPr>
          <w:spacing w:val="-8"/>
          <w:w w:val="120"/>
        </w:rPr>
        <w:t> </w:t>
      </w:r>
      <w:r>
        <w:rPr>
          <w:w w:val="120"/>
        </w:rPr>
        <w:t>are;</w:t>
      </w:r>
      <w:r>
        <w:rPr>
          <w:spacing w:val="-8"/>
          <w:w w:val="120"/>
        </w:rPr>
        <w:t> </w:t>
      </w:r>
      <w:r>
        <w:rPr>
          <w:w w:val="120"/>
        </w:rPr>
        <w:t>they’re</w:t>
      </w:r>
      <w:r>
        <w:rPr>
          <w:spacing w:val="-8"/>
          <w:w w:val="120"/>
        </w:rPr>
        <w:t> </w:t>
      </w:r>
      <w:r>
        <w:rPr>
          <w:w w:val="120"/>
        </w:rPr>
        <w:t>creditors.</w:t>
      </w:r>
      <w:r>
        <w:rPr>
          <w:spacing w:val="-7"/>
          <w:w w:val="120"/>
        </w:rPr>
        <w:t> </w:t>
      </w:r>
      <w:r>
        <w:rPr>
          <w:w w:val="120"/>
        </w:rPr>
        <w:t>Bondholders</w:t>
      </w:r>
      <w:r>
        <w:rPr>
          <w:spacing w:val="-8"/>
          <w:w w:val="120"/>
        </w:rPr>
        <w:t> </w:t>
      </w:r>
      <w:r>
        <w:rPr>
          <w:w w:val="120"/>
        </w:rPr>
        <w:t>who purchased bonds in the primary</w:t>
      </w:r>
      <w:r>
        <w:rPr>
          <w:w w:val="120"/>
        </w:rPr>
        <w:t> market are lenders</w:t>
      </w:r>
      <w:r>
        <w:rPr>
          <w:w w:val="120"/>
        </w:rPr>
        <w:t> of money to an institution</w:t>
      </w:r>
      <w:r>
        <w:rPr>
          <w:w w:val="120"/>
        </w:rPr>
        <w:t> for a fixed period and receive interest for doing so. This arrangement allows the institution to borrow money on its terms</w:t>
      </w:r>
      <w:r>
        <w:rPr>
          <w:w w:val="120"/>
        </w:rPr>
        <w:t> (with</w:t>
      </w:r>
      <w:r>
        <w:rPr>
          <w:w w:val="120"/>
        </w:rPr>
        <w:t> its</w:t>
      </w:r>
      <w:r>
        <w:rPr>
          <w:w w:val="120"/>
        </w:rPr>
        <w:t> chosen</w:t>
      </w:r>
      <w:r>
        <w:rPr>
          <w:w w:val="120"/>
        </w:rPr>
        <w:t> maturity</w:t>
      </w:r>
      <w:r>
        <w:rPr>
          <w:w w:val="120"/>
        </w:rPr>
        <w:t> date,</w:t>
      </w:r>
      <w:r>
        <w:rPr>
          <w:w w:val="120"/>
        </w:rPr>
        <w:t> scheduled</w:t>
      </w:r>
      <w:r>
        <w:rPr>
          <w:w w:val="120"/>
        </w:rPr>
        <w:t> interest</w:t>
      </w:r>
      <w:r>
        <w:rPr>
          <w:w w:val="120"/>
        </w:rPr>
        <w:t> payments,</w:t>
      </w:r>
      <w:r>
        <w:rPr>
          <w:w w:val="120"/>
        </w:rPr>
        <w:t> interest</w:t>
      </w:r>
      <w:r>
        <w:rPr>
          <w:w w:val="120"/>
        </w:rPr>
        <w:t> rate,</w:t>
      </w:r>
      <w:r>
        <w:rPr>
          <w:w w:val="120"/>
        </w:rPr>
        <w:t> and</w:t>
      </w:r>
      <w:r>
        <w:rPr>
          <w:w w:val="120"/>
        </w:rPr>
        <w:t> so</w:t>
      </w:r>
      <w:r>
        <w:rPr>
          <w:w w:val="120"/>
        </w:rPr>
        <w:t> on), which it can’t do when borrowing from a lending institution.</w:t>
      </w:r>
    </w:p>
    <w:p>
      <w:pPr>
        <w:pStyle w:val="BodyText"/>
        <w:spacing w:before="52"/>
      </w:pPr>
    </w:p>
    <w:p>
      <w:pPr>
        <w:pStyle w:val="BodyText"/>
        <w:spacing w:line="307" w:lineRule="auto"/>
        <w:ind w:left="1560" w:right="177"/>
        <w:jc w:val="both"/>
      </w:pPr>
      <w:r>
        <w:rPr>
          <w:w w:val="120"/>
        </w:rPr>
        <w:t>The SIE exam tests you on your ability to understand the types of bonds issued, the terminology used, and (yes) some math. This chapter has you covered on topics relating to corporate and U.S. government</w:t>
      </w:r>
      <w:r>
        <w:rPr>
          <w:spacing w:val="-2"/>
          <w:w w:val="120"/>
        </w:rPr>
        <w:t> </w:t>
      </w:r>
      <w:r>
        <w:rPr>
          <w:w w:val="120"/>
        </w:rPr>
        <w:t>debt</w:t>
      </w:r>
      <w:r>
        <w:rPr>
          <w:spacing w:val="-2"/>
          <w:w w:val="120"/>
        </w:rPr>
        <w:t> </w:t>
      </w:r>
      <w:r>
        <w:rPr>
          <w:w w:val="120"/>
        </w:rPr>
        <w:t>securities.</w:t>
      </w:r>
      <w:r>
        <w:rPr>
          <w:spacing w:val="-1"/>
          <w:w w:val="120"/>
        </w:rPr>
        <w:t> </w:t>
      </w:r>
      <w:r>
        <w:rPr>
          <w:w w:val="120"/>
        </w:rPr>
        <w:t>At</w:t>
      </w:r>
      <w:r>
        <w:rPr>
          <w:spacing w:val="-2"/>
          <w:w w:val="120"/>
        </w:rPr>
        <w:t> </w:t>
      </w:r>
      <w:r>
        <w:rPr>
          <w:w w:val="120"/>
        </w:rPr>
        <w:t>the</w:t>
      </w:r>
      <w:r>
        <w:rPr>
          <w:spacing w:val="-2"/>
          <w:w w:val="120"/>
        </w:rPr>
        <w:t> </w:t>
      </w:r>
      <w:r>
        <w:rPr>
          <w:w w:val="120"/>
        </w:rPr>
        <w:t>end</w:t>
      </w:r>
      <w:r>
        <w:rPr>
          <w:spacing w:val="-2"/>
          <w:w w:val="120"/>
        </w:rPr>
        <w:t> </w:t>
      </w:r>
      <w:r>
        <w:rPr>
          <w:w w:val="120"/>
        </w:rPr>
        <w:t>of</w:t>
      </w:r>
      <w:r>
        <w:rPr>
          <w:spacing w:val="-2"/>
          <w:w w:val="120"/>
        </w:rPr>
        <w:t> </w:t>
      </w:r>
      <w:r>
        <w:rPr>
          <w:w w:val="120"/>
        </w:rPr>
        <w:t>this</w:t>
      </w:r>
      <w:r>
        <w:rPr>
          <w:spacing w:val="-2"/>
          <w:w w:val="120"/>
        </w:rPr>
        <w:t> </w:t>
      </w:r>
      <w:r>
        <w:rPr>
          <w:w w:val="120"/>
        </w:rPr>
        <w:t>chapter,</w:t>
      </w:r>
      <w:r>
        <w:rPr>
          <w:spacing w:val="-2"/>
          <w:w w:val="120"/>
        </w:rPr>
        <w:t> </w:t>
      </w:r>
      <w:r>
        <w:rPr>
          <w:w w:val="120"/>
        </w:rPr>
        <w:t>I’ve</w:t>
      </w:r>
      <w:r>
        <w:rPr>
          <w:spacing w:val="-2"/>
          <w:w w:val="120"/>
        </w:rPr>
        <w:t> </w:t>
      </w:r>
      <w:r>
        <w:rPr>
          <w:w w:val="120"/>
        </w:rPr>
        <w:t>added</w:t>
      </w:r>
      <w:r>
        <w:rPr>
          <w:spacing w:val="-2"/>
          <w:w w:val="120"/>
        </w:rPr>
        <w:t> </w:t>
      </w:r>
      <w:r>
        <w:rPr>
          <w:w w:val="120"/>
        </w:rPr>
        <w:t>a</w:t>
      </w:r>
      <w:r>
        <w:rPr>
          <w:spacing w:val="-2"/>
          <w:w w:val="120"/>
        </w:rPr>
        <w:t> </w:t>
      </w:r>
      <w:r>
        <w:rPr>
          <w:w w:val="120"/>
        </w:rPr>
        <w:t>quick</w:t>
      </w:r>
      <w:r>
        <w:rPr>
          <w:spacing w:val="-2"/>
          <w:w w:val="120"/>
        </w:rPr>
        <w:t> </w:t>
      </w:r>
      <w:r>
        <w:rPr>
          <w:w w:val="120"/>
        </w:rPr>
        <w:t>chapter</w:t>
      </w:r>
      <w:r>
        <w:rPr>
          <w:spacing w:val="-2"/>
          <w:w w:val="120"/>
        </w:rPr>
        <w:t> </w:t>
      </w:r>
      <w:r>
        <w:rPr>
          <w:w w:val="120"/>
        </w:rPr>
        <w:t>quiz</w:t>
      </w:r>
      <w:r>
        <w:rPr>
          <w:spacing w:val="-2"/>
          <w:w w:val="120"/>
        </w:rPr>
        <w:t> </w:t>
      </w:r>
      <w:r>
        <w:rPr>
          <w:w w:val="120"/>
        </w:rPr>
        <w:t>to</w:t>
      </w:r>
      <w:r>
        <w:rPr>
          <w:spacing w:val="-2"/>
          <w:w w:val="120"/>
        </w:rPr>
        <w:t> </w:t>
      </w:r>
      <w:r>
        <w:rPr>
          <w:w w:val="120"/>
        </w:rPr>
        <w:t>help</w:t>
      </w:r>
      <w:r>
        <w:rPr>
          <w:spacing w:val="-2"/>
          <w:w w:val="120"/>
        </w:rPr>
        <w:t> </w:t>
      </w:r>
      <w:r>
        <w:rPr>
          <w:w w:val="120"/>
        </w:rPr>
        <w:t>you get a feel for questions you might see on the real SIE exam.</w:t>
      </w:r>
    </w:p>
    <w:p>
      <w:pPr>
        <w:pStyle w:val="BodyText"/>
        <w:spacing w:before="185"/>
        <w:rPr>
          <w:sz w:val="20"/>
        </w:rPr>
      </w:pPr>
      <w:r>
        <w:rPr>
          <w:sz w:val="20"/>
        </w:rPr>
        <mc:AlternateContent>
          <mc:Choice Requires="wps">
            <w:drawing>
              <wp:anchor distT="0" distB="0" distL="0" distR="0" allowOverlap="1" layoutInCell="1" locked="0" behindDoc="1" simplePos="0" relativeHeight="487644672">
                <wp:simplePos x="0" y="0"/>
                <wp:positionH relativeFrom="page">
                  <wp:posOffset>1028700</wp:posOffset>
                </wp:positionH>
                <wp:positionV relativeFrom="paragraph">
                  <wp:posOffset>281939</wp:posOffset>
                </wp:positionV>
                <wp:extent cx="5715000" cy="373380"/>
                <wp:effectExtent l="0" t="0" r="0" b="0"/>
                <wp:wrapTopAndBottom/>
                <wp:docPr id="359" name="Group 359"/>
                <wp:cNvGraphicFramePr>
                  <a:graphicFrameLocks/>
                </wp:cNvGraphicFramePr>
                <a:graphic>
                  <a:graphicData uri="http://schemas.microsoft.com/office/word/2010/wordprocessingGroup">
                    <wpg:wgp>
                      <wpg:cNvPr id="359" name="Group 359"/>
                      <wpg:cNvGrpSpPr/>
                      <wpg:grpSpPr>
                        <a:xfrm>
                          <a:off x="0" y="0"/>
                          <a:ext cx="5715000" cy="373380"/>
                          <a:chExt cx="5715000" cy="373380"/>
                        </a:xfrm>
                      </wpg:grpSpPr>
                      <wps:wsp>
                        <wps:cNvPr id="360" name="Graphic 360"/>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361" name="Textbox 361"/>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w w:val="85"/>
                                  <w:sz w:val="40"/>
                                </w:rPr>
                                <w:t>Tackling</w:t>
                              </w:r>
                              <w:r>
                                <w:rPr>
                                  <w:rFonts w:ascii="Arial Black"/>
                                  <w:spacing w:val="-10"/>
                                  <w:w w:val="85"/>
                                  <w:sz w:val="40"/>
                                </w:rPr>
                                <w:t> </w:t>
                              </w:r>
                              <w:r>
                                <w:rPr>
                                  <w:rFonts w:ascii="Arial Black"/>
                                  <w:w w:val="85"/>
                                  <w:sz w:val="40"/>
                                </w:rPr>
                                <w:t>Bond</w:t>
                              </w:r>
                              <w:r>
                                <w:rPr>
                                  <w:rFonts w:ascii="Arial Black"/>
                                  <w:spacing w:val="-8"/>
                                  <w:w w:val="85"/>
                                  <w:sz w:val="40"/>
                                </w:rPr>
                                <w:t> </w:t>
                              </w:r>
                              <w:r>
                                <w:rPr>
                                  <w:rFonts w:ascii="Arial Black"/>
                                  <w:w w:val="85"/>
                                  <w:sz w:val="40"/>
                                </w:rPr>
                                <w:t>Terms,</w:t>
                              </w:r>
                              <w:r>
                                <w:rPr>
                                  <w:rFonts w:ascii="Arial Black"/>
                                  <w:spacing w:val="-8"/>
                                  <w:w w:val="85"/>
                                  <w:sz w:val="40"/>
                                </w:rPr>
                                <w:t> </w:t>
                              </w:r>
                              <w:r>
                                <w:rPr>
                                  <w:rFonts w:ascii="Arial Black"/>
                                  <w:w w:val="85"/>
                                  <w:sz w:val="40"/>
                                </w:rPr>
                                <w:t>Types,</w:t>
                              </w:r>
                              <w:r>
                                <w:rPr>
                                  <w:rFonts w:ascii="Arial Black"/>
                                  <w:spacing w:val="-8"/>
                                  <w:w w:val="85"/>
                                  <w:sz w:val="40"/>
                                </w:rPr>
                                <w:t> </w:t>
                              </w:r>
                              <w:r>
                                <w:rPr>
                                  <w:rFonts w:ascii="Arial Black"/>
                                  <w:w w:val="85"/>
                                  <w:sz w:val="40"/>
                                </w:rPr>
                                <w:t>and</w:t>
                              </w:r>
                              <w:r>
                                <w:rPr>
                                  <w:rFonts w:ascii="Arial Black"/>
                                  <w:spacing w:val="-7"/>
                                  <w:w w:val="85"/>
                                  <w:sz w:val="40"/>
                                </w:rPr>
                                <w:t> </w:t>
                              </w:r>
                              <w:r>
                                <w:rPr>
                                  <w:rFonts w:ascii="Arial Black"/>
                                  <w:spacing w:val="-2"/>
                                  <w:w w:val="85"/>
                                  <w:sz w:val="40"/>
                                </w:rPr>
                                <w:t>Traits</w:t>
                              </w:r>
                            </w:p>
                          </w:txbxContent>
                        </wps:txbx>
                        <wps:bodyPr wrap="square" lIns="0" tIns="0" rIns="0" bIns="0" rtlCol="0">
                          <a:noAutofit/>
                        </wps:bodyPr>
                      </wps:wsp>
                    </wpg:wgp>
                  </a:graphicData>
                </a:graphic>
              </wp:anchor>
            </w:drawing>
          </mc:Choice>
          <mc:Fallback>
            <w:pict>
              <v:group style="position:absolute;margin-left:81pt;margin-top:22.199999pt;width:450pt;height:29.4pt;mso-position-horizontal-relative:page;mso-position-vertical-relative:paragraph;z-index:-15671808;mso-wrap-distance-left:0;mso-wrap-distance-right:0" id="docshapegroup270" coordorigin="1620,444" coordsize="9000,588">
                <v:line style="position:absolute" from="1620,952" to="10620,952" stroked="true" strokeweight="8pt" strokecolor="#e2e3e4">
                  <v:stroke dashstyle="solid"/>
                </v:line>
                <v:shape style="position:absolute;left:1620;top:444;width:9000;height:588" type="#_x0000_t202" id="docshape271" filled="false" stroked="false">
                  <v:textbox inset="0,0,0,0">
                    <w:txbxContent>
                      <w:p>
                        <w:pPr>
                          <w:spacing w:line="551" w:lineRule="exact" w:before="0"/>
                          <w:ind w:left="0" w:right="0" w:firstLine="0"/>
                          <w:jc w:val="left"/>
                          <w:rPr>
                            <w:rFonts w:ascii="Arial Black"/>
                            <w:sz w:val="40"/>
                          </w:rPr>
                        </w:pPr>
                        <w:r>
                          <w:rPr>
                            <w:rFonts w:ascii="Arial Black"/>
                            <w:w w:val="85"/>
                            <w:sz w:val="40"/>
                          </w:rPr>
                          <w:t>Tackling</w:t>
                        </w:r>
                        <w:r>
                          <w:rPr>
                            <w:rFonts w:ascii="Arial Black"/>
                            <w:spacing w:val="-10"/>
                            <w:w w:val="85"/>
                            <w:sz w:val="40"/>
                          </w:rPr>
                          <w:t> </w:t>
                        </w:r>
                        <w:r>
                          <w:rPr>
                            <w:rFonts w:ascii="Arial Black"/>
                            <w:w w:val="85"/>
                            <w:sz w:val="40"/>
                          </w:rPr>
                          <w:t>Bond</w:t>
                        </w:r>
                        <w:r>
                          <w:rPr>
                            <w:rFonts w:ascii="Arial Black"/>
                            <w:spacing w:val="-8"/>
                            <w:w w:val="85"/>
                            <w:sz w:val="40"/>
                          </w:rPr>
                          <w:t> </w:t>
                        </w:r>
                        <w:r>
                          <w:rPr>
                            <w:rFonts w:ascii="Arial Black"/>
                            <w:w w:val="85"/>
                            <w:sz w:val="40"/>
                          </w:rPr>
                          <w:t>Terms,</w:t>
                        </w:r>
                        <w:r>
                          <w:rPr>
                            <w:rFonts w:ascii="Arial Black"/>
                            <w:spacing w:val="-8"/>
                            <w:w w:val="85"/>
                            <w:sz w:val="40"/>
                          </w:rPr>
                          <w:t> </w:t>
                        </w:r>
                        <w:r>
                          <w:rPr>
                            <w:rFonts w:ascii="Arial Black"/>
                            <w:w w:val="85"/>
                            <w:sz w:val="40"/>
                          </w:rPr>
                          <w:t>Types,</w:t>
                        </w:r>
                        <w:r>
                          <w:rPr>
                            <w:rFonts w:ascii="Arial Black"/>
                            <w:spacing w:val="-8"/>
                            <w:w w:val="85"/>
                            <w:sz w:val="40"/>
                          </w:rPr>
                          <w:t> </w:t>
                        </w:r>
                        <w:r>
                          <w:rPr>
                            <w:rFonts w:ascii="Arial Black"/>
                            <w:w w:val="85"/>
                            <w:sz w:val="40"/>
                          </w:rPr>
                          <w:t>and</w:t>
                        </w:r>
                        <w:r>
                          <w:rPr>
                            <w:rFonts w:ascii="Arial Black"/>
                            <w:spacing w:val="-7"/>
                            <w:w w:val="85"/>
                            <w:sz w:val="40"/>
                          </w:rPr>
                          <w:t> </w:t>
                        </w:r>
                        <w:r>
                          <w:rPr>
                            <w:rFonts w:ascii="Arial Black"/>
                            <w:spacing w:val="-2"/>
                            <w:w w:val="85"/>
                            <w:sz w:val="40"/>
                          </w:rPr>
                          <w:t>Traits</w:t>
                        </w:r>
                      </w:p>
                    </w:txbxContent>
                  </v:textbox>
                  <w10:wrap type="none"/>
                </v:shape>
                <w10:wrap type="topAndBottom"/>
              </v:group>
            </w:pict>
          </mc:Fallback>
        </mc:AlternateContent>
      </w:r>
    </w:p>
    <w:p>
      <w:pPr>
        <w:pStyle w:val="BodyText"/>
        <w:spacing w:before="100"/>
      </w:pPr>
    </w:p>
    <w:p>
      <w:pPr>
        <w:pStyle w:val="BodyText"/>
        <w:spacing w:line="307" w:lineRule="auto"/>
        <w:ind w:left="1560" w:right="179"/>
        <w:jc w:val="both"/>
      </w:pPr>
      <w:r>
        <w:rPr>
          <w:w w:val="120"/>
        </w:rPr>
        <w:t>Before you delve deeper into bonds, make sure that you have a good handle on the basics. Under- standing bond basics is a building block that can make all the rest of the bond stuff easier. In this section, I first review basic bond terminology and then move on to some bond characteristics.</w:t>
      </w:r>
    </w:p>
    <w:p>
      <w:pPr>
        <w:pStyle w:val="BodyText"/>
        <w:spacing w:after="0" w:line="307" w:lineRule="auto"/>
        <w:jc w:val="both"/>
        <w:sectPr>
          <w:footerReference w:type="default" r:id="rId58"/>
          <w:footerReference w:type="even" r:id="rId59"/>
          <w:pgSz w:w="12240" w:h="15660"/>
          <w:pgMar w:header="0" w:footer="736" w:top="0" w:bottom="920" w:left="1080" w:right="1440"/>
          <w:pgNumType w:start="85"/>
        </w:sectPr>
      </w:pPr>
    </w:p>
    <w:p>
      <w:pPr>
        <w:pStyle w:val="Heading3"/>
        <w:spacing w:before="68"/>
      </w:pPr>
      <w:r>
        <w:rPr>
          <w:spacing w:val="-4"/>
          <w:w w:val="90"/>
        </w:rPr>
        <w:t>Covering</w:t>
      </w:r>
      <w:r>
        <w:rPr>
          <w:spacing w:val="-16"/>
          <w:w w:val="90"/>
        </w:rPr>
        <w:t> </w:t>
      </w:r>
      <w:r>
        <w:rPr>
          <w:spacing w:val="-4"/>
          <w:w w:val="90"/>
        </w:rPr>
        <w:t>bond</w:t>
      </w:r>
      <w:r>
        <w:rPr>
          <w:spacing w:val="-16"/>
          <w:w w:val="90"/>
        </w:rPr>
        <w:t> </w:t>
      </w:r>
      <w:r>
        <w:rPr>
          <w:spacing w:val="-4"/>
          <w:w w:val="90"/>
        </w:rPr>
        <w:t>terminology</w:t>
      </w:r>
    </w:p>
    <w:p>
      <w:pPr>
        <w:pStyle w:val="BodyText"/>
        <w:spacing w:line="307" w:lineRule="auto" w:before="168"/>
        <w:ind w:left="1560" w:right="177"/>
        <w:jc w:val="both"/>
      </w:pPr>
      <w:r>
        <w:rPr>
          <w:w w:val="120"/>
        </w:rPr>
        <w:t>The SIE exam designers expect you to know general bond terminology. (And I give it to you here; that’s why I get paid the big bucks!) If you’ve already studied another textbook or taken a course, this section serves as a review. This stuff is basic, but the SIE exam does test it:</w:t>
      </w:r>
    </w:p>
    <w:p>
      <w:pPr>
        <w:spacing w:line="382" w:lineRule="exact" w:before="144"/>
        <w:ind w:left="1433" w:right="531" w:firstLine="0"/>
        <w:jc w:val="center"/>
        <w:rPr>
          <w:rFonts w:ascii="Arial MT" w:hAnsi="Arial MT"/>
          <w:sz w:val="17"/>
        </w:rPr>
      </w:pPr>
      <w:r>
        <w:rPr>
          <w:rFonts w:ascii="Arial MT" w:hAnsi="Arial MT"/>
          <w:sz w:val="17"/>
        </w:rPr>
        <w:drawing>
          <wp:anchor distT="0" distB="0" distL="0" distR="0" allowOverlap="1" layoutInCell="1" locked="0" behindDoc="1" simplePos="0" relativeHeight="485713408">
            <wp:simplePos x="0" y="0"/>
            <wp:positionH relativeFrom="page">
              <wp:posOffset>1676400</wp:posOffset>
            </wp:positionH>
            <wp:positionV relativeFrom="paragraph">
              <wp:posOffset>96805</wp:posOffset>
            </wp:positionV>
            <wp:extent cx="1892300" cy="7137933"/>
            <wp:effectExtent l="0" t="0" r="0" b="0"/>
            <wp:wrapNone/>
            <wp:docPr id="362" name="Image 362"/>
            <wp:cNvGraphicFramePr>
              <a:graphicFrameLocks/>
            </wp:cNvGraphicFramePr>
            <a:graphic>
              <a:graphicData uri="http://schemas.openxmlformats.org/drawingml/2006/picture">
                <pic:pic>
                  <pic:nvPicPr>
                    <pic:cNvPr id="362" name="Image 362"/>
                    <pic:cNvPicPr/>
                  </pic:nvPicPr>
                  <pic:blipFill>
                    <a:blip r:embed="rId60" cstate="print"/>
                    <a:stretch>
                      <a:fillRect/>
                    </a:stretch>
                  </pic:blipFill>
                  <pic:spPr>
                    <a:xfrm>
                      <a:off x="0" y="0"/>
                      <a:ext cx="1892300" cy="7137933"/>
                    </a:xfrm>
                    <a:prstGeom prst="rect">
                      <a:avLst/>
                    </a:prstGeom>
                  </pic:spPr>
                </pic:pic>
              </a:graphicData>
            </a:graphic>
          </wp:anchor>
        </w:drawing>
      </w:r>
      <w:r>
        <w:rPr>
          <w:rFonts w:ascii="Arial Black" w:hAnsi="Arial Black"/>
          <w:position w:val="-1"/>
          <w:sz w:val="28"/>
        </w:rPr>
        <w:t>»</w:t>
      </w:r>
      <w:r>
        <w:rPr>
          <w:rFonts w:ascii="Arial Black" w:hAnsi="Arial Black"/>
          <w:spacing w:val="-1"/>
          <w:position w:val="-1"/>
          <w:sz w:val="28"/>
        </w:rPr>
        <w:t> </w:t>
      </w:r>
      <w:r>
        <w:rPr>
          <w:rFonts w:ascii="Arial Black" w:hAnsi="Arial Black"/>
          <w:sz w:val="17"/>
        </w:rPr>
        <w:t>Maturity</w:t>
      </w:r>
      <w:r>
        <w:rPr>
          <w:rFonts w:ascii="Arial Black" w:hAnsi="Arial Black"/>
          <w:spacing w:val="-18"/>
          <w:sz w:val="17"/>
        </w:rPr>
        <w:t> </w:t>
      </w:r>
      <w:r>
        <w:rPr>
          <w:rFonts w:ascii="Arial Black" w:hAnsi="Arial Black"/>
          <w:sz w:val="17"/>
        </w:rPr>
        <w:t>date:</w:t>
      </w:r>
      <w:r>
        <w:rPr>
          <w:rFonts w:ascii="Arial Black" w:hAnsi="Arial Black"/>
          <w:spacing w:val="-18"/>
          <w:sz w:val="17"/>
        </w:rPr>
        <w:t> </w:t>
      </w:r>
      <w:r>
        <w:rPr>
          <w:rFonts w:ascii="Arial MT" w:hAnsi="Arial MT"/>
          <w:sz w:val="17"/>
        </w:rPr>
        <w:t>All</w:t>
      </w:r>
      <w:r>
        <w:rPr>
          <w:rFonts w:ascii="Arial MT" w:hAnsi="Arial MT"/>
          <w:spacing w:val="-11"/>
          <w:sz w:val="17"/>
        </w:rPr>
        <w:t> </w:t>
      </w:r>
      <w:r>
        <w:rPr>
          <w:rFonts w:ascii="Arial MT" w:hAnsi="Arial MT"/>
          <w:sz w:val="17"/>
        </w:rPr>
        <w:t>issued</w:t>
      </w:r>
      <w:r>
        <w:rPr>
          <w:rFonts w:ascii="Arial MT" w:hAnsi="Arial MT"/>
          <w:spacing w:val="-12"/>
          <w:sz w:val="17"/>
        </w:rPr>
        <w:t> </w:t>
      </w:r>
      <w:r>
        <w:rPr>
          <w:rFonts w:ascii="Arial MT" w:hAnsi="Arial MT"/>
          <w:sz w:val="17"/>
        </w:rPr>
        <w:t>bonds</w:t>
      </w:r>
      <w:r>
        <w:rPr>
          <w:rFonts w:ascii="Arial MT" w:hAnsi="Arial MT"/>
          <w:spacing w:val="-11"/>
          <w:sz w:val="17"/>
        </w:rPr>
        <w:t> </w:t>
      </w:r>
      <w:r>
        <w:rPr>
          <w:rFonts w:ascii="Arial MT" w:hAnsi="Arial MT"/>
          <w:sz w:val="17"/>
        </w:rPr>
        <w:t>have</w:t>
      </w:r>
      <w:r>
        <w:rPr>
          <w:rFonts w:ascii="Arial MT" w:hAnsi="Arial MT"/>
          <w:spacing w:val="-12"/>
          <w:sz w:val="17"/>
        </w:rPr>
        <w:t> </w:t>
      </w:r>
      <w:r>
        <w:rPr>
          <w:rFonts w:ascii="Arial MT" w:hAnsi="Arial MT"/>
          <w:sz w:val="17"/>
        </w:rPr>
        <w:t>a</w:t>
      </w:r>
      <w:r>
        <w:rPr>
          <w:rFonts w:ascii="Arial MT" w:hAnsi="Arial MT"/>
          <w:spacing w:val="-11"/>
          <w:sz w:val="17"/>
        </w:rPr>
        <w:t> </w:t>
      </w:r>
      <w:r>
        <w:rPr>
          <w:rFonts w:ascii="Arial MT" w:hAnsi="Arial MT"/>
          <w:sz w:val="17"/>
        </w:rPr>
        <w:t>stated</w:t>
      </w:r>
      <w:r>
        <w:rPr>
          <w:rFonts w:ascii="Arial MT" w:hAnsi="Arial MT"/>
          <w:spacing w:val="-12"/>
          <w:sz w:val="17"/>
        </w:rPr>
        <w:t> </w:t>
      </w:r>
      <w:r>
        <w:rPr>
          <w:rFonts w:ascii="Arial MT" w:hAnsi="Arial MT"/>
          <w:sz w:val="17"/>
        </w:rPr>
        <w:t>maturity</w:t>
      </w:r>
      <w:r>
        <w:rPr>
          <w:rFonts w:ascii="Arial MT" w:hAnsi="Arial MT"/>
          <w:spacing w:val="-11"/>
          <w:sz w:val="17"/>
        </w:rPr>
        <w:t> </w:t>
      </w:r>
      <w:r>
        <w:rPr>
          <w:rFonts w:ascii="Arial MT" w:hAnsi="Arial MT"/>
          <w:sz w:val="17"/>
        </w:rPr>
        <w:t>(20</w:t>
      </w:r>
      <w:r>
        <w:rPr>
          <w:rFonts w:ascii="Arial MT" w:hAnsi="Arial MT"/>
          <w:spacing w:val="-11"/>
          <w:sz w:val="17"/>
        </w:rPr>
        <w:t> </w:t>
      </w:r>
      <w:r>
        <w:rPr>
          <w:rFonts w:ascii="Arial MT" w:hAnsi="Arial MT"/>
          <w:sz w:val="17"/>
        </w:rPr>
        <w:t>years,</w:t>
      </w:r>
      <w:r>
        <w:rPr>
          <w:rFonts w:ascii="Arial MT" w:hAnsi="Arial MT"/>
          <w:spacing w:val="-12"/>
          <w:sz w:val="17"/>
        </w:rPr>
        <w:t> </w:t>
      </w:r>
      <w:r>
        <w:rPr>
          <w:rFonts w:ascii="Arial MT" w:hAnsi="Arial MT"/>
          <w:sz w:val="17"/>
        </w:rPr>
        <w:t>30</w:t>
      </w:r>
      <w:r>
        <w:rPr>
          <w:rFonts w:ascii="Arial MT" w:hAnsi="Arial MT"/>
          <w:spacing w:val="-11"/>
          <w:sz w:val="17"/>
        </w:rPr>
        <w:t> </w:t>
      </w:r>
      <w:r>
        <w:rPr>
          <w:rFonts w:ascii="Arial MT" w:hAnsi="Arial MT"/>
          <w:sz w:val="17"/>
        </w:rPr>
        <w:t>years,</w:t>
      </w:r>
      <w:r>
        <w:rPr>
          <w:rFonts w:ascii="Arial MT" w:hAnsi="Arial MT"/>
          <w:spacing w:val="-12"/>
          <w:sz w:val="17"/>
        </w:rPr>
        <w:t> </w:t>
      </w:r>
      <w:r>
        <w:rPr>
          <w:rFonts w:ascii="Arial MT" w:hAnsi="Arial MT"/>
          <w:sz w:val="17"/>
        </w:rPr>
        <w:t>and</w:t>
      </w:r>
      <w:r>
        <w:rPr>
          <w:rFonts w:ascii="Arial MT" w:hAnsi="Arial MT"/>
          <w:spacing w:val="-11"/>
          <w:sz w:val="17"/>
        </w:rPr>
        <w:t> </w:t>
      </w:r>
      <w:r>
        <w:rPr>
          <w:rFonts w:ascii="Arial MT" w:hAnsi="Arial MT"/>
          <w:sz w:val="17"/>
        </w:rPr>
        <w:t>so</w:t>
      </w:r>
      <w:r>
        <w:rPr>
          <w:rFonts w:ascii="Arial MT" w:hAnsi="Arial MT"/>
          <w:spacing w:val="-12"/>
          <w:sz w:val="17"/>
        </w:rPr>
        <w:t> </w:t>
      </w:r>
      <w:r>
        <w:rPr>
          <w:rFonts w:ascii="Arial MT" w:hAnsi="Arial MT"/>
          <w:sz w:val="17"/>
        </w:rPr>
        <w:t>on).</w:t>
      </w:r>
      <w:r>
        <w:rPr>
          <w:rFonts w:ascii="Arial MT" w:hAnsi="Arial MT"/>
          <w:spacing w:val="-11"/>
          <w:sz w:val="17"/>
        </w:rPr>
        <w:t> </w:t>
      </w:r>
      <w:r>
        <w:rPr>
          <w:rFonts w:ascii="Arial MT" w:hAnsi="Arial MT"/>
          <w:spacing w:val="-5"/>
          <w:sz w:val="17"/>
        </w:rPr>
        <w:t>The</w:t>
      </w:r>
    </w:p>
    <w:p>
      <w:pPr>
        <w:spacing w:line="184" w:lineRule="exact" w:before="0"/>
        <w:ind w:left="1978" w:right="0" w:firstLine="0"/>
        <w:jc w:val="left"/>
        <w:rPr>
          <w:rFonts w:ascii="Arial MT"/>
          <w:sz w:val="17"/>
        </w:rPr>
      </w:pPr>
      <w:r>
        <w:rPr>
          <w:rFonts w:ascii="Trebuchet MS"/>
          <w:i/>
          <w:sz w:val="17"/>
        </w:rPr>
        <w:t>maturity</w:t>
      </w:r>
      <w:r>
        <w:rPr>
          <w:rFonts w:ascii="Trebuchet MS"/>
          <w:i/>
          <w:spacing w:val="-8"/>
          <w:sz w:val="17"/>
        </w:rPr>
        <w:t> </w:t>
      </w:r>
      <w:r>
        <w:rPr>
          <w:rFonts w:ascii="Trebuchet MS"/>
          <w:i/>
          <w:sz w:val="17"/>
        </w:rPr>
        <w:t>date</w:t>
      </w:r>
      <w:r>
        <w:rPr>
          <w:rFonts w:ascii="Trebuchet MS"/>
          <w:i/>
          <w:spacing w:val="-7"/>
          <w:sz w:val="17"/>
        </w:rPr>
        <w:t> </w:t>
      </w:r>
      <w:r>
        <w:rPr>
          <w:rFonts w:ascii="Arial MT"/>
          <w:sz w:val="17"/>
        </w:rPr>
        <w:t>is</w:t>
      </w:r>
      <w:r>
        <w:rPr>
          <w:rFonts w:ascii="Arial MT"/>
          <w:spacing w:val="-3"/>
          <w:sz w:val="17"/>
        </w:rPr>
        <w:t> </w:t>
      </w:r>
      <w:r>
        <w:rPr>
          <w:rFonts w:ascii="Arial MT"/>
          <w:sz w:val="17"/>
        </w:rPr>
        <w:t>the</w:t>
      </w:r>
      <w:r>
        <w:rPr>
          <w:rFonts w:ascii="Arial MT"/>
          <w:spacing w:val="-3"/>
          <w:sz w:val="17"/>
        </w:rPr>
        <w:t> </w:t>
      </w:r>
      <w:r>
        <w:rPr>
          <w:rFonts w:ascii="Arial MT"/>
          <w:sz w:val="17"/>
        </w:rPr>
        <w:t>date</w:t>
      </w:r>
      <w:r>
        <w:rPr>
          <w:rFonts w:ascii="Arial MT"/>
          <w:spacing w:val="-4"/>
          <w:sz w:val="17"/>
        </w:rPr>
        <w:t> </w:t>
      </w:r>
      <w:r>
        <w:rPr>
          <w:rFonts w:ascii="Arial MT"/>
          <w:sz w:val="17"/>
        </w:rPr>
        <w:t>bondholders</w:t>
      </w:r>
      <w:r>
        <w:rPr>
          <w:rFonts w:ascii="Arial MT"/>
          <w:spacing w:val="-3"/>
          <w:sz w:val="17"/>
        </w:rPr>
        <w:t> </w:t>
      </w:r>
      <w:r>
        <w:rPr>
          <w:rFonts w:ascii="Arial MT"/>
          <w:sz w:val="17"/>
        </w:rPr>
        <w:t>get</w:t>
      </w:r>
      <w:r>
        <w:rPr>
          <w:rFonts w:ascii="Arial MT"/>
          <w:spacing w:val="-3"/>
          <w:sz w:val="17"/>
        </w:rPr>
        <w:t> </w:t>
      </w:r>
      <w:r>
        <w:rPr>
          <w:rFonts w:ascii="Arial MT"/>
          <w:sz w:val="17"/>
        </w:rPr>
        <w:t>paid</w:t>
      </w:r>
      <w:r>
        <w:rPr>
          <w:rFonts w:ascii="Arial MT"/>
          <w:spacing w:val="-3"/>
          <w:sz w:val="17"/>
        </w:rPr>
        <w:t> </w:t>
      </w:r>
      <w:r>
        <w:rPr>
          <w:rFonts w:ascii="Arial MT"/>
          <w:sz w:val="17"/>
        </w:rPr>
        <w:t>back</w:t>
      </w:r>
      <w:r>
        <w:rPr>
          <w:rFonts w:ascii="Arial MT"/>
          <w:spacing w:val="-3"/>
          <w:sz w:val="17"/>
        </w:rPr>
        <w:t> </w:t>
      </w:r>
      <w:r>
        <w:rPr>
          <w:rFonts w:ascii="Arial MT"/>
          <w:sz w:val="17"/>
        </w:rPr>
        <w:t>for</w:t>
      </w:r>
      <w:r>
        <w:rPr>
          <w:rFonts w:ascii="Arial MT"/>
          <w:spacing w:val="-4"/>
          <w:sz w:val="17"/>
        </w:rPr>
        <w:t> </w:t>
      </w:r>
      <w:r>
        <w:rPr>
          <w:rFonts w:ascii="Arial MT"/>
          <w:sz w:val="17"/>
        </w:rPr>
        <w:t>the</w:t>
      </w:r>
      <w:r>
        <w:rPr>
          <w:rFonts w:ascii="Arial MT"/>
          <w:spacing w:val="-3"/>
          <w:sz w:val="17"/>
        </w:rPr>
        <w:t> </w:t>
      </w:r>
      <w:r>
        <w:rPr>
          <w:rFonts w:ascii="Arial MT"/>
          <w:sz w:val="17"/>
        </w:rPr>
        <w:t>loans</w:t>
      </w:r>
      <w:r>
        <w:rPr>
          <w:rFonts w:ascii="Arial MT"/>
          <w:spacing w:val="-3"/>
          <w:sz w:val="17"/>
        </w:rPr>
        <w:t> </w:t>
      </w:r>
      <w:r>
        <w:rPr>
          <w:rFonts w:ascii="Arial MT"/>
          <w:sz w:val="17"/>
        </w:rPr>
        <w:t>they</w:t>
      </w:r>
      <w:r>
        <w:rPr>
          <w:rFonts w:ascii="Arial MT"/>
          <w:spacing w:val="-3"/>
          <w:sz w:val="17"/>
        </w:rPr>
        <w:t> </w:t>
      </w:r>
      <w:r>
        <w:rPr>
          <w:rFonts w:ascii="Arial MT"/>
          <w:sz w:val="17"/>
        </w:rPr>
        <w:t>made.</w:t>
      </w:r>
      <w:r>
        <w:rPr>
          <w:rFonts w:ascii="Arial MT"/>
          <w:spacing w:val="-3"/>
          <w:sz w:val="17"/>
        </w:rPr>
        <w:t> </w:t>
      </w:r>
      <w:r>
        <w:rPr>
          <w:rFonts w:ascii="Arial MT"/>
          <w:sz w:val="17"/>
        </w:rPr>
        <w:t>At</w:t>
      </w:r>
      <w:r>
        <w:rPr>
          <w:rFonts w:ascii="Arial MT"/>
          <w:spacing w:val="-4"/>
          <w:sz w:val="17"/>
        </w:rPr>
        <w:t> </w:t>
      </w:r>
      <w:r>
        <w:rPr>
          <w:rFonts w:ascii="Arial MT"/>
          <w:spacing w:val="-2"/>
          <w:sz w:val="17"/>
        </w:rPr>
        <w:t>maturity,</w:t>
      </w:r>
    </w:p>
    <w:p>
      <w:pPr>
        <w:spacing w:line="295" w:lineRule="auto" w:before="43"/>
        <w:ind w:left="1978" w:right="577" w:firstLine="0"/>
        <w:jc w:val="left"/>
        <w:rPr>
          <w:rFonts w:ascii="Arial MT"/>
          <w:sz w:val="17"/>
        </w:rPr>
      </w:pPr>
      <w:r>
        <w:rPr>
          <w:rFonts w:ascii="Arial MT"/>
          <w:sz w:val="17"/>
        </w:rPr>
        <w:t>bondholders receive par value (see the next item) plus any interest due. Because not as many </w:t>
      </w:r>
      <w:r>
        <w:rPr>
          <w:rFonts w:ascii="Arial MT"/>
          <w:spacing w:val="-2"/>
          <w:w w:val="110"/>
          <w:sz w:val="17"/>
        </w:rPr>
        <w:t>investors</w:t>
      </w:r>
      <w:r>
        <w:rPr>
          <w:rFonts w:ascii="Arial MT"/>
          <w:spacing w:val="-14"/>
          <w:w w:val="110"/>
          <w:sz w:val="17"/>
        </w:rPr>
        <w:t> </w:t>
      </w:r>
      <w:r>
        <w:rPr>
          <w:rFonts w:ascii="Arial MT"/>
          <w:spacing w:val="-2"/>
          <w:w w:val="110"/>
          <w:sz w:val="17"/>
        </w:rPr>
        <w:t>are</w:t>
      </w:r>
      <w:r>
        <w:rPr>
          <w:rFonts w:ascii="Arial MT"/>
          <w:spacing w:val="-13"/>
          <w:w w:val="110"/>
          <w:sz w:val="17"/>
        </w:rPr>
        <w:t> </w:t>
      </w:r>
      <w:r>
        <w:rPr>
          <w:rFonts w:ascii="Arial MT"/>
          <w:spacing w:val="-2"/>
          <w:w w:val="110"/>
          <w:sz w:val="17"/>
        </w:rPr>
        <w:t>looking</w:t>
      </w:r>
      <w:r>
        <w:rPr>
          <w:rFonts w:ascii="Arial MT"/>
          <w:spacing w:val="-14"/>
          <w:w w:val="110"/>
          <w:sz w:val="17"/>
        </w:rPr>
        <w:t> </w:t>
      </w:r>
      <w:r>
        <w:rPr>
          <w:rFonts w:ascii="Arial MT"/>
          <w:spacing w:val="-2"/>
          <w:w w:val="110"/>
          <w:sz w:val="17"/>
        </w:rPr>
        <w:t>to</w:t>
      </w:r>
      <w:r>
        <w:rPr>
          <w:rFonts w:ascii="Arial MT"/>
          <w:spacing w:val="-13"/>
          <w:w w:val="110"/>
          <w:sz w:val="17"/>
        </w:rPr>
        <w:t> </w:t>
      </w:r>
      <w:r>
        <w:rPr>
          <w:rFonts w:ascii="Arial MT"/>
          <w:spacing w:val="-2"/>
          <w:w w:val="110"/>
          <w:sz w:val="17"/>
        </w:rPr>
        <w:t>tie</w:t>
      </w:r>
      <w:r>
        <w:rPr>
          <w:rFonts w:ascii="Arial MT"/>
          <w:spacing w:val="-14"/>
          <w:w w:val="110"/>
          <w:sz w:val="17"/>
        </w:rPr>
        <w:t> </w:t>
      </w:r>
      <w:r>
        <w:rPr>
          <w:rFonts w:ascii="Arial MT"/>
          <w:spacing w:val="-2"/>
          <w:w w:val="110"/>
          <w:sz w:val="17"/>
        </w:rPr>
        <w:t>up</w:t>
      </w:r>
      <w:r>
        <w:rPr>
          <w:rFonts w:ascii="Arial MT"/>
          <w:spacing w:val="-13"/>
          <w:w w:val="110"/>
          <w:sz w:val="17"/>
        </w:rPr>
        <w:t> </w:t>
      </w:r>
      <w:r>
        <w:rPr>
          <w:rFonts w:ascii="Arial MT"/>
          <w:spacing w:val="-2"/>
          <w:w w:val="110"/>
          <w:sz w:val="17"/>
        </w:rPr>
        <w:t>their</w:t>
      </w:r>
      <w:r>
        <w:rPr>
          <w:rFonts w:ascii="Arial MT"/>
          <w:spacing w:val="-14"/>
          <w:w w:val="110"/>
          <w:sz w:val="17"/>
        </w:rPr>
        <w:t> </w:t>
      </w:r>
      <w:r>
        <w:rPr>
          <w:rFonts w:ascii="Arial MT"/>
          <w:spacing w:val="-2"/>
          <w:w w:val="110"/>
          <w:sz w:val="17"/>
        </w:rPr>
        <w:t>money</w:t>
      </w:r>
      <w:r>
        <w:rPr>
          <w:rFonts w:ascii="Arial MT"/>
          <w:spacing w:val="-13"/>
          <w:w w:val="110"/>
          <w:sz w:val="17"/>
        </w:rPr>
        <w:t> </w:t>
      </w:r>
      <w:r>
        <w:rPr>
          <w:rFonts w:ascii="Arial MT"/>
          <w:spacing w:val="-2"/>
          <w:w w:val="110"/>
          <w:sz w:val="17"/>
        </w:rPr>
        <w:t>for</w:t>
      </w:r>
      <w:r>
        <w:rPr>
          <w:rFonts w:ascii="Arial MT"/>
          <w:spacing w:val="-14"/>
          <w:w w:val="110"/>
          <w:sz w:val="17"/>
        </w:rPr>
        <w:t> </w:t>
      </w:r>
      <w:r>
        <w:rPr>
          <w:rFonts w:ascii="Arial MT"/>
          <w:spacing w:val="-2"/>
          <w:w w:val="110"/>
          <w:sz w:val="17"/>
        </w:rPr>
        <w:t>a</w:t>
      </w:r>
      <w:r>
        <w:rPr>
          <w:rFonts w:ascii="Arial MT"/>
          <w:spacing w:val="-13"/>
          <w:w w:val="110"/>
          <w:sz w:val="17"/>
        </w:rPr>
        <w:t> </w:t>
      </w:r>
      <w:r>
        <w:rPr>
          <w:rFonts w:ascii="Arial MT"/>
          <w:spacing w:val="-2"/>
          <w:w w:val="110"/>
          <w:sz w:val="17"/>
        </w:rPr>
        <w:t>long</w:t>
      </w:r>
      <w:r>
        <w:rPr>
          <w:rFonts w:ascii="Arial MT"/>
          <w:spacing w:val="-14"/>
          <w:w w:val="110"/>
          <w:sz w:val="17"/>
        </w:rPr>
        <w:t> </w:t>
      </w:r>
      <w:r>
        <w:rPr>
          <w:rFonts w:ascii="Arial MT"/>
          <w:spacing w:val="-2"/>
          <w:w w:val="110"/>
          <w:sz w:val="17"/>
        </w:rPr>
        <w:t>period,</w:t>
      </w:r>
      <w:r>
        <w:rPr>
          <w:rFonts w:ascii="Arial MT"/>
          <w:spacing w:val="-13"/>
          <w:w w:val="110"/>
          <w:sz w:val="17"/>
        </w:rPr>
        <w:t> </w:t>
      </w:r>
      <w:r>
        <w:rPr>
          <w:rFonts w:ascii="Arial MT"/>
          <w:spacing w:val="-2"/>
          <w:w w:val="110"/>
          <w:sz w:val="17"/>
        </w:rPr>
        <w:t>short-term</w:t>
      </w:r>
      <w:r>
        <w:rPr>
          <w:rFonts w:ascii="Arial MT"/>
          <w:spacing w:val="-14"/>
          <w:w w:val="110"/>
          <w:sz w:val="17"/>
        </w:rPr>
        <w:t> </w:t>
      </w:r>
      <w:r>
        <w:rPr>
          <w:rFonts w:ascii="Arial MT"/>
          <w:spacing w:val="-2"/>
          <w:w w:val="110"/>
          <w:sz w:val="17"/>
        </w:rPr>
        <w:t>bonds</w:t>
      </w:r>
      <w:r>
        <w:rPr>
          <w:rFonts w:ascii="Arial MT"/>
          <w:spacing w:val="-13"/>
          <w:w w:val="110"/>
          <w:sz w:val="17"/>
        </w:rPr>
        <w:t> </w:t>
      </w:r>
      <w:r>
        <w:rPr>
          <w:rFonts w:ascii="Arial MT"/>
          <w:spacing w:val="-2"/>
          <w:w w:val="110"/>
          <w:sz w:val="17"/>
        </w:rPr>
        <w:t>are</w:t>
      </w:r>
      <w:r>
        <w:rPr>
          <w:rFonts w:ascii="Arial MT"/>
          <w:spacing w:val="-14"/>
          <w:w w:val="110"/>
          <w:sz w:val="17"/>
        </w:rPr>
        <w:t> </w:t>
      </w:r>
      <w:r>
        <w:rPr>
          <w:rFonts w:ascii="Arial MT"/>
          <w:spacing w:val="-2"/>
          <w:w w:val="110"/>
          <w:sz w:val="17"/>
        </w:rPr>
        <w:t>typically more</w:t>
      </w:r>
      <w:r>
        <w:rPr>
          <w:rFonts w:ascii="Arial MT"/>
          <w:spacing w:val="-7"/>
          <w:w w:val="110"/>
          <w:sz w:val="17"/>
        </w:rPr>
        <w:t> </w:t>
      </w:r>
      <w:r>
        <w:rPr>
          <w:rFonts w:ascii="Arial MT"/>
          <w:spacing w:val="-2"/>
          <w:w w:val="110"/>
          <w:sz w:val="17"/>
        </w:rPr>
        <w:t>liquid</w:t>
      </w:r>
      <w:r>
        <w:rPr>
          <w:rFonts w:ascii="Arial MT"/>
          <w:spacing w:val="-7"/>
          <w:w w:val="110"/>
          <w:sz w:val="17"/>
        </w:rPr>
        <w:t> </w:t>
      </w:r>
      <w:r>
        <w:rPr>
          <w:rFonts w:ascii="Arial MT"/>
          <w:spacing w:val="-2"/>
          <w:w w:val="110"/>
          <w:sz w:val="17"/>
        </w:rPr>
        <w:t>(actively</w:t>
      </w:r>
      <w:r>
        <w:rPr>
          <w:rFonts w:ascii="Arial MT"/>
          <w:spacing w:val="-7"/>
          <w:w w:val="110"/>
          <w:sz w:val="17"/>
        </w:rPr>
        <w:t> </w:t>
      </w:r>
      <w:r>
        <w:rPr>
          <w:rFonts w:ascii="Arial MT"/>
          <w:spacing w:val="-2"/>
          <w:w w:val="110"/>
          <w:sz w:val="17"/>
        </w:rPr>
        <w:t>traded)</w:t>
      </w:r>
      <w:r>
        <w:rPr>
          <w:rFonts w:ascii="Arial MT"/>
          <w:spacing w:val="-7"/>
          <w:w w:val="110"/>
          <w:sz w:val="17"/>
        </w:rPr>
        <w:t> </w:t>
      </w:r>
      <w:r>
        <w:rPr>
          <w:rFonts w:ascii="Arial MT"/>
          <w:spacing w:val="-2"/>
          <w:w w:val="110"/>
          <w:sz w:val="17"/>
        </w:rPr>
        <w:t>than</w:t>
      </w:r>
      <w:r>
        <w:rPr>
          <w:rFonts w:ascii="Arial MT"/>
          <w:spacing w:val="-7"/>
          <w:w w:val="110"/>
          <w:sz w:val="17"/>
        </w:rPr>
        <w:t> </w:t>
      </w:r>
      <w:r>
        <w:rPr>
          <w:rFonts w:ascii="Arial MT"/>
          <w:spacing w:val="-2"/>
          <w:w w:val="110"/>
          <w:sz w:val="17"/>
        </w:rPr>
        <w:t>long-term</w:t>
      </w:r>
      <w:r>
        <w:rPr>
          <w:rFonts w:ascii="Arial MT"/>
          <w:spacing w:val="-7"/>
          <w:w w:val="110"/>
          <w:sz w:val="17"/>
        </w:rPr>
        <w:t> </w:t>
      </w:r>
      <w:r>
        <w:rPr>
          <w:rFonts w:ascii="Arial MT"/>
          <w:spacing w:val="-2"/>
          <w:w w:val="110"/>
          <w:sz w:val="17"/>
        </w:rPr>
        <w:t>bonds.</w:t>
      </w:r>
    </w:p>
    <w:p>
      <w:pPr>
        <w:spacing w:line="372" w:lineRule="exact" w:before="0"/>
        <w:ind w:left="1434" w:right="528" w:firstLine="0"/>
        <w:jc w:val="center"/>
        <w:rPr>
          <w:rFonts w:ascii="Arial MT" w:hAnsi="Arial MT"/>
          <w:sz w:val="17"/>
        </w:rPr>
      </w:pPr>
      <w:r>
        <w:rPr>
          <w:rFonts w:ascii="Arial Black" w:hAnsi="Arial Black"/>
          <w:position w:val="-1"/>
          <w:sz w:val="28"/>
        </w:rPr>
        <w:t>»</w:t>
      </w:r>
      <w:r>
        <w:rPr>
          <w:rFonts w:ascii="Arial Black" w:hAnsi="Arial Black"/>
          <w:spacing w:val="19"/>
          <w:position w:val="-1"/>
          <w:sz w:val="28"/>
        </w:rPr>
        <w:t> </w:t>
      </w:r>
      <w:r>
        <w:rPr>
          <w:rFonts w:ascii="Arial Black" w:hAnsi="Arial Black"/>
          <w:sz w:val="17"/>
        </w:rPr>
        <w:t>Par</w:t>
      </w:r>
      <w:r>
        <w:rPr>
          <w:rFonts w:ascii="Arial Black" w:hAnsi="Arial Black"/>
          <w:spacing w:val="-15"/>
          <w:sz w:val="17"/>
        </w:rPr>
        <w:t> </w:t>
      </w:r>
      <w:r>
        <w:rPr>
          <w:rFonts w:ascii="Arial Black" w:hAnsi="Arial Black"/>
          <w:sz w:val="17"/>
        </w:rPr>
        <w:t>value:</w:t>
      </w:r>
      <w:r>
        <w:rPr>
          <w:rFonts w:ascii="Arial Black" w:hAnsi="Arial Black"/>
          <w:spacing w:val="-15"/>
          <w:sz w:val="17"/>
        </w:rPr>
        <w:t> </w:t>
      </w:r>
      <w:r>
        <w:rPr>
          <w:rFonts w:ascii="Trebuchet MS" w:hAnsi="Trebuchet MS"/>
          <w:i/>
          <w:sz w:val="17"/>
        </w:rPr>
        <w:t>Par</w:t>
      </w:r>
      <w:r>
        <w:rPr>
          <w:rFonts w:ascii="Trebuchet MS" w:hAnsi="Trebuchet MS"/>
          <w:i/>
          <w:spacing w:val="-10"/>
          <w:sz w:val="17"/>
        </w:rPr>
        <w:t> </w:t>
      </w:r>
      <w:r>
        <w:rPr>
          <w:rFonts w:ascii="Trebuchet MS" w:hAnsi="Trebuchet MS"/>
          <w:i/>
          <w:sz w:val="17"/>
        </w:rPr>
        <w:t>value</w:t>
      </w:r>
      <w:r>
        <w:rPr>
          <w:rFonts w:ascii="Trebuchet MS" w:hAnsi="Trebuchet MS"/>
          <w:i/>
          <w:spacing w:val="-9"/>
          <w:sz w:val="17"/>
        </w:rPr>
        <w:t> </w:t>
      </w:r>
      <w:r>
        <w:rPr>
          <w:rFonts w:ascii="Arial MT" w:hAnsi="Arial MT"/>
          <w:sz w:val="17"/>
        </w:rPr>
        <w:t>is</w:t>
      </w:r>
      <w:r>
        <w:rPr>
          <w:rFonts w:ascii="Arial MT" w:hAnsi="Arial MT"/>
          <w:spacing w:val="-6"/>
          <w:sz w:val="17"/>
        </w:rPr>
        <w:t> </w:t>
      </w:r>
      <w:r>
        <w:rPr>
          <w:rFonts w:ascii="Arial MT" w:hAnsi="Arial MT"/>
          <w:sz w:val="17"/>
        </w:rPr>
        <w:t>the</w:t>
      </w:r>
      <w:r>
        <w:rPr>
          <w:rFonts w:ascii="Arial MT" w:hAnsi="Arial MT"/>
          <w:spacing w:val="-6"/>
          <w:sz w:val="17"/>
        </w:rPr>
        <w:t> </w:t>
      </w:r>
      <w:r>
        <w:rPr>
          <w:rFonts w:ascii="Arial MT" w:hAnsi="Arial MT"/>
          <w:sz w:val="17"/>
        </w:rPr>
        <w:t>face</w:t>
      </w:r>
      <w:r>
        <w:rPr>
          <w:rFonts w:ascii="Arial MT" w:hAnsi="Arial MT"/>
          <w:spacing w:val="-7"/>
          <w:sz w:val="17"/>
        </w:rPr>
        <w:t> </w:t>
      </w:r>
      <w:r>
        <w:rPr>
          <w:rFonts w:ascii="Arial MT" w:hAnsi="Arial MT"/>
          <w:sz w:val="17"/>
        </w:rPr>
        <w:t>value</w:t>
      </w:r>
      <w:r>
        <w:rPr>
          <w:rFonts w:ascii="Arial MT" w:hAnsi="Arial MT"/>
          <w:spacing w:val="-6"/>
          <w:sz w:val="17"/>
        </w:rPr>
        <w:t> </w:t>
      </w:r>
      <w:r>
        <w:rPr>
          <w:rFonts w:ascii="Arial MT" w:hAnsi="Arial MT"/>
          <w:sz w:val="17"/>
        </w:rPr>
        <w:t>or</w:t>
      </w:r>
      <w:r>
        <w:rPr>
          <w:rFonts w:ascii="Arial MT" w:hAnsi="Arial MT"/>
          <w:spacing w:val="-6"/>
          <w:sz w:val="17"/>
        </w:rPr>
        <w:t> </w:t>
      </w:r>
      <w:r>
        <w:rPr>
          <w:rFonts w:ascii="Arial MT" w:hAnsi="Arial MT"/>
          <w:sz w:val="17"/>
        </w:rPr>
        <w:t>denomination</w:t>
      </w:r>
      <w:r>
        <w:rPr>
          <w:rFonts w:ascii="Arial MT" w:hAnsi="Arial MT"/>
          <w:spacing w:val="-6"/>
          <w:sz w:val="17"/>
        </w:rPr>
        <w:t> </w:t>
      </w:r>
      <w:r>
        <w:rPr>
          <w:rFonts w:ascii="Arial MT" w:hAnsi="Arial MT"/>
          <w:sz w:val="17"/>
        </w:rPr>
        <w:t>of</w:t>
      </w:r>
      <w:r>
        <w:rPr>
          <w:rFonts w:ascii="Arial MT" w:hAnsi="Arial MT"/>
          <w:spacing w:val="-6"/>
          <w:sz w:val="17"/>
        </w:rPr>
        <w:t> </w:t>
      </w:r>
      <w:r>
        <w:rPr>
          <w:rFonts w:ascii="Arial MT" w:hAnsi="Arial MT"/>
          <w:sz w:val="17"/>
        </w:rPr>
        <w:t>the</w:t>
      </w:r>
      <w:r>
        <w:rPr>
          <w:rFonts w:ascii="Arial MT" w:hAnsi="Arial MT"/>
          <w:spacing w:val="-6"/>
          <w:sz w:val="17"/>
        </w:rPr>
        <w:t> </w:t>
      </w:r>
      <w:r>
        <w:rPr>
          <w:rFonts w:ascii="Arial MT" w:hAnsi="Arial MT"/>
          <w:sz w:val="17"/>
        </w:rPr>
        <w:t>bond.</w:t>
      </w:r>
      <w:r>
        <w:rPr>
          <w:rFonts w:ascii="Arial MT" w:hAnsi="Arial MT"/>
          <w:spacing w:val="-6"/>
          <w:sz w:val="17"/>
        </w:rPr>
        <w:t> </w:t>
      </w:r>
      <w:r>
        <w:rPr>
          <w:rFonts w:ascii="Arial MT" w:hAnsi="Arial MT"/>
          <w:sz w:val="17"/>
        </w:rPr>
        <w:t>Although</w:t>
      </w:r>
      <w:r>
        <w:rPr>
          <w:rFonts w:ascii="Arial MT" w:hAnsi="Arial MT"/>
          <w:spacing w:val="-6"/>
          <w:sz w:val="17"/>
        </w:rPr>
        <w:t> </w:t>
      </w:r>
      <w:r>
        <w:rPr>
          <w:rFonts w:ascii="Arial MT" w:hAnsi="Arial MT"/>
          <w:sz w:val="17"/>
        </w:rPr>
        <w:t>par</w:t>
      </w:r>
      <w:r>
        <w:rPr>
          <w:rFonts w:ascii="Arial MT" w:hAnsi="Arial MT"/>
          <w:spacing w:val="-6"/>
          <w:sz w:val="17"/>
        </w:rPr>
        <w:t> </w:t>
      </w:r>
      <w:r>
        <w:rPr>
          <w:rFonts w:ascii="Arial MT" w:hAnsi="Arial MT"/>
          <w:sz w:val="17"/>
        </w:rPr>
        <w:t>value</w:t>
      </w:r>
      <w:r>
        <w:rPr>
          <w:rFonts w:ascii="Arial MT" w:hAnsi="Arial MT"/>
          <w:spacing w:val="-6"/>
          <w:sz w:val="17"/>
        </w:rPr>
        <w:t> </w:t>
      </w:r>
      <w:r>
        <w:rPr>
          <w:rFonts w:ascii="Arial MT" w:hAnsi="Arial MT"/>
          <w:spacing w:val="-2"/>
          <w:sz w:val="17"/>
        </w:rPr>
        <w:t>isn’t</w:t>
      </w:r>
    </w:p>
    <w:p>
      <w:pPr>
        <w:spacing w:line="182" w:lineRule="exact" w:before="0"/>
        <w:ind w:left="1978" w:right="0" w:firstLine="0"/>
        <w:jc w:val="left"/>
        <w:rPr>
          <w:rFonts w:ascii="Arial MT" w:hAnsi="Arial MT"/>
          <w:sz w:val="17"/>
        </w:rPr>
      </w:pPr>
      <w:r>
        <w:rPr>
          <w:rFonts w:ascii="Arial MT" w:hAnsi="Arial MT"/>
          <w:spacing w:val="-4"/>
          <w:w w:val="105"/>
          <w:sz w:val="17"/>
        </w:rPr>
        <w:t>significant</w:t>
      </w:r>
      <w:r>
        <w:rPr>
          <w:rFonts w:ascii="Arial MT" w:hAnsi="Arial MT"/>
          <w:spacing w:val="1"/>
          <w:w w:val="105"/>
          <w:sz w:val="17"/>
        </w:rPr>
        <w:t> </w:t>
      </w:r>
      <w:r>
        <w:rPr>
          <w:rFonts w:ascii="Arial MT" w:hAnsi="Arial MT"/>
          <w:spacing w:val="-4"/>
          <w:w w:val="105"/>
          <w:sz w:val="17"/>
        </w:rPr>
        <w:t>to</w:t>
      </w:r>
      <w:r>
        <w:rPr>
          <w:rFonts w:ascii="Arial MT" w:hAnsi="Arial MT"/>
          <w:spacing w:val="1"/>
          <w:w w:val="105"/>
          <w:sz w:val="17"/>
        </w:rPr>
        <w:t> </w:t>
      </w:r>
      <w:r>
        <w:rPr>
          <w:rFonts w:ascii="Arial MT" w:hAnsi="Arial MT"/>
          <w:spacing w:val="-4"/>
          <w:w w:val="105"/>
          <w:sz w:val="17"/>
        </w:rPr>
        <w:t>common</w:t>
      </w:r>
      <w:r>
        <w:rPr>
          <w:rFonts w:ascii="Arial MT" w:hAnsi="Arial MT"/>
          <w:spacing w:val="2"/>
          <w:w w:val="105"/>
          <w:sz w:val="17"/>
        </w:rPr>
        <w:t> </w:t>
      </w:r>
      <w:r>
        <w:rPr>
          <w:rFonts w:ascii="Arial MT" w:hAnsi="Arial MT"/>
          <w:spacing w:val="-4"/>
          <w:w w:val="105"/>
          <w:sz w:val="17"/>
        </w:rPr>
        <w:t>stockholders</w:t>
      </w:r>
      <w:r>
        <w:rPr>
          <w:rFonts w:ascii="Arial MT" w:hAnsi="Arial MT"/>
          <w:spacing w:val="1"/>
          <w:w w:val="105"/>
          <w:sz w:val="17"/>
        </w:rPr>
        <w:t> </w:t>
      </w:r>
      <w:r>
        <w:rPr>
          <w:rFonts w:ascii="Arial MT" w:hAnsi="Arial MT"/>
          <w:spacing w:val="-4"/>
          <w:w w:val="105"/>
          <w:sz w:val="17"/>
        </w:rPr>
        <w:t>(whose</w:t>
      </w:r>
      <w:r>
        <w:rPr>
          <w:rFonts w:ascii="Arial MT" w:hAnsi="Arial MT"/>
          <w:spacing w:val="2"/>
          <w:w w:val="105"/>
          <w:sz w:val="17"/>
        </w:rPr>
        <w:t> </w:t>
      </w:r>
      <w:r>
        <w:rPr>
          <w:rFonts w:ascii="Arial MT" w:hAnsi="Arial MT"/>
          <w:spacing w:val="-4"/>
          <w:w w:val="105"/>
          <w:sz w:val="17"/>
        </w:rPr>
        <w:t>issuers</w:t>
      </w:r>
      <w:r>
        <w:rPr>
          <w:rFonts w:ascii="Arial MT" w:hAnsi="Arial MT"/>
          <w:spacing w:val="1"/>
          <w:w w:val="105"/>
          <w:sz w:val="17"/>
        </w:rPr>
        <w:t> </w:t>
      </w:r>
      <w:r>
        <w:rPr>
          <w:rFonts w:ascii="Arial MT" w:hAnsi="Arial MT"/>
          <w:spacing w:val="-4"/>
          <w:w w:val="105"/>
          <w:sz w:val="17"/>
        </w:rPr>
        <w:t>use</w:t>
      </w:r>
      <w:r>
        <w:rPr>
          <w:rFonts w:ascii="Arial MT" w:hAnsi="Arial MT"/>
          <w:spacing w:val="1"/>
          <w:w w:val="105"/>
          <w:sz w:val="17"/>
        </w:rPr>
        <w:t> </w:t>
      </w:r>
      <w:r>
        <w:rPr>
          <w:rFonts w:ascii="Arial MT" w:hAnsi="Arial MT"/>
          <w:spacing w:val="-4"/>
          <w:w w:val="105"/>
          <w:sz w:val="17"/>
        </w:rPr>
        <w:t>it</w:t>
      </w:r>
      <w:r>
        <w:rPr>
          <w:rFonts w:ascii="Arial MT" w:hAnsi="Arial MT"/>
          <w:spacing w:val="2"/>
          <w:w w:val="105"/>
          <w:sz w:val="17"/>
        </w:rPr>
        <w:t> </w:t>
      </w:r>
      <w:r>
        <w:rPr>
          <w:rFonts w:ascii="Arial MT" w:hAnsi="Arial MT"/>
          <w:spacing w:val="-4"/>
          <w:w w:val="105"/>
          <w:sz w:val="17"/>
        </w:rPr>
        <w:t>solely</w:t>
      </w:r>
      <w:r>
        <w:rPr>
          <w:rFonts w:ascii="Arial MT" w:hAnsi="Arial MT"/>
          <w:spacing w:val="3"/>
          <w:w w:val="105"/>
          <w:sz w:val="17"/>
        </w:rPr>
        <w:t> </w:t>
      </w:r>
      <w:r>
        <w:rPr>
          <w:rFonts w:ascii="Arial MT" w:hAnsi="Arial MT"/>
          <w:spacing w:val="-4"/>
          <w:w w:val="105"/>
          <w:sz w:val="17"/>
        </w:rPr>
        <w:t>for</w:t>
      </w:r>
      <w:r>
        <w:rPr>
          <w:rFonts w:ascii="Arial MT" w:hAnsi="Arial MT"/>
          <w:spacing w:val="1"/>
          <w:w w:val="105"/>
          <w:sz w:val="17"/>
        </w:rPr>
        <w:t> </w:t>
      </w:r>
      <w:r>
        <w:rPr>
          <w:rFonts w:ascii="Arial MT" w:hAnsi="Arial MT"/>
          <w:spacing w:val="-4"/>
          <w:w w:val="105"/>
          <w:sz w:val="17"/>
        </w:rPr>
        <w:t>bookkeeping</w:t>
      </w:r>
      <w:r>
        <w:rPr>
          <w:rFonts w:ascii="Arial MT" w:hAnsi="Arial MT"/>
          <w:spacing w:val="1"/>
          <w:w w:val="105"/>
          <w:sz w:val="17"/>
        </w:rPr>
        <w:t> </w:t>
      </w:r>
      <w:r>
        <w:rPr>
          <w:rFonts w:ascii="Arial MT" w:hAnsi="Arial MT"/>
          <w:spacing w:val="-4"/>
          <w:w w:val="105"/>
          <w:sz w:val="17"/>
        </w:rPr>
        <w:t>purposes),</w:t>
      </w:r>
      <w:r>
        <w:rPr>
          <w:rFonts w:ascii="Arial MT" w:hAnsi="Arial MT"/>
          <w:spacing w:val="2"/>
          <w:w w:val="105"/>
          <w:sz w:val="17"/>
        </w:rPr>
        <w:t> </w:t>
      </w:r>
      <w:r>
        <w:rPr>
          <w:rFonts w:ascii="Arial MT" w:hAnsi="Arial MT"/>
          <w:spacing w:val="-4"/>
          <w:w w:val="105"/>
          <w:sz w:val="17"/>
        </w:rPr>
        <w:t>it´s</w:t>
      </w:r>
    </w:p>
    <w:p>
      <w:pPr>
        <w:spacing w:before="44"/>
        <w:ind w:left="1978" w:right="0" w:firstLine="0"/>
        <w:jc w:val="left"/>
        <w:rPr>
          <w:rFonts w:ascii="Arial MT"/>
          <w:sz w:val="17"/>
        </w:rPr>
      </w:pPr>
      <w:r>
        <w:rPr>
          <w:rFonts w:ascii="Arial MT"/>
          <w:spacing w:val="-2"/>
          <w:w w:val="105"/>
          <w:sz w:val="17"/>
        </w:rPr>
        <w:t>important</w:t>
      </w:r>
      <w:r>
        <w:rPr>
          <w:rFonts w:ascii="Arial MT"/>
          <w:spacing w:val="-10"/>
          <w:w w:val="105"/>
          <w:sz w:val="17"/>
        </w:rPr>
        <w:t> </w:t>
      </w:r>
      <w:r>
        <w:rPr>
          <w:rFonts w:ascii="Arial MT"/>
          <w:spacing w:val="-2"/>
          <w:w w:val="105"/>
          <w:sz w:val="17"/>
        </w:rPr>
        <w:t>to</w:t>
      </w:r>
      <w:r>
        <w:rPr>
          <w:rFonts w:ascii="Arial MT"/>
          <w:spacing w:val="-9"/>
          <w:w w:val="105"/>
          <w:sz w:val="17"/>
        </w:rPr>
        <w:t> </w:t>
      </w:r>
      <w:r>
        <w:rPr>
          <w:rFonts w:ascii="Arial MT"/>
          <w:spacing w:val="-2"/>
          <w:w w:val="105"/>
          <w:sz w:val="17"/>
        </w:rPr>
        <w:t>bondholders.</w:t>
      </w:r>
      <w:r>
        <w:rPr>
          <w:rFonts w:ascii="Arial MT"/>
          <w:spacing w:val="-10"/>
          <w:w w:val="105"/>
          <w:sz w:val="17"/>
        </w:rPr>
        <w:t> </w:t>
      </w:r>
      <w:r>
        <w:rPr>
          <w:rFonts w:ascii="Arial MT"/>
          <w:spacing w:val="-2"/>
          <w:w w:val="105"/>
          <w:sz w:val="17"/>
        </w:rPr>
        <w:t>For</w:t>
      </w:r>
      <w:r>
        <w:rPr>
          <w:rFonts w:ascii="Arial MT"/>
          <w:spacing w:val="-9"/>
          <w:w w:val="105"/>
          <w:sz w:val="17"/>
        </w:rPr>
        <w:t> </w:t>
      </w:r>
      <w:r>
        <w:rPr>
          <w:rFonts w:ascii="Arial MT"/>
          <w:spacing w:val="-2"/>
          <w:w w:val="105"/>
          <w:sz w:val="17"/>
        </w:rPr>
        <w:t>SIE</w:t>
      </w:r>
      <w:r>
        <w:rPr>
          <w:rFonts w:ascii="Arial MT"/>
          <w:spacing w:val="-10"/>
          <w:w w:val="105"/>
          <w:sz w:val="17"/>
        </w:rPr>
        <w:t> </w:t>
      </w:r>
      <w:r>
        <w:rPr>
          <w:rFonts w:ascii="Arial MT"/>
          <w:spacing w:val="-2"/>
          <w:w w:val="105"/>
          <w:sz w:val="17"/>
        </w:rPr>
        <w:t>exam</w:t>
      </w:r>
      <w:r>
        <w:rPr>
          <w:rFonts w:ascii="Arial MT"/>
          <w:spacing w:val="-9"/>
          <w:w w:val="105"/>
          <w:sz w:val="17"/>
        </w:rPr>
        <w:t> </w:t>
      </w:r>
      <w:r>
        <w:rPr>
          <w:rFonts w:ascii="Arial MT"/>
          <w:spacing w:val="-2"/>
          <w:w w:val="105"/>
          <w:sz w:val="17"/>
        </w:rPr>
        <w:t>purposes,</w:t>
      </w:r>
      <w:r>
        <w:rPr>
          <w:rFonts w:ascii="Arial MT"/>
          <w:spacing w:val="-10"/>
          <w:w w:val="105"/>
          <w:sz w:val="17"/>
        </w:rPr>
        <w:t> </w:t>
      </w:r>
      <w:r>
        <w:rPr>
          <w:rFonts w:ascii="Arial MT"/>
          <w:spacing w:val="-2"/>
          <w:w w:val="105"/>
          <w:sz w:val="17"/>
        </w:rPr>
        <w:t>you</w:t>
      </w:r>
      <w:r>
        <w:rPr>
          <w:rFonts w:ascii="Arial MT"/>
          <w:spacing w:val="-9"/>
          <w:w w:val="105"/>
          <w:sz w:val="17"/>
        </w:rPr>
        <w:t> </w:t>
      </w:r>
      <w:r>
        <w:rPr>
          <w:rFonts w:ascii="Arial MT"/>
          <w:spacing w:val="-2"/>
          <w:w w:val="105"/>
          <w:sz w:val="17"/>
        </w:rPr>
        <w:t>can</w:t>
      </w:r>
      <w:r>
        <w:rPr>
          <w:rFonts w:ascii="Arial MT"/>
          <w:spacing w:val="-10"/>
          <w:w w:val="105"/>
          <w:sz w:val="17"/>
        </w:rPr>
        <w:t> </w:t>
      </w:r>
      <w:r>
        <w:rPr>
          <w:rFonts w:ascii="Arial MT"/>
          <w:spacing w:val="-2"/>
          <w:w w:val="105"/>
          <w:sz w:val="17"/>
        </w:rPr>
        <w:t>assume</w:t>
      </w:r>
      <w:r>
        <w:rPr>
          <w:rFonts w:ascii="Arial MT"/>
          <w:spacing w:val="-9"/>
          <w:w w:val="105"/>
          <w:sz w:val="17"/>
        </w:rPr>
        <w:t> </w:t>
      </w:r>
      <w:r>
        <w:rPr>
          <w:rFonts w:ascii="Arial MT"/>
          <w:spacing w:val="-2"/>
          <w:w w:val="105"/>
          <w:sz w:val="17"/>
        </w:rPr>
        <w:t>that</w:t>
      </w:r>
      <w:r>
        <w:rPr>
          <w:rFonts w:ascii="Arial MT"/>
          <w:spacing w:val="-10"/>
          <w:w w:val="105"/>
          <w:sz w:val="17"/>
        </w:rPr>
        <w:t> </w:t>
      </w:r>
      <w:r>
        <w:rPr>
          <w:rFonts w:ascii="Arial MT"/>
          <w:spacing w:val="-2"/>
          <w:w w:val="105"/>
          <w:sz w:val="17"/>
        </w:rPr>
        <w:t>the</w:t>
      </w:r>
      <w:r>
        <w:rPr>
          <w:rFonts w:ascii="Arial MT"/>
          <w:spacing w:val="-9"/>
          <w:w w:val="105"/>
          <w:sz w:val="17"/>
        </w:rPr>
        <w:t> </w:t>
      </w:r>
      <w:r>
        <w:rPr>
          <w:rFonts w:ascii="Arial MT"/>
          <w:spacing w:val="-2"/>
          <w:w w:val="105"/>
          <w:sz w:val="17"/>
        </w:rPr>
        <w:t>par</w:t>
      </w:r>
      <w:r>
        <w:rPr>
          <w:rFonts w:ascii="Arial MT"/>
          <w:spacing w:val="-9"/>
          <w:w w:val="105"/>
          <w:sz w:val="17"/>
        </w:rPr>
        <w:t> </w:t>
      </w:r>
      <w:r>
        <w:rPr>
          <w:rFonts w:ascii="Arial MT"/>
          <w:spacing w:val="-2"/>
          <w:w w:val="105"/>
          <w:sz w:val="17"/>
        </w:rPr>
        <w:t>value</w:t>
      </w:r>
      <w:r>
        <w:rPr>
          <w:rFonts w:ascii="Arial MT"/>
          <w:spacing w:val="-10"/>
          <w:w w:val="105"/>
          <w:sz w:val="17"/>
        </w:rPr>
        <w:t> </w:t>
      </w:r>
      <w:r>
        <w:rPr>
          <w:rFonts w:ascii="Arial MT"/>
          <w:spacing w:val="-2"/>
          <w:w w:val="105"/>
          <w:sz w:val="17"/>
        </w:rPr>
        <w:t>for</w:t>
      </w:r>
      <w:r>
        <w:rPr>
          <w:rFonts w:ascii="Arial MT"/>
          <w:spacing w:val="-9"/>
          <w:w w:val="105"/>
          <w:sz w:val="17"/>
        </w:rPr>
        <w:t> </w:t>
      </w:r>
      <w:r>
        <w:rPr>
          <w:rFonts w:ascii="Arial MT"/>
          <w:spacing w:val="-4"/>
          <w:w w:val="105"/>
          <w:sz w:val="17"/>
        </w:rPr>
        <w:t>each</w:t>
      </w:r>
    </w:p>
    <w:p>
      <w:pPr>
        <w:spacing w:before="45"/>
        <w:ind w:left="1978" w:right="0" w:firstLine="0"/>
        <w:jc w:val="left"/>
        <w:rPr>
          <w:rFonts w:ascii="Arial MT"/>
          <w:sz w:val="17"/>
        </w:rPr>
      </w:pPr>
      <w:r>
        <w:rPr>
          <w:rFonts w:ascii="Arial MT"/>
          <w:spacing w:val="-2"/>
          <w:w w:val="105"/>
          <w:sz w:val="17"/>
        </w:rPr>
        <w:t>bond</w:t>
      </w:r>
      <w:r>
        <w:rPr>
          <w:rFonts w:ascii="Arial MT"/>
          <w:spacing w:val="-12"/>
          <w:w w:val="105"/>
          <w:sz w:val="17"/>
        </w:rPr>
        <w:t> </w:t>
      </w:r>
      <w:r>
        <w:rPr>
          <w:rFonts w:ascii="Arial MT"/>
          <w:spacing w:val="-2"/>
          <w:w w:val="105"/>
          <w:sz w:val="17"/>
        </w:rPr>
        <w:t>is</w:t>
      </w:r>
      <w:r>
        <w:rPr>
          <w:rFonts w:ascii="Arial MT"/>
          <w:spacing w:val="-11"/>
          <w:w w:val="105"/>
          <w:sz w:val="17"/>
        </w:rPr>
        <w:t> </w:t>
      </w:r>
      <w:r>
        <w:rPr>
          <w:rFonts w:ascii="Arial MT"/>
          <w:spacing w:val="-2"/>
          <w:w w:val="105"/>
          <w:sz w:val="17"/>
        </w:rPr>
        <w:t>$1,000</w:t>
      </w:r>
      <w:r>
        <w:rPr>
          <w:rFonts w:ascii="Arial MT"/>
          <w:spacing w:val="-11"/>
          <w:w w:val="105"/>
          <w:sz w:val="17"/>
        </w:rPr>
        <w:t> </w:t>
      </w:r>
      <w:r>
        <w:rPr>
          <w:rFonts w:ascii="Arial MT"/>
          <w:spacing w:val="-2"/>
          <w:w w:val="105"/>
          <w:sz w:val="17"/>
        </w:rPr>
        <w:t>unless</w:t>
      </w:r>
      <w:r>
        <w:rPr>
          <w:rFonts w:ascii="Arial MT"/>
          <w:spacing w:val="-11"/>
          <w:w w:val="105"/>
          <w:sz w:val="17"/>
        </w:rPr>
        <w:t> </w:t>
      </w:r>
      <w:r>
        <w:rPr>
          <w:rFonts w:ascii="Arial MT"/>
          <w:spacing w:val="-2"/>
          <w:w w:val="105"/>
          <w:sz w:val="17"/>
        </w:rPr>
        <w:t>otherwise</w:t>
      </w:r>
      <w:r>
        <w:rPr>
          <w:rFonts w:ascii="Arial MT"/>
          <w:spacing w:val="-11"/>
          <w:w w:val="105"/>
          <w:sz w:val="17"/>
        </w:rPr>
        <w:t> </w:t>
      </w:r>
      <w:r>
        <w:rPr>
          <w:rFonts w:ascii="Arial MT"/>
          <w:spacing w:val="-2"/>
          <w:w w:val="105"/>
          <w:sz w:val="17"/>
        </w:rPr>
        <w:t>stated</w:t>
      </w:r>
      <w:r>
        <w:rPr>
          <w:rFonts w:ascii="Arial MT"/>
          <w:spacing w:val="-11"/>
          <w:w w:val="105"/>
          <w:sz w:val="17"/>
        </w:rPr>
        <w:t> </w:t>
      </w:r>
      <w:r>
        <w:rPr>
          <w:rFonts w:ascii="Arial MT"/>
          <w:spacing w:val="-2"/>
          <w:w w:val="105"/>
          <w:sz w:val="17"/>
        </w:rPr>
        <w:t>in</w:t>
      </w:r>
      <w:r>
        <w:rPr>
          <w:rFonts w:ascii="Arial MT"/>
          <w:spacing w:val="-11"/>
          <w:w w:val="105"/>
          <w:sz w:val="17"/>
        </w:rPr>
        <w:t> </w:t>
      </w:r>
      <w:r>
        <w:rPr>
          <w:rFonts w:ascii="Arial MT"/>
          <w:spacing w:val="-2"/>
          <w:w w:val="105"/>
          <w:sz w:val="17"/>
        </w:rPr>
        <w:t>the</w:t>
      </w:r>
      <w:r>
        <w:rPr>
          <w:rFonts w:ascii="Arial MT"/>
          <w:spacing w:val="-11"/>
          <w:w w:val="105"/>
          <w:sz w:val="17"/>
        </w:rPr>
        <w:t> </w:t>
      </w:r>
      <w:r>
        <w:rPr>
          <w:rFonts w:ascii="Arial MT"/>
          <w:spacing w:val="-2"/>
          <w:w w:val="105"/>
          <w:sz w:val="17"/>
        </w:rPr>
        <w:t>question.</w:t>
      </w:r>
    </w:p>
    <w:p>
      <w:pPr>
        <w:spacing w:before="164"/>
        <w:ind w:left="1978" w:right="0" w:firstLine="0"/>
        <w:jc w:val="left"/>
        <w:rPr>
          <w:rFonts w:ascii="Arial MT"/>
          <w:sz w:val="17"/>
        </w:rPr>
      </w:pPr>
      <w:r>
        <w:rPr>
          <w:rFonts w:ascii="Arial MT"/>
          <w:sz w:val="17"/>
        </w:rPr>
        <mc:AlternateContent>
          <mc:Choice Requires="wps">
            <w:drawing>
              <wp:anchor distT="0" distB="0" distL="0" distR="0" allowOverlap="1" layoutInCell="1" locked="0" behindDoc="0" simplePos="0" relativeHeight="15788032">
                <wp:simplePos x="0" y="0"/>
                <wp:positionH relativeFrom="page">
                  <wp:posOffset>1104902</wp:posOffset>
                </wp:positionH>
                <wp:positionV relativeFrom="paragraph">
                  <wp:posOffset>127512</wp:posOffset>
                </wp:positionV>
                <wp:extent cx="419100" cy="419100"/>
                <wp:effectExtent l="0" t="0" r="0" b="0"/>
                <wp:wrapNone/>
                <wp:docPr id="363" name="Group 363"/>
                <wp:cNvGraphicFramePr>
                  <a:graphicFrameLocks/>
                </wp:cNvGraphicFramePr>
                <a:graphic>
                  <a:graphicData uri="http://schemas.microsoft.com/office/word/2010/wordprocessingGroup">
                    <wpg:wgp>
                      <wpg:cNvPr id="363" name="Group 363"/>
                      <wpg:cNvGrpSpPr/>
                      <wpg:grpSpPr>
                        <a:xfrm>
                          <a:off x="0" y="0"/>
                          <a:ext cx="419100" cy="419100"/>
                          <a:chExt cx="419100" cy="419100"/>
                        </a:xfrm>
                      </wpg:grpSpPr>
                      <wps:wsp>
                        <wps:cNvPr id="364" name="Graphic 364"/>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365" name="Graphic 365"/>
                        <wps:cNvSpPr/>
                        <wps:spPr>
                          <a:xfrm>
                            <a:off x="106550" y="76085"/>
                            <a:ext cx="190500" cy="255904"/>
                          </a:xfrm>
                          <a:custGeom>
                            <a:avLst/>
                            <a:gdLst/>
                            <a:ahLst/>
                            <a:cxnLst/>
                            <a:rect l="l" t="t" r="r" b="b"/>
                            <a:pathLst>
                              <a:path w="190500" h="255904">
                                <a:moveTo>
                                  <a:pt x="18554" y="31216"/>
                                </a:moveTo>
                                <a:lnTo>
                                  <a:pt x="12573" y="27139"/>
                                </a:lnTo>
                                <a:lnTo>
                                  <a:pt x="8343" y="24904"/>
                                </a:lnTo>
                                <a:lnTo>
                                  <a:pt x="6400" y="24701"/>
                                </a:lnTo>
                                <a:lnTo>
                                  <a:pt x="2895" y="24701"/>
                                </a:lnTo>
                                <a:lnTo>
                                  <a:pt x="0" y="27635"/>
                                </a:lnTo>
                                <a:lnTo>
                                  <a:pt x="0" y="34772"/>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35"/>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85"/>
                                </a:lnTo>
                                <a:lnTo>
                                  <a:pt x="105460" y="27635"/>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87"/>
                                </a:lnTo>
                                <a:lnTo>
                                  <a:pt x="87325" y="75387"/>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366" name="Graphic 366"/>
                        <wps:cNvSpPr/>
                        <wps:spPr>
                          <a:xfrm>
                            <a:off x="-2" y="0"/>
                            <a:ext cx="419100" cy="419100"/>
                          </a:xfrm>
                          <a:custGeom>
                            <a:avLst/>
                            <a:gdLst/>
                            <a:ahLst/>
                            <a:cxnLst/>
                            <a:rect l="l" t="t" r="r" b="b"/>
                            <a:pathLst>
                              <a:path w="419100" h="419100">
                                <a:moveTo>
                                  <a:pt x="312826" y="183616"/>
                                </a:moveTo>
                                <a:lnTo>
                                  <a:pt x="310540" y="172377"/>
                                </a:lnTo>
                                <a:lnTo>
                                  <a:pt x="309613" y="171005"/>
                                </a:lnTo>
                                <a:lnTo>
                                  <a:pt x="304330" y="163182"/>
                                </a:lnTo>
                                <a:lnTo>
                                  <a:pt x="301459" y="161239"/>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72"/>
                                </a:lnTo>
                                <a:lnTo>
                                  <a:pt x="207797" y="151472"/>
                                </a:lnTo>
                                <a:lnTo>
                                  <a:pt x="213436" y="157124"/>
                                </a:lnTo>
                                <a:lnTo>
                                  <a:pt x="213436" y="221094"/>
                                </a:lnTo>
                                <a:lnTo>
                                  <a:pt x="217081" y="224751"/>
                                </a:lnTo>
                                <a:lnTo>
                                  <a:pt x="226072" y="224751"/>
                                </a:lnTo>
                                <a:lnTo>
                                  <a:pt x="229743" y="221094"/>
                                </a:lnTo>
                                <a:lnTo>
                                  <a:pt x="229743" y="166890"/>
                                </a:lnTo>
                                <a:lnTo>
                                  <a:pt x="235419" y="161239"/>
                                </a:lnTo>
                                <a:lnTo>
                                  <a:pt x="249313" y="161239"/>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98"/>
                                </a:lnTo>
                                <a:lnTo>
                                  <a:pt x="278295" y="154698"/>
                                </a:lnTo>
                                <a:lnTo>
                                  <a:pt x="272897" y="156298"/>
                                </a:lnTo>
                                <a:lnTo>
                                  <a:pt x="267601" y="159740"/>
                                </a:lnTo>
                                <a:lnTo>
                                  <a:pt x="267246" y="159156"/>
                                </a:lnTo>
                                <a:lnTo>
                                  <a:pt x="262572" y="153212"/>
                                </a:lnTo>
                                <a:lnTo>
                                  <a:pt x="260248" y="151472"/>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73"/>
                                </a:lnTo>
                                <a:lnTo>
                                  <a:pt x="228219" y="106768"/>
                                </a:lnTo>
                                <a:lnTo>
                                  <a:pt x="227063" y="101066"/>
                                </a:lnTo>
                                <a:lnTo>
                                  <a:pt x="227012" y="100787"/>
                                </a:lnTo>
                                <a:lnTo>
                                  <a:pt x="212013" y="85801"/>
                                </a:lnTo>
                                <a:lnTo>
                                  <a:pt x="212013" y="103733"/>
                                </a:lnTo>
                                <a:lnTo>
                                  <a:pt x="212013" y="110871"/>
                                </a:lnTo>
                                <a:lnTo>
                                  <a:pt x="209080" y="113817"/>
                                </a:lnTo>
                                <a:lnTo>
                                  <a:pt x="205587" y="113817"/>
                                </a:lnTo>
                                <a:lnTo>
                                  <a:pt x="203581" y="113576"/>
                                </a:lnTo>
                                <a:lnTo>
                                  <a:pt x="199402" y="111366"/>
                                </a:lnTo>
                                <a:lnTo>
                                  <a:pt x="193471" y="107302"/>
                                </a:lnTo>
                                <a:lnTo>
                                  <a:pt x="196189" y="105435"/>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71"/>
                                </a:lnTo>
                                <a:lnTo>
                                  <a:pt x="106553" y="103733"/>
                                </a:lnTo>
                                <a:lnTo>
                                  <a:pt x="109423" y="100787"/>
                                </a:lnTo>
                                <a:lnTo>
                                  <a:pt x="112941" y="100787"/>
                                </a:lnTo>
                                <a:lnTo>
                                  <a:pt x="115481" y="101066"/>
                                </a:lnTo>
                                <a:lnTo>
                                  <a:pt x="115023" y="101066"/>
                                </a:lnTo>
                                <a:lnTo>
                                  <a:pt x="119126" y="103238"/>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73"/>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0.040359pt;width:33pt;height:33pt;mso-position-horizontal-relative:page;mso-position-vertical-relative:paragraph;z-index:15788032" id="docshapegroup272" coordorigin="1740,201" coordsize="660,660">
                <v:shape style="position:absolute;left:1740;top:200;width:660;height:660" id="docshape273" coordorigin="1740,201" coordsize="660,660" path="m2070,201l1994,210,1925,234,1864,273,1813,324,1774,386,1749,455,1740,531,1749,606,1774,676,1813,737,1864,788,1925,827,1994,852,2070,861,2146,852,2215,827,2276,788,2328,737,2366,676,2391,606,2400,531,2391,455,2366,386,2328,324,2276,273,2215,234,2146,210,2070,201xe" filled="true" fillcolor="#fff200" stroked="false">
                  <v:path arrowok="t"/>
                  <v:fill type="solid"/>
                </v:shape>
                <v:shape style="position:absolute;left:1907;top:320;width:300;height:403" id="docshape274" coordorigin="1908,321" coordsize="300,403" path="m1937,370l1928,363,1921,360,1918,360,1912,360,1908,364,1908,375,1912,380,1918,380,1921,380,1928,376,1937,370xm2011,330l2002,321,1980,321,1971,330,1971,357,2011,357,2011,340,2011,330xm2074,364l2069,360,2064,360,2059,360,2049,367,2045,370,2054,376,2061,380,2064,380,2069,380,2074,375,2074,364xm2207,479l2198,470,2187,470,2176,470,2167,479,2167,549,2161,555,2147,555,2142,549,2142,464,2133,455,2111,455,2102,464,2102,549,2096,555,2082,555,2076,549,2076,448,2067,439,2045,439,2036,448,2036,549,2031,555,2016,555,2011,549,2011,383,1971,383,1971,605,1980,651,2006,689,2043,714,2089,723,2135,714,2172,689,2198,651,2207,605,2207,479xe" filled="true" fillcolor="#ffffff" stroked="false">
                  <v:path arrowok="t"/>
                  <v:fill type="solid"/>
                </v:shape>
                <v:shape style="position:absolute;left:1740;top:200;width:660;height:660" id="docshape275" coordorigin="1740,201" coordsize="660,660" path="m2233,490l2229,472,2228,470,2219,458,2215,455,2211,452,2207,449,2207,479,2207,605,2198,651,2172,689,2135,714,2089,723,2043,714,2006,689,1980,651,1971,605,1971,395,1971,383,2011,383,2011,549,2016,555,2031,555,2036,549,2036,448,2045,439,2067,439,2076,448,2076,549,2082,555,2096,555,2102,549,2102,464,2111,455,2133,455,2142,464,2142,549,2147,555,2161,555,2167,549,2167,479,2176,470,2198,470,2207,479,2207,449,2205,448,2187,444,2178,444,2170,447,2161,452,2161,451,2154,442,2150,439,2147,437,2144,435,2133,431,2122,429,2113,429,2104,432,2096,437,2095,436,2088,427,2079,420,2075,418,2068,415,2056,414,2050,414,2044,415,2036,418,2036,395,2048,403,2057,406,2064,406,2078,403,2089,395,2089,395,2097,384,2097,383,2098,380,2099,371,2099,369,2098,360,2098,360,2097,357,2097,356,2089,344,2078,337,2074,336,2074,364,2074,375,2069,380,2064,380,2061,380,2054,376,2045,370,2049,367,2059,360,2064,360,2069,360,2074,364,2074,336,2064,334,2057,334,2048,337,2036,344,2036,340,2033,323,2031,321,2023,308,2011,300,2011,330,2011,357,1971,357,1971,344,1971,330,1980,321,2002,321,2011,330,2011,300,2009,299,1991,295,1973,299,1959,308,1949,323,1945,340,1945,344,1937,339,1937,370,1928,376,1921,380,1918,380,1912,380,1908,375,1908,364,1912,360,1918,360,1922,360,1921,360,1928,363,1937,370,1937,339,1933,337,1925,334,1918,334,1904,337,1893,344,1885,356,1882,369,1882,371,1885,384,1893,395,1904,403,1918,406,1925,406,1933,403,1945,395,1945,605,1957,661,1987,707,2033,738,2089,749,2145,738,2166,723,2191,707,2221,661,2233,605,2233,490xm2400,531l2391,455,2381,425,2381,531,2372,602,2349,667,2312,725,2264,773,2206,810,2141,833,2070,841,1999,833,1934,810,1876,773,1828,725,1791,667,1768,602,1759,531,1768,460,1791,394,1828,337,1876,289,1934,252,1999,228,2070,220,2141,228,2206,252,2264,289,2312,337,2349,394,2372,460,2381,531,2381,425,2366,386,2327,325,2276,273,2215,234,2175,220,2146,210,2070,201,1994,210,1925,234,1864,273,1813,325,1774,386,1749,455,1740,531,1749,606,1774,676,1813,737,1864,788,1925,827,1994,852,2070,861,2146,852,2175,841,2215,827,2276,788,2327,737,2366,676,2391,606,2400,531xe" filled="true" fillcolor="#000000" stroked="false">
                  <v:path arrowok="t"/>
                  <v:fill type="solid"/>
                </v:shape>
                <w10:wrap type="none"/>
              </v:group>
            </w:pict>
          </mc:Fallback>
        </mc:AlternateContent>
      </w:r>
      <w:r>
        <w:rPr>
          <w:rFonts w:ascii="Arial MT"/>
          <w:spacing w:val="-2"/>
          <w:w w:val="105"/>
          <w:sz w:val="17"/>
        </w:rPr>
        <w:t>Bond</w:t>
      </w:r>
      <w:r>
        <w:rPr>
          <w:rFonts w:ascii="Arial MT"/>
          <w:spacing w:val="-7"/>
          <w:w w:val="105"/>
          <w:sz w:val="17"/>
        </w:rPr>
        <w:t> </w:t>
      </w:r>
      <w:r>
        <w:rPr>
          <w:rFonts w:ascii="Arial MT"/>
          <w:spacing w:val="-2"/>
          <w:w w:val="105"/>
          <w:sz w:val="17"/>
        </w:rPr>
        <w:t>prices</w:t>
      </w:r>
      <w:r>
        <w:rPr>
          <w:rFonts w:ascii="Arial MT"/>
          <w:spacing w:val="-6"/>
          <w:w w:val="105"/>
          <w:sz w:val="17"/>
        </w:rPr>
        <w:t> </w:t>
      </w:r>
      <w:r>
        <w:rPr>
          <w:rFonts w:ascii="Arial MT"/>
          <w:spacing w:val="-2"/>
          <w:w w:val="105"/>
          <w:sz w:val="17"/>
        </w:rPr>
        <w:t>are</w:t>
      </w:r>
      <w:r>
        <w:rPr>
          <w:rFonts w:ascii="Arial MT"/>
          <w:spacing w:val="-7"/>
          <w:w w:val="105"/>
          <w:sz w:val="17"/>
        </w:rPr>
        <w:t> </w:t>
      </w:r>
      <w:r>
        <w:rPr>
          <w:rFonts w:ascii="Arial MT"/>
          <w:spacing w:val="-2"/>
          <w:w w:val="105"/>
          <w:sz w:val="17"/>
        </w:rPr>
        <w:t>quoted</w:t>
      </w:r>
      <w:r>
        <w:rPr>
          <w:rFonts w:ascii="Arial MT"/>
          <w:spacing w:val="-6"/>
          <w:w w:val="105"/>
          <w:sz w:val="17"/>
        </w:rPr>
        <w:t> </w:t>
      </w:r>
      <w:r>
        <w:rPr>
          <w:rFonts w:ascii="Arial MT"/>
          <w:spacing w:val="-2"/>
          <w:w w:val="105"/>
          <w:sz w:val="17"/>
        </w:rPr>
        <w:t>as</w:t>
      </w:r>
      <w:r>
        <w:rPr>
          <w:rFonts w:ascii="Arial MT"/>
          <w:spacing w:val="-7"/>
          <w:w w:val="105"/>
          <w:sz w:val="17"/>
        </w:rPr>
        <w:t> </w:t>
      </w:r>
      <w:r>
        <w:rPr>
          <w:rFonts w:ascii="Arial MT"/>
          <w:spacing w:val="-2"/>
          <w:w w:val="105"/>
          <w:sz w:val="17"/>
        </w:rPr>
        <w:t>a</w:t>
      </w:r>
      <w:r>
        <w:rPr>
          <w:rFonts w:ascii="Arial MT"/>
          <w:spacing w:val="-6"/>
          <w:w w:val="105"/>
          <w:sz w:val="17"/>
        </w:rPr>
        <w:t> </w:t>
      </w:r>
      <w:r>
        <w:rPr>
          <w:rFonts w:ascii="Arial MT"/>
          <w:spacing w:val="-2"/>
          <w:w w:val="105"/>
          <w:sz w:val="17"/>
        </w:rPr>
        <w:t>percentage</w:t>
      </w:r>
      <w:r>
        <w:rPr>
          <w:rFonts w:ascii="Arial MT"/>
          <w:spacing w:val="-6"/>
          <w:w w:val="105"/>
          <w:sz w:val="17"/>
        </w:rPr>
        <w:t> </w:t>
      </w:r>
      <w:r>
        <w:rPr>
          <w:rFonts w:ascii="Arial MT"/>
          <w:spacing w:val="-2"/>
          <w:w w:val="105"/>
          <w:sz w:val="17"/>
        </w:rPr>
        <w:t>of</w:t>
      </w:r>
      <w:r>
        <w:rPr>
          <w:rFonts w:ascii="Arial MT"/>
          <w:spacing w:val="-7"/>
          <w:w w:val="105"/>
          <w:sz w:val="17"/>
        </w:rPr>
        <w:t> </w:t>
      </w:r>
      <w:r>
        <w:rPr>
          <w:rFonts w:ascii="Arial MT"/>
          <w:spacing w:val="-2"/>
          <w:w w:val="105"/>
          <w:sz w:val="17"/>
        </w:rPr>
        <w:t>par</w:t>
      </w:r>
      <w:r>
        <w:rPr>
          <w:rFonts w:ascii="Arial MT"/>
          <w:spacing w:val="-6"/>
          <w:w w:val="105"/>
          <w:sz w:val="17"/>
        </w:rPr>
        <w:t> </w:t>
      </w:r>
      <w:r>
        <w:rPr>
          <w:rFonts w:ascii="Arial MT"/>
          <w:spacing w:val="-2"/>
          <w:w w:val="105"/>
          <w:sz w:val="17"/>
        </w:rPr>
        <w:t>value,</w:t>
      </w:r>
      <w:r>
        <w:rPr>
          <w:rFonts w:ascii="Arial MT"/>
          <w:spacing w:val="-7"/>
          <w:w w:val="105"/>
          <w:sz w:val="17"/>
        </w:rPr>
        <w:t> </w:t>
      </w:r>
      <w:r>
        <w:rPr>
          <w:rFonts w:ascii="Arial MT"/>
          <w:spacing w:val="-2"/>
          <w:w w:val="105"/>
          <w:sz w:val="17"/>
        </w:rPr>
        <w:t>most</w:t>
      </w:r>
      <w:r>
        <w:rPr>
          <w:rFonts w:ascii="Arial MT"/>
          <w:spacing w:val="-6"/>
          <w:w w:val="105"/>
          <w:sz w:val="17"/>
        </w:rPr>
        <w:t> </w:t>
      </w:r>
      <w:r>
        <w:rPr>
          <w:rFonts w:ascii="Arial MT"/>
          <w:spacing w:val="-2"/>
          <w:w w:val="105"/>
          <w:sz w:val="17"/>
        </w:rPr>
        <w:t>often</w:t>
      </w:r>
      <w:r>
        <w:rPr>
          <w:rFonts w:ascii="Arial MT"/>
          <w:spacing w:val="-7"/>
          <w:w w:val="105"/>
          <w:sz w:val="17"/>
        </w:rPr>
        <w:t> </w:t>
      </w:r>
      <w:r>
        <w:rPr>
          <w:rFonts w:ascii="Arial MT"/>
          <w:spacing w:val="-2"/>
          <w:w w:val="105"/>
          <w:sz w:val="17"/>
        </w:rPr>
        <w:t>without</w:t>
      </w:r>
      <w:r>
        <w:rPr>
          <w:rFonts w:ascii="Arial MT"/>
          <w:spacing w:val="-6"/>
          <w:w w:val="105"/>
          <w:sz w:val="17"/>
        </w:rPr>
        <w:t> </w:t>
      </w:r>
      <w:r>
        <w:rPr>
          <w:rFonts w:ascii="Arial MT"/>
          <w:spacing w:val="-2"/>
          <w:w w:val="105"/>
          <w:sz w:val="17"/>
        </w:rPr>
        <w:t>the</w:t>
      </w:r>
      <w:r>
        <w:rPr>
          <w:rFonts w:ascii="Arial MT"/>
          <w:spacing w:val="-6"/>
          <w:w w:val="105"/>
          <w:sz w:val="17"/>
        </w:rPr>
        <w:t> </w:t>
      </w:r>
      <w:r>
        <w:rPr>
          <w:rFonts w:ascii="Arial MT"/>
          <w:spacing w:val="-2"/>
          <w:w w:val="105"/>
          <w:sz w:val="17"/>
        </w:rPr>
        <w:t>percent</w:t>
      </w:r>
      <w:r>
        <w:rPr>
          <w:rFonts w:ascii="Arial MT"/>
          <w:spacing w:val="-7"/>
          <w:w w:val="105"/>
          <w:sz w:val="17"/>
        </w:rPr>
        <w:t> </w:t>
      </w:r>
      <w:r>
        <w:rPr>
          <w:rFonts w:ascii="Arial MT"/>
          <w:spacing w:val="-4"/>
          <w:w w:val="105"/>
          <w:sz w:val="17"/>
        </w:rPr>
        <w:t>sign.</w:t>
      </w:r>
    </w:p>
    <w:p>
      <w:pPr>
        <w:spacing w:line="295" w:lineRule="auto" w:before="45"/>
        <w:ind w:left="1978" w:right="356" w:firstLine="0"/>
        <w:jc w:val="left"/>
        <w:rPr>
          <w:rFonts w:ascii="Arial MT" w:hAnsi="Arial MT"/>
          <w:sz w:val="17"/>
        </w:rPr>
      </w:pPr>
      <w:r>
        <w:rPr>
          <w:rFonts w:ascii="Arial MT" w:hAnsi="Arial MT"/>
          <w:sz w:val="17"/>
        </w:rPr>
        <mc:AlternateContent>
          <mc:Choice Requires="wps">
            <w:drawing>
              <wp:anchor distT="0" distB="0" distL="0" distR="0" allowOverlap="1" layoutInCell="1" locked="0" behindDoc="0" simplePos="0" relativeHeight="15788544">
                <wp:simplePos x="0" y="0"/>
                <wp:positionH relativeFrom="page">
                  <wp:posOffset>1108875</wp:posOffset>
                </wp:positionH>
                <wp:positionV relativeFrom="paragraph">
                  <wp:posOffset>395505</wp:posOffset>
                </wp:positionV>
                <wp:extent cx="411480" cy="50165"/>
                <wp:effectExtent l="0" t="0" r="0" b="0"/>
                <wp:wrapNone/>
                <wp:docPr id="367" name="Graphic 367"/>
                <wp:cNvGraphicFramePr>
                  <a:graphicFrameLocks/>
                </wp:cNvGraphicFramePr>
                <a:graphic>
                  <a:graphicData uri="http://schemas.microsoft.com/office/word/2010/wordprocessingShape">
                    <wps:wsp>
                      <wps:cNvPr id="367" name="Graphic 367"/>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31.142166pt;width:32.4pt;height:3.95pt;mso-position-horizontal-relative:page;mso-position-vertical-relative:paragraph;z-index:15788544" id="docshape276" coordorigin="1746,623" coordsize="648,79" path="m1809,701l1806,696,1789,671,1786,667,1791,665,1794,662,1797,658,1799,655,1800,651,1800,638,1800,636,1798,633,1788,625,1784,624,1784,643,1784,651,1782,653,1777,657,1774,658,1763,658,1763,636,1773,636,1777,637,1782,640,1784,643,1784,624,1780,623,1746,623,1746,701,1763,701,1763,671,1772,671,1791,701,1809,701xm1871,623l1825,623,1825,701,1871,701,1871,688,1842,688,1842,667,1869,667,1869,654,1842,654,1842,636,1871,636,1871,623xm1978,623l1955,623,1935,683,1935,683,1916,623,1894,623,1894,701,1909,701,1909,661,1907,640,1908,640,1927,701,1942,701,1962,640,1963,640,1962,656,1962,701,1978,701,1978,623xm2049,623l2004,623,2004,701,2049,701,2049,688,2021,688,2021,667,2047,667,2047,654,2021,654,2021,636,2049,636,2049,623xm2156,623l2133,623,2114,683,2113,683,2095,623,2072,623,2072,701,2087,701,2087,661,2086,640,2086,640,2105,701,2121,701,2141,640,2141,640,2141,656,2141,701,2156,701,2156,623xm2241,674l2239,669,2238,667,2235,663,2231,661,2227,660,2227,660,2230,659,2233,657,2235,654,2237,651,2239,647,2239,636,2239,636,2236,631,2226,624,2223,624,2223,670,2223,681,2222,683,2218,687,2214,688,2199,688,2199,667,2219,667,2223,670,2223,624,2222,624,2222,642,2222,648,2220,650,2216,653,2213,654,2199,654,2199,636,2213,636,2216,637,2220,640,2222,642,2222,624,2218,623,2182,623,2182,701,2221,701,2228,699,2238,691,2240,688,2241,686,2241,674xm2308,623l2263,623,2263,701,2308,701,2308,688,2279,688,2279,667,2306,667,2306,654,2279,654,2279,636,2308,636,2308,623xm2394,701l2390,696,2385,689,2373,671,2371,667,2375,665,2379,662,2382,658,2384,655,2385,651,2385,638,2384,636,2383,633,2372,625,2368,624,2368,643,2368,651,2367,653,2362,657,2358,658,2348,658,2348,636,2358,636,2362,637,2367,640,2368,643,2368,624,2365,623,2331,623,2331,701,2348,701,2348,671,2357,671,2375,701,2394,701xe" filled="true" fillcolor="#000000" stroked="false">
                <v:path arrowok="t"/>
                <v:fill type="solid"/>
                <w10:wrap type="none"/>
              </v:shape>
            </w:pict>
          </mc:Fallback>
        </mc:AlternateContent>
      </w:r>
      <w:r>
        <w:rPr>
          <w:rFonts w:ascii="Arial MT" w:hAnsi="Arial MT"/>
          <w:w w:val="105"/>
          <w:sz w:val="17"/>
        </w:rPr>
        <w:t>A</w:t>
      </w:r>
      <w:r>
        <w:rPr>
          <w:rFonts w:ascii="Arial MT" w:hAnsi="Arial MT"/>
          <w:spacing w:val="-13"/>
          <w:w w:val="105"/>
          <w:sz w:val="17"/>
        </w:rPr>
        <w:t> </w:t>
      </w:r>
      <w:r>
        <w:rPr>
          <w:rFonts w:ascii="Arial MT" w:hAnsi="Arial MT"/>
          <w:w w:val="105"/>
          <w:sz w:val="17"/>
        </w:rPr>
        <w:t>bond</w:t>
      </w:r>
      <w:r>
        <w:rPr>
          <w:rFonts w:ascii="Arial MT" w:hAnsi="Arial MT"/>
          <w:spacing w:val="-12"/>
          <w:w w:val="105"/>
          <w:sz w:val="17"/>
        </w:rPr>
        <w:t> </w:t>
      </w:r>
      <w:r>
        <w:rPr>
          <w:rFonts w:ascii="Arial MT" w:hAnsi="Arial MT"/>
          <w:w w:val="105"/>
          <w:sz w:val="17"/>
        </w:rPr>
        <w:t>trading</w:t>
      </w:r>
      <w:r>
        <w:rPr>
          <w:rFonts w:ascii="Arial MT" w:hAnsi="Arial MT"/>
          <w:spacing w:val="-13"/>
          <w:w w:val="105"/>
          <w:sz w:val="17"/>
        </w:rPr>
        <w:t> </w:t>
      </w:r>
      <w:r>
        <w:rPr>
          <w:rFonts w:ascii="Arial MT" w:hAnsi="Arial MT"/>
          <w:w w:val="105"/>
          <w:sz w:val="17"/>
        </w:rPr>
        <w:t>at</w:t>
      </w:r>
      <w:r>
        <w:rPr>
          <w:rFonts w:ascii="Arial MT" w:hAnsi="Arial MT"/>
          <w:spacing w:val="-12"/>
          <w:w w:val="105"/>
          <w:sz w:val="17"/>
        </w:rPr>
        <w:t> </w:t>
      </w:r>
      <w:r>
        <w:rPr>
          <w:rFonts w:ascii="Arial MT" w:hAnsi="Arial MT"/>
          <w:w w:val="105"/>
          <w:sz w:val="17"/>
        </w:rPr>
        <w:t>100</w:t>
      </w:r>
      <w:r>
        <w:rPr>
          <w:rFonts w:ascii="Arial MT" w:hAnsi="Arial MT"/>
          <w:spacing w:val="-12"/>
          <w:w w:val="105"/>
          <w:sz w:val="17"/>
        </w:rPr>
        <w:t> </w:t>
      </w:r>
      <w:r>
        <w:rPr>
          <w:rFonts w:ascii="Arial MT" w:hAnsi="Arial MT"/>
          <w:w w:val="105"/>
          <w:sz w:val="17"/>
        </w:rPr>
        <w:t>is</w:t>
      </w:r>
      <w:r>
        <w:rPr>
          <w:rFonts w:ascii="Arial MT" w:hAnsi="Arial MT"/>
          <w:spacing w:val="-13"/>
          <w:w w:val="105"/>
          <w:sz w:val="17"/>
        </w:rPr>
        <w:t> </w:t>
      </w:r>
      <w:r>
        <w:rPr>
          <w:rFonts w:ascii="Arial MT" w:hAnsi="Arial MT"/>
          <w:w w:val="105"/>
          <w:sz w:val="17"/>
        </w:rPr>
        <w:t>trading</w:t>
      </w:r>
      <w:r>
        <w:rPr>
          <w:rFonts w:ascii="Arial MT" w:hAnsi="Arial MT"/>
          <w:spacing w:val="-12"/>
          <w:w w:val="105"/>
          <w:sz w:val="17"/>
        </w:rPr>
        <w:t> </w:t>
      </w:r>
      <w:r>
        <w:rPr>
          <w:rFonts w:ascii="Arial MT" w:hAnsi="Arial MT"/>
          <w:w w:val="105"/>
          <w:sz w:val="17"/>
        </w:rPr>
        <w:t>at</w:t>
      </w:r>
      <w:r>
        <w:rPr>
          <w:rFonts w:ascii="Arial MT" w:hAnsi="Arial MT"/>
          <w:spacing w:val="-13"/>
          <w:w w:val="105"/>
          <w:sz w:val="17"/>
        </w:rPr>
        <w:t> </w:t>
      </w:r>
      <w:r>
        <w:rPr>
          <w:rFonts w:ascii="Arial MT" w:hAnsi="Arial MT"/>
          <w:w w:val="105"/>
          <w:sz w:val="17"/>
        </w:rPr>
        <w:t>100</w:t>
      </w:r>
      <w:r>
        <w:rPr>
          <w:rFonts w:ascii="Arial MT" w:hAnsi="Arial MT"/>
          <w:spacing w:val="-12"/>
          <w:w w:val="105"/>
          <w:sz w:val="17"/>
        </w:rPr>
        <w:t> </w:t>
      </w:r>
      <w:r>
        <w:rPr>
          <w:rFonts w:ascii="Arial MT" w:hAnsi="Arial MT"/>
          <w:w w:val="105"/>
          <w:sz w:val="17"/>
        </w:rPr>
        <w:t>percent</w:t>
      </w:r>
      <w:r>
        <w:rPr>
          <w:rFonts w:ascii="Arial MT" w:hAnsi="Arial MT"/>
          <w:spacing w:val="-12"/>
          <w:w w:val="105"/>
          <w:sz w:val="17"/>
        </w:rPr>
        <w:t> </w:t>
      </w:r>
      <w:r>
        <w:rPr>
          <w:rFonts w:ascii="Arial MT" w:hAnsi="Arial MT"/>
          <w:w w:val="105"/>
          <w:sz w:val="17"/>
        </w:rPr>
        <w:t>of</w:t>
      </w:r>
      <w:r>
        <w:rPr>
          <w:rFonts w:ascii="Arial MT" w:hAnsi="Arial MT"/>
          <w:spacing w:val="-13"/>
          <w:w w:val="105"/>
          <w:sz w:val="17"/>
        </w:rPr>
        <w:t> </w:t>
      </w:r>
      <w:r>
        <w:rPr>
          <w:rFonts w:ascii="Arial MT" w:hAnsi="Arial MT"/>
          <w:w w:val="105"/>
          <w:sz w:val="17"/>
        </w:rPr>
        <w:t>$1,000</w:t>
      </w:r>
      <w:r>
        <w:rPr>
          <w:rFonts w:ascii="Arial MT" w:hAnsi="Arial MT"/>
          <w:spacing w:val="-12"/>
          <w:w w:val="105"/>
          <w:sz w:val="17"/>
        </w:rPr>
        <w:t> </w:t>
      </w:r>
      <w:r>
        <w:rPr>
          <w:rFonts w:ascii="Arial MT" w:hAnsi="Arial MT"/>
          <w:w w:val="105"/>
          <w:sz w:val="17"/>
        </w:rPr>
        <w:t>par.</w:t>
      </w:r>
      <w:r>
        <w:rPr>
          <w:rFonts w:ascii="Arial MT" w:hAnsi="Arial MT"/>
          <w:spacing w:val="-13"/>
          <w:w w:val="105"/>
          <w:sz w:val="17"/>
        </w:rPr>
        <w:t> </w:t>
      </w:r>
      <w:r>
        <w:rPr>
          <w:rFonts w:ascii="Arial MT" w:hAnsi="Arial MT"/>
          <w:w w:val="105"/>
          <w:sz w:val="17"/>
        </w:rPr>
        <w:t>Regardless</w:t>
      </w:r>
      <w:r>
        <w:rPr>
          <w:rFonts w:ascii="Arial MT" w:hAnsi="Arial MT"/>
          <w:spacing w:val="-12"/>
          <w:w w:val="105"/>
          <w:sz w:val="17"/>
        </w:rPr>
        <w:t> </w:t>
      </w:r>
      <w:r>
        <w:rPr>
          <w:rFonts w:ascii="Arial MT" w:hAnsi="Arial MT"/>
          <w:w w:val="105"/>
          <w:sz w:val="17"/>
        </w:rPr>
        <w:t>of</w:t>
      </w:r>
      <w:r>
        <w:rPr>
          <w:rFonts w:ascii="Arial MT" w:hAnsi="Arial MT"/>
          <w:spacing w:val="-12"/>
          <w:w w:val="105"/>
          <w:sz w:val="17"/>
        </w:rPr>
        <w:t> </w:t>
      </w:r>
      <w:r>
        <w:rPr>
          <w:rFonts w:ascii="Arial MT" w:hAnsi="Arial MT"/>
          <w:w w:val="105"/>
          <w:sz w:val="17"/>
        </w:rPr>
        <w:t>whether</w:t>
      </w:r>
      <w:r>
        <w:rPr>
          <w:rFonts w:ascii="Arial MT" w:hAnsi="Arial MT"/>
          <w:spacing w:val="-13"/>
          <w:w w:val="105"/>
          <w:sz w:val="17"/>
        </w:rPr>
        <w:t> </w:t>
      </w:r>
      <w:r>
        <w:rPr>
          <w:rFonts w:ascii="Arial MT" w:hAnsi="Arial MT"/>
          <w:w w:val="105"/>
          <w:sz w:val="17"/>
        </w:rPr>
        <w:t>investors </w:t>
      </w:r>
      <w:r>
        <w:rPr>
          <w:rFonts w:ascii="Arial MT" w:hAnsi="Arial MT"/>
          <w:spacing w:val="-2"/>
          <w:w w:val="105"/>
          <w:sz w:val="17"/>
        </w:rPr>
        <w:t>purchase</w:t>
      </w:r>
      <w:r>
        <w:rPr>
          <w:rFonts w:ascii="Arial MT" w:hAnsi="Arial MT"/>
          <w:spacing w:val="-10"/>
          <w:w w:val="105"/>
          <w:sz w:val="17"/>
        </w:rPr>
        <w:t> </w:t>
      </w:r>
      <w:r>
        <w:rPr>
          <w:rFonts w:ascii="Arial MT" w:hAnsi="Arial MT"/>
          <w:spacing w:val="-2"/>
          <w:w w:val="105"/>
          <w:sz w:val="17"/>
        </w:rPr>
        <w:t>a</w:t>
      </w:r>
      <w:r>
        <w:rPr>
          <w:rFonts w:ascii="Arial MT" w:hAnsi="Arial MT"/>
          <w:spacing w:val="-10"/>
          <w:w w:val="105"/>
          <w:sz w:val="17"/>
        </w:rPr>
        <w:t> </w:t>
      </w:r>
      <w:r>
        <w:rPr>
          <w:rFonts w:ascii="Arial MT" w:hAnsi="Arial MT"/>
          <w:spacing w:val="-2"/>
          <w:w w:val="105"/>
          <w:sz w:val="17"/>
        </w:rPr>
        <w:t>bond</w:t>
      </w:r>
      <w:r>
        <w:rPr>
          <w:rFonts w:ascii="Arial MT" w:hAnsi="Arial MT"/>
          <w:spacing w:val="-10"/>
          <w:w w:val="105"/>
          <w:sz w:val="17"/>
        </w:rPr>
        <w:t> </w:t>
      </w:r>
      <w:r>
        <w:rPr>
          <w:rFonts w:ascii="Arial MT" w:hAnsi="Arial MT"/>
          <w:spacing w:val="-2"/>
          <w:w w:val="105"/>
          <w:sz w:val="17"/>
        </w:rPr>
        <w:t>for</w:t>
      </w:r>
      <w:r>
        <w:rPr>
          <w:rFonts w:ascii="Arial MT" w:hAnsi="Arial MT"/>
          <w:spacing w:val="-10"/>
          <w:w w:val="105"/>
          <w:sz w:val="17"/>
        </w:rPr>
        <w:t> </w:t>
      </w:r>
      <w:r>
        <w:rPr>
          <w:rFonts w:ascii="Arial MT" w:hAnsi="Arial MT"/>
          <w:spacing w:val="-2"/>
          <w:w w:val="105"/>
          <w:sz w:val="17"/>
        </w:rPr>
        <w:t>$850</w:t>
      </w:r>
      <w:r>
        <w:rPr>
          <w:rFonts w:ascii="Arial MT" w:hAnsi="Arial MT"/>
          <w:spacing w:val="-10"/>
          <w:w w:val="105"/>
          <w:sz w:val="17"/>
        </w:rPr>
        <w:t> </w:t>
      </w:r>
      <w:r>
        <w:rPr>
          <w:rFonts w:ascii="Arial MT" w:hAnsi="Arial MT"/>
          <w:spacing w:val="-2"/>
          <w:w w:val="105"/>
          <w:sz w:val="17"/>
        </w:rPr>
        <w:t>(85),</w:t>
      </w:r>
      <w:r>
        <w:rPr>
          <w:rFonts w:ascii="Arial MT" w:hAnsi="Arial MT"/>
          <w:spacing w:val="-10"/>
          <w:w w:val="105"/>
          <w:sz w:val="17"/>
        </w:rPr>
        <w:t> </w:t>
      </w:r>
      <w:r>
        <w:rPr>
          <w:rFonts w:ascii="Arial MT" w:hAnsi="Arial MT"/>
          <w:spacing w:val="-2"/>
          <w:w w:val="105"/>
          <w:sz w:val="17"/>
        </w:rPr>
        <w:t>$1,000</w:t>
      </w:r>
      <w:r>
        <w:rPr>
          <w:rFonts w:ascii="Arial MT" w:hAnsi="Arial MT"/>
          <w:spacing w:val="-10"/>
          <w:w w:val="105"/>
          <w:sz w:val="17"/>
        </w:rPr>
        <w:t> </w:t>
      </w:r>
      <w:r>
        <w:rPr>
          <w:rFonts w:ascii="Arial MT" w:hAnsi="Arial MT"/>
          <w:spacing w:val="-2"/>
          <w:w w:val="105"/>
          <w:sz w:val="17"/>
        </w:rPr>
        <w:t>(100),</w:t>
      </w:r>
      <w:r>
        <w:rPr>
          <w:rFonts w:ascii="Arial MT" w:hAnsi="Arial MT"/>
          <w:spacing w:val="-10"/>
          <w:w w:val="105"/>
          <w:sz w:val="17"/>
        </w:rPr>
        <w:t> </w:t>
      </w:r>
      <w:r>
        <w:rPr>
          <w:rFonts w:ascii="Arial MT" w:hAnsi="Arial MT"/>
          <w:spacing w:val="-2"/>
          <w:w w:val="105"/>
          <w:sz w:val="17"/>
        </w:rPr>
        <w:t>or</w:t>
      </w:r>
      <w:r>
        <w:rPr>
          <w:rFonts w:ascii="Arial MT" w:hAnsi="Arial MT"/>
          <w:spacing w:val="-10"/>
          <w:w w:val="105"/>
          <w:sz w:val="17"/>
        </w:rPr>
        <w:t> </w:t>
      </w:r>
      <w:r>
        <w:rPr>
          <w:rFonts w:ascii="Arial MT" w:hAnsi="Arial MT"/>
          <w:spacing w:val="-2"/>
          <w:w w:val="105"/>
          <w:sz w:val="17"/>
        </w:rPr>
        <w:t>$1,050</w:t>
      </w:r>
      <w:r>
        <w:rPr>
          <w:rFonts w:ascii="Arial MT" w:hAnsi="Arial MT"/>
          <w:spacing w:val="-10"/>
          <w:w w:val="105"/>
          <w:sz w:val="17"/>
        </w:rPr>
        <w:t> </w:t>
      </w:r>
      <w:r>
        <w:rPr>
          <w:rFonts w:ascii="Arial MT" w:hAnsi="Arial MT"/>
          <w:spacing w:val="-2"/>
          <w:w w:val="105"/>
          <w:sz w:val="17"/>
        </w:rPr>
        <w:t>(105),</w:t>
      </w:r>
      <w:r>
        <w:rPr>
          <w:rFonts w:ascii="Arial MT" w:hAnsi="Arial MT"/>
          <w:spacing w:val="-10"/>
          <w:w w:val="105"/>
          <w:sz w:val="17"/>
        </w:rPr>
        <w:t> </w:t>
      </w:r>
      <w:r>
        <w:rPr>
          <w:rFonts w:ascii="Arial MT" w:hAnsi="Arial MT"/>
          <w:spacing w:val="-2"/>
          <w:w w:val="105"/>
          <w:sz w:val="17"/>
        </w:rPr>
        <w:t>they’ll</w:t>
      </w:r>
      <w:r>
        <w:rPr>
          <w:rFonts w:ascii="Arial MT" w:hAnsi="Arial MT"/>
          <w:spacing w:val="-10"/>
          <w:w w:val="105"/>
          <w:sz w:val="17"/>
        </w:rPr>
        <w:t> </w:t>
      </w:r>
      <w:r>
        <w:rPr>
          <w:rFonts w:ascii="Arial MT" w:hAnsi="Arial MT"/>
          <w:spacing w:val="-2"/>
          <w:w w:val="105"/>
          <w:sz w:val="17"/>
        </w:rPr>
        <w:t>receive</w:t>
      </w:r>
      <w:r>
        <w:rPr>
          <w:rFonts w:ascii="Arial MT" w:hAnsi="Arial MT"/>
          <w:spacing w:val="-10"/>
          <w:w w:val="105"/>
          <w:sz w:val="17"/>
        </w:rPr>
        <w:t> </w:t>
      </w:r>
      <w:r>
        <w:rPr>
          <w:rFonts w:ascii="Arial MT" w:hAnsi="Arial MT"/>
          <w:spacing w:val="-2"/>
          <w:w w:val="105"/>
          <w:sz w:val="17"/>
        </w:rPr>
        <w:t>par</w:t>
      </w:r>
      <w:r>
        <w:rPr>
          <w:rFonts w:ascii="Arial MT" w:hAnsi="Arial MT"/>
          <w:spacing w:val="-10"/>
          <w:w w:val="105"/>
          <w:sz w:val="17"/>
        </w:rPr>
        <w:t> </w:t>
      </w:r>
      <w:r>
        <w:rPr>
          <w:rFonts w:ascii="Arial MT" w:hAnsi="Arial MT"/>
          <w:spacing w:val="-2"/>
          <w:w w:val="105"/>
          <w:sz w:val="17"/>
        </w:rPr>
        <w:t>value</w:t>
      </w:r>
      <w:r>
        <w:rPr>
          <w:rFonts w:ascii="Arial MT" w:hAnsi="Arial MT"/>
          <w:spacing w:val="-10"/>
          <w:w w:val="105"/>
          <w:sz w:val="17"/>
        </w:rPr>
        <w:t> </w:t>
      </w:r>
      <w:r>
        <w:rPr>
          <w:rFonts w:ascii="Arial MT" w:hAnsi="Arial MT"/>
          <w:spacing w:val="-2"/>
          <w:w w:val="105"/>
          <w:sz w:val="17"/>
        </w:rPr>
        <w:t>plus</w:t>
      </w:r>
      <w:r>
        <w:rPr>
          <w:rFonts w:ascii="Arial MT" w:hAnsi="Arial MT"/>
          <w:spacing w:val="-10"/>
          <w:w w:val="105"/>
          <w:sz w:val="17"/>
        </w:rPr>
        <w:t> </w:t>
      </w:r>
      <w:r>
        <w:rPr>
          <w:rFonts w:ascii="Arial MT" w:hAnsi="Arial MT"/>
          <w:spacing w:val="-2"/>
          <w:w w:val="105"/>
          <w:sz w:val="17"/>
        </w:rPr>
        <w:t>any </w:t>
      </w:r>
      <w:r>
        <w:rPr>
          <w:rFonts w:ascii="Arial MT" w:hAnsi="Arial MT"/>
          <w:w w:val="105"/>
          <w:sz w:val="17"/>
        </w:rPr>
        <w:t>interest</w:t>
      </w:r>
      <w:r>
        <w:rPr>
          <w:rFonts w:ascii="Arial MT" w:hAnsi="Arial MT"/>
          <w:spacing w:val="-12"/>
          <w:w w:val="105"/>
          <w:sz w:val="17"/>
        </w:rPr>
        <w:t> </w:t>
      </w:r>
      <w:r>
        <w:rPr>
          <w:rFonts w:ascii="Arial MT" w:hAnsi="Arial MT"/>
          <w:w w:val="105"/>
          <w:sz w:val="17"/>
        </w:rPr>
        <w:t>due</w:t>
      </w:r>
      <w:r>
        <w:rPr>
          <w:rFonts w:ascii="Arial MT" w:hAnsi="Arial MT"/>
          <w:spacing w:val="-12"/>
          <w:w w:val="105"/>
          <w:sz w:val="17"/>
        </w:rPr>
        <w:t> </w:t>
      </w:r>
      <w:r>
        <w:rPr>
          <w:rFonts w:ascii="Arial MT" w:hAnsi="Arial MT"/>
          <w:w w:val="105"/>
          <w:sz w:val="17"/>
        </w:rPr>
        <w:t>at</w:t>
      </w:r>
      <w:r>
        <w:rPr>
          <w:rFonts w:ascii="Arial MT" w:hAnsi="Arial MT"/>
          <w:spacing w:val="-12"/>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maturity</w:t>
      </w:r>
      <w:r>
        <w:rPr>
          <w:rFonts w:ascii="Arial MT" w:hAnsi="Arial MT"/>
          <w:spacing w:val="-12"/>
          <w:w w:val="105"/>
          <w:sz w:val="17"/>
        </w:rPr>
        <w:t> </w:t>
      </w:r>
      <w:r>
        <w:rPr>
          <w:rFonts w:ascii="Arial MT" w:hAnsi="Arial MT"/>
          <w:w w:val="105"/>
          <w:sz w:val="17"/>
        </w:rPr>
        <w:t>date</w:t>
      </w:r>
      <w:r>
        <w:rPr>
          <w:rFonts w:ascii="Arial MT" w:hAnsi="Arial MT"/>
          <w:spacing w:val="-12"/>
          <w:w w:val="105"/>
          <w:sz w:val="17"/>
        </w:rPr>
        <w:t> </w:t>
      </w:r>
      <w:r>
        <w:rPr>
          <w:rFonts w:ascii="Arial MT" w:hAnsi="Arial MT"/>
          <w:w w:val="105"/>
          <w:sz w:val="17"/>
        </w:rPr>
        <w:t>of</w:t>
      </w:r>
      <w:r>
        <w:rPr>
          <w:rFonts w:ascii="Arial MT" w:hAnsi="Arial MT"/>
          <w:spacing w:val="-12"/>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bond,</w:t>
      </w:r>
      <w:r>
        <w:rPr>
          <w:rFonts w:ascii="Arial MT" w:hAnsi="Arial MT"/>
          <w:spacing w:val="-12"/>
          <w:w w:val="105"/>
          <w:sz w:val="17"/>
        </w:rPr>
        <w:t> </w:t>
      </w:r>
      <w:r>
        <w:rPr>
          <w:rFonts w:ascii="Arial MT" w:hAnsi="Arial MT"/>
          <w:w w:val="105"/>
          <w:sz w:val="17"/>
        </w:rPr>
        <w:t>usually</w:t>
      </w:r>
      <w:r>
        <w:rPr>
          <w:rFonts w:ascii="Arial MT" w:hAnsi="Arial MT"/>
          <w:spacing w:val="-12"/>
          <w:w w:val="105"/>
          <w:sz w:val="17"/>
        </w:rPr>
        <w:t> </w:t>
      </w:r>
      <w:r>
        <w:rPr>
          <w:rFonts w:ascii="Arial MT" w:hAnsi="Arial MT"/>
          <w:w w:val="105"/>
          <w:sz w:val="17"/>
        </w:rPr>
        <w:t>with</w:t>
      </w:r>
      <w:r>
        <w:rPr>
          <w:rFonts w:ascii="Arial MT" w:hAnsi="Arial MT"/>
          <w:spacing w:val="-12"/>
          <w:w w:val="105"/>
          <w:sz w:val="17"/>
        </w:rPr>
        <w:t> </w:t>
      </w:r>
      <w:r>
        <w:rPr>
          <w:rFonts w:ascii="Arial MT" w:hAnsi="Arial MT"/>
          <w:w w:val="105"/>
          <w:sz w:val="17"/>
        </w:rPr>
        <w:t>semiannual</w:t>
      </w:r>
      <w:r>
        <w:rPr>
          <w:rFonts w:ascii="Arial MT" w:hAnsi="Arial MT"/>
          <w:spacing w:val="-12"/>
          <w:w w:val="105"/>
          <w:sz w:val="17"/>
        </w:rPr>
        <w:t> </w:t>
      </w:r>
      <w:r>
        <w:rPr>
          <w:rFonts w:ascii="Arial MT" w:hAnsi="Arial MT"/>
          <w:w w:val="105"/>
          <w:sz w:val="17"/>
        </w:rPr>
        <w:t>interest</w:t>
      </w:r>
      <w:r>
        <w:rPr>
          <w:rFonts w:ascii="Arial MT" w:hAnsi="Arial MT"/>
          <w:spacing w:val="-12"/>
          <w:w w:val="105"/>
          <w:sz w:val="17"/>
        </w:rPr>
        <w:t> </w:t>
      </w:r>
      <w:r>
        <w:rPr>
          <w:rFonts w:ascii="Arial MT" w:hAnsi="Arial MT"/>
          <w:w w:val="105"/>
          <w:sz w:val="17"/>
        </w:rPr>
        <w:t>payments</w:t>
      </w:r>
      <w:r>
        <w:rPr>
          <w:rFonts w:ascii="Arial MT" w:hAnsi="Arial MT"/>
          <w:spacing w:val="-12"/>
          <w:w w:val="105"/>
          <w:sz w:val="17"/>
        </w:rPr>
        <w:t> </w:t>
      </w:r>
      <w:r>
        <w:rPr>
          <w:rFonts w:ascii="Arial MT" w:hAnsi="Arial MT"/>
          <w:w w:val="105"/>
          <w:sz w:val="17"/>
        </w:rPr>
        <w:t>along the</w:t>
      </w:r>
      <w:r>
        <w:rPr>
          <w:rFonts w:ascii="Arial MT" w:hAnsi="Arial MT"/>
          <w:spacing w:val="-12"/>
          <w:w w:val="105"/>
          <w:sz w:val="17"/>
        </w:rPr>
        <w:t> </w:t>
      </w:r>
      <w:r>
        <w:rPr>
          <w:rFonts w:ascii="Arial MT" w:hAnsi="Arial MT"/>
          <w:w w:val="105"/>
          <w:sz w:val="17"/>
        </w:rPr>
        <w:t>way.</w:t>
      </w:r>
      <w:r>
        <w:rPr>
          <w:rFonts w:ascii="Arial MT" w:hAnsi="Arial MT"/>
          <w:spacing w:val="-12"/>
          <w:w w:val="105"/>
          <w:sz w:val="17"/>
        </w:rPr>
        <w:t> </w:t>
      </w:r>
      <w:r>
        <w:rPr>
          <w:rFonts w:ascii="Arial MT" w:hAnsi="Arial MT"/>
          <w:w w:val="105"/>
          <w:sz w:val="17"/>
        </w:rPr>
        <w:t>Corporate</w:t>
      </w:r>
      <w:r>
        <w:rPr>
          <w:rFonts w:ascii="Arial MT" w:hAnsi="Arial MT"/>
          <w:spacing w:val="-12"/>
          <w:w w:val="105"/>
          <w:sz w:val="17"/>
        </w:rPr>
        <w:t> </w:t>
      </w:r>
      <w:r>
        <w:rPr>
          <w:rFonts w:ascii="Arial MT" w:hAnsi="Arial MT"/>
          <w:w w:val="105"/>
          <w:sz w:val="17"/>
        </w:rPr>
        <w:t>bonds</w:t>
      </w:r>
      <w:r>
        <w:rPr>
          <w:rFonts w:ascii="Arial MT" w:hAnsi="Arial MT"/>
          <w:spacing w:val="-12"/>
          <w:w w:val="105"/>
          <w:sz w:val="17"/>
        </w:rPr>
        <w:t> </w:t>
      </w:r>
      <w:r>
        <w:rPr>
          <w:rFonts w:ascii="Arial MT" w:hAnsi="Arial MT"/>
          <w:w w:val="105"/>
          <w:sz w:val="17"/>
        </w:rPr>
        <w:t>are</w:t>
      </w:r>
      <w:r>
        <w:rPr>
          <w:rFonts w:ascii="Arial MT" w:hAnsi="Arial MT"/>
          <w:spacing w:val="-12"/>
          <w:w w:val="105"/>
          <w:sz w:val="17"/>
        </w:rPr>
        <w:t> </w:t>
      </w:r>
      <w:r>
        <w:rPr>
          <w:rFonts w:ascii="Arial MT" w:hAnsi="Arial MT"/>
          <w:w w:val="105"/>
          <w:sz w:val="17"/>
        </w:rPr>
        <w:t>usually</w:t>
      </w:r>
      <w:r>
        <w:rPr>
          <w:rFonts w:ascii="Arial MT" w:hAnsi="Arial MT"/>
          <w:spacing w:val="-12"/>
          <w:w w:val="105"/>
          <w:sz w:val="17"/>
        </w:rPr>
        <w:t> </w:t>
      </w:r>
      <w:r>
        <w:rPr>
          <w:rFonts w:ascii="Arial MT" w:hAnsi="Arial MT"/>
          <w:w w:val="105"/>
          <w:sz w:val="17"/>
        </w:rPr>
        <w:t>quoted</w:t>
      </w:r>
      <w:r>
        <w:rPr>
          <w:rFonts w:ascii="Arial MT" w:hAnsi="Arial MT"/>
          <w:spacing w:val="-12"/>
          <w:w w:val="105"/>
          <w:sz w:val="17"/>
        </w:rPr>
        <w:t> </w:t>
      </w:r>
      <w:r>
        <w:rPr>
          <w:rFonts w:ascii="Arial MT" w:hAnsi="Arial MT"/>
          <w:w w:val="105"/>
          <w:sz w:val="17"/>
        </w:rPr>
        <w:t>in</w:t>
      </w:r>
      <w:r>
        <w:rPr>
          <w:rFonts w:ascii="Arial MT" w:hAnsi="Arial MT"/>
          <w:spacing w:val="-12"/>
          <w:w w:val="105"/>
          <w:sz w:val="17"/>
        </w:rPr>
        <w:t> </w:t>
      </w:r>
      <w:r>
        <w:rPr>
          <w:rFonts w:ascii="Arial MT" w:hAnsi="Arial MT"/>
          <w:w w:val="105"/>
          <w:sz w:val="17"/>
        </w:rPr>
        <w:t>increments</w:t>
      </w:r>
      <w:r>
        <w:rPr>
          <w:rFonts w:ascii="Arial MT" w:hAnsi="Arial MT"/>
          <w:spacing w:val="-12"/>
          <w:w w:val="105"/>
          <w:sz w:val="17"/>
        </w:rPr>
        <w:t> </w:t>
      </w:r>
      <w:r>
        <w:rPr>
          <w:rFonts w:ascii="Arial MT" w:hAnsi="Arial MT"/>
          <w:w w:val="105"/>
          <w:sz w:val="17"/>
        </w:rPr>
        <w:t>of</w:t>
      </w:r>
      <w:r>
        <w:rPr>
          <w:rFonts w:ascii="Arial MT" w:hAnsi="Arial MT"/>
          <w:spacing w:val="-12"/>
          <w:w w:val="105"/>
          <w:sz w:val="17"/>
        </w:rPr>
        <w:t> </w:t>
      </w:r>
      <w:r>
        <w:rPr>
          <w:rFonts w:ascii="Arial MT" w:hAnsi="Arial MT"/>
          <w:w w:val="105"/>
          <w:position w:val="5"/>
          <w:sz w:val="10"/>
        </w:rPr>
        <w:t>1</w:t>
      </w:r>
      <w:r>
        <w:rPr>
          <w:rFonts w:ascii="Arial MT" w:hAnsi="Arial MT"/>
          <w:w w:val="105"/>
          <w:sz w:val="17"/>
        </w:rPr>
        <w:t>/</w:t>
      </w:r>
      <w:r>
        <w:rPr>
          <w:rFonts w:ascii="Arial MT" w:hAnsi="Arial MT"/>
          <w:w w:val="105"/>
          <w:sz w:val="10"/>
        </w:rPr>
        <w:t>8</w:t>
      </w:r>
      <w:r>
        <w:rPr>
          <w:rFonts w:ascii="Arial MT" w:hAnsi="Arial MT"/>
          <w:spacing w:val="10"/>
          <w:w w:val="105"/>
          <w:sz w:val="10"/>
        </w:rPr>
        <w:t> </w:t>
      </w:r>
      <w:r>
        <w:rPr>
          <w:rFonts w:ascii="Arial MT" w:hAnsi="Arial MT"/>
          <w:w w:val="105"/>
          <w:sz w:val="17"/>
        </w:rPr>
        <w:t>percent</w:t>
      </w:r>
      <w:r>
        <w:rPr>
          <w:rFonts w:ascii="Arial MT" w:hAnsi="Arial MT"/>
          <w:spacing w:val="-12"/>
          <w:w w:val="105"/>
          <w:sz w:val="17"/>
        </w:rPr>
        <w:t> </w:t>
      </w:r>
      <w:r>
        <w:rPr>
          <w:rFonts w:ascii="Arial MT" w:hAnsi="Arial MT"/>
          <w:w w:val="105"/>
          <w:sz w:val="17"/>
        </w:rPr>
        <w:t>(</w:t>
      </w:r>
      <w:r>
        <w:rPr>
          <w:rFonts w:ascii="Arial MT" w:hAnsi="Arial MT"/>
          <w:w w:val="105"/>
          <w:position w:val="5"/>
          <w:sz w:val="10"/>
        </w:rPr>
        <w:t>1</w:t>
      </w:r>
      <w:r>
        <w:rPr>
          <w:rFonts w:ascii="Arial MT" w:hAnsi="Arial MT"/>
          <w:w w:val="105"/>
          <w:sz w:val="17"/>
        </w:rPr>
        <w:t>/</w:t>
      </w:r>
      <w:r>
        <w:rPr>
          <w:rFonts w:ascii="Arial MT" w:hAnsi="Arial MT"/>
          <w:w w:val="105"/>
          <w:sz w:val="10"/>
        </w:rPr>
        <w:t>8</w:t>
      </w:r>
      <w:r>
        <w:rPr>
          <w:rFonts w:ascii="Arial MT" w:hAnsi="Arial MT"/>
          <w:w w:val="105"/>
          <w:sz w:val="17"/>
        </w:rPr>
        <w:t>%</w:t>
      </w:r>
      <w:r>
        <w:rPr>
          <w:rFonts w:ascii="Arial MT" w:hAnsi="Arial MT"/>
          <w:spacing w:val="-12"/>
          <w:w w:val="105"/>
          <w:sz w:val="17"/>
        </w:rPr>
        <w:t> </w:t>
      </w:r>
      <w:r>
        <w:rPr>
          <w:rFonts w:ascii="Arial MT" w:hAnsi="Arial MT"/>
          <w:w w:val="105"/>
          <w:sz w:val="17"/>
        </w:rPr>
        <w:t>=</w:t>
      </w:r>
      <w:r>
        <w:rPr>
          <w:rFonts w:ascii="Arial MT" w:hAnsi="Arial MT"/>
          <w:spacing w:val="-12"/>
          <w:w w:val="105"/>
          <w:sz w:val="17"/>
        </w:rPr>
        <w:t> </w:t>
      </w:r>
      <w:r>
        <w:rPr>
          <w:rFonts w:ascii="Arial MT" w:hAnsi="Arial MT"/>
          <w:w w:val="105"/>
          <w:sz w:val="17"/>
        </w:rPr>
        <w:t>0.00125</w:t>
      </w:r>
      <w:r>
        <w:rPr>
          <w:rFonts w:ascii="Arial MT" w:hAnsi="Arial MT"/>
          <w:spacing w:val="-12"/>
          <w:w w:val="105"/>
          <w:sz w:val="17"/>
        </w:rPr>
        <w:t> </w:t>
      </w:r>
      <w:r>
        <w:rPr>
          <w:rFonts w:ascii="Arial MT" w:hAnsi="Arial MT"/>
          <w:w w:val="105"/>
          <w:sz w:val="17"/>
        </w:rPr>
        <w:t>or</w:t>
      </w:r>
    </w:p>
    <w:p>
      <w:pPr>
        <w:spacing w:line="194" w:lineRule="exact" w:before="0"/>
        <w:ind w:left="1978" w:right="0" w:firstLine="0"/>
        <w:jc w:val="left"/>
        <w:rPr>
          <w:rFonts w:ascii="Arial MT"/>
          <w:sz w:val="17"/>
        </w:rPr>
      </w:pPr>
      <w:r>
        <w:rPr>
          <w:rFonts w:ascii="Arial MT"/>
          <w:spacing w:val="-4"/>
          <w:w w:val="105"/>
          <w:sz w:val="17"/>
        </w:rPr>
        <w:t>$1.25),</w:t>
      </w:r>
      <w:r>
        <w:rPr>
          <w:rFonts w:ascii="Arial MT"/>
          <w:spacing w:val="-1"/>
          <w:sz w:val="17"/>
        </w:rPr>
        <w:t> </w:t>
      </w:r>
      <w:r>
        <w:rPr>
          <w:rFonts w:ascii="Arial MT"/>
          <w:spacing w:val="-4"/>
          <w:w w:val="105"/>
          <w:sz w:val="17"/>
        </w:rPr>
        <w:t>so</w:t>
      </w:r>
      <w:r>
        <w:rPr>
          <w:rFonts w:ascii="Arial MT"/>
          <w:spacing w:val="-1"/>
          <w:sz w:val="17"/>
        </w:rPr>
        <w:t> </w:t>
      </w:r>
      <w:r>
        <w:rPr>
          <w:rFonts w:ascii="Arial MT"/>
          <w:spacing w:val="-4"/>
          <w:w w:val="105"/>
          <w:sz w:val="17"/>
        </w:rPr>
        <w:t>a</w:t>
      </w:r>
      <w:r>
        <w:rPr>
          <w:rFonts w:ascii="Arial MT"/>
          <w:spacing w:val="-1"/>
          <w:sz w:val="17"/>
        </w:rPr>
        <w:t> </w:t>
      </w:r>
      <w:r>
        <w:rPr>
          <w:rFonts w:ascii="Arial MT"/>
          <w:spacing w:val="-4"/>
          <w:w w:val="105"/>
          <w:sz w:val="17"/>
        </w:rPr>
        <w:t>corporate</w:t>
      </w:r>
      <w:r>
        <w:rPr>
          <w:rFonts w:ascii="Arial MT"/>
          <w:spacing w:val="-3"/>
          <w:w w:val="105"/>
          <w:sz w:val="17"/>
        </w:rPr>
        <w:t> </w:t>
      </w:r>
      <w:r>
        <w:rPr>
          <w:rFonts w:ascii="Arial MT"/>
          <w:spacing w:val="-4"/>
          <w:w w:val="105"/>
          <w:sz w:val="17"/>
        </w:rPr>
        <w:t>bond</w:t>
      </w:r>
      <w:r>
        <w:rPr>
          <w:rFonts w:ascii="Arial MT"/>
          <w:spacing w:val="-3"/>
          <w:w w:val="105"/>
          <w:sz w:val="17"/>
        </w:rPr>
        <w:t> </w:t>
      </w:r>
      <w:r>
        <w:rPr>
          <w:rFonts w:ascii="Arial MT"/>
          <w:spacing w:val="-4"/>
          <w:w w:val="105"/>
          <w:sz w:val="17"/>
        </w:rPr>
        <w:t>quoted</w:t>
      </w:r>
      <w:r>
        <w:rPr>
          <w:rFonts w:ascii="Arial MT"/>
          <w:spacing w:val="-3"/>
          <w:w w:val="105"/>
          <w:sz w:val="17"/>
        </w:rPr>
        <w:t> </w:t>
      </w:r>
      <w:r>
        <w:rPr>
          <w:rFonts w:ascii="Arial MT"/>
          <w:spacing w:val="-4"/>
          <w:w w:val="105"/>
          <w:sz w:val="17"/>
        </w:rPr>
        <w:t>at</w:t>
      </w:r>
      <w:r>
        <w:rPr>
          <w:rFonts w:ascii="Arial MT"/>
          <w:spacing w:val="-1"/>
          <w:sz w:val="17"/>
        </w:rPr>
        <w:t> </w:t>
      </w:r>
      <w:r>
        <w:rPr>
          <w:rFonts w:ascii="Arial MT"/>
          <w:spacing w:val="-4"/>
          <w:w w:val="105"/>
          <w:sz w:val="17"/>
        </w:rPr>
        <w:t>99</w:t>
      </w:r>
      <w:r>
        <w:rPr>
          <w:rFonts w:ascii="Arial MT"/>
          <w:spacing w:val="-4"/>
          <w:w w:val="105"/>
          <w:position w:val="5"/>
          <w:sz w:val="10"/>
        </w:rPr>
        <w:t>3</w:t>
      </w:r>
      <w:r>
        <w:rPr>
          <w:rFonts w:ascii="Arial MT"/>
          <w:spacing w:val="-4"/>
          <w:w w:val="105"/>
          <w:sz w:val="17"/>
        </w:rPr>
        <w:t>/</w:t>
      </w:r>
      <w:r>
        <w:rPr>
          <w:rFonts w:ascii="Arial MT"/>
          <w:spacing w:val="-4"/>
          <w:w w:val="105"/>
          <w:sz w:val="10"/>
        </w:rPr>
        <w:t>8</w:t>
      </w:r>
      <w:r>
        <w:rPr>
          <w:rFonts w:ascii="Arial MT"/>
          <w:spacing w:val="20"/>
          <w:w w:val="105"/>
          <w:sz w:val="10"/>
        </w:rPr>
        <w:t> </w:t>
      </w:r>
      <w:r>
        <w:rPr>
          <w:rFonts w:ascii="Arial MT"/>
          <w:spacing w:val="-4"/>
          <w:w w:val="105"/>
          <w:sz w:val="17"/>
        </w:rPr>
        <w:t>(99.375</w:t>
      </w:r>
      <w:r>
        <w:rPr>
          <w:rFonts w:ascii="Arial MT"/>
          <w:spacing w:val="-1"/>
          <w:sz w:val="17"/>
        </w:rPr>
        <w:t> </w:t>
      </w:r>
      <w:r>
        <w:rPr>
          <w:rFonts w:ascii="Arial MT"/>
          <w:spacing w:val="-4"/>
          <w:w w:val="105"/>
          <w:sz w:val="17"/>
        </w:rPr>
        <w:t>percent)</w:t>
      </w:r>
      <w:r>
        <w:rPr>
          <w:rFonts w:ascii="Arial MT"/>
          <w:spacing w:val="-1"/>
          <w:sz w:val="17"/>
        </w:rPr>
        <w:t> </w:t>
      </w:r>
      <w:r>
        <w:rPr>
          <w:rFonts w:ascii="Arial MT"/>
          <w:spacing w:val="-4"/>
          <w:w w:val="105"/>
          <w:sz w:val="17"/>
        </w:rPr>
        <w:t>would</w:t>
      </w:r>
      <w:r>
        <w:rPr>
          <w:rFonts w:ascii="Arial MT"/>
          <w:spacing w:val="-3"/>
          <w:w w:val="105"/>
          <w:sz w:val="17"/>
        </w:rPr>
        <w:t> </w:t>
      </w:r>
      <w:r>
        <w:rPr>
          <w:rFonts w:ascii="Arial MT"/>
          <w:spacing w:val="-4"/>
          <w:w w:val="105"/>
          <w:sz w:val="17"/>
        </w:rPr>
        <w:t>be</w:t>
      </w:r>
      <w:r>
        <w:rPr>
          <w:rFonts w:ascii="Arial MT"/>
          <w:spacing w:val="-3"/>
          <w:w w:val="105"/>
          <w:sz w:val="17"/>
        </w:rPr>
        <w:t> </w:t>
      </w:r>
      <w:r>
        <w:rPr>
          <w:rFonts w:ascii="Arial MT"/>
          <w:spacing w:val="-4"/>
          <w:w w:val="105"/>
          <w:sz w:val="17"/>
        </w:rPr>
        <w:t>trading</w:t>
      </w:r>
      <w:r>
        <w:rPr>
          <w:rFonts w:ascii="Arial MT"/>
          <w:spacing w:val="-1"/>
          <w:sz w:val="17"/>
        </w:rPr>
        <w:t> </w:t>
      </w:r>
      <w:r>
        <w:rPr>
          <w:rFonts w:ascii="Arial MT"/>
          <w:spacing w:val="-4"/>
          <w:w w:val="105"/>
          <w:sz w:val="17"/>
        </w:rPr>
        <w:t>at</w:t>
      </w:r>
      <w:r>
        <w:rPr>
          <w:rFonts w:ascii="Arial MT"/>
          <w:spacing w:val="-3"/>
          <w:w w:val="105"/>
          <w:sz w:val="17"/>
        </w:rPr>
        <w:t> </w:t>
      </w:r>
      <w:r>
        <w:rPr>
          <w:rFonts w:ascii="Arial MT"/>
          <w:spacing w:val="-4"/>
          <w:w w:val="105"/>
          <w:sz w:val="17"/>
        </w:rPr>
        <w:t>$993.75.</w:t>
      </w:r>
    </w:p>
    <w:p>
      <w:pPr>
        <w:spacing w:line="295" w:lineRule="auto" w:before="165"/>
        <w:ind w:left="1977" w:right="675" w:firstLine="0"/>
        <w:jc w:val="both"/>
        <w:rPr>
          <w:rFonts w:ascii="Arial MT"/>
          <w:sz w:val="17"/>
        </w:rPr>
      </w:pPr>
      <w:r>
        <w:rPr>
          <w:rFonts w:ascii="Arial MT"/>
          <w:spacing w:val="-4"/>
          <w:w w:val="105"/>
          <w:sz w:val="17"/>
        </w:rPr>
        <w:t>If you see something like "the last transaction in ABC 7.50s 2035 was at 101", this means that </w:t>
      </w:r>
      <w:r>
        <w:rPr>
          <w:rFonts w:ascii="Arial MT"/>
          <w:spacing w:val="-2"/>
          <w:w w:val="105"/>
          <w:sz w:val="17"/>
        </w:rPr>
        <w:t>ABC</w:t>
      </w:r>
      <w:r>
        <w:rPr>
          <w:rFonts w:ascii="Arial MT"/>
          <w:spacing w:val="-9"/>
          <w:w w:val="105"/>
          <w:sz w:val="17"/>
        </w:rPr>
        <w:t> </w:t>
      </w:r>
      <w:r>
        <w:rPr>
          <w:rFonts w:ascii="Arial MT"/>
          <w:spacing w:val="-2"/>
          <w:w w:val="105"/>
          <w:sz w:val="17"/>
        </w:rPr>
        <w:t>bonds</w:t>
      </w:r>
      <w:r>
        <w:rPr>
          <w:rFonts w:ascii="Arial MT"/>
          <w:spacing w:val="-9"/>
          <w:w w:val="105"/>
          <w:sz w:val="17"/>
        </w:rPr>
        <w:t> </w:t>
      </w:r>
      <w:r>
        <w:rPr>
          <w:rFonts w:ascii="Arial MT"/>
          <w:spacing w:val="-2"/>
          <w:w w:val="105"/>
          <w:sz w:val="17"/>
        </w:rPr>
        <w:t>with</w:t>
      </w:r>
      <w:r>
        <w:rPr>
          <w:rFonts w:ascii="Arial MT"/>
          <w:spacing w:val="-9"/>
          <w:w w:val="105"/>
          <w:sz w:val="17"/>
        </w:rPr>
        <w:t> </w:t>
      </w:r>
      <w:r>
        <w:rPr>
          <w:rFonts w:ascii="Arial MT"/>
          <w:spacing w:val="-2"/>
          <w:w w:val="105"/>
          <w:sz w:val="17"/>
        </w:rPr>
        <w:t>a</w:t>
      </w:r>
      <w:r>
        <w:rPr>
          <w:rFonts w:ascii="Arial MT"/>
          <w:spacing w:val="-9"/>
          <w:w w:val="105"/>
          <w:sz w:val="17"/>
        </w:rPr>
        <w:t> </w:t>
      </w:r>
      <w:r>
        <w:rPr>
          <w:rFonts w:ascii="Arial MT"/>
          <w:spacing w:val="-2"/>
          <w:w w:val="105"/>
          <w:sz w:val="17"/>
        </w:rPr>
        <w:t>coupon</w:t>
      </w:r>
      <w:r>
        <w:rPr>
          <w:rFonts w:ascii="Arial MT"/>
          <w:spacing w:val="-9"/>
          <w:w w:val="105"/>
          <w:sz w:val="17"/>
        </w:rPr>
        <w:t> </w:t>
      </w:r>
      <w:r>
        <w:rPr>
          <w:rFonts w:ascii="Arial MT"/>
          <w:spacing w:val="-2"/>
          <w:w w:val="105"/>
          <w:sz w:val="17"/>
        </w:rPr>
        <w:t>rate</w:t>
      </w:r>
      <w:r>
        <w:rPr>
          <w:rFonts w:ascii="Arial MT"/>
          <w:spacing w:val="-9"/>
          <w:w w:val="105"/>
          <w:sz w:val="17"/>
        </w:rPr>
        <w:t> </w:t>
      </w:r>
      <w:r>
        <w:rPr>
          <w:rFonts w:ascii="Arial MT"/>
          <w:spacing w:val="-2"/>
          <w:w w:val="105"/>
          <w:sz w:val="17"/>
        </w:rPr>
        <w:t>of</w:t>
      </w:r>
      <w:r>
        <w:rPr>
          <w:rFonts w:ascii="Arial MT"/>
          <w:spacing w:val="-9"/>
          <w:w w:val="105"/>
          <w:sz w:val="17"/>
        </w:rPr>
        <w:t> </w:t>
      </w:r>
      <w:r>
        <w:rPr>
          <w:rFonts w:ascii="Arial MT"/>
          <w:spacing w:val="-2"/>
          <w:w w:val="105"/>
          <w:sz w:val="17"/>
        </w:rPr>
        <w:t>7.50</w:t>
      </w:r>
      <w:r>
        <w:rPr>
          <w:rFonts w:ascii="Arial MT"/>
          <w:spacing w:val="-9"/>
          <w:w w:val="105"/>
          <w:sz w:val="17"/>
        </w:rPr>
        <w:t> </w:t>
      </w:r>
      <w:r>
        <w:rPr>
          <w:rFonts w:ascii="Arial MT"/>
          <w:spacing w:val="-2"/>
          <w:w w:val="105"/>
          <w:sz w:val="17"/>
        </w:rPr>
        <w:t>and</w:t>
      </w:r>
      <w:r>
        <w:rPr>
          <w:rFonts w:ascii="Arial MT"/>
          <w:spacing w:val="-9"/>
          <w:w w:val="105"/>
          <w:sz w:val="17"/>
        </w:rPr>
        <w:t> </w:t>
      </w:r>
      <w:r>
        <w:rPr>
          <w:rFonts w:ascii="Arial MT"/>
          <w:spacing w:val="-2"/>
          <w:w w:val="105"/>
          <w:sz w:val="17"/>
        </w:rPr>
        <w:t>an</w:t>
      </w:r>
      <w:r>
        <w:rPr>
          <w:rFonts w:ascii="Arial MT"/>
          <w:spacing w:val="-9"/>
          <w:w w:val="105"/>
          <w:sz w:val="17"/>
        </w:rPr>
        <w:t> </w:t>
      </w:r>
      <w:r>
        <w:rPr>
          <w:rFonts w:ascii="Arial MT"/>
          <w:spacing w:val="-2"/>
          <w:w w:val="105"/>
          <w:sz w:val="17"/>
        </w:rPr>
        <w:t>expiration</w:t>
      </w:r>
      <w:r>
        <w:rPr>
          <w:rFonts w:ascii="Arial MT"/>
          <w:spacing w:val="-9"/>
          <w:w w:val="105"/>
          <w:sz w:val="17"/>
        </w:rPr>
        <w:t> </w:t>
      </w:r>
      <w:r>
        <w:rPr>
          <w:rFonts w:ascii="Arial MT"/>
          <w:spacing w:val="-2"/>
          <w:w w:val="105"/>
          <w:sz w:val="17"/>
        </w:rPr>
        <w:t>of</w:t>
      </w:r>
      <w:r>
        <w:rPr>
          <w:rFonts w:ascii="Arial MT"/>
          <w:spacing w:val="-9"/>
          <w:w w:val="105"/>
          <w:sz w:val="17"/>
        </w:rPr>
        <w:t> </w:t>
      </w:r>
      <w:r>
        <w:rPr>
          <w:rFonts w:ascii="Arial MT"/>
          <w:spacing w:val="-2"/>
          <w:w w:val="105"/>
          <w:sz w:val="17"/>
        </w:rPr>
        <w:t>2035</w:t>
      </w:r>
      <w:r>
        <w:rPr>
          <w:rFonts w:ascii="Arial MT"/>
          <w:spacing w:val="-9"/>
          <w:w w:val="105"/>
          <w:sz w:val="17"/>
        </w:rPr>
        <w:t> </w:t>
      </w:r>
      <w:r>
        <w:rPr>
          <w:rFonts w:ascii="Arial MT"/>
          <w:spacing w:val="-2"/>
          <w:w w:val="105"/>
          <w:sz w:val="17"/>
        </w:rPr>
        <w:t>last</w:t>
      </w:r>
      <w:r>
        <w:rPr>
          <w:rFonts w:ascii="Arial MT"/>
          <w:spacing w:val="-9"/>
          <w:w w:val="105"/>
          <w:sz w:val="17"/>
        </w:rPr>
        <w:t> </w:t>
      </w:r>
      <w:r>
        <w:rPr>
          <w:rFonts w:ascii="Arial MT"/>
          <w:spacing w:val="-2"/>
          <w:w w:val="105"/>
          <w:sz w:val="17"/>
        </w:rPr>
        <w:t>traded</w:t>
      </w:r>
      <w:r>
        <w:rPr>
          <w:rFonts w:ascii="Arial MT"/>
          <w:spacing w:val="-9"/>
          <w:w w:val="105"/>
          <w:sz w:val="17"/>
        </w:rPr>
        <w:t> </w:t>
      </w:r>
      <w:r>
        <w:rPr>
          <w:rFonts w:ascii="Arial MT"/>
          <w:spacing w:val="-2"/>
          <w:w w:val="105"/>
          <w:sz w:val="17"/>
        </w:rPr>
        <w:t>at</w:t>
      </w:r>
      <w:r>
        <w:rPr>
          <w:rFonts w:ascii="Arial MT"/>
          <w:spacing w:val="-9"/>
          <w:w w:val="105"/>
          <w:sz w:val="17"/>
        </w:rPr>
        <w:t> </w:t>
      </w:r>
      <w:r>
        <w:rPr>
          <w:rFonts w:ascii="Arial MT"/>
          <w:spacing w:val="-2"/>
          <w:w w:val="105"/>
          <w:sz w:val="17"/>
        </w:rPr>
        <w:t>$1,010</w:t>
      </w:r>
      <w:r>
        <w:rPr>
          <w:rFonts w:ascii="Arial MT"/>
          <w:spacing w:val="-9"/>
          <w:w w:val="105"/>
          <w:sz w:val="17"/>
        </w:rPr>
        <w:t> </w:t>
      </w:r>
      <w:r>
        <w:rPr>
          <w:rFonts w:ascii="Arial MT"/>
          <w:spacing w:val="-2"/>
          <w:w w:val="105"/>
          <w:sz w:val="17"/>
        </w:rPr>
        <w:t>(101% </w:t>
      </w:r>
      <w:r>
        <w:rPr>
          <w:rFonts w:ascii="Arial MT"/>
          <w:w w:val="105"/>
          <w:sz w:val="17"/>
        </w:rPr>
        <w:t>of</w:t>
      </w:r>
      <w:r>
        <w:rPr>
          <w:rFonts w:ascii="Arial MT"/>
          <w:spacing w:val="-7"/>
          <w:w w:val="105"/>
          <w:sz w:val="17"/>
        </w:rPr>
        <w:t> </w:t>
      </w:r>
      <w:r>
        <w:rPr>
          <w:rFonts w:ascii="Arial MT"/>
          <w:w w:val="105"/>
          <w:sz w:val="17"/>
        </w:rPr>
        <w:t>1,000</w:t>
      </w:r>
      <w:r>
        <w:rPr>
          <w:rFonts w:ascii="Arial MT"/>
          <w:spacing w:val="-7"/>
          <w:w w:val="105"/>
          <w:sz w:val="17"/>
        </w:rPr>
        <w:t> </w:t>
      </w:r>
      <w:r>
        <w:rPr>
          <w:rFonts w:ascii="Arial MT"/>
          <w:w w:val="105"/>
          <w:sz w:val="17"/>
        </w:rPr>
        <w:t>par).</w:t>
      </w:r>
      <w:r>
        <w:rPr>
          <w:rFonts w:ascii="Arial MT"/>
          <w:spacing w:val="-7"/>
          <w:w w:val="105"/>
          <w:sz w:val="17"/>
        </w:rPr>
        <w:t> </w:t>
      </w:r>
      <w:r>
        <w:rPr>
          <w:rFonts w:ascii="Arial MT"/>
          <w:w w:val="105"/>
          <w:sz w:val="17"/>
        </w:rPr>
        <w:t>This</w:t>
      </w:r>
      <w:r>
        <w:rPr>
          <w:rFonts w:ascii="Arial MT"/>
          <w:spacing w:val="-7"/>
          <w:w w:val="105"/>
          <w:sz w:val="17"/>
        </w:rPr>
        <w:t> </w:t>
      </w:r>
      <w:r>
        <w:rPr>
          <w:rFonts w:ascii="Arial MT"/>
          <w:w w:val="105"/>
          <w:sz w:val="17"/>
        </w:rPr>
        <w:t>means</w:t>
      </w:r>
      <w:r>
        <w:rPr>
          <w:rFonts w:ascii="Arial MT"/>
          <w:spacing w:val="-7"/>
          <w:w w:val="105"/>
          <w:sz w:val="17"/>
        </w:rPr>
        <w:t> </w:t>
      </w:r>
      <w:r>
        <w:rPr>
          <w:rFonts w:ascii="Arial MT"/>
          <w:w w:val="105"/>
          <w:sz w:val="17"/>
        </w:rPr>
        <w:t>that</w:t>
      </w:r>
      <w:r>
        <w:rPr>
          <w:rFonts w:ascii="Arial MT"/>
          <w:spacing w:val="-7"/>
          <w:w w:val="105"/>
          <w:sz w:val="17"/>
        </w:rPr>
        <w:t> </w:t>
      </w:r>
      <w:r>
        <w:rPr>
          <w:rFonts w:ascii="Arial MT"/>
          <w:w w:val="105"/>
          <w:sz w:val="17"/>
        </w:rPr>
        <w:t>the</w:t>
      </w:r>
      <w:r>
        <w:rPr>
          <w:rFonts w:ascii="Arial MT"/>
          <w:spacing w:val="-7"/>
          <w:w w:val="105"/>
          <w:sz w:val="17"/>
        </w:rPr>
        <w:t> </w:t>
      </w:r>
      <w:r>
        <w:rPr>
          <w:rFonts w:ascii="Arial MT"/>
          <w:w w:val="105"/>
          <w:sz w:val="17"/>
        </w:rPr>
        <w:t>bonds</w:t>
      </w:r>
      <w:r>
        <w:rPr>
          <w:rFonts w:ascii="Arial MT"/>
          <w:spacing w:val="-7"/>
          <w:w w:val="105"/>
          <w:sz w:val="17"/>
        </w:rPr>
        <w:t> </w:t>
      </w:r>
      <w:r>
        <w:rPr>
          <w:rFonts w:ascii="Arial MT"/>
          <w:w w:val="105"/>
          <w:sz w:val="17"/>
        </w:rPr>
        <w:t>traded</w:t>
      </w:r>
      <w:r>
        <w:rPr>
          <w:rFonts w:ascii="Arial MT"/>
          <w:spacing w:val="-7"/>
          <w:w w:val="105"/>
          <w:sz w:val="17"/>
        </w:rPr>
        <w:t> </w:t>
      </w:r>
      <w:r>
        <w:rPr>
          <w:rFonts w:ascii="Arial MT"/>
          <w:w w:val="105"/>
          <w:sz w:val="17"/>
        </w:rPr>
        <w:t>at</w:t>
      </w:r>
      <w:r>
        <w:rPr>
          <w:rFonts w:ascii="Arial MT"/>
          <w:spacing w:val="-7"/>
          <w:w w:val="105"/>
          <w:sz w:val="17"/>
        </w:rPr>
        <w:t> </w:t>
      </w:r>
      <w:r>
        <w:rPr>
          <w:rFonts w:ascii="Arial MT"/>
          <w:w w:val="105"/>
          <w:sz w:val="17"/>
        </w:rPr>
        <w:t>a</w:t>
      </w:r>
      <w:r>
        <w:rPr>
          <w:rFonts w:ascii="Arial MT"/>
          <w:spacing w:val="-7"/>
          <w:w w:val="105"/>
          <w:sz w:val="17"/>
        </w:rPr>
        <w:t> </w:t>
      </w:r>
      <w:r>
        <w:rPr>
          <w:rFonts w:ascii="Arial MT"/>
          <w:w w:val="105"/>
          <w:sz w:val="17"/>
        </w:rPr>
        <w:t>premium</w:t>
      </w:r>
      <w:r>
        <w:rPr>
          <w:rFonts w:ascii="Arial MT"/>
          <w:spacing w:val="-7"/>
          <w:w w:val="105"/>
          <w:sz w:val="17"/>
        </w:rPr>
        <w:t> </w:t>
      </w:r>
      <w:r>
        <w:rPr>
          <w:rFonts w:ascii="Arial MT"/>
          <w:w w:val="105"/>
          <w:sz w:val="17"/>
        </w:rPr>
        <w:t>(over</w:t>
      </w:r>
      <w:r>
        <w:rPr>
          <w:rFonts w:ascii="Arial MT"/>
          <w:spacing w:val="-7"/>
          <w:w w:val="105"/>
          <w:sz w:val="17"/>
        </w:rPr>
        <w:t> </w:t>
      </w:r>
      <w:r>
        <w:rPr>
          <w:rFonts w:ascii="Arial MT"/>
          <w:w w:val="105"/>
          <w:sz w:val="17"/>
        </w:rPr>
        <w:t>par</w:t>
      </w:r>
      <w:r>
        <w:rPr>
          <w:rFonts w:ascii="Arial MT"/>
          <w:spacing w:val="-7"/>
          <w:w w:val="105"/>
          <w:sz w:val="17"/>
        </w:rPr>
        <w:t> </w:t>
      </w:r>
      <w:r>
        <w:rPr>
          <w:rFonts w:ascii="Arial MT"/>
          <w:w w:val="105"/>
          <w:sz w:val="17"/>
        </w:rPr>
        <w:t>value).</w:t>
      </w:r>
    </w:p>
    <w:p>
      <w:pPr>
        <w:spacing w:line="216" w:lineRule="auto" w:before="18"/>
        <w:ind w:left="1433" w:right="528" w:firstLine="0"/>
        <w:jc w:val="center"/>
        <w:rPr>
          <w:rFonts w:ascii="Arial MT" w:hAnsi="Arial MT"/>
          <w:sz w:val="17"/>
        </w:rPr>
      </w:pPr>
      <w:r>
        <w:rPr>
          <w:rFonts w:ascii="Arial Black" w:hAnsi="Arial Black"/>
          <w:spacing w:val="-4"/>
          <w:w w:val="105"/>
          <w:position w:val="-1"/>
          <w:sz w:val="28"/>
        </w:rPr>
        <w:t>»</w:t>
      </w:r>
      <w:r>
        <w:rPr>
          <w:rFonts w:ascii="Arial Black" w:hAnsi="Arial Black"/>
          <w:spacing w:val="16"/>
          <w:w w:val="105"/>
          <w:position w:val="-1"/>
          <w:sz w:val="28"/>
        </w:rPr>
        <w:t> </w:t>
      </w:r>
      <w:r>
        <w:rPr>
          <w:rFonts w:ascii="Arial Black" w:hAnsi="Arial Black"/>
          <w:spacing w:val="-4"/>
          <w:w w:val="105"/>
          <w:sz w:val="17"/>
        </w:rPr>
        <w:t>Coupon</w:t>
      </w:r>
      <w:r>
        <w:rPr>
          <w:rFonts w:ascii="Arial Black" w:hAnsi="Arial Black"/>
          <w:spacing w:val="-18"/>
          <w:w w:val="105"/>
          <w:sz w:val="17"/>
        </w:rPr>
        <w:t> </w:t>
      </w:r>
      <w:r>
        <w:rPr>
          <w:rFonts w:ascii="Arial Black" w:hAnsi="Arial Black"/>
          <w:spacing w:val="-4"/>
          <w:w w:val="105"/>
          <w:sz w:val="17"/>
        </w:rPr>
        <w:t>rate:</w:t>
      </w:r>
      <w:r>
        <w:rPr>
          <w:rFonts w:ascii="Arial Black" w:hAnsi="Arial Black"/>
          <w:spacing w:val="-18"/>
          <w:w w:val="105"/>
          <w:sz w:val="17"/>
        </w:rPr>
        <w:t> </w:t>
      </w:r>
      <w:r>
        <w:rPr>
          <w:rFonts w:ascii="Arial MT" w:hAnsi="Arial MT"/>
          <w:spacing w:val="-4"/>
          <w:w w:val="105"/>
          <w:sz w:val="17"/>
        </w:rPr>
        <w:t>Investors</w:t>
      </w:r>
      <w:r>
        <w:rPr>
          <w:rFonts w:ascii="Arial MT" w:hAnsi="Arial MT"/>
          <w:spacing w:val="-8"/>
          <w:w w:val="105"/>
          <w:sz w:val="17"/>
        </w:rPr>
        <w:t> </w:t>
      </w:r>
      <w:r>
        <w:rPr>
          <w:rFonts w:ascii="Arial MT" w:hAnsi="Arial MT"/>
          <w:spacing w:val="-4"/>
          <w:w w:val="105"/>
          <w:sz w:val="17"/>
        </w:rPr>
        <w:t>aren’t</w:t>
      </w:r>
      <w:r>
        <w:rPr>
          <w:rFonts w:ascii="Arial MT" w:hAnsi="Arial MT"/>
          <w:spacing w:val="-8"/>
          <w:w w:val="105"/>
          <w:sz w:val="17"/>
        </w:rPr>
        <w:t> </w:t>
      </w:r>
      <w:r>
        <w:rPr>
          <w:rFonts w:ascii="Arial MT" w:hAnsi="Arial MT"/>
          <w:spacing w:val="-4"/>
          <w:w w:val="105"/>
          <w:sz w:val="17"/>
        </w:rPr>
        <w:t>lending</w:t>
      </w:r>
      <w:r>
        <w:rPr>
          <w:rFonts w:ascii="Arial MT" w:hAnsi="Arial MT"/>
          <w:spacing w:val="-8"/>
          <w:w w:val="105"/>
          <w:sz w:val="17"/>
        </w:rPr>
        <w:t> </w:t>
      </w:r>
      <w:r>
        <w:rPr>
          <w:rFonts w:ascii="Arial MT" w:hAnsi="Arial MT"/>
          <w:spacing w:val="-4"/>
          <w:w w:val="105"/>
          <w:sz w:val="17"/>
        </w:rPr>
        <w:t>money</w:t>
      </w:r>
      <w:r>
        <w:rPr>
          <w:rFonts w:ascii="Arial MT" w:hAnsi="Arial MT"/>
          <w:spacing w:val="-8"/>
          <w:w w:val="105"/>
          <w:sz w:val="17"/>
        </w:rPr>
        <w:t> </w:t>
      </w:r>
      <w:r>
        <w:rPr>
          <w:rFonts w:ascii="Arial MT" w:hAnsi="Arial MT"/>
          <w:spacing w:val="-4"/>
          <w:w w:val="105"/>
          <w:sz w:val="17"/>
        </w:rPr>
        <w:t>to</w:t>
      </w:r>
      <w:r>
        <w:rPr>
          <w:rFonts w:ascii="Arial MT" w:hAnsi="Arial MT"/>
          <w:spacing w:val="-8"/>
          <w:w w:val="105"/>
          <w:sz w:val="17"/>
        </w:rPr>
        <w:t> </w:t>
      </w:r>
      <w:r>
        <w:rPr>
          <w:rFonts w:ascii="Arial MT" w:hAnsi="Arial MT"/>
          <w:spacing w:val="-4"/>
          <w:w w:val="105"/>
          <w:sz w:val="17"/>
        </w:rPr>
        <w:t>issuers</w:t>
      </w:r>
      <w:r>
        <w:rPr>
          <w:rFonts w:ascii="Arial MT" w:hAnsi="Arial MT"/>
          <w:spacing w:val="-8"/>
          <w:w w:val="105"/>
          <w:sz w:val="17"/>
        </w:rPr>
        <w:t> </w:t>
      </w:r>
      <w:r>
        <w:rPr>
          <w:rFonts w:ascii="Arial MT" w:hAnsi="Arial MT"/>
          <w:spacing w:val="-4"/>
          <w:w w:val="105"/>
          <w:sz w:val="17"/>
        </w:rPr>
        <w:t>for</w:t>
      </w:r>
      <w:r>
        <w:rPr>
          <w:rFonts w:ascii="Arial MT" w:hAnsi="Arial MT"/>
          <w:spacing w:val="-8"/>
          <w:w w:val="105"/>
          <w:sz w:val="17"/>
        </w:rPr>
        <w:t> </w:t>
      </w:r>
      <w:r>
        <w:rPr>
          <w:rFonts w:ascii="Arial MT" w:hAnsi="Arial MT"/>
          <w:spacing w:val="-4"/>
          <w:w w:val="105"/>
          <w:sz w:val="17"/>
        </w:rPr>
        <w:t>nothing,</w:t>
      </w:r>
      <w:r>
        <w:rPr>
          <w:rFonts w:ascii="Arial MT" w:hAnsi="Arial MT"/>
          <w:spacing w:val="-8"/>
          <w:w w:val="105"/>
          <w:sz w:val="17"/>
        </w:rPr>
        <w:t> </w:t>
      </w:r>
      <w:r>
        <w:rPr>
          <w:rFonts w:ascii="Arial MT" w:hAnsi="Arial MT"/>
          <w:spacing w:val="-4"/>
          <w:w w:val="105"/>
          <w:sz w:val="17"/>
        </w:rPr>
        <w:t>of</w:t>
      </w:r>
      <w:r>
        <w:rPr>
          <w:rFonts w:ascii="Arial MT" w:hAnsi="Arial MT"/>
          <w:spacing w:val="-8"/>
          <w:w w:val="105"/>
          <w:sz w:val="17"/>
        </w:rPr>
        <w:t> </w:t>
      </w:r>
      <w:r>
        <w:rPr>
          <w:rFonts w:ascii="Arial MT" w:hAnsi="Arial MT"/>
          <w:spacing w:val="-4"/>
          <w:w w:val="105"/>
          <w:sz w:val="17"/>
        </w:rPr>
        <w:t>course;</w:t>
      </w:r>
      <w:r>
        <w:rPr>
          <w:rFonts w:ascii="Arial MT" w:hAnsi="Arial MT"/>
          <w:spacing w:val="-8"/>
          <w:w w:val="105"/>
          <w:sz w:val="17"/>
        </w:rPr>
        <w:t> </w:t>
      </w:r>
      <w:r>
        <w:rPr>
          <w:rFonts w:ascii="Arial MT" w:hAnsi="Arial MT"/>
          <w:spacing w:val="-4"/>
          <w:w w:val="105"/>
          <w:sz w:val="17"/>
        </w:rPr>
        <w:t>they</w:t>
      </w:r>
      <w:r>
        <w:rPr>
          <w:rFonts w:ascii="Arial MT" w:hAnsi="Arial MT"/>
          <w:spacing w:val="-8"/>
          <w:w w:val="105"/>
          <w:sz w:val="17"/>
        </w:rPr>
        <w:t> </w:t>
      </w:r>
      <w:r>
        <w:rPr>
          <w:rFonts w:ascii="Arial MT" w:hAnsi="Arial MT"/>
          <w:spacing w:val="-4"/>
          <w:w w:val="105"/>
          <w:sz w:val="17"/>
        </w:rPr>
        <w:t>receive </w:t>
      </w:r>
      <w:r>
        <w:rPr>
          <w:rFonts w:ascii="Arial MT" w:hAnsi="Arial MT"/>
          <w:w w:val="105"/>
          <w:sz w:val="17"/>
        </w:rPr>
        <w:t>interest</w:t>
      </w:r>
      <w:r>
        <w:rPr>
          <w:rFonts w:ascii="Arial MT" w:hAnsi="Arial MT"/>
          <w:spacing w:val="-7"/>
          <w:w w:val="105"/>
          <w:sz w:val="17"/>
        </w:rPr>
        <w:t> </w:t>
      </w:r>
      <w:r>
        <w:rPr>
          <w:rFonts w:ascii="Arial MT" w:hAnsi="Arial MT"/>
          <w:w w:val="105"/>
          <w:sz w:val="17"/>
        </w:rPr>
        <w:t>for</w:t>
      </w:r>
      <w:r>
        <w:rPr>
          <w:rFonts w:ascii="Arial MT" w:hAnsi="Arial MT"/>
          <w:spacing w:val="-7"/>
          <w:w w:val="105"/>
          <w:sz w:val="17"/>
        </w:rPr>
        <w:t> </w:t>
      </w:r>
      <w:r>
        <w:rPr>
          <w:rFonts w:ascii="Arial MT" w:hAnsi="Arial MT"/>
          <w:w w:val="105"/>
          <w:sz w:val="17"/>
        </w:rPr>
        <w:t>providing</w:t>
      </w:r>
      <w:r>
        <w:rPr>
          <w:rFonts w:ascii="Arial MT" w:hAnsi="Arial MT"/>
          <w:spacing w:val="-7"/>
          <w:w w:val="105"/>
          <w:sz w:val="17"/>
        </w:rPr>
        <w:t> </w:t>
      </w:r>
      <w:r>
        <w:rPr>
          <w:rFonts w:ascii="Arial MT" w:hAnsi="Arial MT"/>
          <w:w w:val="105"/>
          <w:sz w:val="17"/>
        </w:rPr>
        <w:t>loans</w:t>
      </w:r>
      <w:r>
        <w:rPr>
          <w:rFonts w:ascii="Arial MT" w:hAnsi="Arial MT"/>
          <w:spacing w:val="-7"/>
          <w:w w:val="105"/>
          <w:sz w:val="17"/>
        </w:rPr>
        <w:t> </w:t>
      </w:r>
      <w:r>
        <w:rPr>
          <w:rFonts w:ascii="Arial MT" w:hAnsi="Arial MT"/>
          <w:w w:val="105"/>
          <w:sz w:val="17"/>
        </w:rPr>
        <w:t>to</w:t>
      </w:r>
      <w:r>
        <w:rPr>
          <w:rFonts w:ascii="Arial MT" w:hAnsi="Arial MT"/>
          <w:spacing w:val="-7"/>
          <w:w w:val="105"/>
          <w:sz w:val="17"/>
        </w:rPr>
        <w:t> </w:t>
      </w:r>
      <w:r>
        <w:rPr>
          <w:rFonts w:ascii="Arial MT" w:hAnsi="Arial MT"/>
          <w:w w:val="105"/>
          <w:sz w:val="17"/>
        </w:rPr>
        <w:t>the</w:t>
      </w:r>
      <w:r>
        <w:rPr>
          <w:rFonts w:ascii="Arial MT" w:hAnsi="Arial MT"/>
          <w:spacing w:val="-7"/>
          <w:w w:val="105"/>
          <w:sz w:val="17"/>
        </w:rPr>
        <w:t> </w:t>
      </w:r>
      <w:r>
        <w:rPr>
          <w:rFonts w:ascii="Arial MT" w:hAnsi="Arial MT"/>
          <w:w w:val="105"/>
          <w:sz w:val="17"/>
        </w:rPr>
        <w:t>issuer.</w:t>
      </w:r>
      <w:r>
        <w:rPr>
          <w:rFonts w:ascii="Arial MT" w:hAnsi="Arial MT"/>
          <w:spacing w:val="-7"/>
          <w:w w:val="105"/>
          <w:sz w:val="17"/>
        </w:rPr>
        <w:t> </w:t>
      </w:r>
      <w:r>
        <w:rPr>
          <w:rFonts w:ascii="Arial MT" w:hAnsi="Arial MT"/>
          <w:w w:val="105"/>
          <w:sz w:val="17"/>
        </w:rPr>
        <w:t>The</w:t>
      </w:r>
      <w:r>
        <w:rPr>
          <w:rFonts w:ascii="Arial MT" w:hAnsi="Arial MT"/>
          <w:spacing w:val="-6"/>
          <w:w w:val="105"/>
          <w:sz w:val="17"/>
        </w:rPr>
        <w:t> </w:t>
      </w:r>
      <w:r>
        <w:rPr>
          <w:rFonts w:ascii="Trebuchet MS" w:hAnsi="Trebuchet MS"/>
          <w:i/>
          <w:w w:val="105"/>
          <w:sz w:val="17"/>
        </w:rPr>
        <w:t>coupon</w:t>
      </w:r>
      <w:r>
        <w:rPr>
          <w:rFonts w:ascii="Trebuchet MS" w:hAnsi="Trebuchet MS"/>
          <w:i/>
          <w:spacing w:val="-11"/>
          <w:w w:val="105"/>
          <w:sz w:val="17"/>
        </w:rPr>
        <w:t> </w:t>
      </w:r>
      <w:r>
        <w:rPr>
          <w:rFonts w:ascii="Trebuchet MS" w:hAnsi="Trebuchet MS"/>
          <w:i/>
          <w:w w:val="105"/>
          <w:sz w:val="17"/>
        </w:rPr>
        <w:t>rate</w:t>
      </w:r>
      <w:r>
        <w:rPr>
          <w:rFonts w:ascii="Trebuchet MS" w:hAnsi="Trebuchet MS"/>
          <w:i/>
          <w:spacing w:val="-11"/>
          <w:w w:val="105"/>
          <w:sz w:val="17"/>
        </w:rPr>
        <w:t> </w:t>
      </w:r>
      <w:r>
        <w:rPr>
          <w:rFonts w:ascii="Arial MT" w:hAnsi="Arial MT"/>
          <w:w w:val="105"/>
          <w:sz w:val="17"/>
        </w:rPr>
        <w:t>on</w:t>
      </w:r>
      <w:r>
        <w:rPr>
          <w:rFonts w:ascii="Arial MT" w:hAnsi="Arial MT"/>
          <w:spacing w:val="-7"/>
          <w:w w:val="105"/>
          <w:sz w:val="17"/>
        </w:rPr>
        <w:t> </w:t>
      </w:r>
      <w:r>
        <w:rPr>
          <w:rFonts w:ascii="Arial MT" w:hAnsi="Arial MT"/>
          <w:w w:val="105"/>
          <w:sz w:val="17"/>
        </w:rPr>
        <w:t>the</w:t>
      </w:r>
      <w:r>
        <w:rPr>
          <w:rFonts w:ascii="Arial MT" w:hAnsi="Arial MT"/>
          <w:spacing w:val="-7"/>
          <w:w w:val="105"/>
          <w:sz w:val="17"/>
        </w:rPr>
        <w:t> </w:t>
      </w:r>
      <w:r>
        <w:rPr>
          <w:rFonts w:ascii="Arial MT" w:hAnsi="Arial MT"/>
          <w:w w:val="105"/>
          <w:sz w:val="17"/>
        </w:rPr>
        <w:t>bond</w:t>
      </w:r>
      <w:r>
        <w:rPr>
          <w:rFonts w:ascii="Arial MT" w:hAnsi="Arial MT"/>
          <w:spacing w:val="-7"/>
          <w:w w:val="105"/>
          <w:sz w:val="17"/>
        </w:rPr>
        <w:t> </w:t>
      </w:r>
      <w:r>
        <w:rPr>
          <w:rFonts w:ascii="Arial MT" w:hAnsi="Arial MT"/>
          <w:w w:val="105"/>
          <w:sz w:val="17"/>
        </w:rPr>
        <w:t>tells</w:t>
      </w:r>
      <w:r>
        <w:rPr>
          <w:rFonts w:ascii="Arial MT" w:hAnsi="Arial MT"/>
          <w:spacing w:val="-7"/>
          <w:w w:val="105"/>
          <w:sz w:val="17"/>
        </w:rPr>
        <w:t> </w:t>
      </w:r>
      <w:r>
        <w:rPr>
          <w:rFonts w:ascii="Arial MT" w:hAnsi="Arial MT"/>
          <w:w w:val="105"/>
          <w:sz w:val="17"/>
        </w:rPr>
        <w:t>the</w:t>
      </w:r>
      <w:r>
        <w:rPr>
          <w:rFonts w:ascii="Arial MT" w:hAnsi="Arial MT"/>
          <w:spacing w:val="-7"/>
          <w:w w:val="105"/>
          <w:sz w:val="17"/>
        </w:rPr>
        <w:t> </w:t>
      </w:r>
      <w:r>
        <w:rPr>
          <w:rFonts w:ascii="Arial MT" w:hAnsi="Arial MT"/>
          <w:w w:val="105"/>
          <w:sz w:val="17"/>
        </w:rPr>
        <w:t>investors</w:t>
      </w:r>
    </w:p>
    <w:p>
      <w:pPr>
        <w:spacing w:line="295" w:lineRule="auto" w:before="47"/>
        <w:ind w:left="1978" w:right="577" w:firstLine="0"/>
        <w:jc w:val="left"/>
        <w:rPr>
          <w:rFonts w:ascii="Arial MT" w:hAnsi="Arial MT"/>
          <w:sz w:val="17"/>
        </w:rPr>
      </w:pPr>
      <w:r>
        <w:rPr>
          <w:rFonts w:ascii="Arial MT" w:hAnsi="Arial MT"/>
          <w:sz w:val="17"/>
        </w:rPr>
        <w:t>how much annual interest they´ll receive. Although bonds are no longer issued with physical coupons, some bonds previously required investors to detach dated coupons (bearer bonds </w:t>
      </w:r>
      <w:r>
        <w:rPr>
          <w:rFonts w:ascii="Arial MT" w:hAnsi="Arial MT"/>
          <w:spacing w:val="-2"/>
          <w:w w:val="110"/>
          <w:sz w:val="17"/>
        </w:rPr>
        <w:t>and</w:t>
      </w:r>
      <w:r>
        <w:rPr>
          <w:rFonts w:ascii="Arial MT" w:hAnsi="Arial MT"/>
          <w:spacing w:val="-11"/>
          <w:w w:val="110"/>
          <w:sz w:val="17"/>
        </w:rPr>
        <w:t> </w:t>
      </w:r>
      <w:r>
        <w:rPr>
          <w:rFonts w:ascii="Arial MT" w:hAnsi="Arial MT"/>
          <w:spacing w:val="-2"/>
          <w:w w:val="110"/>
          <w:sz w:val="17"/>
        </w:rPr>
        <w:t>partially</w:t>
      </w:r>
      <w:r>
        <w:rPr>
          <w:rFonts w:ascii="Arial MT" w:hAnsi="Arial MT"/>
          <w:spacing w:val="-11"/>
          <w:w w:val="110"/>
          <w:sz w:val="17"/>
        </w:rPr>
        <w:t> </w:t>
      </w:r>
      <w:r>
        <w:rPr>
          <w:rFonts w:ascii="Arial MT" w:hAnsi="Arial MT"/>
          <w:spacing w:val="-2"/>
          <w:w w:val="110"/>
          <w:sz w:val="17"/>
        </w:rPr>
        <w:t>registered</w:t>
      </w:r>
      <w:r>
        <w:rPr>
          <w:rFonts w:ascii="Arial MT" w:hAnsi="Arial MT"/>
          <w:spacing w:val="-11"/>
          <w:w w:val="110"/>
          <w:sz w:val="17"/>
        </w:rPr>
        <w:t> </w:t>
      </w:r>
      <w:r>
        <w:rPr>
          <w:rFonts w:ascii="Arial MT" w:hAnsi="Arial MT"/>
          <w:spacing w:val="-2"/>
          <w:w w:val="110"/>
          <w:sz w:val="17"/>
        </w:rPr>
        <w:t>bonds)</w:t>
      </w:r>
      <w:r>
        <w:rPr>
          <w:rFonts w:ascii="Arial MT" w:hAnsi="Arial MT"/>
          <w:spacing w:val="-11"/>
          <w:w w:val="110"/>
          <w:sz w:val="17"/>
        </w:rPr>
        <w:t> </w:t>
      </w:r>
      <w:r>
        <w:rPr>
          <w:rFonts w:ascii="Arial MT" w:hAnsi="Arial MT"/>
          <w:spacing w:val="-2"/>
          <w:w w:val="110"/>
          <w:sz w:val="17"/>
        </w:rPr>
        <w:t>from</w:t>
      </w:r>
      <w:r>
        <w:rPr>
          <w:rFonts w:ascii="Arial MT" w:hAnsi="Arial MT"/>
          <w:spacing w:val="-11"/>
          <w:w w:val="110"/>
          <w:sz w:val="17"/>
        </w:rPr>
        <w:t> </w:t>
      </w:r>
      <w:r>
        <w:rPr>
          <w:rFonts w:ascii="Arial MT" w:hAnsi="Arial MT"/>
          <w:spacing w:val="-2"/>
          <w:w w:val="110"/>
          <w:sz w:val="17"/>
        </w:rPr>
        <w:t>their</w:t>
      </w:r>
      <w:r>
        <w:rPr>
          <w:rFonts w:ascii="Arial MT" w:hAnsi="Arial MT"/>
          <w:spacing w:val="-11"/>
          <w:w w:val="110"/>
          <w:sz w:val="17"/>
        </w:rPr>
        <w:t> </w:t>
      </w:r>
      <w:r>
        <w:rPr>
          <w:rFonts w:ascii="Arial MT" w:hAnsi="Arial MT"/>
          <w:spacing w:val="-2"/>
          <w:w w:val="110"/>
          <w:sz w:val="17"/>
        </w:rPr>
        <w:t>bonds</w:t>
      </w:r>
      <w:r>
        <w:rPr>
          <w:rFonts w:ascii="Arial MT" w:hAnsi="Arial MT"/>
          <w:spacing w:val="-11"/>
          <w:w w:val="110"/>
          <w:sz w:val="17"/>
        </w:rPr>
        <w:t> </w:t>
      </w:r>
      <w:r>
        <w:rPr>
          <w:rFonts w:ascii="Arial MT" w:hAnsi="Arial MT"/>
          <w:spacing w:val="-2"/>
          <w:w w:val="110"/>
          <w:sz w:val="17"/>
        </w:rPr>
        <w:t>and</w:t>
      </w:r>
      <w:r>
        <w:rPr>
          <w:rFonts w:ascii="Arial MT" w:hAnsi="Arial MT"/>
          <w:spacing w:val="-11"/>
          <w:w w:val="110"/>
          <w:sz w:val="17"/>
        </w:rPr>
        <w:t> </w:t>
      </w:r>
      <w:r>
        <w:rPr>
          <w:rFonts w:ascii="Arial MT" w:hAnsi="Arial MT"/>
          <w:spacing w:val="-2"/>
          <w:w w:val="110"/>
          <w:sz w:val="17"/>
        </w:rPr>
        <w:t>turn</w:t>
      </w:r>
      <w:r>
        <w:rPr>
          <w:rFonts w:ascii="Arial MT" w:hAnsi="Arial MT"/>
          <w:spacing w:val="-11"/>
          <w:w w:val="110"/>
          <w:sz w:val="17"/>
        </w:rPr>
        <w:t> </w:t>
      </w:r>
      <w:r>
        <w:rPr>
          <w:rFonts w:ascii="Arial MT" w:hAnsi="Arial MT"/>
          <w:spacing w:val="-2"/>
          <w:w w:val="110"/>
          <w:sz w:val="17"/>
        </w:rPr>
        <w:t>them</w:t>
      </w:r>
      <w:r>
        <w:rPr>
          <w:rFonts w:ascii="Arial MT" w:hAnsi="Arial MT"/>
          <w:spacing w:val="-11"/>
          <w:w w:val="110"/>
          <w:sz w:val="17"/>
        </w:rPr>
        <w:t> </w:t>
      </w:r>
      <w:r>
        <w:rPr>
          <w:rFonts w:ascii="Arial MT" w:hAnsi="Arial MT"/>
          <w:spacing w:val="-2"/>
          <w:w w:val="110"/>
          <w:sz w:val="17"/>
        </w:rPr>
        <w:t>in</w:t>
      </w:r>
      <w:r>
        <w:rPr>
          <w:rFonts w:ascii="Arial MT" w:hAnsi="Arial MT"/>
          <w:spacing w:val="-11"/>
          <w:w w:val="110"/>
          <w:sz w:val="17"/>
        </w:rPr>
        <w:t> </w:t>
      </w:r>
      <w:r>
        <w:rPr>
          <w:rFonts w:ascii="Arial MT" w:hAnsi="Arial MT"/>
          <w:spacing w:val="-2"/>
          <w:w w:val="110"/>
          <w:sz w:val="17"/>
        </w:rPr>
        <w:t>to</w:t>
      </w:r>
      <w:r>
        <w:rPr>
          <w:rFonts w:ascii="Arial MT" w:hAnsi="Arial MT"/>
          <w:spacing w:val="-11"/>
          <w:w w:val="110"/>
          <w:sz w:val="17"/>
        </w:rPr>
        <w:t> </w:t>
      </w:r>
      <w:r>
        <w:rPr>
          <w:rFonts w:ascii="Arial MT" w:hAnsi="Arial MT"/>
          <w:spacing w:val="-2"/>
          <w:w w:val="110"/>
          <w:sz w:val="17"/>
        </w:rPr>
        <w:t>receive</w:t>
      </w:r>
      <w:r>
        <w:rPr>
          <w:rFonts w:ascii="Arial MT" w:hAnsi="Arial MT"/>
          <w:spacing w:val="-11"/>
          <w:w w:val="110"/>
          <w:sz w:val="17"/>
        </w:rPr>
        <w:t> </w:t>
      </w:r>
      <w:r>
        <w:rPr>
          <w:rFonts w:ascii="Arial MT" w:hAnsi="Arial MT"/>
          <w:spacing w:val="-2"/>
          <w:w w:val="110"/>
          <w:sz w:val="17"/>
        </w:rPr>
        <w:t>their</w:t>
      </w:r>
      <w:r>
        <w:rPr>
          <w:rFonts w:ascii="Arial MT" w:hAnsi="Arial MT"/>
          <w:spacing w:val="-11"/>
          <w:w w:val="110"/>
          <w:sz w:val="17"/>
        </w:rPr>
        <w:t> </w:t>
      </w:r>
      <w:r>
        <w:rPr>
          <w:rFonts w:ascii="Arial MT" w:hAnsi="Arial MT"/>
          <w:spacing w:val="-2"/>
          <w:w w:val="110"/>
          <w:sz w:val="17"/>
        </w:rPr>
        <w:t>interest payments.</w:t>
      </w:r>
    </w:p>
    <w:p>
      <w:pPr>
        <w:spacing w:line="292" w:lineRule="auto" w:before="119"/>
        <w:ind w:left="1978" w:right="897" w:firstLine="0"/>
        <w:jc w:val="left"/>
        <w:rPr>
          <w:rFonts w:ascii="Arial MT" w:hAnsi="Arial MT"/>
          <w:sz w:val="17"/>
        </w:rPr>
      </w:pPr>
      <w:r>
        <w:rPr>
          <w:rFonts w:ascii="Arial MT" w:hAnsi="Arial MT"/>
          <w:w w:val="105"/>
          <w:sz w:val="17"/>
        </w:rPr>
        <w:t>The</w:t>
      </w:r>
      <w:r>
        <w:rPr>
          <w:rFonts w:ascii="Arial MT" w:hAnsi="Arial MT"/>
          <w:spacing w:val="-13"/>
          <w:w w:val="105"/>
          <w:sz w:val="17"/>
        </w:rPr>
        <w:t> </w:t>
      </w:r>
      <w:r>
        <w:rPr>
          <w:rFonts w:ascii="Arial MT" w:hAnsi="Arial MT"/>
          <w:w w:val="105"/>
          <w:sz w:val="17"/>
        </w:rPr>
        <w:t>coupon</w:t>
      </w:r>
      <w:r>
        <w:rPr>
          <w:rFonts w:ascii="Arial MT" w:hAnsi="Arial MT"/>
          <w:spacing w:val="-12"/>
          <w:w w:val="105"/>
          <w:sz w:val="17"/>
        </w:rPr>
        <w:t> </w:t>
      </w:r>
      <w:r>
        <w:rPr>
          <w:rFonts w:ascii="Arial MT" w:hAnsi="Arial MT"/>
          <w:w w:val="105"/>
          <w:sz w:val="17"/>
        </w:rPr>
        <w:t>rate</w:t>
      </w:r>
      <w:r>
        <w:rPr>
          <w:rFonts w:ascii="Arial MT" w:hAnsi="Arial MT"/>
          <w:spacing w:val="-13"/>
          <w:w w:val="105"/>
          <w:sz w:val="17"/>
        </w:rPr>
        <w:t> </w:t>
      </w:r>
      <w:r>
        <w:rPr>
          <w:rFonts w:ascii="Arial MT" w:hAnsi="Arial MT"/>
          <w:w w:val="105"/>
          <w:sz w:val="17"/>
        </w:rPr>
        <w:t>is</w:t>
      </w:r>
      <w:r>
        <w:rPr>
          <w:rFonts w:ascii="Arial MT" w:hAnsi="Arial MT"/>
          <w:spacing w:val="-12"/>
          <w:w w:val="105"/>
          <w:sz w:val="17"/>
        </w:rPr>
        <w:t> </w:t>
      </w:r>
      <w:r>
        <w:rPr>
          <w:rFonts w:ascii="Arial MT" w:hAnsi="Arial MT"/>
          <w:w w:val="105"/>
          <w:sz w:val="17"/>
        </w:rPr>
        <w:t>expressed</w:t>
      </w:r>
      <w:r>
        <w:rPr>
          <w:rFonts w:ascii="Arial MT" w:hAnsi="Arial MT"/>
          <w:spacing w:val="-12"/>
          <w:w w:val="105"/>
          <w:sz w:val="17"/>
        </w:rPr>
        <w:t> </w:t>
      </w:r>
      <w:r>
        <w:rPr>
          <w:rFonts w:ascii="Arial MT" w:hAnsi="Arial MT"/>
          <w:w w:val="105"/>
          <w:sz w:val="17"/>
        </w:rPr>
        <w:t>as</w:t>
      </w:r>
      <w:r>
        <w:rPr>
          <w:rFonts w:ascii="Arial MT" w:hAnsi="Arial MT"/>
          <w:spacing w:val="-13"/>
          <w:w w:val="105"/>
          <w:sz w:val="17"/>
        </w:rPr>
        <w:t> </w:t>
      </w:r>
      <w:r>
        <w:rPr>
          <w:rFonts w:ascii="Arial MT" w:hAnsi="Arial MT"/>
          <w:w w:val="105"/>
          <w:sz w:val="17"/>
        </w:rPr>
        <w:t>a</w:t>
      </w:r>
      <w:r>
        <w:rPr>
          <w:rFonts w:ascii="Arial MT" w:hAnsi="Arial MT"/>
          <w:spacing w:val="-12"/>
          <w:w w:val="105"/>
          <w:sz w:val="17"/>
        </w:rPr>
        <w:t> </w:t>
      </w:r>
      <w:r>
        <w:rPr>
          <w:rFonts w:ascii="Arial MT" w:hAnsi="Arial MT"/>
          <w:w w:val="105"/>
          <w:sz w:val="17"/>
        </w:rPr>
        <w:t>percentage</w:t>
      </w:r>
      <w:r>
        <w:rPr>
          <w:rFonts w:ascii="Arial MT" w:hAnsi="Arial MT"/>
          <w:spacing w:val="-13"/>
          <w:w w:val="105"/>
          <w:sz w:val="17"/>
        </w:rPr>
        <w:t> </w:t>
      </w:r>
      <w:r>
        <w:rPr>
          <w:rFonts w:ascii="Arial MT" w:hAnsi="Arial MT"/>
          <w:w w:val="105"/>
          <w:sz w:val="17"/>
        </w:rPr>
        <w:t>of</w:t>
      </w:r>
      <w:r>
        <w:rPr>
          <w:rFonts w:ascii="Arial MT" w:hAnsi="Arial MT"/>
          <w:spacing w:val="-12"/>
          <w:w w:val="105"/>
          <w:sz w:val="17"/>
        </w:rPr>
        <w:t> </w:t>
      </w:r>
      <w:r>
        <w:rPr>
          <w:rFonts w:ascii="Arial MT" w:hAnsi="Arial MT"/>
          <w:w w:val="105"/>
          <w:sz w:val="17"/>
        </w:rPr>
        <w:t>par</w:t>
      </w:r>
      <w:r>
        <w:rPr>
          <w:rFonts w:ascii="Arial MT" w:hAnsi="Arial MT"/>
          <w:spacing w:val="-12"/>
          <w:w w:val="105"/>
          <w:sz w:val="17"/>
        </w:rPr>
        <w:t> </w:t>
      </w:r>
      <w:r>
        <w:rPr>
          <w:rFonts w:ascii="Arial MT" w:hAnsi="Arial MT"/>
          <w:w w:val="105"/>
          <w:sz w:val="17"/>
        </w:rPr>
        <w:t>value.</w:t>
      </w:r>
      <w:r>
        <w:rPr>
          <w:rFonts w:ascii="Arial MT" w:hAnsi="Arial MT"/>
          <w:spacing w:val="-13"/>
          <w:w w:val="105"/>
          <w:sz w:val="17"/>
        </w:rPr>
        <w:t> </w:t>
      </w:r>
      <w:r>
        <w:rPr>
          <w:rFonts w:ascii="Arial MT" w:hAnsi="Arial MT"/>
          <w:w w:val="105"/>
          <w:sz w:val="17"/>
        </w:rPr>
        <w:t>A</w:t>
      </w:r>
      <w:r>
        <w:rPr>
          <w:rFonts w:ascii="Arial MT" w:hAnsi="Arial MT"/>
          <w:spacing w:val="-12"/>
          <w:w w:val="105"/>
          <w:sz w:val="17"/>
        </w:rPr>
        <w:t> </w:t>
      </w:r>
      <w:r>
        <w:rPr>
          <w:rFonts w:ascii="Arial MT" w:hAnsi="Arial MT"/>
          <w:w w:val="105"/>
          <w:sz w:val="17"/>
        </w:rPr>
        <w:t>bond</w:t>
      </w:r>
      <w:r>
        <w:rPr>
          <w:rFonts w:ascii="Arial MT" w:hAnsi="Arial MT"/>
          <w:spacing w:val="-13"/>
          <w:w w:val="105"/>
          <w:sz w:val="17"/>
        </w:rPr>
        <w:t> </w:t>
      </w:r>
      <w:r>
        <w:rPr>
          <w:rFonts w:ascii="Arial MT" w:hAnsi="Arial MT"/>
          <w:w w:val="105"/>
          <w:sz w:val="17"/>
        </w:rPr>
        <w:t>with</w:t>
      </w:r>
      <w:r>
        <w:rPr>
          <w:rFonts w:ascii="Arial MT" w:hAnsi="Arial MT"/>
          <w:spacing w:val="-12"/>
          <w:w w:val="105"/>
          <w:sz w:val="17"/>
        </w:rPr>
        <w:t> </w:t>
      </w:r>
      <w:r>
        <w:rPr>
          <w:rFonts w:ascii="Arial MT" w:hAnsi="Arial MT"/>
          <w:w w:val="105"/>
          <w:sz w:val="17"/>
        </w:rPr>
        <w:t>a</w:t>
      </w:r>
      <w:r>
        <w:rPr>
          <w:rFonts w:ascii="Arial MT" w:hAnsi="Arial MT"/>
          <w:spacing w:val="-12"/>
          <w:w w:val="105"/>
          <w:sz w:val="17"/>
        </w:rPr>
        <w:t> </w:t>
      </w:r>
      <w:r>
        <w:rPr>
          <w:rFonts w:ascii="Arial MT" w:hAnsi="Arial MT"/>
          <w:w w:val="105"/>
          <w:sz w:val="17"/>
        </w:rPr>
        <w:t>coupon</w:t>
      </w:r>
      <w:r>
        <w:rPr>
          <w:rFonts w:ascii="Arial MT" w:hAnsi="Arial MT"/>
          <w:spacing w:val="-13"/>
          <w:w w:val="105"/>
          <w:sz w:val="17"/>
        </w:rPr>
        <w:t> </w:t>
      </w:r>
      <w:r>
        <w:rPr>
          <w:rFonts w:ascii="Arial MT" w:hAnsi="Arial MT"/>
          <w:w w:val="105"/>
          <w:sz w:val="17"/>
        </w:rPr>
        <w:t>rate</w:t>
      </w:r>
      <w:r>
        <w:rPr>
          <w:rFonts w:ascii="Arial MT" w:hAnsi="Arial MT"/>
          <w:spacing w:val="-12"/>
          <w:w w:val="105"/>
          <w:sz w:val="17"/>
        </w:rPr>
        <w:t> </w:t>
      </w:r>
      <w:r>
        <w:rPr>
          <w:rFonts w:ascii="Arial MT" w:hAnsi="Arial MT"/>
          <w:w w:val="105"/>
          <w:sz w:val="17"/>
        </w:rPr>
        <w:t>of </w:t>
      </w:r>
      <w:r>
        <w:rPr>
          <w:rFonts w:ascii="Arial MT" w:hAnsi="Arial MT"/>
          <w:spacing w:val="-2"/>
          <w:w w:val="105"/>
          <w:sz w:val="17"/>
        </w:rPr>
        <w:t>6</w:t>
      </w:r>
      <w:r>
        <w:rPr>
          <w:rFonts w:ascii="Arial MT" w:hAnsi="Arial MT"/>
          <w:spacing w:val="-12"/>
          <w:w w:val="105"/>
          <w:sz w:val="17"/>
        </w:rPr>
        <w:t> </w:t>
      </w:r>
      <w:r>
        <w:rPr>
          <w:rFonts w:ascii="Arial MT" w:hAnsi="Arial MT"/>
          <w:spacing w:val="-2"/>
          <w:w w:val="105"/>
          <w:sz w:val="17"/>
        </w:rPr>
        <w:t>percent,</w:t>
      </w:r>
      <w:r>
        <w:rPr>
          <w:rFonts w:ascii="Arial MT" w:hAnsi="Arial MT"/>
          <w:spacing w:val="-11"/>
          <w:w w:val="105"/>
          <w:sz w:val="17"/>
        </w:rPr>
        <w:t> </w:t>
      </w:r>
      <w:r>
        <w:rPr>
          <w:rFonts w:ascii="Arial MT" w:hAnsi="Arial MT"/>
          <w:spacing w:val="-2"/>
          <w:w w:val="105"/>
          <w:sz w:val="17"/>
        </w:rPr>
        <w:t>for</w:t>
      </w:r>
      <w:r>
        <w:rPr>
          <w:rFonts w:ascii="Arial MT" w:hAnsi="Arial MT"/>
          <w:spacing w:val="-12"/>
          <w:w w:val="105"/>
          <w:sz w:val="17"/>
        </w:rPr>
        <w:t> </w:t>
      </w:r>
      <w:r>
        <w:rPr>
          <w:rFonts w:ascii="Arial MT" w:hAnsi="Arial MT"/>
          <w:spacing w:val="-2"/>
          <w:w w:val="105"/>
          <w:sz w:val="17"/>
        </w:rPr>
        <w:t>example,</w:t>
      </w:r>
      <w:r>
        <w:rPr>
          <w:rFonts w:ascii="Arial MT" w:hAnsi="Arial MT"/>
          <w:spacing w:val="-11"/>
          <w:w w:val="105"/>
          <w:sz w:val="17"/>
        </w:rPr>
        <w:t> </w:t>
      </w:r>
      <w:r>
        <w:rPr>
          <w:rFonts w:ascii="Arial MT" w:hAnsi="Arial MT"/>
          <w:spacing w:val="-2"/>
          <w:w w:val="105"/>
          <w:sz w:val="17"/>
        </w:rPr>
        <w:t>would</w:t>
      </w:r>
      <w:r>
        <w:rPr>
          <w:rFonts w:ascii="Arial MT" w:hAnsi="Arial MT"/>
          <w:spacing w:val="-11"/>
          <w:w w:val="105"/>
          <w:sz w:val="17"/>
        </w:rPr>
        <w:t> </w:t>
      </w:r>
      <w:r>
        <w:rPr>
          <w:rFonts w:ascii="Arial MT" w:hAnsi="Arial MT"/>
          <w:spacing w:val="-2"/>
          <w:w w:val="105"/>
          <w:sz w:val="17"/>
        </w:rPr>
        <w:t>pay</w:t>
      </w:r>
      <w:r>
        <w:rPr>
          <w:rFonts w:ascii="Arial MT" w:hAnsi="Arial MT"/>
          <w:spacing w:val="-12"/>
          <w:w w:val="105"/>
          <w:sz w:val="17"/>
        </w:rPr>
        <w:t> </w:t>
      </w:r>
      <w:r>
        <w:rPr>
          <w:rFonts w:ascii="Arial MT" w:hAnsi="Arial MT"/>
          <w:spacing w:val="-2"/>
          <w:w w:val="105"/>
          <w:sz w:val="17"/>
        </w:rPr>
        <w:t>annual</w:t>
      </w:r>
      <w:r>
        <w:rPr>
          <w:rFonts w:ascii="Arial MT" w:hAnsi="Arial MT"/>
          <w:spacing w:val="-11"/>
          <w:w w:val="105"/>
          <w:sz w:val="17"/>
        </w:rPr>
        <w:t> </w:t>
      </w:r>
      <w:r>
        <w:rPr>
          <w:rFonts w:ascii="Arial MT" w:hAnsi="Arial MT"/>
          <w:spacing w:val="-2"/>
          <w:w w:val="105"/>
          <w:sz w:val="17"/>
        </w:rPr>
        <w:t>interest</w:t>
      </w:r>
      <w:r>
        <w:rPr>
          <w:rFonts w:ascii="Arial MT" w:hAnsi="Arial MT"/>
          <w:spacing w:val="-11"/>
          <w:w w:val="105"/>
          <w:sz w:val="17"/>
        </w:rPr>
        <w:t> </w:t>
      </w:r>
      <w:r>
        <w:rPr>
          <w:rFonts w:ascii="Arial MT" w:hAnsi="Arial MT"/>
          <w:spacing w:val="-2"/>
          <w:w w:val="105"/>
          <w:sz w:val="17"/>
        </w:rPr>
        <w:t>of</w:t>
      </w:r>
      <w:r>
        <w:rPr>
          <w:rFonts w:ascii="Arial MT" w:hAnsi="Arial MT"/>
          <w:spacing w:val="-12"/>
          <w:w w:val="105"/>
          <w:sz w:val="17"/>
        </w:rPr>
        <w:t> </w:t>
      </w:r>
      <w:r>
        <w:rPr>
          <w:rFonts w:ascii="Arial MT" w:hAnsi="Arial MT"/>
          <w:spacing w:val="-2"/>
          <w:w w:val="105"/>
          <w:sz w:val="17"/>
        </w:rPr>
        <w:t>$60</w:t>
      </w:r>
      <w:r>
        <w:rPr>
          <w:rFonts w:ascii="Arial MT" w:hAnsi="Arial MT"/>
          <w:spacing w:val="-11"/>
          <w:w w:val="105"/>
          <w:sz w:val="17"/>
        </w:rPr>
        <w:t> </w:t>
      </w:r>
      <w:r>
        <w:rPr>
          <w:rFonts w:ascii="Arial MT" w:hAnsi="Arial MT"/>
          <w:spacing w:val="-2"/>
          <w:w w:val="105"/>
          <w:sz w:val="17"/>
        </w:rPr>
        <w:t>(6%</w:t>
      </w:r>
      <w:r>
        <w:rPr>
          <w:rFonts w:ascii="Arial MT" w:hAnsi="Arial MT"/>
          <w:spacing w:val="-11"/>
          <w:w w:val="105"/>
          <w:sz w:val="17"/>
        </w:rPr>
        <w:t> </w:t>
      </w:r>
      <w:r>
        <w:rPr>
          <w:spacing w:val="-2"/>
          <w:w w:val="105"/>
          <w:sz w:val="17"/>
        </w:rPr>
        <w:t>×</w:t>
      </w:r>
      <w:r>
        <w:rPr>
          <w:spacing w:val="-7"/>
          <w:w w:val="105"/>
          <w:sz w:val="17"/>
        </w:rPr>
        <w:t> </w:t>
      </w:r>
      <w:r>
        <w:rPr>
          <w:rFonts w:ascii="Arial MT" w:hAnsi="Arial MT"/>
          <w:spacing w:val="-2"/>
          <w:w w:val="105"/>
          <w:sz w:val="17"/>
        </w:rPr>
        <w:t>$1,000</w:t>
      </w:r>
      <w:r>
        <w:rPr>
          <w:rFonts w:ascii="Arial MT" w:hAnsi="Arial MT"/>
          <w:spacing w:val="-12"/>
          <w:w w:val="105"/>
          <w:sz w:val="17"/>
        </w:rPr>
        <w:t> </w:t>
      </w:r>
      <w:r>
        <w:rPr>
          <w:rFonts w:ascii="Arial MT" w:hAnsi="Arial MT"/>
          <w:spacing w:val="-2"/>
          <w:w w:val="105"/>
          <w:sz w:val="17"/>
        </w:rPr>
        <w:t>par</w:t>
      </w:r>
      <w:r>
        <w:rPr>
          <w:rFonts w:ascii="Arial MT" w:hAnsi="Arial MT"/>
          <w:spacing w:val="-11"/>
          <w:w w:val="105"/>
          <w:sz w:val="17"/>
        </w:rPr>
        <w:t> </w:t>
      </w:r>
      <w:r>
        <w:rPr>
          <w:rFonts w:ascii="Arial MT" w:hAnsi="Arial MT"/>
          <w:spacing w:val="-2"/>
          <w:w w:val="105"/>
          <w:sz w:val="17"/>
        </w:rPr>
        <w:t>value).</w:t>
      </w:r>
      <w:r>
        <w:rPr>
          <w:rFonts w:ascii="Arial MT" w:hAnsi="Arial MT"/>
          <w:spacing w:val="-11"/>
          <w:w w:val="105"/>
          <w:sz w:val="17"/>
        </w:rPr>
        <w:t> </w:t>
      </w:r>
      <w:r>
        <w:rPr>
          <w:rFonts w:ascii="Arial MT" w:hAnsi="Arial MT"/>
          <w:spacing w:val="-2"/>
          <w:w w:val="105"/>
          <w:sz w:val="17"/>
        </w:rPr>
        <w:t>You</w:t>
      </w:r>
      <w:r>
        <w:rPr>
          <w:rFonts w:ascii="Arial MT" w:hAnsi="Arial MT"/>
          <w:spacing w:val="-12"/>
          <w:w w:val="105"/>
          <w:sz w:val="17"/>
        </w:rPr>
        <w:t> </w:t>
      </w:r>
      <w:r>
        <w:rPr>
          <w:rFonts w:ascii="Arial MT" w:hAnsi="Arial MT"/>
          <w:spacing w:val="-2"/>
          <w:w w:val="105"/>
          <w:sz w:val="17"/>
        </w:rPr>
        <w:t>can</w:t>
      </w:r>
    </w:p>
    <w:p>
      <w:pPr>
        <w:spacing w:line="295" w:lineRule="auto" w:before="0"/>
        <w:ind w:left="1978" w:right="0" w:firstLine="0"/>
        <w:jc w:val="left"/>
        <w:rPr>
          <w:rFonts w:ascii="Arial MT"/>
          <w:sz w:val="17"/>
        </w:rPr>
      </w:pPr>
      <w:r>
        <w:rPr>
          <w:rFonts w:ascii="Arial MT"/>
          <w:sz w:val="17"/>
        </w:rPr>
        <mc:AlternateContent>
          <mc:Choice Requires="wps">
            <w:drawing>
              <wp:anchor distT="0" distB="0" distL="0" distR="0" allowOverlap="1" layoutInCell="1" locked="0" behindDoc="0" simplePos="0" relativeHeight="15789056">
                <wp:simplePos x="0" y="0"/>
                <wp:positionH relativeFrom="page">
                  <wp:posOffset>1104902</wp:posOffset>
                </wp:positionH>
                <wp:positionV relativeFrom="paragraph">
                  <wp:posOffset>308773</wp:posOffset>
                </wp:positionV>
                <wp:extent cx="419100" cy="419100"/>
                <wp:effectExtent l="0" t="0" r="0" b="0"/>
                <wp:wrapNone/>
                <wp:docPr id="368" name="Group 368"/>
                <wp:cNvGraphicFramePr>
                  <a:graphicFrameLocks/>
                </wp:cNvGraphicFramePr>
                <a:graphic>
                  <a:graphicData uri="http://schemas.microsoft.com/office/word/2010/wordprocessingGroup">
                    <wpg:wgp>
                      <wpg:cNvPr id="368" name="Group 368"/>
                      <wpg:cNvGrpSpPr/>
                      <wpg:grpSpPr>
                        <a:xfrm>
                          <a:off x="0" y="0"/>
                          <a:ext cx="419100" cy="419100"/>
                          <a:chExt cx="419100" cy="419100"/>
                        </a:xfrm>
                      </wpg:grpSpPr>
                      <wps:wsp>
                        <wps:cNvPr id="369" name="Graphic 369"/>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370" name="Graphic 370"/>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371" name="Graphic 371"/>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88"/>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88"/>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24.312859pt;width:33pt;height:33pt;mso-position-horizontal-relative:page;mso-position-vertical-relative:paragraph;z-index:15789056" id="docshapegroup277" coordorigin="1740,486" coordsize="660,660">
                <v:shape style="position:absolute;left:1740;top:486;width:660;height:660" id="docshape278" coordorigin="1740,486" coordsize="660,660" path="m2070,486l1994,495,1925,520,1864,559,1813,610,1774,671,1749,741,1740,816,1749,892,1774,961,1813,1023,1864,1074,1925,1113,1994,1137,2070,1146,2146,1137,2215,1113,2276,1074,2328,1023,2366,961,2391,892,2400,816,2391,741,2366,671,2328,610,2276,559,2215,520,2146,495,2070,486xe" filled="true" fillcolor="#fff200" stroked="false">
                  <v:path arrowok="t"/>
                  <v:fill type="solid"/>
                </v:shape>
                <v:shape style="position:absolute;left:1907;top:606;width:300;height:403" id="docshape279" coordorigin="1908,606" coordsize="300,403" path="m1937,655l1928,649,1921,645,1918,645,1912,645,1908,650,1908,661,1912,665,1918,665,1921,665,1928,662,1937,655xm2011,615l2002,606,1980,606,1971,615,1971,642,2011,642,2011,626,2011,615xm2074,650l2069,645,2064,645,2059,645,2049,652,2045,655,2054,662,2061,665,2064,665,2069,665,2074,661,2074,650xm2207,764l2198,756,2187,756,2176,756,2167,764,2167,834,2161,840,2147,840,2142,834,2142,749,2133,740,2111,740,2102,749,2102,834,2096,840,2082,840,2076,834,2076,734,2067,725,2045,725,2036,734,2036,834,2031,840,2016,840,2011,834,2011,668,1971,668,1971,891,1980,937,2006,974,2043,999,2089,1009,2135,999,2172,974,2198,937,2207,891,2207,764xe" filled="true" fillcolor="#ffffff" stroked="false">
                  <v:path arrowok="t"/>
                  <v:fill type="solid"/>
                </v:shape>
                <v:shape style="position:absolute;left:1740;top:486;width:660;height:660" id="docshape280" coordorigin="1740,486" coordsize="660,660" path="m2233,775l2229,758,2228,756,2219,743,2215,740,2211,738,2207,735,2207,764,2207,891,2198,937,2172,974,2135,999,2089,1009,2043,999,2006,974,1980,937,1971,891,1971,681,1971,668,2011,668,2011,834,2016,840,2031,840,2036,834,2036,734,2045,725,2067,725,2076,734,2076,834,2082,840,2096,840,2102,834,2102,749,2111,740,2133,740,2142,749,2142,834,2147,840,2161,840,2167,834,2167,764,2176,756,2198,756,2207,764,2207,735,2205,733,2187,730,2178,730,2170,732,2161,738,2161,737,2154,728,2150,725,2147,722,2144,720,2133,716,2122,714,2113,714,2104,717,2096,722,2095,721,2088,712,2079,705,2075,704,2068,701,2056,699,2050,699,2044,700,2036,704,2036,681,2048,688,2057,691,2064,691,2078,688,2089,681,2089,681,2097,669,2097,668,2098,665,2099,656,2099,654,2098,645,2098,645,2097,642,2097,641,2089,630,2078,622,2074,621,2074,650,2074,661,2069,665,2064,665,2061,665,2054,662,2045,655,2049,652,2059,645,2064,645,2069,645,2074,650,2074,621,2064,619,2057,619,2048,622,2036,630,2036,626,2033,608,2031,606,2023,594,2011,585,2011,615,2011,642,1971,642,1971,630,1971,615,1980,606,2002,606,2011,615,2011,585,2009,584,1991,580,1973,584,1959,594,1949,608,1945,626,1945,630,1937,625,1937,655,1928,662,1921,665,1918,665,1912,665,1908,661,1908,650,1912,645,1918,645,1922,645,1921,645,1928,649,1937,655,1937,625,1933,622,1925,619,1918,619,1904,622,1893,630,1885,641,1882,654,1882,656,1885,669,1893,681,1904,688,1918,691,1925,691,1933,688,1945,681,1945,891,1957,947,1987,992,2033,1023,2089,1034,2145,1023,2166,1009,2191,992,2221,947,2233,891,2233,775xm2400,816l2391,741,2381,711,2381,816,2372,887,2349,953,2312,1010,2264,1058,2206,1095,2141,1119,2070,1127,1999,1119,1934,1095,1876,1058,1828,1010,1791,953,1768,887,1759,816,1768,745,1791,680,1828,622,1876,574,1934,537,1999,514,2070,506,2141,514,2206,537,2264,574,2312,622,2349,680,2372,745,2381,816,2381,711,2366,671,2327,610,2276,559,2215,520,2175,506,2146,495,2070,486,1994,495,1925,520,1864,559,1813,610,1774,671,1749,741,1740,816,1749,892,1774,961,1813,1022,1864,1074,1925,1113,1994,1137,2070,1146,2146,1137,2175,1127,2215,1113,2276,1074,2327,1022,2366,961,2391,892,2400,816xe" filled="true" fillcolor="#000000" stroked="false">
                  <v:path arrowok="t"/>
                  <v:fill type="solid"/>
                </v:shape>
                <w10:wrap type="none"/>
              </v:group>
            </w:pict>
          </mc:Fallback>
        </mc:AlternateContent>
      </w:r>
      <w:r>
        <w:rPr>
          <w:rFonts w:ascii="Arial MT"/>
          <w:spacing w:val="-2"/>
          <w:w w:val="105"/>
          <w:sz w:val="17"/>
        </w:rPr>
        <w:t>assume</w:t>
      </w:r>
      <w:r>
        <w:rPr>
          <w:rFonts w:ascii="Arial MT"/>
          <w:spacing w:val="-11"/>
          <w:w w:val="105"/>
          <w:sz w:val="17"/>
        </w:rPr>
        <w:t> </w:t>
      </w:r>
      <w:r>
        <w:rPr>
          <w:rFonts w:ascii="Arial MT"/>
          <w:spacing w:val="-2"/>
          <w:w w:val="105"/>
          <w:sz w:val="17"/>
        </w:rPr>
        <w:t>that</w:t>
      </w:r>
      <w:r>
        <w:rPr>
          <w:rFonts w:ascii="Arial MT"/>
          <w:spacing w:val="-11"/>
          <w:w w:val="105"/>
          <w:sz w:val="17"/>
        </w:rPr>
        <w:t> </w:t>
      </w:r>
      <w:r>
        <w:rPr>
          <w:rFonts w:ascii="Arial MT"/>
          <w:spacing w:val="-2"/>
          <w:w w:val="105"/>
          <w:sz w:val="17"/>
        </w:rPr>
        <w:t>bonds</w:t>
      </w:r>
      <w:r>
        <w:rPr>
          <w:rFonts w:ascii="Arial MT"/>
          <w:spacing w:val="-11"/>
          <w:w w:val="105"/>
          <w:sz w:val="17"/>
        </w:rPr>
        <w:t> </w:t>
      </w:r>
      <w:r>
        <w:rPr>
          <w:rFonts w:ascii="Arial MT"/>
          <w:spacing w:val="-2"/>
          <w:w w:val="105"/>
          <w:sz w:val="17"/>
        </w:rPr>
        <w:t>pay</w:t>
      </w:r>
      <w:r>
        <w:rPr>
          <w:rFonts w:ascii="Arial MT"/>
          <w:spacing w:val="-11"/>
          <w:w w:val="105"/>
          <w:sz w:val="17"/>
        </w:rPr>
        <w:t> </w:t>
      </w:r>
      <w:r>
        <w:rPr>
          <w:rFonts w:ascii="Arial MT"/>
          <w:spacing w:val="-2"/>
          <w:w w:val="105"/>
          <w:sz w:val="17"/>
        </w:rPr>
        <w:t>interest</w:t>
      </w:r>
      <w:r>
        <w:rPr>
          <w:rFonts w:ascii="Arial MT"/>
          <w:spacing w:val="-11"/>
          <w:w w:val="105"/>
          <w:sz w:val="17"/>
        </w:rPr>
        <w:t> </w:t>
      </w:r>
      <w:r>
        <w:rPr>
          <w:rFonts w:ascii="Arial MT"/>
          <w:spacing w:val="-2"/>
          <w:w w:val="105"/>
          <w:sz w:val="17"/>
        </w:rPr>
        <w:t>semiannually</w:t>
      </w:r>
      <w:r>
        <w:rPr>
          <w:rFonts w:ascii="Arial MT"/>
          <w:spacing w:val="-11"/>
          <w:w w:val="105"/>
          <w:sz w:val="17"/>
        </w:rPr>
        <w:t> </w:t>
      </w:r>
      <w:r>
        <w:rPr>
          <w:rFonts w:ascii="Arial MT"/>
          <w:spacing w:val="-2"/>
          <w:w w:val="105"/>
          <w:sz w:val="17"/>
        </w:rPr>
        <w:t>(twice</w:t>
      </w:r>
      <w:r>
        <w:rPr>
          <w:rFonts w:ascii="Arial MT"/>
          <w:spacing w:val="-11"/>
          <w:w w:val="105"/>
          <w:sz w:val="17"/>
        </w:rPr>
        <w:t> </w:t>
      </w:r>
      <w:r>
        <w:rPr>
          <w:rFonts w:ascii="Arial MT"/>
          <w:spacing w:val="-2"/>
          <w:w w:val="105"/>
          <w:sz w:val="17"/>
        </w:rPr>
        <w:t>a</w:t>
      </w:r>
      <w:r>
        <w:rPr>
          <w:rFonts w:ascii="Arial MT"/>
          <w:spacing w:val="-11"/>
          <w:w w:val="105"/>
          <w:sz w:val="17"/>
        </w:rPr>
        <w:t> </w:t>
      </w:r>
      <w:r>
        <w:rPr>
          <w:rFonts w:ascii="Arial MT"/>
          <w:spacing w:val="-2"/>
          <w:w w:val="105"/>
          <w:sz w:val="17"/>
        </w:rPr>
        <w:t>year)</w:t>
      </w:r>
      <w:r>
        <w:rPr>
          <w:rFonts w:ascii="Arial MT"/>
          <w:spacing w:val="-11"/>
          <w:w w:val="105"/>
          <w:sz w:val="17"/>
        </w:rPr>
        <w:t> </w:t>
      </w:r>
      <w:r>
        <w:rPr>
          <w:rFonts w:ascii="Arial MT"/>
          <w:spacing w:val="-2"/>
          <w:w w:val="105"/>
          <w:sz w:val="17"/>
        </w:rPr>
        <w:t>unless</w:t>
      </w:r>
      <w:r>
        <w:rPr>
          <w:rFonts w:ascii="Arial MT"/>
          <w:spacing w:val="-11"/>
          <w:w w:val="105"/>
          <w:sz w:val="17"/>
        </w:rPr>
        <w:t> </w:t>
      </w:r>
      <w:r>
        <w:rPr>
          <w:rFonts w:ascii="Arial MT"/>
          <w:spacing w:val="-2"/>
          <w:w w:val="105"/>
          <w:sz w:val="17"/>
        </w:rPr>
        <w:t>otherwise</w:t>
      </w:r>
      <w:r>
        <w:rPr>
          <w:rFonts w:ascii="Arial MT"/>
          <w:spacing w:val="-11"/>
          <w:w w:val="105"/>
          <w:sz w:val="17"/>
        </w:rPr>
        <w:t> </w:t>
      </w:r>
      <w:r>
        <w:rPr>
          <w:rFonts w:ascii="Arial MT"/>
          <w:spacing w:val="-2"/>
          <w:w w:val="105"/>
          <w:sz w:val="17"/>
        </w:rPr>
        <w:t>stated.</w:t>
      </w:r>
      <w:r>
        <w:rPr>
          <w:rFonts w:ascii="Arial MT"/>
          <w:spacing w:val="-12"/>
          <w:w w:val="105"/>
          <w:sz w:val="17"/>
        </w:rPr>
        <w:t> </w:t>
      </w:r>
      <w:r>
        <w:rPr>
          <w:rFonts w:ascii="Arial MT"/>
          <w:spacing w:val="-2"/>
          <w:w w:val="105"/>
          <w:sz w:val="17"/>
        </w:rPr>
        <w:t>So,</w:t>
      </w:r>
      <w:r>
        <w:rPr>
          <w:rFonts w:ascii="Arial MT"/>
          <w:spacing w:val="-11"/>
          <w:w w:val="105"/>
          <w:sz w:val="17"/>
        </w:rPr>
        <w:t> </w:t>
      </w:r>
      <w:r>
        <w:rPr>
          <w:rFonts w:ascii="Arial MT"/>
          <w:spacing w:val="-2"/>
          <w:w w:val="105"/>
          <w:sz w:val="17"/>
        </w:rPr>
        <w:t>in</w:t>
      </w:r>
      <w:r>
        <w:rPr>
          <w:rFonts w:ascii="Arial MT"/>
          <w:spacing w:val="-11"/>
          <w:w w:val="105"/>
          <w:sz w:val="17"/>
        </w:rPr>
        <w:t> </w:t>
      </w:r>
      <w:r>
        <w:rPr>
          <w:rFonts w:ascii="Arial MT"/>
          <w:spacing w:val="-2"/>
          <w:w w:val="105"/>
          <w:sz w:val="17"/>
        </w:rPr>
        <w:t>this </w:t>
      </w:r>
      <w:r>
        <w:rPr>
          <w:rFonts w:ascii="Arial MT"/>
          <w:w w:val="105"/>
          <w:sz w:val="17"/>
        </w:rPr>
        <w:t>example,</w:t>
      </w:r>
      <w:r>
        <w:rPr>
          <w:rFonts w:ascii="Arial MT"/>
          <w:spacing w:val="-6"/>
          <w:w w:val="105"/>
          <w:sz w:val="17"/>
        </w:rPr>
        <w:t> </w:t>
      </w:r>
      <w:r>
        <w:rPr>
          <w:rFonts w:ascii="Arial MT"/>
          <w:w w:val="105"/>
          <w:sz w:val="17"/>
        </w:rPr>
        <w:t>an</w:t>
      </w:r>
      <w:r>
        <w:rPr>
          <w:rFonts w:ascii="Arial MT"/>
          <w:spacing w:val="-6"/>
          <w:w w:val="105"/>
          <w:sz w:val="17"/>
        </w:rPr>
        <w:t> </w:t>
      </w:r>
      <w:r>
        <w:rPr>
          <w:rFonts w:ascii="Arial MT"/>
          <w:w w:val="105"/>
          <w:sz w:val="17"/>
        </w:rPr>
        <w:t>investor</w:t>
      </w:r>
      <w:r>
        <w:rPr>
          <w:rFonts w:ascii="Arial MT"/>
          <w:spacing w:val="-6"/>
          <w:w w:val="105"/>
          <w:sz w:val="17"/>
        </w:rPr>
        <w:t> </w:t>
      </w:r>
      <w:r>
        <w:rPr>
          <w:rFonts w:ascii="Arial MT"/>
          <w:w w:val="105"/>
          <w:sz w:val="17"/>
        </w:rPr>
        <w:t>would</w:t>
      </w:r>
      <w:r>
        <w:rPr>
          <w:rFonts w:ascii="Arial MT"/>
          <w:spacing w:val="-6"/>
          <w:w w:val="105"/>
          <w:sz w:val="17"/>
        </w:rPr>
        <w:t> </w:t>
      </w:r>
      <w:r>
        <w:rPr>
          <w:rFonts w:ascii="Arial MT"/>
          <w:w w:val="105"/>
          <w:sz w:val="17"/>
        </w:rPr>
        <w:t>receive</w:t>
      </w:r>
      <w:r>
        <w:rPr>
          <w:rFonts w:ascii="Arial MT"/>
          <w:spacing w:val="-6"/>
          <w:w w:val="105"/>
          <w:sz w:val="17"/>
        </w:rPr>
        <w:t> </w:t>
      </w:r>
      <w:r>
        <w:rPr>
          <w:rFonts w:ascii="Arial MT"/>
          <w:w w:val="105"/>
          <w:sz w:val="17"/>
        </w:rPr>
        <w:t>$30</w:t>
      </w:r>
      <w:r>
        <w:rPr>
          <w:rFonts w:ascii="Arial MT"/>
          <w:spacing w:val="-6"/>
          <w:w w:val="105"/>
          <w:sz w:val="17"/>
        </w:rPr>
        <w:t> </w:t>
      </w:r>
      <w:r>
        <w:rPr>
          <w:rFonts w:ascii="Arial MT"/>
          <w:w w:val="105"/>
          <w:sz w:val="17"/>
        </w:rPr>
        <w:t>every</w:t>
      </w:r>
      <w:r>
        <w:rPr>
          <w:rFonts w:ascii="Arial MT"/>
          <w:spacing w:val="-6"/>
          <w:w w:val="105"/>
          <w:sz w:val="17"/>
        </w:rPr>
        <w:t> </w:t>
      </w:r>
      <w:r>
        <w:rPr>
          <w:rFonts w:ascii="Arial MT"/>
          <w:w w:val="105"/>
          <w:sz w:val="17"/>
        </w:rPr>
        <w:t>six</w:t>
      </w:r>
      <w:r>
        <w:rPr>
          <w:rFonts w:ascii="Arial MT"/>
          <w:spacing w:val="-6"/>
          <w:w w:val="105"/>
          <w:sz w:val="17"/>
        </w:rPr>
        <w:t> </w:t>
      </w:r>
      <w:r>
        <w:rPr>
          <w:rFonts w:ascii="Arial MT"/>
          <w:w w:val="105"/>
          <w:sz w:val="17"/>
        </w:rPr>
        <w:t>months</w:t>
      </w:r>
      <w:r>
        <w:rPr>
          <w:rFonts w:ascii="Arial MT"/>
          <w:spacing w:val="-6"/>
          <w:w w:val="105"/>
          <w:sz w:val="17"/>
        </w:rPr>
        <w:t> </w:t>
      </w:r>
      <w:r>
        <w:rPr>
          <w:rFonts w:ascii="Arial MT"/>
          <w:w w:val="105"/>
          <w:sz w:val="17"/>
        </w:rPr>
        <w:t>for</w:t>
      </w:r>
      <w:r>
        <w:rPr>
          <w:rFonts w:ascii="Arial MT"/>
          <w:spacing w:val="-6"/>
          <w:w w:val="105"/>
          <w:sz w:val="17"/>
        </w:rPr>
        <w:t> </w:t>
      </w:r>
      <w:r>
        <w:rPr>
          <w:rFonts w:ascii="Arial MT"/>
          <w:w w:val="105"/>
          <w:sz w:val="17"/>
        </w:rPr>
        <w:t>each</w:t>
      </w:r>
      <w:r>
        <w:rPr>
          <w:rFonts w:ascii="Arial MT"/>
          <w:spacing w:val="-6"/>
          <w:w w:val="105"/>
          <w:sz w:val="17"/>
        </w:rPr>
        <w:t> </w:t>
      </w:r>
      <w:r>
        <w:rPr>
          <w:rFonts w:ascii="Arial MT"/>
          <w:w w:val="105"/>
          <w:sz w:val="17"/>
        </w:rPr>
        <w:t>bond</w:t>
      </w:r>
      <w:r>
        <w:rPr>
          <w:rFonts w:ascii="Arial MT"/>
          <w:spacing w:val="-6"/>
          <w:w w:val="105"/>
          <w:sz w:val="17"/>
        </w:rPr>
        <w:t> </w:t>
      </w:r>
      <w:r>
        <w:rPr>
          <w:rFonts w:ascii="Arial MT"/>
          <w:w w:val="105"/>
          <w:sz w:val="17"/>
        </w:rPr>
        <w:t>owned.</w:t>
      </w:r>
    </w:p>
    <w:p>
      <w:pPr>
        <w:spacing w:line="292" w:lineRule="auto" w:before="117"/>
        <w:ind w:left="1978" w:right="577" w:firstLine="0"/>
        <w:jc w:val="left"/>
        <w:rPr>
          <w:rFonts w:ascii="Arial MT"/>
          <w:sz w:val="17"/>
        </w:rPr>
      </w:pPr>
      <w:r>
        <w:rPr>
          <w:rFonts w:ascii="Arial MT"/>
          <w:spacing w:val="-4"/>
          <w:w w:val="105"/>
          <w:sz w:val="17"/>
        </w:rPr>
        <w:t>Bondholders receive </w:t>
      </w:r>
      <w:r>
        <w:rPr>
          <w:rFonts w:ascii="Trebuchet MS"/>
          <w:i/>
          <w:spacing w:val="-4"/>
          <w:w w:val="105"/>
          <w:sz w:val="17"/>
        </w:rPr>
        <w:t>interest</w:t>
      </w:r>
      <w:r>
        <w:rPr>
          <w:rFonts w:ascii="Trebuchet MS"/>
          <w:i/>
          <w:spacing w:val="-6"/>
          <w:w w:val="105"/>
          <w:sz w:val="17"/>
        </w:rPr>
        <w:t> </w:t>
      </w:r>
      <w:r>
        <w:rPr>
          <w:rFonts w:ascii="Arial MT"/>
          <w:spacing w:val="-4"/>
          <w:w w:val="105"/>
          <w:sz w:val="17"/>
        </w:rPr>
        <w:t>(payment for the use of the money loaned), and stockholders </w:t>
      </w:r>
      <w:r>
        <w:rPr>
          <w:rFonts w:ascii="Arial MT"/>
          <w:spacing w:val="-2"/>
          <w:w w:val="105"/>
          <w:sz w:val="17"/>
        </w:rPr>
        <w:t>receive</w:t>
      </w:r>
      <w:r>
        <w:rPr>
          <w:rFonts w:ascii="Arial MT"/>
          <w:spacing w:val="-11"/>
          <w:w w:val="105"/>
          <w:sz w:val="17"/>
        </w:rPr>
        <w:t> </w:t>
      </w:r>
      <w:r>
        <w:rPr>
          <w:rFonts w:ascii="Trebuchet MS"/>
          <w:i/>
          <w:spacing w:val="-2"/>
          <w:w w:val="105"/>
          <w:sz w:val="17"/>
        </w:rPr>
        <w:t>dividends.</w:t>
      </w:r>
      <w:r>
        <w:rPr>
          <w:rFonts w:ascii="Trebuchet MS"/>
          <w:i/>
          <w:spacing w:val="-15"/>
          <w:w w:val="105"/>
          <w:sz w:val="17"/>
        </w:rPr>
        <w:t> </w:t>
      </w:r>
      <w:r>
        <w:rPr>
          <w:rFonts w:ascii="Arial MT"/>
          <w:spacing w:val="-2"/>
          <w:w w:val="105"/>
          <w:sz w:val="17"/>
        </w:rPr>
        <w:t>(See</w:t>
      </w:r>
      <w:r>
        <w:rPr>
          <w:rFonts w:ascii="Arial MT"/>
          <w:spacing w:val="-11"/>
          <w:w w:val="105"/>
          <w:sz w:val="17"/>
        </w:rPr>
        <w:t> </w:t>
      </w:r>
      <w:r>
        <w:rPr>
          <w:rFonts w:ascii="Arial MT"/>
          <w:spacing w:val="-2"/>
          <w:w w:val="105"/>
          <w:sz w:val="17"/>
        </w:rPr>
        <w:t>Chapter</w:t>
      </w:r>
      <w:r>
        <w:rPr>
          <w:rFonts w:ascii="Arial MT"/>
          <w:spacing w:val="-11"/>
          <w:w w:val="105"/>
          <w:sz w:val="17"/>
        </w:rPr>
        <w:t> </w:t>
      </w:r>
      <w:r>
        <w:rPr>
          <w:rFonts w:ascii="Arial MT"/>
          <w:spacing w:val="-2"/>
          <w:w w:val="105"/>
          <w:sz w:val="17"/>
        </w:rPr>
        <w:t>6.)</w:t>
      </w:r>
    </w:p>
    <w:p>
      <w:pPr>
        <w:spacing w:line="371" w:lineRule="exact" w:before="0"/>
        <w:ind w:left="1433" w:right="739" w:firstLine="0"/>
        <w:jc w:val="center"/>
        <w:rPr>
          <w:rFonts w:ascii="Arial MT" w:hAnsi="Arial MT"/>
          <w:sz w:val="17"/>
        </w:rPr>
      </w:pPr>
      <w:r>
        <w:rPr>
          <w:rFonts w:ascii="Arial MT" w:hAnsi="Arial MT"/>
          <w:sz w:val="17"/>
        </w:rPr>
        <mc:AlternateContent>
          <mc:Choice Requires="wps">
            <w:drawing>
              <wp:anchor distT="0" distB="0" distL="0" distR="0" allowOverlap="1" layoutInCell="1" locked="0" behindDoc="0" simplePos="0" relativeHeight="15789568">
                <wp:simplePos x="0" y="0"/>
                <wp:positionH relativeFrom="page">
                  <wp:posOffset>1108875</wp:posOffset>
                </wp:positionH>
                <wp:positionV relativeFrom="paragraph">
                  <wp:posOffset>119538</wp:posOffset>
                </wp:positionV>
                <wp:extent cx="411480" cy="50165"/>
                <wp:effectExtent l="0" t="0" r="0" b="0"/>
                <wp:wrapNone/>
                <wp:docPr id="372" name="Graphic 372"/>
                <wp:cNvGraphicFramePr>
                  <a:graphicFrameLocks/>
                </wp:cNvGraphicFramePr>
                <a:graphic>
                  <a:graphicData uri="http://schemas.microsoft.com/office/word/2010/wordprocessingShape">
                    <wps:wsp>
                      <wps:cNvPr id="372" name="Graphic 372"/>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9.412495pt;width:32.4pt;height:3.95pt;mso-position-horizontal-relative:page;mso-position-vertical-relative:paragraph;z-index:15789568" id="docshape281" coordorigin="1746,188" coordsize="648,79" path="m1809,267l1806,262,1789,237,1786,233,1791,230,1794,228,1797,223,1799,220,1800,216,1800,204,1800,202,1798,198,1788,190,1784,189,1784,208,1784,216,1782,219,1777,222,1774,223,1763,223,1763,202,1773,202,1777,203,1782,206,1784,208,1784,189,1780,188,1746,188,1746,267,1763,267,1763,237,1772,237,1791,267,1809,267xm1871,188l1825,188,1825,267,1871,267,1871,253,1842,253,1842,233,1869,233,1869,219,1842,219,1842,202,1871,202,1871,188xm1978,188l1955,188,1935,248,1935,248,1916,188,1894,188,1894,267,1909,267,1909,226,1907,205,1908,205,1927,267,1942,267,1962,205,1963,205,1962,221,1962,267,1978,267,1978,188xm2049,188l2004,188,2004,267,2049,267,2049,253,2021,253,2021,233,2047,233,2047,219,2021,219,2021,202,2049,202,2049,188xm2156,188l2133,188,2114,248,2113,248,2095,188,2072,188,2072,267,2087,267,2087,226,2086,205,2086,205,2105,267,2121,267,2141,205,2141,205,2141,221,2141,267,2156,267,2156,188xm2241,239l2239,235,2238,233,2235,229,2231,227,2227,226,2227,225,2230,224,2233,223,2235,219,2237,217,2239,213,2239,202,2239,201,2236,196,2226,190,2223,189,2223,236,2223,246,2222,249,2218,252,2214,253,2199,253,2199,233,2219,233,2223,236,2223,189,2222,189,2222,207,2222,214,2220,216,2216,219,2213,219,2199,219,2199,202,2213,202,2216,203,2220,205,2222,207,2222,189,2218,188,2182,188,2182,267,2221,267,2228,265,2238,257,2240,253,2241,251,2241,239xm2308,188l2263,188,2263,267,2308,267,2308,253,2279,253,2279,233,2306,233,2306,219,2279,219,2279,202,2308,202,2308,188xm2394,267l2390,262,2385,254,2373,237,2371,233,2375,230,2379,228,2382,223,2384,220,2385,216,2385,204,2384,202,2383,198,2372,190,2368,189,2368,208,2368,216,2367,219,2362,222,2358,223,2348,223,2348,202,2358,202,2362,203,2367,206,2368,208,2368,189,2365,188,2331,188,2331,267,2348,267,2348,237,2357,237,2375,267,2394,267xe" filled="true" fillcolor="#000000" stroked="false">
                <v:path arrowok="t"/>
                <v:fill type="solid"/>
                <w10:wrap type="none"/>
              </v:shape>
            </w:pict>
          </mc:Fallback>
        </mc:AlternateContent>
      </w:r>
      <w:r>
        <w:rPr>
          <w:rFonts w:ascii="Arial Black" w:hAnsi="Arial Black"/>
          <w:spacing w:val="-6"/>
          <w:position w:val="-1"/>
          <w:sz w:val="28"/>
        </w:rPr>
        <w:t>»</w:t>
      </w:r>
      <w:r>
        <w:rPr>
          <w:rFonts w:ascii="Arial Black" w:hAnsi="Arial Black"/>
          <w:spacing w:val="22"/>
          <w:position w:val="-1"/>
          <w:sz w:val="28"/>
        </w:rPr>
        <w:t> </w:t>
      </w:r>
      <w:r>
        <w:rPr>
          <w:rFonts w:ascii="Arial Black" w:hAnsi="Arial Black"/>
          <w:spacing w:val="-6"/>
          <w:sz w:val="17"/>
        </w:rPr>
        <w:t>The</w:t>
      </w:r>
      <w:r>
        <w:rPr>
          <w:rFonts w:ascii="Arial Black" w:hAnsi="Arial Black"/>
          <w:spacing w:val="-13"/>
          <w:sz w:val="17"/>
        </w:rPr>
        <w:t> </w:t>
      </w:r>
      <w:r>
        <w:rPr>
          <w:rFonts w:ascii="Arial Black" w:hAnsi="Arial Black"/>
          <w:spacing w:val="-6"/>
          <w:sz w:val="17"/>
        </w:rPr>
        <w:t>bond</w:t>
      </w:r>
      <w:r>
        <w:rPr>
          <w:rFonts w:ascii="Arial Black" w:hAnsi="Arial Black"/>
          <w:spacing w:val="-14"/>
          <w:sz w:val="17"/>
        </w:rPr>
        <w:t> </w:t>
      </w:r>
      <w:r>
        <w:rPr>
          <w:rFonts w:ascii="Arial Black" w:hAnsi="Arial Black"/>
          <w:spacing w:val="-6"/>
          <w:sz w:val="17"/>
        </w:rPr>
        <w:t>indenture:</w:t>
      </w:r>
      <w:r>
        <w:rPr>
          <w:rFonts w:ascii="Arial Black" w:hAnsi="Arial Black"/>
          <w:spacing w:val="-13"/>
          <w:sz w:val="17"/>
        </w:rPr>
        <w:t> </w:t>
      </w:r>
      <w:r>
        <w:rPr>
          <w:rFonts w:ascii="Arial MT" w:hAnsi="Arial MT"/>
          <w:spacing w:val="-6"/>
          <w:sz w:val="17"/>
        </w:rPr>
        <w:t>The</w:t>
      </w:r>
      <w:r>
        <w:rPr>
          <w:rFonts w:ascii="Arial MT" w:hAnsi="Arial MT"/>
          <w:spacing w:val="-5"/>
          <w:sz w:val="17"/>
        </w:rPr>
        <w:t> </w:t>
      </w:r>
      <w:r>
        <w:rPr>
          <w:rFonts w:ascii="Trebuchet MS" w:hAnsi="Trebuchet MS"/>
          <w:i/>
          <w:spacing w:val="-6"/>
          <w:sz w:val="17"/>
        </w:rPr>
        <w:t>indenture</w:t>
      </w:r>
      <w:r>
        <w:rPr>
          <w:rFonts w:ascii="Trebuchet MS" w:hAnsi="Trebuchet MS"/>
          <w:i/>
          <w:spacing w:val="-8"/>
          <w:sz w:val="17"/>
        </w:rPr>
        <w:t> </w:t>
      </w:r>
      <w:r>
        <w:rPr>
          <w:rFonts w:ascii="Arial MT" w:hAnsi="Arial MT"/>
          <w:spacing w:val="-6"/>
          <w:sz w:val="17"/>
        </w:rPr>
        <w:t>(also</w:t>
      </w:r>
      <w:r>
        <w:rPr>
          <w:rFonts w:ascii="Arial MT" w:hAnsi="Arial MT"/>
          <w:spacing w:val="-5"/>
          <w:sz w:val="17"/>
        </w:rPr>
        <w:t> </w:t>
      </w:r>
      <w:r>
        <w:rPr>
          <w:rFonts w:ascii="Arial MT" w:hAnsi="Arial MT"/>
          <w:spacing w:val="-6"/>
          <w:sz w:val="17"/>
        </w:rPr>
        <w:t>known</w:t>
      </w:r>
      <w:r>
        <w:rPr>
          <w:rFonts w:ascii="Arial MT" w:hAnsi="Arial MT"/>
          <w:spacing w:val="-5"/>
          <w:sz w:val="17"/>
        </w:rPr>
        <w:t> </w:t>
      </w:r>
      <w:r>
        <w:rPr>
          <w:rFonts w:ascii="Arial MT" w:hAnsi="Arial MT"/>
          <w:spacing w:val="-6"/>
          <w:sz w:val="17"/>
        </w:rPr>
        <w:t>as</w:t>
      </w:r>
      <w:r>
        <w:rPr>
          <w:rFonts w:ascii="Arial MT" w:hAnsi="Arial MT"/>
          <w:spacing w:val="-4"/>
          <w:sz w:val="17"/>
        </w:rPr>
        <w:t> </w:t>
      </w:r>
      <w:r>
        <w:rPr>
          <w:rFonts w:ascii="Trebuchet MS" w:hAnsi="Trebuchet MS"/>
          <w:i/>
          <w:spacing w:val="-6"/>
          <w:sz w:val="17"/>
        </w:rPr>
        <w:t>deed</w:t>
      </w:r>
      <w:r>
        <w:rPr>
          <w:rFonts w:ascii="Trebuchet MS" w:hAnsi="Trebuchet MS"/>
          <w:i/>
          <w:spacing w:val="-9"/>
          <w:sz w:val="17"/>
        </w:rPr>
        <w:t> </w:t>
      </w:r>
      <w:r>
        <w:rPr>
          <w:rFonts w:ascii="Trebuchet MS" w:hAnsi="Trebuchet MS"/>
          <w:i/>
          <w:spacing w:val="-6"/>
          <w:sz w:val="17"/>
        </w:rPr>
        <w:t>of</w:t>
      </w:r>
      <w:r>
        <w:rPr>
          <w:rFonts w:ascii="Trebuchet MS" w:hAnsi="Trebuchet MS"/>
          <w:i/>
          <w:spacing w:val="-9"/>
          <w:sz w:val="17"/>
        </w:rPr>
        <w:t> </w:t>
      </w:r>
      <w:r>
        <w:rPr>
          <w:rFonts w:ascii="Trebuchet MS" w:hAnsi="Trebuchet MS"/>
          <w:i/>
          <w:spacing w:val="-6"/>
          <w:sz w:val="17"/>
        </w:rPr>
        <w:t>trust</w:t>
      </w:r>
      <w:r>
        <w:rPr>
          <w:rFonts w:ascii="Trebuchet MS" w:hAnsi="Trebuchet MS"/>
          <w:i/>
          <w:spacing w:val="-8"/>
          <w:sz w:val="17"/>
        </w:rPr>
        <w:t> </w:t>
      </w:r>
      <w:r>
        <w:rPr>
          <w:rFonts w:ascii="Trebuchet MS" w:hAnsi="Trebuchet MS"/>
          <w:i/>
          <w:spacing w:val="-6"/>
          <w:sz w:val="17"/>
        </w:rPr>
        <w:t>or</w:t>
      </w:r>
      <w:r>
        <w:rPr>
          <w:rFonts w:ascii="Trebuchet MS" w:hAnsi="Trebuchet MS"/>
          <w:i/>
          <w:spacing w:val="-9"/>
          <w:sz w:val="17"/>
        </w:rPr>
        <w:t> </w:t>
      </w:r>
      <w:r>
        <w:rPr>
          <w:rFonts w:ascii="Trebuchet MS" w:hAnsi="Trebuchet MS"/>
          <w:i/>
          <w:spacing w:val="-6"/>
          <w:sz w:val="17"/>
        </w:rPr>
        <w:t>resolution</w:t>
      </w:r>
      <w:r>
        <w:rPr>
          <w:rFonts w:ascii="Arial MT" w:hAnsi="Arial MT"/>
          <w:spacing w:val="-6"/>
          <w:sz w:val="17"/>
        </w:rPr>
        <w:t>)</w:t>
      </w:r>
      <w:r>
        <w:rPr>
          <w:rFonts w:ascii="Arial MT" w:hAnsi="Arial MT"/>
          <w:spacing w:val="-4"/>
          <w:sz w:val="17"/>
        </w:rPr>
        <w:t> </w:t>
      </w:r>
      <w:r>
        <w:rPr>
          <w:rFonts w:ascii="Arial MT" w:hAnsi="Arial MT"/>
          <w:spacing w:val="-6"/>
          <w:sz w:val="17"/>
        </w:rPr>
        <w:t>is</w:t>
      </w:r>
      <w:r>
        <w:rPr>
          <w:rFonts w:ascii="Arial MT" w:hAnsi="Arial MT"/>
          <w:spacing w:val="-5"/>
          <w:sz w:val="17"/>
        </w:rPr>
        <w:t> </w:t>
      </w:r>
      <w:r>
        <w:rPr>
          <w:rFonts w:ascii="Arial MT" w:hAnsi="Arial MT"/>
          <w:spacing w:val="-6"/>
          <w:sz w:val="17"/>
        </w:rPr>
        <w:t>the</w:t>
      </w:r>
      <w:r>
        <w:rPr>
          <w:rFonts w:ascii="Arial MT" w:hAnsi="Arial MT"/>
          <w:spacing w:val="-5"/>
          <w:sz w:val="17"/>
        </w:rPr>
        <w:t> </w:t>
      </w:r>
      <w:r>
        <w:rPr>
          <w:rFonts w:ascii="Arial MT" w:hAnsi="Arial MT"/>
          <w:spacing w:val="-6"/>
          <w:sz w:val="17"/>
        </w:rPr>
        <w:t>legal</w:t>
      </w:r>
    </w:p>
    <w:p>
      <w:pPr>
        <w:spacing w:line="182" w:lineRule="exact" w:before="0"/>
        <w:ind w:left="1978" w:right="0" w:firstLine="0"/>
        <w:jc w:val="left"/>
        <w:rPr>
          <w:rFonts w:ascii="Arial MT"/>
          <w:sz w:val="17"/>
        </w:rPr>
      </w:pPr>
      <w:r>
        <w:rPr>
          <w:rFonts w:ascii="Arial MT"/>
          <w:sz w:val="17"/>
        </w:rPr>
        <w:t>agreement</w:t>
      </w:r>
      <w:r>
        <w:rPr>
          <w:rFonts w:ascii="Arial MT"/>
          <w:spacing w:val="8"/>
          <w:sz w:val="17"/>
        </w:rPr>
        <w:t> </w:t>
      </w:r>
      <w:r>
        <w:rPr>
          <w:rFonts w:ascii="Arial MT"/>
          <w:sz w:val="17"/>
        </w:rPr>
        <w:t>between</w:t>
      </w:r>
      <w:r>
        <w:rPr>
          <w:rFonts w:ascii="Arial MT"/>
          <w:spacing w:val="8"/>
          <w:sz w:val="17"/>
        </w:rPr>
        <w:t> </w:t>
      </w:r>
      <w:r>
        <w:rPr>
          <w:rFonts w:ascii="Arial MT"/>
          <w:sz w:val="17"/>
        </w:rPr>
        <w:t>the</w:t>
      </w:r>
      <w:r>
        <w:rPr>
          <w:rFonts w:ascii="Arial MT"/>
          <w:spacing w:val="8"/>
          <w:sz w:val="17"/>
        </w:rPr>
        <w:t> </w:t>
      </w:r>
      <w:r>
        <w:rPr>
          <w:rFonts w:ascii="Arial MT"/>
          <w:sz w:val="17"/>
        </w:rPr>
        <w:t>issuer</w:t>
      </w:r>
      <w:r>
        <w:rPr>
          <w:rFonts w:ascii="Arial MT"/>
          <w:spacing w:val="9"/>
          <w:sz w:val="17"/>
        </w:rPr>
        <w:t> </w:t>
      </w:r>
      <w:r>
        <w:rPr>
          <w:rFonts w:ascii="Arial MT"/>
          <w:sz w:val="17"/>
        </w:rPr>
        <w:t>and</w:t>
      </w:r>
      <w:r>
        <w:rPr>
          <w:rFonts w:ascii="Arial MT"/>
          <w:spacing w:val="8"/>
          <w:sz w:val="17"/>
        </w:rPr>
        <w:t> </w:t>
      </w:r>
      <w:r>
        <w:rPr>
          <w:rFonts w:ascii="Arial MT"/>
          <w:sz w:val="17"/>
        </w:rPr>
        <w:t>its</w:t>
      </w:r>
      <w:r>
        <w:rPr>
          <w:rFonts w:ascii="Arial MT"/>
          <w:spacing w:val="8"/>
          <w:sz w:val="17"/>
        </w:rPr>
        <w:t> </w:t>
      </w:r>
      <w:r>
        <w:rPr>
          <w:rFonts w:ascii="Arial MT"/>
          <w:sz w:val="17"/>
        </w:rPr>
        <w:t>bondholders</w:t>
      </w:r>
      <w:r>
        <w:rPr>
          <w:rFonts w:ascii="Arial MT"/>
          <w:spacing w:val="9"/>
          <w:sz w:val="17"/>
        </w:rPr>
        <w:t> </w:t>
      </w:r>
      <w:r>
        <w:rPr>
          <w:rFonts w:ascii="Arial MT"/>
          <w:sz w:val="17"/>
        </w:rPr>
        <w:t>and</w:t>
      </w:r>
      <w:r>
        <w:rPr>
          <w:rFonts w:ascii="Arial MT"/>
          <w:spacing w:val="8"/>
          <w:sz w:val="17"/>
        </w:rPr>
        <w:t> </w:t>
      </w:r>
      <w:r>
        <w:rPr>
          <w:rFonts w:ascii="Arial MT"/>
          <w:sz w:val="17"/>
        </w:rPr>
        <w:t>is</w:t>
      </w:r>
      <w:r>
        <w:rPr>
          <w:rFonts w:ascii="Arial MT"/>
          <w:spacing w:val="8"/>
          <w:sz w:val="17"/>
        </w:rPr>
        <w:t> </w:t>
      </w:r>
      <w:r>
        <w:rPr>
          <w:rFonts w:ascii="Arial MT"/>
          <w:sz w:val="17"/>
        </w:rPr>
        <w:t>printed</w:t>
      </w:r>
      <w:r>
        <w:rPr>
          <w:rFonts w:ascii="Arial MT"/>
          <w:spacing w:val="8"/>
          <w:sz w:val="17"/>
        </w:rPr>
        <w:t> </w:t>
      </w:r>
      <w:r>
        <w:rPr>
          <w:rFonts w:ascii="Arial MT"/>
          <w:sz w:val="17"/>
        </w:rPr>
        <w:t>on</w:t>
      </w:r>
      <w:r>
        <w:rPr>
          <w:rFonts w:ascii="Arial MT"/>
          <w:spacing w:val="9"/>
          <w:sz w:val="17"/>
        </w:rPr>
        <w:t> </w:t>
      </w:r>
      <w:r>
        <w:rPr>
          <w:rFonts w:ascii="Arial MT"/>
          <w:sz w:val="17"/>
        </w:rPr>
        <w:t>or</w:t>
      </w:r>
      <w:r>
        <w:rPr>
          <w:rFonts w:ascii="Arial MT"/>
          <w:spacing w:val="8"/>
          <w:sz w:val="17"/>
        </w:rPr>
        <w:t> </w:t>
      </w:r>
      <w:r>
        <w:rPr>
          <w:rFonts w:ascii="Arial MT"/>
          <w:sz w:val="17"/>
        </w:rPr>
        <w:t>attached</w:t>
      </w:r>
      <w:r>
        <w:rPr>
          <w:rFonts w:ascii="Arial MT"/>
          <w:spacing w:val="8"/>
          <w:sz w:val="17"/>
        </w:rPr>
        <w:t> </w:t>
      </w:r>
      <w:r>
        <w:rPr>
          <w:rFonts w:ascii="Arial MT"/>
          <w:sz w:val="17"/>
        </w:rPr>
        <w:t>to</w:t>
      </w:r>
      <w:r>
        <w:rPr>
          <w:rFonts w:ascii="Arial MT"/>
          <w:spacing w:val="9"/>
          <w:sz w:val="17"/>
        </w:rPr>
        <w:t> </w:t>
      </w:r>
      <w:r>
        <w:rPr>
          <w:rFonts w:ascii="Arial MT"/>
          <w:sz w:val="17"/>
        </w:rPr>
        <w:t>the</w:t>
      </w:r>
      <w:r>
        <w:rPr>
          <w:rFonts w:ascii="Arial MT"/>
          <w:spacing w:val="8"/>
          <w:sz w:val="17"/>
        </w:rPr>
        <w:t> </w:t>
      </w:r>
      <w:r>
        <w:rPr>
          <w:rFonts w:ascii="Arial MT"/>
          <w:spacing w:val="-4"/>
          <w:sz w:val="17"/>
        </w:rPr>
        <w:t>bond</w:t>
      </w:r>
    </w:p>
    <w:p>
      <w:pPr>
        <w:spacing w:before="45"/>
        <w:ind w:left="1978" w:right="0" w:firstLine="0"/>
        <w:jc w:val="left"/>
        <w:rPr>
          <w:rFonts w:ascii="Arial MT"/>
          <w:sz w:val="17"/>
        </w:rPr>
      </w:pPr>
      <w:r>
        <w:rPr>
          <w:rFonts w:ascii="Arial MT"/>
          <w:spacing w:val="-2"/>
          <w:w w:val="105"/>
          <w:sz w:val="17"/>
        </w:rPr>
        <w:t>certificate.</w:t>
      </w:r>
      <w:r>
        <w:rPr>
          <w:rFonts w:ascii="Arial MT"/>
          <w:spacing w:val="-11"/>
          <w:w w:val="105"/>
          <w:sz w:val="17"/>
        </w:rPr>
        <w:t> </w:t>
      </w:r>
      <w:r>
        <w:rPr>
          <w:rFonts w:ascii="Arial MT"/>
          <w:spacing w:val="-2"/>
          <w:w w:val="105"/>
          <w:sz w:val="17"/>
        </w:rPr>
        <w:t>All</w:t>
      </w:r>
      <w:r>
        <w:rPr>
          <w:rFonts w:ascii="Arial MT"/>
          <w:spacing w:val="-11"/>
          <w:w w:val="105"/>
          <w:sz w:val="17"/>
        </w:rPr>
        <w:t> </w:t>
      </w:r>
      <w:r>
        <w:rPr>
          <w:rFonts w:ascii="Arial MT"/>
          <w:spacing w:val="-2"/>
          <w:w w:val="105"/>
          <w:sz w:val="17"/>
        </w:rPr>
        <w:t>indentures</w:t>
      </w:r>
      <w:r>
        <w:rPr>
          <w:rFonts w:ascii="Arial MT"/>
          <w:spacing w:val="-11"/>
          <w:w w:val="105"/>
          <w:sz w:val="17"/>
        </w:rPr>
        <w:t> </w:t>
      </w:r>
      <w:r>
        <w:rPr>
          <w:rFonts w:ascii="Arial MT"/>
          <w:spacing w:val="-2"/>
          <w:w w:val="105"/>
          <w:sz w:val="17"/>
        </w:rPr>
        <w:t>contain</w:t>
      </w:r>
      <w:r>
        <w:rPr>
          <w:rFonts w:ascii="Arial MT"/>
          <w:spacing w:val="-11"/>
          <w:w w:val="105"/>
          <w:sz w:val="17"/>
        </w:rPr>
        <w:t> </w:t>
      </w:r>
      <w:r>
        <w:rPr>
          <w:rFonts w:ascii="Arial MT"/>
          <w:spacing w:val="-2"/>
          <w:w w:val="105"/>
          <w:sz w:val="17"/>
        </w:rPr>
        <w:t>basic</w:t>
      </w:r>
      <w:r>
        <w:rPr>
          <w:rFonts w:ascii="Arial MT"/>
          <w:spacing w:val="-10"/>
          <w:w w:val="105"/>
          <w:sz w:val="17"/>
        </w:rPr>
        <w:t> </w:t>
      </w:r>
      <w:r>
        <w:rPr>
          <w:rFonts w:ascii="Arial MT"/>
          <w:spacing w:val="-2"/>
          <w:w w:val="105"/>
          <w:sz w:val="17"/>
        </w:rPr>
        <w:t>terms:</w:t>
      </w:r>
    </w:p>
    <w:p>
      <w:pPr>
        <w:pStyle w:val="ListParagraph"/>
        <w:numPr>
          <w:ilvl w:val="0"/>
          <w:numId w:val="37"/>
        </w:numPr>
        <w:tabs>
          <w:tab w:pos="2219" w:val="left" w:leader="none"/>
        </w:tabs>
        <w:spacing w:line="377" w:lineRule="exact" w:before="55" w:after="0"/>
        <w:ind w:left="2219" w:right="0" w:hanging="240"/>
        <w:jc w:val="left"/>
        <w:rPr>
          <w:rFonts w:ascii="Arial MT" w:hAnsi="Arial MT"/>
          <w:sz w:val="17"/>
        </w:rPr>
      </w:pPr>
      <w:r>
        <w:rPr>
          <w:rFonts w:ascii="Arial MT" w:hAnsi="Arial MT"/>
          <w:sz w:val="17"/>
        </w:rPr>
        <w:t>The</w:t>
      </w:r>
      <w:r>
        <w:rPr>
          <w:rFonts w:ascii="Arial MT" w:hAnsi="Arial MT"/>
          <w:spacing w:val="10"/>
          <w:sz w:val="17"/>
        </w:rPr>
        <w:t> </w:t>
      </w:r>
      <w:r>
        <w:rPr>
          <w:rFonts w:ascii="Arial MT" w:hAnsi="Arial MT"/>
          <w:sz w:val="17"/>
        </w:rPr>
        <w:t>maturity</w:t>
      </w:r>
      <w:r>
        <w:rPr>
          <w:rFonts w:ascii="Arial MT" w:hAnsi="Arial MT"/>
          <w:spacing w:val="11"/>
          <w:sz w:val="17"/>
        </w:rPr>
        <w:t> </w:t>
      </w:r>
      <w:r>
        <w:rPr>
          <w:rFonts w:ascii="Arial MT" w:hAnsi="Arial MT"/>
          <w:spacing w:val="-4"/>
          <w:sz w:val="17"/>
        </w:rPr>
        <w:t>date</w:t>
      </w:r>
    </w:p>
    <w:p>
      <w:pPr>
        <w:pStyle w:val="ListParagraph"/>
        <w:numPr>
          <w:ilvl w:val="0"/>
          <w:numId w:val="37"/>
        </w:numPr>
        <w:tabs>
          <w:tab w:pos="2219" w:val="left" w:leader="none"/>
        </w:tabs>
        <w:spacing w:line="360" w:lineRule="exact" w:before="0" w:after="0"/>
        <w:ind w:left="2219" w:right="0" w:hanging="240"/>
        <w:jc w:val="left"/>
        <w:rPr>
          <w:rFonts w:ascii="Arial MT" w:hAnsi="Arial MT"/>
          <w:sz w:val="17"/>
        </w:rPr>
      </w:pPr>
      <w:r>
        <w:rPr>
          <w:rFonts w:ascii="Arial MT" w:hAnsi="Arial MT"/>
          <w:sz w:val="17"/>
        </w:rPr>
        <w:t>The</w:t>
      </w:r>
      <w:r>
        <w:rPr>
          <w:rFonts w:ascii="Arial MT" w:hAnsi="Arial MT"/>
          <w:spacing w:val="-4"/>
          <w:sz w:val="17"/>
        </w:rPr>
        <w:t> </w:t>
      </w:r>
      <w:r>
        <w:rPr>
          <w:rFonts w:ascii="Arial MT" w:hAnsi="Arial MT"/>
          <w:sz w:val="17"/>
        </w:rPr>
        <w:t>par</w:t>
      </w:r>
      <w:r>
        <w:rPr>
          <w:rFonts w:ascii="Arial MT" w:hAnsi="Arial MT"/>
          <w:spacing w:val="-4"/>
          <w:sz w:val="17"/>
        </w:rPr>
        <w:t> </w:t>
      </w:r>
      <w:r>
        <w:rPr>
          <w:rFonts w:ascii="Arial MT" w:hAnsi="Arial MT"/>
          <w:spacing w:val="-2"/>
          <w:sz w:val="17"/>
        </w:rPr>
        <w:t>value</w:t>
      </w:r>
    </w:p>
    <w:p>
      <w:pPr>
        <w:pStyle w:val="ListParagraph"/>
        <w:numPr>
          <w:ilvl w:val="0"/>
          <w:numId w:val="37"/>
        </w:numPr>
        <w:tabs>
          <w:tab w:pos="2219" w:val="left" w:leader="none"/>
        </w:tabs>
        <w:spacing w:line="360" w:lineRule="exact" w:before="0" w:after="0"/>
        <w:ind w:left="2219" w:right="0" w:hanging="240"/>
        <w:jc w:val="left"/>
        <w:rPr>
          <w:rFonts w:ascii="Arial MT" w:hAnsi="Arial MT"/>
          <w:sz w:val="17"/>
        </w:rPr>
      </w:pPr>
      <w:r>
        <w:rPr>
          <w:rFonts w:ascii="Arial MT" w:hAnsi="Arial MT"/>
          <w:spacing w:val="-2"/>
          <w:w w:val="105"/>
          <w:sz w:val="17"/>
        </w:rPr>
        <w:t>The</w:t>
      </w:r>
      <w:r>
        <w:rPr>
          <w:rFonts w:ascii="Arial MT" w:hAnsi="Arial MT"/>
          <w:spacing w:val="-7"/>
          <w:w w:val="105"/>
          <w:sz w:val="17"/>
        </w:rPr>
        <w:t> </w:t>
      </w:r>
      <w:r>
        <w:rPr>
          <w:rFonts w:ascii="Arial MT" w:hAnsi="Arial MT"/>
          <w:spacing w:val="-2"/>
          <w:w w:val="105"/>
          <w:sz w:val="17"/>
        </w:rPr>
        <w:t>coupon</w:t>
      </w:r>
      <w:r>
        <w:rPr>
          <w:rFonts w:ascii="Arial MT" w:hAnsi="Arial MT"/>
          <w:spacing w:val="-7"/>
          <w:w w:val="105"/>
          <w:sz w:val="17"/>
        </w:rPr>
        <w:t> </w:t>
      </w:r>
      <w:r>
        <w:rPr>
          <w:rFonts w:ascii="Arial MT" w:hAnsi="Arial MT"/>
          <w:spacing w:val="-2"/>
          <w:w w:val="105"/>
          <w:sz w:val="17"/>
        </w:rPr>
        <w:t>rate</w:t>
      </w:r>
      <w:r>
        <w:rPr>
          <w:rFonts w:ascii="Arial MT" w:hAnsi="Arial MT"/>
          <w:spacing w:val="-6"/>
          <w:w w:val="105"/>
          <w:sz w:val="17"/>
        </w:rPr>
        <w:t> </w:t>
      </w:r>
      <w:r>
        <w:rPr>
          <w:rFonts w:ascii="Arial MT" w:hAnsi="Arial MT"/>
          <w:spacing w:val="-2"/>
          <w:w w:val="105"/>
          <w:sz w:val="17"/>
        </w:rPr>
        <w:t>(interest</w:t>
      </w:r>
      <w:r>
        <w:rPr>
          <w:rFonts w:ascii="Arial MT" w:hAnsi="Arial MT"/>
          <w:spacing w:val="-7"/>
          <w:w w:val="105"/>
          <w:sz w:val="17"/>
        </w:rPr>
        <w:t> </w:t>
      </w:r>
      <w:r>
        <w:rPr>
          <w:rFonts w:ascii="Arial MT" w:hAnsi="Arial MT"/>
          <w:spacing w:val="-2"/>
          <w:w w:val="105"/>
          <w:sz w:val="17"/>
        </w:rPr>
        <w:t>rate)</w:t>
      </w:r>
      <w:r>
        <w:rPr>
          <w:rFonts w:ascii="Arial MT" w:hAnsi="Arial MT"/>
          <w:spacing w:val="-7"/>
          <w:w w:val="105"/>
          <w:sz w:val="17"/>
        </w:rPr>
        <w:t> </w:t>
      </w:r>
      <w:r>
        <w:rPr>
          <w:rFonts w:ascii="Arial MT" w:hAnsi="Arial MT"/>
          <w:spacing w:val="-2"/>
          <w:w w:val="105"/>
          <w:sz w:val="17"/>
        </w:rPr>
        <w:t>and</w:t>
      </w:r>
      <w:r>
        <w:rPr>
          <w:rFonts w:ascii="Arial MT" w:hAnsi="Arial MT"/>
          <w:spacing w:val="-6"/>
          <w:w w:val="105"/>
          <w:sz w:val="17"/>
        </w:rPr>
        <w:t> </w:t>
      </w:r>
      <w:r>
        <w:rPr>
          <w:rFonts w:ascii="Arial MT" w:hAnsi="Arial MT"/>
          <w:spacing w:val="-2"/>
          <w:w w:val="105"/>
          <w:sz w:val="17"/>
        </w:rPr>
        <w:t>interest</w:t>
      </w:r>
      <w:r>
        <w:rPr>
          <w:rFonts w:ascii="Arial MT" w:hAnsi="Arial MT"/>
          <w:spacing w:val="-7"/>
          <w:w w:val="105"/>
          <w:sz w:val="17"/>
        </w:rPr>
        <w:t> </w:t>
      </w:r>
      <w:r>
        <w:rPr>
          <w:rFonts w:ascii="Arial MT" w:hAnsi="Arial MT"/>
          <w:spacing w:val="-2"/>
          <w:w w:val="105"/>
          <w:sz w:val="17"/>
        </w:rPr>
        <w:t>payment</w:t>
      </w:r>
      <w:r>
        <w:rPr>
          <w:rFonts w:ascii="Arial MT" w:hAnsi="Arial MT"/>
          <w:spacing w:val="-7"/>
          <w:w w:val="105"/>
          <w:sz w:val="17"/>
        </w:rPr>
        <w:t> </w:t>
      </w:r>
      <w:r>
        <w:rPr>
          <w:rFonts w:ascii="Arial MT" w:hAnsi="Arial MT"/>
          <w:spacing w:val="-2"/>
          <w:w w:val="105"/>
          <w:sz w:val="17"/>
        </w:rPr>
        <w:t>dates</w:t>
      </w:r>
    </w:p>
    <w:p>
      <w:pPr>
        <w:pStyle w:val="ListParagraph"/>
        <w:numPr>
          <w:ilvl w:val="0"/>
          <w:numId w:val="37"/>
        </w:numPr>
        <w:tabs>
          <w:tab w:pos="2219" w:val="left" w:leader="none"/>
        </w:tabs>
        <w:spacing w:line="354" w:lineRule="exact" w:before="0" w:after="0"/>
        <w:ind w:left="2219" w:right="0" w:hanging="240"/>
        <w:jc w:val="left"/>
        <w:rPr>
          <w:rFonts w:ascii="Arial MT" w:hAnsi="Arial MT"/>
          <w:sz w:val="17"/>
        </w:rPr>
      </w:pPr>
      <w:r>
        <w:rPr>
          <w:rFonts w:ascii="Arial MT" w:hAnsi="Arial MT"/>
          <w:sz w:val="17"/>
        </w:rPr>
        <w:t>Any</w:t>
      </w:r>
      <w:r>
        <w:rPr>
          <w:rFonts w:ascii="Arial MT" w:hAnsi="Arial MT"/>
          <w:spacing w:val="-1"/>
          <w:sz w:val="17"/>
        </w:rPr>
        <w:t> </w:t>
      </w:r>
      <w:r>
        <w:rPr>
          <w:rFonts w:ascii="Arial MT" w:hAnsi="Arial MT"/>
          <w:sz w:val="17"/>
        </w:rPr>
        <w:t>collateral</w:t>
      </w:r>
      <w:r>
        <w:rPr>
          <w:rFonts w:ascii="Arial MT" w:hAnsi="Arial MT"/>
          <w:spacing w:val="-1"/>
          <w:sz w:val="17"/>
        </w:rPr>
        <w:t> </w:t>
      </w:r>
      <w:r>
        <w:rPr>
          <w:rFonts w:ascii="Arial MT" w:hAnsi="Arial MT"/>
          <w:sz w:val="17"/>
        </w:rPr>
        <w:t>securing</w:t>
      </w:r>
      <w:r>
        <w:rPr>
          <w:rFonts w:ascii="Arial MT" w:hAnsi="Arial MT"/>
          <w:spacing w:val="-1"/>
          <w:sz w:val="17"/>
        </w:rPr>
        <w:t> </w:t>
      </w:r>
      <w:r>
        <w:rPr>
          <w:rFonts w:ascii="Arial MT" w:hAnsi="Arial MT"/>
          <w:sz w:val="17"/>
        </w:rPr>
        <w:t>the</w:t>
      </w:r>
      <w:r>
        <w:rPr>
          <w:rFonts w:ascii="Arial MT" w:hAnsi="Arial MT"/>
          <w:spacing w:val="-1"/>
          <w:sz w:val="17"/>
        </w:rPr>
        <w:t> </w:t>
      </w:r>
      <w:r>
        <w:rPr>
          <w:rFonts w:ascii="Arial MT" w:hAnsi="Arial MT"/>
          <w:sz w:val="17"/>
        </w:rPr>
        <w:t>bond</w:t>
      </w:r>
      <w:r>
        <w:rPr>
          <w:rFonts w:ascii="Arial MT" w:hAnsi="Arial MT"/>
          <w:spacing w:val="-1"/>
          <w:sz w:val="17"/>
        </w:rPr>
        <w:t> </w:t>
      </w:r>
      <w:r>
        <w:rPr>
          <w:rFonts w:ascii="Arial MT" w:hAnsi="Arial MT"/>
          <w:sz w:val="17"/>
        </w:rPr>
        <w:t>(See</w:t>
      </w:r>
      <w:r>
        <w:rPr>
          <w:rFonts w:ascii="Arial MT" w:hAnsi="Arial MT"/>
          <w:spacing w:val="-1"/>
          <w:sz w:val="17"/>
        </w:rPr>
        <w:t> </w:t>
      </w:r>
      <w:r>
        <w:rPr>
          <w:rFonts w:ascii="Arial MT" w:hAnsi="Arial MT"/>
          <w:sz w:val="17"/>
        </w:rPr>
        <w:t>"Comparing secured</w:t>
      </w:r>
      <w:r>
        <w:rPr>
          <w:rFonts w:ascii="Arial MT" w:hAnsi="Arial MT"/>
          <w:spacing w:val="-1"/>
          <w:sz w:val="17"/>
        </w:rPr>
        <w:t> </w:t>
      </w:r>
      <w:r>
        <w:rPr>
          <w:rFonts w:ascii="Arial MT" w:hAnsi="Arial MT"/>
          <w:sz w:val="17"/>
        </w:rPr>
        <w:t>and</w:t>
      </w:r>
      <w:r>
        <w:rPr>
          <w:rFonts w:ascii="Arial MT" w:hAnsi="Arial MT"/>
          <w:spacing w:val="-1"/>
          <w:sz w:val="17"/>
        </w:rPr>
        <w:t> </w:t>
      </w:r>
      <w:r>
        <w:rPr>
          <w:rFonts w:ascii="Arial MT" w:hAnsi="Arial MT"/>
          <w:sz w:val="17"/>
        </w:rPr>
        <w:t>unsecured</w:t>
      </w:r>
      <w:r>
        <w:rPr>
          <w:rFonts w:ascii="Arial MT" w:hAnsi="Arial MT"/>
          <w:spacing w:val="-1"/>
          <w:sz w:val="17"/>
        </w:rPr>
        <w:t> </w:t>
      </w:r>
      <w:r>
        <w:rPr>
          <w:rFonts w:ascii="Arial MT" w:hAnsi="Arial MT"/>
          <w:sz w:val="17"/>
        </w:rPr>
        <w:t>bonds"</w:t>
      </w:r>
      <w:r>
        <w:rPr>
          <w:rFonts w:ascii="Arial MT" w:hAnsi="Arial MT"/>
          <w:spacing w:val="-1"/>
          <w:sz w:val="17"/>
        </w:rPr>
        <w:t> </w:t>
      </w:r>
      <w:r>
        <w:rPr>
          <w:rFonts w:ascii="Arial MT" w:hAnsi="Arial MT"/>
          <w:sz w:val="17"/>
        </w:rPr>
        <w:t>later</w:t>
      </w:r>
      <w:r>
        <w:rPr>
          <w:rFonts w:ascii="Arial MT" w:hAnsi="Arial MT"/>
          <w:spacing w:val="-1"/>
          <w:sz w:val="17"/>
        </w:rPr>
        <w:t> </w:t>
      </w:r>
      <w:r>
        <w:rPr>
          <w:rFonts w:ascii="Arial MT" w:hAnsi="Arial MT"/>
          <w:spacing w:val="-5"/>
          <w:sz w:val="17"/>
        </w:rPr>
        <w:t>in</w:t>
      </w:r>
    </w:p>
    <w:p>
      <w:pPr>
        <w:spacing w:line="172" w:lineRule="exact" w:before="0"/>
        <w:ind w:left="2220" w:right="0" w:firstLine="0"/>
        <w:jc w:val="left"/>
        <w:rPr>
          <w:rFonts w:ascii="Arial MT"/>
          <w:sz w:val="17"/>
        </w:rPr>
      </w:pPr>
      <w:r>
        <w:rPr>
          <w:rFonts w:ascii="Arial MT"/>
          <w:w w:val="105"/>
          <w:sz w:val="17"/>
        </w:rPr>
        <w:t>this</w:t>
      </w:r>
      <w:r>
        <w:rPr>
          <w:rFonts w:ascii="Arial MT"/>
          <w:spacing w:val="-10"/>
          <w:w w:val="105"/>
          <w:sz w:val="17"/>
        </w:rPr>
        <w:t> </w:t>
      </w:r>
      <w:r>
        <w:rPr>
          <w:rFonts w:ascii="Arial MT"/>
          <w:spacing w:val="-2"/>
          <w:w w:val="105"/>
          <w:sz w:val="17"/>
        </w:rPr>
        <w:t>chapter.)</w:t>
      </w:r>
    </w:p>
    <w:p>
      <w:pPr>
        <w:pStyle w:val="ListParagraph"/>
        <w:numPr>
          <w:ilvl w:val="0"/>
          <w:numId w:val="37"/>
        </w:numPr>
        <w:tabs>
          <w:tab w:pos="2220" w:val="left" w:leader="none"/>
        </w:tabs>
        <w:spacing w:line="201" w:lineRule="auto" w:before="99" w:after="0"/>
        <w:ind w:left="2220" w:right="775" w:hanging="241"/>
        <w:jc w:val="left"/>
        <w:rPr>
          <w:rFonts w:ascii="Arial MT" w:hAnsi="Arial MT"/>
          <w:sz w:val="17"/>
        </w:rPr>
      </w:pPr>
      <w:r>
        <w:rPr>
          <w:rFonts w:ascii="Arial MT" w:hAnsi="Arial MT"/>
          <w:spacing w:val="-2"/>
          <w:w w:val="105"/>
          <w:sz w:val="17"/>
        </w:rPr>
        <w:t>Any</w:t>
      </w:r>
      <w:r>
        <w:rPr>
          <w:rFonts w:ascii="Arial MT" w:hAnsi="Arial MT"/>
          <w:spacing w:val="-11"/>
          <w:w w:val="105"/>
          <w:sz w:val="17"/>
        </w:rPr>
        <w:t> </w:t>
      </w:r>
      <w:r>
        <w:rPr>
          <w:rFonts w:ascii="Arial MT" w:hAnsi="Arial MT"/>
          <w:spacing w:val="-2"/>
          <w:w w:val="105"/>
          <w:sz w:val="17"/>
        </w:rPr>
        <w:t>callable</w:t>
      </w:r>
      <w:r>
        <w:rPr>
          <w:rFonts w:ascii="Arial MT" w:hAnsi="Arial MT"/>
          <w:spacing w:val="-11"/>
          <w:w w:val="105"/>
          <w:sz w:val="17"/>
        </w:rPr>
        <w:t> </w:t>
      </w:r>
      <w:r>
        <w:rPr>
          <w:rFonts w:ascii="Arial MT" w:hAnsi="Arial MT"/>
          <w:spacing w:val="-2"/>
          <w:w w:val="105"/>
          <w:sz w:val="17"/>
        </w:rPr>
        <w:t>or</w:t>
      </w:r>
      <w:r>
        <w:rPr>
          <w:rFonts w:ascii="Arial MT" w:hAnsi="Arial MT"/>
          <w:spacing w:val="-11"/>
          <w:w w:val="105"/>
          <w:sz w:val="17"/>
        </w:rPr>
        <w:t> </w:t>
      </w:r>
      <w:r>
        <w:rPr>
          <w:rFonts w:ascii="Arial MT" w:hAnsi="Arial MT"/>
          <w:spacing w:val="-2"/>
          <w:w w:val="105"/>
          <w:sz w:val="17"/>
        </w:rPr>
        <w:t>convertible</w:t>
      </w:r>
      <w:r>
        <w:rPr>
          <w:rFonts w:ascii="Arial MT" w:hAnsi="Arial MT"/>
          <w:spacing w:val="-11"/>
          <w:w w:val="105"/>
          <w:sz w:val="17"/>
        </w:rPr>
        <w:t> </w:t>
      </w:r>
      <w:r>
        <w:rPr>
          <w:rFonts w:ascii="Arial MT" w:hAnsi="Arial MT"/>
          <w:spacing w:val="-2"/>
          <w:w w:val="105"/>
          <w:sz w:val="17"/>
        </w:rPr>
        <w:t>features</w:t>
      </w:r>
      <w:r>
        <w:rPr>
          <w:rFonts w:ascii="Arial MT" w:hAnsi="Arial MT"/>
          <w:spacing w:val="-11"/>
          <w:w w:val="105"/>
          <w:sz w:val="17"/>
        </w:rPr>
        <w:t> </w:t>
      </w:r>
      <w:r>
        <w:rPr>
          <w:rFonts w:ascii="Arial MT" w:hAnsi="Arial MT"/>
          <w:spacing w:val="-2"/>
          <w:w w:val="105"/>
          <w:sz w:val="17"/>
        </w:rPr>
        <w:t>(Check</w:t>
      </w:r>
      <w:r>
        <w:rPr>
          <w:rFonts w:ascii="Arial MT" w:hAnsi="Arial MT"/>
          <w:spacing w:val="-11"/>
          <w:w w:val="105"/>
          <w:sz w:val="17"/>
        </w:rPr>
        <w:t> </w:t>
      </w:r>
      <w:r>
        <w:rPr>
          <w:rFonts w:ascii="Arial MT" w:hAnsi="Arial MT"/>
          <w:spacing w:val="-2"/>
          <w:w w:val="105"/>
          <w:sz w:val="17"/>
        </w:rPr>
        <w:t>out</w:t>
      </w:r>
      <w:r>
        <w:rPr>
          <w:rFonts w:ascii="Arial MT" w:hAnsi="Arial MT"/>
          <w:spacing w:val="-11"/>
          <w:w w:val="105"/>
          <w:sz w:val="17"/>
        </w:rPr>
        <w:t> </w:t>
      </w:r>
      <w:r>
        <w:rPr>
          <w:rFonts w:ascii="Arial MT" w:hAnsi="Arial MT"/>
          <w:spacing w:val="-2"/>
          <w:w w:val="105"/>
          <w:sz w:val="17"/>
        </w:rPr>
        <w:t>"Contrasting</w:t>
      </w:r>
      <w:r>
        <w:rPr>
          <w:rFonts w:ascii="Arial MT" w:hAnsi="Arial MT"/>
          <w:spacing w:val="-11"/>
          <w:w w:val="105"/>
          <w:sz w:val="17"/>
        </w:rPr>
        <w:t> </w:t>
      </w:r>
      <w:r>
        <w:rPr>
          <w:rFonts w:ascii="Arial MT" w:hAnsi="Arial MT"/>
          <w:spacing w:val="-2"/>
          <w:w w:val="105"/>
          <w:sz w:val="17"/>
        </w:rPr>
        <w:t>callable</w:t>
      </w:r>
      <w:r>
        <w:rPr>
          <w:rFonts w:ascii="Arial MT" w:hAnsi="Arial MT"/>
          <w:spacing w:val="-11"/>
          <w:w w:val="105"/>
          <w:sz w:val="17"/>
        </w:rPr>
        <w:t> </w:t>
      </w:r>
      <w:r>
        <w:rPr>
          <w:rFonts w:ascii="Arial MT" w:hAnsi="Arial MT"/>
          <w:spacing w:val="-2"/>
          <w:w w:val="105"/>
          <w:sz w:val="17"/>
        </w:rPr>
        <w:t>and</w:t>
      </w:r>
      <w:r>
        <w:rPr>
          <w:rFonts w:ascii="Arial MT" w:hAnsi="Arial MT"/>
          <w:spacing w:val="-11"/>
          <w:w w:val="105"/>
          <w:sz w:val="17"/>
        </w:rPr>
        <w:t> </w:t>
      </w:r>
      <w:r>
        <w:rPr>
          <w:rFonts w:ascii="Arial MT" w:hAnsi="Arial MT"/>
          <w:spacing w:val="-2"/>
          <w:w w:val="105"/>
          <w:sz w:val="17"/>
        </w:rPr>
        <w:t>put</w:t>
      </w:r>
      <w:r>
        <w:rPr>
          <w:rFonts w:ascii="Arial MT" w:hAnsi="Arial MT"/>
          <w:spacing w:val="-11"/>
          <w:w w:val="105"/>
          <w:sz w:val="17"/>
        </w:rPr>
        <w:t> </w:t>
      </w:r>
      <w:r>
        <w:rPr>
          <w:rFonts w:ascii="Arial MT" w:hAnsi="Arial MT"/>
          <w:spacing w:val="-2"/>
          <w:w w:val="105"/>
          <w:sz w:val="17"/>
        </w:rPr>
        <w:t>bonds"</w:t>
      </w:r>
      <w:r>
        <w:rPr>
          <w:rFonts w:ascii="Arial MT" w:hAnsi="Arial MT"/>
          <w:spacing w:val="-11"/>
          <w:w w:val="105"/>
          <w:sz w:val="17"/>
        </w:rPr>
        <w:t> </w:t>
      </w:r>
      <w:r>
        <w:rPr>
          <w:rFonts w:ascii="Arial MT" w:hAnsi="Arial MT"/>
          <w:spacing w:val="-2"/>
          <w:w w:val="105"/>
          <w:sz w:val="17"/>
        </w:rPr>
        <w:t>and </w:t>
      </w:r>
      <w:r>
        <w:rPr>
          <w:rFonts w:ascii="Arial MT" w:hAnsi="Arial MT"/>
          <w:w w:val="105"/>
          <w:sz w:val="17"/>
        </w:rPr>
        <w:t>"Popping the top on convertible bonds" later in this chapter.)</w:t>
      </w:r>
    </w:p>
    <w:p>
      <w:pPr>
        <w:pStyle w:val="ListParagraph"/>
        <w:spacing w:after="0" w:line="201" w:lineRule="auto"/>
        <w:jc w:val="left"/>
        <w:rPr>
          <w:rFonts w:ascii="Arial MT" w:hAnsi="Arial MT"/>
          <w:sz w:val="17"/>
        </w:rPr>
        <w:sectPr>
          <w:pgSz w:w="12240" w:h="15660"/>
          <w:pgMar w:header="0" w:footer="736" w:top="900" w:bottom="920" w:left="1080" w:right="1440"/>
        </w:sectPr>
      </w:pPr>
    </w:p>
    <w:p>
      <w:pPr>
        <w:spacing w:line="292" w:lineRule="auto" w:before="120"/>
        <w:ind w:left="1978" w:right="565" w:firstLine="0"/>
        <w:jc w:val="left"/>
        <w:rPr>
          <w:rFonts w:ascii="Arial MT"/>
          <w:sz w:val="17"/>
        </w:rPr>
      </w:pPr>
      <w:r>
        <w:rPr>
          <w:rFonts w:ascii="Arial MT"/>
          <w:sz w:val="17"/>
        </w:rPr>
        <w:drawing>
          <wp:anchor distT="0" distB="0" distL="0" distR="0" allowOverlap="1" layoutInCell="1" locked="0" behindDoc="1" simplePos="0" relativeHeight="485715968">
            <wp:simplePos x="0" y="0"/>
            <wp:positionH relativeFrom="page">
              <wp:posOffset>1676400</wp:posOffset>
            </wp:positionH>
            <wp:positionV relativeFrom="paragraph">
              <wp:posOffset>0</wp:posOffset>
            </wp:positionV>
            <wp:extent cx="1892300" cy="737133"/>
            <wp:effectExtent l="0" t="0" r="0" b="0"/>
            <wp:wrapNone/>
            <wp:docPr id="373" name="Image 373"/>
            <wp:cNvGraphicFramePr>
              <a:graphicFrameLocks/>
            </wp:cNvGraphicFramePr>
            <a:graphic>
              <a:graphicData uri="http://schemas.openxmlformats.org/drawingml/2006/picture">
                <pic:pic>
                  <pic:nvPicPr>
                    <pic:cNvPr id="373" name="Image 373"/>
                    <pic:cNvPicPr/>
                  </pic:nvPicPr>
                  <pic:blipFill>
                    <a:blip r:embed="rId61" cstate="print"/>
                    <a:stretch>
                      <a:fillRect/>
                    </a:stretch>
                  </pic:blipFill>
                  <pic:spPr>
                    <a:xfrm>
                      <a:off x="0" y="0"/>
                      <a:ext cx="1892300" cy="737133"/>
                    </a:xfrm>
                    <a:prstGeom prst="rect">
                      <a:avLst/>
                    </a:prstGeom>
                  </pic:spPr>
                </pic:pic>
              </a:graphicData>
            </a:graphic>
          </wp:anchor>
        </w:drawing>
      </w:r>
      <w:r>
        <w:rPr>
          <w:rFonts w:ascii="Arial MT"/>
          <w:sz w:val="17"/>
        </w:rPr>
        <w:t>The bond indenture also includes the name of a trustee. A </w:t>
      </w:r>
      <w:r>
        <w:rPr>
          <w:rFonts w:ascii="Trebuchet MS"/>
          <w:i/>
          <w:sz w:val="17"/>
        </w:rPr>
        <w:t>trustee </w:t>
      </w:r>
      <w:r>
        <w:rPr>
          <w:rFonts w:ascii="Arial MT"/>
          <w:sz w:val="17"/>
        </w:rPr>
        <w:t>is an organization that administers a bond issue for an institution; it ensures that the bond issuer meets all the terms and conditions associated with the borrowing. Essentially, the trustee tries to make sure that</w:t>
      </w:r>
      <w:r>
        <w:rPr>
          <w:rFonts w:ascii="Arial MT"/>
          <w:spacing w:val="40"/>
          <w:w w:val="110"/>
          <w:sz w:val="17"/>
        </w:rPr>
        <w:t> </w:t>
      </w:r>
      <w:r>
        <w:rPr>
          <w:rFonts w:ascii="Arial MT"/>
          <w:w w:val="110"/>
          <w:sz w:val="17"/>
        </w:rPr>
        <w:t>the</w:t>
      </w:r>
      <w:r>
        <w:rPr>
          <w:rFonts w:ascii="Arial MT"/>
          <w:spacing w:val="-5"/>
          <w:w w:val="110"/>
          <w:sz w:val="17"/>
        </w:rPr>
        <w:t> </w:t>
      </w:r>
      <w:r>
        <w:rPr>
          <w:rFonts w:ascii="Arial MT"/>
          <w:w w:val="110"/>
          <w:sz w:val="17"/>
        </w:rPr>
        <w:t>issuer</w:t>
      </w:r>
      <w:r>
        <w:rPr>
          <w:rFonts w:ascii="Arial MT"/>
          <w:spacing w:val="-5"/>
          <w:w w:val="110"/>
          <w:sz w:val="17"/>
        </w:rPr>
        <w:t> </w:t>
      </w:r>
      <w:r>
        <w:rPr>
          <w:rFonts w:ascii="Arial MT"/>
          <w:w w:val="110"/>
          <w:sz w:val="17"/>
        </w:rPr>
        <w:t>does</w:t>
      </w:r>
      <w:r>
        <w:rPr>
          <w:rFonts w:ascii="Arial MT"/>
          <w:spacing w:val="-5"/>
          <w:w w:val="110"/>
          <w:sz w:val="17"/>
        </w:rPr>
        <w:t> </w:t>
      </w:r>
      <w:r>
        <w:rPr>
          <w:rFonts w:ascii="Arial MT"/>
          <w:w w:val="110"/>
          <w:sz w:val="17"/>
        </w:rPr>
        <w:t>the</w:t>
      </w:r>
      <w:r>
        <w:rPr>
          <w:rFonts w:ascii="Arial MT"/>
          <w:spacing w:val="-5"/>
          <w:w w:val="110"/>
          <w:sz w:val="17"/>
        </w:rPr>
        <w:t> </w:t>
      </w:r>
      <w:r>
        <w:rPr>
          <w:rFonts w:ascii="Arial MT"/>
          <w:w w:val="110"/>
          <w:sz w:val="17"/>
        </w:rPr>
        <w:t>right</w:t>
      </w:r>
      <w:r>
        <w:rPr>
          <w:rFonts w:ascii="Arial MT"/>
          <w:spacing w:val="-5"/>
          <w:w w:val="110"/>
          <w:sz w:val="17"/>
        </w:rPr>
        <w:t> </w:t>
      </w:r>
      <w:r>
        <w:rPr>
          <w:rFonts w:ascii="Arial MT"/>
          <w:w w:val="110"/>
          <w:sz w:val="17"/>
        </w:rPr>
        <w:t>thing.</w:t>
      </w:r>
    </w:p>
    <w:p>
      <w:pPr>
        <w:pStyle w:val="BodyText"/>
        <w:spacing w:before="116"/>
        <w:rPr>
          <w:rFonts w:ascii="Arial MT"/>
          <w:sz w:val="17"/>
        </w:rPr>
      </w:pPr>
    </w:p>
    <w:p>
      <w:pPr>
        <w:pStyle w:val="BodyText"/>
        <w:ind w:left="1560"/>
      </w:pPr>
      <w:r>
        <w:rPr>
          <w:w w:val="120"/>
        </w:rPr>
        <w:t>The following</w:t>
      </w:r>
      <w:r>
        <w:rPr>
          <w:spacing w:val="1"/>
          <w:w w:val="120"/>
        </w:rPr>
        <w:t> </w:t>
      </w:r>
      <w:r>
        <w:rPr>
          <w:w w:val="120"/>
        </w:rPr>
        <w:t>question tests</w:t>
      </w:r>
      <w:r>
        <w:rPr>
          <w:spacing w:val="1"/>
          <w:w w:val="120"/>
        </w:rPr>
        <w:t> </w:t>
      </w:r>
      <w:r>
        <w:rPr>
          <w:w w:val="120"/>
        </w:rPr>
        <w:t>your knowledge</w:t>
      </w:r>
      <w:r>
        <w:rPr>
          <w:spacing w:val="1"/>
          <w:w w:val="120"/>
        </w:rPr>
        <w:t> </w:t>
      </w:r>
      <w:r>
        <w:rPr>
          <w:w w:val="120"/>
        </w:rPr>
        <w:t>of bond</w:t>
      </w:r>
      <w:r>
        <w:rPr>
          <w:spacing w:val="1"/>
          <w:w w:val="120"/>
        </w:rPr>
        <w:t> </w:t>
      </w:r>
      <w:r>
        <w:rPr>
          <w:spacing w:val="-2"/>
          <w:w w:val="120"/>
        </w:rPr>
        <w:t>interest.</w:t>
      </w:r>
    </w:p>
    <w:p>
      <w:pPr>
        <w:pStyle w:val="BodyText"/>
        <w:spacing w:before="105"/>
      </w:pPr>
    </w:p>
    <w:p>
      <w:pPr>
        <w:pStyle w:val="BodyText"/>
        <w:spacing w:line="307" w:lineRule="auto"/>
        <w:ind w:left="1560" w:right="121"/>
      </w:pPr>
      <w:r>
        <w:rPr/>
        <mc:AlternateContent>
          <mc:Choice Requires="wps">
            <w:drawing>
              <wp:anchor distT="0" distB="0" distL="0" distR="0" allowOverlap="1" layoutInCell="1" locked="0" behindDoc="0" simplePos="0" relativeHeight="15791104">
                <wp:simplePos x="0" y="0"/>
                <wp:positionH relativeFrom="page">
                  <wp:posOffset>1104900</wp:posOffset>
                </wp:positionH>
                <wp:positionV relativeFrom="paragraph">
                  <wp:posOffset>-63365</wp:posOffset>
                </wp:positionV>
                <wp:extent cx="419100" cy="419100"/>
                <wp:effectExtent l="0" t="0" r="0" b="0"/>
                <wp:wrapNone/>
                <wp:docPr id="374" name="Group 374"/>
                <wp:cNvGraphicFramePr>
                  <a:graphicFrameLocks/>
                </wp:cNvGraphicFramePr>
                <a:graphic>
                  <a:graphicData uri="http://schemas.microsoft.com/office/word/2010/wordprocessingGroup">
                    <wpg:wgp>
                      <wpg:cNvPr id="374" name="Group 374"/>
                      <wpg:cNvGrpSpPr/>
                      <wpg:grpSpPr>
                        <a:xfrm>
                          <a:off x="0" y="0"/>
                          <a:ext cx="419100" cy="419100"/>
                          <a:chExt cx="419100" cy="419100"/>
                        </a:xfrm>
                      </wpg:grpSpPr>
                      <wps:wsp>
                        <wps:cNvPr id="375" name="Graphic 375"/>
                        <wps:cNvSpPr/>
                        <wps:spPr>
                          <a:xfrm>
                            <a:off x="0" y="25"/>
                            <a:ext cx="419100" cy="419100"/>
                          </a:xfrm>
                          <a:custGeom>
                            <a:avLst/>
                            <a:gdLst/>
                            <a:ahLst/>
                            <a:cxnLst/>
                            <a:rect l="l" t="t" r="r" b="b"/>
                            <a:pathLst>
                              <a:path w="419100" h="419100">
                                <a:moveTo>
                                  <a:pt x="209550" y="0"/>
                                </a:moveTo>
                                <a:lnTo>
                                  <a:pt x="161500" y="5533"/>
                                </a:lnTo>
                                <a:lnTo>
                                  <a:pt x="117393" y="21295"/>
                                </a:lnTo>
                                <a:lnTo>
                                  <a:pt x="78485" y="46027"/>
                                </a:lnTo>
                                <a:lnTo>
                                  <a:pt x="46034" y="78473"/>
                                </a:lnTo>
                                <a:lnTo>
                                  <a:pt x="21298" y="117374"/>
                                </a:lnTo>
                                <a:lnTo>
                                  <a:pt x="5534" y="161472"/>
                                </a:lnTo>
                                <a:lnTo>
                                  <a:pt x="0" y="209511"/>
                                </a:lnTo>
                                <a:lnTo>
                                  <a:pt x="5534" y="257554"/>
                                </a:lnTo>
                                <a:lnTo>
                                  <a:pt x="21298" y="301655"/>
                                </a:lnTo>
                                <a:lnTo>
                                  <a:pt x="46034" y="340556"/>
                                </a:lnTo>
                                <a:lnTo>
                                  <a:pt x="78485" y="373000"/>
                                </a:lnTo>
                                <a:lnTo>
                                  <a:pt x="117393" y="397730"/>
                                </a:lnTo>
                                <a:lnTo>
                                  <a:pt x="161500" y="413491"/>
                                </a:lnTo>
                                <a:lnTo>
                                  <a:pt x="209550" y="419023"/>
                                </a:lnTo>
                                <a:lnTo>
                                  <a:pt x="257595" y="413491"/>
                                </a:lnTo>
                                <a:lnTo>
                                  <a:pt x="301700" y="397730"/>
                                </a:lnTo>
                                <a:lnTo>
                                  <a:pt x="340609" y="373000"/>
                                </a:lnTo>
                                <a:lnTo>
                                  <a:pt x="373061" y="340556"/>
                                </a:lnTo>
                                <a:lnTo>
                                  <a:pt x="397799" y="301655"/>
                                </a:lnTo>
                                <a:lnTo>
                                  <a:pt x="413565" y="257554"/>
                                </a:lnTo>
                                <a:lnTo>
                                  <a:pt x="419100" y="209511"/>
                                </a:lnTo>
                                <a:lnTo>
                                  <a:pt x="413565" y="161472"/>
                                </a:lnTo>
                                <a:lnTo>
                                  <a:pt x="397799" y="117374"/>
                                </a:lnTo>
                                <a:lnTo>
                                  <a:pt x="373061" y="78473"/>
                                </a:lnTo>
                                <a:lnTo>
                                  <a:pt x="340609" y="46027"/>
                                </a:lnTo>
                                <a:lnTo>
                                  <a:pt x="301700" y="21295"/>
                                </a:lnTo>
                                <a:lnTo>
                                  <a:pt x="257595" y="5533"/>
                                </a:lnTo>
                                <a:lnTo>
                                  <a:pt x="209550" y="0"/>
                                </a:lnTo>
                                <a:close/>
                              </a:path>
                            </a:pathLst>
                          </a:custGeom>
                          <a:solidFill>
                            <a:srgbClr val="FFF200"/>
                          </a:solidFill>
                        </wps:spPr>
                        <wps:bodyPr wrap="square" lIns="0" tIns="0" rIns="0" bIns="0" rtlCol="0">
                          <a:prstTxWarp prst="textNoShape">
                            <a:avLst/>
                          </a:prstTxWarp>
                          <a:noAutofit/>
                        </wps:bodyPr>
                      </wps:wsp>
                      <pic:pic>
                        <pic:nvPicPr>
                          <pic:cNvPr id="376" name="Image 376"/>
                          <pic:cNvPicPr/>
                        </pic:nvPicPr>
                        <pic:blipFill>
                          <a:blip r:embed="rId19" cstate="print"/>
                          <a:stretch>
                            <a:fillRect/>
                          </a:stretch>
                        </pic:blipFill>
                        <pic:spPr>
                          <a:xfrm>
                            <a:off x="47702" y="165557"/>
                            <a:ext cx="116827" cy="116801"/>
                          </a:xfrm>
                          <a:prstGeom prst="rect">
                            <a:avLst/>
                          </a:prstGeom>
                        </pic:spPr>
                      </pic:pic>
                      <pic:pic>
                        <pic:nvPicPr>
                          <pic:cNvPr id="377" name="Image 377"/>
                          <pic:cNvPicPr/>
                        </pic:nvPicPr>
                        <pic:blipFill>
                          <a:blip r:embed="rId20" cstate="print"/>
                          <a:stretch>
                            <a:fillRect/>
                          </a:stretch>
                        </pic:blipFill>
                        <pic:spPr>
                          <a:xfrm>
                            <a:off x="249504" y="165557"/>
                            <a:ext cx="116814" cy="116801"/>
                          </a:xfrm>
                          <a:prstGeom prst="rect">
                            <a:avLst/>
                          </a:prstGeom>
                        </pic:spPr>
                      </pic:pic>
                      <wps:wsp>
                        <wps:cNvPr id="378" name="Graphic 378"/>
                        <wps:cNvSpPr/>
                        <wps:spPr>
                          <a:xfrm>
                            <a:off x="31661" y="106349"/>
                            <a:ext cx="351155" cy="192405"/>
                          </a:xfrm>
                          <a:custGeom>
                            <a:avLst/>
                            <a:gdLst/>
                            <a:ahLst/>
                            <a:cxnLst/>
                            <a:rect l="l" t="t" r="r" b="b"/>
                            <a:pathLst>
                              <a:path w="351155" h="192405">
                                <a:moveTo>
                                  <a:pt x="122186" y="111645"/>
                                </a:moveTo>
                                <a:lnTo>
                                  <a:pt x="118541" y="93560"/>
                                </a:lnTo>
                                <a:lnTo>
                                  <a:pt x="108991" y="80276"/>
                                </a:lnTo>
                                <a:lnTo>
                                  <a:pt x="95605" y="72110"/>
                                </a:lnTo>
                                <a:lnTo>
                                  <a:pt x="80429" y="69316"/>
                                </a:lnTo>
                                <a:lnTo>
                                  <a:pt x="77139" y="69316"/>
                                </a:lnTo>
                                <a:lnTo>
                                  <a:pt x="74460" y="71996"/>
                                </a:lnTo>
                                <a:lnTo>
                                  <a:pt x="74460" y="78574"/>
                                </a:lnTo>
                                <a:lnTo>
                                  <a:pt x="77139" y="81254"/>
                                </a:lnTo>
                                <a:lnTo>
                                  <a:pt x="80429" y="81254"/>
                                </a:lnTo>
                                <a:lnTo>
                                  <a:pt x="90741" y="83451"/>
                                </a:lnTo>
                                <a:lnTo>
                                  <a:pt x="100368" y="89636"/>
                                </a:lnTo>
                                <a:lnTo>
                                  <a:pt x="107467" y="99225"/>
                                </a:lnTo>
                                <a:lnTo>
                                  <a:pt x="110248" y="111645"/>
                                </a:lnTo>
                                <a:lnTo>
                                  <a:pt x="110248" y="114935"/>
                                </a:lnTo>
                                <a:lnTo>
                                  <a:pt x="112928" y="117602"/>
                                </a:lnTo>
                                <a:lnTo>
                                  <a:pt x="119519" y="117602"/>
                                </a:lnTo>
                                <a:lnTo>
                                  <a:pt x="122186" y="114935"/>
                                </a:lnTo>
                                <a:lnTo>
                                  <a:pt x="122186" y="111645"/>
                                </a:lnTo>
                                <a:close/>
                              </a:path>
                              <a:path w="351155" h="192405">
                                <a:moveTo>
                                  <a:pt x="323977" y="111645"/>
                                </a:moveTo>
                                <a:lnTo>
                                  <a:pt x="320332" y="93560"/>
                                </a:lnTo>
                                <a:lnTo>
                                  <a:pt x="310781" y="80276"/>
                                </a:lnTo>
                                <a:lnTo>
                                  <a:pt x="297395" y="72110"/>
                                </a:lnTo>
                                <a:lnTo>
                                  <a:pt x="282219" y="69316"/>
                                </a:lnTo>
                                <a:lnTo>
                                  <a:pt x="278930" y="69316"/>
                                </a:lnTo>
                                <a:lnTo>
                                  <a:pt x="276250" y="71996"/>
                                </a:lnTo>
                                <a:lnTo>
                                  <a:pt x="276250" y="78587"/>
                                </a:lnTo>
                                <a:lnTo>
                                  <a:pt x="278930" y="81254"/>
                                </a:lnTo>
                                <a:lnTo>
                                  <a:pt x="282219" y="81254"/>
                                </a:lnTo>
                                <a:lnTo>
                                  <a:pt x="292531" y="83451"/>
                                </a:lnTo>
                                <a:lnTo>
                                  <a:pt x="302158" y="89636"/>
                                </a:lnTo>
                                <a:lnTo>
                                  <a:pt x="309257" y="99225"/>
                                </a:lnTo>
                                <a:lnTo>
                                  <a:pt x="312039" y="111645"/>
                                </a:lnTo>
                                <a:lnTo>
                                  <a:pt x="312039" y="114947"/>
                                </a:lnTo>
                                <a:lnTo>
                                  <a:pt x="314718" y="117614"/>
                                </a:lnTo>
                                <a:lnTo>
                                  <a:pt x="321310" y="117614"/>
                                </a:lnTo>
                                <a:lnTo>
                                  <a:pt x="323977" y="114947"/>
                                </a:lnTo>
                                <a:lnTo>
                                  <a:pt x="323977" y="111645"/>
                                </a:lnTo>
                                <a:close/>
                              </a:path>
                              <a:path w="351155" h="192405">
                                <a:moveTo>
                                  <a:pt x="350723" y="117602"/>
                                </a:moveTo>
                                <a:lnTo>
                                  <a:pt x="347065" y="94894"/>
                                </a:lnTo>
                                <a:lnTo>
                                  <a:pt x="346951" y="94259"/>
                                </a:lnTo>
                                <a:lnTo>
                                  <a:pt x="336486" y="73952"/>
                                </a:lnTo>
                                <a:lnTo>
                                  <a:pt x="334670" y="72123"/>
                                </a:lnTo>
                                <a:lnTo>
                                  <a:pt x="334670" y="117602"/>
                                </a:lnTo>
                                <a:lnTo>
                                  <a:pt x="330073" y="140322"/>
                                </a:lnTo>
                                <a:lnTo>
                                  <a:pt x="317538" y="158889"/>
                                </a:lnTo>
                                <a:lnTo>
                                  <a:pt x="298970" y="171424"/>
                                </a:lnTo>
                                <a:lnTo>
                                  <a:pt x="276250" y="176009"/>
                                </a:lnTo>
                                <a:lnTo>
                                  <a:pt x="253530" y="171424"/>
                                </a:lnTo>
                                <a:lnTo>
                                  <a:pt x="234962" y="158889"/>
                                </a:lnTo>
                                <a:lnTo>
                                  <a:pt x="222427" y="140322"/>
                                </a:lnTo>
                                <a:lnTo>
                                  <a:pt x="217843" y="117602"/>
                                </a:lnTo>
                                <a:lnTo>
                                  <a:pt x="222427" y="94894"/>
                                </a:lnTo>
                                <a:lnTo>
                                  <a:pt x="234962" y="76327"/>
                                </a:lnTo>
                                <a:lnTo>
                                  <a:pt x="240233" y="72771"/>
                                </a:lnTo>
                                <a:lnTo>
                                  <a:pt x="253530" y="63804"/>
                                </a:lnTo>
                                <a:lnTo>
                                  <a:pt x="276250" y="59207"/>
                                </a:lnTo>
                                <a:lnTo>
                                  <a:pt x="298970" y="63804"/>
                                </a:lnTo>
                                <a:lnTo>
                                  <a:pt x="317538" y="76327"/>
                                </a:lnTo>
                                <a:lnTo>
                                  <a:pt x="330073" y="94894"/>
                                </a:lnTo>
                                <a:lnTo>
                                  <a:pt x="334670" y="117602"/>
                                </a:lnTo>
                                <a:lnTo>
                                  <a:pt x="334670" y="72123"/>
                                </a:lnTo>
                                <a:lnTo>
                                  <a:pt x="321868" y="59207"/>
                                </a:lnTo>
                                <a:lnTo>
                                  <a:pt x="320535" y="57873"/>
                                </a:lnTo>
                                <a:lnTo>
                                  <a:pt x="307822" y="51181"/>
                                </a:lnTo>
                                <a:lnTo>
                                  <a:pt x="300316" y="47231"/>
                                </a:lnTo>
                                <a:lnTo>
                                  <a:pt x="294576" y="39065"/>
                                </a:lnTo>
                                <a:lnTo>
                                  <a:pt x="287934" y="31940"/>
                                </a:lnTo>
                                <a:lnTo>
                                  <a:pt x="283108" y="28524"/>
                                </a:lnTo>
                                <a:lnTo>
                                  <a:pt x="280403" y="26606"/>
                                </a:lnTo>
                                <a:lnTo>
                                  <a:pt x="272021" y="23825"/>
                                </a:lnTo>
                                <a:lnTo>
                                  <a:pt x="265785" y="23558"/>
                                </a:lnTo>
                                <a:lnTo>
                                  <a:pt x="259105" y="24358"/>
                                </a:lnTo>
                                <a:lnTo>
                                  <a:pt x="252082" y="26060"/>
                                </a:lnTo>
                                <a:lnTo>
                                  <a:pt x="244856" y="28524"/>
                                </a:lnTo>
                                <a:lnTo>
                                  <a:pt x="235953" y="22364"/>
                                </a:lnTo>
                                <a:lnTo>
                                  <a:pt x="230441" y="18554"/>
                                </a:lnTo>
                                <a:lnTo>
                                  <a:pt x="213880" y="9563"/>
                                </a:lnTo>
                                <a:lnTo>
                                  <a:pt x="195707" y="2921"/>
                                </a:lnTo>
                                <a:lnTo>
                                  <a:pt x="191693" y="2311"/>
                                </a:lnTo>
                                <a:lnTo>
                                  <a:pt x="191693" y="28816"/>
                                </a:lnTo>
                                <a:lnTo>
                                  <a:pt x="191693" y="44729"/>
                                </a:lnTo>
                                <a:lnTo>
                                  <a:pt x="185242" y="51181"/>
                                </a:lnTo>
                                <a:lnTo>
                                  <a:pt x="169316" y="51181"/>
                                </a:lnTo>
                                <a:lnTo>
                                  <a:pt x="162864" y="44729"/>
                                </a:lnTo>
                                <a:lnTo>
                                  <a:pt x="162864" y="28816"/>
                                </a:lnTo>
                                <a:lnTo>
                                  <a:pt x="163144" y="28524"/>
                                </a:lnTo>
                                <a:lnTo>
                                  <a:pt x="169316" y="22364"/>
                                </a:lnTo>
                                <a:lnTo>
                                  <a:pt x="185242" y="22364"/>
                                </a:lnTo>
                                <a:lnTo>
                                  <a:pt x="191693" y="28816"/>
                                </a:lnTo>
                                <a:lnTo>
                                  <a:pt x="191693" y="2311"/>
                                </a:lnTo>
                                <a:lnTo>
                                  <a:pt x="176504" y="0"/>
                                </a:lnTo>
                                <a:lnTo>
                                  <a:pt x="174218" y="0"/>
                                </a:lnTo>
                                <a:lnTo>
                                  <a:pt x="155003" y="2921"/>
                                </a:lnTo>
                                <a:lnTo>
                                  <a:pt x="136829" y="9563"/>
                                </a:lnTo>
                                <a:lnTo>
                                  <a:pt x="132867" y="11722"/>
                                </a:lnTo>
                                <a:lnTo>
                                  <a:pt x="132867" y="117602"/>
                                </a:lnTo>
                                <a:lnTo>
                                  <a:pt x="128270" y="140322"/>
                                </a:lnTo>
                                <a:lnTo>
                                  <a:pt x="115747" y="158889"/>
                                </a:lnTo>
                                <a:lnTo>
                                  <a:pt x="97180" y="171424"/>
                                </a:lnTo>
                                <a:lnTo>
                                  <a:pt x="74460" y="176009"/>
                                </a:lnTo>
                                <a:lnTo>
                                  <a:pt x="51739" y="171424"/>
                                </a:lnTo>
                                <a:lnTo>
                                  <a:pt x="33172" y="158889"/>
                                </a:lnTo>
                                <a:lnTo>
                                  <a:pt x="20637" y="140322"/>
                                </a:lnTo>
                                <a:lnTo>
                                  <a:pt x="16040" y="117602"/>
                                </a:lnTo>
                                <a:lnTo>
                                  <a:pt x="20637" y="94894"/>
                                </a:lnTo>
                                <a:lnTo>
                                  <a:pt x="33172" y="76327"/>
                                </a:lnTo>
                                <a:lnTo>
                                  <a:pt x="51739" y="63804"/>
                                </a:lnTo>
                                <a:lnTo>
                                  <a:pt x="74460" y="59207"/>
                                </a:lnTo>
                                <a:lnTo>
                                  <a:pt x="97180" y="63804"/>
                                </a:lnTo>
                                <a:lnTo>
                                  <a:pt x="115747" y="76327"/>
                                </a:lnTo>
                                <a:lnTo>
                                  <a:pt x="128270" y="94894"/>
                                </a:lnTo>
                                <a:lnTo>
                                  <a:pt x="132867" y="117602"/>
                                </a:lnTo>
                                <a:lnTo>
                                  <a:pt x="132867" y="11722"/>
                                </a:lnTo>
                                <a:lnTo>
                                  <a:pt x="120256" y="18554"/>
                                </a:lnTo>
                                <a:lnTo>
                                  <a:pt x="105854" y="28524"/>
                                </a:lnTo>
                                <a:lnTo>
                                  <a:pt x="98615" y="26060"/>
                                </a:lnTo>
                                <a:lnTo>
                                  <a:pt x="91605" y="24358"/>
                                </a:lnTo>
                                <a:lnTo>
                                  <a:pt x="84912" y="23558"/>
                                </a:lnTo>
                                <a:lnTo>
                                  <a:pt x="78676" y="23825"/>
                                </a:lnTo>
                                <a:lnTo>
                                  <a:pt x="70294" y="26606"/>
                                </a:lnTo>
                                <a:lnTo>
                                  <a:pt x="62776" y="31940"/>
                                </a:lnTo>
                                <a:lnTo>
                                  <a:pt x="56121" y="39065"/>
                                </a:lnTo>
                                <a:lnTo>
                                  <a:pt x="50380" y="47231"/>
                                </a:lnTo>
                                <a:lnTo>
                                  <a:pt x="30162" y="57873"/>
                                </a:lnTo>
                                <a:lnTo>
                                  <a:pt x="14224" y="73952"/>
                                </a:lnTo>
                                <a:lnTo>
                                  <a:pt x="3759" y="94259"/>
                                </a:lnTo>
                                <a:lnTo>
                                  <a:pt x="0" y="117602"/>
                                </a:lnTo>
                                <a:lnTo>
                                  <a:pt x="5854" y="146558"/>
                                </a:lnTo>
                                <a:lnTo>
                                  <a:pt x="21831" y="170230"/>
                                </a:lnTo>
                                <a:lnTo>
                                  <a:pt x="45504" y="186194"/>
                                </a:lnTo>
                                <a:lnTo>
                                  <a:pt x="74460" y="192049"/>
                                </a:lnTo>
                                <a:lnTo>
                                  <a:pt x="96100" y="188836"/>
                                </a:lnTo>
                                <a:lnTo>
                                  <a:pt x="115239" y="179832"/>
                                </a:lnTo>
                                <a:lnTo>
                                  <a:pt x="119570" y="176009"/>
                                </a:lnTo>
                                <a:lnTo>
                                  <a:pt x="130924" y="166001"/>
                                </a:lnTo>
                                <a:lnTo>
                                  <a:pt x="142227" y="148285"/>
                                </a:lnTo>
                                <a:lnTo>
                                  <a:pt x="151663" y="132854"/>
                                </a:lnTo>
                                <a:lnTo>
                                  <a:pt x="159778" y="112814"/>
                                </a:lnTo>
                                <a:lnTo>
                                  <a:pt x="162864" y="93103"/>
                                </a:lnTo>
                                <a:lnTo>
                                  <a:pt x="157226" y="78600"/>
                                </a:lnTo>
                                <a:lnTo>
                                  <a:pt x="163944" y="75679"/>
                                </a:lnTo>
                                <a:lnTo>
                                  <a:pt x="170789" y="73545"/>
                                </a:lnTo>
                                <a:lnTo>
                                  <a:pt x="177279" y="72771"/>
                                </a:lnTo>
                                <a:lnTo>
                                  <a:pt x="183756" y="73545"/>
                                </a:lnTo>
                                <a:lnTo>
                                  <a:pt x="190601" y="75679"/>
                                </a:lnTo>
                                <a:lnTo>
                                  <a:pt x="197332" y="78600"/>
                                </a:lnTo>
                                <a:lnTo>
                                  <a:pt x="192354" y="93980"/>
                                </a:lnTo>
                                <a:lnTo>
                                  <a:pt x="194094" y="112814"/>
                                </a:lnTo>
                                <a:lnTo>
                                  <a:pt x="219532" y="165722"/>
                                </a:lnTo>
                                <a:lnTo>
                                  <a:pt x="254558" y="188836"/>
                                </a:lnTo>
                                <a:lnTo>
                                  <a:pt x="254723" y="188836"/>
                                </a:lnTo>
                                <a:lnTo>
                                  <a:pt x="276250" y="192049"/>
                                </a:lnTo>
                                <a:lnTo>
                                  <a:pt x="305206" y="186194"/>
                                </a:lnTo>
                                <a:lnTo>
                                  <a:pt x="320294" y="176009"/>
                                </a:lnTo>
                                <a:lnTo>
                                  <a:pt x="328879" y="170230"/>
                                </a:lnTo>
                                <a:lnTo>
                                  <a:pt x="344855" y="146558"/>
                                </a:lnTo>
                                <a:lnTo>
                                  <a:pt x="350723" y="117602"/>
                                </a:lnTo>
                                <a:close/>
                              </a:path>
                            </a:pathLst>
                          </a:custGeom>
                          <a:solidFill>
                            <a:srgbClr val="000000"/>
                          </a:solidFill>
                        </wps:spPr>
                        <wps:bodyPr wrap="square" lIns="0" tIns="0" rIns="0" bIns="0" rtlCol="0">
                          <a:prstTxWarp prst="textNoShape">
                            <a:avLst/>
                          </a:prstTxWarp>
                          <a:noAutofit/>
                        </wps:bodyPr>
                      </wps:wsp>
                      <wps:wsp>
                        <wps:cNvPr id="379" name="Graphic 379"/>
                        <wps:cNvSpPr/>
                        <wps:spPr>
                          <a:xfrm>
                            <a:off x="194525" y="128714"/>
                            <a:ext cx="29209" cy="29209"/>
                          </a:xfrm>
                          <a:custGeom>
                            <a:avLst/>
                            <a:gdLst/>
                            <a:ahLst/>
                            <a:cxnLst/>
                            <a:rect l="l" t="t" r="r" b="b"/>
                            <a:pathLst>
                              <a:path w="29209" h="29209">
                                <a:moveTo>
                                  <a:pt x="22377" y="0"/>
                                </a:moveTo>
                                <a:lnTo>
                                  <a:pt x="14414" y="0"/>
                                </a:lnTo>
                                <a:lnTo>
                                  <a:pt x="6451" y="0"/>
                                </a:lnTo>
                                <a:lnTo>
                                  <a:pt x="0" y="6451"/>
                                </a:lnTo>
                                <a:lnTo>
                                  <a:pt x="0" y="22364"/>
                                </a:lnTo>
                                <a:lnTo>
                                  <a:pt x="6451" y="28828"/>
                                </a:lnTo>
                                <a:lnTo>
                                  <a:pt x="22377" y="28828"/>
                                </a:lnTo>
                                <a:lnTo>
                                  <a:pt x="28829" y="22364"/>
                                </a:lnTo>
                                <a:lnTo>
                                  <a:pt x="28829" y="6451"/>
                                </a:lnTo>
                                <a:lnTo>
                                  <a:pt x="22377" y="0"/>
                                </a:lnTo>
                                <a:close/>
                              </a:path>
                            </a:pathLst>
                          </a:custGeom>
                          <a:solidFill>
                            <a:srgbClr val="FFFFFF"/>
                          </a:solidFill>
                        </wps:spPr>
                        <wps:bodyPr wrap="square" lIns="0" tIns="0" rIns="0" bIns="0" rtlCol="0">
                          <a:prstTxWarp prst="textNoShape">
                            <a:avLst/>
                          </a:prstTxWarp>
                          <a:noAutofit/>
                        </wps:bodyPr>
                      </wps:wsp>
                      <wps:wsp>
                        <wps:cNvPr id="380" name="Graphic 380"/>
                        <wps:cNvSpPr/>
                        <wps:spPr>
                          <a:xfrm>
                            <a:off x="0" y="0"/>
                            <a:ext cx="419100" cy="419100"/>
                          </a:xfrm>
                          <a:custGeom>
                            <a:avLst/>
                            <a:gdLst/>
                            <a:ahLst/>
                            <a:cxnLst/>
                            <a:rect l="l" t="t" r="r" b="b"/>
                            <a:pathLst>
                              <a:path w="419100" h="419100">
                                <a:moveTo>
                                  <a:pt x="209550" y="0"/>
                                </a:moveTo>
                                <a:lnTo>
                                  <a:pt x="161556" y="5543"/>
                                </a:lnTo>
                                <a:lnTo>
                                  <a:pt x="117471" y="21329"/>
                                </a:lnTo>
                                <a:lnTo>
                                  <a:pt x="78560" y="46089"/>
                                </a:lnTo>
                                <a:lnTo>
                                  <a:pt x="46090" y="78557"/>
                                </a:lnTo>
                                <a:lnTo>
                                  <a:pt x="21329" y="117466"/>
                                </a:lnTo>
                                <a:lnTo>
                                  <a:pt x="5543" y="161548"/>
                                </a:lnTo>
                                <a:lnTo>
                                  <a:pt x="0" y="209537"/>
                                </a:lnTo>
                                <a:lnTo>
                                  <a:pt x="5543" y="257521"/>
                                </a:lnTo>
                                <a:lnTo>
                                  <a:pt x="21329" y="301602"/>
                                </a:lnTo>
                                <a:lnTo>
                                  <a:pt x="46090" y="340511"/>
                                </a:lnTo>
                                <a:lnTo>
                                  <a:pt x="78560" y="372981"/>
                                </a:lnTo>
                                <a:lnTo>
                                  <a:pt x="117471" y="397743"/>
                                </a:lnTo>
                                <a:lnTo>
                                  <a:pt x="161556" y="413530"/>
                                </a:lnTo>
                                <a:lnTo>
                                  <a:pt x="209550" y="419074"/>
                                </a:lnTo>
                                <a:lnTo>
                                  <a:pt x="257543" y="413530"/>
                                </a:lnTo>
                                <a:lnTo>
                                  <a:pt x="276497" y="406742"/>
                                </a:lnTo>
                                <a:lnTo>
                                  <a:pt x="209550" y="406742"/>
                                </a:lnTo>
                                <a:lnTo>
                                  <a:pt x="164382" y="401525"/>
                                </a:lnTo>
                                <a:lnTo>
                                  <a:pt x="122890" y="386670"/>
                                </a:lnTo>
                                <a:lnTo>
                                  <a:pt x="86266" y="363367"/>
                                </a:lnTo>
                                <a:lnTo>
                                  <a:pt x="55704" y="332810"/>
                                </a:lnTo>
                                <a:lnTo>
                                  <a:pt x="32396" y="296191"/>
                                </a:lnTo>
                                <a:lnTo>
                                  <a:pt x="17537" y="254703"/>
                                </a:lnTo>
                                <a:lnTo>
                                  <a:pt x="12318" y="209537"/>
                                </a:lnTo>
                                <a:lnTo>
                                  <a:pt x="17537" y="164370"/>
                                </a:lnTo>
                                <a:lnTo>
                                  <a:pt x="32396" y="122880"/>
                                </a:lnTo>
                                <a:lnTo>
                                  <a:pt x="55704" y="86258"/>
                                </a:lnTo>
                                <a:lnTo>
                                  <a:pt x="86266" y="55699"/>
                                </a:lnTo>
                                <a:lnTo>
                                  <a:pt x="122890" y="32394"/>
                                </a:lnTo>
                                <a:lnTo>
                                  <a:pt x="164382" y="17536"/>
                                </a:lnTo>
                                <a:lnTo>
                                  <a:pt x="209550" y="12318"/>
                                </a:lnTo>
                                <a:lnTo>
                                  <a:pt x="276465" y="12318"/>
                                </a:lnTo>
                                <a:lnTo>
                                  <a:pt x="257543" y="5543"/>
                                </a:lnTo>
                                <a:lnTo>
                                  <a:pt x="209550" y="0"/>
                                </a:lnTo>
                                <a:close/>
                              </a:path>
                              <a:path w="419100" h="419100">
                                <a:moveTo>
                                  <a:pt x="276465" y="12318"/>
                                </a:moveTo>
                                <a:lnTo>
                                  <a:pt x="209550" y="12318"/>
                                </a:lnTo>
                                <a:lnTo>
                                  <a:pt x="254716" y="17536"/>
                                </a:lnTo>
                                <a:lnTo>
                                  <a:pt x="296207" y="32394"/>
                                </a:lnTo>
                                <a:lnTo>
                                  <a:pt x="332828" y="55699"/>
                                </a:lnTo>
                                <a:lnTo>
                                  <a:pt x="363387" y="86258"/>
                                </a:lnTo>
                                <a:lnTo>
                                  <a:pt x="386692" y="122880"/>
                                </a:lnTo>
                                <a:lnTo>
                                  <a:pt x="401550" y="164370"/>
                                </a:lnTo>
                                <a:lnTo>
                                  <a:pt x="406768" y="209537"/>
                                </a:lnTo>
                                <a:lnTo>
                                  <a:pt x="401550" y="254703"/>
                                </a:lnTo>
                                <a:lnTo>
                                  <a:pt x="386692" y="296191"/>
                                </a:lnTo>
                                <a:lnTo>
                                  <a:pt x="363387" y="332810"/>
                                </a:lnTo>
                                <a:lnTo>
                                  <a:pt x="332828" y="363367"/>
                                </a:lnTo>
                                <a:lnTo>
                                  <a:pt x="296207" y="386670"/>
                                </a:lnTo>
                                <a:lnTo>
                                  <a:pt x="254716" y="401525"/>
                                </a:lnTo>
                                <a:lnTo>
                                  <a:pt x="209550" y="406742"/>
                                </a:lnTo>
                                <a:lnTo>
                                  <a:pt x="276497" y="406742"/>
                                </a:lnTo>
                                <a:lnTo>
                                  <a:pt x="340539" y="372981"/>
                                </a:lnTo>
                                <a:lnTo>
                                  <a:pt x="373009" y="340511"/>
                                </a:lnTo>
                                <a:lnTo>
                                  <a:pt x="397770" y="301602"/>
                                </a:lnTo>
                                <a:lnTo>
                                  <a:pt x="413556" y="257521"/>
                                </a:lnTo>
                                <a:lnTo>
                                  <a:pt x="419100" y="209537"/>
                                </a:lnTo>
                                <a:lnTo>
                                  <a:pt x="413556" y="161548"/>
                                </a:lnTo>
                                <a:lnTo>
                                  <a:pt x="397770" y="117466"/>
                                </a:lnTo>
                                <a:lnTo>
                                  <a:pt x="373009" y="78557"/>
                                </a:lnTo>
                                <a:lnTo>
                                  <a:pt x="340539" y="46089"/>
                                </a:lnTo>
                                <a:lnTo>
                                  <a:pt x="301628" y="21329"/>
                                </a:lnTo>
                                <a:lnTo>
                                  <a:pt x="276465" y="1231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4.989392pt;width:33pt;height:33pt;mso-position-horizontal-relative:page;mso-position-vertical-relative:paragraph;z-index:15791104" id="docshapegroup282" coordorigin="1740,-100" coordsize="660,660">
                <v:shape style="position:absolute;left:1740;top:-100;width:660;height:660" id="docshape283" coordorigin="1740,-100" coordsize="660,660" path="m2070,-100l1994,-91,1925,-66,1864,-27,1812,24,1774,85,1749,155,1740,230,1749,306,1774,375,1812,437,1864,488,1925,527,1994,551,2070,560,2146,551,2215,527,2276,488,2327,437,2366,375,2391,306,2400,230,2391,155,2366,85,2327,24,2276,-27,2215,-66,2146,-91,2070,-100xe" filled="true" fillcolor="#fff200" stroked="false">
                  <v:path arrowok="t"/>
                  <v:fill type="solid"/>
                </v:shape>
                <v:shape style="position:absolute;left:1815;top:160;width:184;height:184" type="#_x0000_t75" id="docshape284" stroked="false">
                  <v:imagedata r:id="rId19" o:title=""/>
                </v:shape>
                <v:shape style="position:absolute;left:2132;top:160;width:184;height:184" type="#_x0000_t75" id="docshape285" stroked="false">
                  <v:imagedata r:id="rId20" o:title=""/>
                </v:shape>
                <v:shape style="position:absolute;left:1789;top:67;width:553;height:303" id="docshape286" coordorigin="1790,68" coordsize="553,303" path="m1982,244l1977,215,1962,194,1940,181,1917,177,1911,177,1907,181,1907,191,1911,196,1917,196,1933,199,1948,209,1959,224,1963,244,1963,249,1968,253,1978,253,1982,249,1982,244xm2300,244l2294,215,2279,194,2258,181,2234,177,2229,177,2225,181,2225,191,2229,196,2234,196,2251,199,2266,209,2277,224,2281,244,2281,249,2285,253,2296,253,2300,249,2300,244xm2342,253l2336,217,2336,216,2320,184,2317,181,2317,253,2310,289,2290,318,2261,338,2225,345,2189,338,2160,318,2140,289,2133,253,2140,217,2160,188,2168,182,2189,168,2225,161,2261,168,2290,188,2310,217,2317,253,2317,181,2297,161,2295,159,2275,148,2263,142,2254,129,2243,118,2236,113,2231,110,2218,105,2208,105,2198,106,2187,109,2175,113,2161,103,2153,97,2127,83,2098,72,2092,71,2092,113,2092,138,2082,148,2057,148,2046,138,2046,113,2047,113,2057,103,2082,103,2092,113,2092,71,2068,68,2064,68,2034,72,2005,83,1999,86,1999,253,1992,289,1972,318,1943,338,1907,345,1871,338,1842,318,1822,289,1815,253,1822,217,1842,188,1871,168,1907,161,1943,168,1972,188,1992,217,1999,253,1999,86,1979,97,1957,113,1945,109,1934,106,1924,105,1914,105,1901,110,1889,118,1878,129,1869,142,1837,159,1812,184,1796,216,1790,253,1799,298,1824,336,1862,361,1907,370,1941,365,1971,351,1978,345,1996,329,2014,301,2029,277,2041,245,2046,214,2037,191,2048,187,2059,184,2069,182,2079,184,2090,187,2101,191,2093,216,2096,245,2096,246,2105,277,2118,300,2136,329,2160,351,2191,365,2191,365,2225,370,2271,361,2294,345,2308,336,2333,298,2342,253xe" filled="true" fillcolor="#000000" stroked="false">
                  <v:path arrowok="t"/>
                  <v:fill type="solid"/>
                </v:shape>
                <v:shape style="position:absolute;left:2046;top:102;width:46;height:46" id="docshape287" coordorigin="2046,103" coordsize="46,46" path="m2082,103l2069,103,2057,103,2046,113,2046,138,2057,148,2082,148,2092,138,2092,113,2082,103xe" filled="true" fillcolor="#ffffff" stroked="false">
                  <v:path arrowok="t"/>
                  <v:fill type="solid"/>
                </v:shape>
                <v:shape style="position:absolute;left:1740;top:-100;width:660;height:660" id="docshape288" coordorigin="1740,-100" coordsize="660,660" path="m2070,-100l1994,-91,1925,-66,1864,-27,1813,24,1774,85,1749,155,1740,230,1749,306,1774,375,1813,436,1864,488,1925,527,1994,551,2070,560,2146,551,2175,541,2070,541,1999,533,1934,509,1876,472,1828,424,1791,367,1768,301,1759,230,1768,159,1791,94,1828,36,1876,-12,1934,-49,1999,-72,2070,-80,2175,-80,2146,-91,2070,-100xm2175,-80l2070,-80,2141,-72,2206,-49,2264,-12,2312,36,2349,94,2372,159,2381,230,2372,301,2349,367,2312,424,2264,472,2206,509,2141,533,2070,541,2175,541,2215,527,2276,488,2327,436,2366,375,2391,306,2400,230,2391,155,2366,85,2327,24,2276,-27,2215,-66,2175,-8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91616">
                <wp:simplePos x="0" y="0"/>
                <wp:positionH relativeFrom="page">
                  <wp:posOffset>1144943</wp:posOffset>
                </wp:positionH>
                <wp:positionV relativeFrom="paragraph">
                  <wp:posOffset>432696</wp:posOffset>
                </wp:positionV>
                <wp:extent cx="337185" cy="50165"/>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337185" cy="50165"/>
                        </a:xfrm>
                        <a:custGeom>
                          <a:avLst/>
                          <a:gdLst/>
                          <a:ahLst/>
                          <a:cxnLst/>
                          <a:rect l="l" t="t" r="r" b="b"/>
                          <a:pathLst>
                            <a:path w="337185" h="50165">
                              <a:moveTo>
                                <a:pt x="28727" y="215"/>
                              </a:moveTo>
                              <a:lnTo>
                                <a:pt x="0" y="215"/>
                              </a:lnTo>
                              <a:lnTo>
                                <a:pt x="0" y="50063"/>
                              </a:lnTo>
                              <a:lnTo>
                                <a:pt x="28727" y="50063"/>
                              </a:lnTo>
                              <a:lnTo>
                                <a:pt x="28727" y="41325"/>
                              </a:lnTo>
                              <a:lnTo>
                                <a:pt x="10566" y="41325"/>
                              </a:lnTo>
                              <a:lnTo>
                                <a:pt x="10566" y="28473"/>
                              </a:lnTo>
                              <a:lnTo>
                                <a:pt x="27457" y="28473"/>
                              </a:lnTo>
                              <a:lnTo>
                                <a:pt x="27457" y="19824"/>
                              </a:lnTo>
                              <a:lnTo>
                                <a:pt x="10566" y="19824"/>
                              </a:lnTo>
                              <a:lnTo>
                                <a:pt x="10566" y="8864"/>
                              </a:lnTo>
                              <a:lnTo>
                                <a:pt x="28727" y="8864"/>
                              </a:lnTo>
                              <a:lnTo>
                                <a:pt x="28727" y="215"/>
                              </a:lnTo>
                              <a:close/>
                            </a:path>
                            <a:path w="337185" h="50165">
                              <a:moveTo>
                                <a:pt x="83616" y="50063"/>
                              </a:moveTo>
                              <a:lnTo>
                                <a:pt x="66776" y="24917"/>
                              </a:lnTo>
                              <a:lnTo>
                                <a:pt x="82423" y="215"/>
                              </a:lnTo>
                              <a:lnTo>
                                <a:pt x="71043" y="215"/>
                              </a:lnTo>
                              <a:lnTo>
                                <a:pt x="60502" y="18148"/>
                              </a:lnTo>
                              <a:lnTo>
                                <a:pt x="49758" y="215"/>
                              </a:lnTo>
                              <a:lnTo>
                                <a:pt x="38087" y="215"/>
                              </a:lnTo>
                              <a:lnTo>
                                <a:pt x="53581" y="24345"/>
                              </a:lnTo>
                              <a:lnTo>
                                <a:pt x="37033" y="50063"/>
                              </a:lnTo>
                              <a:lnTo>
                                <a:pt x="48361" y="50063"/>
                              </a:lnTo>
                              <a:lnTo>
                                <a:pt x="59956" y="31203"/>
                              </a:lnTo>
                              <a:lnTo>
                                <a:pt x="71551" y="50063"/>
                              </a:lnTo>
                              <a:lnTo>
                                <a:pt x="83616" y="50063"/>
                              </a:lnTo>
                              <a:close/>
                            </a:path>
                            <a:path w="337185" h="50165">
                              <a:moveTo>
                                <a:pt x="136017" y="50063"/>
                              </a:moveTo>
                              <a:lnTo>
                                <a:pt x="131813" y="38188"/>
                              </a:lnTo>
                              <a:lnTo>
                                <a:pt x="128689" y="29324"/>
                              </a:lnTo>
                              <a:lnTo>
                                <a:pt x="121056" y="7734"/>
                              </a:lnTo>
                              <a:lnTo>
                                <a:pt x="118465" y="406"/>
                              </a:lnTo>
                              <a:lnTo>
                                <a:pt x="118465" y="29324"/>
                              </a:lnTo>
                              <a:lnTo>
                                <a:pt x="105473" y="29324"/>
                              </a:lnTo>
                              <a:lnTo>
                                <a:pt x="109016" y="17843"/>
                              </a:lnTo>
                              <a:lnTo>
                                <a:pt x="111175" y="10655"/>
                              </a:lnTo>
                              <a:lnTo>
                                <a:pt x="111912" y="7734"/>
                              </a:lnTo>
                              <a:lnTo>
                                <a:pt x="112102" y="8559"/>
                              </a:lnTo>
                              <a:lnTo>
                                <a:pt x="112395" y="9677"/>
                              </a:lnTo>
                              <a:lnTo>
                                <a:pt x="118465" y="29324"/>
                              </a:lnTo>
                              <a:lnTo>
                                <a:pt x="118465" y="406"/>
                              </a:lnTo>
                              <a:lnTo>
                                <a:pt x="118325" y="0"/>
                              </a:lnTo>
                              <a:lnTo>
                                <a:pt x="105410" y="0"/>
                              </a:lnTo>
                              <a:lnTo>
                                <a:pt x="87807" y="50063"/>
                              </a:lnTo>
                              <a:lnTo>
                                <a:pt x="99199" y="50063"/>
                              </a:lnTo>
                              <a:lnTo>
                                <a:pt x="102819" y="38188"/>
                              </a:lnTo>
                              <a:lnTo>
                                <a:pt x="120992" y="38188"/>
                              </a:lnTo>
                              <a:lnTo>
                                <a:pt x="124599" y="50063"/>
                              </a:lnTo>
                              <a:lnTo>
                                <a:pt x="136017" y="50063"/>
                              </a:lnTo>
                              <a:close/>
                            </a:path>
                            <a:path w="337185" h="50165">
                              <a:moveTo>
                                <a:pt x="199783" y="215"/>
                              </a:moveTo>
                              <a:lnTo>
                                <a:pt x="185394" y="215"/>
                              </a:lnTo>
                              <a:lnTo>
                                <a:pt x="172872" y="38328"/>
                              </a:lnTo>
                              <a:lnTo>
                                <a:pt x="172669" y="38328"/>
                              </a:lnTo>
                              <a:lnTo>
                                <a:pt x="160870" y="215"/>
                              </a:lnTo>
                              <a:lnTo>
                                <a:pt x="146481" y="215"/>
                              </a:lnTo>
                              <a:lnTo>
                                <a:pt x="146481" y="50063"/>
                              </a:lnTo>
                              <a:lnTo>
                                <a:pt x="155930" y="50063"/>
                              </a:lnTo>
                              <a:lnTo>
                                <a:pt x="155930" y="24218"/>
                              </a:lnTo>
                              <a:lnTo>
                                <a:pt x="155282" y="10947"/>
                              </a:lnTo>
                              <a:lnTo>
                                <a:pt x="155587" y="10947"/>
                              </a:lnTo>
                              <a:lnTo>
                                <a:pt x="167589" y="50063"/>
                              </a:lnTo>
                              <a:lnTo>
                                <a:pt x="177279" y="50063"/>
                              </a:lnTo>
                              <a:lnTo>
                                <a:pt x="190131" y="11010"/>
                              </a:lnTo>
                              <a:lnTo>
                                <a:pt x="190449" y="11010"/>
                              </a:lnTo>
                              <a:lnTo>
                                <a:pt x="190017" y="21158"/>
                              </a:lnTo>
                              <a:lnTo>
                                <a:pt x="189941" y="50063"/>
                              </a:lnTo>
                              <a:lnTo>
                                <a:pt x="199783" y="50063"/>
                              </a:lnTo>
                              <a:lnTo>
                                <a:pt x="199783" y="215"/>
                              </a:lnTo>
                              <a:close/>
                            </a:path>
                            <a:path w="337185" h="50165">
                              <a:moveTo>
                                <a:pt x="250990" y="10591"/>
                              </a:moveTo>
                              <a:lnTo>
                                <a:pt x="250278" y="8864"/>
                              </a:lnTo>
                              <a:lnTo>
                                <a:pt x="249415" y="6718"/>
                              </a:lnTo>
                              <a:lnTo>
                                <a:pt x="243116" y="1498"/>
                              </a:lnTo>
                              <a:lnTo>
                                <a:pt x="240309" y="723"/>
                              </a:lnTo>
                              <a:lnTo>
                                <a:pt x="240309" y="13652"/>
                              </a:lnTo>
                              <a:lnTo>
                                <a:pt x="240309" y="18592"/>
                              </a:lnTo>
                              <a:lnTo>
                                <a:pt x="239509" y="20472"/>
                              </a:lnTo>
                              <a:lnTo>
                                <a:pt x="236270" y="23025"/>
                              </a:lnTo>
                              <a:lnTo>
                                <a:pt x="233832" y="23672"/>
                              </a:lnTo>
                              <a:lnTo>
                                <a:pt x="227101" y="23672"/>
                              </a:lnTo>
                              <a:lnTo>
                                <a:pt x="227101" y="8864"/>
                              </a:lnTo>
                              <a:lnTo>
                                <a:pt x="234797" y="8864"/>
                              </a:lnTo>
                              <a:lnTo>
                                <a:pt x="236918" y="9461"/>
                              </a:lnTo>
                              <a:lnTo>
                                <a:pt x="239623" y="11823"/>
                              </a:lnTo>
                              <a:lnTo>
                                <a:pt x="240309" y="13652"/>
                              </a:lnTo>
                              <a:lnTo>
                                <a:pt x="240309" y="723"/>
                              </a:lnTo>
                              <a:lnTo>
                                <a:pt x="238506" y="215"/>
                              </a:lnTo>
                              <a:lnTo>
                                <a:pt x="216535" y="215"/>
                              </a:lnTo>
                              <a:lnTo>
                                <a:pt x="216535" y="50063"/>
                              </a:lnTo>
                              <a:lnTo>
                                <a:pt x="227101" y="50063"/>
                              </a:lnTo>
                              <a:lnTo>
                                <a:pt x="227101" y="32334"/>
                              </a:lnTo>
                              <a:lnTo>
                                <a:pt x="237832" y="32334"/>
                              </a:lnTo>
                              <a:lnTo>
                                <a:pt x="242595" y="30899"/>
                              </a:lnTo>
                              <a:lnTo>
                                <a:pt x="249301" y="25222"/>
                              </a:lnTo>
                              <a:lnTo>
                                <a:pt x="249936" y="23672"/>
                              </a:lnTo>
                              <a:lnTo>
                                <a:pt x="250990" y="21120"/>
                              </a:lnTo>
                              <a:lnTo>
                                <a:pt x="250990" y="10591"/>
                              </a:lnTo>
                              <a:close/>
                            </a:path>
                            <a:path w="337185" h="50165">
                              <a:moveTo>
                                <a:pt x="295376" y="41325"/>
                              </a:moveTo>
                              <a:lnTo>
                                <a:pt x="275145" y="41325"/>
                              </a:lnTo>
                              <a:lnTo>
                                <a:pt x="275145" y="215"/>
                              </a:lnTo>
                              <a:lnTo>
                                <a:pt x="264579" y="215"/>
                              </a:lnTo>
                              <a:lnTo>
                                <a:pt x="264579" y="50063"/>
                              </a:lnTo>
                              <a:lnTo>
                                <a:pt x="295376" y="50063"/>
                              </a:lnTo>
                              <a:lnTo>
                                <a:pt x="295376" y="41325"/>
                              </a:lnTo>
                              <a:close/>
                            </a:path>
                            <a:path w="337185" h="50165">
                              <a:moveTo>
                                <a:pt x="336956" y="215"/>
                              </a:moveTo>
                              <a:lnTo>
                                <a:pt x="308229" y="215"/>
                              </a:lnTo>
                              <a:lnTo>
                                <a:pt x="308229" y="50063"/>
                              </a:lnTo>
                              <a:lnTo>
                                <a:pt x="336956" y="50063"/>
                              </a:lnTo>
                              <a:lnTo>
                                <a:pt x="336956" y="41325"/>
                              </a:lnTo>
                              <a:lnTo>
                                <a:pt x="318795" y="41325"/>
                              </a:lnTo>
                              <a:lnTo>
                                <a:pt x="318795" y="28473"/>
                              </a:lnTo>
                              <a:lnTo>
                                <a:pt x="335686" y="28473"/>
                              </a:lnTo>
                              <a:lnTo>
                                <a:pt x="335686" y="19824"/>
                              </a:lnTo>
                              <a:lnTo>
                                <a:pt x="318795" y="19824"/>
                              </a:lnTo>
                              <a:lnTo>
                                <a:pt x="318795" y="8864"/>
                              </a:lnTo>
                              <a:lnTo>
                                <a:pt x="336956" y="8864"/>
                              </a:lnTo>
                              <a:lnTo>
                                <a:pt x="336956" y="2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153008pt;margin-top:34.07058pt;width:26.55pt;height:3.95pt;mso-position-horizontal-relative:page;mso-position-vertical-relative:paragraph;z-index:15791616" id="docshape289" coordorigin="1803,681" coordsize="531,79" path="m1848,682l1803,682,1803,760,1848,760,1848,746,1820,746,1820,726,1846,726,1846,713,1820,713,1820,695,1848,695,1848,682xm1935,760l1908,721,1933,682,1915,682,1898,710,1881,682,1863,682,1887,720,1861,760,1879,760,1897,731,1916,760,1935,760xm2017,760l2011,742,2006,728,1994,694,1990,682,1990,728,1969,728,1975,710,1978,698,1979,694,1980,695,1980,697,1990,728,1990,682,1989,681,1969,681,1941,760,1959,760,1965,742,1994,742,1999,760,2017,760xm2118,682l2095,682,2075,742,2075,742,2056,682,2034,682,2034,760,2049,760,2049,720,2048,699,2048,699,2067,760,2082,760,2102,699,2103,699,2102,715,2102,760,2118,760,2118,682xm2198,698l2197,695,2196,692,2186,684,2182,683,2182,703,2182,711,2180,714,2175,718,2171,719,2161,719,2161,695,2173,695,2176,696,2180,700,2182,703,2182,683,2179,682,2144,682,2144,760,2161,760,2161,732,2178,732,2185,730,2196,721,2197,719,2198,715,2198,698xm2268,746l2236,746,2236,682,2220,682,2220,760,2268,760,2268,746xm2334,682l2288,682,2288,760,2334,760,2334,746,2305,746,2305,726,2332,726,2332,713,2305,713,2305,695,2334,695,2334,682xe" filled="true" fillcolor="#000000" stroked="false">
                <v:path arrowok="t"/>
                <v:fill type="solid"/>
                <w10:wrap type="none"/>
              </v:shape>
            </w:pict>
          </mc:Fallback>
        </mc:AlternateContent>
      </w:r>
      <w:r>
        <w:rPr>
          <w:w w:val="120"/>
        </w:rPr>
        <w:t>Melissa R. purchased 100 AA-rated bonds issued by COW Corp. Melissa purchased the bonds at 105 percent of par value, and they’re currently trading in the market at 104. If the coupon rate is 7½ percent, how much annual interest does Melissa receive?</w:t>
      </w:r>
    </w:p>
    <w:p>
      <w:pPr>
        <w:pStyle w:val="ListParagraph"/>
        <w:numPr>
          <w:ilvl w:val="0"/>
          <w:numId w:val="38"/>
        </w:numPr>
        <w:tabs>
          <w:tab w:pos="1878" w:val="left" w:leader="none"/>
        </w:tabs>
        <w:spacing w:line="240" w:lineRule="auto" w:before="74" w:after="0"/>
        <w:ind w:left="1878" w:right="0" w:hanging="321"/>
        <w:jc w:val="left"/>
        <w:rPr>
          <w:sz w:val="16"/>
        </w:rPr>
      </w:pPr>
      <w:r>
        <w:rPr>
          <w:spacing w:val="-2"/>
          <w:w w:val="115"/>
          <w:sz w:val="16"/>
        </w:rPr>
        <w:t>$37.50</w:t>
      </w:r>
    </w:p>
    <w:p>
      <w:pPr>
        <w:pStyle w:val="ListParagraph"/>
        <w:numPr>
          <w:ilvl w:val="0"/>
          <w:numId w:val="38"/>
        </w:numPr>
        <w:tabs>
          <w:tab w:pos="1878" w:val="left" w:leader="none"/>
        </w:tabs>
        <w:spacing w:line="240" w:lineRule="auto" w:before="61" w:after="0"/>
        <w:ind w:left="1878" w:right="0" w:hanging="318"/>
        <w:jc w:val="left"/>
        <w:rPr>
          <w:sz w:val="16"/>
        </w:rPr>
      </w:pPr>
      <w:r>
        <w:rPr>
          <w:spacing w:val="-2"/>
          <w:w w:val="120"/>
          <w:sz w:val="16"/>
        </w:rPr>
        <w:t>$75.00</w:t>
      </w:r>
    </w:p>
    <w:p>
      <w:pPr>
        <w:pStyle w:val="ListParagraph"/>
        <w:numPr>
          <w:ilvl w:val="0"/>
          <w:numId w:val="38"/>
        </w:numPr>
        <w:tabs>
          <w:tab w:pos="1878" w:val="left" w:leader="none"/>
        </w:tabs>
        <w:spacing w:line="240" w:lineRule="auto" w:before="60" w:after="0"/>
        <w:ind w:left="1878" w:right="0" w:hanging="312"/>
        <w:jc w:val="left"/>
        <w:rPr>
          <w:sz w:val="16"/>
        </w:rPr>
      </w:pPr>
      <w:r>
        <w:rPr>
          <w:spacing w:val="-2"/>
          <w:w w:val="120"/>
          <w:sz w:val="16"/>
        </w:rPr>
        <w:t>$3,750.00</w:t>
      </w:r>
    </w:p>
    <w:p>
      <w:pPr>
        <w:pStyle w:val="ListParagraph"/>
        <w:numPr>
          <w:ilvl w:val="0"/>
          <w:numId w:val="38"/>
        </w:numPr>
        <w:tabs>
          <w:tab w:pos="1878" w:val="left" w:leader="none"/>
        </w:tabs>
        <w:spacing w:line="240" w:lineRule="auto" w:before="60" w:after="0"/>
        <w:ind w:left="1878" w:right="0" w:hanging="330"/>
        <w:jc w:val="left"/>
        <w:rPr>
          <w:sz w:val="16"/>
        </w:rPr>
      </w:pPr>
      <w:r>
        <w:rPr>
          <w:spacing w:val="-2"/>
          <w:w w:val="120"/>
          <w:sz w:val="16"/>
        </w:rPr>
        <w:t>$7,500.00</w:t>
      </w:r>
    </w:p>
    <w:p>
      <w:pPr>
        <w:pStyle w:val="BodyText"/>
        <w:spacing w:before="88"/>
      </w:pPr>
    </w:p>
    <w:p>
      <w:pPr>
        <w:pStyle w:val="BodyText"/>
        <w:spacing w:line="307" w:lineRule="auto"/>
        <w:ind w:left="1560" w:right="177"/>
        <w:jc w:val="both"/>
      </w:pPr>
      <w:r>
        <w:rPr>
          <w:w w:val="120"/>
        </w:rPr>
        <w:t>The correct answer is (D). This question is a nice, easy one after you wade through the informa- tion</w:t>
      </w:r>
      <w:r>
        <w:rPr>
          <w:w w:val="120"/>
        </w:rPr>
        <w:t> you</w:t>
      </w:r>
      <w:r>
        <w:rPr>
          <w:w w:val="120"/>
        </w:rPr>
        <w:t> don’t</w:t>
      </w:r>
      <w:r>
        <w:rPr>
          <w:w w:val="120"/>
        </w:rPr>
        <w:t> need.</w:t>
      </w:r>
      <w:r>
        <w:rPr>
          <w:w w:val="120"/>
        </w:rPr>
        <w:t> You</w:t>
      </w:r>
      <w:r>
        <w:rPr>
          <w:w w:val="120"/>
        </w:rPr>
        <w:t> need</w:t>
      </w:r>
      <w:r>
        <w:rPr>
          <w:w w:val="120"/>
        </w:rPr>
        <w:t> only</w:t>
      </w:r>
      <w:r>
        <w:rPr>
          <w:w w:val="120"/>
        </w:rPr>
        <w:t> the</w:t>
      </w:r>
      <w:r>
        <w:rPr>
          <w:w w:val="120"/>
        </w:rPr>
        <w:t> number</w:t>
      </w:r>
      <w:r>
        <w:rPr>
          <w:w w:val="120"/>
        </w:rPr>
        <w:t> of</w:t>
      </w:r>
      <w:r>
        <w:rPr>
          <w:w w:val="120"/>
        </w:rPr>
        <w:t> bonds</w:t>
      </w:r>
      <w:r>
        <w:rPr>
          <w:w w:val="120"/>
        </w:rPr>
        <w:t> and</w:t>
      </w:r>
      <w:r>
        <w:rPr>
          <w:w w:val="120"/>
        </w:rPr>
        <w:t> the</w:t>
      </w:r>
      <w:r>
        <w:rPr>
          <w:w w:val="120"/>
        </w:rPr>
        <w:t> coupon</w:t>
      </w:r>
      <w:r>
        <w:rPr>
          <w:w w:val="120"/>
        </w:rPr>
        <w:t> rate</w:t>
      </w:r>
      <w:r>
        <w:rPr>
          <w:w w:val="120"/>
        </w:rPr>
        <w:t> to</w:t>
      </w:r>
      <w:r>
        <w:rPr>
          <w:w w:val="120"/>
        </w:rPr>
        <w:t> figure</w:t>
      </w:r>
      <w:r>
        <w:rPr>
          <w:w w:val="120"/>
        </w:rPr>
        <w:t> out</w:t>
      </w:r>
      <w:r>
        <w:rPr>
          <w:w w:val="120"/>
        </w:rPr>
        <w:t> the answer.</w:t>
      </w:r>
      <w:r>
        <w:rPr>
          <w:spacing w:val="-1"/>
          <w:w w:val="120"/>
        </w:rPr>
        <w:t> </w:t>
      </w:r>
      <w:r>
        <w:rPr>
          <w:w w:val="120"/>
        </w:rPr>
        <w:t>Don’t</w:t>
      </w:r>
      <w:r>
        <w:rPr>
          <w:spacing w:val="-1"/>
          <w:w w:val="120"/>
        </w:rPr>
        <w:t> </w:t>
      </w:r>
      <w:r>
        <w:rPr>
          <w:w w:val="120"/>
        </w:rPr>
        <w:t>let</w:t>
      </w:r>
      <w:r>
        <w:rPr>
          <w:spacing w:val="-1"/>
          <w:w w:val="120"/>
        </w:rPr>
        <w:t> </w:t>
      </w:r>
      <w:r>
        <w:rPr>
          <w:w w:val="120"/>
        </w:rPr>
        <w:t>yourself</w:t>
      </w:r>
      <w:r>
        <w:rPr>
          <w:spacing w:val="-1"/>
          <w:w w:val="120"/>
        </w:rPr>
        <w:t> </w:t>
      </w:r>
      <w:r>
        <w:rPr>
          <w:w w:val="120"/>
        </w:rPr>
        <w:t>get</w:t>
      </w:r>
      <w:r>
        <w:rPr>
          <w:spacing w:val="-1"/>
          <w:w w:val="120"/>
        </w:rPr>
        <w:t> </w:t>
      </w:r>
      <w:r>
        <w:rPr>
          <w:w w:val="120"/>
        </w:rPr>
        <w:t>distracted</w:t>
      </w:r>
      <w:r>
        <w:rPr>
          <w:spacing w:val="-1"/>
          <w:w w:val="120"/>
        </w:rPr>
        <w:t> </w:t>
      </w:r>
      <w:r>
        <w:rPr>
          <w:w w:val="120"/>
        </w:rPr>
        <w:t>by</w:t>
      </w:r>
      <w:r>
        <w:rPr>
          <w:spacing w:val="-1"/>
          <w:w w:val="120"/>
        </w:rPr>
        <w:t> </w:t>
      </w:r>
      <w:r>
        <w:rPr>
          <w:w w:val="120"/>
        </w:rPr>
        <w:t>the</w:t>
      </w:r>
      <w:r>
        <w:rPr>
          <w:spacing w:val="-1"/>
          <w:w w:val="120"/>
        </w:rPr>
        <w:t> </w:t>
      </w:r>
      <w:r>
        <w:rPr>
          <w:w w:val="120"/>
        </w:rPr>
        <w:t>AA</w:t>
      </w:r>
      <w:r>
        <w:rPr>
          <w:spacing w:val="-1"/>
          <w:w w:val="120"/>
        </w:rPr>
        <w:t> </w:t>
      </w:r>
      <w:r>
        <w:rPr>
          <w:w w:val="120"/>
        </w:rPr>
        <w:t>rating,</w:t>
      </w:r>
      <w:r>
        <w:rPr>
          <w:spacing w:val="-1"/>
          <w:w w:val="120"/>
        </w:rPr>
        <w:t> </w:t>
      </w:r>
      <w:r>
        <w:rPr>
          <w:w w:val="120"/>
        </w:rPr>
        <w:t>the</w:t>
      </w:r>
      <w:r>
        <w:rPr>
          <w:spacing w:val="-1"/>
          <w:w w:val="120"/>
        </w:rPr>
        <w:t> </w:t>
      </w:r>
      <w:r>
        <w:rPr>
          <w:w w:val="120"/>
        </w:rPr>
        <w:t>purchase</w:t>
      </w:r>
      <w:r>
        <w:rPr>
          <w:spacing w:val="-1"/>
          <w:w w:val="120"/>
        </w:rPr>
        <w:t> </w:t>
      </w:r>
      <w:r>
        <w:rPr>
          <w:w w:val="120"/>
        </w:rPr>
        <w:t>price,</w:t>
      </w:r>
      <w:r>
        <w:rPr>
          <w:spacing w:val="-1"/>
          <w:w w:val="120"/>
        </w:rPr>
        <w:t> </w:t>
      </w:r>
      <w:r>
        <w:rPr>
          <w:w w:val="120"/>
        </w:rPr>
        <w:t>or</w:t>
      </w:r>
      <w:r>
        <w:rPr>
          <w:spacing w:val="-1"/>
          <w:w w:val="120"/>
        </w:rPr>
        <w:t> </w:t>
      </w:r>
      <w:r>
        <w:rPr>
          <w:w w:val="120"/>
        </w:rPr>
        <w:t>the</w:t>
      </w:r>
      <w:r>
        <w:rPr>
          <w:spacing w:val="-1"/>
          <w:w w:val="120"/>
        </w:rPr>
        <w:t> </w:t>
      </w:r>
      <w:r>
        <w:rPr>
          <w:w w:val="120"/>
        </w:rPr>
        <w:t>market</w:t>
      </w:r>
      <w:r>
        <w:rPr>
          <w:spacing w:val="-1"/>
          <w:w w:val="120"/>
        </w:rPr>
        <w:t> </w:t>
      </w:r>
      <w:r>
        <w:rPr>
          <w:w w:val="120"/>
        </w:rPr>
        <w:t>price; that information is there to confuse you.</w:t>
      </w:r>
    </w:p>
    <w:p>
      <w:pPr>
        <w:pStyle w:val="BodyText"/>
        <w:spacing w:before="52"/>
      </w:pPr>
    </w:p>
    <w:p>
      <w:pPr>
        <w:pStyle w:val="BodyText"/>
        <w:ind w:left="1560"/>
      </w:pPr>
      <w:r>
        <w:rPr>
          <w:w w:val="120"/>
        </w:rPr>
        <w:t>Melissa</w:t>
      </w:r>
      <w:r>
        <w:rPr>
          <w:spacing w:val="7"/>
          <w:w w:val="120"/>
        </w:rPr>
        <w:t> </w:t>
      </w:r>
      <w:r>
        <w:rPr>
          <w:w w:val="120"/>
        </w:rPr>
        <w:t>purchased</w:t>
      </w:r>
      <w:r>
        <w:rPr>
          <w:spacing w:val="8"/>
          <w:w w:val="120"/>
        </w:rPr>
        <w:t> </w:t>
      </w:r>
      <w:r>
        <w:rPr>
          <w:w w:val="120"/>
        </w:rPr>
        <w:t>100</w:t>
      </w:r>
      <w:r>
        <w:rPr>
          <w:spacing w:val="8"/>
          <w:w w:val="120"/>
        </w:rPr>
        <w:t> </w:t>
      </w:r>
      <w:r>
        <w:rPr>
          <w:w w:val="120"/>
        </w:rPr>
        <w:t>bonds</w:t>
      </w:r>
      <w:r>
        <w:rPr>
          <w:spacing w:val="8"/>
          <w:w w:val="120"/>
        </w:rPr>
        <w:t> </w:t>
      </w:r>
      <w:r>
        <w:rPr>
          <w:w w:val="120"/>
        </w:rPr>
        <w:t>at</w:t>
      </w:r>
      <w:r>
        <w:rPr>
          <w:spacing w:val="8"/>
          <w:w w:val="120"/>
        </w:rPr>
        <w:t> </w:t>
      </w:r>
      <w:r>
        <w:rPr>
          <w:w w:val="120"/>
        </w:rPr>
        <w:t>$1,000</w:t>
      </w:r>
      <w:r>
        <w:rPr>
          <w:spacing w:val="8"/>
          <w:w w:val="120"/>
        </w:rPr>
        <w:t> </w:t>
      </w:r>
      <w:r>
        <w:rPr>
          <w:w w:val="120"/>
        </w:rPr>
        <w:t>par</w:t>
      </w:r>
      <w:r>
        <w:rPr>
          <w:spacing w:val="8"/>
          <w:w w:val="120"/>
        </w:rPr>
        <w:t> </w:t>
      </w:r>
      <w:r>
        <w:rPr>
          <w:w w:val="120"/>
        </w:rPr>
        <w:t>(remember</w:t>
      </w:r>
      <w:r>
        <w:rPr>
          <w:spacing w:val="8"/>
          <w:w w:val="120"/>
        </w:rPr>
        <w:t> </w:t>
      </w:r>
      <w:r>
        <w:rPr>
          <w:w w:val="120"/>
        </w:rPr>
        <w:t>that</w:t>
      </w:r>
      <w:r>
        <w:rPr>
          <w:spacing w:val="8"/>
          <w:w w:val="120"/>
        </w:rPr>
        <w:t> </w:t>
      </w:r>
      <w:r>
        <w:rPr>
          <w:w w:val="120"/>
        </w:rPr>
        <w:t>you</w:t>
      </w:r>
      <w:r>
        <w:rPr>
          <w:spacing w:val="8"/>
          <w:w w:val="120"/>
        </w:rPr>
        <w:t> </w:t>
      </w:r>
      <w:r>
        <w:rPr>
          <w:w w:val="120"/>
        </w:rPr>
        <w:t>can</w:t>
      </w:r>
      <w:r>
        <w:rPr>
          <w:spacing w:val="8"/>
          <w:w w:val="120"/>
        </w:rPr>
        <w:t> </w:t>
      </w:r>
      <w:r>
        <w:rPr>
          <w:w w:val="120"/>
        </w:rPr>
        <w:t>assume</w:t>
      </w:r>
      <w:r>
        <w:rPr>
          <w:spacing w:val="7"/>
          <w:w w:val="120"/>
        </w:rPr>
        <w:t> </w:t>
      </w:r>
      <w:r>
        <w:rPr>
          <w:w w:val="120"/>
        </w:rPr>
        <w:t>$1,000</w:t>
      </w:r>
      <w:r>
        <w:rPr>
          <w:spacing w:val="8"/>
          <w:w w:val="120"/>
        </w:rPr>
        <w:t> </w:t>
      </w:r>
      <w:r>
        <w:rPr>
          <w:w w:val="120"/>
        </w:rPr>
        <w:t>par)</w:t>
      </w:r>
      <w:r>
        <w:rPr>
          <w:spacing w:val="8"/>
          <w:w w:val="120"/>
        </w:rPr>
        <w:t> </w:t>
      </w:r>
      <w:r>
        <w:rPr>
          <w:w w:val="120"/>
        </w:rPr>
        <w:t>with</w:t>
      </w:r>
      <w:r>
        <w:rPr>
          <w:spacing w:val="8"/>
          <w:w w:val="120"/>
        </w:rPr>
        <w:t> </w:t>
      </w:r>
      <w:r>
        <w:rPr>
          <w:spacing w:val="-10"/>
          <w:w w:val="120"/>
        </w:rPr>
        <w:t>a</w:t>
      </w:r>
    </w:p>
    <w:p>
      <w:pPr>
        <w:pStyle w:val="BodyText"/>
        <w:spacing w:before="53"/>
        <w:ind w:left="1560"/>
      </w:pPr>
      <w:r>
        <w:rPr>
          <w:w w:val="120"/>
        </w:rPr>
        <w:t>coupon</w:t>
      </w:r>
      <w:r>
        <w:rPr>
          <w:spacing w:val="3"/>
          <w:w w:val="120"/>
        </w:rPr>
        <w:t> </w:t>
      </w:r>
      <w:r>
        <w:rPr>
          <w:w w:val="120"/>
        </w:rPr>
        <w:t>rate</w:t>
      </w:r>
      <w:r>
        <w:rPr>
          <w:spacing w:val="3"/>
          <w:w w:val="120"/>
        </w:rPr>
        <w:t> </w:t>
      </w:r>
      <w:r>
        <w:rPr>
          <w:w w:val="120"/>
        </w:rPr>
        <w:t>of</w:t>
      </w:r>
      <w:r>
        <w:rPr>
          <w:spacing w:val="3"/>
          <w:w w:val="120"/>
        </w:rPr>
        <w:t> </w:t>
      </w:r>
      <w:r>
        <w:rPr>
          <w:w w:val="120"/>
        </w:rPr>
        <w:t>7½</w:t>
      </w:r>
      <w:r>
        <w:rPr>
          <w:spacing w:val="3"/>
          <w:w w:val="120"/>
        </w:rPr>
        <w:t> </w:t>
      </w:r>
      <w:r>
        <w:rPr>
          <w:w w:val="120"/>
        </w:rPr>
        <w:t>percent,</w:t>
      </w:r>
      <w:r>
        <w:rPr>
          <w:spacing w:val="4"/>
          <w:w w:val="120"/>
        </w:rPr>
        <w:t> </w:t>
      </w:r>
      <w:r>
        <w:rPr>
          <w:w w:val="120"/>
        </w:rPr>
        <w:t>so</w:t>
      </w:r>
      <w:r>
        <w:rPr>
          <w:spacing w:val="3"/>
          <w:w w:val="120"/>
        </w:rPr>
        <w:t> </w:t>
      </w:r>
      <w:r>
        <w:rPr>
          <w:w w:val="120"/>
        </w:rPr>
        <w:t>do</w:t>
      </w:r>
      <w:r>
        <w:rPr>
          <w:spacing w:val="3"/>
          <w:w w:val="120"/>
        </w:rPr>
        <w:t> </w:t>
      </w:r>
      <w:r>
        <w:rPr>
          <w:w w:val="120"/>
        </w:rPr>
        <w:t>the</w:t>
      </w:r>
      <w:r>
        <w:rPr>
          <w:spacing w:val="3"/>
          <w:w w:val="120"/>
        </w:rPr>
        <w:t> </w:t>
      </w:r>
      <w:r>
        <w:rPr>
          <w:spacing w:val="-2"/>
          <w:w w:val="120"/>
        </w:rPr>
        <w:t>math:</w:t>
      </w:r>
    </w:p>
    <w:p>
      <w:pPr>
        <w:spacing w:before="164"/>
        <w:ind w:left="1960" w:right="0" w:firstLine="0"/>
        <w:jc w:val="left"/>
        <w:rPr>
          <w:sz w:val="18"/>
        </w:rPr>
      </w:pPr>
      <w:r>
        <w:rPr>
          <w:sz w:val="18"/>
        </w:rPr>
        <w:t>100</w:t>
      </w:r>
      <w:r>
        <w:rPr>
          <w:spacing w:val="-10"/>
          <w:sz w:val="18"/>
        </w:rPr>
        <w:t> </w:t>
      </w:r>
      <w:r>
        <w:rPr>
          <w:sz w:val="18"/>
        </w:rPr>
        <w:t>bonds</w:t>
      </w:r>
      <w:r>
        <w:rPr>
          <w:spacing w:val="-10"/>
          <w:sz w:val="18"/>
        </w:rPr>
        <w:t> </w:t>
      </w:r>
      <w:r>
        <w:rPr>
          <w:spacing w:val="-10"/>
          <w:position w:val="1"/>
          <w:sz w:val="18"/>
        </w:rPr>
        <w:drawing>
          <wp:inline distT="0" distB="0" distL="0" distR="0">
            <wp:extent cx="49377" cy="49149"/>
            <wp:effectExtent l="0" t="0" r="0" b="0"/>
            <wp:docPr id="382" name="Image 382"/>
            <wp:cNvGraphicFramePr>
              <a:graphicFrameLocks/>
            </wp:cNvGraphicFramePr>
            <a:graphic>
              <a:graphicData uri="http://schemas.openxmlformats.org/drawingml/2006/picture">
                <pic:pic>
                  <pic:nvPicPr>
                    <pic:cNvPr id="382" name="Image 382"/>
                    <pic:cNvPicPr/>
                  </pic:nvPicPr>
                  <pic:blipFill>
                    <a:blip r:embed="rId46" cstate="print"/>
                    <a:stretch>
                      <a:fillRect/>
                    </a:stretch>
                  </pic:blipFill>
                  <pic:spPr>
                    <a:xfrm>
                      <a:off x="0" y="0"/>
                      <a:ext cx="49377" cy="49149"/>
                    </a:xfrm>
                    <a:prstGeom prst="rect">
                      <a:avLst/>
                    </a:prstGeom>
                  </pic:spPr>
                </pic:pic>
              </a:graphicData>
            </a:graphic>
          </wp:inline>
        </w:drawing>
      </w:r>
      <w:r>
        <w:rPr>
          <w:spacing w:val="-10"/>
          <w:position w:val="1"/>
          <w:sz w:val="18"/>
        </w:rPr>
      </w:r>
      <w:r>
        <w:rPr>
          <w:rFonts w:ascii="Times New Roman"/>
          <w:spacing w:val="-2"/>
          <w:sz w:val="18"/>
        </w:rPr>
        <w:t> </w:t>
      </w:r>
      <w:r>
        <w:rPr>
          <w:sz w:val="18"/>
        </w:rPr>
        <w:t>$1,000</w:t>
      </w:r>
      <w:r>
        <w:rPr>
          <w:spacing w:val="-10"/>
          <w:sz w:val="18"/>
        </w:rPr>
        <w:t> </w:t>
      </w:r>
      <w:r>
        <w:rPr>
          <w:sz w:val="18"/>
        </w:rPr>
        <w:t>par</w:t>
      </w:r>
      <w:r>
        <w:rPr>
          <w:spacing w:val="-9"/>
          <w:sz w:val="18"/>
        </w:rPr>
        <w:t> </w:t>
      </w:r>
      <w:r>
        <w:rPr>
          <w:spacing w:val="-4"/>
          <w:position w:val="1"/>
          <w:sz w:val="18"/>
        </w:rPr>
        <w:drawing>
          <wp:inline distT="0" distB="0" distL="0" distR="0">
            <wp:extent cx="49377" cy="49149"/>
            <wp:effectExtent l="0" t="0" r="0" b="0"/>
            <wp:docPr id="383" name="Image 383"/>
            <wp:cNvGraphicFramePr>
              <a:graphicFrameLocks/>
            </wp:cNvGraphicFramePr>
            <a:graphic>
              <a:graphicData uri="http://schemas.openxmlformats.org/drawingml/2006/picture">
                <pic:pic>
                  <pic:nvPicPr>
                    <pic:cNvPr id="383" name="Image 383"/>
                    <pic:cNvPicPr/>
                  </pic:nvPicPr>
                  <pic:blipFill>
                    <a:blip r:embed="rId46" cstate="print"/>
                    <a:stretch>
                      <a:fillRect/>
                    </a:stretch>
                  </pic:blipFill>
                  <pic:spPr>
                    <a:xfrm>
                      <a:off x="0" y="0"/>
                      <a:ext cx="49377" cy="49149"/>
                    </a:xfrm>
                    <a:prstGeom prst="rect">
                      <a:avLst/>
                    </a:prstGeom>
                  </pic:spPr>
                </pic:pic>
              </a:graphicData>
            </a:graphic>
          </wp:inline>
        </w:drawing>
      </w:r>
      <w:r>
        <w:rPr>
          <w:spacing w:val="-4"/>
          <w:position w:val="1"/>
          <w:sz w:val="18"/>
        </w:rPr>
      </w:r>
      <w:r>
        <w:rPr>
          <w:rFonts w:ascii="Times New Roman"/>
          <w:spacing w:val="-12"/>
          <w:sz w:val="18"/>
        </w:rPr>
        <w:t> </w:t>
      </w:r>
      <w:r>
        <w:rPr>
          <w:sz w:val="18"/>
        </w:rPr>
        <w:t>7</w:t>
      </w:r>
      <w:r>
        <w:rPr>
          <w:spacing w:val="-16"/>
          <w:sz w:val="18"/>
        </w:rPr>
        <w:t> </w:t>
      </w:r>
      <w:r>
        <w:rPr>
          <w:spacing w:val="10"/>
          <w:sz w:val="18"/>
        </w:rPr>
        <w:t>1/</w:t>
      </w:r>
      <w:r>
        <w:rPr>
          <w:spacing w:val="-10"/>
          <w:sz w:val="18"/>
        </w:rPr>
        <w:t> </w:t>
      </w:r>
      <w:r>
        <w:rPr>
          <w:sz w:val="18"/>
        </w:rPr>
        <w:t>2</w:t>
      </w:r>
      <w:r>
        <w:rPr>
          <w:spacing w:val="-10"/>
          <w:sz w:val="18"/>
        </w:rPr>
        <w:t> </w:t>
      </w:r>
      <w:r>
        <w:rPr>
          <w:spacing w:val="4"/>
          <w:position w:val="3"/>
          <w:sz w:val="18"/>
        </w:rPr>
        <w:drawing>
          <wp:inline distT="0" distB="0" distL="0" distR="0">
            <wp:extent cx="58635" cy="26288"/>
            <wp:effectExtent l="0" t="0" r="0" b="0"/>
            <wp:docPr id="384" name="Image 384"/>
            <wp:cNvGraphicFramePr>
              <a:graphicFrameLocks/>
            </wp:cNvGraphicFramePr>
            <a:graphic>
              <a:graphicData uri="http://schemas.openxmlformats.org/drawingml/2006/picture">
                <pic:pic>
                  <pic:nvPicPr>
                    <pic:cNvPr id="384" name="Image 384"/>
                    <pic:cNvPicPr/>
                  </pic:nvPicPr>
                  <pic:blipFill>
                    <a:blip r:embed="rId38" cstate="print"/>
                    <a:stretch>
                      <a:fillRect/>
                    </a:stretch>
                  </pic:blipFill>
                  <pic:spPr>
                    <a:xfrm>
                      <a:off x="0" y="0"/>
                      <a:ext cx="58635" cy="26288"/>
                    </a:xfrm>
                    <a:prstGeom prst="rect">
                      <a:avLst/>
                    </a:prstGeom>
                  </pic:spPr>
                </pic:pic>
              </a:graphicData>
            </a:graphic>
          </wp:inline>
        </w:drawing>
      </w:r>
      <w:r>
        <w:rPr>
          <w:spacing w:val="4"/>
          <w:position w:val="3"/>
          <w:sz w:val="18"/>
        </w:rPr>
      </w:r>
      <w:r>
        <w:rPr>
          <w:rFonts w:ascii="Times New Roman"/>
          <w:spacing w:val="-11"/>
          <w:sz w:val="18"/>
        </w:rPr>
        <w:t> </w:t>
      </w:r>
      <w:r>
        <w:rPr>
          <w:spacing w:val="-2"/>
          <w:sz w:val="18"/>
        </w:rPr>
        <w:t>$7,500.00</w:t>
      </w:r>
    </w:p>
    <w:p>
      <w:pPr>
        <w:pStyle w:val="BodyText"/>
        <w:spacing w:before="50"/>
      </w:pPr>
    </w:p>
    <w:p>
      <w:pPr>
        <w:pStyle w:val="BodyText"/>
        <w:ind w:left="1560"/>
      </w:pPr>
      <w:r>
        <w:rPr>
          <w:w w:val="120"/>
        </w:rPr>
        <w:t>Option (C) would have been correct if the question had asked for</w:t>
      </w:r>
      <w:r>
        <w:rPr>
          <w:spacing w:val="1"/>
          <w:w w:val="120"/>
        </w:rPr>
        <w:t> </w:t>
      </w:r>
      <w:r>
        <w:rPr>
          <w:w w:val="120"/>
        </w:rPr>
        <w:t>the semiannual </w:t>
      </w:r>
      <w:r>
        <w:rPr>
          <w:spacing w:val="-2"/>
          <w:w w:val="120"/>
        </w:rPr>
        <w:t>interest.</w:t>
      </w:r>
    </w:p>
    <w:p>
      <w:pPr>
        <w:pStyle w:val="BodyText"/>
        <w:spacing w:before="145"/>
      </w:pPr>
    </w:p>
    <w:p>
      <w:pPr>
        <w:pStyle w:val="Heading3"/>
        <w:jc w:val="left"/>
      </w:pPr>
      <w:r>
        <w:rPr>
          <w:spacing w:val="-2"/>
          <w:w w:val="90"/>
        </w:rPr>
        <w:t>Following</w:t>
      </w:r>
      <w:r>
        <w:rPr>
          <w:spacing w:val="-21"/>
          <w:w w:val="90"/>
        </w:rPr>
        <w:t> </w:t>
      </w:r>
      <w:r>
        <w:rPr>
          <w:spacing w:val="-2"/>
          <w:w w:val="90"/>
        </w:rPr>
        <w:t>bond</w:t>
      </w:r>
      <w:r>
        <w:rPr>
          <w:spacing w:val="-21"/>
          <w:w w:val="90"/>
        </w:rPr>
        <w:t> </w:t>
      </w:r>
      <w:r>
        <w:rPr>
          <w:spacing w:val="-2"/>
          <w:w w:val="90"/>
        </w:rPr>
        <w:t>issue</w:t>
      </w:r>
      <w:r>
        <w:rPr>
          <w:spacing w:val="-20"/>
          <w:w w:val="90"/>
        </w:rPr>
        <w:t> </w:t>
      </w:r>
      <w:r>
        <w:rPr>
          <w:spacing w:val="-2"/>
          <w:w w:val="90"/>
        </w:rPr>
        <w:t>and</w:t>
      </w:r>
      <w:r>
        <w:rPr>
          <w:spacing w:val="-21"/>
          <w:w w:val="90"/>
        </w:rPr>
        <w:t> </w:t>
      </w:r>
      <w:r>
        <w:rPr>
          <w:spacing w:val="-2"/>
          <w:w w:val="90"/>
        </w:rPr>
        <w:t>maturity</w:t>
      </w:r>
      <w:r>
        <w:rPr>
          <w:spacing w:val="-21"/>
          <w:w w:val="90"/>
        </w:rPr>
        <w:t> </w:t>
      </w:r>
      <w:r>
        <w:rPr>
          <w:spacing w:val="-2"/>
          <w:w w:val="90"/>
        </w:rPr>
        <w:t>schedules</w:t>
      </w:r>
    </w:p>
    <w:p>
      <w:pPr>
        <w:pStyle w:val="BodyText"/>
        <w:spacing w:line="307" w:lineRule="auto" w:before="169"/>
        <w:ind w:left="1560" w:right="179"/>
        <w:jc w:val="both"/>
      </w:pPr>
      <w:r>
        <w:rPr>
          <w:w w:val="120"/>
        </w:rPr>
        <w:t>Bond certificates can not only be in different forms, but also be scheduled with different types of maturities.</w:t>
      </w:r>
      <w:r>
        <w:rPr>
          <w:spacing w:val="-1"/>
          <w:w w:val="120"/>
        </w:rPr>
        <w:t> </w:t>
      </w:r>
      <w:r>
        <w:rPr>
          <w:w w:val="120"/>
        </w:rPr>
        <w:t>Maturity</w:t>
      </w:r>
      <w:r>
        <w:rPr>
          <w:spacing w:val="-1"/>
          <w:w w:val="120"/>
        </w:rPr>
        <w:t> </w:t>
      </w:r>
      <w:r>
        <w:rPr>
          <w:w w:val="120"/>
        </w:rPr>
        <w:t>schedules</w:t>
      </w:r>
      <w:r>
        <w:rPr>
          <w:spacing w:val="-1"/>
          <w:w w:val="120"/>
        </w:rPr>
        <w:t> </w:t>
      </w:r>
      <w:r>
        <w:rPr>
          <w:w w:val="120"/>
        </w:rPr>
        <w:t>depend</w:t>
      </w:r>
      <w:r>
        <w:rPr>
          <w:spacing w:val="-2"/>
          <w:w w:val="120"/>
        </w:rPr>
        <w:t> </w:t>
      </w:r>
      <w:r>
        <w:rPr>
          <w:w w:val="120"/>
        </w:rPr>
        <w:t>on</w:t>
      </w:r>
      <w:r>
        <w:rPr>
          <w:spacing w:val="-2"/>
          <w:w w:val="120"/>
        </w:rPr>
        <w:t> </w:t>
      </w:r>
      <w:r>
        <w:rPr>
          <w:w w:val="120"/>
        </w:rPr>
        <w:t>the</w:t>
      </w:r>
      <w:r>
        <w:rPr>
          <w:spacing w:val="-1"/>
          <w:w w:val="120"/>
        </w:rPr>
        <w:t> </w:t>
      </w:r>
      <w:r>
        <w:rPr>
          <w:w w:val="120"/>
        </w:rPr>
        <w:t>issuer’s</w:t>
      </w:r>
      <w:r>
        <w:rPr>
          <w:spacing w:val="-1"/>
          <w:w w:val="120"/>
        </w:rPr>
        <w:t> </w:t>
      </w:r>
      <w:r>
        <w:rPr>
          <w:w w:val="120"/>
        </w:rPr>
        <w:t>needs.</w:t>
      </w:r>
      <w:r>
        <w:rPr>
          <w:spacing w:val="-1"/>
          <w:w w:val="120"/>
        </w:rPr>
        <w:t> </w:t>
      </w:r>
      <w:r>
        <w:rPr>
          <w:w w:val="120"/>
        </w:rPr>
        <w:t>The</w:t>
      </w:r>
      <w:r>
        <w:rPr>
          <w:spacing w:val="-2"/>
          <w:w w:val="120"/>
        </w:rPr>
        <w:t> </w:t>
      </w:r>
      <w:r>
        <w:rPr>
          <w:w w:val="120"/>
        </w:rPr>
        <w:t>following</w:t>
      </w:r>
      <w:r>
        <w:rPr>
          <w:spacing w:val="-1"/>
          <w:w w:val="120"/>
        </w:rPr>
        <w:t> </w:t>
      </w:r>
      <w:r>
        <w:rPr>
          <w:w w:val="120"/>
        </w:rPr>
        <w:t>list</w:t>
      </w:r>
      <w:r>
        <w:rPr>
          <w:spacing w:val="-1"/>
          <w:w w:val="120"/>
        </w:rPr>
        <w:t> </w:t>
      </w:r>
      <w:r>
        <w:rPr>
          <w:w w:val="120"/>
        </w:rPr>
        <w:t>presents</w:t>
      </w:r>
      <w:r>
        <w:rPr>
          <w:spacing w:val="-1"/>
          <w:w w:val="120"/>
        </w:rPr>
        <w:t> </w:t>
      </w:r>
      <w:r>
        <w:rPr>
          <w:w w:val="120"/>
        </w:rPr>
        <w:t>an</w:t>
      </w:r>
      <w:r>
        <w:rPr>
          <w:spacing w:val="-2"/>
          <w:w w:val="120"/>
        </w:rPr>
        <w:t> </w:t>
      </w:r>
      <w:r>
        <w:rPr>
          <w:w w:val="120"/>
        </w:rPr>
        <w:t>expla- nation of the types of bond issues and maturity schedules:</w:t>
      </w:r>
    </w:p>
    <w:p>
      <w:pPr>
        <w:spacing w:line="382" w:lineRule="exact" w:before="143"/>
        <w:ind w:left="1684" w:right="0" w:firstLine="0"/>
        <w:jc w:val="left"/>
        <w:rPr>
          <w:rFonts w:ascii="Arial MT" w:hAnsi="Arial MT"/>
          <w:sz w:val="17"/>
        </w:rPr>
      </w:pPr>
      <w:r>
        <w:rPr>
          <w:rFonts w:ascii="Arial MT" w:hAnsi="Arial MT"/>
          <w:sz w:val="17"/>
        </w:rPr>
        <w:drawing>
          <wp:anchor distT="0" distB="0" distL="0" distR="0" allowOverlap="1" layoutInCell="1" locked="0" behindDoc="1" simplePos="0" relativeHeight="485716480">
            <wp:simplePos x="0" y="0"/>
            <wp:positionH relativeFrom="page">
              <wp:posOffset>1676400</wp:posOffset>
            </wp:positionH>
            <wp:positionV relativeFrom="paragraph">
              <wp:posOffset>96420</wp:posOffset>
            </wp:positionV>
            <wp:extent cx="1892300" cy="2718333"/>
            <wp:effectExtent l="0" t="0" r="0" b="0"/>
            <wp:wrapNone/>
            <wp:docPr id="385" name="Image 385"/>
            <wp:cNvGraphicFramePr>
              <a:graphicFrameLocks/>
            </wp:cNvGraphicFramePr>
            <a:graphic>
              <a:graphicData uri="http://schemas.openxmlformats.org/drawingml/2006/picture">
                <pic:pic>
                  <pic:nvPicPr>
                    <pic:cNvPr id="385" name="Image 385"/>
                    <pic:cNvPicPr/>
                  </pic:nvPicPr>
                  <pic:blipFill>
                    <a:blip r:embed="rId62" cstate="print"/>
                    <a:stretch>
                      <a:fillRect/>
                    </a:stretch>
                  </pic:blipFill>
                  <pic:spPr>
                    <a:xfrm>
                      <a:off x="0" y="0"/>
                      <a:ext cx="1892300" cy="2718333"/>
                    </a:xfrm>
                    <a:prstGeom prst="rect">
                      <a:avLst/>
                    </a:prstGeom>
                  </pic:spPr>
                </pic:pic>
              </a:graphicData>
            </a:graphic>
          </wp:anchor>
        </w:drawing>
      </w:r>
      <w:r>
        <w:rPr>
          <w:rFonts w:ascii="Arial Black" w:hAnsi="Arial Black"/>
          <w:position w:val="-1"/>
          <w:sz w:val="28"/>
        </w:rPr>
        <w:t>»</w:t>
      </w:r>
      <w:r>
        <w:rPr>
          <w:rFonts w:ascii="Arial Black" w:hAnsi="Arial Black"/>
          <w:spacing w:val="19"/>
          <w:position w:val="-1"/>
          <w:sz w:val="28"/>
        </w:rPr>
        <w:t> </w:t>
      </w:r>
      <w:r>
        <w:rPr>
          <w:rFonts w:ascii="Arial Black" w:hAnsi="Arial Black"/>
          <w:sz w:val="17"/>
        </w:rPr>
        <w:t>Term</w:t>
      </w:r>
      <w:r>
        <w:rPr>
          <w:rFonts w:ascii="Arial Black" w:hAnsi="Arial Black"/>
          <w:spacing w:val="-15"/>
          <w:sz w:val="17"/>
        </w:rPr>
        <w:t> </w:t>
      </w:r>
      <w:r>
        <w:rPr>
          <w:rFonts w:ascii="Arial Black" w:hAnsi="Arial Black"/>
          <w:sz w:val="17"/>
        </w:rPr>
        <w:t>bonds:</w:t>
      </w:r>
      <w:r>
        <w:rPr>
          <w:rFonts w:ascii="Arial Black" w:hAnsi="Arial Black"/>
          <w:spacing w:val="-15"/>
          <w:sz w:val="17"/>
        </w:rPr>
        <w:t> </w:t>
      </w:r>
      <w:r>
        <w:rPr>
          <w:rFonts w:ascii="Arial MT" w:hAnsi="Arial MT"/>
          <w:sz w:val="17"/>
        </w:rPr>
        <w:t>Term</w:t>
      </w:r>
      <w:r>
        <w:rPr>
          <w:rFonts w:ascii="Arial MT" w:hAnsi="Arial MT"/>
          <w:spacing w:val="-6"/>
          <w:sz w:val="17"/>
        </w:rPr>
        <w:t> </w:t>
      </w:r>
      <w:r>
        <w:rPr>
          <w:rFonts w:ascii="Arial MT" w:hAnsi="Arial MT"/>
          <w:sz w:val="17"/>
        </w:rPr>
        <w:t>bonds</w:t>
      </w:r>
      <w:r>
        <w:rPr>
          <w:rFonts w:ascii="Arial MT" w:hAnsi="Arial MT"/>
          <w:spacing w:val="-6"/>
          <w:sz w:val="17"/>
        </w:rPr>
        <w:t> </w:t>
      </w:r>
      <w:r>
        <w:rPr>
          <w:rFonts w:ascii="Arial MT" w:hAnsi="Arial MT"/>
          <w:sz w:val="17"/>
        </w:rPr>
        <w:t>are</w:t>
      </w:r>
      <w:r>
        <w:rPr>
          <w:rFonts w:ascii="Arial MT" w:hAnsi="Arial MT"/>
          <w:spacing w:val="-6"/>
          <w:sz w:val="17"/>
        </w:rPr>
        <w:t> </w:t>
      </w:r>
      <w:r>
        <w:rPr>
          <w:rFonts w:ascii="Arial MT" w:hAnsi="Arial MT"/>
          <w:sz w:val="17"/>
        </w:rPr>
        <w:t>all</w:t>
      </w:r>
      <w:r>
        <w:rPr>
          <w:rFonts w:ascii="Arial MT" w:hAnsi="Arial MT"/>
          <w:spacing w:val="-7"/>
          <w:sz w:val="17"/>
        </w:rPr>
        <w:t> </w:t>
      </w:r>
      <w:r>
        <w:rPr>
          <w:rFonts w:ascii="Arial MT" w:hAnsi="Arial MT"/>
          <w:sz w:val="17"/>
        </w:rPr>
        <w:t>issued</w:t>
      </w:r>
      <w:r>
        <w:rPr>
          <w:rFonts w:ascii="Arial MT" w:hAnsi="Arial MT"/>
          <w:spacing w:val="-6"/>
          <w:sz w:val="17"/>
        </w:rPr>
        <w:t> </w:t>
      </w:r>
      <w:r>
        <w:rPr>
          <w:rFonts w:ascii="Arial MT" w:hAnsi="Arial MT"/>
          <w:sz w:val="17"/>
        </w:rPr>
        <w:t>at</w:t>
      </w:r>
      <w:r>
        <w:rPr>
          <w:rFonts w:ascii="Arial MT" w:hAnsi="Arial MT"/>
          <w:spacing w:val="-6"/>
          <w:sz w:val="17"/>
        </w:rPr>
        <w:t> </w:t>
      </w:r>
      <w:r>
        <w:rPr>
          <w:rFonts w:ascii="Arial MT" w:hAnsi="Arial MT"/>
          <w:sz w:val="17"/>
        </w:rPr>
        <w:t>the</w:t>
      </w:r>
      <w:r>
        <w:rPr>
          <w:rFonts w:ascii="Arial MT" w:hAnsi="Arial MT"/>
          <w:spacing w:val="-6"/>
          <w:sz w:val="17"/>
        </w:rPr>
        <w:t> </w:t>
      </w:r>
      <w:r>
        <w:rPr>
          <w:rFonts w:ascii="Arial MT" w:hAnsi="Arial MT"/>
          <w:sz w:val="17"/>
        </w:rPr>
        <w:t>same</w:t>
      </w:r>
      <w:r>
        <w:rPr>
          <w:rFonts w:ascii="Arial MT" w:hAnsi="Arial MT"/>
          <w:spacing w:val="-6"/>
          <w:sz w:val="17"/>
        </w:rPr>
        <w:t> </w:t>
      </w:r>
      <w:r>
        <w:rPr>
          <w:rFonts w:ascii="Arial MT" w:hAnsi="Arial MT"/>
          <w:sz w:val="17"/>
        </w:rPr>
        <w:t>time</w:t>
      </w:r>
      <w:r>
        <w:rPr>
          <w:rFonts w:ascii="Arial MT" w:hAnsi="Arial MT"/>
          <w:spacing w:val="-6"/>
          <w:sz w:val="17"/>
        </w:rPr>
        <w:t> </w:t>
      </w:r>
      <w:r>
        <w:rPr>
          <w:rFonts w:ascii="Arial MT" w:hAnsi="Arial MT"/>
          <w:sz w:val="17"/>
        </w:rPr>
        <w:t>and</w:t>
      </w:r>
      <w:r>
        <w:rPr>
          <w:rFonts w:ascii="Arial MT" w:hAnsi="Arial MT"/>
          <w:spacing w:val="-6"/>
          <w:sz w:val="17"/>
        </w:rPr>
        <w:t> </w:t>
      </w:r>
      <w:r>
        <w:rPr>
          <w:rFonts w:ascii="Arial MT" w:hAnsi="Arial MT"/>
          <w:sz w:val="17"/>
        </w:rPr>
        <w:t>have</w:t>
      </w:r>
      <w:r>
        <w:rPr>
          <w:rFonts w:ascii="Arial MT" w:hAnsi="Arial MT"/>
          <w:spacing w:val="-6"/>
          <w:sz w:val="17"/>
        </w:rPr>
        <w:t> </w:t>
      </w:r>
      <w:r>
        <w:rPr>
          <w:rFonts w:ascii="Arial MT" w:hAnsi="Arial MT"/>
          <w:sz w:val="17"/>
        </w:rPr>
        <w:t>the</w:t>
      </w:r>
      <w:r>
        <w:rPr>
          <w:rFonts w:ascii="Arial MT" w:hAnsi="Arial MT"/>
          <w:spacing w:val="-6"/>
          <w:sz w:val="17"/>
        </w:rPr>
        <w:t> </w:t>
      </w:r>
      <w:r>
        <w:rPr>
          <w:rFonts w:ascii="Arial MT" w:hAnsi="Arial MT"/>
          <w:sz w:val="17"/>
        </w:rPr>
        <w:t>same</w:t>
      </w:r>
      <w:r>
        <w:rPr>
          <w:rFonts w:ascii="Arial MT" w:hAnsi="Arial MT"/>
          <w:spacing w:val="-6"/>
          <w:sz w:val="17"/>
        </w:rPr>
        <w:t> </w:t>
      </w:r>
      <w:r>
        <w:rPr>
          <w:rFonts w:ascii="Arial MT" w:hAnsi="Arial MT"/>
          <w:sz w:val="17"/>
        </w:rPr>
        <w:t>maturity</w:t>
      </w:r>
      <w:r>
        <w:rPr>
          <w:rFonts w:ascii="Arial MT" w:hAnsi="Arial MT"/>
          <w:spacing w:val="-6"/>
          <w:sz w:val="17"/>
        </w:rPr>
        <w:t> </w:t>
      </w:r>
      <w:r>
        <w:rPr>
          <w:rFonts w:ascii="Arial MT" w:hAnsi="Arial MT"/>
          <w:spacing w:val="-2"/>
          <w:sz w:val="17"/>
        </w:rPr>
        <w:t>date.</w:t>
      </w:r>
    </w:p>
    <w:p>
      <w:pPr>
        <w:spacing w:line="182" w:lineRule="exact" w:before="0"/>
        <w:ind w:left="1978" w:right="0" w:firstLine="0"/>
        <w:jc w:val="left"/>
        <w:rPr>
          <w:rFonts w:ascii="Arial MT"/>
          <w:sz w:val="17"/>
        </w:rPr>
      </w:pPr>
      <w:r>
        <w:rPr>
          <w:rFonts w:ascii="Arial MT"/>
          <w:sz w:val="17"/>
        </w:rPr>
        <w:t>Short</w:t>
      </w:r>
      <w:r>
        <w:rPr>
          <w:rFonts w:ascii="Arial MT"/>
          <w:spacing w:val="6"/>
          <w:sz w:val="17"/>
        </w:rPr>
        <w:t> </w:t>
      </w:r>
      <w:r>
        <w:rPr>
          <w:rFonts w:ascii="Arial MT"/>
          <w:sz w:val="17"/>
        </w:rPr>
        <w:t>term</w:t>
      </w:r>
      <w:r>
        <w:rPr>
          <w:rFonts w:ascii="Arial MT"/>
          <w:spacing w:val="6"/>
          <w:sz w:val="17"/>
        </w:rPr>
        <w:t> </w:t>
      </w:r>
      <w:r>
        <w:rPr>
          <w:rFonts w:ascii="Arial MT"/>
          <w:sz w:val="17"/>
        </w:rPr>
        <w:t>corporate</w:t>
      </w:r>
      <w:r>
        <w:rPr>
          <w:rFonts w:ascii="Arial MT"/>
          <w:spacing w:val="7"/>
          <w:sz w:val="17"/>
        </w:rPr>
        <w:t> </w:t>
      </w:r>
      <w:r>
        <w:rPr>
          <w:rFonts w:ascii="Arial MT"/>
          <w:sz w:val="17"/>
        </w:rPr>
        <w:t>bonds</w:t>
      </w:r>
      <w:r>
        <w:rPr>
          <w:rFonts w:ascii="Arial MT"/>
          <w:spacing w:val="6"/>
          <w:sz w:val="17"/>
        </w:rPr>
        <w:t> </w:t>
      </w:r>
      <w:r>
        <w:rPr>
          <w:rFonts w:ascii="Arial MT"/>
          <w:sz w:val="17"/>
        </w:rPr>
        <w:t>have</w:t>
      </w:r>
      <w:r>
        <w:rPr>
          <w:rFonts w:ascii="Arial MT"/>
          <w:spacing w:val="6"/>
          <w:sz w:val="17"/>
        </w:rPr>
        <w:t> </w:t>
      </w:r>
      <w:r>
        <w:rPr>
          <w:rFonts w:ascii="Arial MT"/>
          <w:sz w:val="17"/>
        </w:rPr>
        <w:t>initial</w:t>
      </w:r>
      <w:r>
        <w:rPr>
          <w:rFonts w:ascii="Arial MT"/>
          <w:spacing w:val="7"/>
          <w:sz w:val="17"/>
        </w:rPr>
        <w:t> </w:t>
      </w:r>
      <w:r>
        <w:rPr>
          <w:rFonts w:ascii="Arial MT"/>
          <w:sz w:val="17"/>
        </w:rPr>
        <w:t>maturities</w:t>
      </w:r>
      <w:r>
        <w:rPr>
          <w:rFonts w:ascii="Arial MT"/>
          <w:spacing w:val="6"/>
          <w:sz w:val="17"/>
        </w:rPr>
        <w:t> </w:t>
      </w:r>
      <w:r>
        <w:rPr>
          <w:rFonts w:ascii="Arial MT"/>
          <w:sz w:val="17"/>
        </w:rPr>
        <w:t>of</w:t>
      </w:r>
      <w:r>
        <w:rPr>
          <w:rFonts w:ascii="Arial MT"/>
          <w:spacing w:val="6"/>
          <w:sz w:val="17"/>
        </w:rPr>
        <w:t> </w:t>
      </w:r>
      <w:r>
        <w:rPr>
          <w:rFonts w:ascii="Arial MT"/>
          <w:sz w:val="17"/>
        </w:rPr>
        <w:t>3</w:t>
      </w:r>
      <w:r>
        <w:rPr>
          <w:rFonts w:ascii="Arial MT"/>
          <w:spacing w:val="7"/>
          <w:sz w:val="17"/>
        </w:rPr>
        <w:t> </w:t>
      </w:r>
      <w:r>
        <w:rPr>
          <w:rFonts w:ascii="Arial MT"/>
          <w:sz w:val="17"/>
        </w:rPr>
        <w:t>years</w:t>
      </w:r>
      <w:r>
        <w:rPr>
          <w:rFonts w:ascii="Arial MT"/>
          <w:spacing w:val="6"/>
          <w:sz w:val="17"/>
        </w:rPr>
        <w:t> </w:t>
      </w:r>
      <w:r>
        <w:rPr>
          <w:rFonts w:ascii="Arial MT"/>
          <w:sz w:val="17"/>
        </w:rPr>
        <w:t>or</w:t>
      </w:r>
      <w:r>
        <w:rPr>
          <w:rFonts w:ascii="Arial MT"/>
          <w:spacing w:val="6"/>
          <w:sz w:val="17"/>
        </w:rPr>
        <w:t> </w:t>
      </w:r>
      <w:r>
        <w:rPr>
          <w:rFonts w:ascii="Arial MT"/>
          <w:sz w:val="17"/>
        </w:rPr>
        <w:t>less;</w:t>
      </w:r>
      <w:r>
        <w:rPr>
          <w:rFonts w:ascii="Arial MT"/>
          <w:spacing w:val="7"/>
          <w:sz w:val="17"/>
        </w:rPr>
        <w:t> </w:t>
      </w:r>
      <w:r>
        <w:rPr>
          <w:rFonts w:ascii="Arial MT"/>
          <w:sz w:val="17"/>
        </w:rPr>
        <w:t>medium</w:t>
      </w:r>
      <w:r>
        <w:rPr>
          <w:rFonts w:ascii="Arial MT"/>
          <w:spacing w:val="6"/>
          <w:sz w:val="17"/>
        </w:rPr>
        <w:t> </w:t>
      </w:r>
      <w:r>
        <w:rPr>
          <w:rFonts w:ascii="Arial MT"/>
          <w:sz w:val="17"/>
        </w:rPr>
        <w:t>term,</w:t>
      </w:r>
      <w:r>
        <w:rPr>
          <w:rFonts w:ascii="Arial MT"/>
          <w:spacing w:val="6"/>
          <w:sz w:val="17"/>
        </w:rPr>
        <w:t> </w:t>
      </w:r>
      <w:r>
        <w:rPr>
          <w:rFonts w:ascii="Arial MT"/>
          <w:sz w:val="17"/>
        </w:rPr>
        <w:t>4-10</w:t>
      </w:r>
      <w:r>
        <w:rPr>
          <w:rFonts w:ascii="Arial MT"/>
          <w:spacing w:val="7"/>
          <w:sz w:val="17"/>
        </w:rPr>
        <w:t> </w:t>
      </w:r>
      <w:r>
        <w:rPr>
          <w:rFonts w:ascii="Arial MT"/>
          <w:spacing w:val="-2"/>
          <w:sz w:val="17"/>
        </w:rPr>
        <w:t>years;</w:t>
      </w:r>
    </w:p>
    <w:p>
      <w:pPr>
        <w:spacing w:line="292" w:lineRule="auto" w:before="45"/>
        <w:ind w:left="1978" w:right="565" w:firstLine="0"/>
        <w:jc w:val="left"/>
        <w:rPr>
          <w:rFonts w:ascii="Arial MT" w:hAnsi="Arial MT"/>
          <w:sz w:val="17"/>
        </w:rPr>
      </w:pPr>
      <w:r>
        <w:rPr>
          <w:rFonts w:ascii="Arial MT" w:hAnsi="Arial MT"/>
          <w:spacing w:val="-2"/>
          <w:w w:val="110"/>
          <w:sz w:val="17"/>
        </w:rPr>
        <w:t>long</w:t>
      </w:r>
      <w:r>
        <w:rPr>
          <w:rFonts w:ascii="Arial MT" w:hAnsi="Arial MT"/>
          <w:spacing w:val="-14"/>
          <w:w w:val="110"/>
          <w:sz w:val="17"/>
        </w:rPr>
        <w:t> </w:t>
      </w:r>
      <w:r>
        <w:rPr>
          <w:rFonts w:ascii="Arial MT" w:hAnsi="Arial MT"/>
          <w:spacing w:val="-2"/>
          <w:w w:val="110"/>
          <w:sz w:val="17"/>
        </w:rPr>
        <w:t>term</w:t>
      </w:r>
      <w:r>
        <w:rPr>
          <w:rFonts w:ascii="Arial MT" w:hAnsi="Arial MT"/>
          <w:spacing w:val="-14"/>
          <w:w w:val="110"/>
          <w:sz w:val="17"/>
        </w:rPr>
        <w:t> </w:t>
      </w:r>
      <w:r>
        <w:rPr>
          <w:rFonts w:ascii="Arial MT" w:hAnsi="Arial MT"/>
          <w:spacing w:val="-2"/>
          <w:w w:val="110"/>
          <w:sz w:val="17"/>
        </w:rPr>
        <w:t>more</w:t>
      </w:r>
      <w:r>
        <w:rPr>
          <w:rFonts w:ascii="Arial MT" w:hAnsi="Arial MT"/>
          <w:spacing w:val="-14"/>
          <w:w w:val="110"/>
          <w:sz w:val="17"/>
        </w:rPr>
        <w:t> </w:t>
      </w:r>
      <w:r>
        <w:rPr>
          <w:rFonts w:ascii="Arial MT" w:hAnsi="Arial MT"/>
          <w:spacing w:val="-2"/>
          <w:w w:val="110"/>
          <w:sz w:val="17"/>
        </w:rPr>
        <w:t>than</w:t>
      </w:r>
      <w:r>
        <w:rPr>
          <w:rFonts w:ascii="Arial MT" w:hAnsi="Arial MT"/>
          <w:spacing w:val="-13"/>
          <w:w w:val="110"/>
          <w:sz w:val="17"/>
        </w:rPr>
        <w:t> </w:t>
      </w:r>
      <w:r>
        <w:rPr>
          <w:rFonts w:ascii="Arial MT" w:hAnsi="Arial MT"/>
          <w:spacing w:val="-2"/>
          <w:w w:val="110"/>
          <w:sz w:val="17"/>
        </w:rPr>
        <w:t>10</w:t>
      </w:r>
      <w:r>
        <w:rPr>
          <w:rFonts w:ascii="Arial MT" w:hAnsi="Arial MT"/>
          <w:spacing w:val="-14"/>
          <w:w w:val="110"/>
          <w:sz w:val="17"/>
        </w:rPr>
        <w:t> </w:t>
      </w:r>
      <w:r>
        <w:rPr>
          <w:rFonts w:ascii="Arial MT" w:hAnsi="Arial MT"/>
          <w:spacing w:val="-2"/>
          <w:w w:val="110"/>
          <w:sz w:val="17"/>
        </w:rPr>
        <w:t>years.</w:t>
      </w:r>
      <w:r>
        <w:rPr>
          <w:rFonts w:ascii="Arial MT" w:hAnsi="Arial MT"/>
          <w:spacing w:val="-14"/>
          <w:w w:val="110"/>
          <w:sz w:val="17"/>
        </w:rPr>
        <w:t> </w:t>
      </w:r>
      <w:r>
        <w:rPr>
          <w:rFonts w:ascii="Arial MT" w:hAnsi="Arial MT"/>
          <w:spacing w:val="-2"/>
          <w:w w:val="110"/>
          <w:sz w:val="17"/>
        </w:rPr>
        <w:t>If</w:t>
      </w:r>
      <w:r>
        <w:rPr>
          <w:rFonts w:ascii="Arial MT" w:hAnsi="Arial MT"/>
          <w:spacing w:val="-13"/>
          <w:w w:val="110"/>
          <w:sz w:val="17"/>
        </w:rPr>
        <w:t> </w:t>
      </w:r>
      <w:r>
        <w:rPr>
          <w:rFonts w:ascii="Arial MT" w:hAnsi="Arial MT"/>
          <w:spacing w:val="-2"/>
          <w:w w:val="110"/>
          <w:sz w:val="17"/>
        </w:rPr>
        <w:t>a</w:t>
      </w:r>
      <w:r>
        <w:rPr>
          <w:rFonts w:ascii="Arial MT" w:hAnsi="Arial MT"/>
          <w:spacing w:val="-14"/>
          <w:w w:val="110"/>
          <w:sz w:val="17"/>
        </w:rPr>
        <w:t> </w:t>
      </w:r>
      <w:r>
        <w:rPr>
          <w:rFonts w:ascii="Arial MT" w:hAnsi="Arial MT"/>
          <w:spacing w:val="-2"/>
          <w:w w:val="110"/>
          <w:sz w:val="17"/>
        </w:rPr>
        <w:t>company</w:t>
      </w:r>
      <w:r>
        <w:rPr>
          <w:rFonts w:ascii="Arial MT" w:hAnsi="Arial MT"/>
          <w:spacing w:val="-14"/>
          <w:w w:val="110"/>
          <w:sz w:val="17"/>
        </w:rPr>
        <w:t> </w:t>
      </w:r>
      <w:r>
        <w:rPr>
          <w:rFonts w:ascii="Arial MT" w:hAnsi="Arial MT"/>
          <w:spacing w:val="-2"/>
          <w:w w:val="110"/>
          <w:sz w:val="17"/>
        </w:rPr>
        <w:t>issues</w:t>
      </w:r>
      <w:r>
        <w:rPr>
          <w:rFonts w:ascii="Arial MT" w:hAnsi="Arial MT"/>
          <w:spacing w:val="-14"/>
          <w:w w:val="110"/>
          <w:sz w:val="17"/>
        </w:rPr>
        <w:t> </w:t>
      </w:r>
      <w:r>
        <w:rPr>
          <w:rFonts w:ascii="Arial MT" w:hAnsi="Arial MT"/>
          <w:spacing w:val="-2"/>
          <w:w w:val="110"/>
          <w:sz w:val="17"/>
        </w:rPr>
        <w:t>$20</w:t>
      </w:r>
      <w:r>
        <w:rPr>
          <w:rFonts w:ascii="Arial MT" w:hAnsi="Arial MT"/>
          <w:spacing w:val="-13"/>
          <w:w w:val="110"/>
          <w:sz w:val="17"/>
        </w:rPr>
        <w:t> </w:t>
      </w:r>
      <w:r>
        <w:rPr>
          <w:rFonts w:ascii="Arial MT" w:hAnsi="Arial MT"/>
          <w:spacing w:val="-2"/>
          <w:w w:val="110"/>
          <w:sz w:val="17"/>
        </w:rPr>
        <w:t>million</w:t>
      </w:r>
      <w:r>
        <w:rPr>
          <w:rFonts w:ascii="Arial MT" w:hAnsi="Arial MT"/>
          <w:spacing w:val="-14"/>
          <w:w w:val="110"/>
          <w:sz w:val="17"/>
        </w:rPr>
        <w:t> </w:t>
      </w:r>
      <w:r>
        <w:rPr>
          <w:rFonts w:ascii="Arial MT" w:hAnsi="Arial MT"/>
          <w:spacing w:val="-2"/>
          <w:w w:val="110"/>
          <w:sz w:val="17"/>
        </w:rPr>
        <w:t>worth</w:t>
      </w:r>
      <w:r>
        <w:rPr>
          <w:rFonts w:ascii="Arial MT" w:hAnsi="Arial MT"/>
          <w:spacing w:val="-14"/>
          <w:w w:val="110"/>
          <w:sz w:val="17"/>
        </w:rPr>
        <w:t> </w:t>
      </w:r>
      <w:r>
        <w:rPr>
          <w:rFonts w:ascii="Arial MT" w:hAnsi="Arial MT"/>
          <w:spacing w:val="-2"/>
          <w:w w:val="110"/>
          <w:sz w:val="17"/>
        </w:rPr>
        <w:t>of</w:t>
      </w:r>
      <w:r>
        <w:rPr>
          <w:rFonts w:ascii="Arial MT" w:hAnsi="Arial MT"/>
          <w:spacing w:val="-13"/>
          <w:w w:val="110"/>
          <w:sz w:val="17"/>
        </w:rPr>
        <w:t> </w:t>
      </w:r>
      <w:r>
        <w:rPr>
          <w:rFonts w:ascii="Arial MT" w:hAnsi="Arial MT"/>
          <w:spacing w:val="-2"/>
          <w:w w:val="110"/>
          <w:sz w:val="17"/>
        </w:rPr>
        <w:t>term</w:t>
      </w:r>
      <w:r>
        <w:rPr>
          <w:rFonts w:ascii="Arial MT" w:hAnsi="Arial MT"/>
          <w:spacing w:val="-14"/>
          <w:w w:val="110"/>
          <w:sz w:val="17"/>
        </w:rPr>
        <w:t> </w:t>
      </w:r>
      <w:r>
        <w:rPr>
          <w:rFonts w:ascii="Arial MT" w:hAnsi="Arial MT"/>
          <w:spacing w:val="-2"/>
          <w:w w:val="110"/>
          <w:sz w:val="17"/>
        </w:rPr>
        <w:t>bonds,</w:t>
      </w:r>
      <w:r>
        <w:rPr>
          <w:rFonts w:ascii="Arial MT" w:hAnsi="Arial MT"/>
          <w:spacing w:val="-14"/>
          <w:w w:val="110"/>
          <w:sz w:val="17"/>
        </w:rPr>
        <w:t> </w:t>
      </w:r>
      <w:r>
        <w:rPr>
          <w:rFonts w:ascii="Arial MT" w:hAnsi="Arial MT"/>
          <w:spacing w:val="-2"/>
          <w:w w:val="110"/>
          <w:sz w:val="17"/>
        </w:rPr>
        <w:t>for </w:t>
      </w:r>
      <w:r>
        <w:rPr>
          <w:rFonts w:ascii="Arial MT" w:hAnsi="Arial MT"/>
          <w:sz w:val="17"/>
        </w:rPr>
        <w:t>example,</w:t>
      </w:r>
      <w:r>
        <w:rPr>
          <w:rFonts w:ascii="Arial MT" w:hAnsi="Arial MT"/>
          <w:spacing w:val="14"/>
          <w:sz w:val="17"/>
        </w:rPr>
        <w:t> </w:t>
      </w:r>
      <w:r>
        <w:rPr>
          <w:rFonts w:ascii="Arial MT" w:hAnsi="Arial MT"/>
          <w:sz w:val="17"/>
        </w:rPr>
        <w:t>they</w:t>
      </w:r>
      <w:r>
        <w:rPr>
          <w:rFonts w:ascii="Arial MT" w:hAnsi="Arial MT"/>
          <w:spacing w:val="14"/>
          <w:sz w:val="17"/>
        </w:rPr>
        <w:t> </w:t>
      </w:r>
      <w:r>
        <w:rPr>
          <w:rFonts w:ascii="Arial MT" w:hAnsi="Arial MT"/>
          <w:sz w:val="17"/>
        </w:rPr>
        <w:t>all</w:t>
      </w:r>
      <w:r>
        <w:rPr>
          <w:rFonts w:ascii="Arial MT" w:hAnsi="Arial MT"/>
          <w:spacing w:val="14"/>
          <w:sz w:val="17"/>
        </w:rPr>
        <w:t> </w:t>
      </w:r>
      <w:r>
        <w:rPr>
          <w:rFonts w:ascii="Arial MT" w:hAnsi="Arial MT"/>
          <w:sz w:val="17"/>
        </w:rPr>
        <w:t>mature</w:t>
      </w:r>
      <w:r>
        <w:rPr>
          <w:rFonts w:ascii="Arial MT" w:hAnsi="Arial MT"/>
          <w:spacing w:val="14"/>
          <w:sz w:val="17"/>
        </w:rPr>
        <w:t> </w:t>
      </w:r>
      <w:r>
        <w:rPr>
          <w:rFonts w:ascii="Arial MT" w:hAnsi="Arial MT"/>
          <w:sz w:val="17"/>
        </w:rPr>
        <w:t>in</w:t>
      </w:r>
      <w:r>
        <w:rPr>
          <w:rFonts w:ascii="Arial MT" w:hAnsi="Arial MT"/>
          <w:spacing w:val="14"/>
          <w:sz w:val="17"/>
        </w:rPr>
        <w:t> </w:t>
      </w:r>
      <w:r>
        <w:rPr>
          <w:rFonts w:ascii="Arial MT" w:hAnsi="Arial MT"/>
          <w:sz w:val="17"/>
        </w:rPr>
        <w:t>30</w:t>
      </w:r>
      <w:r>
        <w:rPr>
          <w:rFonts w:ascii="Arial MT" w:hAnsi="Arial MT"/>
          <w:spacing w:val="14"/>
          <w:sz w:val="17"/>
        </w:rPr>
        <w:t> </w:t>
      </w:r>
      <w:r>
        <w:rPr>
          <w:rFonts w:ascii="Arial MT" w:hAnsi="Arial MT"/>
          <w:sz w:val="17"/>
        </w:rPr>
        <w:t>years.</w:t>
      </w:r>
      <w:r>
        <w:rPr>
          <w:rFonts w:ascii="Arial MT" w:hAnsi="Arial MT"/>
          <w:spacing w:val="14"/>
          <w:sz w:val="17"/>
        </w:rPr>
        <w:t> </w:t>
      </w:r>
      <w:r>
        <w:rPr>
          <w:rFonts w:ascii="Arial MT" w:hAnsi="Arial MT"/>
          <w:sz w:val="17"/>
        </w:rPr>
        <w:t>Because</w:t>
      </w:r>
      <w:r>
        <w:rPr>
          <w:rFonts w:ascii="Arial MT" w:hAnsi="Arial MT"/>
          <w:spacing w:val="14"/>
          <w:sz w:val="17"/>
        </w:rPr>
        <w:t> </w:t>
      </w:r>
      <w:r>
        <w:rPr>
          <w:rFonts w:ascii="Arial MT" w:hAnsi="Arial MT"/>
          <w:sz w:val="17"/>
        </w:rPr>
        <w:t>of</w:t>
      </w:r>
      <w:r>
        <w:rPr>
          <w:rFonts w:ascii="Arial MT" w:hAnsi="Arial MT"/>
          <w:spacing w:val="14"/>
          <w:sz w:val="17"/>
        </w:rPr>
        <w:t> </w:t>
      </w:r>
      <w:r>
        <w:rPr>
          <w:rFonts w:ascii="Arial MT" w:hAnsi="Arial MT"/>
          <w:sz w:val="17"/>
        </w:rPr>
        <w:t>the</w:t>
      </w:r>
      <w:r>
        <w:rPr>
          <w:rFonts w:ascii="Arial MT" w:hAnsi="Arial MT"/>
          <w:spacing w:val="14"/>
          <w:sz w:val="17"/>
        </w:rPr>
        <w:t> </w:t>
      </w:r>
      <w:r>
        <w:rPr>
          <w:rFonts w:ascii="Arial MT" w:hAnsi="Arial MT"/>
          <w:sz w:val="17"/>
        </w:rPr>
        <w:t>large</w:t>
      </w:r>
      <w:r>
        <w:rPr>
          <w:rFonts w:ascii="Arial MT" w:hAnsi="Arial MT"/>
          <w:spacing w:val="14"/>
          <w:sz w:val="17"/>
        </w:rPr>
        <w:t> </w:t>
      </w:r>
      <w:r>
        <w:rPr>
          <w:rFonts w:ascii="Arial MT" w:hAnsi="Arial MT"/>
          <w:sz w:val="17"/>
        </w:rPr>
        <w:t>payment</w:t>
      </w:r>
      <w:r>
        <w:rPr>
          <w:rFonts w:ascii="Arial MT" w:hAnsi="Arial MT"/>
          <w:spacing w:val="14"/>
          <w:sz w:val="17"/>
        </w:rPr>
        <w:t> </w:t>
      </w:r>
      <w:r>
        <w:rPr>
          <w:rFonts w:ascii="Arial MT" w:hAnsi="Arial MT"/>
          <w:sz w:val="17"/>
        </w:rPr>
        <w:t>that’s</w:t>
      </w:r>
      <w:r>
        <w:rPr>
          <w:rFonts w:ascii="Arial MT" w:hAnsi="Arial MT"/>
          <w:spacing w:val="14"/>
          <w:sz w:val="17"/>
        </w:rPr>
        <w:t> </w:t>
      </w:r>
      <w:r>
        <w:rPr>
          <w:rFonts w:ascii="Arial MT" w:hAnsi="Arial MT"/>
          <w:sz w:val="17"/>
        </w:rPr>
        <w:t>due</w:t>
      </w:r>
      <w:r>
        <w:rPr>
          <w:rFonts w:ascii="Arial MT" w:hAnsi="Arial MT"/>
          <w:spacing w:val="14"/>
          <w:sz w:val="17"/>
        </w:rPr>
        <w:t> </w:t>
      </w:r>
      <w:r>
        <w:rPr>
          <w:rFonts w:ascii="Arial MT" w:hAnsi="Arial MT"/>
          <w:sz w:val="17"/>
        </w:rPr>
        <w:t>at</w:t>
      </w:r>
      <w:r>
        <w:rPr>
          <w:rFonts w:ascii="Arial MT" w:hAnsi="Arial MT"/>
          <w:spacing w:val="14"/>
          <w:sz w:val="17"/>
        </w:rPr>
        <w:t> </w:t>
      </w:r>
      <w:r>
        <w:rPr>
          <w:rFonts w:ascii="Arial MT" w:hAnsi="Arial MT"/>
          <w:sz w:val="17"/>
        </w:rPr>
        <w:t>maturity, most corporations that issue this type of bond have what is called a </w:t>
      </w:r>
      <w:r>
        <w:rPr>
          <w:rFonts w:ascii="Trebuchet MS" w:hAnsi="Trebuchet MS"/>
          <w:i/>
          <w:sz w:val="17"/>
        </w:rPr>
        <w:t>sinking</w:t>
      </w:r>
      <w:r>
        <w:rPr>
          <w:rFonts w:ascii="Trebuchet MS" w:hAnsi="Trebuchet MS"/>
          <w:i/>
          <w:spacing w:val="-1"/>
          <w:sz w:val="17"/>
        </w:rPr>
        <w:t> </w:t>
      </w:r>
      <w:r>
        <w:rPr>
          <w:rFonts w:ascii="Trebuchet MS" w:hAnsi="Trebuchet MS"/>
          <w:i/>
          <w:sz w:val="17"/>
        </w:rPr>
        <w:t>fund</w:t>
      </w:r>
      <w:r>
        <w:rPr>
          <w:rFonts w:ascii="Arial MT" w:hAnsi="Arial MT"/>
          <w:sz w:val="17"/>
        </w:rPr>
        <w:t>. (More on that in the next paragraph.) Most corporations issue term bonds because they’re able to lock in a</w:t>
      </w:r>
      <w:r>
        <w:rPr>
          <w:rFonts w:ascii="Arial MT" w:hAnsi="Arial MT"/>
          <w:spacing w:val="40"/>
          <w:w w:val="110"/>
          <w:sz w:val="17"/>
        </w:rPr>
        <w:t> </w:t>
      </w:r>
      <w:r>
        <w:rPr>
          <w:rFonts w:ascii="Arial MT" w:hAnsi="Arial MT"/>
          <w:w w:val="110"/>
          <w:sz w:val="17"/>
        </w:rPr>
        <w:t>set</w:t>
      </w:r>
      <w:r>
        <w:rPr>
          <w:rFonts w:ascii="Arial MT" w:hAnsi="Arial MT"/>
          <w:spacing w:val="-9"/>
          <w:w w:val="110"/>
          <w:sz w:val="17"/>
        </w:rPr>
        <w:t> </w:t>
      </w:r>
      <w:r>
        <w:rPr>
          <w:rFonts w:ascii="Arial MT" w:hAnsi="Arial MT"/>
          <w:w w:val="110"/>
          <w:sz w:val="17"/>
        </w:rPr>
        <w:t>coupon</w:t>
      </w:r>
      <w:r>
        <w:rPr>
          <w:rFonts w:ascii="Arial MT" w:hAnsi="Arial MT"/>
          <w:spacing w:val="-9"/>
          <w:w w:val="110"/>
          <w:sz w:val="17"/>
        </w:rPr>
        <w:t> </w:t>
      </w:r>
      <w:r>
        <w:rPr>
          <w:rFonts w:ascii="Arial MT" w:hAnsi="Arial MT"/>
          <w:w w:val="110"/>
          <w:sz w:val="17"/>
        </w:rPr>
        <w:t>rate</w:t>
      </w:r>
      <w:r>
        <w:rPr>
          <w:rFonts w:ascii="Arial MT" w:hAnsi="Arial MT"/>
          <w:spacing w:val="-9"/>
          <w:w w:val="110"/>
          <w:sz w:val="17"/>
        </w:rPr>
        <w:t> </w:t>
      </w:r>
      <w:r>
        <w:rPr>
          <w:rFonts w:ascii="Arial MT" w:hAnsi="Arial MT"/>
          <w:w w:val="110"/>
          <w:sz w:val="17"/>
        </w:rPr>
        <w:t>for</w:t>
      </w:r>
      <w:r>
        <w:rPr>
          <w:rFonts w:ascii="Arial MT" w:hAnsi="Arial MT"/>
          <w:spacing w:val="-9"/>
          <w:w w:val="110"/>
          <w:sz w:val="17"/>
        </w:rPr>
        <w:t> </w:t>
      </w:r>
      <w:r>
        <w:rPr>
          <w:rFonts w:ascii="Arial MT" w:hAnsi="Arial MT"/>
          <w:w w:val="110"/>
          <w:sz w:val="17"/>
        </w:rPr>
        <w:t>a</w:t>
      </w:r>
      <w:r>
        <w:rPr>
          <w:rFonts w:ascii="Arial MT" w:hAnsi="Arial MT"/>
          <w:spacing w:val="-9"/>
          <w:w w:val="110"/>
          <w:sz w:val="17"/>
        </w:rPr>
        <w:t> </w:t>
      </w:r>
      <w:r>
        <w:rPr>
          <w:rFonts w:ascii="Arial MT" w:hAnsi="Arial MT"/>
          <w:w w:val="110"/>
          <w:sz w:val="17"/>
        </w:rPr>
        <w:t>set</w:t>
      </w:r>
      <w:r>
        <w:rPr>
          <w:rFonts w:ascii="Arial MT" w:hAnsi="Arial MT"/>
          <w:spacing w:val="-9"/>
          <w:w w:val="110"/>
          <w:sz w:val="17"/>
        </w:rPr>
        <w:t> </w:t>
      </w:r>
      <w:r>
        <w:rPr>
          <w:rFonts w:ascii="Arial MT" w:hAnsi="Arial MT"/>
          <w:w w:val="110"/>
          <w:sz w:val="17"/>
        </w:rPr>
        <w:t>period</w:t>
      </w:r>
      <w:r>
        <w:rPr>
          <w:rFonts w:ascii="Arial MT" w:hAnsi="Arial MT"/>
          <w:spacing w:val="-9"/>
          <w:w w:val="110"/>
          <w:sz w:val="17"/>
        </w:rPr>
        <w:t> </w:t>
      </w:r>
      <w:r>
        <w:rPr>
          <w:rFonts w:ascii="Arial MT" w:hAnsi="Arial MT"/>
          <w:w w:val="110"/>
          <w:sz w:val="17"/>
        </w:rPr>
        <w:t>of</w:t>
      </w:r>
      <w:r>
        <w:rPr>
          <w:rFonts w:ascii="Arial MT" w:hAnsi="Arial MT"/>
          <w:spacing w:val="-9"/>
          <w:w w:val="110"/>
          <w:sz w:val="17"/>
        </w:rPr>
        <w:t> </w:t>
      </w:r>
      <w:r>
        <w:rPr>
          <w:rFonts w:ascii="Arial MT" w:hAnsi="Arial MT"/>
          <w:w w:val="110"/>
          <w:sz w:val="17"/>
        </w:rPr>
        <w:t>time.</w:t>
      </w:r>
    </w:p>
    <w:p>
      <w:pPr>
        <w:spacing w:line="292" w:lineRule="auto" w:before="125"/>
        <w:ind w:left="1978" w:right="565" w:firstLine="0"/>
        <w:jc w:val="left"/>
        <w:rPr>
          <w:rFonts w:ascii="Arial MT" w:hAnsi="Arial MT"/>
          <w:sz w:val="17"/>
        </w:rPr>
      </w:pPr>
      <w:r>
        <w:rPr>
          <w:rFonts w:ascii="Arial MT" w:hAnsi="Arial MT"/>
          <w:w w:val="105"/>
          <w:sz w:val="17"/>
        </w:rPr>
        <w:t>A</w:t>
      </w:r>
      <w:r>
        <w:rPr>
          <w:rFonts w:ascii="Arial MT" w:hAnsi="Arial MT"/>
          <w:spacing w:val="-9"/>
          <w:w w:val="105"/>
          <w:sz w:val="17"/>
        </w:rPr>
        <w:t> </w:t>
      </w:r>
      <w:r>
        <w:rPr>
          <w:rFonts w:ascii="Arial MT" w:hAnsi="Arial MT"/>
          <w:w w:val="105"/>
          <w:sz w:val="17"/>
        </w:rPr>
        <w:t>corporation</w:t>
      </w:r>
      <w:r>
        <w:rPr>
          <w:rFonts w:ascii="Arial MT" w:hAnsi="Arial MT"/>
          <w:spacing w:val="-9"/>
          <w:w w:val="105"/>
          <w:sz w:val="17"/>
        </w:rPr>
        <w:t> </w:t>
      </w:r>
      <w:r>
        <w:rPr>
          <w:rFonts w:ascii="Arial MT" w:hAnsi="Arial MT"/>
          <w:w w:val="105"/>
          <w:sz w:val="17"/>
        </w:rPr>
        <w:t>creates</w:t>
      </w:r>
      <w:r>
        <w:rPr>
          <w:rFonts w:ascii="Arial MT" w:hAnsi="Arial MT"/>
          <w:spacing w:val="-9"/>
          <w:w w:val="105"/>
          <w:sz w:val="17"/>
        </w:rPr>
        <w:t> </w:t>
      </w:r>
      <w:r>
        <w:rPr>
          <w:rFonts w:ascii="Arial MT" w:hAnsi="Arial MT"/>
          <w:w w:val="105"/>
          <w:sz w:val="17"/>
        </w:rPr>
        <w:t>a</w:t>
      </w:r>
      <w:r>
        <w:rPr>
          <w:rFonts w:ascii="Arial MT" w:hAnsi="Arial MT"/>
          <w:spacing w:val="-9"/>
          <w:w w:val="105"/>
          <w:sz w:val="17"/>
        </w:rPr>
        <w:t> </w:t>
      </w:r>
      <w:r>
        <w:rPr>
          <w:rFonts w:ascii="Arial MT" w:hAnsi="Arial MT"/>
          <w:w w:val="105"/>
          <w:sz w:val="17"/>
        </w:rPr>
        <w:t>sinking</w:t>
      </w:r>
      <w:r>
        <w:rPr>
          <w:rFonts w:ascii="Arial MT" w:hAnsi="Arial MT"/>
          <w:spacing w:val="-9"/>
          <w:w w:val="105"/>
          <w:sz w:val="17"/>
        </w:rPr>
        <w:t> </w:t>
      </w:r>
      <w:r>
        <w:rPr>
          <w:rFonts w:ascii="Arial MT" w:hAnsi="Arial MT"/>
          <w:w w:val="105"/>
          <w:sz w:val="17"/>
        </w:rPr>
        <w:t>fund</w:t>
      </w:r>
      <w:r>
        <w:rPr>
          <w:rFonts w:ascii="Arial MT" w:hAnsi="Arial MT"/>
          <w:spacing w:val="-9"/>
          <w:w w:val="105"/>
          <w:sz w:val="17"/>
        </w:rPr>
        <w:t> </w:t>
      </w:r>
      <w:r>
        <w:rPr>
          <w:rFonts w:ascii="Arial MT" w:hAnsi="Arial MT"/>
          <w:w w:val="105"/>
          <w:sz w:val="17"/>
        </w:rPr>
        <w:t>when</w:t>
      </w:r>
      <w:r>
        <w:rPr>
          <w:rFonts w:ascii="Arial MT" w:hAnsi="Arial MT"/>
          <w:spacing w:val="-9"/>
          <w:w w:val="105"/>
          <w:sz w:val="17"/>
        </w:rPr>
        <w:t> </w:t>
      </w:r>
      <w:r>
        <w:rPr>
          <w:rFonts w:ascii="Arial MT" w:hAnsi="Arial MT"/>
          <w:w w:val="105"/>
          <w:sz w:val="17"/>
        </w:rPr>
        <w:t>it</w:t>
      </w:r>
      <w:r>
        <w:rPr>
          <w:rFonts w:ascii="Arial MT" w:hAnsi="Arial MT"/>
          <w:spacing w:val="-9"/>
          <w:w w:val="105"/>
          <w:sz w:val="17"/>
        </w:rPr>
        <w:t> </w:t>
      </w:r>
      <w:r>
        <w:rPr>
          <w:rFonts w:ascii="Arial MT" w:hAnsi="Arial MT"/>
          <w:w w:val="105"/>
          <w:sz w:val="17"/>
        </w:rPr>
        <w:t>sets</w:t>
      </w:r>
      <w:r>
        <w:rPr>
          <w:rFonts w:ascii="Arial MT" w:hAnsi="Arial MT"/>
          <w:spacing w:val="-9"/>
          <w:w w:val="105"/>
          <w:sz w:val="17"/>
        </w:rPr>
        <w:t> </w:t>
      </w:r>
      <w:r>
        <w:rPr>
          <w:rFonts w:ascii="Arial MT" w:hAnsi="Arial MT"/>
          <w:w w:val="105"/>
          <w:sz w:val="17"/>
        </w:rPr>
        <w:t>aside</w:t>
      </w:r>
      <w:r>
        <w:rPr>
          <w:rFonts w:ascii="Arial MT" w:hAnsi="Arial MT"/>
          <w:spacing w:val="-9"/>
          <w:w w:val="105"/>
          <w:sz w:val="17"/>
        </w:rPr>
        <w:t> </w:t>
      </w:r>
      <w:r>
        <w:rPr>
          <w:rFonts w:ascii="Arial MT" w:hAnsi="Arial MT"/>
          <w:w w:val="105"/>
          <w:sz w:val="17"/>
        </w:rPr>
        <w:t>money</w:t>
      </w:r>
      <w:r>
        <w:rPr>
          <w:rFonts w:ascii="Arial MT" w:hAnsi="Arial MT"/>
          <w:spacing w:val="-9"/>
          <w:w w:val="105"/>
          <w:sz w:val="17"/>
        </w:rPr>
        <w:t> </w:t>
      </w:r>
      <w:r>
        <w:rPr>
          <w:rFonts w:ascii="Arial MT" w:hAnsi="Arial MT"/>
          <w:w w:val="105"/>
          <w:sz w:val="17"/>
        </w:rPr>
        <w:t>over</w:t>
      </w:r>
      <w:r>
        <w:rPr>
          <w:rFonts w:ascii="Arial MT" w:hAnsi="Arial MT"/>
          <w:spacing w:val="-9"/>
          <w:w w:val="105"/>
          <w:sz w:val="17"/>
        </w:rPr>
        <w:t> </w:t>
      </w:r>
      <w:r>
        <w:rPr>
          <w:rFonts w:ascii="Arial MT" w:hAnsi="Arial MT"/>
          <w:w w:val="105"/>
          <w:sz w:val="17"/>
        </w:rPr>
        <w:t>time</w:t>
      </w:r>
      <w:r>
        <w:rPr>
          <w:rFonts w:ascii="Arial MT" w:hAnsi="Arial MT"/>
          <w:spacing w:val="-9"/>
          <w:w w:val="105"/>
          <w:sz w:val="17"/>
        </w:rPr>
        <w:t> </w:t>
      </w:r>
      <w:r>
        <w:rPr>
          <w:rFonts w:ascii="Arial MT" w:hAnsi="Arial MT"/>
          <w:w w:val="105"/>
          <w:sz w:val="17"/>
        </w:rPr>
        <w:t>in</w:t>
      </w:r>
      <w:r>
        <w:rPr>
          <w:rFonts w:ascii="Arial MT" w:hAnsi="Arial MT"/>
          <w:spacing w:val="-9"/>
          <w:w w:val="105"/>
          <w:sz w:val="17"/>
        </w:rPr>
        <w:t> </w:t>
      </w:r>
      <w:r>
        <w:rPr>
          <w:rFonts w:ascii="Arial MT" w:hAnsi="Arial MT"/>
          <w:w w:val="105"/>
          <w:sz w:val="17"/>
        </w:rPr>
        <w:t>order</w:t>
      </w:r>
      <w:r>
        <w:rPr>
          <w:rFonts w:ascii="Arial MT" w:hAnsi="Arial MT"/>
          <w:spacing w:val="-9"/>
          <w:w w:val="105"/>
          <w:sz w:val="17"/>
        </w:rPr>
        <w:t> </w:t>
      </w:r>
      <w:r>
        <w:rPr>
          <w:rFonts w:ascii="Arial MT" w:hAnsi="Arial MT"/>
          <w:w w:val="105"/>
          <w:sz w:val="17"/>
        </w:rPr>
        <w:t>to</w:t>
      </w:r>
      <w:r>
        <w:rPr>
          <w:rFonts w:ascii="Arial MT" w:hAnsi="Arial MT"/>
          <w:spacing w:val="-9"/>
          <w:w w:val="105"/>
          <w:sz w:val="17"/>
        </w:rPr>
        <w:t> </w:t>
      </w:r>
      <w:r>
        <w:rPr>
          <w:rFonts w:ascii="Arial MT" w:hAnsi="Arial MT"/>
          <w:w w:val="105"/>
          <w:sz w:val="17"/>
        </w:rPr>
        <w:t>retire</w:t>
      </w:r>
      <w:r>
        <w:rPr>
          <w:rFonts w:ascii="Arial MT" w:hAnsi="Arial MT"/>
          <w:spacing w:val="-9"/>
          <w:w w:val="105"/>
          <w:sz w:val="17"/>
        </w:rPr>
        <w:t> </w:t>
      </w:r>
      <w:r>
        <w:rPr>
          <w:rFonts w:ascii="Arial MT" w:hAnsi="Arial MT"/>
          <w:w w:val="105"/>
          <w:sz w:val="17"/>
        </w:rPr>
        <w:t>its debt.</w:t>
      </w:r>
      <w:r>
        <w:rPr>
          <w:rFonts w:ascii="Arial MT" w:hAnsi="Arial MT"/>
          <w:spacing w:val="-7"/>
          <w:w w:val="105"/>
          <w:sz w:val="17"/>
        </w:rPr>
        <w:t> </w:t>
      </w:r>
      <w:r>
        <w:rPr>
          <w:rFonts w:ascii="Arial MT" w:hAnsi="Arial MT"/>
          <w:w w:val="105"/>
          <w:sz w:val="17"/>
        </w:rPr>
        <w:t>Investors</w:t>
      </w:r>
      <w:r>
        <w:rPr>
          <w:rFonts w:ascii="Arial MT" w:hAnsi="Arial MT"/>
          <w:spacing w:val="-7"/>
          <w:w w:val="105"/>
          <w:sz w:val="17"/>
        </w:rPr>
        <w:t> </w:t>
      </w:r>
      <w:r>
        <w:rPr>
          <w:rFonts w:ascii="Arial MT" w:hAnsi="Arial MT"/>
          <w:w w:val="105"/>
          <w:sz w:val="17"/>
        </w:rPr>
        <w:t>like</w:t>
      </w:r>
      <w:r>
        <w:rPr>
          <w:rFonts w:ascii="Arial MT" w:hAnsi="Arial MT"/>
          <w:spacing w:val="-7"/>
          <w:w w:val="105"/>
          <w:sz w:val="17"/>
        </w:rPr>
        <w:t> </w:t>
      </w:r>
      <w:r>
        <w:rPr>
          <w:rFonts w:ascii="Arial MT" w:hAnsi="Arial MT"/>
          <w:w w:val="105"/>
          <w:sz w:val="17"/>
        </w:rPr>
        <w:t>to</w:t>
      </w:r>
      <w:r>
        <w:rPr>
          <w:rFonts w:ascii="Arial MT" w:hAnsi="Arial MT"/>
          <w:spacing w:val="-7"/>
          <w:w w:val="105"/>
          <w:sz w:val="17"/>
        </w:rPr>
        <w:t> </w:t>
      </w:r>
      <w:r>
        <w:rPr>
          <w:rFonts w:ascii="Arial MT" w:hAnsi="Arial MT"/>
          <w:w w:val="105"/>
          <w:sz w:val="17"/>
        </w:rPr>
        <w:t>see</w:t>
      </w:r>
      <w:r>
        <w:rPr>
          <w:rFonts w:ascii="Arial MT" w:hAnsi="Arial MT"/>
          <w:spacing w:val="-7"/>
          <w:w w:val="105"/>
          <w:sz w:val="17"/>
        </w:rPr>
        <w:t> </w:t>
      </w:r>
      <w:r>
        <w:rPr>
          <w:rFonts w:ascii="Arial MT" w:hAnsi="Arial MT"/>
          <w:w w:val="105"/>
          <w:sz w:val="17"/>
        </w:rPr>
        <w:t>that</w:t>
      </w:r>
      <w:r>
        <w:rPr>
          <w:rFonts w:ascii="Arial MT" w:hAnsi="Arial MT"/>
          <w:spacing w:val="-7"/>
          <w:w w:val="105"/>
          <w:sz w:val="17"/>
        </w:rPr>
        <w:t> </w:t>
      </w:r>
      <w:r>
        <w:rPr>
          <w:rFonts w:ascii="Arial MT" w:hAnsi="Arial MT"/>
          <w:w w:val="105"/>
          <w:sz w:val="17"/>
        </w:rPr>
        <w:t>a</w:t>
      </w:r>
      <w:r>
        <w:rPr>
          <w:rFonts w:ascii="Arial MT" w:hAnsi="Arial MT"/>
          <w:spacing w:val="-7"/>
          <w:w w:val="105"/>
          <w:sz w:val="17"/>
        </w:rPr>
        <w:t> </w:t>
      </w:r>
      <w:r>
        <w:rPr>
          <w:rFonts w:ascii="Arial MT" w:hAnsi="Arial MT"/>
          <w:w w:val="105"/>
          <w:sz w:val="17"/>
        </w:rPr>
        <w:t>sinking</w:t>
      </w:r>
      <w:r>
        <w:rPr>
          <w:rFonts w:ascii="Arial MT" w:hAnsi="Arial MT"/>
          <w:spacing w:val="-7"/>
          <w:w w:val="105"/>
          <w:sz w:val="17"/>
        </w:rPr>
        <w:t> </w:t>
      </w:r>
      <w:r>
        <w:rPr>
          <w:rFonts w:ascii="Arial MT" w:hAnsi="Arial MT"/>
          <w:w w:val="105"/>
          <w:sz w:val="17"/>
        </w:rPr>
        <w:t>fund</w:t>
      </w:r>
      <w:r>
        <w:rPr>
          <w:rFonts w:ascii="Arial MT" w:hAnsi="Arial MT"/>
          <w:spacing w:val="-7"/>
          <w:w w:val="105"/>
          <w:sz w:val="17"/>
        </w:rPr>
        <w:t> </w:t>
      </w:r>
      <w:r>
        <w:rPr>
          <w:rFonts w:ascii="Arial MT" w:hAnsi="Arial MT"/>
          <w:w w:val="105"/>
          <w:sz w:val="17"/>
        </w:rPr>
        <w:t>is</w:t>
      </w:r>
      <w:r>
        <w:rPr>
          <w:rFonts w:ascii="Arial MT" w:hAnsi="Arial MT"/>
          <w:spacing w:val="-7"/>
          <w:w w:val="105"/>
          <w:sz w:val="17"/>
        </w:rPr>
        <w:t> </w:t>
      </w:r>
      <w:r>
        <w:rPr>
          <w:rFonts w:ascii="Arial MT" w:hAnsi="Arial MT"/>
          <w:w w:val="105"/>
          <w:sz w:val="17"/>
        </w:rPr>
        <w:t>in</w:t>
      </w:r>
      <w:r>
        <w:rPr>
          <w:rFonts w:ascii="Arial MT" w:hAnsi="Arial MT"/>
          <w:spacing w:val="-7"/>
          <w:w w:val="105"/>
          <w:sz w:val="17"/>
        </w:rPr>
        <w:t> </w:t>
      </w:r>
      <w:r>
        <w:rPr>
          <w:rFonts w:ascii="Arial MT" w:hAnsi="Arial MT"/>
          <w:w w:val="105"/>
          <w:sz w:val="17"/>
        </w:rPr>
        <w:t>place</w:t>
      </w:r>
      <w:r>
        <w:rPr>
          <w:rFonts w:ascii="Arial MT" w:hAnsi="Arial MT"/>
          <w:spacing w:val="-7"/>
          <w:w w:val="105"/>
          <w:sz w:val="17"/>
        </w:rPr>
        <w:t> </w:t>
      </w:r>
      <w:r>
        <w:rPr>
          <w:rFonts w:ascii="Arial MT" w:hAnsi="Arial MT"/>
          <w:w w:val="105"/>
          <w:sz w:val="17"/>
        </w:rPr>
        <w:t>because</w:t>
      </w:r>
      <w:r>
        <w:rPr>
          <w:rFonts w:ascii="Arial MT" w:hAnsi="Arial MT"/>
          <w:spacing w:val="-7"/>
          <w:w w:val="105"/>
          <w:sz w:val="17"/>
        </w:rPr>
        <w:t> </w:t>
      </w:r>
      <w:r>
        <w:rPr>
          <w:rFonts w:ascii="Arial MT" w:hAnsi="Arial MT"/>
          <w:w w:val="105"/>
          <w:sz w:val="17"/>
        </w:rPr>
        <w:t>it</w:t>
      </w:r>
      <w:r>
        <w:rPr>
          <w:rFonts w:ascii="Arial MT" w:hAnsi="Arial MT"/>
          <w:spacing w:val="-7"/>
          <w:w w:val="105"/>
          <w:sz w:val="17"/>
        </w:rPr>
        <w:t> </w:t>
      </w:r>
      <w:r>
        <w:rPr>
          <w:rFonts w:ascii="Arial MT" w:hAnsi="Arial MT"/>
          <w:w w:val="105"/>
          <w:sz w:val="17"/>
        </w:rPr>
        <w:t>lowers</w:t>
      </w:r>
      <w:r>
        <w:rPr>
          <w:rFonts w:ascii="Arial MT" w:hAnsi="Arial MT"/>
          <w:spacing w:val="-7"/>
          <w:w w:val="105"/>
          <w:sz w:val="17"/>
        </w:rPr>
        <w:t> </w:t>
      </w:r>
      <w:r>
        <w:rPr>
          <w:rFonts w:ascii="Arial MT" w:hAnsi="Arial MT"/>
          <w:w w:val="105"/>
          <w:sz w:val="17"/>
        </w:rPr>
        <w:t>the</w:t>
      </w:r>
      <w:r>
        <w:rPr>
          <w:rFonts w:ascii="Arial MT" w:hAnsi="Arial MT"/>
          <w:spacing w:val="-7"/>
          <w:w w:val="105"/>
          <w:sz w:val="17"/>
        </w:rPr>
        <w:t> </w:t>
      </w:r>
      <w:r>
        <w:rPr>
          <w:rFonts w:ascii="Arial MT" w:hAnsi="Arial MT"/>
          <w:w w:val="105"/>
          <w:sz w:val="17"/>
        </w:rPr>
        <w:t>likelihood</w:t>
      </w:r>
      <w:r>
        <w:rPr>
          <w:rFonts w:ascii="Arial MT" w:hAnsi="Arial MT"/>
          <w:spacing w:val="-7"/>
          <w:w w:val="105"/>
          <w:sz w:val="17"/>
        </w:rPr>
        <w:t> </w:t>
      </w:r>
      <w:r>
        <w:rPr>
          <w:rFonts w:ascii="Arial MT" w:hAnsi="Arial MT"/>
          <w:w w:val="105"/>
          <w:sz w:val="17"/>
        </w:rPr>
        <w:t>of </w:t>
      </w:r>
      <w:r>
        <w:rPr>
          <w:rFonts w:ascii="Trebuchet MS" w:hAnsi="Trebuchet MS"/>
          <w:i/>
          <w:spacing w:val="-2"/>
          <w:w w:val="105"/>
          <w:sz w:val="17"/>
        </w:rPr>
        <w:t>default</w:t>
      </w:r>
      <w:r>
        <w:rPr>
          <w:rFonts w:ascii="Trebuchet MS" w:hAnsi="Trebuchet MS"/>
          <w:i/>
          <w:spacing w:val="-14"/>
          <w:w w:val="105"/>
          <w:sz w:val="17"/>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risk</w:t>
      </w:r>
      <w:r>
        <w:rPr>
          <w:rFonts w:ascii="Arial MT" w:hAnsi="Arial MT"/>
          <w:spacing w:val="-11"/>
          <w:w w:val="105"/>
          <w:sz w:val="17"/>
        </w:rPr>
        <w:t> </w:t>
      </w:r>
      <w:r>
        <w:rPr>
          <w:rFonts w:ascii="Arial MT" w:hAnsi="Arial MT"/>
          <w:spacing w:val="-2"/>
          <w:w w:val="105"/>
          <w:sz w:val="17"/>
        </w:rPr>
        <w:t>that</w:t>
      </w:r>
      <w:r>
        <w:rPr>
          <w:rFonts w:ascii="Arial MT" w:hAnsi="Arial MT"/>
          <w:spacing w:val="-11"/>
          <w:w w:val="105"/>
          <w:sz w:val="17"/>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issuer</w:t>
      </w:r>
      <w:r>
        <w:rPr>
          <w:rFonts w:ascii="Arial MT" w:hAnsi="Arial MT"/>
          <w:spacing w:val="-11"/>
          <w:w w:val="105"/>
          <w:sz w:val="17"/>
        </w:rPr>
        <w:t> </w:t>
      </w:r>
      <w:r>
        <w:rPr>
          <w:rFonts w:ascii="Arial MT" w:hAnsi="Arial MT"/>
          <w:spacing w:val="-2"/>
          <w:w w:val="105"/>
          <w:sz w:val="17"/>
        </w:rPr>
        <w:t>can’t</w:t>
      </w:r>
      <w:r>
        <w:rPr>
          <w:rFonts w:ascii="Arial MT" w:hAnsi="Arial MT"/>
          <w:spacing w:val="-11"/>
          <w:w w:val="105"/>
          <w:sz w:val="17"/>
        </w:rPr>
        <w:t> </w:t>
      </w:r>
      <w:r>
        <w:rPr>
          <w:rFonts w:ascii="Arial MT" w:hAnsi="Arial MT"/>
          <w:spacing w:val="-2"/>
          <w:w w:val="105"/>
          <w:sz w:val="17"/>
        </w:rPr>
        <w:t>pay</w:t>
      </w:r>
      <w:r>
        <w:rPr>
          <w:rFonts w:ascii="Arial MT" w:hAnsi="Arial MT"/>
          <w:spacing w:val="-11"/>
          <w:w w:val="105"/>
          <w:sz w:val="17"/>
        </w:rPr>
        <w:t> </w:t>
      </w:r>
      <w:r>
        <w:rPr>
          <w:rFonts w:ascii="Arial MT" w:hAnsi="Arial MT"/>
          <w:spacing w:val="-2"/>
          <w:w w:val="105"/>
          <w:sz w:val="17"/>
        </w:rPr>
        <w:t>interest</w:t>
      </w:r>
      <w:r>
        <w:rPr>
          <w:rFonts w:ascii="Arial MT" w:hAnsi="Arial MT"/>
          <w:spacing w:val="-11"/>
          <w:w w:val="105"/>
          <w:sz w:val="17"/>
        </w:rPr>
        <w:t> </w:t>
      </w:r>
      <w:r>
        <w:rPr>
          <w:rFonts w:ascii="Arial MT" w:hAnsi="Arial MT"/>
          <w:spacing w:val="-2"/>
          <w:w w:val="105"/>
          <w:sz w:val="17"/>
        </w:rPr>
        <w:t>or</w:t>
      </w:r>
      <w:r>
        <w:rPr>
          <w:rFonts w:ascii="Arial MT" w:hAnsi="Arial MT"/>
          <w:spacing w:val="-11"/>
          <w:w w:val="105"/>
          <w:sz w:val="17"/>
        </w:rPr>
        <w:t> </w:t>
      </w:r>
      <w:r>
        <w:rPr>
          <w:rFonts w:ascii="Arial MT" w:hAnsi="Arial MT"/>
          <w:spacing w:val="-2"/>
          <w:w w:val="105"/>
          <w:sz w:val="17"/>
        </w:rPr>
        <w:t>par</w:t>
      </w:r>
      <w:r>
        <w:rPr>
          <w:rFonts w:ascii="Arial MT" w:hAnsi="Arial MT"/>
          <w:spacing w:val="-11"/>
          <w:w w:val="105"/>
          <w:sz w:val="17"/>
        </w:rPr>
        <w:t> </w:t>
      </w:r>
      <w:r>
        <w:rPr>
          <w:rFonts w:ascii="Arial MT" w:hAnsi="Arial MT"/>
          <w:spacing w:val="-2"/>
          <w:w w:val="105"/>
          <w:sz w:val="17"/>
        </w:rPr>
        <w:t>value</w:t>
      </w:r>
      <w:r>
        <w:rPr>
          <w:rFonts w:ascii="Arial MT" w:hAnsi="Arial MT"/>
          <w:spacing w:val="-11"/>
          <w:w w:val="105"/>
          <w:sz w:val="17"/>
        </w:rPr>
        <w:t> </w:t>
      </w:r>
      <w:r>
        <w:rPr>
          <w:rFonts w:ascii="Arial MT" w:hAnsi="Arial MT"/>
          <w:spacing w:val="-2"/>
          <w:w w:val="105"/>
          <w:sz w:val="17"/>
        </w:rPr>
        <w:t>back</w:t>
      </w:r>
      <w:r>
        <w:rPr>
          <w:rFonts w:ascii="Arial MT" w:hAnsi="Arial MT"/>
          <w:spacing w:val="-11"/>
          <w:w w:val="105"/>
          <w:sz w:val="17"/>
        </w:rPr>
        <w:t> </w:t>
      </w:r>
      <w:r>
        <w:rPr>
          <w:rFonts w:ascii="Arial MT" w:hAnsi="Arial MT"/>
          <w:spacing w:val="-2"/>
          <w:w w:val="105"/>
          <w:sz w:val="17"/>
        </w:rPr>
        <w:t>at</w:t>
      </w:r>
      <w:r>
        <w:rPr>
          <w:rFonts w:ascii="Arial MT" w:hAnsi="Arial MT"/>
          <w:spacing w:val="-11"/>
          <w:w w:val="105"/>
          <w:sz w:val="17"/>
        </w:rPr>
        <w:t> </w:t>
      </w:r>
      <w:r>
        <w:rPr>
          <w:rFonts w:ascii="Arial MT" w:hAnsi="Arial MT"/>
          <w:spacing w:val="-2"/>
          <w:w w:val="105"/>
          <w:sz w:val="17"/>
        </w:rPr>
        <w:t>maturity).</w:t>
      </w:r>
      <w:r>
        <w:rPr>
          <w:rFonts w:ascii="Arial MT" w:hAnsi="Arial MT"/>
          <w:spacing w:val="-11"/>
          <w:w w:val="105"/>
          <w:sz w:val="17"/>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likelihood of</w:t>
      </w:r>
      <w:r>
        <w:rPr>
          <w:rFonts w:ascii="Arial MT" w:hAnsi="Arial MT"/>
          <w:spacing w:val="-6"/>
          <w:w w:val="105"/>
          <w:sz w:val="17"/>
        </w:rPr>
        <w:t> </w:t>
      </w:r>
      <w:r>
        <w:rPr>
          <w:rFonts w:ascii="Arial MT" w:hAnsi="Arial MT"/>
          <w:spacing w:val="-2"/>
          <w:w w:val="105"/>
          <w:sz w:val="17"/>
        </w:rPr>
        <w:t>default</w:t>
      </w:r>
      <w:r>
        <w:rPr>
          <w:rFonts w:ascii="Arial MT" w:hAnsi="Arial MT"/>
          <w:spacing w:val="-6"/>
          <w:w w:val="105"/>
          <w:sz w:val="17"/>
        </w:rPr>
        <w:t> </w:t>
      </w:r>
      <w:r>
        <w:rPr>
          <w:rFonts w:ascii="Arial MT" w:hAnsi="Arial MT"/>
          <w:spacing w:val="-2"/>
          <w:w w:val="105"/>
          <w:sz w:val="17"/>
        </w:rPr>
        <w:t>is</w:t>
      </w:r>
      <w:r>
        <w:rPr>
          <w:rFonts w:ascii="Arial MT" w:hAnsi="Arial MT"/>
          <w:spacing w:val="-6"/>
          <w:w w:val="105"/>
          <w:sz w:val="17"/>
        </w:rPr>
        <w:t> </w:t>
      </w:r>
      <w:r>
        <w:rPr>
          <w:rFonts w:ascii="Arial MT" w:hAnsi="Arial MT"/>
          <w:spacing w:val="-2"/>
          <w:w w:val="105"/>
          <w:sz w:val="17"/>
        </w:rPr>
        <w:t>determined</w:t>
      </w:r>
      <w:r>
        <w:rPr>
          <w:rFonts w:ascii="Arial MT" w:hAnsi="Arial MT"/>
          <w:spacing w:val="-6"/>
          <w:w w:val="105"/>
          <w:sz w:val="17"/>
        </w:rPr>
        <w:t> </w:t>
      </w:r>
      <w:r>
        <w:rPr>
          <w:rFonts w:ascii="Arial MT" w:hAnsi="Arial MT"/>
          <w:spacing w:val="-2"/>
          <w:w w:val="105"/>
          <w:sz w:val="17"/>
        </w:rPr>
        <w:t>by</w:t>
      </w:r>
      <w:r>
        <w:rPr>
          <w:rFonts w:ascii="Arial MT" w:hAnsi="Arial MT"/>
          <w:spacing w:val="-6"/>
          <w:w w:val="105"/>
          <w:sz w:val="17"/>
        </w:rPr>
        <w:t> </w:t>
      </w:r>
      <w:r>
        <w:rPr>
          <w:rFonts w:ascii="Arial MT" w:hAnsi="Arial MT"/>
          <w:spacing w:val="-2"/>
          <w:w w:val="105"/>
          <w:sz w:val="17"/>
        </w:rPr>
        <w:t>credit</w:t>
      </w:r>
      <w:r>
        <w:rPr>
          <w:rFonts w:ascii="Arial MT" w:hAnsi="Arial MT"/>
          <w:spacing w:val="-6"/>
          <w:w w:val="105"/>
          <w:sz w:val="17"/>
        </w:rPr>
        <w:t> </w:t>
      </w:r>
      <w:r>
        <w:rPr>
          <w:rFonts w:ascii="Arial MT" w:hAnsi="Arial MT"/>
          <w:spacing w:val="-2"/>
          <w:w w:val="105"/>
          <w:sz w:val="17"/>
        </w:rPr>
        <w:t>rating</w:t>
      </w:r>
      <w:r>
        <w:rPr>
          <w:rFonts w:ascii="Arial MT" w:hAnsi="Arial MT"/>
          <w:spacing w:val="-6"/>
          <w:w w:val="105"/>
          <w:sz w:val="17"/>
        </w:rPr>
        <w:t> </w:t>
      </w:r>
      <w:r>
        <w:rPr>
          <w:rFonts w:ascii="Arial MT" w:hAnsi="Arial MT"/>
          <w:spacing w:val="-2"/>
          <w:w w:val="105"/>
          <w:sz w:val="17"/>
        </w:rPr>
        <w:t>services</w:t>
      </w:r>
      <w:r>
        <w:rPr>
          <w:rFonts w:ascii="Arial MT" w:hAnsi="Arial MT"/>
          <w:spacing w:val="-6"/>
          <w:w w:val="105"/>
          <w:sz w:val="17"/>
        </w:rPr>
        <w:t> </w:t>
      </w:r>
      <w:r>
        <w:rPr>
          <w:rFonts w:ascii="Arial MT" w:hAnsi="Arial MT"/>
          <w:spacing w:val="-2"/>
          <w:w w:val="105"/>
          <w:sz w:val="17"/>
        </w:rPr>
        <w:t>such</w:t>
      </w:r>
      <w:r>
        <w:rPr>
          <w:rFonts w:ascii="Arial MT" w:hAnsi="Arial MT"/>
          <w:spacing w:val="-6"/>
          <w:w w:val="105"/>
          <w:sz w:val="17"/>
        </w:rPr>
        <w:t> </w:t>
      </w:r>
      <w:r>
        <w:rPr>
          <w:rFonts w:ascii="Arial MT" w:hAnsi="Arial MT"/>
          <w:spacing w:val="-2"/>
          <w:w w:val="105"/>
          <w:sz w:val="17"/>
        </w:rPr>
        <w:t>as</w:t>
      </w:r>
      <w:r>
        <w:rPr>
          <w:rFonts w:ascii="Arial MT" w:hAnsi="Arial MT"/>
          <w:spacing w:val="-6"/>
          <w:w w:val="105"/>
          <w:sz w:val="17"/>
        </w:rPr>
        <w:t> </w:t>
      </w:r>
      <w:r>
        <w:rPr>
          <w:rFonts w:ascii="Arial MT" w:hAnsi="Arial MT"/>
          <w:spacing w:val="-2"/>
          <w:w w:val="105"/>
          <w:sz w:val="17"/>
        </w:rPr>
        <w:t>Moody’s</w:t>
      </w:r>
      <w:r>
        <w:rPr>
          <w:rFonts w:ascii="Arial MT" w:hAnsi="Arial MT"/>
          <w:spacing w:val="-6"/>
          <w:w w:val="105"/>
          <w:sz w:val="17"/>
        </w:rPr>
        <w:t> </w:t>
      </w:r>
      <w:r>
        <w:rPr>
          <w:rFonts w:ascii="Arial MT" w:hAnsi="Arial MT"/>
          <w:spacing w:val="-2"/>
          <w:w w:val="105"/>
          <w:sz w:val="17"/>
        </w:rPr>
        <w:t>and</w:t>
      </w:r>
      <w:r>
        <w:rPr>
          <w:rFonts w:ascii="Arial MT" w:hAnsi="Arial MT"/>
          <w:spacing w:val="-6"/>
          <w:w w:val="105"/>
          <w:sz w:val="17"/>
        </w:rPr>
        <w:t> </w:t>
      </w:r>
      <w:r>
        <w:rPr>
          <w:rFonts w:ascii="Arial MT" w:hAnsi="Arial MT"/>
          <w:spacing w:val="-2"/>
          <w:w w:val="105"/>
          <w:sz w:val="17"/>
        </w:rPr>
        <w:t>Standard</w:t>
      </w:r>
      <w:r>
        <w:rPr>
          <w:rFonts w:ascii="Arial MT" w:hAnsi="Arial MT"/>
          <w:spacing w:val="-6"/>
          <w:w w:val="105"/>
          <w:sz w:val="17"/>
        </w:rPr>
        <w:t> </w:t>
      </w:r>
      <w:r>
        <w:rPr>
          <w:rFonts w:ascii="Arial MT" w:hAnsi="Arial MT"/>
          <w:spacing w:val="-2"/>
          <w:w w:val="105"/>
          <w:sz w:val="17"/>
        </w:rPr>
        <w:t>&amp;</w:t>
      </w:r>
      <w:r>
        <w:rPr>
          <w:rFonts w:ascii="Arial MT" w:hAnsi="Arial MT"/>
          <w:spacing w:val="-6"/>
          <w:w w:val="105"/>
          <w:sz w:val="17"/>
        </w:rPr>
        <w:t> </w:t>
      </w:r>
      <w:r>
        <w:rPr>
          <w:rFonts w:ascii="Arial MT" w:hAnsi="Arial MT"/>
          <w:spacing w:val="-2"/>
          <w:w w:val="105"/>
          <w:sz w:val="17"/>
        </w:rPr>
        <w:t>Poor’s;</w:t>
      </w:r>
      <w:r>
        <w:rPr>
          <w:rFonts w:ascii="Arial MT" w:hAnsi="Arial MT"/>
          <w:spacing w:val="-6"/>
          <w:w w:val="105"/>
          <w:sz w:val="17"/>
        </w:rPr>
        <w:t> </w:t>
      </w:r>
      <w:r>
        <w:rPr>
          <w:rFonts w:ascii="Arial MT" w:hAnsi="Arial MT"/>
          <w:spacing w:val="-2"/>
          <w:w w:val="105"/>
          <w:sz w:val="17"/>
        </w:rPr>
        <w:t>for </w:t>
      </w:r>
      <w:r>
        <w:rPr>
          <w:rFonts w:ascii="Arial MT" w:hAnsi="Arial MT"/>
          <w:w w:val="105"/>
          <w:sz w:val="17"/>
        </w:rPr>
        <w:t>more</w:t>
      </w:r>
      <w:r>
        <w:rPr>
          <w:rFonts w:ascii="Arial MT" w:hAnsi="Arial MT"/>
          <w:spacing w:val="-3"/>
          <w:w w:val="105"/>
          <w:sz w:val="17"/>
        </w:rPr>
        <w:t> </w:t>
      </w:r>
      <w:r>
        <w:rPr>
          <w:rFonts w:ascii="Arial MT" w:hAnsi="Arial MT"/>
          <w:w w:val="105"/>
          <w:sz w:val="17"/>
        </w:rPr>
        <w:t>on</w:t>
      </w:r>
      <w:r>
        <w:rPr>
          <w:rFonts w:ascii="Arial MT" w:hAnsi="Arial MT"/>
          <w:spacing w:val="-3"/>
          <w:w w:val="105"/>
          <w:sz w:val="17"/>
        </w:rPr>
        <w:t> </w:t>
      </w:r>
      <w:r>
        <w:rPr>
          <w:rFonts w:ascii="Arial MT" w:hAnsi="Arial MT"/>
          <w:w w:val="105"/>
          <w:sz w:val="17"/>
        </w:rPr>
        <w:t>that</w:t>
      </w:r>
      <w:r>
        <w:rPr>
          <w:rFonts w:ascii="Arial MT" w:hAnsi="Arial MT"/>
          <w:spacing w:val="-3"/>
          <w:w w:val="105"/>
          <w:sz w:val="17"/>
        </w:rPr>
        <w:t> </w:t>
      </w:r>
      <w:r>
        <w:rPr>
          <w:rFonts w:ascii="Arial MT" w:hAnsi="Arial MT"/>
          <w:w w:val="105"/>
          <w:sz w:val="17"/>
        </w:rPr>
        <w:t>topic,</w:t>
      </w:r>
      <w:r>
        <w:rPr>
          <w:rFonts w:ascii="Arial MT" w:hAnsi="Arial MT"/>
          <w:spacing w:val="-3"/>
          <w:w w:val="105"/>
          <w:sz w:val="17"/>
        </w:rPr>
        <w:t> </w:t>
      </w:r>
      <w:r>
        <w:rPr>
          <w:rFonts w:ascii="Arial MT" w:hAnsi="Arial MT"/>
          <w:w w:val="105"/>
          <w:sz w:val="17"/>
        </w:rPr>
        <w:t>see</w:t>
      </w:r>
      <w:r>
        <w:rPr>
          <w:rFonts w:ascii="Arial MT" w:hAnsi="Arial MT"/>
          <w:spacing w:val="-3"/>
          <w:w w:val="105"/>
          <w:sz w:val="17"/>
        </w:rPr>
        <w:t> </w:t>
      </w:r>
      <w:r>
        <w:rPr>
          <w:rFonts w:ascii="Arial MT" w:hAnsi="Arial MT"/>
          <w:w w:val="105"/>
          <w:sz w:val="17"/>
        </w:rPr>
        <w:t>"Considering</w:t>
      </w:r>
      <w:r>
        <w:rPr>
          <w:rFonts w:ascii="Arial MT" w:hAnsi="Arial MT"/>
          <w:spacing w:val="-3"/>
          <w:w w:val="105"/>
          <w:sz w:val="17"/>
        </w:rPr>
        <w:t> </w:t>
      </w:r>
      <w:r>
        <w:rPr>
          <w:rFonts w:ascii="Arial MT" w:hAnsi="Arial MT"/>
          <w:w w:val="105"/>
          <w:sz w:val="17"/>
        </w:rPr>
        <w:t>bond</w:t>
      </w:r>
      <w:r>
        <w:rPr>
          <w:rFonts w:ascii="Arial MT" w:hAnsi="Arial MT"/>
          <w:spacing w:val="-3"/>
          <w:w w:val="105"/>
          <w:sz w:val="17"/>
        </w:rPr>
        <w:t> </w:t>
      </w:r>
      <w:r>
        <w:rPr>
          <w:rFonts w:ascii="Arial MT" w:hAnsi="Arial MT"/>
          <w:w w:val="105"/>
          <w:sz w:val="17"/>
        </w:rPr>
        <w:t>credit</w:t>
      </w:r>
      <w:r>
        <w:rPr>
          <w:rFonts w:ascii="Arial MT" w:hAnsi="Arial MT"/>
          <w:spacing w:val="-3"/>
          <w:w w:val="105"/>
          <w:sz w:val="17"/>
        </w:rPr>
        <w:t> </w:t>
      </w:r>
      <w:r>
        <w:rPr>
          <w:rFonts w:ascii="Arial MT" w:hAnsi="Arial MT"/>
          <w:w w:val="105"/>
          <w:sz w:val="17"/>
        </w:rPr>
        <w:t>ratings"</w:t>
      </w:r>
      <w:r>
        <w:rPr>
          <w:rFonts w:ascii="Arial MT" w:hAnsi="Arial MT"/>
          <w:spacing w:val="-3"/>
          <w:w w:val="105"/>
          <w:sz w:val="17"/>
        </w:rPr>
        <w:t> </w:t>
      </w:r>
      <w:r>
        <w:rPr>
          <w:rFonts w:ascii="Arial MT" w:hAnsi="Arial MT"/>
          <w:w w:val="105"/>
          <w:sz w:val="17"/>
        </w:rPr>
        <w:t>later</w:t>
      </w:r>
      <w:r>
        <w:rPr>
          <w:rFonts w:ascii="Arial MT" w:hAnsi="Arial MT"/>
          <w:spacing w:val="-3"/>
          <w:w w:val="105"/>
          <w:sz w:val="17"/>
        </w:rPr>
        <w:t> </w:t>
      </w:r>
      <w:r>
        <w:rPr>
          <w:rFonts w:ascii="Arial MT" w:hAnsi="Arial MT"/>
          <w:w w:val="105"/>
          <w:sz w:val="17"/>
        </w:rPr>
        <w:t>in</w:t>
      </w:r>
      <w:r>
        <w:rPr>
          <w:rFonts w:ascii="Arial MT" w:hAnsi="Arial MT"/>
          <w:spacing w:val="-3"/>
          <w:w w:val="105"/>
          <w:sz w:val="17"/>
        </w:rPr>
        <w:t> </w:t>
      </w:r>
      <w:r>
        <w:rPr>
          <w:rFonts w:ascii="Arial MT" w:hAnsi="Arial MT"/>
          <w:w w:val="105"/>
          <w:sz w:val="17"/>
        </w:rPr>
        <w:t>this</w:t>
      </w:r>
      <w:r>
        <w:rPr>
          <w:rFonts w:ascii="Arial MT" w:hAnsi="Arial MT"/>
          <w:spacing w:val="-3"/>
          <w:w w:val="105"/>
          <w:sz w:val="17"/>
        </w:rPr>
        <w:t> </w:t>
      </w:r>
      <w:r>
        <w:rPr>
          <w:rFonts w:ascii="Arial MT" w:hAnsi="Arial MT"/>
          <w:w w:val="105"/>
          <w:sz w:val="17"/>
        </w:rPr>
        <w:t>chapter.</w:t>
      </w:r>
    </w:p>
    <w:p>
      <w:pPr>
        <w:spacing w:line="216" w:lineRule="auto" w:before="25"/>
        <w:ind w:left="1978" w:right="577" w:hanging="294"/>
        <w:jc w:val="left"/>
        <w:rPr>
          <w:rFonts w:ascii="Arial MT" w:hAnsi="Arial MT"/>
          <w:sz w:val="17"/>
        </w:rPr>
      </w:pPr>
      <w:r>
        <w:rPr>
          <w:rFonts w:ascii="Arial Black" w:hAnsi="Arial Black"/>
          <w:spacing w:val="-4"/>
          <w:w w:val="105"/>
          <w:position w:val="-1"/>
          <w:sz w:val="28"/>
        </w:rPr>
        <w:t>»</w:t>
      </w:r>
      <w:r>
        <w:rPr>
          <w:rFonts w:ascii="Arial Black" w:hAnsi="Arial Black"/>
          <w:spacing w:val="21"/>
          <w:w w:val="105"/>
          <w:position w:val="-1"/>
          <w:sz w:val="28"/>
        </w:rPr>
        <w:t> </w:t>
      </w:r>
      <w:r>
        <w:rPr>
          <w:rFonts w:ascii="Arial Black" w:hAnsi="Arial Black"/>
          <w:spacing w:val="-4"/>
          <w:w w:val="105"/>
          <w:sz w:val="17"/>
        </w:rPr>
        <w:t>Series</w:t>
      </w:r>
      <w:r>
        <w:rPr>
          <w:rFonts w:ascii="Arial Black" w:hAnsi="Arial Black"/>
          <w:spacing w:val="-16"/>
          <w:w w:val="105"/>
          <w:sz w:val="17"/>
        </w:rPr>
        <w:t> </w:t>
      </w:r>
      <w:r>
        <w:rPr>
          <w:rFonts w:ascii="Arial Black" w:hAnsi="Arial Black"/>
          <w:spacing w:val="-4"/>
          <w:w w:val="105"/>
          <w:sz w:val="17"/>
        </w:rPr>
        <w:t>bonds:</w:t>
      </w:r>
      <w:r>
        <w:rPr>
          <w:rFonts w:ascii="Arial Black" w:hAnsi="Arial Black"/>
          <w:spacing w:val="-16"/>
          <w:w w:val="105"/>
          <w:sz w:val="17"/>
        </w:rPr>
        <w:t> </w:t>
      </w:r>
      <w:r>
        <w:rPr>
          <w:rFonts w:ascii="Arial MT" w:hAnsi="Arial MT"/>
          <w:spacing w:val="-4"/>
          <w:w w:val="105"/>
          <w:sz w:val="17"/>
        </w:rPr>
        <w:t>These</w:t>
      </w:r>
      <w:r>
        <w:rPr>
          <w:rFonts w:ascii="Arial MT" w:hAnsi="Arial MT"/>
          <w:spacing w:val="-6"/>
          <w:w w:val="105"/>
          <w:sz w:val="17"/>
        </w:rPr>
        <w:t> </w:t>
      </w:r>
      <w:r>
        <w:rPr>
          <w:rFonts w:ascii="Arial MT" w:hAnsi="Arial MT"/>
          <w:spacing w:val="-4"/>
          <w:w w:val="105"/>
          <w:sz w:val="17"/>
        </w:rPr>
        <w:t>bonds</w:t>
      </w:r>
      <w:r>
        <w:rPr>
          <w:rFonts w:ascii="Arial MT" w:hAnsi="Arial MT"/>
          <w:spacing w:val="-6"/>
          <w:w w:val="105"/>
          <w:sz w:val="17"/>
        </w:rPr>
        <w:t> </w:t>
      </w:r>
      <w:r>
        <w:rPr>
          <w:rFonts w:ascii="Arial MT" w:hAnsi="Arial MT"/>
          <w:spacing w:val="-4"/>
          <w:w w:val="105"/>
          <w:sz w:val="17"/>
        </w:rPr>
        <w:t>are</w:t>
      </w:r>
      <w:r>
        <w:rPr>
          <w:rFonts w:ascii="Arial MT" w:hAnsi="Arial MT"/>
          <w:spacing w:val="-6"/>
          <w:w w:val="105"/>
          <w:sz w:val="17"/>
        </w:rPr>
        <w:t> </w:t>
      </w:r>
      <w:r>
        <w:rPr>
          <w:rFonts w:ascii="Arial MT" w:hAnsi="Arial MT"/>
          <w:spacing w:val="-4"/>
          <w:w w:val="105"/>
          <w:sz w:val="17"/>
        </w:rPr>
        <w:t>issued</w:t>
      </w:r>
      <w:r>
        <w:rPr>
          <w:rFonts w:ascii="Arial MT" w:hAnsi="Arial MT"/>
          <w:spacing w:val="-6"/>
          <w:w w:val="105"/>
          <w:sz w:val="17"/>
        </w:rPr>
        <w:t> </w:t>
      </w:r>
      <w:r>
        <w:rPr>
          <w:rFonts w:ascii="Arial MT" w:hAnsi="Arial MT"/>
          <w:spacing w:val="-4"/>
          <w:w w:val="105"/>
          <w:sz w:val="17"/>
        </w:rPr>
        <w:t>in</w:t>
      </w:r>
      <w:r>
        <w:rPr>
          <w:rFonts w:ascii="Arial MT" w:hAnsi="Arial MT"/>
          <w:spacing w:val="-6"/>
          <w:w w:val="105"/>
          <w:sz w:val="17"/>
        </w:rPr>
        <w:t> </w:t>
      </w:r>
      <w:r>
        <w:rPr>
          <w:rFonts w:ascii="Arial MT" w:hAnsi="Arial MT"/>
          <w:spacing w:val="-4"/>
          <w:w w:val="105"/>
          <w:sz w:val="17"/>
        </w:rPr>
        <w:t>successive</w:t>
      </w:r>
      <w:r>
        <w:rPr>
          <w:rFonts w:ascii="Arial MT" w:hAnsi="Arial MT"/>
          <w:spacing w:val="-6"/>
          <w:w w:val="105"/>
          <w:sz w:val="17"/>
        </w:rPr>
        <w:t> </w:t>
      </w:r>
      <w:r>
        <w:rPr>
          <w:rFonts w:ascii="Arial MT" w:hAnsi="Arial MT"/>
          <w:spacing w:val="-4"/>
          <w:w w:val="105"/>
          <w:sz w:val="17"/>
        </w:rPr>
        <w:t>years</w:t>
      </w:r>
      <w:r>
        <w:rPr>
          <w:rFonts w:ascii="Arial MT" w:hAnsi="Arial MT"/>
          <w:spacing w:val="-6"/>
          <w:w w:val="105"/>
          <w:sz w:val="17"/>
        </w:rPr>
        <w:t> </w:t>
      </w:r>
      <w:r>
        <w:rPr>
          <w:rFonts w:ascii="Arial MT" w:hAnsi="Arial MT"/>
          <w:spacing w:val="-4"/>
          <w:w w:val="105"/>
          <w:sz w:val="17"/>
        </w:rPr>
        <w:t>but</w:t>
      </w:r>
      <w:r>
        <w:rPr>
          <w:rFonts w:ascii="Arial MT" w:hAnsi="Arial MT"/>
          <w:spacing w:val="-6"/>
          <w:w w:val="105"/>
          <w:sz w:val="17"/>
        </w:rPr>
        <w:t> </w:t>
      </w:r>
      <w:r>
        <w:rPr>
          <w:rFonts w:ascii="Arial MT" w:hAnsi="Arial MT"/>
          <w:spacing w:val="-4"/>
          <w:w w:val="105"/>
          <w:sz w:val="17"/>
        </w:rPr>
        <w:t>have</w:t>
      </w:r>
      <w:r>
        <w:rPr>
          <w:rFonts w:ascii="Arial MT" w:hAnsi="Arial MT"/>
          <w:spacing w:val="-6"/>
          <w:w w:val="105"/>
          <w:sz w:val="17"/>
        </w:rPr>
        <w:t> </w:t>
      </w:r>
      <w:r>
        <w:rPr>
          <w:rFonts w:ascii="Arial MT" w:hAnsi="Arial MT"/>
          <w:spacing w:val="-4"/>
          <w:w w:val="105"/>
          <w:sz w:val="17"/>
        </w:rPr>
        <w:t>only</w:t>
      </w:r>
      <w:r>
        <w:rPr>
          <w:rFonts w:ascii="Arial MT" w:hAnsi="Arial MT"/>
          <w:spacing w:val="-6"/>
          <w:w w:val="105"/>
          <w:sz w:val="17"/>
        </w:rPr>
        <w:t> </w:t>
      </w:r>
      <w:r>
        <w:rPr>
          <w:rFonts w:ascii="Arial MT" w:hAnsi="Arial MT"/>
          <w:spacing w:val="-4"/>
          <w:w w:val="105"/>
          <w:sz w:val="17"/>
        </w:rPr>
        <w:t>one</w:t>
      </w:r>
      <w:r>
        <w:rPr>
          <w:rFonts w:ascii="Arial MT" w:hAnsi="Arial MT"/>
          <w:spacing w:val="-6"/>
          <w:w w:val="105"/>
          <w:sz w:val="17"/>
        </w:rPr>
        <w:t> </w:t>
      </w:r>
      <w:r>
        <w:rPr>
          <w:rFonts w:ascii="Arial MT" w:hAnsi="Arial MT"/>
          <w:spacing w:val="-4"/>
          <w:w w:val="105"/>
          <w:sz w:val="17"/>
        </w:rPr>
        <w:t>maturity</w:t>
      </w:r>
      <w:r>
        <w:rPr>
          <w:rFonts w:ascii="Arial MT" w:hAnsi="Arial MT"/>
          <w:spacing w:val="-6"/>
          <w:w w:val="105"/>
          <w:sz w:val="17"/>
        </w:rPr>
        <w:t> </w:t>
      </w:r>
      <w:r>
        <w:rPr>
          <w:rFonts w:ascii="Arial MT" w:hAnsi="Arial MT"/>
          <w:spacing w:val="-4"/>
          <w:w w:val="105"/>
          <w:sz w:val="17"/>
        </w:rPr>
        <w:t>date. </w:t>
      </w:r>
      <w:r>
        <w:rPr>
          <w:rFonts w:ascii="Arial MT" w:hAnsi="Arial MT"/>
          <w:spacing w:val="-2"/>
          <w:w w:val="105"/>
          <w:sz w:val="17"/>
        </w:rPr>
        <w:t>Issuers</w:t>
      </w:r>
      <w:r>
        <w:rPr>
          <w:rFonts w:ascii="Arial MT" w:hAnsi="Arial MT"/>
          <w:spacing w:val="-11"/>
          <w:w w:val="105"/>
          <w:sz w:val="17"/>
        </w:rPr>
        <w:t> </w:t>
      </w:r>
      <w:r>
        <w:rPr>
          <w:rFonts w:ascii="Arial MT" w:hAnsi="Arial MT"/>
          <w:spacing w:val="-2"/>
          <w:w w:val="105"/>
          <w:sz w:val="17"/>
        </w:rPr>
        <w:t>of</w:t>
      </w:r>
      <w:r>
        <w:rPr>
          <w:rFonts w:ascii="Arial MT" w:hAnsi="Arial MT"/>
          <w:spacing w:val="-11"/>
          <w:w w:val="105"/>
          <w:sz w:val="17"/>
        </w:rPr>
        <w:t> </w:t>
      </w:r>
      <w:r>
        <w:rPr>
          <w:rFonts w:ascii="Arial MT" w:hAnsi="Arial MT"/>
          <w:spacing w:val="-2"/>
          <w:w w:val="105"/>
          <w:sz w:val="17"/>
        </w:rPr>
        <w:t>series</w:t>
      </w:r>
      <w:r>
        <w:rPr>
          <w:rFonts w:ascii="Arial MT" w:hAnsi="Arial MT"/>
          <w:spacing w:val="-10"/>
          <w:w w:val="105"/>
          <w:sz w:val="17"/>
        </w:rPr>
        <w:t> </w:t>
      </w:r>
      <w:r>
        <w:rPr>
          <w:rFonts w:ascii="Arial MT" w:hAnsi="Arial MT"/>
          <w:spacing w:val="-2"/>
          <w:w w:val="105"/>
          <w:sz w:val="17"/>
        </w:rPr>
        <w:t>bonds</w:t>
      </w:r>
      <w:r>
        <w:rPr>
          <w:rFonts w:ascii="Arial MT" w:hAnsi="Arial MT"/>
          <w:spacing w:val="-11"/>
          <w:w w:val="105"/>
          <w:sz w:val="17"/>
        </w:rPr>
        <w:t> </w:t>
      </w:r>
      <w:r>
        <w:rPr>
          <w:rFonts w:ascii="Arial MT" w:hAnsi="Arial MT"/>
          <w:spacing w:val="-2"/>
          <w:w w:val="105"/>
          <w:sz w:val="17"/>
        </w:rPr>
        <w:t>pay</w:t>
      </w:r>
      <w:r>
        <w:rPr>
          <w:rFonts w:ascii="Arial MT" w:hAnsi="Arial MT"/>
          <w:spacing w:val="-10"/>
          <w:w w:val="105"/>
          <w:sz w:val="17"/>
        </w:rPr>
        <w:t> </w:t>
      </w:r>
      <w:r>
        <w:rPr>
          <w:rFonts w:ascii="Arial MT" w:hAnsi="Arial MT"/>
          <w:spacing w:val="-2"/>
          <w:w w:val="105"/>
          <w:sz w:val="17"/>
        </w:rPr>
        <w:t>interest</w:t>
      </w:r>
      <w:r>
        <w:rPr>
          <w:rFonts w:ascii="Arial MT" w:hAnsi="Arial MT"/>
          <w:spacing w:val="-11"/>
          <w:w w:val="105"/>
          <w:sz w:val="17"/>
        </w:rPr>
        <w:t> </w:t>
      </w:r>
      <w:r>
        <w:rPr>
          <w:rFonts w:ascii="Arial MT" w:hAnsi="Arial MT"/>
          <w:spacing w:val="-2"/>
          <w:w w:val="105"/>
          <w:sz w:val="17"/>
        </w:rPr>
        <w:t>only</w:t>
      </w:r>
      <w:r>
        <w:rPr>
          <w:rFonts w:ascii="Arial MT" w:hAnsi="Arial MT"/>
          <w:spacing w:val="-10"/>
          <w:w w:val="105"/>
          <w:sz w:val="17"/>
        </w:rPr>
        <w:t> </w:t>
      </w:r>
      <w:r>
        <w:rPr>
          <w:rFonts w:ascii="Arial MT" w:hAnsi="Arial MT"/>
          <w:spacing w:val="-2"/>
          <w:w w:val="105"/>
          <w:sz w:val="17"/>
        </w:rPr>
        <w:t>on</w:t>
      </w:r>
      <w:r>
        <w:rPr>
          <w:rFonts w:ascii="Arial MT" w:hAnsi="Arial MT"/>
          <w:spacing w:val="-11"/>
          <w:w w:val="105"/>
          <w:sz w:val="17"/>
        </w:rPr>
        <w:t> </w:t>
      </w:r>
      <w:r>
        <w:rPr>
          <w:rFonts w:ascii="Arial MT" w:hAnsi="Arial MT"/>
          <w:spacing w:val="-2"/>
          <w:w w:val="105"/>
          <w:sz w:val="17"/>
        </w:rPr>
        <w:t>the</w:t>
      </w:r>
      <w:r>
        <w:rPr>
          <w:rFonts w:ascii="Arial MT" w:hAnsi="Arial MT"/>
          <w:spacing w:val="-10"/>
          <w:w w:val="105"/>
          <w:sz w:val="17"/>
        </w:rPr>
        <w:t> </w:t>
      </w:r>
      <w:r>
        <w:rPr>
          <w:rFonts w:ascii="Arial MT" w:hAnsi="Arial MT"/>
          <w:spacing w:val="-2"/>
          <w:w w:val="105"/>
          <w:sz w:val="17"/>
        </w:rPr>
        <w:t>bonds</w:t>
      </w:r>
      <w:r>
        <w:rPr>
          <w:rFonts w:ascii="Arial MT" w:hAnsi="Arial MT"/>
          <w:spacing w:val="-11"/>
          <w:w w:val="105"/>
          <w:sz w:val="17"/>
        </w:rPr>
        <w:t> </w:t>
      </w:r>
      <w:r>
        <w:rPr>
          <w:rFonts w:ascii="Arial MT" w:hAnsi="Arial MT"/>
          <w:spacing w:val="-2"/>
          <w:w w:val="105"/>
          <w:sz w:val="17"/>
        </w:rPr>
        <w:t>that</w:t>
      </w:r>
      <w:r>
        <w:rPr>
          <w:rFonts w:ascii="Arial MT" w:hAnsi="Arial MT"/>
          <w:spacing w:val="-10"/>
          <w:w w:val="105"/>
          <w:sz w:val="17"/>
        </w:rPr>
        <w:t> </w:t>
      </w:r>
      <w:r>
        <w:rPr>
          <w:rFonts w:ascii="Arial MT" w:hAnsi="Arial MT"/>
          <w:spacing w:val="-2"/>
          <w:w w:val="105"/>
          <w:sz w:val="17"/>
        </w:rPr>
        <w:t>they’ve</w:t>
      </w:r>
      <w:r>
        <w:rPr>
          <w:rFonts w:ascii="Arial MT" w:hAnsi="Arial MT"/>
          <w:spacing w:val="-11"/>
          <w:w w:val="105"/>
          <w:sz w:val="17"/>
        </w:rPr>
        <w:t> </w:t>
      </w:r>
      <w:r>
        <w:rPr>
          <w:rFonts w:ascii="Arial MT" w:hAnsi="Arial MT"/>
          <w:spacing w:val="-2"/>
          <w:w w:val="105"/>
          <w:sz w:val="17"/>
        </w:rPr>
        <w:t>issued</w:t>
      </w:r>
      <w:r>
        <w:rPr>
          <w:rFonts w:ascii="Arial MT" w:hAnsi="Arial MT"/>
          <w:spacing w:val="-10"/>
          <w:w w:val="105"/>
          <w:sz w:val="17"/>
        </w:rPr>
        <w:t> </w:t>
      </w:r>
      <w:r>
        <w:rPr>
          <w:rFonts w:ascii="Arial MT" w:hAnsi="Arial MT"/>
          <w:spacing w:val="-2"/>
          <w:w w:val="105"/>
          <w:sz w:val="17"/>
        </w:rPr>
        <w:t>so</w:t>
      </w:r>
      <w:r>
        <w:rPr>
          <w:rFonts w:ascii="Arial MT" w:hAnsi="Arial MT"/>
          <w:spacing w:val="-11"/>
          <w:w w:val="105"/>
          <w:sz w:val="17"/>
        </w:rPr>
        <w:t> </w:t>
      </w:r>
      <w:r>
        <w:rPr>
          <w:rFonts w:ascii="Arial MT" w:hAnsi="Arial MT"/>
          <w:spacing w:val="-2"/>
          <w:w w:val="105"/>
          <w:sz w:val="17"/>
        </w:rPr>
        <w:t>far.</w:t>
      </w:r>
      <w:r>
        <w:rPr>
          <w:rFonts w:ascii="Arial MT" w:hAnsi="Arial MT"/>
          <w:spacing w:val="-10"/>
          <w:w w:val="105"/>
          <w:sz w:val="17"/>
        </w:rPr>
        <w:t> </w:t>
      </w:r>
      <w:r>
        <w:rPr>
          <w:rFonts w:ascii="Arial MT" w:hAnsi="Arial MT"/>
          <w:spacing w:val="-2"/>
          <w:w w:val="105"/>
          <w:sz w:val="17"/>
        </w:rPr>
        <w:t>Construction</w:t>
      </w:r>
    </w:p>
    <w:p>
      <w:pPr>
        <w:spacing w:before="49"/>
        <w:ind w:left="1978" w:right="0" w:firstLine="0"/>
        <w:jc w:val="left"/>
        <w:rPr>
          <w:rFonts w:ascii="Arial MT"/>
          <w:sz w:val="17"/>
        </w:rPr>
      </w:pPr>
      <w:r>
        <w:rPr>
          <w:rFonts w:ascii="Arial MT"/>
          <w:sz w:val="17"/>
        </w:rPr>
        <w:t>companies</w:t>
      </w:r>
      <w:r>
        <w:rPr>
          <w:rFonts w:ascii="Arial MT"/>
          <w:spacing w:val="2"/>
          <w:sz w:val="17"/>
        </w:rPr>
        <w:t> </w:t>
      </w:r>
      <w:r>
        <w:rPr>
          <w:rFonts w:ascii="Arial MT"/>
          <w:sz w:val="17"/>
        </w:rPr>
        <w:t>that</w:t>
      </w:r>
      <w:r>
        <w:rPr>
          <w:rFonts w:ascii="Arial MT"/>
          <w:spacing w:val="3"/>
          <w:sz w:val="17"/>
        </w:rPr>
        <w:t> </w:t>
      </w:r>
      <w:r>
        <w:rPr>
          <w:rFonts w:ascii="Arial MT"/>
          <w:sz w:val="17"/>
        </w:rPr>
        <w:t>are</w:t>
      </w:r>
      <w:r>
        <w:rPr>
          <w:rFonts w:ascii="Arial MT"/>
          <w:spacing w:val="3"/>
          <w:sz w:val="17"/>
        </w:rPr>
        <w:t> </w:t>
      </w:r>
      <w:r>
        <w:rPr>
          <w:rFonts w:ascii="Arial MT"/>
          <w:sz w:val="17"/>
        </w:rPr>
        <w:t>building</w:t>
      </w:r>
      <w:r>
        <w:rPr>
          <w:rFonts w:ascii="Arial MT"/>
          <w:spacing w:val="3"/>
          <w:sz w:val="17"/>
        </w:rPr>
        <w:t> </w:t>
      </w:r>
      <w:r>
        <w:rPr>
          <w:rFonts w:ascii="Arial MT"/>
          <w:sz w:val="17"/>
        </w:rPr>
        <w:t>developments</w:t>
      </w:r>
      <w:r>
        <w:rPr>
          <w:rFonts w:ascii="Arial MT"/>
          <w:spacing w:val="3"/>
          <w:sz w:val="17"/>
        </w:rPr>
        <w:t> </w:t>
      </w:r>
      <w:r>
        <w:rPr>
          <w:rFonts w:ascii="Arial MT"/>
          <w:sz w:val="17"/>
        </w:rPr>
        <w:t>in</w:t>
      </w:r>
      <w:r>
        <w:rPr>
          <w:rFonts w:ascii="Arial MT"/>
          <w:spacing w:val="3"/>
          <w:sz w:val="17"/>
        </w:rPr>
        <w:t> </w:t>
      </w:r>
      <w:r>
        <w:rPr>
          <w:rFonts w:ascii="Arial MT"/>
          <w:sz w:val="17"/>
        </w:rPr>
        <w:t>several</w:t>
      </w:r>
      <w:r>
        <w:rPr>
          <w:rFonts w:ascii="Arial MT"/>
          <w:spacing w:val="3"/>
          <w:sz w:val="17"/>
        </w:rPr>
        <w:t> </w:t>
      </w:r>
      <w:r>
        <w:rPr>
          <w:rFonts w:ascii="Arial MT"/>
          <w:sz w:val="17"/>
        </w:rPr>
        <w:t>phases</w:t>
      </w:r>
      <w:r>
        <w:rPr>
          <w:rFonts w:ascii="Arial MT"/>
          <w:spacing w:val="3"/>
          <w:sz w:val="17"/>
        </w:rPr>
        <w:t> </w:t>
      </w:r>
      <w:r>
        <w:rPr>
          <w:rFonts w:ascii="Arial MT"/>
          <w:sz w:val="17"/>
        </w:rPr>
        <w:t>are</w:t>
      </w:r>
      <w:r>
        <w:rPr>
          <w:rFonts w:ascii="Arial MT"/>
          <w:spacing w:val="3"/>
          <w:sz w:val="17"/>
        </w:rPr>
        <w:t> </w:t>
      </w:r>
      <w:r>
        <w:rPr>
          <w:rFonts w:ascii="Arial MT"/>
          <w:sz w:val="17"/>
        </w:rPr>
        <w:t>most</w:t>
      </w:r>
      <w:r>
        <w:rPr>
          <w:rFonts w:ascii="Arial MT"/>
          <w:spacing w:val="3"/>
          <w:sz w:val="17"/>
        </w:rPr>
        <w:t> </w:t>
      </w:r>
      <w:r>
        <w:rPr>
          <w:rFonts w:ascii="Arial MT"/>
          <w:sz w:val="17"/>
        </w:rPr>
        <w:t>likely</w:t>
      </w:r>
      <w:r>
        <w:rPr>
          <w:rFonts w:ascii="Arial MT"/>
          <w:spacing w:val="3"/>
          <w:sz w:val="17"/>
        </w:rPr>
        <w:t> </w:t>
      </w:r>
      <w:r>
        <w:rPr>
          <w:rFonts w:ascii="Arial MT"/>
          <w:sz w:val="17"/>
        </w:rPr>
        <w:t>to</w:t>
      </w:r>
      <w:r>
        <w:rPr>
          <w:rFonts w:ascii="Arial MT"/>
          <w:spacing w:val="3"/>
          <w:sz w:val="17"/>
        </w:rPr>
        <w:t> </w:t>
      </w:r>
      <w:r>
        <w:rPr>
          <w:rFonts w:ascii="Arial MT"/>
          <w:sz w:val="17"/>
        </w:rPr>
        <w:t>issue</w:t>
      </w:r>
      <w:r>
        <w:rPr>
          <w:rFonts w:ascii="Arial MT"/>
          <w:spacing w:val="3"/>
          <w:sz w:val="17"/>
        </w:rPr>
        <w:t> </w:t>
      </w:r>
      <w:r>
        <w:rPr>
          <w:rFonts w:ascii="Arial MT"/>
          <w:sz w:val="17"/>
        </w:rPr>
        <w:t>this</w:t>
      </w:r>
      <w:r>
        <w:rPr>
          <w:rFonts w:ascii="Arial MT"/>
          <w:spacing w:val="3"/>
          <w:sz w:val="17"/>
        </w:rPr>
        <w:t> </w:t>
      </w:r>
      <w:r>
        <w:rPr>
          <w:rFonts w:ascii="Arial MT"/>
          <w:spacing w:val="-4"/>
          <w:sz w:val="17"/>
        </w:rPr>
        <w:t>type</w:t>
      </w:r>
    </w:p>
    <w:p>
      <w:pPr>
        <w:spacing w:before="45"/>
        <w:ind w:left="1978" w:right="0" w:firstLine="0"/>
        <w:jc w:val="left"/>
        <w:rPr>
          <w:rFonts w:ascii="Arial MT"/>
          <w:sz w:val="17"/>
        </w:rPr>
      </w:pPr>
      <w:r>
        <w:rPr>
          <w:rFonts w:ascii="Arial MT"/>
          <w:spacing w:val="-2"/>
          <w:w w:val="105"/>
          <w:sz w:val="17"/>
        </w:rPr>
        <w:t>of</w:t>
      </w:r>
      <w:r>
        <w:rPr>
          <w:rFonts w:ascii="Arial MT"/>
          <w:spacing w:val="-11"/>
          <w:w w:val="105"/>
          <w:sz w:val="17"/>
        </w:rPr>
        <w:t> </w:t>
      </w:r>
      <w:r>
        <w:rPr>
          <w:rFonts w:ascii="Arial MT"/>
          <w:spacing w:val="-2"/>
          <w:w w:val="105"/>
          <w:sz w:val="17"/>
        </w:rPr>
        <w:t>bond.</w:t>
      </w:r>
      <w:r>
        <w:rPr>
          <w:rFonts w:ascii="Arial MT"/>
          <w:spacing w:val="-10"/>
          <w:w w:val="105"/>
          <w:sz w:val="17"/>
        </w:rPr>
        <w:t> </w:t>
      </w:r>
      <w:r>
        <w:rPr>
          <w:rFonts w:ascii="Arial MT"/>
          <w:spacing w:val="-2"/>
          <w:w w:val="105"/>
          <w:sz w:val="17"/>
        </w:rPr>
        <w:t>Fewer</w:t>
      </w:r>
      <w:r>
        <w:rPr>
          <w:rFonts w:ascii="Arial MT"/>
          <w:spacing w:val="-11"/>
          <w:w w:val="105"/>
          <w:sz w:val="17"/>
        </w:rPr>
        <w:t> </w:t>
      </w:r>
      <w:r>
        <w:rPr>
          <w:rFonts w:ascii="Arial MT"/>
          <w:spacing w:val="-2"/>
          <w:w w:val="105"/>
          <w:sz w:val="17"/>
        </w:rPr>
        <w:t>series</w:t>
      </w:r>
      <w:r>
        <w:rPr>
          <w:rFonts w:ascii="Arial MT"/>
          <w:spacing w:val="-10"/>
          <w:w w:val="105"/>
          <w:sz w:val="17"/>
        </w:rPr>
        <w:t> </w:t>
      </w:r>
      <w:r>
        <w:rPr>
          <w:rFonts w:ascii="Arial MT"/>
          <w:spacing w:val="-2"/>
          <w:w w:val="105"/>
          <w:sz w:val="17"/>
        </w:rPr>
        <w:t>bonds</w:t>
      </w:r>
      <w:r>
        <w:rPr>
          <w:rFonts w:ascii="Arial MT"/>
          <w:spacing w:val="-10"/>
          <w:w w:val="105"/>
          <w:sz w:val="17"/>
        </w:rPr>
        <w:t> </w:t>
      </w:r>
      <w:r>
        <w:rPr>
          <w:rFonts w:ascii="Arial MT"/>
          <w:spacing w:val="-2"/>
          <w:w w:val="105"/>
          <w:sz w:val="17"/>
        </w:rPr>
        <w:t>are</w:t>
      </w:r>
      <w:r>
        <w:rPr>
          <w:rFonts w:ascii="Arial MT"/>
          <w:spacing w:val="-11"/>
          <w:w w:val="105"/>
          <w:sz w:val="17"/>
        </w:rPr>
        <w:t> </w:t>
      </w:r>
      <w:r>
        <w:rPr>
          <w:rFonts w:ascii="Arial MT"/>
          <w:spacing w:val="-2"/>
          <w:w w:val="105"/>
          <w:sz w:val="17"/>
        </w:rPr>
        <w:t>issued</w:t>
      </w:r>
      <w:r>
        <w:rPr>
          <w:rFonts w:ascii="Arial MT"/>
          <w:spacing w:val="-10"/>
          <w:w w:val="105"/>
          <w:sz w:val="17"/>
        </w:rPr>
        <w:t> </w:t>
      </w:r>
      <w:r>
        <w:rPr>
          <w:rFonts w:ascii="Arial MT"/>
          <w:spacing w:val="-2"/>
          <w:w w:val="105"/>
          <w:sz w:val="17"/>
        </w:rPr>
        <w:t>than</w:t>
      </w:r>
      <w:r>
        <w:rPr>
          <w:rFonts w:ascii="Arial MT"/>
          <w:spacing w:val="-10"/>
          <w:w w:val="105"/>
          <w:sz w:val="17"/>
        </w:rPr>
        <w:t> </w:t>
      </w:r>
      <w:r>
        <w:rPr>
          <w:rFonts w:ascii="Arial MT"/>
          <w:spacing w:val="-2"/>
          <w:w w:val="105"/>
          <w:sz w:val="17"/>
        </w:rPr>
        <w:t>term</w:t>
      </w:r>
      <w:r>
        <w:rPr>
          <w:rFonts w:ascii="Arial MT"/>
          <w:spacing w:val="-11"/>
          <w:w w:val="105"/>
          <w:sz w:val="17"/>
        </w:rPr>
        <w:t> </w:t>
      </w:r>
      <w:r>
        <w:rPr>
          <w:rFonts w:ascii="Arial MT"/>
          <w:spacing w:val="-2"/>
          <w:w w:val="105"/>
          <w:sz w:val="17"/>
        </w:rPr>
        <w:t>and</w:t>
      </w:r>
      <w:r>
        <w:rPr>
          <w:rFonts w:ascii="Arial MT"/>
          <w:spacing w:val="-10"/>
          <w:w w:val="105"/>
          <w:sz w:val="17"/>
        </w:rPr>
        <w:t> </w:t>
      </w:r>
      <w:r>
        <w:rPr>
          <w:rFonts w:ascii="Arial MT"/>
          <w:spacing w:val="-2"/>
          <w:w w:val="105"/>
          <w:sz w:val="17"/>
        </w:rPr>
        <w:t>serial</w:t>
      </w:r>
      <w:r>
        <w:rPr>
          <w:rFonts w:ascii="Arial MT"/>
          <w:spacing w:val="-11"/>
          <w:w w:val="105"/>
          <w:sz w:val="17"/>
        </w:rPr>
        <w:t> </w:t>
      </w:r>
      <w:r>
        <w:rPr>
          <w:rFonts w:ascii="Arial MT"/>
          <w:spacing w:val="-2"/>
          <w:w w:val="105"/>
          <w:sz w:val="17"/>
        </w:rPr>
        <w:t>bonds.</w:t>
      </w:r>
    </w:p>
    <w:p>
      <w:pPr>
        <w:spacing w:after="0"/>
        <w:jc w:val="left"/>
        <w:rPr>
          <w:rFonts w:ascii="Arial MT"/>
          <w:sz w:val="17"/>
        </w:rPr>
        <w:sectPr>
          <w:pgSz w:w="12240" w:h="15660"/>
          <w:pgMar w:header="0" w:footer="736" w:top="1040" w:bottom="920" w:left="1080" w:right="1440"/>
        </w:sectPr>
      </w:pPr>
    </w:p>
    <w:p>
      <w:pPr>
        <w:spacing w:line="216" w:lineRule="auto" w:before="100"/>
        <w:ind w:left="1978" w:right="0" w:hanging="294"/>
        <w:jc w:val="left"/>
        <w:rPr>
          <w:rFonts w:ascii="Arial MT" w:hAnsi="Arial MT"/>
          <w:sz w:val="17"/>
        </w:rPr>
      </w:pPr>
      <w:r>
        <w:rPr>
          <w:rFonts w:ascii="Arial MT" w:hAnsi="Arial MT"/>
          <w:sz w:val="17"/>
        </w:rPr>
        <w:drawing>
          <wp:anchor distT="0" distB="0" distL="0" distR="0" allowOverlap="1" layoutInCell="1" locked="0" behindDoc="1" simplePos="0" relativeHeight="485718016">
            <wp:simplePos x="0" y="0"/>
            <wp:positionH relativeFrom="page">
              <wp:posOffset>1676400</wp:posOffset>
            </wp:positionH>
            <wp:positionV relativeFrom="paragraph">
              <wp:posOffset>50799</wp:posOffset>
            </wp:positionV>
            <wp:extent cx="1892300" cy="953033"/>
            <wp:effectExtent l="0" t="0" r="0" b="0"/>
            <wp:wrapNone/>
            <wp:docPr id="386" name="Image 386"/>
            <wp:cNvGraphicFramePr>
              <a:graphicFrameLocks/>
            </wp:cNvGraphicFramePr>
            <a:graphic>
              <a:graphicData uri="http://schemas.openxmlformats.org/drawingml/2006/picture">
                <pic:pic>
                  <pic:nvPicPr>
                    <pic:cNvPr id="386" name="Image 386"/>
                    <pic:cNvPicPr/>
                  </pic:nvPicPr>
                  <pic:blipFill>
                    <a:blip r:embed="rId63" cstate="print"/>
                    <a:stretch>
                      <a:fillRect/>
                    </a:stretch>
                  </pic:blipFill>
                  <pic:spPr>
                    <a:xfrm>
                      <a:off x="0" y="0"/>
                      <a:ext cx="1892300" cy="953033"/>
                    </a:xfrm>
                    <a:prstGeom prst="rect">
                      <a:avLst/>
                    </a:prstGeom>
                  </pic:spPr>
                </pic:pic>
              </a:graphicData>
            </a:graphic>
          </wp:anchor>
        </w:drawing>
      </w:r>
      <w:r>
        <w:rPr>
          <w:rFonts w:ascii="Arial Black" w:hAnsi="Arial Black"/>
          <w:position w:val="-1"/>
          <w:sz w:val="28"/>
        </w:rPr>
        <w:t>»</w:t>
      </w:r>
      <w:r>
        <w:rPr>
          <w:rFonts w:ascii="Arial Black" w:hAnsi="Arial Black"/>
          <w:spacing w:val="31"/>
          <w:position w:val="-1"/>
          <w:sz w:val="28"/>
        </w:rPr>
        <w:t> </w:t>
      </w:r>
      <w:r>
        <w:rPr>
          <w:rFonts w:ascii="Arial Black" w:hAnsi="Arial Black"/>
          <w:sz w:val="17"/>
        </w:rPr>
        <w:t>Serial</w:t>
      </w:r>
      <w:r>
        <w:rPr>
          <w:rFonts w:ascii="Arial Black" w:hAnsi="Arial Black"/>
          <w:spacing w:val="-11"/>
          <w:sz w:val="17"/>
        </w:rPr>
        <w:t> </w:t>
      </w:r>
      <w:r>
        <w:rPr>
          <w:rFonts w:ascii="Arial Black" w:hAnsi="Arial Black"/>
          <w:sz w:val="17"/>
        </w:rPr>
        <w:t>bonds:</w:t>
      </w:r>
      <w:r>
        <w:rPr>
          <w:rFonts w:ascii="Arial Black" w:hAnsi="Arial Black"/>
          <w:spacing w:val="-11"/>
          <w:sz w:val="17"/>
        </w:rPr>
        <w:t> </w:t>
      </w:r>
      <w:r>
        <w:rPr>
          <w:rFonts w:ascii="Arial MT" w:hAnsi="Arial MT"/>
          <w:sz w:val="17"/>
        </w:rPr>
        <w:t>In</w:t>
      </w:r>
      <w:r>
        <w:rPr>
          <w:rFonts w:ascii="Arial MT" w:hAnsi="Arial MT"/>
          <w:spacing w:val="-2"/>
          <w:sz w:val="17"/>
        </w:rPr>
        <w:t> </w:t>
      </w:r>
      <w:r>
        <w:rPr>
          <w:rFonts w:ascii="Arial MT" w:hAnsi="Arial MT"/>
          <w:sz w:val="17"/>
        </w:rPr>
        <w:t>this</w:t>
      </w:r>
      <w:r>
        <w:rPr>
          <w:rFonts w:ascii="Arial MT" w:hAnsi="Arial MT"/>
          <w:spacing w:val="-2"/>
          <w:sz w:val="17"/>
        </w:rPr>
        <w:t> </w:t>
      </w:r>
      <w:r>
        <w:rPr>
          <w:rFonts w:ascii="Arial MT" w:hAnsi="Arial MT"/>
          <w:sz w:val="17"/>
        </w:rPr>
        <w:t>type</w:t>
      </w:r>
      <w:r>
        <w:rPr>
          <w:rFonts w:ascii="Arial MT" w:hAnsi="Arial MT"/>
          <w:spacing w:val="-2"/>
          <w:sz w:val="17"/>
        </w:rPr>
        <w:t> </w:t>
      </w:r>
      <w:r>
        <w:rPr>
          <w:rFonts w:ascii="Arial MT" w:hAnsi="Arial MT"/>
          <w:sz w:val="17"/>
        </w:rPr>
        <w:t>of</w:t>
      </w:r>
      <w:r>
        <w:rPr>
          <w:rFonts w:ascii="Arial MT" w:hAnsi="Arial MT"/>
          <w:spacing w:val="-2"/>
          <w:sz w:val="17"/>
        </w:rPr>
        <w:t> </w:t>
      </w:r>
      <w:r>
        <w:rPr>
          <w:rFonts w:ascii="Arial MT" w:hAnsi="Arial MT"/>
          <w:sz w:val="17"/>
        </w:rPr>
        <w:t>bond</w:t>
      </w:r>
      <w:r>
        <w:rPr>
          <w:rFonts w:ascii="Arial MT" w:hAnsi="Arial MT"/>
          <w:spacing w:val="-2"/>
          <w:sz w:val="17"/>
        </w:rPr>
        <w:t> </w:t>
      </w:r>
      <w:r>
        <w:rPr>
          <w:rFonts w:ascii="Arial MT" w:hAnsi="Arial MT"/>
          <w:sz w:val="17"/>
        </w:rPr>
        <w:t>issue,</w:t>
      </w:r>
      <w:r>
        <w:rPr>
          <w:rFonts w:ascii="Arial MT" w:hAnsi="Arial MT"/>
          <w:spacing w:val="-2"/>
          <w:sz w:val="17"/>
        </w:rPr>
        <w:t> </w:t>
      </w:r>
      <w:r>
        <w:rPr>
          <w:rFonts w:ascii="Arial MT" w:hAnsi="Arial MT"/>
          <w:sz w:val="17"/>
        </w:rPr>
        <w:t>a</w:t>
      </w:r>
      <w:r>
        <w:rPr>
          <w:rFonts w:ascii="Arial MT" w:hAnsi="Arial MT"/>
          <w:spacing w:val="-2"/>
          <w:sz w:val="17"/>
        </w:rPr>
        <w:t> </w:t>
      </w:r>
      <w:r>
        <w:rPr>
          <w:rFonts w:ascii="Arial MT" w:hAnsi="Arial MT"/>
          <w:sz w:val="17"/>
        </w:rPr>
        <w:t>portion</w:t>
      </w:r>
      <w:r>
        <w:rPr>
          <w:rFonts w:ascii="Arial MT" w:hAnsi="Arial MT"/>
          <w:spacing w:val="-2"/>
          <w:sz w:val="17"/>
        </w:rPr>
        <w:t> </w:t>
      </w:r>
      <w:r>
        <w:rPr>
          <w:rFonts w:ascii="Arial MT" w:hAnsi="Arial MT"/>
          <w:sz w:val="17"/>
        </w:rPr>
        <w:t>of</w:t>
      </w:r>
      <w:r>
        <w:rPr>
          <w:rFonts w:ascii="Arial MT" w:hAnsi="Arial MT"/>
          <w:spacing w:val="-2"/>
          <w:sz w:val="17"/>
        </w:rPr>
        <w:t> </w:t>
      </w:r>
      <w:r>
        <w:rPr>
          <w:rFonts w:ascii="Arial MT" w:hAnsi="Arial MT"/>
          <w:sz w:val="17"/>
        </w:rPr>
        <w:t>the</w:t>
      </w:r>
      <w:r>
        <w:rPr>
          <w:rFonts w:ascii="Arial MT" w:hAnsi="Arial MT"/>
          <w:spacing w:val="-2"/>
          <w:sz w:val="17"/>
        </w:rPr>
        <w:t> </w:t>
      </w:r>
      <w:r>
        <w:rPr>
          <w:rFonts w:ascii="Arial MT" w:hAnsi="Arial MT"/>
          <w:sz w:val="17"/>
        </w:rPr>
        <w:t>outstanding</w:t>
      </w:r>
      <w:r>
        <w:rPr>
          <w:rFonts w:ascii="Arial MT" w:hAnsi="Arial MT"/>
          <w:spacing w:val="-2"/>
          <w:sz w:val="17"/>
        </w:rPr>
        <w:t> </w:t>
      </w:r>
      <w:r>
        <w:rPr>
          <w:rFonts w:ascii="Arial MT" w:hAnsi="Arial MT"/>
          <w:sz w:val="17"/>
        </w:rPr>
        <w:t>bonds</w:t>
      </w:r>
      <w:r>
        <w:rPr>
          <w:rFonts w:ascii="Arial MT" w:hAnsi="Arial MT"/>
          <w:spacing w:val="-2"/>
          <w:sz w:val="17"/>
        </w:rPr>
        <w:t> </w:t>
      </w:r>
      <w:r>
        <w:rPr>
          <w:rFonts w:ascii="Arial MT" w:hAnsi="Arial MT"/>
          <w:sz w:val="17"/>
        </w:rPr>
        <w:t>matures</w:t>
      </w:r>
      <w:r>
        <w:rPr>
          <w:rFonts w:ascii="Arial MT" w:hAnsi="Arial MT"/>
          <w:spacing w:val="-2"/>
          <w:sz w:val="17"/>
        </w:rPr>
        <w:t> </w:t>
      </w:r>
      <w:r>
        <w:rPr>
          <w:rFonts w:ascii="Arial MT" w:hAnsi="Arial MT"/>
          <w:sz w:val="17"/>
        </w:rPr>
        <w:t>at</w:t>
      </w:r>
      <w:r>
        <w:rPr>
          <w:rFonts w:ascii="Arial MT" w:hAnsi="Arial MT"/>
          <w:spacing w:val="-2"/>
          <w:sz w:val="17"/>
        </w:rPr>
        <w:t> </w:t>
      </w:r>
      <w:r>
        <w:rPr>
          <w:rFonts w:ascii="Arial MT" w:hAnsi="Arial MT"/>
          <w:sz w:val="17"/>
        </w:rPr>
        <w:t>regular intervals. (Perhaps 10 percent of the entire issue matures yearly.) Serial bonds are usually</w:t>
      </w:r>
    </w:p>
    <w:p>
      <w:pPr>
        <w:spacing w:before="49"/>
        <w:ind w:left="1978" w:right="0" w:firstLine="0"/>
        <w:jc w:val="left"/>
        <w:rPr>
          <w:rFonts w:ascii="Arial MT"/>
          <w:sz w:val="17"/>
        </w:rPr>
      </w:pPr>
      <w:r>
        <w:rPr>
          <w:rFonts w:ascii="Arial MT"/>
          <w:sz w:val="17"/>
        </w:rPr>
        <w:t>issued</w:t>
      </w:r>
      <w:r>
        <w:rPr>
          <w:rFonts w:ascii="Arial MT"/>
          <w:spacing w:val="12"/>
          <w:sz w:val="17"/>
        </w:rPr>
        <w:t> </w:t>
      </w:r>
      <w:r>
        <w:rPr>
          <w:rFonts w:ascii="Arial MT"/>
          <w:sz w:val="17"/>
        </w:rPr>
        <w:t>by</w:t>
      </w:r>
      <w:r>
        <w:rPr>
          <w:rFonts w:ascii="Arial MT"/>
          <w:spacing w:val="12"/>
          <w:sz w:val="17"/>
        </w:rPr>
        <w:t> </w:t>
      </w:r>
      <w:r>
        <w:rPr>
          <w:rFonts w:ascii="Arial MT"/>
          <w:sz w:val="17"/>
        </w:rPr>
        <w:t>corporations</w:t>
      </w:r>
      <w:r>
        <w:rPr>
          <w:rFonts w:ascii="Arial MT"/>
          <w:spacing w:val="12"/>
          <w:sz w:val="17"/>
        </w:rPr>
        <w:t> </w:t>
      </w:r>
      <w:r>
        <w:rPr>
          <w:rFonts w:ascii="Arial MT"/>
          <w:sz w:val="17"/>
        </w:rPr>
        <w:t>and</w:t>
      </w:r>
      <w:r>
        <w:rPr>
          <w:rFonts w:ascii="Arial MT"/>
          <w:spacing w:val="12"/>
          <w:sz w:val="17"/>
        </w:rPr>
        <w:t> </w:t>
      </w:r>
      <w:r>
        <w:rPr>
          <w:rFonts w:ascii="Arial MT"/>
          <w:sz w:val="17"/>
        </w:rPr>
        <w:t>municipalities</w:t>
      </w:r>
      <w:r>
        <w:rPr>
          <w:rFonts w:ascii="Arial MT"/>
          <w:spacing w:val="12"/>
          <w:sz w:val="17"/>
        </w:rPr>
        <w:t> </w:t>
      </w:r>
      <w:r>
        <w:rPr>
          <w:rFonts w:ascii="Arial MT"/>
          <w:sz w:val="17"/>
        </w:rPr>
        <w:t>to</w:t>
      </w:r>
      <w:r>
        <w:rPr>
          <w:rFonts w:ascii="Arial MT"/>
          <w:spacing w:val="12"/>
          <w:sz w:val="17"/>
        </w:rPr>
        <w:t> </w:t>
      </w:r>
      <w:r>
        <w:rPr>
          <w:rFonts w:ascii="Arial MT"/>
          <w:sz w:val="17"/>
        </w:rPr>
        <w:t>fund</w:t>
      </w:r>
      <w:r>
        <w:rPr>
          <w:rFonts w:ascii="Arial MT"/>
          <w:spacing w:val="12"/>
          <w:sz w:val="17"/>
        </w:rPr>
        <w:t> </w:t>
      </w:r>
      <w:r>
        <w:rPr>
          <w:rFonts w:ascii="Arial MT"/>
          <w:sz w:val="17"/>
        </w:rPr>
        <w:t>projects</w:t>
      </w:r>
      <w:r>
        <w:rPr>
          <w:rFonts w:ascii="Arial MT"/>
          <w:spacing w:val="12"/>
          <w:sz w:val="17"/>
        </w:rPr>
        <w:t> </w:t>
      </w:r>
      <w:r>
        <w:rPr>
          <w:rFonts w:ascii="Arial MT"/>
          <w:sz w:val="17"/>
        </w:rPr>
        <w:t>that</w:t>
      </w:r>
      <w:r>
        <w:rPr>
          <w:rFonts w:ascii="Arial MT"/>
          <w:spacing w:val="12"/>
          <w:sz w:val="17"/>
        </w:rPr>
        <w:t> </w:t>
      </w:r>
      <w:r>
        <w:rPr>
          <w:rFonts w:ascii="Arial MT"/>
          <w:sz w:val="17"/>
        </w:rPr>
        <w:t>provide</w:t>
      </w:r>
      <w:r>
        <w:rPr>
          <w:rFonts w:ascii="Arial MT"/>
          <w:spacing w:val="12"/>
          <w:sz w:val="17"/>
        </w:rPr>
        <w:t> </w:t>
      </w:r>
      <w:r>
        <w:rPr>
          <w:rFonts w:ascii="Arial MT"/>
          <w:sz w:val="17"/>
        </w:rPr>
        <w:t>regular</w:t>
      </w:r>
      <w:r>
        <w:rPr>
          <w:rFonts w:ascii="Arial MT"/>
          <w:spacing w:val="12"/>
          <w:sz w:val="17"/>
        </w:rPr>
        <w:t> </w:t>
      </w:r>
      <w:r>
        <w:rPr>
          <w:rFonts w:ascii="Arial MT"/>
          <w:spacing w:val="-2"/>
          <w:sz w:val="17"/>
        </w:rPr>
        <w:t>income</w:t>
      </w:r>
    </w:p>
    <w:p>
      <w:pPr>
        <w:spacing w:before="45"/>
        <w:ind w:left="1978" w:right="0" w:firstLine="0"/>
        <w:jc w:val="left"/>
        <w:rPr>
          <w:rFonts w:ascii="Arial MT"/>
          <w:sz w:val="17"/>
        </w:rPr>
      </w:pPr>
      <w:r>
        <w:rPr>
          <w:rFonts w:ascii="Arial MT"/>
          <w:spacing w:val="-2"/>
          <w:w w:val="105"/>
          <w:sz w:val="17"/>
        </w:rPr>
        <w:t>streams.</w:t>
      </w:r>
      <w:r>
        <w:rPr>
          <w:rFonts w:ascii="Arial MT"/>
          <w:spacing w:val="-11"/>
          <w:w w:val="105"/>
          <w:sz w:val="17"/>
        </w:rPr>
        <w:t> </w:t>
      </w:r>
      <w:r>
        <w:rPr>
          <w:rFonts w:ascii="Arial MT"/>
          <w:spacing w:val="-2"/>
          <w:w w:val="105"/>
          <w:sz w:val="17"/>
        </w:rPr>
        <w:t>Most</w:t>
      </w:r>
      <w:r>
        <w:rPr>
          <w:rFonts w:ascii="Arial MT"/>
          <w:spacing w:val="-11"/>
          <w:w w:val="105"/>
          <w:sz w:val="17"/>
        </w:rPr>
        <w:t> </w:t>
      </w:r>
      <w:r>
        <w:rPr>
          <w:rFonts w:ascii="Arial MT"/>
          <w:spacing w:val="-2"/>
          <w:w w:val="105"/>
          <w:sz w:val="17"/>
        </w:rPr>
        <w:t>municipal</w:t>
      </w:r>
      <w:r>
        <w:rPr>
          <w:rFonts w:ascii="Arial MT"/>
          <w:spacing w:val="-11"/>
          <w:w w:val="105"/>
          <w:sz w:val="17"/>
        </w:rPr>
        <w:t> </w:t>
      </w:r>
      <w:r>
        <w:rPr>
          <w:rFonts w:ascii="Arial MT"/>
          <w:spacing w:val="-2"/>
          <w:w w:val="105"/>
          <w:sz w:val="17"/>
        </w:rPr>
        <w:t>(local</w:t>
      </w:r>
      <w:r>
        <w:rPr>
          <w:rFonts w:ascii="Arial MT"/>
          <w:spacing w:val="-11"/>
          <w:w w:val="105"/>
          <w:sz w:val="17"/>
        </w:rPr>
        <w:t> </w:t>
      </w:r>
      <w:r>
        <w:rPr>
          <w:rFonts w:ascii="Arial MT"/>
          <w:spacing w:val="-2"/>
          <w:w w:val="105"/>
          <w:sz w:val="17"/>
        </w:rPr>
        <w:t>government)</w:t>
      </w:r>
      <w:r>
        <w:rPr>
          <w:rFonts w:ascii="Arial MT"/>
          <w:spacing w:val="-11"/>
          <w:w w:val="105"/>
          <w:sz w:val="17"/>
        </w:rPr>
        <w:t> </w:t>
      </w:r>
      <w:r>
        <w:rPr>
          <w:rFonts w:ascii="Arial MT"/>
          <w:spacing w:val="-2"/>
          <w:w w:val="105"/>
          <w:sz w:val="17"/>
        </w:rPr>
        <w:t>bonds</w:t>
      </w:r>
      <w:r>
        <w:rPr>
          <w:rFonts w:ascii="Arial MT"/>
          <w:spacing w:val="-11"/>
          <w:w w:val="105"/>
          <w:sz w:val="17"/>
        </w:rPr>
        <w:t> </w:t>
      </w:r>
      <w:r>
        <w:rPr>
          <w:rFonts w:ascii="Arial MT"/>
          <w:spacing w:val="-2"/>
          <w:w w:val="105"/>
          <w:sz w:val="17"/>
        </w:rPr>
        <w:t>are</w:t>
      </w:r>
      <w:r>
        <w:rPr>
          <w:rFonts w:ascii="Arial MT"/>
          <w:spacing w:val="-11"/>
          <w:w w:val="105"/>
          <w:sz w:val="17"/>
        </w:rPr>
        <w:t> </w:t>
      </w:r>
      <w:r>
        <w:rPr>
          <w:rFonts w:ascii="Arial MT"/>
          <w:spacing w:val="-2"/>
          <w:w w:val="105"/>
          <w:sz w:val="17"/>
        </w:rPr>
        <w:t>issued</w:t>
      </w:r>
      <w:r>
        <w:rPr>
          <w:rFonts w:ascii="Arial MT"/>
          <w:spacing w:val="-11"/>
          <w:w w:val="105"/>
          <w:sz w:val="17"/>
        </w:rPr>
        <w:t> </w:t>
      </w:r>
      <w:r>
        <w:rPr>
          <w:rFonts w:ascii="Arial MT"/>
          <w:spacing w:val="-2"/>
          <w:w w:val="105"/>
          <w:sz w:val="17"/>
        </w:rPr>
        <w:t>with</w:t>
      </w:r>
      <w:r>
        <w:rPr>
          <w:rFonts w:ascii="Arial MT"/>
          <w:spacing w:val="-11"/>
          <w:w w:val="105"/>
          <w:sz w:val="17"/>
        </w:rPr>
        <w:t> </w:t>
      </w:r>
      <w:r>
        <w:rPr>
          <w:rFonts w:ascii="Arial MT"/>
          <w:spacing w:val="-2"/>
          <w:w w:val="105"/>
          <w:sz w:val="17"/>
        </w:rPr>
        <w:t>serial</w:t>
      </w:r>
      <w:r>
        <w:rPr>
          <w:rFonts w:ascii="Arial MT"/>
          <w:spacing w:val="-11"/>
          <w:w w:val="105"/>
          <w:sz w:val="17"/>
        </w:rPr>
        <w:t> </w:t>
      </w:r>
      <w:r>
        <w:rPr>
          <w:rFonts w:ascii="Arial MT"/>
          <w:spacing w:val="-2"/>
          <w:w w:val="105"/>
          <w:sz w:val="17"/>
        </w:rPr>
        <w:t>maturities.</w:t>
      </w:r>
    </w:p>
    <w:p>
      <w:pPr>
        <w:spacing w:before="144"/>
        <w:ind w:left="1978" w:right="0" w:firstLine="0"/>
        <w:jc w:val="left"/>
        <w:rPr>
          <w:rFonts w:ascii="Trebuchet MS"/>
          <w:i/>
          <w:sz w:val="17"/>
        </w:rPr>
      </w:pPr>
      <w:r>
        <w:rPr>
          <w:rFonts w:ascii="Arial MT"/>
          <w:sz w:val="17"/>
        </w:rPr>
        <w:t>A</w:t>
      </w:r>
      <w:r>
        <w:rPr>
          <w:rFonts w:ascii="Arial MT"/>
          <w:spacing w:val="3"/>
          <w:sz w:val="17"/>
        </w:rPr>
        <w:t> </w:t>
      </w:r>
      <w:r>
        <w:rPr>
          <w:rFonts w:ascii="Arial MT"/>
          <w:sz w:val="17"/>
        </w:rPr>
        <w:t>serial</w:t>
      </w:r>
      <w:r>
        <w:rPr>
          <w:rFonts w:ascii="Arial MT"/>
          <w:spacing w:val="4"/>
          <w:sz w:val="17"/>
        </w:rPr>
        <w:t> </w:t>
      </w:r>
      <w:r>
        <w:rPr>
          <w:rFonts w:ascii="Arial MT"/>
          <w:sz w:val="17"/>
        </w:rPr>
        <w:t>bond</w:t>
      </w:r>
      <w:r>
        <w:rPr>
          <w:rFonts w:ascii="Arial MT"/>
          <w:spacing w:val="3"/>
          <w:sz w:val="17"/>
        </w:rPr>
        <w:t> </w:t>
      </w:r>
      <w:r>
        <w:rPr>
          <w:rFonts w:ascii="Arial MT"/>
          <w:sz w:val="17"/>
        </w:rPr>
        <w:t>that</w:t>
      </w:r>
      <w:r>
        <w:rPr>
          <w:rFonts w:ascii="Arial MT"/>
          <w:spacing w:val="4"/>
          <w:sz w:val="17"/>
        </w:rPr>
        <w:t> </w:t>
      </w:r>
      <w:r>
        <w:rPr>
          <w:rFonts w:ascii="Arial MT"/>
          <w:sz w:val="17"/>
        </w:rPr>
        <w:t>has</w:t>
      </w:r>
      <w:r>
        <w:rPr>
          <w:rFonts w:ascii="Arial MT"/>
          <w:spacing w:val="4"/>
          <w:sz w:val="17"/>
        </w:rPr>
        <w:t> </w:t>
      </w:r>
      <w:r>
        <w:rPr>
          <w:rFonts w:ascii="Arial MT"/>
          <w:sz w:val="17"/>
        </w:rPr>
        <w:t>more</w:t>
      </w:r>
      <w:r>
        <w:rPr>
          <w:rFonts w:ascii="Arial MT"/>
          <w:spacing w:val="3"/>
          <w:sz w:val="17"/>
        </w:rPr>
        <w:t> </w:t>
      </w:r>
      <w:r>
        <w:rPr>
          <w:rFonts w:ascii="Arial MT"/>
          <w:sz w:val="17"/>
        </w:rPr>
        <w:t>bonds</w:t>
      </w:r>
      <w:r>
        <w:rPr>
          <w:rFonts w:ascii="Arial MT"/>
          <w:spacing w:val="4"/>
          <w:sz w:val="17"/>
        </w:rPr>
        <w:t> </w:t>
      </w:r>
      <w:r>
        <w:rPr>
          <w:rFonts w:ascii="Arial MT"/>
          <w:sz w:val="17"/>
        </w:rPr>
        <w:t>maturing</w:t>
      </w:r>
      <w:r>
        <w:rPr>
          <w:rFonts w:ascii="Arial MT"/>
          <w:spacing w:val="4"/>
          <w:sz w:val="17"/>
        </w:rPr>
        <w:t> </w:t>
      </w:r>
      <w:r>
        <w:rPr>
          <w:rFonts w:ascii="Arial MT"/>
          <w:sz w:val="17"/>
        </w:rPr>
        <w:t>on</w:t>
      </w:r>
      <w:r>
        <w:rPr>
          <w:rFonts w:ascii="Arial MT"/>
          <w:spacing w:val="3"/>
          <w:sz w:val="17"/>
        </w:rPr>
        <w:t> </w:t>
      </w:r>
      <w:r>
        <w:rPr>
          <w:rFonts w:ascii="Arial MT"/>
          <w:sz w:val="17"/>
        </w:rPr>
        <w:t>the</w:t>
      </w:r>
      <w:r>
        <w:rPr>
          <w:rFonts w:ascii="Arial MT"/>
          <w:spacing w:val="4"/>
          <w:sz w:val="17"/>
        </w:rPr>
        <w:t> </w:t>
      </w:r>
      <w:r>
        <w:rPr>
          <w:rFonts w:ascii="Arial MT"/>
          <w:sz w:val="17"/>
        </w:rPr>
        <w:t>final</w:t>
      </w:r>
      <w:r>
        <w:rPr>
          <w:rFonts w:ascii="Arial MT"/>
          <w:spacing w:val="4"/>
          <w:sz w:val="17"/>
        </w:rPr>
        <w:t> </w:t>
      </w:r>
      <w:r>
        <w:rPr>
          <w:rFonts w:ascii="Arial MT"/>
          <w:sz w:val="17"/>
        </w:rPr>
        <w:t>maturity</w:t>
      </w:r>
      <w:r>
        <w:rPr>
          <w:rFonts w:ascii="Arial MT"/>
          <w:spacing w:val="3"/>
          <w:sz w:val="17"/>
        </w:rPr>
        <w:t> </w:t>
      </w:r>
      <w:r>
        <w:rPr>
          <w:rFonts w:ascii="Arial MT"/>
          <w:sz w:val="17"/>
        </w:rPr>
        <w:t>date</w:t>
      </w:r>
      <w:r>
        <w:rPr>
          <w:rFonts w:ascii="Arial MT"/>
          <w:spacing w:val="4"/>
          <w:sz w:val="17"/>
        </w:rPr>
        <w:t> </w:t>
      </w:r>
      <w:r>
        <w:rPr>
          <w:rFonts w:ascii="Arial MT"/>
          <w:sz w:val="17"/>
        </w:rPr>
        <w:t>is</w:t>
      </w:r>
      <w:r>
        <w:rPr>
          <w:rFonts w:ascii="Arial MT"/>
          <w:spacing w:val="4"/>
          <w:sz w:val="17"/>
        </w:rPr>
        <w:t> </w:t>
      </w:r>
      <w:r>
        <w:rPr>
          <w:rFonts w:ascii="Arial MT"/>
          <w:sz w:val="17"/>
        </w:rPr>
        <w:t>called</w:t>
      </w:r>
      <w:r>
        <w:rPr>
          <w:rFonts w:ascii="Arial MT"/>
          <w:spacing w:val="3"/>
          <w:sz w:val="17"/>
        </w:rPr>
        <w:t> </w:t>
      </w:r>
      <w:r>
        <w:rPr>
          <w:rFonts w:ascii="Arial MT"/>
          <w:sz w:val="17"/>
        </w:rPr>
        <w:t>a</w:t>
      </w:r>
      <w:r>
        <w:rPr>
          <w:rFonts w:ascii="Arial MT"/>
          <w:spacing w:val="4"/>
          <w:sz w:val="17"/>
        </w:rPr>
        <w:t> </w:t>
      </w:r>
      <w:r>
        <w:rPr>
          <w:rFonts w:ascii="Trebuchet MS"/>
          <w:i/>
          <w:sz w:val="17"/>
        </w:rPr>
        <w:t>balloon </w:t>
      </w:r>
      <w:r>
        <w:rPr>
          <w:rFonts w:ascii="Trebuchet MS"/>
          <w:i/>
          <w:spacing w:val="-2"/>
          <w:sz w:val="17"/>
        </w:rPr>
        <w:t>issue.</w:t>
      </w:r>
    </w:p>
    <w:p>
      <w:pPr>
        <w:pStyle w:val="BodyText"/>
        <w:spacing w:before="152"/>
        <w:rPr>
          <w:rFonts w:ascii="Trebuchet MS"/>
          <w:i/>
          <w:sz w:val="17"/>
        </w:rPr>
      </w:pPr>
    </w:p>
    <w:p>
      <w:pPr>
        <w:pStyle w:val="BodyText"/>
        <w:spacing w:line="307" w:lineRule="auto" w:before="1"/>
        <w:ind w:left="1560" w:right="177"/>
        <w:jc w:val="both"/>
      </w:pPr>
      <w:r>
        <w:rPr/>
        <mc:AlternateContent>
          <mc:Choice Requires="wps">
            <w:drawing>
              <wp:anchor distT="0" distB="0" distL="0" distR="0" allowOverlap="1" layoutInCell="1" locked="0" behindDoc="0" simplePos="0" relativeHeight="15793664">
                <wp:simplePos x="0" y="0"/>
                <wp:positionH relativeFrom="page">
                  <wp:posOffset>1104900</wp:posOffset>
                </wp:positionH>
                <wp:positionV relativeFrom="paragraph">
                  <wp:posOffset>18855</wp:posOffset>
                </wp:positionV>
                <wp:extent cx="419100" cy="419100"/>
                <wp:effectExtent l="0" t="0" r="0" b="0"/>
                <wp:wrapNone/>
                <wp:docPr id="387" name="Group 387"/>
                <wp:cNvGraphicFramePr>
                  <a:graphicFrameLocks/>
                </wp:cNvGraphicFramePr>
                <a:graphic>
                  <a:graphicData uri="http://schemas.microsoft.com/office/word/2010/wordprocessingGroup">
                    <wpg:wgp>
                      <wpg:cNvPr id="387" name="Group 387"/>
                      <wpg:cNvGrpSpPr/>
                      <wpg:grpSpPr>
                        <a:xfrm>
                          <a:off x="0" y="0"/>
                          <a:ext cx="419100" cy="419100"/>
                          <a:chExt cx="419100" cy="419100"/>
                        </a:xfrm>
                      </wpg:grpSpPr>
                      <wps:wsp>
                        <wps:cNvPr id="388" name="Graphic 388"/>
                        <wps:cNvSpPr/>
                        <wps:spPr>
                          <a:xfrm>
                            <a:off x="0" y="25"/>
                            <a:ext cx="419100" cy="419100"/>
                          </a:xfrm>
                          <a:custGeom>
                            <a:avLst/>
                            <a:gdLst/>
                            <a:ahLst/>
                            <a:cxnLst/>
                            <a:rect l="l" t="t" r="r" b="b"/>
                            <a:pathLst>
                              <a:path w="419100" h="419100">
                                <a:moveTo>
                                  <a:pt x="209550" y="0"/>
                                </a:moveTo>
                                <a:lnTo>
                                  <a:pt x="161504" y="5534"/>
                                </a:lnTo>
                                <a:lnTo>
                                  <a:pt x="117399" y="21297"/>
                                </a:lnTo>
                                <a:lnTo>
                                  <a:pt x="78490" y="46032"/>
                                </a:lnTo>
                                <a:lnTo>
                                  <a:pt x="46038" y="78480"/>
                                </a:lnTo>
                                <a:lnTo>
                                  <a:pt x="21300" y="117384"/>
                                </a:lnTo>
                                <a:lnTo>
                                  <a:pt x="5534" y="161484"/>
                                </a:lnTo>
                                <a:lnTo>
                                  <a:pt x="0" y="209524"/>
                                </a:lnTo>
                                <a:lnTo>
                                  <a:pt x="5534" y="257563"/>
                                </a:lnTo>
                                <a:lnTo>
                                  <a:pt x="21300" y="301662"/>
                                </a:lnTo>
                                <a:lnTo>
                                  <a:pt x="46038" y="340563"/>
                                </a:lnTo>
                                <a:lnTo>
                                  <a:pt x="78490" y="373008"/>
                                </a:lnTo>
                                <a:lnTo>
                                  <a:pt x="117399" y="397741"/>
                                </a:lnTo>
                                <a:lnTo>
                                  <a:pt x="161504" y="413503"/>
                                </a:lnTo>
                                <a:lnTo>
                                  <a:pt x="209550" y="419036"/>
                                </a:lnTo>
                                <a:lnTo>
                                  <a:pt x="257595" y="413503"/>
                                </a:lnTo>
                                <a:lnTo>
                                  <a:pt x="301700" y="397741"/>
                                </a:lnTo>
                                <a:lnTo>
                                  <a:pt x="340609" y="373008"/>
                                </a:lnTo>
                                <a:lnTo>
                                  <a:pt x="373061" y="340563"/>
                                </a:lnTo>
                                <a:lnTo>
                                  <a:pt x="397799" y="301662"/>
                                </a:lnTo>
                                <a:lnTo>
                                  <a:pt x="413565" y="257563"/>
                                </a:lnTo>
                                <a:lnTo>
                                  <a:pt x="419100" y="209524"/>
                                </a:lnTo>
                                <a:lnTo>
                                  <a:pt x="413565" y="161484"/>
                                </a:lnTo>
                                <a:lnTo>
                                  <a:pt x="397799" y="117384"/>
                                </a:lnTo>
                                <a:lnTo>
                                  <a:pt x="373061" y="78480"/>
                                </a:lnTo>
                                <a:lnTo>
                                  <a:pt x="340609" y="46032"/>
                                </a:lnTo>
                                <a:lnTo>
                                  <a:pt x="301700" y="21297"/>
                                </a:lnTo>
                                <a:lnTo>
                                  <a:pt x="257595" y="5534"/>
                                </a:lnTo>
                                <a:lnTo>
                                  <a:pt x="209550" y="0"/>
                                </a:lnTo>
                                <a:close/>
                              </a:path>
                            </a:pathLst>
                          </a:custGeom>
                          <a:solidFill>
                            <a:srgbClr val="FFF200"/>
                          </a:solidFill>
                        </wps:spPr>
                        <wps:bodyPr wrap="square" lIns="0" tIns="0" rIns="0" bIns="0" rtlCol="0">
                          <a:prstTxWarp prst="textNoShape">
                            <a:avLst/>
                          </a:prstTxWarp>
                          <a:noAutofit/>
                        </wps:bodyPr>
                      </wps:wsp>
                      <pic:pic>
                        <pic:nvPicPr>
                          <pic:cNvPr id="389" name="Image 389"/>
                          <pic:cNvPicPr/>
                        </pic:nvPicPr>
                        <pic:blipFill>
                          <a:blip r:embed="rId64" cstate="print"/>
                          <a:stretch>
                            <a:fillRect/>
                          </a:stretch>
                        </pic:blipFill>
                        <pic:spPr>
                          <a:xfrm>
                            <a:off x="118691" y="90423"/>
                            <a:ext cx="181726" cy="254406"/>
                          </a:xfrm>
                          <a:prstGeom prst="rect">
                            <a:avLst/>
                          </a:prstGeom>
                        </pic:spPr>
                      </pic:pic>
                      <wps:wsp>
                        <wps:cNvPr id="390" name="Graphic 390"/>
                        <wps:cNvSpPr/>
                        <wps:spPr>
                          <a:xfrm>
                            <a:off x="0" y="0"/>
                            <a:ext cx="419100" cy="419100"/>
                          </a:xfrm>
                          <a:custGeom>
                            <a:avLst/>
                            <a:gdLst/>
                            <a:ahLst/>
                            <a:cxnLst/>
                            <a:rect l="l" t="t" r="r" b="b"/>
                            <a:pathLst>
                              <a:path w="419100" h="419100">
                                <a:moveTo>
                                  <a:pt x="316953" y="181267"/>
                                </a:moveTo>
                                <a:lnTo>
                                  <a:pt x="314883" y="160185"/>
                                </a:lnTo>
                                <a:lnTo>
                                  <a:pt x="308825" y="140195"/>
                                </a:lnTo>
                                <a:lnTo>
                                  <a:pt x="300405" y="124498"/>
                                </a:lnTo>
                                <a:lnTo>
                                  <a:pt x="300405" y="181267"/>
                                </a:lnTo>
                                <a:lnTo>
                                  <a:pt x="298246" y="200964"/>
                                </a:lnTo>
                                <a:lnTo>
                                  <a:pt x="291973" y="219494"/>
                                </a:lnTo>
                                <a:lnTo>
                                  <a:pt x="281851" y="236270"/>
                                </a:lnTo>
                                <a:lnTo>
                                  <a:pt x="268185" y="250672"/>
                                </a:lnTo>
                                <a:lnTo>
                                  <a:pt x="266014" y="251942"/>
                                </a:lnTo>
                                <a:lnTo>
                                  <a:pt x="261302" y="255562"/>
                                </a:lnTo>
                                <a:lnTo>
                                  <a:pt x="255511" y="262013"/>
                                </a:lnTo>
                                <a:lnTo>
                                  <a:pt x="250329" y="271640"/>
                                </a:lnTo>
                                <a:lnTo>
                                  <a:pt x="250240" y="271881"/>
                                </a:lnTo>
                                <a:lnTo>
                                  <a:pt x="250151" y="272110"/>
                                </a:lnTo>
                                <a:lnTo>
                                  <a:pt x="249428" y="272110"/>
                                </a:lnTo>
                                <a:lnTo>
                                  <a:pt x="249428" y="324700"/>
                                </a:lnTo>
                                <a:lnTo>
                                  <a:pt x="209550" y="344830"/>
                                </a:lnTo>
                                <a:lnTo>
                                  <a:pt x="170154" y="324700"/>
                                </a:lnTo>
                                <a:lnTo>
                                  <a:pt x="249428" y="324700"/>
                                </a:lnTo>
                                <a:lnTo>
                                  <a:pt x="249428" y="272110"/>
                                </a:lnTo>
                                <a:lnTo>
                                  <a:pt x="247230" y="272110"/>
                                </a:lnTo>
                                <a:lnTo>
                                  <a:pt x="247230" y="288658"/>
                                </a:lnTo>
                                <a:lnTo>
                                  <a:pt x="247065" y="290182"/>
                                </a:lnTo>
                                <a:lnTo>
                                  <a:pt x="247065" y="308152"/>
                                </a:lnTo>
                                <a:lnTo>
                                  <a:pt x="172466" y="308152"/>
                                </a:lnTo>
                                <a:lnTo>
                                  <a:pt x="172466" y="288658"/>
                                </a:lnTo>
                                <a:lnTo>
                                  <a:pt x="247230" y="288658"/>
                                </a:lnTo>
                                <a:lnTo>
                                  <a:pt x="247230" y="272110"/>
                                </a:lnTo>
                                <a:lnTo>
                                  <a:pt x="169773" y="272110"/>
                                </a:lnTo>
                                <a:lnTo>
                                  <a:pt x="166954" y="264185"/>
                                </a:lnTo>
                                <a:lnTo>
                                  <a:pt x="162648" y="258660"/>
                                </a:lnTo>
                                <a:lnTo>
                                  <a:pt x="128803" y="222846"/>
                                </a:lnTo>
                                <a:lnTo>
                                  <a:pt x="118694" y="181267"/>
                                </a:lnTo>
                                <a:lnTo>
                                  <a:pt x="125844" y="145948"/>
                                </a:lnTo>
                                <a:lnTo>
                                  <a:pt x="145338" y="117068"/>
                                </a:lnTo>
                                <a:lnTo>
                                  <a:pt x="174218" y="97586"/>
                                </a:lnTo>
                                <a:lnTo>
                                  <a:pt x="209550" y="90424"/>
                                </a:lnTo>
                                <a:lnTo>
                                  <a:pt x="244881" y="97586"/>
                                </a:lnTo>
                                <a:lnTo>
                                  <a:pt x="273761" y="117068"/>
                                </a:lnTo>
                                <a:lnTo>
                                  <a:pt x="293243" y="145948"/>
                                </a:lnTo>
                                <a:lnTo>
                                  <a:pt x="300405" y="181267"/>
                                </a:lnTo>
                                <a:lnTo>
                                  <a:pt x="300405" y="124498"/>
                                </a:lnTo>
                                <a:lnTo>
                                  <a:pt x="269062" y="91871"/>
                                </a:lnTo>
                                <a:lnTo>
                                  <a:pt x="230632" y="75933"/>
                                </a:lnTo>
                                <a:lnTo>
                                  <a:pt x="209550" y="73863"/>
                                </a:lnTo>
                                <a:lnTo>
                                  <a:pt x="167767" y="82321"/>
                                </a:lnTo>
                                <a:lnTo>
                                  <a:pt x="133629" y="105359"/>
                                </a:lnTo>
                                <a:lnTo>
                                  <a:pt x="110578" y="139509"/>
                                </a:lnTo>
                                <a:lnTo>
                                  <a:pt x="102133" y="181267"/>
                                </a:lnTo>
                                <a:lnTo>
                                  <a:pt x="105194" y="206705"/>
                                </a:lnTo>
                                <a:lnTo>
                                  <a:pt x="128231" y="251421"/>
                                </a:lnTo>
                                <a:lnTo>
                                  <a:pt x="155422" y="273634"/>
                                </a:lnTo>
                                <a:lnTo>
                                  <a:pt x="156083" y="286512"/>
                                </a:lnTo>
                                <a:lnTo>
                                  <a:pt x="155930" y="288658"/>
                                </a:lnTo>
                                <a:lnTo>
                                  <a:pt x="155917" y="332003"/>
                                </a:lnTo>
                                <a:lnTo>
                                  <a:pt x="159600" y="337908"/>
                                </a:lnTo>
                                <a:lnTo>
                                  <a:pt x="206540" y="361899"/>
                                </a:lnTo>
                                <a:lnTo>
                                  <a:pt x="212471" y="361899"/>
                                </a:lnTo>
                                <a:lnTo>
                                  <a:pt x="246291" y="344830"/>
                                </a:lnTo>
                                <a:lnTo>
                                  <a:pt x="260007" y="337908"/>
                                </a:lnTo>
                                <a:lnTo>
                                  <a:pt x="263652" y="332003"/>
                                </a:lnTo>
                                <a:lnTo>
                                  <a:pt x="263652" y="324700"/>
                                </a:lnTo>
                                <a:lnTo>
                                  <a:pt x="263652" y="308152"/>
                                </a:lnTo>
                                <a:lnTo>
                                  <a:pt x="263652" y="290182"/>
                                </a:lnTo>
                                <a:lnTo>
                                  <a:pt x="263829" y="288861"/>
                                </a:lnTo>
                                <a:lnTo>
                                  <a:pt x="263855" y="288658"/>
                                </a:lnTo>
                                <a:lnTo>
                                  <a:pt x="278942" y="263258"/>
                                </a:lnTo>
                                <a:lnTo>
                                  <a:pt x="295059" y="246291"/>
                                </a:lnTo>
                                <a:lnTo>
                                  <a:pt x="306997" y="226479"/>
                                </a:lnTo>
                                <a:lnTo>
                                  <a:pt x="314401" y="204558"/>
                                </a:lnTo>
                                <a:lnTo>
                                  <a:pt x="316953" y="181267"/>
                                </a:lnTo>
                                <a:close/>
                              </a:path>
                              <a:path w="419100" h="419100">
                                <a:moveTo>
                                  <a:pt x="419100" y="209550"/>
                                </a:moveTo>
                                <a:lnTo>
                                  <a:pt x="413550" y="161569"/>
                                </a:lnTo>
                                <a:lnTo>
                                  <a:pt x="406768" y="142633"/>
                                </a:lnTo>
                                <a:lnTo>
                                  <a:pt x="406768" y="209550"/>
                                </a:lnTo>
                                <a:lnTo>
                                  <a:pt x="401548" y="254723"/>
                                </a:lnTo>
                                <a:lnTo>
                                  <a:pt x="386689" y="296202"/>
                                </a:lnTo>
                                <a:lnTo>
                                  <a:pt x="363385" y="332816"/>
                                </a:lnTo>
                                <a:lnTo>
                                  <a:pt x="332816" y="363372"/>
                                </a:lnTo>
                                <a:lnTo>
                                  <a:pt x="296202" y="386676"/>
                                </a:lnTo>
                                <a:lnTo>
                                  <a:pt x="254711" y="401535"/>
                                </a:lnTo>
                                <a:lnTo>
                                  <a:pt x="209550" y="406742"/>
                                </a:lnTo>
                                <a:lnTo>
                                  <a:pt x="164376" y="401535"/>
                                </a:lnTo>
                                <a:lnTo>
                                  <a:pt x="122885" y="386676"/>
                                </a:lnTo>
                                <a:lnTo>
                                  <a:pt x="86258" y="363372"/>
                                </a:lnTo>
                                <a:lnTo>
                                  <a:pt x="55702" y="332816"/>
                                </a:lnTo>
                                <a:lnTo>
                                  <a:pt x="32385" y="296202"/>
                                </a:lnTo>
                                <a:lnTo>
                                  <a:pt x="17526" y="254723"/>
                                </a:lnTo>
                                <a:lnTo>
                                  <a:pt x="12319" y="209550"/>
                                </a:lnTo>
                                <a:lnTo>
                                  <a:pt x="17526" y="164388"/>
                                </a:lnTo>
                                <a:lnTo>
                                  <a:pt x="32385" y="122910"/>
                                </a:lnTo>
                                <a:lnTo>
                                  <a:pt x="55702" y="86283"/>
                                </a:lnTo>
                                <a:lnTo>
                                  <a:pt x="86258" y="55727"/>
                                </a:lnTo>
                                <a:lnTo>
                                  <a:pt x="122885" y="32410"/>
                                </a:lnTo>
                                <a:lnTo>
                                  <a:pt x="164376" y="17551"/>
                                </a:lnTo>
                                <a:lnTo>
                                  <a:pt x="209550" y="12331"/>
                                </a:lnTo>
                                <a:lnTo>
                                  <a:pt x="254711" y="17551"/>
                                </a:lnTo>
                                <a:lnTo>
                                  <a:pt x="296202" y="32410"/>
                                </a:lnTo>
                                <a:lnTo>
                                  <a:pt x="332816" y="55727"/>
                                </a:lnTo>
                                <a:lnTo>
                                  <a:pt x="363385" y="86283"/>
                                </a:lnTo>
                                <a:lnTo>
                                  <a:pt x="386689" y="122910"/>
                                </a:lnTo>
                                <a:lnTo>
                                  <a:pt x="401548" y="164388"/>
                                </a:lnTo>
                                <a:lnTo>
                                  <a:pt x="406768" y="209550"/>
                                </a:lnTo>
                                <a:lnTo>
                                  <a:pt x="406768" y="142633"/>
                                </a:lnTo>
                                <a:lnTo>
                                  <a:pt x="372999" y="78574"/>
                                </a:lnTo>
                                <a:lnTo>
                                  <a:pt x="340525" y="46101"/>
                                </a:lnTo>
                                <a:lnTo>
                                  <a:pt x="301612" y="21336"/>
                                </a:lnTo>
                                <a:lnTo>
                                  <a:pt x="257530" y="5549"/>
                                </a:lnTo>
                                <a:lnTo>
                                  <a:pt x="209550" y="0"/>
                                </a:lnTo>
                                <a:lnTo>
                                  <a:pt x="161544" y="5549"/>
                                </a:lnTo>
                                <a:lnTo>
                                  <a:pt x="117462" y="21336"/>
                                </a:lnTo>
                                <a:lnTo>
                                  <a:pt x="78549" y="46101"/>
                                </a:lnTo>
                                <a:lnTo>
                                  <a:pt x="46075" y="78574"/>
                                </a:lnTo>
                                <a:lnTo>
                                  <a:pt x="21323" y="117487"/>
                                </a:lnTo>
                                <a:lnTo>
                                  <a:pt x="5537" y="161569"/>
                                </a:lnTo>
                                <a:lnTo>
                                  <a:pt x="0" y="209550"/>
                                </a:lnTo>
                                <a:lnTo>
                                  <a:pt x="5537" y="257543"/>
                                </a:lnTo>
                                <a:lnTo>
                                  <a:pt x="21323" y="301625"/>
                                </a:lnTo>
                                <a:lnTo>
                                  <a:pt x="46075" y="340525"/>
                                </a:lnTo>
                                <a:lnTo>
                                  <a:pt x="78549" y="372999"/>
                                </a:lnTo>
                                <a:lnTo>
                                  <a:pt x="117462" y="397751"/>
                                </a:lnTo>
                                <a:lnTo>
                                  <a:pt x="161544" y="413537"/>
                                </a:lnTo>
                                <a:lnTo>
                                  <a:pt x="209550" y="419074"/>
                                </a:lnTo>
                                <a:lnTo>
                                  <a:pt x="257530" y="413537"/>
                                </a:lnTo>
                                <a:lnTo>
                                  <a:pt x="276491" y="406742"/>
                                </a:lnTo>
                                <a:lnTo>
                                  <a:pt x="301612" y="397751"/>
                                </a:lnTo>
                                <a:lnTo>
                                  <a:pt x="340525" y="372999"/>
                                </a:lnTo>
                                <a:lnTo>
                                  <a:pt x="372999" y="340525"/>
                                </a:lnTo>
                                <a:lnTo>
                                  <a:pt x="397764" y="301625"/>
                                </a:lnTo>
                                <a:lnTo>
                                  <a:pt x="413550" y="257543"/>
                                </a:lnTo>
                                <a:lnTo>
                                  <a:pt x="419100" y="2095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1.484681pt;width:33pt;height:33pt;mso-position-horizontal-relative:page;mso-position-vertical-relative:paragraph;z-index:15793664" id="docshapegroup290" coordorigin="1740,30" coordsize="660,660">
                <v:shape style="position:absolute;left:1740;top:29;width:660;height:660" id="docshape291" coordorigin="1740,30" coordsize="660,660" path="m2070,30l1994,38,1925,63,1864,102,1813,153,1774,215,1749,284,1740,360,1749,435,1774,505,1813,566,1864,617,1925,656,1994,681,2070,690,2146,681,2215,656,2276,617,2327,566,2366,505,2391,435,2400,360,2391,284,2366,215,2327,153,2276,102,2215,63,2146,38,2070,30xe" filled="true" fillcolor="#fff200" stroked="false">
                  <v:path arrowok="t"/>
                  <v:fill type="solid"/>
                </v:shape>
                <v:shape style="position:absolute;left:1926;top:172;width:287;height:401" type="#_x0000_t75" id="docshape292" stroked="false">
                  <v:imagedata r:id="rId64" o:title=""/>
                </v:shape>
                <v:shape style="position:absolute;left:1740;top:29;width:660;height:660" id="docshape293" coordorigin="1740,30" coordsize="660,660" path="m2239,315l2236,282,2226,250,2213,226,2213,315,2210,346,2200,375,2184,402,2162,424,2159,426,2152,432,2142,442,2134,457,2134,458,2134,458,2133,458,2133,541,2070,573,2008,541,2133,541,2133,458,2129,458,2129,484,2129,487,2129,515,2012,515,2012,484,2129,484,2129,458,2007,458,2003,446,1996,437,1987,432,1962,409,1943,381,1931,349,1927,315,1938,260,1969,214,2014,183,2070,172,2126,183,2171,214,2202,260,2213,315,2213,226,2211,221,2190,196,2164,174,2159,172,2135,159,2103,149,2070,146,2004,159,1950,196,1914,249,1901,315,1906,355,1920,393,1942,426,1972,453,1974,454,1985,461,1986,481,1986,484,1986,553,1991,562,2065,600,2075,600,2128,573,2149,562,2155,553,2155,541,2155,515,2155,487,2155,485,2156,484,2158,469,2163,458,2163,458,2169,451,2173,448,2179,444,2205,418,2223,386,2235,352,2239,315xm2400,360l2391,284,2381,254,2381,360,2372,431,2349,496,2312,554,2264,602,2206,639,2141,662,2070,670,1999,662,1934,639,1876,602,1828,554,1791,496,1768,431,1759,360,1768,289,1791,223,1828,166,1876,117,1934,81,1999,57,2070,49,2141,57,2206,81,2264,117,2312,166,2349,223,2372,289,2381,360,2381,254,2366,215,2327,153,2276,102,2215,63,2175,49,2146,38,2070,30,1994,38,1925,63,1864,102,1813,153,1774,215,1749,284,1740,360,1749,435,1774,505,1813,566,1864,617,1925,656,1994,681,2070,690,2146,681,2175,670,2215,656,2276,617,2327,566,2366,505,2391,435,2400,36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94176">
                <wp:simplePos x="0" y="0"/>
                <wp:positionH relativeFrom="page">
                  <wp:posOffset>1258824</wp:posOffset>
                </wp:positionH>
                <wp:positionV relativeFrom="paragraph">
                  <wp:posOffset>515145</wp:posOffset>
                </wp:positionV>
                <wp:extent cx="111760" cy="50165"/>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111760" cy="50165"/>
                        </a:xfrm>
                        <a:custGeom>
                          <a:avLst/>
                          <a:gdLst/>
                          <a:ahLst/>
                          <a:cxnLst/>
                          <a:rect l="l" t="t" r="r" b="b"/>
                          <a:pathLst>
                            <a:path w="111760" h="50165">
                              <a:moveTo>
                                <a:pt x="37642" y="0"/>
                              </a:moveTo>
                              <a:lnTo>
                                <a:pt x="0" y="0"/>
                              </a:lnTo>
                              <a:lnTo>
                                <a:pt x="0" y="8801"/>
                              </a:lnTo>
                              <a:lnTo>
                                <a:pt x="13525" y="8801"/>
                              </a:lnTo>
                              <a:lnTo>
                                <a:pt x="13525" y="49847"/>
                              </a:lnTo>
                              <a:lnTo>
                                <a:pt x="24104" y="49847"/>
                              </a:lnTo>
                              <a:lnTo>
                                <a:pt x="24104" y="8801"/>
                              </a:lnTo>
                              <a:lnTo>
                                <a:pt x="37642" y="8801"/>
                              </a:lnTo>
                              <a:lnTo>
                                <a:pt x="37642" y="0"/>
                              </a:lnTo>
                              <a:close/>
                            </a:path>
                            <a:path w="111760" h="50165">
                              <a:moveTo>
                                <a:pt x="60071" y="12"/>
                              </a:moveTo>
                              <a:lnTo>
                                <a:pt x="49504" y="12"/>
                              </a:lnTo>
                              <a:lnTo>
                                <a:pt x="49504" y="49847"/>
                              </a:lnTo>
                              <a:lnTo>
                                <a:pt x="60071" y="49847"/>
                              </a:lnTo>
                              <a:lnTo>
                                <a:pt x="60071" y="12"/>
                              </a:lnTo>
                              <a:close/>
                            </a:path>
                            <a:path w="111760" h="50165">
                              <a:moveTo>
                                <a:pt x="111264" y="10375"/>
                              </a:moveTo>
                              <a:lnTo>
                                <a:pt x="110553" y="8648"/>
                              </a:lnTo>
                              <a:lnTo>
                                <a:pt x="109689" y="6502"/>
                              </a:lnTo>
                              <a:lnTo>
                                <a:pt x="103390" y="1295"/>
                              </a:lnTo>
                              <a:lnTo>
                                <a:pt x="100584" y="508"/>
                              </a:lnTo>
                              <a:lnTo>
                                <a:pt x="100584" y="13436"/>
                              </a:lnTo>
                              <a:lnTo>
                                <a:pt x="100584" y="18376"/>
                              </a:lnTo>
                              <a:lnTo>
                                <a:pt x="99783" y="20243"/>
                              </a:lnTo>
                              <a:lnTo>
                                <a:pt x="96545" y="22809"/>
                              </a:lnTo>
                              <a:lnTo>
                                <a:pt x="94107" y="23456"/>
                              </a:lnTo>
                              <a:lnTo>
                                <a:pt x="87376" y="23456"/>
                              </a:lnTo>
                              <a:lnTo>
                                <a:pt x="87376" y="8648"/>
                              </a:lnTo>
                              <a:lnTo>
                                <a:pt x="95072" y="8648"/>
                              </a:lnTo>
                              <a:lnTo>
                                <a:pt x="97193" y="9245"/>
                              </a:lnTo>
                              <a:lnTo>
                                <a:pt x="99898" y="11595"/>
                              </a:lnTo>
                              <a:lnTo>
                                <a:pt x="100584" y="13436"/>
                              </a:lnTo>
                              <a:lnTo>
                                <a:pt x="100584" y="508"/>
                              </a:lnTo>
                              <a:lnTo>
                                <a:pt x="98780" y="0"/>
                              </a:lnTo>
                              <a:lnTo>
                                <a:pt x="76809" y="0"/>
                              </a:lnTo>
                              <a:lnTo>
                                <a:pt x="76809" y="49834"/>
                              </a:lnTo>
                              <a:lnTo>
                                <a:pt x="87376" y="49834"/>
                              </a:lnTo>
                              <a:lnTo>
                                <a:pt x="87376" y="32118"/>
                              </a:lnTo>
                              <a:lnTo>
                                <a:pt x="98107" y="32118"/>
                              </a:lnTo>
                              <a:lnTo>
                                <a:pt x="102870" y="30683"/>
                              </a:lnTo>
                              <a:lnTo>
                                <a:pt x="109575" y="25006"/>
                              </a:lnTo>
                              <a:lnTo>
                                <a:pt x="110210" y="23456"/>
                              </a:lnTo>
                              <a:lnTo>
                                <a:pt x="111264" y="20904"/>
                              </a:lnTo>
                              <a:lnTo>
                                <a:pt x="111264" y="103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120003pt;margin-top:40.562653pt;width:8.8pt;height:3.95pt;mso-position-horizontal-relative:page;mso-position-vertical-relative:paragraph;z-index:15794176" id="docshape294" coordorigin="1982,811" coordsize="176,79" path="m2042,811l1982,811,1982,825,2004,825,2004,890,2020,890,2020,825,2042,825,2042,811xm2077,811l2060,811,2060,890,2077,890,2077,811xm2158,828l2157,825,2155,821,2145,813,2141,812,2141,832,2141,840,2140,843,2134,847,2131,848,2120,848,2120,825,2132,825,2135,826,2140,830,2141,832,2141,812,2138,811,2103,811,2103,890,2120,890,2120,862,2137,862,2144,860,2155,851,2156,848,2158,844,2158,828xe" filled="true" fillcolor="#000000" stroked="false">
                <v:path arrowok="t"/>
                <v:fill type="solid"/>
                <w10:wrap type="none"/>
              </v:shape>
            </w:pict>
          </mc:Fallback>
        </mc:AlternateContent>
      </w:r>
      <w:r>
        <w:rPr>
          <w:w w:val="120"/>
        </w:rPr>
        <w:t>The SIE exam</w:t>
      </w:r>
      <w:r>
        <w:rPr>
          <w:w w:val="120"/>
        </w:rPr>
        <w:t> focuses mainly on</w:t>
      </w:r>
      <w:r>
        <w:rPr>
          <w:w w:val="120"/>
        </w:rPr>
        <w:t> term and</w:t>
      </w:r>
      <w:r>
        <w:rPr>
          <w:w w:val="120"/>
        </w:rPr>
        <w:t> serial bonds. A</w:t>
      </w:r>
      <w:r>
        <w:rPr>
          <w:w w:val="120"/>
        </w:rPr>
        <w:t> typical SIE</w:t>
      </w:r>
      <w:r>
        <w:rPr>
          <w:w w:val="120"/>
        </w:rPr>
        <w:t> exam</w:t>
      </w:r>
      <w:r>
        <w:rPr>
          <w:w w:val="120"/>
        </w:rPr>
        <w:t> question may</w:t>
      </w:r>
      <w:r>
        <w:rPr>
          <w:w w:val="120"/>
        </w:rPr>
        <w:t> ask “Which of the following types of bonds is most likely to have a sinking fund?” The answer is term bonds;</w:t>
      </w:r>
      <w:r>
        <w:rPr>
          <w:w w:val="120"/>
        </w:rPr>
        <w:t> they’re</w:t>
      </w:r>
      <w:r>
        <w:rPr>
          <w:w w:val="120"/>
        </w:rPr>
        <w:t> the</w:t>
      </w:r>
      <w:r>
        <w:rPr>
          <w:w w:val="120"/>
        </w:rPr>
        <w:t> ones</w:t>
      </w:r>
      <w:r>
        <w:rPr>
          <w:w w:val="120"/>
        </w:rPr>
        <w:t> in</w:t>
      </w:r>
      <w:r>
        <w:rPr>
          <w:w w:val="120"/>
        </w:rPr>
        <w:t> which</w:t>
      </w:r>
      <w:r>
        <w:rPr>
          <w:w w:val="120"/>
        </w:rPr>
        <w:t> the</w:t>
      </w:r>
      <w:r>
        <w:rPr>
          <w:w w:val="120"/>
        </w:rPr>
        <w:t> entire</w:t>
      </w:r>
      <w:r>
        <w:rPr>
          <w:w w:val="120"/>
        </w:rPr>
        <w:t> bond</w:t>
      </w:r>
      <w:r>
        <w:rPr>
          <w:w w:val="120"/>
        </w:rPr>
        <w:t> issue</w:t>
      </w:r>
      <w:r>
        <w:rPr>
          <w:w w:val="120"/>
        </w:rPr>
        <w:t> has</w:t>
      </w:r>
      <w:r>
        <w:rPr>
          <w:w w:val="120"/>
        </w:rPr>
        <w:t> one</w:t>
      </w:r>
      <w:r>
        <w:rPr>
          <w:w w:val="120"/>
        </w:rPr>
        <w:t> maturity</w:t>
      </w:r>
      <w:r>
        <w:rPr>
          <w:w w:val="120"/>
        </w:rPr>
        <w:t> date</w:t>
      </w:r>
      <w:r>
        <w:rPr>
          <w:w w:val="120"/>
        </w:rPr>
        <w:t> and,</w:t>
      </w:r>
      <w:r>
        <w:rPr>
          <w:w w:val="120"/>
        </w:rPr>
        <w:t> therefore, require the issuer to pay a lot of money at one time.</w:t>
      </w:r>
    </w:p>
    <w:p>
      <w:pPr>
        <w:pStyle w:val="BodyText"/>
        <w:spacing w:before="51"/>
      </w:pPr>
    </w:p>
    <w:p>
      <w:pPr>
        <w:pStyle w:val="Heading3"/>
      </w:pPr>
      <w:r>
        <w:rPr>
          <w:spacing w:val="-4"/>
          <w:w w:val="90"/>
        </w:rPr>
        <w:t>Comparing</w:t>
      </w:r>
      <w:r>
        <w:rPr>
          <w:spacing w:val="-24"/>
          <w:w w:val="90"/>
        </w:rPr>
        <w:t> </w:t>
      </w:r>
      <w:r>
        <w:rPr>
          <w:spacing w:val="-4"/>
          <w:w w:val="90"/>
        </w:rPr>
        <w:t>secured</w:t>
      </w:r>
      <w:r>
        <w:rPr>
          <w:spacing w:val="-23"/>
          <w:w w:val="90"/>
        </w:rPr>
        <w:t> </w:t>
      </w:r>
      <w:r>
        <w:rPr>
          <w:spacing w:val="-4"/>
          <w:w w:val="90"/>
        </w:rPr>
        <w:t>and</w:t>
      </w:r>
      <w:r>
        <w:rPr>
          <w:spacing w:val="-24"/>
          <w:w w:val="90"/>
        </w:rPr>
        <w:t> </w:t>
      </w:r>
      <w:r>
        <w:rPr>
          <w:spacing w:val="-4"/>
          <w:w w:val="90"/>
        </w:rPr>
        <w:t>unsecured</w:t>
      </w:r>
      <w:r>
        <w:rPr>
          <w:spacing w:val="-23"/>
          <w:w w:val="90"/>
        </w:rPr>
        <w:t> </w:t>
      </w:r>
      <w:r>
        <w:rPr>
          <w:spacing w:val="-4"/>
          <w:w w:val="90"/>
        </w:rPr>
        <w:t>bonds</w:t>
      </w:r>
    </w:p>
    <w:p>
      <w:pPr>
        <w:pStyle w:val="BodyText"/>
        <w:spacing w:line="307" w:lineRule="auto" w:before="169"/>
        <w:ind w:left="1559" w:right="178"/>
        <w:jc w:val="both"/>
      </w:pPr>
      <w:r>
        <w:rPr>
          <w:w w:val="120"/>
        </w:rPr>
        <w:t>The</w:t>
      </w:r>
      <w:r>
        <w:rPr>
          <w:spacing w:val="-2"/>
          <w:w w:val="120"/>
        </w:rPr>
        <w:t> </w:t>
      </w:r>
      <w:r>
        <w:rPr>
          <w:w w:val="120"/>
        </w:rPr>
        <w:t>assets</w:t>
      </w:r>
      <w:r>
        <w:rPr>
          <w:spacing w:val="-2"/>
          <w:w w:val="120"/>
        </w:rPr>
        <w:t> </w:t>
      </w:r>
      <w:r>
        <w:rPr>
          <w:w w:val="120"/>
        </w:rPr>
        <w:t>of</w:t>
      </w:r>
      <w:r>
        <w:rPr>
          <w:spacing w:val="-2"/>
          <w:w w:val="120"/>
        </w:rPr>
        <w:t> </w:t>
      </w:r>
      <w:r>
        <w:rPr>
          <w:w w:val="120"/>
        </w:rPr>
        <w:t>the</w:t>
      </w:r>
      <w:r>
        <w:rPr>
          <w:spacing w:val="-2"/>
          <w:w w:val="120"/>
        </w:rPr>
        <w:t> </w:t>
      </w:r>
      <w:r>
        <w:rPr>
          <w:w w:val="120"/>
        </w:rPr>
        <w:t>issuer</w:t>
      </w:r>
      <w:r>
        <w:rPr>
          <w:spacing w:val="-2"/>
          <w:w w:val="120"/>
        </w:rPr>
        <w:t> </w:t>
      </w:r>
      <w:r>
        <w:rPr>
          <w:w w:val="120"/>
        </w:rPr>
        <w:t>may</w:t>
      </w:r>
      <w:r>
        <w:rPr>
          <w:spacing w:val="-2"/>
          <w:w w:val="120"/>
        </w:rPr>
        <w:t> </w:t>
      </w:r>
      <w:r>
        <w:rPr>
          <w:w w:val="120"/>
        </w:rPr>
        <w:t>or</w:t>
      </w:r>
      <w:r>
        <w:rPr>
          <w:spacing w:val="-2"/>
          <w:w w:val="120"/>
        </w:rPr>
        <w:t> </w:t>
      </w:r>
      <w:r>
        <w:rPr>
          <w:w w:val="120"/>
        </w:rPr>
        <w:t>may</w:t>
      </w:r>
      <w:r>
        <w:rPr>
          <w:spacing w:val="-2"/>
          <w:w w:val="120"/>
        </w:rPr>
        <w:t> </w:t>
      </w:r>
      <w:r>
        <w:rPr>
          <w:w w:val="120"/>
        </w:rPr>
        <w:t>not</w:t>
      </w:r>
      <w:r>
        <w:rPr>
          <w:spacing w:val="-2"/>
          <w:w w:val="120"/>
        </w:rPr>
        <w:t> </w:t>
      </w:r>
      <w:r>
        <w:rPr>
          <w:w w:val="120"/>
        </w:rPr>
        <w:t>back</w:t>
      </w:r>
      <w:r>
        <w:rPr>
          <w:spacing w:val="-2"/>
          <w:w w:val="120"/>
        </w:rPr>
        <w:t> </w:t>
      </w:r>
      <w:r>
        <w:rPr>
          <w:w w:val="120"/>
        </w:rPr>
        <w:t>bonds.</w:t>
      </w:r>
      <w:r>
        <w:rPr>
          <w:spacing w:val="-2"/>
          <w:w w:val="120"/>
        </w:rPr>
        <w:t> </w:t>
      </w:r>
      <w:r>
        <w:rPr>
          <w:w w:val="120"/>
        </w:rPr>
        <w:t>For</w:t>
      </w:r>
      <w:r>
        <w:rPr>
          <w:spacing w:val="-2"/>
          <w:w w:val="120"/>
        </w:rPr>
        <w:t> </w:t>
      </w:r>
      <w:r>
        <w:rPr>
          <w:w w:val="120"/>
        </w:rPr>
        <w:t>test</w:t>
      </w:r>
      <w:r>
        <w:rPr>
          <w:spacing w:val="-2"/>
          <w:w w:val="120"/>
        </w:rPr>
        <w:t> </w:t>
      </w:r>
      <w:r>
        <w:rPr>
          <w:w w:val="120"/>
        </w:rPr>
        <w:t>purposes,</w:t>
      </w:r>
      <w:r>
        <w:rPr>
          <w:spacing w:val="-2"/>
          <w:w w:val="120"/>
        </w:rPr>
        <w:t> </w:t>
      </w:r>
      <w:r>
        <w:rPr>
          <w:w w:val="120"/>
        </w:rPr>
        <w:t>assume</w:t>
      </w:r>
      <w:r>
        <w:rPr>
          <w:spacing w:val="-2"/>
          <w:w w:val="120"/>
        </w:rPr>
        <w:t> </w:t>
      </w:r>
      <w:r>
        <w:rPr>
          <w:w w:val="120"/>
        </w:rPr>
        <w:t>that</w:t>
      </w:r>
      <w:r>
        <w:rPr>
          <w:spacing w:val="-2"/>
          <w:w w:val="120"/>
        </w:rPr>
        <w:t> </w:t>
      </w:r>
      <w:r>
        <w:rPr>
          <w:w w:val="120"/>
        </w:rPr>
        <w:t>bonds</w:t>
      </w:r>
      <w:r>
        <w:rPr>
          <w:spacing w:val="-2"/>
          <w:w w:val="120"/>
        </w:rPr>
        <w:t> </w:t>
      </w:r>
      <w:r>
        <w:rPr>
          <w:w w:val="120"/>
        </w:rPr>
        <w:t>backed by</w:t>
      </w:r>
      <w:r>
        <w:rPr>
          <w:spacing w:val="-4"/>
          <w:w w:val="120"/>
        </w:rPr>
        <w:t> </w:t>
      </w:r>
      <w:r>
        <w:rPr>
          <w:i/>
          <w:w w:val="120"/>
        </w:rPr>
        <w:t>collateral</w:t>
      </w:r>
      <w:r>
        <w:rPr>
          <w:i/>
          <w:spacing w:val="-4"/>
          <w:w w:val="120"/>
        </w:rPr>
        <w:t> </w:t>
      </w:r>
      <w:r>
        <w:rPr>
          <w:w w:val="120"/>
        </w:rPr>
        <w:t>(assets</w:t>
      </w:r>
      <w:r>
        <w:rPr>
          <w:spacing w:val="-4"/>
          <w:w w:val="120"/>
        </w:rPr>
        <w:t> </w:t>
      </w:r>
      <w:r>
        <w:rPr>
          <w:w w:val="120"/>
        </w:rPr>
        <w:t>that</w:t>
      </w:r>
      <w:r>
        <w:rPr>
          <w:spacing w:val="-4"/>
          <w:w w:val="120"/>
        </w:rPr>
        <w:t> </w:t>
      </w:r>
      <w:r>
        <w:rPr>
          <w:w w:val="120"/>
        </w:rPr>
        <w:t>the</w:t>
      </w:r>
      <w:r>
        <w:rPr>
          <w:spacing w:val="-4"/>
          <w:w w:val="120"/>
        </w:rPr>
        <w:t> </w:t>
      </w:r>
      <w:r>
        <w:rPr>
          <w:w w:val="120"/>
        </w:rPr>
        <w:t>issuer</w:t>
      </w:r>
      <w:r>
        <w:rPr>
          <w:spacing w:val="-4"/>
          <w:w w:val="120"/>
        </w:rPr>
        <w:t> </w:t>
      </w:r>
      <w:r>
        <w:rPr>
          <w:w w:val="120"/>
        </w:rPr>
        <w:t>owns)</w:t>
      </w:r>
      <w:r>
        <w:rPr>
          <w:spacing w:val="-4"/>
          <w:w w:val="120"/>
        </w:rPr>
        <w:t> </w:t>
      </w:r>
      <w:r>
        <w:rPr>
          <w:w w:val="120"/>
        </w:rPr>
        <w:t>are</w:t>
      </w:r>
      <w:r>
        <w:rPr>
          <w:spacing w:val="-4"/>
          <w:w w:val="120"/>
        </w:rPr>
        <w:t> </w:t>
      </w:r>
      <w:r>
        <w:rPr>
          <w:w w:val="120"/>
        </w:rPr>
        <w:t>considered</w:t>
      </w:r>
      <w:r>
        <w:rPr>
          <w:spacing w:val="-4"/>
          <w:w w:val="120"/>
        </w:rPr>
        <w:t> </w:t>
      </w:r>
      <w:r>
        <w:rPr>
          <w:w w:val="120"/>
        </w:rPr>
        <w:t>to</w:t>
      </w:r>
      <w:r>
        <w:rPr>
          <w:spacing w:val="-4"/>
          <w:w w:val="120"/>
        </w:rPr>
        <w:t> </w:t>
      </w:r>
      <w:r>
        <w:rPr>
          <w:w w:val="120"/>
        </w:rPr>
        <w:t>be</w:t>
      </w:r>
      <w:r>
        <w:rPr>
          <w:spacing w:val="-4"/>
          <w:w w:val="120"/>
        </w:rPr>
        <w:t> </w:t>
      </w:r>
      <w:r>
        <w:rPr>
          <w:w w:val="120"/>
        </w:rPr>
        <w:t>safer</w:t>
      </w:r>
      <w:r>
        <w:rPr>
          <w:spacing w:val="-4"/>
          <w:w w:val="120"/>
        </w:rPr>
        <w:t> </w:t>
      </w:r>
      <w:r>
        <w:rPr>
          <w:w w:val="120"/>
        </w:rPr>
        <w:t>for</w:t>
      </w:r>
      <w:r>
        <w:rPr>
          <w:spacing w:val="-4"/>
          <w:w w:val="120"/>
        </w:rPr>
        <w:t> </w:t>
      </w:r>
      <w:r>
        <w:rPr>
          <w:w w:val="120"/>
        </w:rPr>
        <w:t>the</w:t>
      </w:r>
      <w:r>
        <w:rPr>
          <w:spacing w:val="-4"/>
          <w:w w:val="120"/>
        </w:rPr>
        <w:t> </w:t>
      </w:r>
      <w:r>
        <w:rPr>
          <w:w w:val="120"/>
        </w:rPr>
        <w:t>investor.</w:t>
      </w:r>
      <w:r>
        <w:rPr>
          <w:spacing w:val="-4"/>
          <w:w w:val="120"/>
        </w:rPr>
        <w:t> </w:t>
      </w:r>
      <w:r>
        <w:rPr>
          <w:w w:val="120"/>
        </w:rPr>
        <w:t>Such</w:t>
      </w:r>
      <w:r>
        <w:rPr>
          <w:spacing w:val="-5"/>
          <w:w w:val="120"/>
        </w:rPr>
        <w:t> </w:t>
      </w:r>
      <w:r>
        <w:rPr>
          <w:i/>
          <w:w w:val="120"/>
        </w:rPr>
        <w:t>secured bonds</w:t>
      </w:r>
      <w:r>
        <w:rPr>
          <w:i/>
          <w:w w:val="120"/>
        </w:rPr>
        <w:t> </w:t>
      </w:r>
      <w:r>
        <w:rPr>
          <w:w w:val="120"/>
        </w:rPr>
        <w:t>(bonds</w:t>
      </w:r>
      <w:r>
        <w:rPr>
          <w:w w:val="120"/>
        </w:rPr>
        <w:t> backed</w:t>
      </w:r>
      <w:r>
        <w:rPr>
          <w:w w:val="120"/>
        </w:rPr>
        <w:t> by</w:t>
      </w:r>
      <w:r>
        <w:rPr>
          <w:w w:val="120"/>
        </w:rPr>
        <w:t> collateral)</w:t>
      </w:r>
      <w:r>
        <w:rPr>
          <w:w w:val="120"/>
        </w:rPr>
        <w:t> involve</w:t>
      </w:r>
      <w:r>
        <w:rPr>
          <w:w w:val="120"/>
        </w:rPr>
        <w:t> a</w:t>
      </w:r>
      <w:r>
        <w:rPr>
          <w:w w:val="120"/>
        </w:rPr>
        <w:t> pledge</w:t>
      </w:r>
      <w:r>
        <w:rPr>
          <w:w w:val="120"/>
        </w:rPr>
        <w:t> from</w:t>
      </w:r>
      <w:r>
        <w:rPr>
          <w:w w:val="120"/>
        </w:rPr>
        <w:t> the</w:t>
      </w:r>
      <w:r>
        <w:rPr>
          <w:w w:val="120"/>
        </w:rPr>
        <w:t> issuer</w:t>
      </w:r>
      <w:r>
        <w:rPr>
          <w:w w:val="120"/>
        </w:rPr>
        <w:t> that</w:t>
      </w:r>
      <w:r>
        <w:rPr>
          <w:w w:val="120"/>
        </w:rPr>
        <w:t> a</w:t>
      </w:r>
      <w:r>
        <w:rPr>
          <w:w w:val="120"/>
        </w:rPr>
        <w:t> specific</w:t>
      </w:r>
      <w:r>
        <w:rPr>
          <w:w w:val="120"/>
        </w:rPr>
        <w:t> asset,</w:t>
      </w:r>
      <w:r>
        <w:rPr>
          <w:w w:val="120"/>
        </w:rPr>
        <w:t> such</w:t>
      </w:r>
      <w:r>
        <w:rPr>
          <w:w w:val="120"/>
        </w:rPr>
        <w:t> as property,</w:t>
      </w:r>
      <w:r>
        <w:rPr>
          <w:spacing w:val="-7"/>
          <w:w w:val="120"/>
        </w:rPr>
        <w:t> </w:t>
      </w:r>
      <w:r>
        <w:rPr>
          <w:w w:val="120"/>
        </w:rPr>
        <w:t>would</w:t>
      </w:r>
      <w:r>
        <w:rPr>
          <w:spacing w:val="-5"/>
          <w:w w:val="120"/>
        </w:rPr>
        <w:t> </w:t>
      </w:r>
      <w:r>
        <w:rPr>
          <w:w w:val="120"/>
        </w:rPr>
        <w:t>be</w:t>
      </w:r>
      <w:r>
        <w:rPr>
          <w:spacing w:val="-5"/>
          <w:w w:val="120"/>
        </w:rPr>
        <w:t> </w:t>
      </w:r>
      <w:r>
        <w:rPr>
          <w:w w:val="120"/>
        </w:rPr>
        <w:t>sold</w:t>
      </w:r>
      <w:r>
        <w:rPr>
          <w:spacing w:val="-5"/>
          <w:w w:val="120"/>
        </w:rPr>
        <w:t> </w:t>
      </w:r>
      <w:r>
        <w:rPr>
          <w:w w:val="120"/>
        </w:rPr>
        <w:t>to</w:t>
      </w:r>
      <w:r>
        <w:rPr>
          <w:spacing w:val="-5"/>
          <w:w w:val="120"/>
        </w:rPr>
        <w:t> </w:t>
      </w:r>
      <w:r>
        <w:rPr>
          <w:w w:val="120"/>
        </w:rPr>
        <w:t>pay</w:t>
      </w:r>
      <w:r>
        <w:rPr>
          <w:spacing w:val="-5"/>
          <w:w w:val="120"/>
        </w:rPr>
        <w:t> </w:t>
      </w:r>
      <w:r>
        <w:rPr>
          <w:w w:val="120"/>
        </w:rPr>
        <w:t>off</w:t>
      </w:r>
      <w:r>
        <w:rPr>
          <w:spacing w:val="-5"/>
          <w:w w:val="120"/>
        </w:rPr>
        <w:t> </w:t>
      </w:r>
      <w:r>
        <w:rPr>
          <w:w w:val="120"/>
        </w:rPr>
        <w:t>the</w:t>
      </w:r>
      <w:r>
        <w:rPr>
          <w:spacing w:val="-5"/>
          <w:w w:val="120"/>
        </w:rPr>
        <w:t> </w:t>
      </w:r>
      <w:r>
        <w:rPr>
          <w:w w:val="120"/>
        </w:rPr>
        <w:t>outstanding</w:t>
      </w:r>
      <w:r>
        <w:rPr>
          <w:spacing w:val="-4"/>
          <w:w w:val="120"/>
        </w:rPr>
        <w:t> </w:t>
      </w:r>
      <w:r>
        <w:rPr>
          <w:w w:val="120"/>
        </w:rPr>
        <w:t>debt</w:t>
      </w:r>
      <w:r>
        <w:rPr>
          <w:spacing w:val="-5"/>
          <w:w w:val="120"/>
        </w:rPr>
        <w:t> </w:t>
      </w:r>
      <w:r>
        <w:rPr>
          <w:w w:val="120"/>
        </w:rPr>
        <w:t>in</w:t>
      </w:r>
      <w:r>
        <w:rPr>
          <w:spacing w:val="-5"/>
          <w:w w:val="120"/>
        </w:rPr>
        <w:t> </w:t>
      </w:r>
      <w:r>
        <w:rPr>
          <w:w w:val="120"/>
        </w:rPr>
        <w:t>the</w:t>
      </w:r>
      <w:r>
        <w:rPr>
          <w:spacing w:val="-5"/>
          <w:w w:val="120"/>
        </w:rPr>
        <w:t> </w:t>
      </w:r>
      <w:r>
        <w:rPr>
          <w:w w:val="120"/>
        </w:rPr>
        <w:t>event</w:t>
      </w:r>
      <w:r>
        <w:rPr>
          <w:spacing w:val="-5"/>
          <w:w w:val="120"/>
        </w:rPr>
        <w:t> </w:t>
      </w:r>
      <w:r>
        <w:rPr>
          <w:w w:val="120"/>
        </w:rPr>
        <w:t>of</w:t>
      </w:r>
      <w:r>
        <w:rPr>
          <w:spacing w:val="-5"/>
          <w:w w:val="120"/>
        </w:rPr>
        <w:t> </w:t>
      </w:r>
      <w:r>
        <w:rPr>
          <w:w w:val="120"/>
        </w:rPr>
        <w:t>default.</w:t>
      </w:r>
      <w:r>
        <w:rPr>
          <w:spacing w:val="-5"/>
          <w:w w:val="120"/>
        </w:rPr>
        <w:t> </w:t>
      </w:r>
      <w:r>
        <w:rPr>
          <w:i/>
          <w:w w:val="120"/>
        </w:rPr>
        <w:t>Unsecured</w:t>
      </w:r>
      <w:r>
        <w:rPr>
          <w:i/>
          <w:spacing w:val="-11"/>
          <w:w w:val="120"/>
        </w:rPr>
        <w:t> </w:t>
      </w:r>
      <w:r>
        <w:rPr>
          <w:i/>
          <w:w w:val="120"/>
        </w:rPr>
        <w:t>bonds,</w:t>
      </w:r>
      <w:r>
        <w:rPr>
          <w:i/>
          <w:spacing w:val="-4"/>
          <w:w w:val="120"/>
        </w:rPr>
        <w:t> </w:t>
      </w:r>
      <w:r>
        <w:rPr>
          <w:w w:val="120"/>
        </w:rPr>
        <w:t>as the</w:t>
      </w:r>
      <w:r>
        <w:rPr>
          <w:w w:val="120"/>
        </w:rPr>
        <w:t> name</w:t>
      </w:r>
      <w:r>
        <w:rPr>
          <w:w w:val="120"/>
        </w:rPr>
        <w:t> implies,</w:t>
      </w:r>
      <w:r>
        <w:rPr>
          <w:w w:val="120"/>
        </w:rPr>
        <w:t> involves</w:t>
      </w:r>
      <w:r>
        <w:rPr>
          <w:w w:val="120"/>
        </w:rPr>
        <w:t> no</w:t>
      </w:r>
      <w:r>
        <w:rPr>
          <w:w w:val="120"/>
        </w:rPr>
        <w:t> such</w:t>
      </w:r>
      <w:r>
        <w:rPr>
          <w:w w:val="120"/>
        </w:rPr>
        <w:t> pledge.</w:t>
      </w:r>
      <w:r>
        <w:rPr>
          <w:w w:val="120"/>
        </w:rPr>
        <w:t> Obviously,</w:t>
      </w:r>
      <w:r>
        <w:rPr>
          <w:w w:val="120"/>
        </w:rPr>
        <w:t> with</w:t>
      </w:r>
      <w:r>
        <w:rPr>
          <w:w w:val="120"/>
        </w:rPr>
        <w:t> all</w:t>
      </w:r>
      <w:r>
        <w:rPr>
          <w:w w:val="120"/>
        </w:rPr>
        <w:t> else</w:t>
      </w:r>
      <w:r>
        <w:rPr>
          <w:w w:val="120"/>
        </w:rPr>
        <w:t> being</w:t>
      </w:r>
      <w:r>
        <w:rPr>
          <w:w w:val="120"/>
        </w:rPr>
        <w:t> equal,</w:t>
      </w:r>
      <w:r>
        <w:rPr>
          <w:w w:val="120"/>
        </w:rPr>
        <w:t> secured</w:t>
      </w:r>
      <w:r>
        <w:rPr>
          <w:w w:val="120"/>
        </w:rPr>
        <w:t> bonds normally have a lower yield than unsecured bonds.</w:t>
      </w:r>
    </w:p>
    <w:p>
      <w:pPr>
        <w:pStyle w:val="BodyText"/>
        <w:spacing w:before="12"/>
      </w:pPr>
    </w:p>
    <w:p>
      <w:pPr>
        <w:pStyle w:val="BodyText"/>
        <w:spacing w:before="1"/>
        <w:ind w:left="1559"/>
      </w:pPr>
      <w:r>
        <w:rPr>
          <w:w w:val="120"/>
        </w:rPr>
        <w:t>The SIE</w:t>
      </w:r>
      <w:r>
        <w:rPr>
          <w:spacing w:val="1"/>
          <w:w w:val="120"/>
        </w:rPr>
        <w:t> </w:t>
      </w:r>
      <w:r>
        <w:rPr>
          <w:w w:val="120"/>
        </w:rPr>
        <w:t>exam tests</w:t>
      </w:r>
      <w:r>
        <w:rPr>
          <w:spacing w:val="1"/>
          <w:w w:val="120"/>
        </w:rPr>
        <w:t> </w:t>
      </w:r>
      <w:r>
        <w:rPr>
          <w:w w:val="120"/>
        </w:rPr>
        <w:t>your knowledge</w:t>
      </w:r>
      <w:r>
        <w:rPr>
          <w:spacing w:val="1"/>
          <w:w w:val="120"/>
        </w:rPr>
        <w:t> </w:t>
      </w:r>
      <w:r>
        <w:rPr>
          <w:w w:val="120"/>
        </w:rPr>
        <w:t>of several</w:t>
      </w:r>
      <w:r>
        <w:rPr>
          <w:spacing w:val="1"/>
          <w:w w:val="120"/>
        </w:rPr>
        <w:t> </w:t>
      </w:r>
      <w:r>
        <w:rPr>
          <w:w w:val="120"/>
        </w:rPr>
        <w:t>types of</w:t>
      </w:r>
      <w:r>
        <w:rPr>
          <w:spacing w:val="1"/>
          <w:w w:val="120"/>
        </w:rPr>
        <w:t> </w:t>
      </w:r>
      <w:r>
        <w:rPr>
          <w:w w:val="120"/>
        </w:rPr>
        <w:t>secured </w:t>
      </w:r>
      <w:r>
        <w:rPr>
          <w:spacing w:val="-2"/>
          <w:w w:val="120"/>
        </w:rPr>
        <w:t>bonds:</w:t>
      </w:r>
    </w:p>
    <w:p>
      <w:pPr>
        <w:pStyle w:val="BodyText"/>
        <w:spacing w:before="37"/>
      </w:pPr>
    </w:p>
    <w:p>
      <w:pPr>
        <w:spacing w:line="216" w:lineRule="auto" w:before="0"/>
        <w:ind w:left="1978" w:right="356" w:hanging="294"/>
        <w:jc w:val="left"/>
        <w:rPr>
          <w:rFonts w:ascii="Arial MT" w:hAnsi="Arial MT"/>
          <w:sz w:val="17"/>
        </w:rPr>
      </w:pPr>
      <w:r>
        <w:rPr>
          <w:rFonts w:ascii="Arial MT" w:hAnsi="Arial MT"/>
          <w:sz w:val="17"/>
        </w:rPr>
        <w:drawing>
          <wp:anchor distT="0" distB="0" distL="0" distR="0" allowOverlap="1" layoutInCell="1" locked="0" behindDoc="1" simplePos="0" relativeHeight="485718528">
            <wp:simplePos x="0" y="0"/>
            <wp:positionH relativeFrom="page">
              <wp:posOffset>1676400</wp:posOffset>
            </wp:positionH>
            <wp:positionV relativeFrom="paragraph">
              <wp:posOffset>-13086</wp:posOffset>
            </wp:positionV>
            <wp:extent cx="1892300" cy="2451633"/>
            <wp:effectExtent l="0" t="0" r="0" b="0"/>
            <wp:wrapNone/>
            <wp:docPr id="392" name="Image 392"/>
            <wp:cNvGraphicFramePr>
              <a:graphicFrameLocks/>
            </wp:cNvGraphicFramePr>
            <a:graphic>
              <a:graphicData uri="http://schemas.openxmlformats.org/drawingml/2006/picture">
                <pic:pic>
                  <pic:nvPicPr>
                    <pic:cNvPr id="392" name="Image 392"/>
                    <pic:cNvPicPr/>
                  </pic:nvPicPr>
                  <pic:blipFill>
                    <a:blip r:embed="rId65" cstate="print"/>
                    <a:stretch>
                      <a:fillRect/>
                    </a:stretch>
                  </pic:blipFill>
                  <pic:spPr>
                    <a:xfrm>
                      <a:off x="0" y="0"/>
                      <a:ext cx="1892300" cy="2451633"/>
                    </a:xfrm>
                    <a:prstGeom prst="rect">
                      <a:avLst/>
                    </a:prstGeom>
                  </pic:spPr>
                </pic:pic>
              </a:graphicData>
            </a:graphic>
          </wp:anchor>
        </w:drawing>
      </w:r>
      <w:r>
        <w:rPr>
          <w:rFonts w:ascii="Arial Black" w:hAnsi="Arial Black"/>
          <w:spacing w:val="-2"/>
          <w:w w:val="105"/>
          <w:position w:val="-1"/>
          <w:sz w:val="28"/>
        </w:rPr>
        <w:t>»</w:t>
      </w:r>
      <w:r>
        <w:rPr>
          <w:rFonts w:ascii="Arial Black" w:hAnsi="Arial Black"/>
          <w:spacing w:val="8"/>
          <w:w w:val="105"/>
          <w:position w:val="-1"/>
          <w:sz w:val="28"/>
        </w:rPr>
        <w:t> </w:t>
      </w:r>
      <w:r>
        <w:rPr>
          <w:rFonts w:ascii="Arial Black" w:hAnsi="Arial Black"/>
          <w:spacing w:val="-2"/>
          <w:w w:val="105"/>
          <w:sz w:val="17"/>
        </w:rPr>
        <w:t>Mortgage</w:t>
      </w:r>
      <w:r>
        <w:rPr>
          <w:rFonts w:ascii="Arial Black" w:hAnsi="Arial Black"/>
          <w:spacing w:val="-20"/>
          <w:w w:val="105"/>
          <w:sz w:val="17"/>
        </w:rPr>
        <w:t> </w:t>
      </w:r>
      <w:r>
        <w:rPr>
          <w:rFonts w:ascii="Arial Black" w:hAnsi="Arial Black"/>
          <w:spacing w:val="-2"/>
          <w:w w:val="105"/>
          <w:sz w:val="17"/>
        </w:rPr>
        <w:t>bonds:</w:t>
      </w:r>
      <w:r>
        <w:rPr>
          <w:rFonts w:ascii="Arial Black" w:hAnsi="Arial Black"/>
          <w:spacing w:val="-20"/>
          <w:w w:val="105"/>
          <w:sz w:val="17"/>
        </w:rPr>
        <w:t> </w:t>
      </w:r>
      <w:r>
        <w:rPr>
          <w:rFonts w:ascii="Arial MT" w:hAnsi="Arial MT"/>
          <w:spacing w:val="-2"/>
          <w:w w:val="105"/>
          <w:sz w:val="17"/>
        </w:rPr>
        <w:t>These</w:t>
      </w:r>
      <w:r>
        <w:rPr>
          <w:rFonts w:ascii="Arial MT" w:hAnsi="Arial MT"/>
          <w:spacing w:val="-11"/>
          <w:w w:val="105"/>
          <w:sz w:val="17"/>
        </w:rPr>
        <w:t> </w:t>
      </w:r>
      <w:r>
        <w:rPr>
          <w:rFonts w:ascii="Arial MT" w:hAnsi="Arial MT"/>
          <w:spacing w:val="-2"/>
          <w:w w:val="105"/>
          <w:sz w:val="17"/>
        </w:rPr>
        <w:t>bonds</w:t>
      </w:r>
      <w:r>
        <w:rPr>
          <w:rFonts w:ascii="Arial MT" w:hAnsi="Arial MT"/>
          <w:spacing w:val="-11"/>
          <w:w w:val="105"/>
          <w:sz w:val="17"/>
        </w:rPr>
        <w:t> </w:t>
      </w:r>
      <w:r>
        <w:rPr>
          <w:rFonts w:ascii="Arial MT" w:hAnsi="Arial MT"/>
          <w:spacing w:val="-2"/>
          <w:w w:val="105"/>
          <w:sz w:val="17"/>
        </w:rPr>
        <w:t>are</w:t>
      </w:r>
      <w:r>
        <w:rPr>
          <w:rFonts w:ascii="Arial MT" w:hAnsi="Arial MT"/>
          <w:spacing w:val="-11"/>
          <w:w w:val="105"/>
          <w:sz w:val="17"/>
        </w:rPr>
        <w:t> </w:t>
      </w:r>
      <w:r>
        <w:rPr>
          <w:rFonts w:ascii="Arial MT" w:hAnsi="Arial MT"/>
          <w:spacing w:val="-2"/>
          <w:w w:val="105"/>
          <w:sz w:val="17"/>
        </w:rPr>
        <w:t>backed</w:t>
      </w:r>
      <w:r>
        <w:rPr>
          <w:rFonts w:ascii="Arial MT" w:hAnsi="Arial MT"/>
          <w:spacing w:val="-11"/>
          <w:w w:val="105"/>
          <w:sz w:val="17"/>
        </w:rPr>
        <w:t> </w:t>
      </w:r>
      <w:r>
        <w:rPr>
          <w:rFonts w:ascii="Arial MT" w:hAnsi="Arial MT"/>
          <w:spacing w:val="-2"/>
          <w:w w:val="105"/>
          <w:sz w:val="17"/>
        </w:rPr>
        <w:t>by</w:t>
      </w:r>
      <w:r>
        <w:rPr>
          <w:rFonts w:ascii="Arial MT" w:hAnsi="Arial MT"/>
          <w:spacing w:val="-11"/>
          <w:w w:val="105"/>
          <w:sz w:val="17"/>
        </w:rPr>
        <w:t> </w:t>
      </w:r>
      <w:r>
        <w:rPr>
          <w:rFonts w:ascii="Arial MT" w:hAnsi="Arial MT"/>
          <w:spacing w:val="-2"/>
          <w:w w:val="105"/>
          <w:sz w:val="17"/>
        </w:rPr>
        <w:t>property</w:t>
      </w:r>
      <w:r>
        <w:rPr>
          <w:rFonts w:ascii="Arial MT" w:hAnsi="Arial MT"/>
          <w:spacing w:val="-11"/>
          <w:w w:val="105"/>
          <w:sz w:val="17"/>
        </w:rPr>
        <w:t> </w:t>
      </w:r>
      <w:r>
        <w:rPr>
          <w:rFonts w:ascii="Arial MT" w:hAnsi="Arial MT"/>
          <w:spacing w:val="-2"/>
          <w:w w:val="105"/>
          <w:sz w:val="17"/>
        </w:rPr>
        <w:t>that</w:t>
      </w:r>
      <w:r>
        <w:rPr>
          <w:rFonts w:ascii="Arial MT" w:hAnsi="Arial MT"/>
          <w:spacing w:val="-11"/>
          <w:w w:val="105"/>
          <w:sz w:val="17"/>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issuer</w:t>
      </w:r>
      <w:r>
        <w:rPr>
          <w:rFonts w:ascii="Arial MT" w:hAnsi="Arial MT"/>
          <w:spacing w:val="-11"/>
          <w:w w:val="105"/>
          <w:sz w:val="17"/>
        </w:rPr>
        <w:t> </w:t>
      </w:r>
      <w:r>
        <w:rPr>
          <w:rFonts w:ascii="Arial MT" w:hAnsi="Arial MT"/>
          <w:spacing w:val="-2"/>
          <w:w w:val="105"/>
          <w:sz w:val="17"/>
        </w:rPr>
        <w:t>owns.</w:t>
      </w:r>
      <w:r>
        <w:rPr>
          <w:rFonts w:ascii="Arial MT" w:hAnsi="Arial MT"/>
          <w:spacing w:val="-11"/>
          <w:w w:val="105"/>
          <w:sz w:val="17"/>
        </w:rPr>
        <w:t> </w:t>
      </w:r>
      <w:r>
        <w:rPr>
          <w:rFonts w:ascii="Arial MT" w:hAnsi="Arial MT"/>
          <w:spacing w:val="-2"/>
          <w:w w:val="105"/>
          <w:sz w:val="17"/>
        </w:rPr>
        <w:t>In</w:t>
      </w:r>
      <w:r>
        <w:rPr>
          <w:rFonts w:ascii="Arial MT" w:hAnsi="Arial MT"/>
          <w:spacing w:val="-11"/>
          <w:w w:val="105"/>
          <w:sz w:val="17"/>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event</w:t>
      </w:r>
      <w:r>
        <w:rPr>
          <w:rFonts w:ascii="Arial MT" w:hAnsi="Arial MT"/>
          <w:spacing w:val="-11"/>
          <w:w w:val="105"/>
          <w:sz w:val="17"/>
        </w:rPr>
        <w:t> </w:t>
      </w:r>
      <w:r>
        <w:rPr>
          <w:rFonts w:ascii="Arial MT" w:hAnsi="Arial MT"/>
          <w:spacing w:val="-2"/>
          <w:w w:val="105"/>
          <w:sz w:val="17"/>
        </w:rPr>
        <w:t>of </w:t>
      </w:r>
      <w:r>
        <w:rPr>
          <w:rFonts w:ascii="Arial MT" w:hAnsi="Arial MT"/>
          <w:w w:val="105"/>
          <w:sz w:val="17"/>
        </w:rPr>
        <w:t>default</w:t>
      </w:r>
      <w:r>
        <w:rPr>
          <w:rFonts w:ascii="Arial MT" w:hAnsi="Arial MT"/>
          <w:spacing w:val="-9"/>
          <w:w w:val="105"/>
          <w:sz w:val="17"/>
        </w:rPr>
        <w:t> </w:t>
      </w:r>
      <w:r>
        <w:rPr>
          <w:rFonts w:ascii="Arial MT" w:hAnsi="Arial MT"/>
          <w:w w:val="105"/>
          <w:sz w:val="17"/>
        </w:rPr>
        <w:t>or</w:t>
      </w:r>
      <w:r>
        <w:rPr>
          <w:rFonts w:ascii="Arial MT" w:hAnsi="Arial MT"/>
          <w:spacing w:val="-9"/>
          <w:w w:val="105"/>
          <w:sz w:val="17"/>
        </w:rPr>
        <w:t> </w:t>
      </w:r>
      <w:r>
        <w:rPr>
          <w:rFonts w:ascii="Arial MT" w:hAnsi="Arial MT"/>
          <w:w w:val="105"/>
          <w:sz w:val="17"/>
        </w:rPr>
        <w:t>bankruptcy,</w:t>
      </w:r>
      <w:r>
        <w:rPr>
          <w:rFonts w:ascii="Arial MT" w:hAnsi="Arial MT"/>
          <w:spacing w:val="-9"/>
          <w:w w:val="105"/>
          <w:sz w:val="17"/>
        </w:rPr>
        <w:t> </w:t>
      </w:r>
      <w:r>
        <w:rPr>
          <w:rFonts w:ascii="Arial MT" w:hAnsi="Arial MT"/>
          <w:w w:val="105"/>
          <w:sz w:val="17"/>
        </w:rPr>
        <w:t>the</w:t>
      </w:r>
      <w:r>
        <w:rPr>
          <w:rFonts w:ascii="Arial MT" w:hAnsi="Arial MT"/>
          <w:spacing w:val="-9"/>
          <w:w w:val="105"/>
          <w:sz w:val="17"/>
        </w:rPr>
        <w:t> </w:t>
      </w:r>
      <w:r>
        <w:rPr>
          <w:rFonts w:ascii="Arial MT" w:hAnsi="Arial MT"/>
          <w:w w:val="105"/>
          <w:sz w:val="17"/>
        </w:rPr>
        <w:t>issuer</w:t>
      </w:r>
      <w:r>
        <w:rPr>
          <w:rFonts w:ascii="Arial MT" w:hAnsi="Arial MT"/>
          <w:spacing w:val="-9"/>
          <w:w w:val="105"/>
          <w:sz w:val="17"/>
        </w:rPr>
        <w:t> </w:t>
      </w:r>
      <w:r>
        <w:rPr>
          <w:rFonts w:ascii="Arial MT" w:hAnsi="Arial MT"/>
          <w:w w:val="105"/>
          <w:sz w:val="17"/>
        </w:rPr>
        <w:t>must</w:t>
      </w:r>
      <w:r>
        <w:rPr>
          <w:rFonts w:ascii="Arial MT" w:hAnsi="Arial MT"/>
          <w:spacing w:val="-9"/>
          <w:w w:val="105"/>
          <w:sz w:val="17"/>
        </w:rPr>
        <w:t> </w:t>
      </w:r>
      <w:r>
        <w:rPr>
          <w:rFonts w:ascii="Arial MT" w:hAnsi="Arial MT"/>
          <w:w w:val="105"/>
          <w:sz w:val="17"/>
        </w:rPr>
        <w:t>liquidate</w:t>
      </w:r>
      <w:r>
        <w:rPr>
          <w:rFonts w:ascii="Arial MT" w:hAnsi="Arial MT"/>
          <w:spacing w:val="-9"/>
          <w:w w:val="105"/>
          <w:sz w:val="17"/>
        </w:rPr>
        <w:t> </w:t>
      </w:r>
      <w:r>
        <w:rPr>
          <w:rFonts w:ascii="Arial MT" w:hAnsi="Arial MT"/>
          <w:w w:val="105"/>
          <w:sz w:val="17"/>
        </w:rPr>
        <w:t>the</w:t>
      </w:r>
      <w:r>
        <w:rPr>
          <w:rFonts w:ascii="Arial MT" w:hAnsi="Arial MT"/>
          <w:spacing w:val="-9"/>
          <w:w w:val="105"/>
          <w:sz w:val="17"/>
        </w:rPr>
        <w:t> </w:t>
      </w:r>
      <w:r>
        <w:rPr>
          <w:rFonts w:ascii="Arial MT" w:hAnsi="Arial MT"/>
          <w:w w:val="105"/>
          <w:sz w:val="17"/>
        </w:rPr>
        <w:t>property</w:t>
      </w:r>
      <w:r>
        <w:rPr>
          <w:rFonts w:ascii="Arial MT" w:hAnsi="Arial MT"/>
          <w:spacing w:val="-9"/>
          <w:w w:val="105"/>
          <w:sz w:val="17"/>
        </w:rPr>
        <w:t> </w:t>
      </w:r>
      <w:r>
        <w:rPr>
          <w:rFonts w:ascii="Arial MT" w:hAnsi="Arial MT"/>
          <w:w w:val="105"/>
          <w:sz w:val="17"/>
        </w:rPr>
        <w:t>to</w:t>
      </w:r>
      <w:r>
        <w:rPr>
          <w:rFonts w:ascii="Arial MT" w:hAnsi="Arial MT"/>
          <w:spacing w:val="-9"/>
          <w:w w:val="105"/>
          <w:sz w:val="17"/>
        </w:rPr>
        <w:t> </w:t>
      </w:r>
      <w:r>
        <w:rPr>
          <w:rFonts w:ascii="Arial MT" w:hAnsi="Arial MT"/>
          <w:w w:val="105"/>
          <w:sz w:val="17"/>
        </w:rPr>
        <w:t>pay</w:t>
      </w:r>
      <w:r>
        <w:rPr>
          <w:rFonts w:ascii="Arial MT" w:hAnsi="Arial MT"/>
          <w:spacing w:val="-9"/>
          <w:w w:val="105"/>
          <w:sz w:val="17"/>
        </w:rPr>
        <w:t> </w:t>
      </w:r>
      <w:r>
        <w:rPr>
          <w:rFonts w:ascii="Arial MT" w:hAnsi="Arial MT"/>
          <w:w w:val="105"/>
          <w:sz w:val="17"/>
        </w:rPr>
        <w:t>off</w:t>
      </w:r>
      <w:r>
        <w:rPr>
          <w:rFonts w:ascii="Arial MT" w:hAnsi="Arial MT"/>
          <w:spacing w:val="-9"/>
          <w:w w:val="105"/>
          <w:sz w:val="17"/>
        </w:rPr>
        <w:t> </w:t>
      </w:r>
      <w:r>
        <w:rPr>
          <w:rFonts w:ascii="Arial MT" w:hAnsi="Arial MT"/>
          <w:w w:val="105"/>
          <w:sz w:val="17"/>
        </w:rPr>
        <w:t>the</w:t>
      </w:r>
      <w:r>
        <w:rPr>
          <w:rFonts w:ascii="Arial MT" w:hAnsi="Arial MT"/>
          <w:spacing w:val="-9"/>
          <w:w w:val="105"/>
          <w:sz w:val="17"/>
        </w:rPr>
        <w:t> </w:t>
      </w:r>
      <w:r>
        <w:rPr>
          <w:rFonts w:ascii="Arial MT" w:hAnsi="Arial MT"/>
          <w:w w:val="105"/>
          <w:sz w:val="17"/>
        </w:rPr>
        <w:t>outstanding</w:t>
      </w:r>
      <w:r>
        <w:rPr>
          <w:rFonts w:ascii="Arial MT" w:hAnsi="Arial MT"/>
          <w:spacing w:val="-9"/>
          <w:w w:val="105"/>
          <w:sz w:val="17"/>
        </w:rPr>
        <w:t> </w:t>
      </w:r>
      <w:r>
        <w:rPr>
          <w:rFonts w:ascii="Arial MT" w:hAnsi="Arial MT"/>
          <w:w w:val="105"/>
          <w:sz w:val="17"/>
        </w:rPr>
        <w:t>bonds.</w:t>
      </w:r>
    </w:p>
    <w:p>
      <w:pPr>
        <w:spacing w:line="292" w:lineRule="auto" w:before="48"/>
        <w:ind w:left="1978" w:right="477" w:firstLine="0"/>
        <w:jc w:val="left"/>
        <w:rPr>
          <w:rFonts w:ascii="Arial MT" w:hAnsi="Arial MT"/>
          <w:sz w:val="17"/>
        </w:rPr>
      </w:pPr>
      <w:r>
        <w:rPr>
          <w:rFonts w:ascii="Arial MT" w:hAnsi="Arial MT"/>
          <w:w w:val="105"/>
          <w:sz w:val="17"/>
        </w:rPr>
        <w:t>Mortgage</w:t>
      </w:r>
      <w:r>
        <w:rPr>
          <w:rFonts w:ascii="Arial MT" w:hAnsi="Arial MT"/>
          <w:spacing w:val="-11"/>
          <w:w w:val="105"/>
          <w:sz w:val="17"/>
        </w:rPr>
        <w:t> </w:t>
      </w:r>
      <w:r>
        <w:rPr>
          <w:rFonts w:ascii="Arial MT" w:hAnsi="Arial MT"/>
          <w:w w:val="105"/>
          <w:sz w:val="17"/>
        </w:rPr>
        <w:t>bonds</w:t>
      </w:r>
      <w:r>
        <w:rPr>
          <w:rFonts w:ascii="Arial MT" w:hAnsi="Arial MT"/>
          <w:spacing w:val="-11"/>
          <w:w w:val="105"/>
          <w:sz w:val="17"/>
        </w:rPr>
        <w:t> </w:t>
      </w:r>
      <w:r>
        <w:rPr>
          <w:rFonts w:ascii="Arial MT" w:hAnsi="Arial MT"/>
          <w:w w:val="105"/>
          <w:sz w:val="17"/>
        </w:rPr>
        <w:t>may</w:t>
      </w:r>
      <w:r>
        <w:rPr>
          <w:rFonts w:ascii="Arial MT" w:hAnsi="Arial MT"/>
          <w:spacing w:val="-11"/>
          <w:w w:val="105"/>
          <w:sz w:val="17"/>
        </w:rPr>
        <w:t> </w:t>
      </w:r>
      <w:r>
        <w:rPr>
          <w:rFonts w:ascii="Arial MT" w:hAnsi="Arial MT"/>
          <w:w w:val="105"/>
          <w:sz w:val="17"/>
        </w:rPr>
        <w:t>be</w:t>
      </w:r>
      <w:r>
        <w:rPr>
          <w:rFonts w:ascii="Arial MT" w:hAnsi="Arial MT"/>
          <w:spacing w:val="-11"/>
          <w:w w:val="105"/>
          <w:sz w:val="17"/>
        </w:rPr>
        <w:t> </w:t>
      </w:r>
      <w:r>
        <w:rPr>
          <w:rFonts w:ascii="Arial MT" w:hAnsi="Arial MT"/>
          <w:w w:val="105"/>
          <w:sz w:val="17"/>
        </w:rPr>
        <w:t>open-</w:t>
      </w:r>
      <w:r>
        <w:rPr>
          <w:rFonts w:ascii="Arial MT" w:hAnsi="Arial MT"/>
          <w:spacing w:val="-11"/>
          <w:w w:val="105"/>
          <w:sz w:val="17"/>
        </w:rPr>
        <w:t> </w:t>
      </w:r>
      <w:r>
        <w:rPr>
          <w:rFonts w:ascii="Arial MT" w:hAnsi="Arial MT"/>
          <w:w w:val="105"/>
          <w:sz w:val="17"/>
        </w:rPr>
        <w:t>or</w:t>
      </w:r>
      <w:r>
        <w:rPr>
          <w:rFonts w:ascii="Arial MT" w:hAnsi="Arial MT"/>
          <w:spacing w:val="-11"/>
          <w:w w:val="105"/>
          <w:sz w:val="17"/>
        </w:rPr>
        <w:t> </w:t>
      </w:r>
      <w:r>
        <w:rPr>
          <w:rFonts w:ascii="Arial MT" w:hAnsi="Arial MT"/>
          <w:w w:val="105"/>
          <w:sz w:val="17"/>
        </w:rPr>
        <w:t>closed-end.</w:t>
      </w:r>
      <w:r>
        <w:rPr>
          <w:rFonts w:ascii="Arial MT" w:hAnsi="Arial MT"/>
          <w:spacing w:val="-11"/>
          <w:w w:val="105"/>
          <w:sz w:val="17"/>
        </w:rPr>
        <w:t> </w:t>
      </w:r>
      <w:r>
        <w:rPr>
          <w:rFonts w:ascii="Arial MT" w:hAnsi="Arial MT"/>
          <w:w w:val="105"/>
          <w:sz w:val="17"/>
        </w:rPr>
        <w:t>With</w:t>
      </w:r>
      <w:r>
        <w:rPr>
          <w:rFonts w:ascii="Arial MT" w:hAnsi="Arial MT"/>
          <w:spacing w:val="-11"/>
          <w:w w:val="105"/>
          <w:sz w:val="17"/>
        </w:rPr>
        <w:t> </w:t>
      </w:r>
      <w:r>
        <w:rPr>
          <w:rFonts w:ascii="Arial MT" w:hAnsi="Arial MT"/>
          <w:w w:val="105"/>
          <w:sz w:val="17"/>
        </w:rPr>
        <w:t>an</w:t>
      </w:r>
      <w:r>
        <w:rPr>
          <w:rFonts w:ascii="Arial MT" w:hAnsi="Arial MT"/>
          <w:spacing w:val="-10"/>
          <w:w w:val="105"/>
          <w:sz w:val="17"/>
        </w:rPr>
        <w:t> </w:t>
      </w:r>
      <w:r>
        <w:rPr>
          <w:rFonts w:ascii="Trebuchet MS" w:hAnsi="Trebuchet MS"/>
          <w:i/>
          <w:w w:val="105"/>
          <w:sz w:val="17"/>
        </w:rPr>
        <w:t>open-end</w:t>
      </w:r>
      <w:r>
        <w:rPr>
          <w:rFonts w:ascii="Trebuchet MS" w:hAnsi="Trebuchet MS"/>
          <w:i/>
          <w:spacing w:val="-15"/>
          <w:w w:val="105"/>
          <w:sz w:val="17"/>
        </w:rPr>
        <w:t> </w:t>
      </w:r>
      <w:r>
        <w:rPr>
          <w:rFonts w:ascii="Arial MT" w:hAnsi="Arial MT"/>
          <w:w w:val="105"/>
          <w:sz w:val="17"/>
        </w:rPr>
        <w:t>mortgage</w:t>
      </w:r>
      <w:r>
        <w:rPr>
          <w:rFonts w:ascii="Arial MT" w:hAnsi="Arial MT"/>
          <w:spacing w:val="-11"/>
          <w:w w:val="105"/>
          <w:sz w:val="17"/>
        </w:rPr>
        <w:t> </w:t>
      </w:r>
      <w:r>
        <w:rPr>
          <w:rFonts w:ascii="Arial MT" w:hAnsi="Arial MT"/>
          <w:w w:val="105"/>
          <w:sz w:val="17"/>
        </w:rPr>
        <w:t>bond,</w:t>
      </w:r>
      <w:r>
        <w:rPr>
          <w:rFonts w:ascii="Arial MT" w:hAnsi="Arial MT"/>
          <w:spacing w:val="-11"/>
          <w:w w:val="105"/>
          <w:sz w:val="17"/>
        </w:rPr>
        <w:t> </w:t>
      </w:r>
      <w:r>
        <w:rPr>
          <w:rFonts w:ascii="Arial MT" w:hAnsi="Arial MT"/>
          <w:w w:val="105"/>
          <w:sz w:val="17"/>
        </w:rPr>
        <w:t>the</w:t>
      </w:r>
      <w:r>
        <w:rPr>
          <w:rFonts w:ascii="Arial MT" w:hAnsi="Arial MT"/>
          <w:spacing w:val="-11"/>
          <w:w w:val="105"/>
          <w:sz w:val="17"/>
        </w:rPr>
        <w:t> </w:t>
      </w:r>
      <w:r>
        <w:rPr>
          <w:rFonts w:ascii="Arial MT" w:hAnsi="Arial MT"/>
          <w:w w:val="105"/>
          <w:sz w:val="17"/>
        </w:rPr>
        <w:t>issuer </w:t>
      </w:r>
      <w:r>
        <w:rPr>
          <w:rFonts w:ascii="Arial MT" w:hAnsi="Arial MT"/>
          <w:spacing w:val="-2"/>
          <w:w w:val="105"/>
          <w:sz w:val="17"/>
        </w:rPr>
        <w:t>may</w:t>
      </w:r>
      <w:r>
        <w:rPr>
          <w:rFonts w:ascii="Arial MT" w:hAnsi="Arial MT"/>
          <w:spacing w:val="-10"/>
          <w:w w:val="105"/>
          <w:sz w:val="17"/>
        </w:rPr>
        <w:t> </w:t>
      </w:r>
      <w:r>
        <w:rPr>
          <w:rFonts w:ascii="Arial MT" w:hAnsi="Arial MT"/>
          <w:spacing w:val="-2"/>
          <w:w w:val="105"/>
          <w:sz w:val="17"/>
        </w:rPr>
        <w:t>borrow</w:t>
      </w:r>
      <w:r>
        <w:rPr>
          <w:rFonts w:ascii="Arial MT" w:hAnsi="Arial MT"/>
          <w:spacing w:val="-10"/>
          <w:w w:val="105"/>
          <w:sz w:val="17"/>
        </w:rPr>
        <w:t> </w:t>
      </w:r>
      <w:r>
        <w:rPr>
          <w:rFonts w:ascii="Arial MT" w:hAnsi="Arial MT"/>
          <w:spacing w:val="-2"/>
          <w:w w:val="105"/>
          <w:sz w:val="17"/>
        </w:rPr>
        <w:t>more</w:t>
      </w:r>
      <w:r>
        <w:rPr>
          <w:rFonts w:ascii="Arial MT" w:hAnsi="Arial MT"/>
          <w:spacing w:val="-10"/>
          <w:w w:val="105"/>
          <w:sz w:val="17"/>
        </w:rPr>
        <w:t> </w:t>
      </w:r>
      <w:r>
        <w:rPr>
          <w:rFonts w:ascii="Arial MT" w:hAnsi="Arial MT"/>
          <w:spacing w:val="-2"/>
          <w:w w:val="105"/>
          <w:sz w:val="17"/>
        </w:rPr>
        <w:t>money</w:t>
      </w:r>
      <w:r>
        <w:rPr>
          <w:rFonts w:ascii="Arial MT" w:hAnsi="Arial MT"/>
          <w:spacing w:val="-10"/>
          <w:w w:val="105"/>
          <w:sz w:val="17"/>
        </w:rPr>
        <w:t> </w:t>
      </w:r>
      <w:r>
        <w:rPr>
          <w:rFonts w:ascii="Arial MT" w:hAnsi="Arial MT"/>
          <w:spacing w:val="-2"/>
          <w:w w:val="105"/>
          <w:sz w:val="17"/>
        </w:rPr>
        <w:t>by</w:t>
      </w:r>
      <w:r>
        <w:rPr>
          <w:rFonts w:ascii="Arial MT" w:hAnsi="Arial MT"/>
          <w:spacing w:val="-10"/>
          <w:w w:val="105"/>
          <w:sz w:val="17"/>
        </w:rPr>
        <w:t> </w:t>
      </w:r>
      <w:r>
        <w:rPr>
          <w:rFonts w:ascii="Arial MT" w:hAnsi="Arial MT"/>
          <w:spacing w:val="-2"/>
          <w:w w:val="105"/>
          <w:sz w:val="17"/>
        </w:rPr>
        <w:t>using</w:t>
      </w:r>
      <w:r>
        <w:rPr>
          <w:rFonts w:ascii="Arial MT" w:hAnsi="Arial MT"/>
          <w:spacing w:val="-10"/>
          <w:w w:val="105"/>
          <w:sz w:val="17"/>
        </w:rPr>
        <w:t> </w:t>
      </w:r>
      <w:r>
        <w:rPr>
          <w:rFonts w:ascii="Arial MT" w:hAnsi="Arial MT"/>
          <w:spacing w:val="-2"/>
          <w:w w:val="105"/>
          <w:sz w:val="17"/>
        </w:rPr>
        <w:t>the</w:t>
      </w:r>
      <w:r>
        <w:rPr>
          <w:rFonts w:ascii="Arial MT" w:hAnsi="Arial MT"/>
          <w:spacing w:val="-10"/>
          <w:w w:val="105"/>
          <w:sz w:val="17"/>
        </w:rPr>
        <w:t> </w:t>
      </w:r>
      <w:r>
        <w:rPr>
          <w:rFonts w:ascii="Arial MT" w:hAnsi="Arial MT"/>
          <w:spacing w:val="-2"/>
          <w:w w:val="105"/>
          <w:sz w:val="17"/>
        </w:rPr>
        <w:t>same</w:t>
      </w:r>
      <w:r>
        <w:rPr>
          <w:rFonts w:ascii="Arial MT" w:hAnsi="Arial MT"/>
          <w:spacing w:val="-10"/>
          <w:w w:val="105"/>
          <w:sz w:val="17"/>
        </w:rPr>
        <w:t> </w:t>
      </w:r>
      <w:r>
        <w:rPr>
          <w:rFonts w:ascii="Arial MT" w:hAnsi="Arial MT"/>
          <w:spacing w:val="-2"/>
          <w:w w:val="105"/>
          <w:sz w:val="17"/>
        </w:rPr>
        <w:t>property</w:t>
      </w:r>
      <w:r>
        <w:rPr>
          <w:rFonts w:ascii="Arial MT" w:hAnsi="Arial MT"/>
          <w:spacing w:val="-10"/>
          <w:w w:val="105"/>
          <w:sz w:val="17"/>
        </w:rPr>
        <w:t> </w:t>
      </w:r>
      <w:r>
        <w:rPr>
          <w:rFonts w:ascii="Arial MT" w:hAnsi="Arial MT"/>
          <w:spacing w:val="-2"/>
          <w:w w:val="105"/>
          <w:sz w:val="17"/>
        </w:rPr>
        <w:t>as</w:t>
      </w:r>
      <w:r>
        <w:rPr>
          <w:rFonts w:ascii="Arial MT" w:hAnsi="Arial MT"/>
          <w:spacing w:val="-10"/>
          <w:w w:val="105"/>
          <w:sz w:val="17"/>
        </w:rPr>
        <w:t> </w:t>
      </w:r>
      <w:r>
        <w:rPr>
          <w:rFonts w:ascii="Arial MT" w:hAnsi="Arial MT"/>
          <w:spacing w:val="-2"/>
          <w:w w:val="105"/>
          <w:sz w:val="17"/>
        </w:rPr>
        <w:t>collateral.</w:t>
      </w:r>
      <w:r>
        <w:rPr>
          <w:rFonts w:ascii="Arial MT" w:hAnsi="Arial MT"/>
          <w:spacing w:val="-10"/>
          <w:w w:val="105"/>
          <w:sz w:val="17"/>
        </w:rPr>
        <w:t> </w:t>
      </w:r>
      <w:r>
        <w:rPr>
          <w:rFonts w:ascii="Arial MT" w:hAnsi="Arial MT"/>
          <w:spacing w:val="-2"/>
          <w:w w:val="105"/>
          <w:sz w:val="17"/>
        </w:rPr>
        <w:t>With</w:t>
      </w:r>
      <w:r>
        <w:rPr>
          <w:rFonts w:ascii="Arial MT" w:hAnsi="Arial MT"/>
          <w:spacing w:val="-10"/>
          <w:w w:val="105"/>
          <w:sz w:val="17"/>
        </w:rPr>
        <w:t> </w:t>
      </w:r>
      <w:r>
        <w:rPr>
          <w:rFonts w:ascii="Arial MT" w:hAnsi="Arial MT"/>
          <w:spacing w:val="-2"/>
          <w:w w:val="105"/>
          <w:sz w:val="17"/>
        </w:rPr>
        <w:t>a</w:t>
      </w:r>
      <w:r>
        <w:rPr>
          <w:rFonts w:ascii="Arial MT" w:hAnsi="Arial MT"/>
          <w:spacing w:val="-10"/>
          <w:w w:val="105"/>
          <w:sz w:val="17"/>
        </w:rPr>
        <w:t> </w:t>
      </w:r>
      <w:r>
        <w:rPr>
          <w:rFonts w:ascii="Trebuchet MS" w:hAnsi="Trebuchet MS"/>
          <w:i/>
          <w:spacing w:val="-2"/>
          <w:w w:val="105"/>
          <w:sz w:val="17"/>
        </w:rPr>
        <w:t>closed-end</w:t>
      </w:r>
      <w:r>
        <w:rPr>
          <w:rFonts w:ascii="Trebuchet MS" w:hAnsi="Trebuchet MS"/>
          <w:i/>
          <w:spacing w:val="-14"/>
          <w:w w:val="105"/>
          <w:sz w:val="17"/>
        </w:rPr>
        <w:t> </w:t>
      </w:r>
      <w:r>
        <w:rPr>
          <w:rFonts w:ascii="Arial MT" w:hAnsi="Arial MT"/>
          <w:spacing w:val="-2"/>
          <w:w w:val="105"/>
          <w:sz w:val="17"/>
        </w:rPr>
        <w:t>mortgage </w:t>
      </w:r>
      <w:r>
        <w:rPr>
          <w:rFonts w:ascii="Arial MT" w:hAnsi="Arial MT"/>
          <w:w w:val="105"/>
          <w:sz w:val="17"/>
        </w:rPr>
        <w:t>bond,</w:t>
      </w:r>
      <w:r>
        <w:rPr>
          <w:rFonts w:ascii="Arial MT" w:hAnsi="Arial MT"/>
          <w:spacing w:val="-5"/>
          <w:w w:val="105"/>
          <w:sz w:val="17"/>
        </w:rPr>
        <w:t> </w:t>
      </w:r>
      <w:r>
        <w:rPr>
          <w:rFonts w:ascii="Arial MT" w:hAnsi="Arial MT"/>
          <w:w w:val="105"/>
          <w:sz w:val="17"/>
        </w:rPr>
        <w:t>the</w:t>
      </w:r>
      <w:r>
        <w:rPr>
          <w:rFonts w:ascii="Arial MT" w:hAnsi="Arial MT"/>
          <w:spacing w:val="-5"/>
          <w:w w:val="105"/>
          <w:sz w:val="17"/>
        </w:rPr>
        <w:t> </w:t>
      </w:r>
      <w:r>
        <w:rPr>
          <w:rFonts w:ascii="Arial MT" w:hAnsi="Arial MT"/>
          <w:w w:val="105"/>
          <w:sz w:val="17"/>
        </w:rPr>
        <w:t>issuer</w:t>
      </w:r>
      <w:r>
        <w:rPr>
          <w:rFonts w:ascii="Arial MT" w:hAnsi="Arial MT"/>
          <w:spacing w:val="-5"/>
          <w:w w:val="105"/>
          <w:sz w:val="17"/>
        </w:rPr>
        <w:t> </w:t>
      </w:r>
      <w:r>
        <w:rPr>
          <w:rFonts w:ascii="Arial MT" w:hAnsi="Arial MT"/>
          <w:w w:val="105"/>
          <w:sz w:val="17"/>
        </w:rPr>
        <w:t>can´t</w:t>
      </w:r>
      <w:r>
        <w:rPr>
          <w:rFonts w:ascii="Arial MT" w:hAnsi="Arial MT"/>
          <w:spacing w:val="-5"/>
          <w:w w:val="105"/>
          <w:sz w:val="17"/>
        </w:rPr>
        <w:t> </w:t>
      </w:r>
      <w:r>
        <w:rPr>
          <w:rFonts w:ascii="Arial MT" w:hAnsi="Arial MT"/>
          <w:w w:val="105"/>
          <w:sz w:val="17"/>
        </w:rPr>
        <w:t>borrow</w:t>
      </w:r>
      <w:r>
        <w:rPr>
          <w:rFonts w:ascii="Arial MT" w:hAnsi="Arial MT"/>
          <w:spacing w:val="-5"/>
          <w:w w:val="105"/>
          <w:sz w:val="17"/>
        </w:rPr>
        <w:t> </w:t>
      </w:r>
      <w:r>
        <w:rPr>
          <w:rFonts w:ascii="Arial MT" w:hAnsi="Arial MT"/>
          <w:w w:val="105"/>
          <w:sz w:val="17"/>
        </w:rPr>
        <w:t>more</w:t>
      </w:r>
      <w:r>
        <w:rPr>
          <w:rFonts w:ascii="Arial MT" w:hAnsi="Arial MT"/>
          <w:spacing w:val="-5"/>
          <w:w w:val="105"/>
          <w:sz w:val="17"/>
        </w:rPr>
        <w:t> </w:t>
      </w:r>
      <w:r>
        <w:rPr>
          <w:rFonts w:ascii="Arial MT" w:hAnsi="Arial MT"/>
          <w:w w:val="105"/>
          <w:sz w:val="17"/>
        </w:rPr>
        <w:t>money</w:t>
      </w:r>
      <w:r>
        <w:rPr>
          <w:rFonts w:ascii="Arial MT" w:hAnsi="Arial MT"/>
          <w:spacing w:val="-5"/>
          <w:w w:val="105"/>
          <w:sz w:val="17"/>
        </w:rPr>
        <w:t> </w:t>
      </w:r>
      <w:r>
        <w:rPr>
          <w:rFonts w:ascii="Arial MT" w:hAnsi="Arial MT"/>
          <w:w w:val="105"/>
          <w:sz w:val="17"/>
        </w:rPr>
        <w:t>by</w:t>
      </w:r>
      <w:r>
        <w:rPr>
          <w:rFonts w:ascii="Arial MT" w:hAnsi="Arial MT"/>
          <w:spacing w:val="-5"/>
          <w:w w:val="105"/>
          <w:sz w:val="17"/>
        </w:rPr>
        <w:t> </w:t>
      </w:r>
      <w:r>
        <w:rPr>
          <w:rFonts w:ascii="Arial MT" w:hAnsi="Arial MT"/>
          <w:w w:val="105"/>
          <w:sz w:val="17"/>
        </w:rPr>
        <w:t>using</w:t>
      </w:r>
      <w:r>
        <w:rPr>
          <w:rFonts w:ascii="Arial MT" w:hAnsi="Arial MT"/>
          <w:spacing w:val="-5"/>
          <w:w w:val="105"/>
          <w:sz w:val="17"/>
        </w:rPr>
        <w:t> </w:t>
      </w:r>
      <w:r>
        <w:rPr>
          <w:rFonts w:ascii="Arial MT" w:hAnsi="Arial MT"/>
          <w:w w:val="105"/>
          <w:sz w:val="17"/>
        </w:rPr>
        <w:t>the</w:t>
      </w:r>
      <w:r>
        <w:rPr>
          <w:rFonts w:ascii="Arial MT" w:hAnsi="Arial MT"/>
          <w:spacing w:val="-5"/>
          <w:w w:val="105"/>
          <w:sz w:val="17"/>
        </w:rPr>
        <w:t> </w:t>
      </w:r>
      <w:r>
        <w:rPr>
          <w:rFonts w:ascii="Arial MT" w:hAnsi="Arial MT"/>
          <w:w w:val="105"/>
          <w:sz w:val="17"/>
        </w:rPr>
        <w:t>same</w:t>
      </w:r>
      <w:r>
        <w:rPr>
          <w:rFonts w:ascii="Arial MT" w:hAnsi="Arial MT"/>
          <w:spacing w:val="-5"/>
          <w:w w:val="105"/>
          <w:sz w:val="17"/>
        </w:rPr>
        <w:t> </w:t>
      </w:r>
      <w:r>
        <w:rPr>
          <w:rFonts w:ascii="Arial MT" w:hAnsi="Arial MT"/>
          <w:w w:val="105"/>
          <w:sz w:val="17"/>
        </w:rPr>
        <w:t>property</w:t>
      </w:r>
      <w:r>
        <w:rPr>
          <w:rFonts w:ascii="Arial MT" w:hAnsi="Arial MT"/>
          <w:spacing w:val="-5"/>
          <w:w w:val="105"/>
          <w:sz w:val="17"/>
        </w:rPr>
        <w:t> </w:t>
      </w:r>
      <w:r>
        <w:rPr>
          <w:rFonts w:ascii="Arial MT" w:hAnsi="Arial MT"/>
          <w:w w:val="105"/>
          <w:sz w:val="17"/>
        </w:rPr>
        <w:t>as</w:t>
      </w:r>
      <w:r>
        <w:rPr>
          <w:rFonts w:ascii="Arial MT" w:hAnsi="Arial MT"/>
          <w:spacing w:val="-5"/>
          <w:w w:val="105"/>
          <w:sz w:val="17"/>
        </w:rPr>
        <w:t> </w:t>
      </w:r>
      <w:r>
        <w:rPr>
          <w:rFonts w:ascii="Arial MT" w:hAnsi="Arial MT"/>
          <w:w w:val="105"/>
          <w:sz w:val="17"/>
        </w:rPr>
        <w:t>collateral.</w:t>
      </w:r>
    </w:p>
    <w:p>
      <w:pPr>
        <w:spacing w:line="353" w:lineRule="exact" w:before="0"/>
        <w:ind w:left="1684" w:right="0" w:firstLine="0"/>
        <w:jc w:val="left"/>
        <w:rPr>
          <w:rFonts w:ascii="Arial MT" w:hAnsi="Arial MT"/>
          <w:sz w:val="17"/>
        </w:rPr>
      </w:pPr>
      <w:r>
        <w:rPr>
          <w:rFonts w:ascii="Arial Black" w:hAnsi="Arial Black"/>
          <w:position w:val="-1"/>
          <w:sz w:val="28"/>
        </w:rPr>
        <w:t>»</w:t>
      </w:r>
      <w:r>
        <w:rPr>
          <w:rFonts w:ascii="Arial Black" w:hAnsi="Arial Black"/>
          <w:spacing w:val="-1"/>
          <w:position w:val="-1"/>
          <w:sz w:val="28"/>
        </w:rPr>
        <w:t> </w:t>
      </w:r>
      <w:r>
        <w:rPr>
          <w:rFonts w:ascii="Arial Black" w:hAnsi="Arial Black"/>
          <w:sz w:val="17"/>
        </w:rPr>
        <w:t>Equipment</w:t>
      </w:r>
      <w:r>
        <w:rPr>
          <w:rFonts w:ascii="Arial Black" w:hAnsi="Arial Black"/>
          <w:spacing w:val="-18"/>
          <w:sz w:val="17"/>
        </w:rPr>
        <w:t> </w:t>
      </w:r>
      <w:r>
        <w:rPr>
          <w:rFonts w:ascii="Arial Black" w:hAnsi="Arial Black"/>
          <w:sz w:val="17"/>
        </w:rPr>
        <w:t>trusts:</w:t>
      </w:r>
      <w:r>
        <w:rPr>
          <w:rFonts w:ascii="Arial Black" w:hAnsi="Arial Black"/>
          <w:spacing w:val="-18"/>
          <w:sz w:val="17"/>
        </w:rPr>
        <w:t> </w:t>
      </w:r>
      <w:r>
        <w:rPr>
          <w:rFonts w:ascii="Arial MT" w:hAnsi="Arial MT"/>
          <w:sz w:val="17"/>
        </w:rPr>
        <w:t>These</w:t>
      </w:r>
      <w:r>
        <w:rPr>
          <w:rFonts w:ascii="Arial MT" w:hAnsi="Arial MT"/>
          <w:spacing w:val="-11"/>
          <w:sz w:val="17"/>
        </w:rPr>
        <w:t> </w:t>
      </w:r>
      <w:r>
        <w:rPr>
          <w:rFonts w:ascii="Arial MT" w:hAnsi="Arial MT"/>
          <w:sz w:val="17"/>
        </w:rPr>
        <w:t>bonds</w:t>
      </w:r>
      <w:r>
        <w:rPr>
          <w:rFonts w:ascii="Arial MT" w:hAnsi="Arial MT"/>
          <w:spacing w:val="-12"/>
          <w:sz w:val="17"/>
        </w:rPr>
        <w:t> </w:t>
      </w:r>
      <w:r>
        <w:rPr>
          <w:rFonts w:ascii="Arial MT" w:hAnsi="Arial MT"/>
          <w:sz w:val="17"/>
        </w:rPr>
        <w:t>are</w:t>
      </w:r>
      <w:r>
        <w:rPr>
          <w:rFonts w:ascii="Arial MT" w:hAnsi="Arial MT"/>
          <w:spacing w:val="-11"/>
          <w:sz w:val="17"/>
        </w:rPr>
        <w:t> </w:t>
      </w:r>
      <w:r>
        <w:rPr>
          <w:rFonts w:ascii="Arial MT" w:hAnsi="Arial MT"/>
          <w:sz w:val="17"/>
        </w:rPr>
        <w:t>issued</w:t>
      </w:r>
      <w:r>
        <w:rPr>
          <w:rFonts w:ascii="Arial MT" w:hAnsi="Arial MT"/>
          <w:spacing w:val="-11"/>
          <w:sz w:val="17"/>
        </w:rPr>
        <w:t> </w:t>
      </w:r>
      <w:r>
        <w:rPr>
          <w:rFonts w:ascii="Arial MT" w:hAnsi="Arial MT"/>
          <w:sz w:val="17"/>
        </w:rPr>
        <w:t>mainly</w:t>
      </w:r>
      <w:r>
        <w:rPr>
          <w:rFonts w:ascii="Arial MT" w:hAnsi="Arial MT"/>
          <w:spacing w:val="-12"/>
          <w:sz w:val="17"/>
        </w:rPr>
        <w:t> </w:t>
      </w:r>
      <w:r>
        <w:rPr>
          <w:rFonts w:ascii="Arial MT" w:hAnsi="Arial MT"/>
          <w:sz w:val="17"/>
        </w:rPr>
        <w:t>by</w:t>
      </w:r>
      <w:r>
        <w:rPr>
          <w:rFonts w:ascii="Arial MT" w:hAnsi="Arial MT"/>
          <w:spacing w:val="-11"/>
          <w:sz w:val="17"/>
        </w:rPr>
        <w:t> </w:t>
      </w:r>
      <w:r>
        <w:rPr>
          <w:rFonts w:ascii="Arial MT" w:hAnsi="Arial MT"/>
          <w:sz w:val="17"/>
        </w:rPr>
        <w:t>transportation</w:t>
      </w:r>
      <w:r>
        <w:rPr>
          <w:rFonts w:ascii="Arial MT" w:hAnsi="Arial MT"/>
          <w:spacing w:val="-11"/>
          <w:sz w:val="17"/>
        </w:rPr>
        <w:t> </w:t>
      </w:r>
      <w:r>
        <w:rPr>
          <w:rFonts w:ascii="Arial MT" w:hAnsi="Arial MT"/>
          <w:sz w:val="17"/>
        </w:rPr>
        <w:t>companies</w:t>
      </w:r>
      <w:r>
        <w:rPr>
          <w:rFonts w:ascii="Arial MT" w:hAnsi="Arial MT"/>
          <w:spacing w:val="-12"/>
          <w:sz w:val="17"/>
        </w:rPr>
        <w:t> </w:t>
      </w:r>
      <w:r>
        <w:rPr>
          <w:rFonts w:ascii="Arial MT" w:hAnsi="Arial MT"/>
          <w:sz w:val="17"/>
        </w:rPr>
        <w:t>and</w:t>
      </w:r>
      <w:r>
        <w:rPr>
          <w:rFonts w:ascii="Arial MT" w:hAnsi="Arial MT"/>
          <w:spacing w:val="-11"/>
          <w:sz w:val="17"/>
        </w:rPr>
        <w:t> </w:t>
      </w:r>
      <w:r>
        <w:rPr>
          <w:rFonts w:ascii="Arial MT" w:hAnsi="Arial MT"/>
          <w:spacing w:val="-5"/>
          <w:sz w:val="17"/>
        </w:rPr>
        <w:t>are</w:t>
      </w:r>
    </w:p>
    <w:p>
      <w:pPr>
        <w:spacing w:line="182" w:lineRule="exact" w:before="0"/>
        <w:ind w:left="1978" w:right="0" w:firstLine="0"/>
        <w:jc w:val="left"/>
        <w:rPr>
          <w:rFonts w:ascii="Arial MT"/>
          <w:sz w:val="17"/>
        </w:rPr>
      </w:pPr>
      <w:r>
        <w:rPr>
          <w:rFonts w:ascii="Arial MT"/>
          <w:spacing w:val="-2"/>
          <w:w w:val="105"/>
          <w:sz w:val="17"/>
        </w:rPr>
        <w:t>backed</w:t>
      </w:r>
      <w:r>
        <w:rPr>
          <w:rFonts w:ascii="Arial MT"/>
          <w:spacing w:val="-12"/>
          <w:w w:val="105"/>
          <w:sz w:val="17"/>
        </w:rPr>
        <w:t> </w:t>
      </w:r>
      <w:r>
        <w:rPr>
          <w:rFonts w:ascii="Arial MT"/>
          <w:spacing w:val="-2"/>
          <w:w w:val="105"/>
          <w:sz w:val="17"/>
        </w:rPr>
        <w:t>by</w:t>
      </w:r>
      <w:r>
        <w:rPr>
          <w:rFonts w:ascii="Arial MT"/>
          <w:spacing w:val="-11"/>
          <w:w w:val="105"/>
          <w:sz w:val="17"/>
        </w:rPr>
        <w:t> </w:t>
      </w:r>
      <w:r>
        <w:rPr>
          <w:rFonts w:ascii="Arial MT"/>
          <w:spacing w:val="-2"/>
          <w:w w:val="105"/>
          <w:sz w:val="17"/>
        </w:rPr>
        <w:t>equipment</w:t>
      </w:r>
      <w:r>
        <w:rPr>
          <w:rFonts w:ascii="Arial MT"/>
          <w:spacing w:val="-11"/>
          <w:w w:val="105"/>
          <w:sz w:val="17"/>
        </w:rPr>
        <w:t> </w:t>
      </w:r>
      <w:r>
        <w:rPr>
          <w:rFonts w:ascii="Arial MT"/>
          <w:spacing w:val="-2"/>
          <w:w w:val="105"/>
          <w:sz w:val="17"/>
        </w:rPr>
        <w:t>they</w:t>
      </w:r>
      <w:r>
        <w:rPr>
          <w:rFonts w:ascii="Arial MT"/>
          <w:spacing w:val="-11"/>
          <w:w w:val="105"/>
          <w:sz w:val="17"/>
        </w:rPr>
        <w:t> </w:t>
      </w:r>
      <w:r>
        <w:rPr>
          <w:rFonts w:ascii="Arial MT"/>
          <w:spacing w:val="-2"/>
          <w:w w:val="105"/>
          <w:sz w:val="17"/>
        </w:rPr>
        <w:t>own</w:t>
      </w:r>
      <w:r>
        <w:rPr>
          <w:rFonts w:ascii="Arial MT"/>
          <w:spacing w:val="-11"/>
          <w:w w:val="105"/>
          <w:sz w:val="17"/>
        </w:rPr>
        <w:t> </w:t>
      </w:r>
      <w:r>
        <w:rPr>
          <w:rFonts w:ascii="Arial MT"/>
          <w:spacing w:val="-2"/>
          <w:w w:val="105"/>
          <w:sz w:val="17"/>
        </w:rPr>
        <w:t>(airplanes,</w:t>
      </w:r>
      <w:r>
        <w:rPr>
          <w:rFonts w:ascii="Arial MT"/>
          <w:spacing w:val="-12"/>
          <w:w w:val="105"/>
          <w:sz w:val="17"/>
        </w:rPr>
        <w:t> </w:t>
      </w:r>
      <w:r>
        <w:rPr>
          <w:rFonts w:ascii="Arial MT"/>
          <w:spacing w:val="-2"/>
          <w:w w:val="105"/>
          <w:sz w:val="17"/>
        </w:rPr>
        <w:t>oil</w:t>
      </w:r>
      <w:r>
        <w:rPr>
          <w:rFonts w:ascii="Arial MT"/>
          <w:spacing w:val="-11"/>
          <w:w w:val="105"/>
          <w:sz w:val="17"/>
        </w:rPr>
        <w:t> </w:t>
      </w:r>
      <w:r>
        <w:rPr>
          <w:rFonts w:ascii="Arial MT"/>
          <w:spacing w:val="-2"/>
          <w:w w:val="105"/>
          <w:sz w:val="17"/>
        </w:rPr>
        <w:t>rigs,</w:t>
      </w:r>
      <w:r>
        <w:rPr>
          <w:rFonts w:ascii="Arial MT"/>
          <w:spacing w:val="-11"/>
          <w:w w:val="105"/>
          <w:sz w:val="17"/>
        </w:rPr>
        <w:t> </w:t>
      </w:r>
      <w:r>
        <w:rPr>
          <w:rFonts w:ascii="Arial MT"/>
          <w:spacing w:val="-2"/>
          <w:w w:val="105"/>
          <w:sz w:val="17"/>
        </w:rPr>
        <w:t>trucks,</w:t>
      </w:r>
      <w:r>
        <w:rPr>
          <w:rFonts w:ascii="Arial MT"/>
          <w:spacing w:val="-11"/>
          <w:w w:val="105"/>
          <w:sz w:val="17"/>
        </w:rPr>
        <w:t> </w:t>
      </w:r>
      <w:r>
        <w:rPr>
          <w:rFonts w:ascii="Arial MT"/>
          <w:spacing w:val="-2"/>
          <w:w w:val="105"/>
          <w:sz w:val="17"/>
        </w:rPr>
        <w:t>and</w:t>
      </w:r>
      <w:r>
        <w:rPr>
          <w:rFonts w:ascii="Arial MT"/>
          <w:spacing w:val="-10"/>
          <w:w w:val="105"/>
          <w:sz w:val="17"/>
        </w:rPr>
        <w:t> </w:t>
      </w:r>
      <w:r>
        <w:rPr>
          <w:rFonts w:ascii="Arial MT"/>
          <w:spacing w:val="-2"/>
          <w:w w:val="105"/>
          <w:sz w:val="17"/>
        </w:rPr>
        <w:t>so</w:t>
      </w:r>
      <w:r>
        <w:rPr>
          <w:rFonts w:ascii="Arial MT"/>
          <w:spacing w:val="-11"/>
          <w:w w:val="105"/>
          <w:sz w:val="17"/>
        </w:rPr>
        <w:t> </w:t>
      </w:r>
      <w:r>
        <w:rPr>
          <w:rFonts w:ascii="Arial MT"/>
          <w:spacing w:val="-2"/>
          <w:w w:val="105"/>
          <w:sz w:val="17"/>
        </w:rPr>
        <w:t>on).</w:t>
      </w:r>
      <w:r>
        <w:rPr>
          <w:rFonts w:ascii="Arial MT"/>
          <w:spacing w:val="-12"/>
          <w:w w:val="105"/>
          <w:sz w:val="17"/>
        </w:rPr>
        <w:t> </w:t>
      </w:r>
      <w:r>
        <w:rPr>
          <w:rFonts w:ascii="Arial MT"/>
          <w:spacing w:val="-2"/>
          <w:w w:val="105"/>
          <w:sz w:val="17"/>
        </w:rPr>
        <w:t>If</w:t>
      </w:r>
      <w:r>
        <w:rPr>
          <w:rFonts w:ascii="Arial MT"/>
          <w:spacing w:val="-11"/>
          <w:w w:val="105"/>
          <w:sz w:val="17"/>
        </w:rPr>
        <w:t> </w:t>
      </w:r>
      <w:r>
        <w:rPr>
          <w:rFonts w:ascii="Arial MT"/>
          <w:spacing w:val="-2"/>
          <w:w w:val="105"/>
          <w:sz w:val="17"/>
        </w:rPr>
        <w:t>the</w:t>
      </w:r>
      <w:r>
        <w:rPr>
          <w:rFonts w:ascii="Arial MT"/>
          <w:spacing w:val="-11"/>
          <w:w w:val="105"/>
          <w:sz w:val="17"/>
        </w:rPr>
        <w:t> </w:t>
      </w:r>
      <w:r>
        <w:rPr>
          <w:rFonts w:ascii="Arial MT"/>
          <w:spacing w:val="-2"/>
          <w:w w:val="105"/>
          <w:sz w:val="17"/>
        </w:rPr>
        <w:t>company</w:t>
      </w:r>
      <w:r>
        <w:rPr>
          <w:rFonts w:ascii="Arial MT"/>
          <w:spacing w:val="-11"/>
          <w:w w:val="105"/>
          <w:sz w:val="17"/>
        </w:rPr>
        <w:t> </w:t>
      </w:r>
      <w:r>
        <w:rPr>
          <w:rFonts w:ascii="Arial MT"/>
          <w:spacing w:val="-2"/>
          <w:w w:val="105"/>
          <w:sz w:val="17"/>
        </w:rPr>
        <w:t>defaults</w:t>
      </w:r>
    </w:p>
    <w:p>
      <w:pPr>
        <w:spacing w:before="45"/>
        <w:ind w:left="1978" w:right="0" w:firstLine="0"/>
        <w:jc w:val="left"/>
        <w:rPr>
          <w:rFonts w:ascii="Arial MT"/>
          <w:sz w:val="17"/>
        </w:rPr>
      </w:pPr>
      <w:r>
        <w:rPr>
          <w:rFonts w:ascii="Arial MT"/>
          <w:spacing w:val="-2"/>
          <w:w w:val="105"/>
          <w:sz w:val="17"/>
        </w:rPr>
        <w:t>on</w:t>
      </w:r>
      <w:r>
        <w:rPr>
          <w:rFonts w:ascii="Arial MT"/>
          <w:spacing w:val="-10"/>
          <w:w w:val="105"/>
          <w:sz w:val="17"/>
        </w:rPr>
        <w:t> </w:t>
      </w:r>
      <w:r>
        <w:rPr>
          <w:rFonts w:ascii="Arial MT"/>
          <w:spacing w:val="-2"/>
          <w:w w:val="105"/>
          <w:sz w:val="17"/>
        </w:rPr>
        <w:t>its</w:t>
      </w:r>
      <w:r>
        <w:rPr>
          <w:rFonts w:ascii="Arial MT"/>
          <w:spacing w:val="-10"/>
          <w:w w:val="105"/>
          <w:sz w:val="17"/>
        </w:rPr>
        <w:t> </w:t>
      </w:r>
      <w:r>
        <w:rPr>
          <w:rFonts w:ascii="Arial MT"/>
          <w:spacing w:val="-2"/>
          <w:w w:val="105"/>
          <w:sz w:val="17"/>
        </w:rPr>
        <w:t>bonds,</w:t>
      </w:r>
      <w:r>
        <w:rPr>
          <w:rFonts w:ascii="Arial MT"/>
          <w:spacing w:val="-10"/>
          <w:w w:val="105"/>
          <w:sz w:val="17"/>
        </w:rPr>
        <w:t> </w:t>
      </w:r>
      <w:r>
        <w:rPr>
          <w:rFonts w:ascii="Arial MT"/>
          <w:spacing w:val="-2"/>
          <w:w w:val="105"/>
          <w:sz w:val="17"/>
        </w:rPr>
        <w:t>a</w:t>
      </w:r>
      <w:r>
        <w:rPr>
          <w:rFonts w:ascii="Arial MT"/>
          <w:spacing w:val="-10"/>
          <w:w w:val="105"/>
          <w:sz w:val="17"/>
        </w:rPr>
        <w:t> </w:t>
      </w:r>
      <w:r>
        <w:rPr>
          <w:rFonts w:ascii="Arial MT"/>
          <w:spacing w:val="-2"/>
          <w:w w:val="105"/>
          <w:sz w:val="17"/>
        </w:rPr>
        <w:t>trustee</w:t>
      </w:r>
      <w:r>
        <w:rPr>
          <w:rFonts w:ascii="Arial MT"/>
          <w:spacing w:val="-9"/>
          <w:w w:val="105"/>
          <w:sz w:val="17"/>
        </w:rPr>
        <w:t> </w:t>
      </w:r>
      <w:r>
        <w:rPr>
          <w:rFonts w:ascii="Arial MT"/>
          <w:spacing w:val="-2"/>
          <w:w w:val="105"/>
          <w:sz w:val="17"/>
        </w:rPr>
        <w:t>would</w:t>
      </w:r>
      <w:r>
        <w:rPr>
          <w:rFonts w:ascii="Arial MT"/>
          <w:spacing w:val="-10"/>
          <w:w w:val="105"/>
          <w:sz w:val="17"/>
        </w:rPr>
        <w:t> </w:t>
      </w:r>
      <w:r>
        <w:rPr>
          <w:rFonts w:ascii="Arial MT"/>
          <w:spacing w:val="-2"/>
          <w:w w:val="105"/>
          <w:sz w:val="17"/>
        </w:rPr>
        <w:t>sell</w:t>
      </w:r>
      <w:r>
        <w:rPr>
          <w:rFonts w:ascii="Arial MT"/>
          <w:spacing w:val="-10"/>
          <w:w w:val="105"/>
          <w:sz w:val="17"/>
        </w:rPr>
        <w:t> </w:t>
      </w:r>
      <w:r>
        <w:rPr>
          <w:rFonts w:ascii="Arial MT"/>
          <w:spacing w:val="-2"/>
          <w:w w:val="105"/>
          <w:sz w:val="17"/>
        </w:rPr>
        <w:t>the</w:t>
      </w:r>
      <w:r>
        <w:rPr>
          <w:rFonts w:ascii="Arial MT"/>
          <w:spacing w:val="-10"/>
          <w:w w:val="105"/>
          <w:sz w:val="17"/>
        </w:rPr>
        <w:t> </w:t>
      </w:r>
      <w:r>
        <w:rPr>
          <w:rFonts w:ascii="Arial MT"/>
          <w:spacing w:val="-2"/>
          <w:w w:val="105"/>
          <w:sz w:val="17"/>
        </w:rPr>
        <w:t>assets</w:t>
      </w:r>
      <w:r>
        <w:rPr>
          <w:rFonts w:ascii="Arial MT"/>
          <w:spacing w:val="-9"/>
          <w:w w:val="105"/>
          <w:sz w:val="17"/>
        </w:rPr>
        <w:t> </w:t>
      </w:r>
      <w:r>
        <w:rPr>
          <w:rFonts w:ascii="Arial MT"/>
          <w:spacing w:val="-2"/>
          <w:w w:val="105"/>
          <w:sz w:val="17"/>
        </w:rPr>
        <w:t>backing</w:t>
      </w:r>
      <w:r>
        <w:rPr>
          <w:rFonts w:ascii="Arial MT"/>
          <w:spacing w:val="-10"/>
          <w:w w:val="105"/>
          <w:sz w:val="17"/>
        </w:rPr>
        <w:t> </w:t>
      </w:r>
      <w:r>
        <w:rPr>
          <w:rFonts w:ascii="Arial MT"/>
          <w:spacing w:val="-2"/>
          <w:w w:val="105"/>
          <w:sz w:val="17"/>
        </w:rPr>
        <w:t>the</w:t>
      </w:r>
      <w:r>
        <w:rPr>
          <w:rFonts w:ascii="Arial MT"/>
          <w:spacing w:val="-10"/>
          <w:w w:val="105"/>
          <w:sz w:val="17"/>
        </w:rPr>
        <w:t> </w:t>
      </w:r>
      <w:r>
        <w:rPr>
          <w:rFonts w:ascii="Arial MT"/>
          <w:spacing w:val="-2"/>
          <w:w w:val="105"/>
          <w:sz w:val="17"/>
        </w:rPr>
        <w:t>bonds</w:t>
      </w:r>
      <w:r>
        <w:rPr>
          <w:rFonts w:ascii="Arial MT"/>
          <w:spacing w:val="-9"/>
          <w:w w:val="105"/>
          <w:sz w:val="17"/>
        </w:rPr>
        <w:t> </w:t>
      </w:r>
      <w:r>
        <w:rPr>
          <w:rFonts w:ascii="Arial MT"/>
          <w:spacing w:val="-2"/>
          <w:w w:val="105"/>
          <w:sz w:val="17"/>
        </w:rPr>
        <w:t>to</w:t>
      </w:r>
      <w:r>
        <w:rPr>
          <w:rFonts w:ascii="Arial MT"/>
          <w:spacing w:val="-9"/>
          <w:w w:val="105"/>
          <w:sz w:val="17"/>
        </w:rPr>
        <w:t> </w:t>
      </w:r>
      <w:r>
        <w:rPr>
          <w:rFonts w:ascii="Arial MT"/>
          <w:spacing w:val="-2"/>
          <w:w w:val="105"/>
          <w:sz w:val="17"/>
        </w:rPr>
        <w:t>satisfy</w:t>
      </w:r>
      <w:r>
        <w:rPr>
          <w:rFonts w:ascii="Arial MT"/>
          <w:spacing w:val="-10"/>
          <w:w w:val="105"/>
          <w:sz w:val="17"/>
        </w:rPr>
        <w:t> </w:t>
      </w:r>
      <w:r>
        <w:rPr>
          <w:rFonts w:ascii="Arial MT"/>
          <w:spacing w:val="-2"/>
          <w:w w:val="105"/>
          <w:sz w:val="17"/>
        </w:rPr>
        <w:t>the</w:t>
      </w:r>
      <w:r>
        <w:rPr>
          <w:rFonts w:ascii="Arial MT"/>
          <w:spacing w:val="-10"/>
          <w:w w:val="105"/>
          <w:sz w:val="17"/>
        </w:rPr>
        <w:t> </w:t>
      </w:r>
      <w:r>
        <w:rPr>
          <w:rFonts w:ascii="Arial MT"/>
          <w:spacing w:val="-2"/>
          <w:w w:val="105"/>
          <w:sz w:val="17"/>
        </w:rPr>
        <w:t>debt.</w:t>
      </w:r>
    </w:p>
    <w:p>
      <w:pPr>
        <w:spacing w:line="216" w:lineRule="auto" w:before="44"/>
        <w:ind w:left="1978" w:right="577" w:hanging="294"/>
        <w:jc w:val="left"/>
        <w:rPr>
          <w:rFonts w:ascii="Arial MT" w:hAnsi="Arial MT"/>
          <w:sz w:val="17"/>
        </w:rPr>
      </w:pPr>
      <w:r>
        <w:rPr>
          <w:rFonts w:ascii="Arial Black" w:hAnsi="Arial Black"/>
          <w:spacing w:val="-4"/>
          <w:w w:val="105"/>
          <w:position w:val="-1"/>
          <w:sz w:val="28"/>
        </w:rPr>
        <w:t>»</w:t>
      </w:r>
      <w:r>
        <w:rPr>
          <w:rFonts w:ascii="Arial Black" w:hAnsi="Arial Black"/>
          <w:spacing w:val="16"/>
          <w:w w:val="105"/>
          <w:position w:val="-1"/>
          <w:sz w:val="28"/>
        </w:rPr>
        <w:t> </w:t>
      </w:r>
      <w:r>
        <w:rPr>
          <w:rFonts w:ascii="Arial Black" w:hAnsi="Arial Black"/>
          <w:spacing w:val="-4"/>
          <w:w w:val="105"/>
          <w:sz w:val="17"/>
        </w:rPr>
        <w:t>Collateral</w:t>
      </w:r>
      <w:r>
        <w:rPr>
          <w:rFonts w:ascii="Arial Black" w:hAnsi="Arial Black"/>
          <w:spacing w:val="-18"/>
          <w:w w:val="105"/>
          <w:sz w:val="17"/>
        </w:rPr>
        <w:t> </w:t>
      </w:r>
      <w:r>
        <w:rPr>
          <w:rFonts w:ascii="Arial Black" w:hAnsi="Arial Black"/>
          <w:spacing w:val="-4"/>
          <w:w w:val="105"/>
          <w:sz w:val="17"/>
        </w:rPr>
        <w:t>trusts:</w:t>
      </w:r>
      <w:r>
        <w:rPr>
          <w:rFonts w:ascii="Arial Black" w:hAnsi="Arial Black"/>
          <w:spacing w:val="-18"/>
          <w:w w:val="105"/>
          <w:sz w:val="17"/>
        </w:rPr>
        <w:t> </w:t>
      </w:r>
      <w:r>
        <w:rPr>
          <w:rFonts w:ascii="Arial MT" w:hAnsi="Arial MT"/>
          <w:spacing w:val="-4"/>
          <w:w w:val="105"/>
          <w:sz w:val="17"/>
        </w:rPr>
        <w:t>These</w:t>
      </w:r>
      <w:r>
        <w:rPr>
          <w:rFonts w:ascii="Arial MT" w:hAnsi="Arial MT"/>
          <w:spacing w:val="-8"/>
          <w:w w:val="105"/>
          <w:sz w:val="17"/>
        </w:rPr>
        <w:t> </w:t>
      </w:r>
      <w:r>
        <w:rPr>
          <w:rFonts w:ascii="Arial MT" w:hAnsi="Arial MT"/>
          <w:spacing w:val="-4"/>
          <w:w w:val="105"/>
          <w:sz w:val="17"/>
        </w:rPr>
        <w:t>bonds</w:t>
      </w:r>
      <w:r>
        <w:rPr>
          <w:rFonts w:ascii="Arial MT" w:hAnsi="Arial MT"/>
          <w:spacing w:val="-8"/>
          <w:w w:val="105"/>
          <w:sz w:val="17"/>
        </w:rPr>
        <w:t> </w:t>
      </w:r>
      <w:r>
        <w:rPr>
          <w:rFonts w:ascii="Arial MT" w:hAnsi="Arial MT"/>
          <w:spacing w:val="-4"/>
          <w:w w:val="105"/>
          <w:sz w:val="17"/>
        </w:rPr>
        <w:t>are</w:t>
      </w:r>
      <w:r>
        <w:rPr>
          <w:rFonts w:ascii="Arial MT" w:hAnsi="Arial MT"/>
          <w:spacing w:val="-8"/>
          <w:w w:val="105"/>
          <w:sz w:val="17"/>
        </w:rPr>
        <w:t> </w:t>
      </w:r>
      <w:r>
        <w:rPr>
          <w:rFonts w:ascii="Arial MT" w:hAnsi="Arial MT"/>
          <w:spacing w:val="-4"/>
          <w:w w:val="105"/>
          <w:sz w:val="17"/>
        </w:rPr>
        <w:t>backed</w:t>
      </w:r>
      <w:r>
        <w:rPr>
          <w:rFonts w:ascii="Arial MT" w:hAnsi="Arial MT"/>
          <w:spacing w:val="-8"/>
          <w:w w:val="105"/>
          <w:sz w:val="17"/>
        </w:rPr>
        <w:t> </w:t>
      </w:r>
      <w:r>
        <w:rPr>
          <w:rFonts w:ascii="Arial MT" w:hAnsi="Arial MT"/>
          <w:spacing w:val="-4"/>
          <w:w w:val="105"/>
          <w:sz w:val="17"/>
        </w:rPr>
        <w:t>by</w:t>
      </w:r>
      <w:r>
        <w:rPr>
          <w:rFonts w:ascii="Arial MT" w:hAnsi="Arial MT"/>
          <w:spacing w:val="-8"/>
          <w:w w:val="105"/>
          <w:sz w:val="17"/>
        </w:rPr>
        <w:t> </w:t>
      </w:r>
      <w:r>
        <w:rPr>
          <w:rFonts w:ascii="Arial MT" w:hAnsi="Arial MT"/>
          <w:spacing w:val="-4"/>
          <w:w w:val="105"/>
          <w:sz w:val="17"/>
        </w:rPr>
        <w:t>financial</w:t>
      </w:r>
      <w:r>
        <w:rPr>
          <w:rFonts w:ascii="Arial MT" w:hAnsi="Arial MT"/>
          <w:spacing w:val="-8"/>
          <w:w w:val="105"/>
          <w:sz w:val="17"/>
        </w:rPr>
        <w:t> </w:t>
      </w:r>
      <w:r>
        <w:rPr>
          <w:rFonts w:ascii="Arial MT" w:hAnsi="Arial MT"/>
          <w:spacing w:val="-4"/>
          <w:w w:val="105"/>
          <w:sz w:val="17"/>
        </w:rPr>
        <w:t>assets</w:t>
      </w:r>
      <w:r>
        <w:rPr>
          <w:rFonts w:ascii="Arial MT" w:hAnsi="Arial MT"/>
          <w:spacing w:val="-8"/>
          <w:w w:val="105"/>
          <w:sz w:val="17"/>
        </w:rPr>
        <w:t> </w:t>
      </w:r>
      <w:r>
        <w:rPr>
          <w:rFonts w:ascii="Arial MT" w:hAnsi="Arial MT"/>
          <w:spacing w:val="-4"/>
          <w:w w:val="105"/>
          <w:sz w:val="17"/>
        </w:rPr>
        <w:t>(stocks</w:t>
      </w:r>
      <w:r>
        <w:rPr>
          <w:rFonts w:ascii="Arial MT" w:hAnsi="Arial MT"/>
          <w:spacing w:val="-8"/>
          <w:w w:val="105"/>
          <w:sz w:val="17"/>
        </w:rPr>
        <w:t> </w:t>
      </w:r>
      <w:r>
        <w:rPr>
          <w:rFonts w:ascii="Arial MT" w:hAnsi="Arial MT"/>
          <w:spacing w:val="-4"/>
          <w:w w:val="105"/>
          <w:sz w:val="17"/>
        </w:rPr>
        <w:t>and</w:t>
      </w:r>
      <w:r>
        <w:rPr>
          <w:rFonts w:ascii="Arial MT" w:hAnsi="Arial MT"/>
          <w:spacing w:val="-8"/>
          <w:w w:val="105"/>
          <w:sz w:val="17"/>
        </w:rPr>
        <w:t> </w:t>
      </w:r>
      <w:r>
        <w:rPr>
          <w:rFonts w:ascii="Arial MT" w:hAnsi="Arial MT"/>
          <w:spacing w:val="-4"/>
          <w:w w:val="105"/>
          <w:sz w:val="17"/>
        </w:rPr>
        <w:t>bonds)</w:t>
      </w:r>
      <w:r>
        <w:rPr>
          <w:rFonts w:ascii="Arial MT" w:hAnsi="Arial MT"/>
          <w:spacing w:val="-8"/>
          <w:w w:val="105"/>
          <w:sz w:val="17"/>
        </w:rPr>
        <w:t> </w:t>
      </w:r>
      <w:r>
        <w:rPr>
          <w:rFonts w:ascii="Arial MT" w:hAnsi="Arial MT"/>
          <w:spacing w:val="-4"/>
          <w:w w:val="105"/>
          <w:sz w:val="17"/>
        </w:rPr>
        <w:t>that</w:t>
      </w:r>
      <w:r>
        <w:rPr>
          <w:rFonts w:ascii="Arial MT" w:hAnsi="Arial MT"/>
          <w:spacing w:val="-8"/>
          <w:w w:val="105"/>
          <w:sz w:val="17"/>
        </w:rPr>
        <w:t> </w:t>
      </w:r>
      <w:r>
        <w:rPr>
          <w:rFonts w:ascii="Arial MT" w:hAnsi="Arial MT"/>
          <w:spacing w:val="-4"/>
          <w:w w:val="105"/>
          <w:sz w:val="17"/>
        </w:rPr>
        <w:t>the issuer owns. A </w:t>
      </w:r>
      <w:r>
        <w:rPr>
          <w:rFonts w:ascii="Trebuchet MS" w:hAnsi="Trebuchet MS"/>
          <w:i/>
          <w:spacing w:val="-4"/>
          <w:w w:val="105"/>
          <w:sz w:val="17"/>
        </w:rPr>
        <w:t>trustee</w:t>
      </w:r>
      <w:r>
        <w:rPr>
          <w:rFonts w:ascii="Trebuchet MS" w:hAnsi="Trebuchet MS"/>
          <w:i/>
          <w:spacing w:val="-8"/>
          <w:w w:val="105"/>
          <w:sz w:val="17"/>
        </w:rPr>
        <w:t> </w:t>
      </w:r>
      <w:r>
        <w:rPr>
          <w:rFonts w:ascii="Arial MT" w:hAnsi="Arial MT"/>
          <w:spacing w:val="-4"/>
          <w:w w:val="105"/>
          <w:sz w:val="17"/>
        </w:rPr>
        <w:t>(a financial institution the issuer hires) holds the assets and would sell</w:t>
      </w:r>
    </w:p>
    <w:p>
      <w:pPr>
        <w:spacing w:before="47"/>
        <w:ind w:left="1978" w:right="0" w:firstLine="0"/>
        <w:jc w:val="left"/>
        <w:rPr>
          <w:rFonts w:ascii="Arial MT"/>
          <w:sz w:val="17"/>
        </w:rPr>
      </w:pPr>
      <w:r>
        <w:rPr>
          <w:rFonts w:ascii="Arial MT"/>
          <w:sz w:val="17"/>
        </w:rPr>
        <w:t>them</w:t>
      </w:r>
      <w:r>
        <w:rPr>
          <w:rFonts w:ascii="Arial MT"/>
          <w:spacing w:val="6"/>
          <w:sz w:val="17"/>
        </w:rPr>
        <w:t> </w:t>
      </w:r>
      <w:r>
        <w:rPr>
          <w:rFonts w:ascii="Arial MT"/>
          <w:sz w:val="17"/>
        </w:rPr>
        <w:t>to</w:t>
      </w:r>
      <w:r>
        <w:rPr>
          <w:rFonts w:ascii="Arial MT"/>
          <w:spacing w:val="7"/>
          <w:sz w:val="17"/>
        </w:rPr>
        <w:t> </w:t>
      </w:r>
      <w:r>
        <w:rPr>
          <w:rFonts w:ascii="Arial MT"/>
          <w:sz w:val="17"/>
        </w:rPr>
        <w:t>pay</w:t>
      </w:r>
      <w:r>
        <w:rPr>
          <w:rFonts w:ascii="Arial MT"/>
          <w:spacing w:val="7"/>
          <w:sz w:val="17"/>
        </w:rPr>
        <w:t> </w:t>
      </w:r>
      <w:r>
        <w:rPr>
          <w:rFonts w:ascii="Arial MT"/>
          <w:sz w:val="17"/>
        </w:rPr>
        <w:t>off</w:t>
      </w:r>
      <w:r>
        <w:rPr>
          <w:rFonts w:ascii="Arial MT"/>
          <w:spacing w:val="9"/>
          <w:sz w:val="17"/>
        </w:rPr>
        <w:t> </w:t>
      </w:r>
      <w:r>
        <w:rPr>
          <w:rFonts w:ascii="Arial MT"/>
          <w:sz w:val="17"/>
        </w:rPr>
        <w:t>the</w:t>
      </w:r>
      <w:r>
        <w:rPr>
          <w:rFonts w:ascii="Arial MT"/>
          <w:spacing w:val="7"/>
          <w:sz w:val="17"/>
        </w:rPr>
        <w:t> </w:t>
      </w:r>
      <w:r>
        <w:rPr>
          <w:rFonts w:ascii="Arial MT"/>
          <w:sz w:val="17"/>
        </w:rPr>
        <w:t>bonds</w:t>
      </w:r>
      <w:r>
        <w:rPr>
          <w:rFonts w:ascii="Arial MT"/>
          <w:spacing w:val="7"/>
          <w:sz w:val="17"/>
        </w:rPr>
        <w:t> </w:t>
      </w:r>
      <w:r>
        <w:rPr>
          <w:rFonts w:ascii="Arial MT"/>
          <w:sz w:val="17"/>
        </w:rPr>
        <w:t>in</w:t>
      </w:r>
      <w:r>
        <w:rPr>
          <w:rFonts w:ascii="Arial MT"/>
          <w:spacing w:val="6"/>
          <w:sz w:val="17"/>
        </w:rPr>
        <w:t> </w:t>
      </w:r>
      <w:r>
        <w:rPr>
          <w:rFonts w:ascii="Arial MT"/>
          <w:sz w:val="17"/>
        </w:rPr>
        <w:t>the</w:t>
      </w:r>
      <w:r>
        <w:rPr>
          <w:rFonts w:ascii="Arial MT"/>
          <w:spacing w:val="7"/>
          <w:sz w:val="17"/>
        </w:rPr>
        <w:t> </w:t>
      </w:r>
      <w:r>
        <w:rPr>
          <w:rFonts w:ascii="Arial MT"/>
          <w:sz w:val="17"/>
        </w:rPr>
        <w:t>event</w:t>
      </w:r>
      <w:r>
        <w:rPr>
          <w:rFonts w:ascii="Arial MT"/>
          <w:spacing w:val="7"/>
          <w:sz w:val="17"/>
        </w:rPr>
        <w:t> </w:t>
      </w:r>
      <w:r>
        <w:rPr>
          <w:rFonts w:ascii="Arial MT"/>
          <w:sz w:val="17"/>
        </w:rPr>
        <w:t>of</w:t>
      </w:r>
      <w:r>
        <w:rPr>
          <w:rFonts w:ascii="Arial MT"/>
          <w:spacing w:val="6"/>
          <w:sz w:val="17"/>
        </w:rPr>
        <w:t> </w:t>
      </w:r>
      <w:r>
        <w:rPr>
          <w:rFonts w:ascii="Arial MT"/>
          <w:spacing w:val="-2"/>
          <w:sz w:val="17"/>
        </w:rPr>
        <w:t>default.</w:t>
      </w:r>
    </w:p>
    <w:p>
      <w:pPr>
        <w:spacing w:line="216" w:lineRule="auto" w:before="45"/>
        <w:ind w:left="1978" w:right="577" w:hanging="294"/>
        <w:jc w:val="left"/>
        <w:rPr>
          <w:rFonts w:ascii="Arial MT" w:hAnsi="Arial MT"/>
          <w:sz w:val="17"/>
        </w:rPr>
      </w:pPr>
      <w:r>
        <w:rPr>
          <w:rFonts w:ascii="Arial Black" w:hAnsi="Arial Black"/>
          <w:spacing w:val="-2"/>
          <w:w w:val="105"/>
          <w:position w:val="-1"/>
          <w:sz w:val="28"/>
        </w:rPr>
        <w:t>»</w:t>
      </w:r>
      <w:r>
        <w:rPr>
          <w:rFonts w:ascii="Arial Black" w:hAnsi="Arial Black"/>
          <w:spacing w:val="-14"/>
          <w:w w:val="105"/>
          <w:position w:val="-1"/>
          <w:sz w:val="28"/>
        </w:rPr>
        <w:t> </w:t>
      </w:r>
      <w:r>
        <w:rPr>
          <w:rFonts w:ascii="Arial Black" w:hAnsi="Arial Black"/>
          <w:spacing w:val="-2"/>
          <w:w w:val="105"/>
          <w:sz w:val="17"/>
        </w:rPr>
        <w:t>Guaranteed</w:t>
      </w:r>
      <w:r>
        <w:rPr>
          <w:rFonts w:ascii="Arial Black" w:hAnsi="Arial Black"/>
          <w:spacing w:val="-20"/>
          <w:w w:val="105"/>
          <w:sz w:val="17"/>
        </w:rPr>
        <w:t> </w:t>
      </w:r>
      <w:r>
        <w:rPr>
          <w:rFonts w:ascii="Arial Black" w:hAnsi="Arial Black"/>
          <w:spacing w:val="-2"/>
          <w:w w:val="105"/>
          <w:sz w:val="17"/>
        </w:rPr>
        <w:t>bonds:</w:t>
      </w:r>
      <w:r>
        <w:rPr>
          <w:rFonts w:ascii="Arial Black" w:hAnsi="Arial Black"/>
          <w:spacing w:val="-21"/>
          <w:w w:val="105"/>
          <w:sz w:val="17"/>
        </w:rPr>
        <w:t> </w:t>
      </w:r>
      <w:r>
        <w:rPr>
          <w:rFonts w:ascii="Arial MT" w:hAnsi="Arial MT"/>
          <w:spacing w:val="-2"/>
          <w:w w:val="105"/>
          <w:sz w:val="17"/>
        </w:rPr>
        <w:t>Guaranteed</w:t>
      </w:r>
      <w:r>
        <w:rPr>
          <w:rFonts w:ascii="Arial MT" w:hAnsi="Arial MT"/>
          <w:spacing w:val="-12"/>
          <w:w w:val="105"/>
          <w:sz w:val="17"/>
        </w:rPr>
        <w:t> </w:t>
      </w:r>
      <w:r>
        <w:rPr>
          <w:rFonts w:ascii="Arial MT" w:hAnsi="Arial MT"/>
          <w:spacing w:val="-2"/>
          <w:w w:val="105"/>
          <w:sz w:val="17"/>
        </w:rPr>
        <w:t>bonds</w:t>
      </w:r>
      <w:r>
        <w:rPr>
          <w:rFonts w:ascii="Arial MT" w:hAnsi="Arial MT"/>
          <w:spacing w:val="-11"/>
          <w:w w:val="105"/>
          <w:sz w:val="17"/>
        </w:rPr>
        <w:t> </w:t>
      </w:r>
      <w:r>
        <w:rPr>
          <w:rFonts w:ascii="Arial MT" w:hAnsi="Arial MT"/>
          <w:spacing w:val="-2"/>
          <w:w w:val="105"/>
          <w:sz w:val="17"/>
        </w:rPr>
        <w:t>are</w:t>
      </w:r>
      <w:r>
        <w:rPr>
          <w:rFonts w:ascii="Arial MT" w:hAnsi="Arial MT"/>
          <w:spacing w:val="-11"/>
          <w:w w:val="105"/>
          <w:sz w:val="17"/>
        </w:rPr>
        <w:t> </w:t>
      </w:r>
      <w:r>
        <w:rPr>
          <w:rFonts w:ascii="Arial MT" w:hAnsi="Arial MT"/>
          <w:spacing w:val="-2"/>
          <w:w w:val="105"/>
          <w:sz w:val="17"/>
        </w:rPr>
        <w:t>backed</w:t>
      </w:r>
      <w:r>
        <w:rPr>
          <w:rFonts w:ascii="Arial MT" w:hAnsi="Arial MT"/>
          <w:spacing w:val="-12"/>
          <w:w w:val="105"/>
          <w:sz w:val="17"/>
        </w:rPr>
        <w:t> </w:t>
      </w:r>
      <w:r>
        <w:rPr>
          <w:rFonts w:ascii="Arial MT" w:hAnsi="Arial MT"/>
          <w:spacing w:val="-2"/>
          <w:w w:val="105"/>
          <w:sz w:val="17"/>
        </w:rPr>
        <w:t>by</w:t>
      </w:r>
      <w:r>
        <w:rPr>
          <w:rFonts w:ascii="Arial MT" w:hAnsi="Arial MT"/>
          <w:spacing w:val="-11"/>
          <w:w w:val="105"/>
          <w:sz w:val="17"/>
        </w:rPr>
        <w:t> </w:t>
      </w:r>
      <w:r>
        <w:rPr>
          <w:rFonts w:ascii="Arial MT" w:hAnsi="Arial MT"/>
          <w:spacing w:val="-2"/>
          <w:w w:val="105"/>
          <w:sz w:val="17"/>
        </w:rPr>
        <w:t>a</w:t>
      </w:r>
      <w:r>
        <w:rPr>
          <w:rFonts w:ascii="Arial MT" w:hAnsi="Arial MT"/>
          <w:spacing w:val="-11"/>
          <w:w w:val="105"/>
          <w:sz w:val="17"/>
        </w:rPr>
        <w:t> </w:t>
      </w:r>
      <w:r>
        <w:rPr>
          <w:rFonts w:ascii="Arial MT" w:hAnsi="Arial MT"/>
          <w:spacing w:val="-2"/>
          <w:w w:val="105"/>
          <w:sz w:val="17"/>
        </w:rPr>
        <w:t>firm</w:t>
      </w:r>
      <w:r>
        <w:rPr>
          <w:rFonts w:ascii="Arial MT" w:hAnsi="Arial MT"/>
          <w:spacing w:val="-12"/>
          <w:w w:val="105"/>
          <w:sz w:val="17"/>
        </w:rPr>
        <w:t> </w:t>
      </w:r>
      <w:r>
        <w:rPr>
          <w:rFonts w:ascii="Arial MT" w:hAnsi="Arial MT"/>
          <w:spacing w:val="-2"/>
          <w:w w:val="105"/>
          <w:sz w:val="17"/>
        </w:rPr>
        <w:t>other</w:t>
      </w:r>
      <w:r>
        <w:rPr>
          <w:rFonts w:ascii="Arial MT" w:hAnsi="Arial MT"/>
          <w:spacing w:val="-11"/>
          <w:w w:val="105"/>
          <w:sz w:val="17"/>
        </w:rPr>
        <w:t> </w:t>
      </w:r>
      <w:r>
        <w:rPr>
          <w:rFonts w:ascii="Arial MT" w:hAnsi="Arial MT"/>
          <w:spacing w:val="-2"/>
          <w:w w:val="105"/>
          <w:sz w:val="17"/>
        </w:rPr>
        <w:t>than</w:t>
      </w:r>
      <w:r>
        <w:rPr>
          <w:rFonts w:ascii="Arial MT" w:hAnsi="Arial MT"/>
          <w:spacing w:val="-11"/>
          <w:w w:val="105"/>
          <w:sz w:val="17"/>
        </w:rPr>
        <w:t> </w:t>
      </w:r>
      <w:r>
        <w:rPr>
          <w:rFonts w:ascii="Arial MT" w:hAnsi="Arial MT"/>
          <w:spacing w:val="-2"/>
          <w:w w:val="105"/>
          <w:sz w:val="17"/>
        </w:rPr>
        <w:t>the</w:t>
      </w:r>
      <w:r>
        <w:rPr>
          <w:rFonts w:ascii="Arial MT" w:hAnsi="Arial MT"/>
          <w:spacing w:val="-12"/>
          <w:w w:val="105"/>
          <w:sz w:val="17"/>
        </w:rPr>
        <w:t> </w:t>
      </w:r>
      <w:r>
        <w:rPr>
          <w:rFonts w:ascii="Arial MT" w:hAnsi="Arial MT"/>
          <w:spacing w:val="-2"/>
          <w:w w:val="105"/>
          <w:sz w:val="17"/>
        </w:rPr>
        <w:t>original</w:t>
      </w:r>
      <w:r>
        <w:rPr>
          <w:rFonts w:ascii="Arial MT" w:hAnsi="Arial MT"/>
          <w:spacing w:val="-11"/>
          <w:w w:val="105"/>
          <w:sz w:val="17"/>
        </w:rPr>
        <w:t> </w:t>
      </w:r>
      <w:r>
        <w:rPr>
          <w:rFonts w:ascii="Arial MT" w:hAnsi="Arial MT"/>
          <w:spacing w:val="-2"/>
          <w:w w:val="105"/>
          <w:sz w:val="17"/>
        </w:rPr>
        <w:t>issuer, often</w:t>
      </w:r>
      <w:r>
        <w:rPr>
          <w:rFonts w:ascii="Arial MT" w:hAnsi="Arial MT"/>
          <w:spacing w:val="-6"/>
          <w:w w:val="105"/>
          <w:sz w:val="17"/>
        </w:rPr>
        <w:t> </w:t>
      </w:r>
      <w:r>
        <w:rPr>
          <w:rFonts w:ascii="Arial MT" w:hAnsi="Arial MT"/>
          <w:spacing w:val="-2"/>
          <w:w w:val="105"/>
          <w:sz w:val="17"/>
        </w:rPr>
        <w:t>a</w:t>
      </w:r>
      <w:r>
        <w:rPr>
          <w:rFonts w:ascii="Arial MT" w:hAnsi="Arial MT"/>
          <w:spacing w:val="-6"/>
          <w:w w:val="105"/>
          <w:sz w:val="17"/>
        </w:rPr>
        <w:t> </w:t>
      </w:r>
      <w:r>
        <w:rPr>
          <w:rFonts w:ascii="Arial MT" w:hAnsi="Arial MT"/>
          <w:spacing w:val="-2"/>
          <w:w w:val="105"/>
          <w:sz w:val="17"/>
        </w:rPr>
        <w:t>parent</w:t>
      </w:r>
      <w:r>
        <w:rPr>
          <w:rFonts w:ascii="Arial MT" w:hAnsi="Arial MT"/>
          <w:spacing w:val="-6"/>
          <w:w w:val="105"/>
          <w:sz w:val="17"/>
        </w:rPr>
        <w:t> </w:t>
      </w:r>
      <w:r>
        <w:rPr>
          <w:rFonts w:ascii="Arial MT" w:hAnsi="Arial MT"/>
          <w:spacing w:val="-2"/>
          <w:w w:val="105"/>
          <w:sz w:val="17"/>
        </w:rPr>
        <w:t>company.</w:t>
      </w:r>
      <w:r>
        <w:rPr>
          <w:rFonts w:ascii="Arial MT" w:hAnsi="Arial MT"/>
          <w:spacing w:val="-6"/>
          <w:w w:val="105"/>
          <w:sz w:val="17"/>
        </w:rPr>
        <w:t> </w:t>
      </w:r>
      <w:r>
        <w:rPr>
          <w:rFonts w:ascii="Arial MT" w:hAnsi="Arial MT"/>
          <w:spacing w:val="-2"/>
          <w:w w:val="105"/>
          <w:sz w:val="17"/>
        </w:rPr>
        <w:t>If</w:t>
      </w:r>
      <w:r>
        <w:rPr>
          <w:rFonts w:ascii="Arial MT" w:hAnsi="Arial MT"/>
          <w:spacing w:val="-6"/>
          <w:w w:val="105"/>
          <w:sz w:val="17"/>
        </w:rPr>
        <w:t> </w:t>
      </w:r>
      <w:r>
        <w:rPr>
          <w:rFonts w:ascii="Arial MT" w:hAnsi="Arial MT"/>
          <w:spacing w:val="-2"/>
          <w:w w:val="105"/>
          <w:sz w:val="17"/>
        </w:rPr>
        <w:t>the</w:t>
      </w:r>
      <w:r>
        <w:rPr>
          <w:rFonts w:ascii="Arial MT" w:hAnsi="Arial MT"/>
          <w:spacing w:val="-6"/>
          <w:w w:val="105"/>
          <w:sz w:val="17"/>
        </w:rPr>
        <w:t> </w:t>
      </w:r>
      <w:r>
        <w:rPr>
          <w:rFonts w:ascii="Arial MT" w:hAnsi="Arial MT"/>
          <w:spacing w:val="-2"/>
          <w:w w:val="105"/>
          <w:sz w:val="17"/>
        </w:rPr>
        <w:t>issuer</w:t>
      </w:r>
      <w:r>
        <w:rPr>
          <w:rFonts w:ascii="Arial MT" w:hAnsi="Arial MT"/>
          <w:spacing w:val="-6"/>
          <w:w w:val="105"/>
          <w:sz w:val="17"/>
        </w:rPr>
        <w:t> </w:t>
      </w:r>
      <w:r>
        <w:rPr>
          <w:rFonts w:ascii="Arial MT" w:hAnsi="Arial MT"/>
          <w:spacing w:val="-2"/>
          <w:w w:val="105"/>
          <w:sz w:val="17"/>
        </w:rPr>
        <w:t>defaults,</w:t>
      </w:r>
      <w:r>
        <w:rPr>
          <w:rFonts w:ascii="Arial MT" w:hAnsi="Arial MT"/>
          <w:spacing w:val="-6"/>
          <w:w w:val="105"/>
          <w:sz w:val="17"/>
        </w:rPr>
        <w:t> </w:t>
      </w:r>
      <w:r>
        <w:rPr>
          <w:rFonts w:ascii="Arial MT" w:hAnsi="Arial MT"/>
          <w:spacing w:val="-2"/>
          <w:w w:val="105"/>
          <w:sz w:val="17"/>
        </w:rPr>
        <w:t>the</w:t>
      </w:r>
      <w:r>
        <w:rPr>
          <w:rFonts w:ascii="Arial MT" w:hAnsi="Arial MT"/>
          <w:spacing w:val="-6"/>
          <w:w w:val="105"/>
          <w:sz w:val="17"/>
        </w:rPr>
        <w:t> </w:t>
      </w:r>
      <w:r>
        <w:rPr>
          <w:rFonts w:ascii="Arial MT" w:hAnsi="Arial MT"/>
          <w:spacing w:val="-2"/>
          <w:w w:val="105"/>
          <w:sz w:val="17"/>
        </w:rPr>
        <w:t>guarantor</w:t>
      </w:r>
      <w:r>
        <w:rPr>
          <w:rFonts w:ascii="Arial MT" w:hAnsi="Arial MT"/>
          <w:spacing w:val="-6"/>
          <w:w w:val="105"/>
          <w:sz w:val="17"/>
        </w:rPr>
        <w:t> </w:t>
      </w:r>
      <w:r>
        <w:rPr>
          <w:rFonts w:ascii="Arial MT" w:hAnsi="Arial MT"/>
          <w:spacing w:val="-2"/>
          <w:w w:val="105"/>
          <w:sz w:val="17"/>
        </w:rPr>
        <w:t>pays</w:t>
      </w:r>
      <w:r>
        <w:rPr>
          <w:rFonts w:ascii="Arial MT" w:hAnsi="Arial MT"/>
          <w:spacing w:val="-6"/>
          <w:w w:val="105"/>
          <w:sz w:val="17"/>
        </w:rPr>
        <w:t> </w:t>
      </w:r>
      <w:r>
        <w:rPr>
          <w:rFonts w:ascii="Arial MT" w:hAnsi="Arial MT"/>
          <w:spacing w:val="-2"/>
          <w:w w:val="105"/>
          <w:sz w:val="17"/>
        </w:rPr>
        <w:t>off</w:t>
      </w:r>
      <w:r>
        <w:rPr>
          <w:rFonts w:ascii="Arial MT" w:hAnsi="Arial MT"/>
          <w:spacing w:val="-6"/>
          <w:w w:val="105"/>
          <w:sz w:val="17"/>
        </w:rPr>
        <w:t> </w:t>
      </w:r>
      <w:r>
        <w:rPr>
          <w:rFonts w:ascii="Arial MT" w:hAnsi="Arial MT"/>
          <w:spacing w:val="-2"/>
          <w:w w:val="105"/>
          <w:sz w:val="17"/>
        </w:rPr>
        <w:t>the</w:t>
      </w:r>
      <w:r>
        <w:rPr>
          <w:rFonts w:ascii="Arial MT" w:hAnsi="Arial MT"/>
          <w:spacing w:val="-6"/>
          <w:w w:val="105"/>
          <w:sz w:val="17"/>
        </w:rPr>
        <w:t> </w:t>
      </w:r>
      <w:r>
        <w:rPr>
          <w:rFonts w:ascii="Arial MT" w:hAnsi="Arial MT"/>
          <w:spacing w:val="-2"/>
          <w:w w:val="105"/>
          <w:sz w:val="17"/>
        </w:rPr>
        <w:t>bonds.</w:t>
      </w:r>
      <w:r>
        <w:rPr>
          <w:rFonts w:ascii="Arial MT" w:hAnsi="Arial MT"/>
          <w:spacing w:val="-6"/>
          <w:w w:val="105"/>
          <w:sz w:val="17"/>
        </w:rPr>
        <w:t> </w:t>
      </w:r>
      <w:r>
        <w:rPr>
          <w:rFonts w:ascii="Arial MT" w:hAnsi="Arial MT"/>
          <w:spacing w:val="-2"/>
          <w:w w:val="105"/>
          <w:sz w:val="17"/>
        </w:rPr>
        <w:t>As</w:t>
      </w:r>
      <w:r>
        <w:rPr>
          <w:rFonts w:ascii="Arial MT" w:hAnsi="Arial MT"/>
          <w:spacing w:val="-6"/>
          <w:w w:val="105"/>
          <w:sz w:val="17"/>
        </w:rPr>
        <w:t> </w:t>
      </w:r>
      <w:r>
        <w:rPr>
          <w:rFonts w:ascii="Arial MT" w:hAnsi="Arial MT"/>
          <w:spacing w:val="-2"/>
          <w:w w:val="105"/>
          <w:sz w:val="17"/>
        </w:rPr>
        <w:t>such,</w:t>
      </w:r>
      <w:r>
        <w:rPr>
          <w:rFonts w:ascii="Arial MT" w:hAnsi="Arial MT"/>
          <w:spacing w:val="-6"/>
          <w:w w:val="105"/>
          <w:sz w:val="17"/>
        </w:rPr>
        <w:t> </w:t>
      </w:r>
      <w:r>
        <w:rPr>
          <w:rFonts w:ascii="Arial MT" w:hAnsi="Arial MT"/>
          <w:spacing w:val="-2"/>
          <w:w w:val="105"/>
          <w:sz w:val="17"/>
        </w:rPr>
        <w:t>the</w:t>
      </w:r>
    </w:p>
    <w:p>
      <w:pPr>
        <w:spacing w:before="49"/>
        <w:ind w:left="1978" w:right="0" w:firstLine="0"/>
        <w:jc w:val="left"/>
        <w:rPr>
          <w:rFonts w:ascii="Arial MT"/>
          <w:sz w:val="17"/>
        </w:rPr>
      </w:pPr>
      <w:r>
        <w:rPr>
          <w:rFonts w:ascii="Arial MT"/>
          <w:sz w:val="17"/>
        </w:rPr>
        <w:t>rating</w:t>
      </w:r>
      <w:r>
        <w:rPr>
          <w:rFonts w:ascii="Arial MT"/>
          <w:spacing w:val="7"/>
          <w:sz w:val="17"/>
        </w:rPr>
        <w:t> </w:t>
      </w:r>
      <w:r>
        <w:rPr>
          <w:rFonts w:ascii="Arial MT"/>
          <w:sz w:val="17"/>
        </w:rPr>
        <w:t>of</w:t>
      </w:r>
      <w:r>
        <w:rPr>
          <w:rFonts w:ascii="Arial MT"/>
          <w:spacing w:val="7"/>
          <w:sz w:val="17"/>
        </w:rPr>
        <w:t> </w:t>
      </w:r>
      <w:r>
        <w:rPr>
          <w:rFonts w:ascii="Arial MT"/>
          <w:sz w:val="17"/>
        </w:rPr>
        <w:t>the</w:t>
      </w:r>
      <w:r>
        <w:rPr>
          <w:rFonts w:ascii="Arial MT"/>
          <w:spacing w:val="7"/>
          <w:sz w:val="17"/>
        </w:rPr>
        <w:t> </w:t>
      </w:r>
      <w:r>
        <w:rPr>
          <w:rFonts w:ascii="Arial MT"/>
          <w:sz w:val="17"/>
        </w:rPr>
        <w:t>bonds</w:t>
      </w:r>
      <w:r>
        <w:rPr>
          <w:rFonts w:ascii="Arial MT"/>
          <w:spacing w:val="7"/>
          <w:sz w:val="17"/>
        </w:rPr>
        <w:t> </w:t>
      </w:r>
      <w:r>
        <w:rPr>
          <w:rFonts w:ascii="Arial MT"/>
          <w:sz w:val="17"/>
        </w:rPr>
        <w:t>is</w:t>
      </w:r>
      <w:r>
        <w:rPr>
          <w:rFonts w:ascii="Arial MT"/>
          <w:spacing w:val="7"/>
          <w:sz w:val="17"/>
        </w:rPr>
        <w:t> </w:t>
      </w:r>
      <w:r>
        <w:rPr>
          <w:rFonts w:ascii="Arial MT"/>
          <w:sz w:val="17"/>
        </w:rPr>
        <w:t>tied</w:t>
      </w:r>
      <w:r>
        <w:rPr>
          <w:rFonts w:ascii="Arial MT"/>
          <w:spacing w:val="7"/>
          <w:sz w:val="17"/>
        </w:rPr>
        <w:t> </w:t>
      </w:r>
      <w:r>
        <w:rPr>
          <w:rFonts w:ascii="Arial MT"/>
          <w:sz w:val="17"/>
        </w:rPr>
        <w:t>to</w:t>
      </w:r>
      <w:r>
        <w:rPr>
          <w:rFonts w:ascii="Arial MT"/>
          <w:spacing w:val="7"/>
          <w:sz w:val="17"/>
        </w:rPr>
        <w:t> </w:t>
      </w:r>
      <w:r>
        <w:rPr>
          <w:rFonts w:ascii="Arial MT"/>
          <w:sz w:val="17"/>
        </w:rPr>
        <w:t>the</w:t>
      </w:r>
      <w:r>
        <w:rPr>
          <w:rFonts w:ascii="Arial MT"/>
          <w:spacing w:val="7"/>
          <w:sz w:val="17"/>
        </w:rPr>
        <w:t> </w:t>
      </w:r>
      <w:r>
        <w:rPr>
          <w:rFonts w:ascii="Arial MT"/>
          <w:sz w:val="17"/>
        </w:rPr>
        <w:t>rating</w:t>
      </w:r>
      <w:r>
        <w:rPr>
          <w:rFonts w:ascii="Arial MT"/>
          <w:spacing w:val="7"/>
          <w:sz w:val="17"/>
        </w:rPr>
        <w:t> </w:t>
      </w:r>
      <w:r>
        <w:rPr>
          <w:rFonts w:ascii="Arial MT"/>
          <w:sz w:val="17"/>
        </w:rPr>
        <w:t>of</w:t>
      </w:r>
      <w:r>
        <w:rPr>
          <w:rFonts w:ascii="Arial MT"/>
          <w:spacing w:val="8"/>
          <w:sz w:val="17"/>
        </w:rPr>
        <w:t> </w:t>
      </w:r>
      <w:r>
        <w:rPr>
          <w:rFonts w:ascii="Arial MT"/>
          <w:sz w:val="17"/>
        </w:rPr>
        <w:t>the</w:t>
      </w:r>
      <w:r>
        <w:rPr>
          <w:rFonts w:ascii="Arial MT"/>
          <w:spacing w:val="7"/>
          <w:sz w:val="17"/>
        </w:rPr>
        <w:t> </w:t>
      </w:r>
      <w:r>
        <w:rPr>
          <w:rFonts w:ascii="Arial MT"/>
          <w:spacing w:val="-2"/>
          <w:sz w:val="17"/>
        </w:rPr>
        <w:t>guarantor.</w:t>
      </w:r>
    </w:p>
    <w:p>
      <w:pPr>
        <w:pStyle w:val="BodyText"/>
        <w:spacing w:before="156"/>
        <w:rPr>
          <w:rFonts w:ascii="Arial MT"/>
          <w:sz w:val="17"/>
        </w:rPr>
      </w:pPr>
    </w:p>
    <w:p>
      <w:pPr>
        <w:pStyle w:val="BodyText"/>
        <w:spacing w:line="307" w:lineRule="auto"/>
        <w:ind w:left="1560" w:right="177"/>
        <w:jc w:val="both"/>
      </w:pPr>
      <w:r>
        <w:rPr>
          <w:w w:val="120"/>
        </w:rPr>
        <w:t>As I imply previously, unsecured bonds are the opposite of secured bonds: They aren’t backed by any</w:t>
      </w:r>
      <w:r>
        <w:rPr>
          <w:w w:val="120"/>
        </w:rPr>
        <w:t> assets</w:t>
      </w:r>
      <w:r>
        <w:rPr>
          <w:w w:val="120"/>
        </w:rPr>
        <w:t> whatsoever</w:t>
      </w:r>
      <w:r>
        <w:rPr>
          <w:w w:val="120"/>
        </w:rPr>
        <w:t> —</w:t>
      </w:r>
      <w:r>
        <w:rPr>
          <w:w w:val="120"/>
        </w:rPr>
        <w:t> only</w:t>
      </w:r>
      <w:r>
        <w:rPr>
          <w:w w:val="120"/>
        </w:rPr>
        <w:t> by</w:t>
      </w:r>
      <w:r>
        <w:rPr>
          <w:w w:val="120"/>
        </w:rPr>
        <w:t> the</w:t>
      </w:r>
      <w:r>
        <w:rPr>
          <w:w w:val="120"/>
        </w:rPr>
        <w:t> good</w:t>
      </w:r>
      <w:r>
        <w:rPr>
          <w:w w:val="120"/>
        </w:rPr>
        <w:t> faith</w:t>
      </w:r>
      <w:r>
        <w:rPr>
          <w:w w:val="120"/>
        </w:rPr>
        <w:t> and</w:t>
      </w:r>
      <w:r>
        <w:rPr>
          <w:w w:val="120"/>
        </w:rPr>
        <w:t> credit</w:t>
      </w:r>
      <w:r>
        <w:rPr>
          <w:w w:val="120"/>
        </w:rPr>
        <w:t> of</w:t>
      </w:r>
      <w:r>
        <w:rPr>
          <w:w w:val="120"/>
        </w:rPr>
        <w:t> the</w:t>
      </w:r>
      <w:r>
        <w:rPr>
          <w:w w:val="120"/>
        </w:rPr>
        <w:t> issuer.</w:t>
      </w:r>
      <w:r>
        <w:rPr>
          <w:w w:val="120"/>
        </w:rPr>
        <w:t> If</w:t>
      </w:r>
      <w:r>
        <w:rPr>
          <w:w w:val="120"/>
        </w:rPr>
        <w:t> a</w:t>
      </w:r>
      <w:r>
        <w:rPr>
          <w:w w:val="120"/>
        </w:rPr>
        <w:t> reputable</w:t>
      </w:r>
      <w:r>
        <w:rPr>
          <w:w w:val="120"/>
        </w:rPr>
        <w:t> company that</w:t>
      </w:r>
      <w:r>
        <w:rPr>
          <w:spacing w:val="-3"/>
          <w:w w:val="120"/>
        </w:rPr>
        <w:t> </w:t>
      </w:r>
      <w:r>
        <w:rPr>
          <w:w w:val="120"/>
        </w:rPr>
        <w:t>has</w:t>
      </w:r>
      <w:r>
        <w:rPr>
          <w:spacing w:val="-3"/>
          <w:w w:val="120"/>
        </w:rPr>
        <w:t> </w:t>
      </w:r>
      <w:r>
        <w:rPr>
          <w:w w:val="120"/>
        </w:rPr>
        <w:t>been</w:t>
      </w:r>
      <w:r>
        <w:rPr>
          <w:spacing w:val="-3"/>
          <w:w w:val="120"/>
        </w:rPr>
        <w:t> </w:t>
      </w:r>
      <w:r>
        <w:rPr>
          <w:w w:val="120"/>
        </w:rPr>
        <w:t>around</w:t>
      </w:r>
      <w:r>
        <w:rPr>
          <w:spacing w:val="-2"/>
          <w:w w:val="120"/>
        </w:rPr>
        <w:t> </w:t>
      </w:r>
      <w:r>
        <w:rPr>
          <w:w w:val="120"/>
        </w:rPr>
        <w:t>for</w:t>
      </w:r>
      <w:r>
        <w:rPr>
          <w:spacing w:val="-3"/>
          <w:w w:val="120"/>
        </w:rPr>
        <w:t> </w:t>
      </w:r>
      <w:r>
        <w:rPr>
          <w:w w:val="120"/>
        </w:rPr>
        <w:t>a</w:t>
      </w:r>
      <w:r>
        <w:rPr>
          <w:spacing w:val="-3"/>
          <w:w w:val="120"/>
        </w:rPr>
        <w:t> </w:t>
      </w:r>
      <w:r>
        <w:rPr>
          <w:w w:val="120"/>
        </w:rPr>
        <w:t>long</w:t>
      </w:r>
      <w:r>
        <w:rPr>
          <w:spacing w:val="-3"/>
          <w:w w:val="120"/>
        </w:rPr>
        <w:t> </w:t>
      </w:r>
      <w:r>
        <w:rPr>
          <w:w w:val="120"/>
        </w:rPr>
        <w:t>time</w:t>
      </w:r>
      <w:r>
        <w:rPr>
          <w:spacing w:val="-2"/>
          <w:w w:val="120"/>
        </w:rPr>
        <w:t> </w:t>
      </w:r>
      <w:r>
        <w:rPr>
          <w:w w:val="120"/>
        </w:rPr>
        <w:t>issues</w:t>
      </w:r>
      <w:r>
        <w:rPr>
          <w:spacing w:val="-2"/>
          <w:w w:val="120"/>
        </w:rPr>
        <w:t> </w:t>
      </w:r>
      <w:r>
        <w:rPr>
          <w:w w:val="120"/>
        </w:rPr>
        <w:t>the</w:t>
      </w:r>
      <w:r>
        <w:rPr>
          <w:spacing w:val="-2"/>
          <w:w w:val="120"/>
        </w:rPr>
        <w:t> </w:t>
      </w:r>
      <w:r>
        <w:rPr>
          <w:w w:val="120"/>
        </w:rPr>
        <w:t>bonds,</w:t>
      </w:r>
      <w:r>
        <w:rPr>
          <w:spacing w:val="-3"/>
          <w:w w:val="120"/>
        </w:rPr>
        <w:t> </w:t>
      </w:r>
      <w:r>
        <w:rPr>
          <w:w w:val="120"/>
        </w:rPr>
        <w:t>the</w:t>
      </w:r>
      <w:r>
        <w:rPr>
          <w:spacing w:val="-2"/>
          <w:w w:val="120"/>
        </w:rPr>
        <w:t> </w:t>
      </w:r>
      <w:r>
        <w:rPr>
          <w:w w:val="120"/>
        </w:rPr>
        <w:t>bonds</w:t>
      </w:r>
      <w:r>
        <w:rPr>
          <w:spacing w:val="-3"/>
          <w:w w:val="120"/>
        </w:rPr>
        <w:t> </w:t>
      </w:r>
      <w:r>
        <w:rPr>
          <w:w w:val="120"/>
        </w:rPr>
        <w:t>aren’t</w:t>
      </w:r>
      <w:r>
        <w:rPr>
          <w:spacing w:val="-3"/>
          <w:w w:val="120"/>
        </w:rPr>
        <w:t> </w:t>
      </w:r>
      <w:r>
        <w:rPr>
          <w:w w:val="120"/>
        </w:rPr>
        <w:t>considered</w:t>
      </w:r>
      <w:r>
        <w:rPr>
          <w:spacing w:val="-2"/>
          <w:w w:val="120"/>
        </w:rPr>
        <w:t> </w:t>
      </w:r>
      <w:r>
        <w:rPr>
          <w:w w:val="120"/>
        </w:rPr>
        <w:t>to</w:t>
      </w:r>
      <w:r>
        <w:rPr>
          <w:spacing w:val="-3"/>
          <w:w w:val="120"/>
        </w:rPr>
        <w:t> </w:t>
      </w:r>
      <w:r>
        <w:rPr>
          <w:w w:val="120"/>
        </w:rPr>
        <w:t>be</w:t>
      </w:r>
      <w:r>
        <w:rPr>
          <w:spacing w:val="-3"/>
          <w:w w:val="120"/>
        </w:rPr>
        <w:t> </w:t>
      </w:r>
      <w:r>
        <w:rPr>
          <w:w w:val="120"/>
        </w:rPr>
        <w:t>too</w:t>
      </w:r>
      <w:r>
        <w:rPr>
          <w:spacing w:val="-3"/>
          <w:w w:val="120"/>
        </w:rPr>
        <w:t> </w:t>
      </w:r>
      <w:r>
        <w:rPr>
          <w:w w:val="120"/>
        </w:rPr>
        <w:t>risky. If</w:t>
      </w:r>
      <w:r>
        <w:rPr>
          <w:spacing w:val="-1"/>
          <w:w w:val="120"/>
        </w:rPr>
        <w:t> </w:t>
      </w:r>
      <w:r>
        <w:rPr>
          <w:w w:val="120"/>
        </w:rPr>
        <w:t>they’re issued by a relatively new company</w:t>
      </w:r>
      <w:r>
        <w:rPr>
          <w:spacing w:val="-1"/>
          <w:w w:val="120"/>
        </w:rPr>
        <w:t> </w:t>
      </w:r>
      <w:r>
        <w:rPr>
          <w:w w:val="120"/>
        </w:rPr>
        <w:t>or</w:t>
      </w:r>
      <w:r>
        <w:rPr>
          <w:spacing w:val="-1"/>
          <w:w w:val="120"/>
        </w:rPr>
        <w:t> </w:t>
      </w:r>
      <w:r>
        <w:rPr>
          <w:w w:val="120"/>
        </w:rPr>
        <w:t>one with a bad</w:t>
      </w:r>
      <w:r>
        <w:rPr>
          <w:spacing w:val="-1"/>
          <w:w w:val="120"/>
        </w:rPr>
        <w:t> </w:t>
      </w:r>
      <w:r>
        <w:rPr>
          <w:w w:val="120"/>
        </w:rPr>
        <w:t>credit rating, hold</w:t>
      </w:r>
      <w:r>
        <w:rPr>
          <w:spacing w:val="-1"/>
          <w:w w:val="120"/>
        </w:rPr>
        <w:t> </w:t>
      </w:r>
      <w:r>
        <w:rPr>
          <w:w w:val="120"/>
        </w:rPr>
        <w:t>onto your seat! Again,</w:t>
      </w:r>
      <w:r>
        <w:rPr>
          <w:w w:val="120"/>
        </w:rPr>
        <w:t> for</w:t>
      </w:r>
      <w:r>
        <w:rPr>
          <w:w w:val="120"/>
        </w:rPr>
        <w:t> SIE</w:t>
      </w:r>
      <w:r>
        <w:rPr>
          <w:w w:val="120"/>
        </w:rPr>
        <w:t> exam</w:t>
      </w:r>
      <w:r>
        <w:rPr>
          <w:w w:val="120"/>
        </w:rPr>
        <w:t> purposes,</w:t>
      </w:r>
      <w:r>
        <w:rPr>
          <w:w w:val="120"/>
        </w:rPr>
        <w:t> assume</w:t>
      </w:r>
      <w:r>
        <w:rPr>
          <w:w w:val="120"/>
        </w:rPr>
        <w:t> that</w:t>
      </w:r>
      <w:r>
        <w:rPr>
          <w:w w:val="120"/>
        </w:rPr>
        <w:t> unsecured</w:t>
      </w:r>
      <w:r>
        <w:rPr>
          <w:w w:val="120"/>
        </w:rPr>
        <w:t> bonds</w:t>
      </w:r>
      <w:r>
        <w:rPr>
          <w:w w:val="120"/>
        </w:rPr>
        <w:t> are</w:t>
      </w:r>
      <w:r>
        <w:rPr>
          <w:w w:val="120"/>
        </w:rPr>
        <w:t> riskier</w:t>
      </w:r>
      <w:r>
        <w:rPr>
          <w:w w:val="120"/>
        </w:rPr>
        <w:t> than</w:t>
      </w:r>
      <w:r>
        <w:rPr>
          <w:w w:val="120"/>
        </w:rPr>
        <w:t> secured</w:t>
      </w:r>
      <w:r>
        <w:rPr>
          <w:w w:val="120"/>
        </w:rPr>
        <w:t> bonds. Here’s the lineup of unsecured bonds:</w:t>
      </w:r>
    </w:p>
    <w:p>
      <w:pPr>
        <w:spacing w:line="216" w:lineRule="auto" w:before="172"/>
        <w:ind w:left="1978" w:right="356" w:hanging="294"/>
        <w:jc w:val="left"/>
        <w:rPr>
          <w:rFonts w:ascii="Arial MT" w:hAnsi="Arial MT"/>
          <w:sz w:val="17"/>
        </w:rPr>
      </w:pPr>
      <w:r>
        <w:rPr>
          <w:rFonts w:ascii="Arial MT" w:hAnsi="Arial MT"/>
          <w:sz w:val="17"/>
        </w:rPr>
        <w:drawing>
          <wp:anchor distT="0" distB="0" distL="0" distR="0" allowOverlap="1" layoutInCell="1" locked="0" behindDoc="1" simplePos="0" relativeHeight="485719040">
            <wp:simplePos x="0" y="0"/>
            <wp:positionH relativeFrom="page">
              <wp:posOffset>1676400</wp:posOffset>
            </wp:positionH>
            <wp:positionV relativeFrom="paragraph">
              <wp:posOffset>96295</wp:posOffset>
            </wp:positionV>
            <wp:extent cx="1892300" cy="1422933"/>
            <wp:effectExtent l="0" t="0" r="0" b="0"/>
            <wp:wrapNone/>
            <wp:docPr id="393" name="Image 393"/>
            <wp:cNvGraphicFramePr>
              <a:graphicFrameLocks/>
            </wp:cNvGraphicFramePr>
            <a:graphic>
              <a:graphicData uri="http://schemas.openxmlformats.org/drawingml/2006/picture">
                <pic:pic>
                  <pic:nvPicPr>
                    <pic:cNvPr id="393" name="Image 393"/>
                    <pic:cNvPicPr/>
                  </pic:nvPicPr>
                  <pic:blipFill>
                    <a:blip r:embed="rId66" cstate="print"/>
                    <a:stretch>
                      <a:fillRect/>
                    </a:stretch>
                  </pic:blipFill>
                  <pic:spPr>
                    <a:xfrm>
                      <a:off x="0" y="0"/>
                      <a:ext cx="1892300" cy="1422933"/>
                    </a:xfrm>
                    <a:prstGeom prst="rect">
                      <a:avLst/>
                    </a:prstGeom>
                  </pic:spPr>
                </pic:pic>
              </a:graphicData>
            </a:graphic>
          </wp:anchor>
        </w:drawing>
      </w:r>
      <w:r>
        <w:rPr>
          <w:rFonts w:ascii="Arial Black" w:hAnsi="Arial Black"/>
          <w:spacing w:val="-4"/>
          <w:w w:val="105"/>
          <w:position w:val="-1"/>
          <w:sz w:val="28"/>
        </w:rPr>
        <w:t>»</w:t>
      </w:r>
      <w:r>
        <w:rPr>
          <w:rFonts w:ascii="Arial Black" w:hAnsi="Arial Black"/>
          <w:spacing w:val="22"/>
          <w:w w:val="105"/>
          <w:position w:val="-1"/>
          <w:sz w:val="28"/>
        </w:rPr>
        <w:t> </w:t>
      </w:r>
      <w:r>
        <w:rPr>
          <w:rFonts w:ascii="Arial Black" w:hAnsi="Arial Black"/>
          <w:spacing w:val="-4"/>
          <w:w w:val="105"/>
          <w:sz w:val="17"/>
        </w:rPr>
        <w:t>Debentures:</w:t>
      </w:r>
      <w:r>
        <w:rPr>
          <w:rFonts w:ascii="Arial Black" w:hAnsi="Arial Black"/>
          <w:spacing w:val="-15"/>
          <w:w w:val="105"/>
          <w:sz w:val="17"/>
        </w:rPr>
        <w:t> </w:t>
      </w:r>
      <w:r>
        <w:rPr>
          <w:rFonts w:ascii="Arial MT" w:hAnsi="Arial MT"/>
          <w:spacing w:val="-4"/>
          <w:w w:val="105"/>
          <w:sz w:val="17"/>
        </w:rPr>
        <w:t>These</w:t>
      </w:r>
      <w:r>
        <w:rPr>
          <w:rFonts w:ascii="Arial MT" w:hAnsi="Arial MT"/>
          <w:spacing w:val="-6"/>
          <w:w w:val="105"/>
          <w:sz w:val="17"/>
        </w:rPr>
        <w:t> </w:t>
      </w:r>
      <w:r>
        <w:rPr>
          <w:rFonts w:ascii="Arial MT" w:hAnsi="Arial MT"/>
          <w:spacing w:val="-4"/>
          <w:w w:val="105"/>
          <w:sz w:val="17"/>
        </w:rPr>
        <w:t>bonds</w:t>
      </w:r>
      <w:r>
        <w:rPr>
          <w:rFonts w:ascii="Arial MT" w:hAnsi="Arial MT"/>
          <w:spacing w:val="-6"/>
          <w:w w:val="105"/>
          <w:sz w:val="17"/>
        </w:rPr>
        <w:t> </w:t>
      </w:r>
      <w:r>
        <w:rPr>
          <w:rFonts w:ascii="Arial MT" w:hAnsi="Arial MT"/>
          <w:spacing w:val="-4"/>
          <w:w w:val="105"/>
          <w:sz w:val="17"/>
        </w:rPr>
        <w:t>are</w:t>
      </w:r>
      <w:r>
        <w:rPr>
          <w:rFonts w:ascii="Arial MT" w:hAnsi="Arial MT"/>
          <w:spacing w:val="-6"/>
          <w:w w:val="105"/>
          <w:sz w:val="17"/>
        </w:rPr>
        <w:t> </w:t>
      </w:r>
      <w:r>
        <w:rPr>
          <w:rFonts w:ascii="Arial MT" w:hAnsi="Arial MT"/>
          <w:spacing w:val="-4"/>
          <w:w w:val="105"/>
          <w:sz w:val="17"/>
        </w:rPr>
        <w:t>backed</w:t>
      </w:r>
      <w:r>
        <w:rPr>
          <w:rFonts w:ascii="Arial MT" w:hAnsi="Arial MT"/>
          <w:spacing w:val="-6"/>
          <w:w w:val="105"/>
          <w:sz w:val="17"/>
        </w:rPr>
        <w:t> </w:t>
      </w:r>
      <w:r>
        <w:rPr>
          <w:rFonts w:ascii="Arial MT" w:hAnsi="Arial MT"/>
          <w:spacing w:val="-4"/>
          <w:w w:val="105"/>
          <w:sz w:val="17"/>
        </w:rPr>
        <w:t>only</w:t>
      </w:r>
      <w:r>
        <w:rPr>
          <w:rFonts w:ascii="Arial MT" w:hAnsi="Arial MT"/>
          <w:spacing w:val="-6"/>
          <w:w w:val="105"/>
          <w:sz w:val="17"/>
        </w:rPr>
        <w:t> </w:t>
      </w:r>
      <w:r>
        <w:rPr>
          <w:rFonts w:ascii="Arial MT" w:hAnsi="Arial MT"/>
          <w:spacing w:val="-4"/>
          <w:w w:val="105"/>
          <w:sz w:val="17"/>
        </w:rPr>
        <w:t>by</w:t>
      </w:r>
      <w:r>
        <w:rPr>
          <w:rFonts w:ascii="Arial MT" w:hAnsi="Arial MT"/>
          <w:spacing w:val="-6"/>
          <w:w w:val="105"/>
          <w:sz w:val="17"/>
        </w:rPr>
        <w:t> </w:t>
      </w:r>
      <w:r>
        <w:rPr>
          <w:rFonts w:ascii="Arial MT" w:hAnsi="Arial MT"/>
          <w:spacing w:val="-4"/>
          <w:w w:val="105"/>
          <w:sz w:val="17"/>
        </w:rPr>
        <w:t>the</w:t>
      </w:r>
      <w:r>
        <w:rPr>
          <w:rFonts w:ascii="Arial MT" w:hAnsi="Arial MT"/>
          <w:spacing w:val="-6"/>
          <w:w w:val="105"/>
          <w:sz w:val="17"/>
        </w:rPr>
        <w:t> </w:t>
      </w:r>
      <w:r>
        <w:rPr>
          <w:rFonts w:ascii="Arial MT" w:hAnsi="Arial MT"/>
          <w:spacing w:val="-4"/>
          <w:w w:val="105"/>
          <w:sz w:val="17"/>
        </w:rPr>
        <w:t>issuer´s</w:t>
      </w:r>
      <w:r>
        <w:rPr>
          <w:rFonts w:ascii="Arial MT" w:hAnsi="Arial MT"/>
          <w:spacing w:val="-6"/>
          <w:w w:val="105"/>
          <w:sz w:val="17"/>
        </w:rPr>
        <w:t> </w:t>
      </w:r>
      <w:r>
        <w:rPr>
          <w:rFonts w:ascii="Arial MT" w:hAnsi="Arial MT"/>
          <w:spacing w:val="-4"/>
          <w:w w:val="105"/>
          <w:sz w:val="17"/>
        </w:rPr>
        <w:t>good</w:t>
      </w:r>
      <w:r>
        <w:rPr>
          <w:rFonts w:ascii="Arial MT" w:hAnsi="Arial MT"/>
          <w:spacing w:val="-6"/>
          <w:w w:val="105"/>
          <w:sz w:val="17"/>
        </w:rPr>
        <w:t> </w:t>
      </w:r>
      <w:r>
        <w:rPr>
          <w:rFonts w:ascii="Arial MT" w:hAnsi="Arial MT"/>
          <w:spacing w:val="-4"/>
          <w:w w:val="105"/>
          <w:sz w:val="17"/>
        </w:rPr>
        <w:t>word</w:t>
      </w:r>
      <w:r>
        <w:rPr>
          <w:rFonts w:ascii="Arial MT" w:hAnsi="Arial MT"/>
          <w:spacing w:val="-6"/>
          <w:w w:val="105"/>
          <w:sz w:val="17"/>
        </w:rPr>
        <w:t> </w:t>
      </w:r>
      <w:r>
        <w:rPr>
          <w:rFonts w:ascii="Arial MT" w:hAnsi="Arial MT"/>
          <w:spacing w:val="-4"/>
          <w:w w:val="105"/>
          <w:sz w:val="17"/>
        </w:rPr>
        <w:t>and</w:t>
      </w:r>
      <w:r>
        <w:rPr>
          <w:rFonts w:ascii="Arial MT" w:hAnsi="Arial MT"/>
          <w:spacing w:val="-6"/>
          <w:w w:val="105"/>
          <w:sz w:val="17"/>
        </w:rPr>
        <w:t> </w:t>
      </w:r>
      <w:r>
        <w:rPr>
          <w:rFonts w:ascii="Arial MT" w:hAnsi="Arial MT"/>
          <w:spacing w:val="-4"/>
          <w:w w:val="105"/>
          <w:sz w:val="17"/>
        </w:rPr>
        <w:t>written</w:t>
      </w:r>
      <w:r>
        <w:rPr>
          <w:rFonts w:ascii="Arial MT" w:hAnsi="Arial MT"/>
          <w:spacing w:val="-6"/>
          <w:w w:val="105"/>
          <w:sz w:val="17"/>
        </w:rPr>
        <w:t> </w:t>
      </w:r>
      <w:r>
        <w:rPr>
          <w:rFonts w:ascii="Arial MT" w:hAnsi="Arial MT"/>
          <w:spacing w:val="-4"/>
          <w:w w:val="105"/>
          <w:sz w:val="17"/>
        </w:rPr>
        <w:t>agreement </w:t>
      </w:r>
      <w:r>
        <w:rPr>
          <w:rFonts w:ascii="Arial MT" w:hAnsi="Arial MT"/>
          <w:spacing w:val="-2"/>
          <w:w w:val="105"/>
          <w:sz w:val="17"/>
        </w:rPr>
        <w:t>(the</w:t>
      </w:r>
      <w:r>
        <w:rPr>
          <w:rFonts w:ascii="Arial MT" w:hAnsi="Arial MT"/>
          <w:spacing w:val="-5"/>
          <w:w w:val="105"/>
          <w:sz w:val="17"/>
        </w:rPr>
        <w:t> </w:t>
      </w:r>
      <w:r>
        <w:rPr>
          <w:rFonts w:ascii="Arial MT" w:hAnsi="Arial MT"/>
          <w:spacing w:val="-2"/>
          <w:w w:val="105"/>
          <w:sz w:val="17"/>
        </w:rPr>
        <w:t>indenture)</w:t>
      </w:r>
      <w:r>
        <w:rPr>
          <w:rFonts w:ascii="Arial MT" w:hAnsi="Arial MT"/>
          <w:spacing w:val="-5"/>
          <w:w w:val="105"/>
          <w:sz w:val="17"/>
        </w:rPr>
        <w:t> </w:t>
      </w:r>
      <w:r>
        <w:rPr>
          <w:rFonts w:ascii="Arial MT" w:hAnsi="Arial MT"/>
          <w:spacing w:val="-2"/>
          <w:w w:val="105"/>
          <w:sz w:val="17"/>
        </w:rPr>
        <w:t>stating</w:t>
      </w:r>
      <w:r>
        <w:rPr>
          <w:rFonts w:ascii="Arial MT" w:hAnsi="Arial MT"/>
          <w:spacing w:val="-5"/>
          <w:w w:val="105"/>
          <w:sz w:val="17"/>
        </w:rPr>
        <w:t> </w:t>
      </w:r>
      <w:r>
        <w:rPr>
          <w:rFonts w:ascii="Arial MT" w:hAnsi="Arial MT"/>
          <w:spacing w:val="-2"/>
          <w:w w:val="105"/>
          <w:sz w:val="17"/>
        </w:rPr>
        <w:t>that</w:t>
      </w:r>
      <w:r>
        <w:rPr>
          <w:rFonts w:ascii="Arial MT" w:hAnsi="Arial MT"/>
          <w:spacing w:val="-5"/>
          <w:w w:val="105"/>
          <w:sz w:val="17"/>
        </w:rPr>
        <w:t> </w:t>
      </w:r>
      <w:r>
        <w:rPr>
          <w:rFonts w:ascii="Arial MT" w:hAnsi="Arial MT"/>
          <w:spacing w:val="-2"/>
          <w:w w:val="105"/>
          <w:sz w:val="17"/>
        </w:rPr>
        <w:t>the</w:t>
      </w:r>
      <w:r>
        <w:rPr>
          <w:rFonts w:ascii="Arial MT" w:hAnsi="Arial MT"/>
          <w:spacing w:val="-5"/>
          <w:w w:val="105"/>
          <w:sz w:val="17"/>
        </w:rPr>
        <w:t> </w:t>
      </w:r>
      <w:r>
        <w:rPr>
          <w:rFonts w:ascii="Arial MT" w:hAnsi="Arial MT"/>
          <w:spacing w:val="-2"/>
          <w:w w:val="105"/>
          <w:sz w:val="17"/>
        </w:rPr>
        <w:t>issuer</w:t>
      </w:r>
      <w:r>
        <w:rPr>
          <w:rFonts w:ascii="Arial MT" w:hAnsi="Arial MT"/>
          <w:spacing w:val="-5"/>
          <w:w w:val="105"/>
          <w:sz w:val="17"/>
        </w:rPr>
        <w:t> </w:t>
      </w:r>
      <w:r>
        <w:rPr>
          <w:rFonts w:ascii="Arial MT" w:hAnsi="Arial MT"/>
          <w:spacing w:val="-2"/>
          <w:w w:val="105"/>
          <w:sz w:val="17"/>
        </w:rPr>
        <w:t>will</w:t>
      </w:r>
      <w:r>
        <w:rPr>
          <w:rFonts w:ascii="Arial MT" w:hAnsi="Arial MT"/>
          <w:spacing w:val="-5"/>
          <w:w w:val="105"/>
          <w:sz w:val="17"/>
        </w:rPr>
        <w:t> </w:t>
      </w:r>
      <w:r>
        <w:rPr>
          <w:rFonts w:ascii="Arial MT" w:hAnsi="Arial MT"/>
          <w:spacing w:val="-2"/>
          <w:w w:val="105"/>
          <w:sz w:val="17"/>
        </w:rPr>
        <w:t>pay</w:t>
      </w:r>
      <w:r>
        <w:rPr>
          <w:rFonts w:ascii="Arial MT" w:hAnsi="Arial MT"/>
          <w:spacing w:val="-5"/>
          <w:w w:val="105"/>
          <w:sz w:val="17"/>
        </w:rPr>
        <w:t> </w:t>
      </w:r>
      <w:r>
        <w:rPr>
          <w:rFonts w:ascii="Arial MT" w:hAnsi="Arial MT"/>
          <w:spacing w:val="-2"/>
          <w:w w:val="105"/>
          <w:sz w:val="17"/>
        </w:rPr>
        <w:t>the</w:t>
      </w:r>
      <w:r>
        <w:rPr>
          <w:rFonts w:ascii="Arial MT" w:hAnsi="Arial MT"/>
          <w:spacing w:val="-5"/>
          <w:w w:val="105"/>
          <w:sz w:val="17"/>
        </w:rPr>
        <w:t> </w:t>
      </w:r>
      <w:r>
        <w:rPr>
          <w:rFonts w:ascii="Arial MT" w:hAnsi="Arial MT"/>
          <w:spacing w:val="-2"/>
          <w:w w:val="105"/>
          <w:sz w:val="17"/>
        </w:rPr>
        <w:t>investor</w:t>
      </w:r>
      <w:r>
        <w:rPr>
          <w:rFonts w:ascii="Arial MT" w:hAnsi="Arial MT"/>
          <w:spacing w:val="-5"/>
          <w:w w:val="105"/>
          <w:sz w:val="17"/>
        </w:rPr>
        <w:t> </w:t>
      </w:r>
      <w:r>
        <w:rPr>
          <w:rFonts w:ascii="Arial MT" w:hAnsi="Arial MT"/>
          <w:spacing w:val="-2"/>
          <w:w w:val="105"/>
          <w:sz w:val="17"/>
        </w:rPr>
        <w:t>interest</w:t>
      </w:r>
      <w:r>
        <w:rPr>
          <w:rFonts w:ascii="Arial MT" w:hAnsi="Arial MT"/>
          <w:spacing w:val="-5"/>
          <w:w w:val="105"/>
          <w:sz w:val="17"/>
        </w:rPr>
        <w:t> </w:t>
      </w:r>
      <w:r>
        <w:rPr>
          <w:rFonts w:ascii="Arial MT" w:hAnsi="Arial MT"/>
          <w:spacing w:val="-2"/>
          <w:w w:val="105"/>
          <w:sz w:val="17"/>
        </w:rPr>
        <w:t>when</w:t>
      </w:r>
      <w:r>
        <w:rPr>
          <w:rFonts w:ascii="Arial MT" w:hAnsi="Arial MT"/>
          <w:spacing w:val="-5"/>
          <w:w w:val="105"/>
          <w:sz w:val="17"/>
        </w:rPr>
        <w:t> </w:t>
      </w:r>
      <w:r>
        <w:rPr>
          <w:rFonts w:ascii="Arial MT" w:hAnsi="Arial MT"/>
          <w:spacing w:val="-2"/>
          <w:w w:val="105"/>
          <w:sz w:val="17"/>
        </w:rPr>
        <w:t>due</w:t>
      </w:r>
      <w:r>
        <w:rPr>
          <w:rFonts w:ascii="Arial MT" w:hAnsi="Arial MT"/>
          <w:spacing w:val="-5"/>
          <w:w w:val="105"/>
          <w:sz w:val="17"/>
        </w:rPr>
        <w:t> </w:t>
      </w:r>
      <w:r>
        <w:rPr>
          <w:rFonts w:ascii="Arial MT" w:hAnsi="Arial MT"/>
          <w:spacing w:val="-2"/>
          <w:w w:val="105"/>
          <w:sz w:val="17"/>
        </w:rPr>
        <w:t>(usually,</w:t>
      </w:r>
      <w:r>
        <w:rPr>
          <w:rFonts w:ascii="Arial MT" w:hAnsi="Arial MT"/>
          <w:spacing w:val="-5"/>
          <w:w w:val="105"/>
          <w:sz w:val="17"/>
        </w:rPr>
        <w:t> </w:t>
      </w:r>
      <w:r>
        <w:rPr>
          <w:rFonts w:ascii="Arial MT" w:hAnsi="Arial MT"/>
          <w:spacing w:val="-2"/>
          <w:w w:val="105"/>
          <w:sz w:val="17"/>
        </w:rPr>
        <w:t>semian-</w:t>
      </w:r>
    </w:p>
    <w:p>
      <w:pPr>
        <w:spacing w:before="49"/>
        <w:ind w:left="1978" w:right="0" w:firstLine="0"/>
        <w:jc w:val="left"/>
        <w:rPr>
          <w:rFonts w:ascii="Arial MT"/>
          <w:sz w:val="17"/>
        </w:rPr>
      </w:pPr>
      <w:r>
        <w:rPr>
          <w:rFonts w:ascii="Arial MT"/>
          <w:spacing w:val="-4"/>
          <w:w w:val="105"/>
          <w:sz w:val="17"/>
        </w:rPr>
        <w:t>nually)</w:t>
      </w:r>
      <w:r>
        <w:rPr>
          <w:rFonts w:ascii="Arial MT"/>
          <w:spacing w:val="-5"/>
          <w:w w:val="105"/>
          <w:sz w:val="17"/>
        </w:rPr>
        <w:t> </w:t>
      </w:r>
      <w:r>
        <w:rPr>
          <w:rFonts w:ascii="Arial MT"/>
          <w:spacing w:val="-4"/>
          <w:w w:val="105"/>
          <w:sz w:val="17"/>
        </w:rPr>
        <w:t>and</w:t>
      </w:r>
      <w:r>
        <w:rPr>
          <w:rFonts w:ascii="Arial MT"/>
          <w:spacing w:val="-1"/>
          <w:sz w:val="17"/>
        </w:rPr>
        <w:t> </w:t>
      </w:r>
      <w:r>
        <w:rPr>
          <w:rFonts w:ascii="Arial MT"/>
          <w:spacing w:val="-4"/>
          <w:w w:val="105"/>
          <w:sz w:val="17"/>
        </w:rPr>
        <w:t>reach</w:t>
      </w:r>
      <w:r>
        <w:rPr>
          <w:rFonts w:ascii="Arial MT"/>
          <w:spacing w:val="-2"/>
          <w:sz w:val="17"/>
        </w:rPr>
        <w:t> </w:t>
      </w:r>
      <w:r>
        <w:rPr>
          <w:rFonts w:ascii="Arial MT"/>
          <w:spacing w:val="-4"/>
          <w:w w:val="105"/>
          <w:sz w:val="17"/>
        </w:rPr>
        <w:t>par</w:t>
      </w:r>
      <w:r>
        <w:rPr>
          <w:rFonts w:ascii="Arial MT"/>
          <w:spacing w:val="-2"/>
          <w:sz w:val="17"/>
        </w:rPr>
        <w:t> </w:t>
      </w:r>
      <w:r>
        <w:rPr>
          <w:rFonts w:ascii="Arial MT"/>
          <w:spacing w:val="-4"/>
          <w:w w:val="105"/>
          <w:sz w:val="17"/>
        </w:rPr>
        <w:t>value</w:t>
      </w:r>
      <w:r>
        <w:rPr>
          <w:rFonts w:ascii="Arial MT"/>
          <w:spacing w:val="-1"/>
          <w:sz w:val="17"/>
        </w:rPr>
        <w:t> </w:t>
      </w:r>
      <w:r>
        <w:rPr>
          <w:rFonts w:ascii="Arial MT"/>
          <w:spacing w:val="-4"/>
          <w:w w:val="105"/>
          <w:sz w:val="17"/>
        </w:rPr>
        <w:t>at</w:t>
      </w:r>
      <w:r>
        <w:rPr>
          <w:rFonts w:ascii="Arial MT"/>
          <w:spacing w:val="-2"/>
          <w:sz w:val="17"/>
        </w:rPr>
        <w:t> </w:t>
      </w:r>
      <w:r>
        <w:rPr>
          <w:rFonts w:ascii="Arial MT"/>
          <w:spacing w:val="-4"/>
          <w:w w:val="105"/>
          <w:sz w:val="17"/>
        </w:rPr>
        <w:t>maturity.</w:t>
      </w:r>
    </w:p>
    <w:p>
      <w:pPr>
        <w:spacing w:line="382" w:lineRule="exact" w:before="35"/>
        <w:ind w:left="1684" w:right="0" w:firstLine="0"/>
        <w:jc w:val="left"/>
        <w:rPr>
          <w:rFonts w:ascii="Arial MT" w:hAnsi="Arial MT"/>
          <w:sz w:val="17"/>
        </w:rPr>
      </w:pPr>
      <w:r>
        <w:rPr>
          <w:rFonts w:ascii="Arial Black" w:hAnsi="Arial Black"/>
          <w:spacing w:val="-4"/>
          <w:position w:val="-1"/>
          <w:sz w:val="28"/>
        </w:rPr>
        <w:t>»</w:t>
      </w:r>
      <w:r>
        <w:rPr>
          <w:rFonts w:ascii="Arial Black" w:hAnsi="Arial Black"/>
          <w:spacing w:val="13"/>
          <w:position w:val="-1"/>
          <w:sz w:val="28"/>
        </w:rPr>
        <w:t> </w:t>
      </w:r>
      <w:r>
        <w:rPr>
          <w:rFonts w:ascii="Arial Black" w:hAnsi="Arial Black"/>
          <w:spacing w:val="-4"/>
          <w:sz w:val="17"/>
        </w:rPr>
        <w:t>Income</w:t>
      </w:r>
      <w:r>
        <w:rPr>
          <w:rFonts w:ascii="Arial Black" w:hAnsi="Arial Black"/>
          <w:spacing w:val="-21"/>
          <w:sz w:val="17"/>
        </w:rPr>
        <w:t> </w:t>
      </w:r>
      <w:r>
        <w:rPr>
          <w:rFonts w:ascii="Arial Black" w:hAnsi="Arial Black"/>
          <w:spacing w:val="-4"/>
          <w:sz w:val="17"/>
        </w:rPr>
        <w:t>(adjustment)</w:t>
      </w:r>
      <w:r>
        <w:rPr>
          <w:rFonts w:ascii="Arial Black" w:hAnsi="Arial Black"/>
          <w:spacing w:val="-21"/>
          <w:sz w:val="17"/>
        </w:rPr>
        <w:t> </w:t>
      </w:r>
      <w:r>
        <w:rPr>
          <w:rFonts w:ascii="Arial Black" w:hAnsi="Arial Black"/>
          <w:spacing w:val="-4"/>
          <w:sz w:val="17"/>
        </w:rPr>
        <w:t>bonds:</w:t>
      </w:r>
      <w:r>
        <w:rPr>
          <w:rFonts w:ascii="Arial Black" w:hAnsi="Arial Black"/>
          <w:spacing w:val="-22"/>
          <w:sz w:val="17"/>
        </w:rPr>
        <w:t> </w:t>
      </w:r>
      <w:r>
        <w:rPr>
          <w:rFonts w:ascii="Arial MT" w:hAnsi="Arial MT"/>
          <w:spacing w:val="-4"/>
          <w:sz w:val="17"/>
        </w:rPr>
        <w:t>These</w:t>
      </w:r>
      <w:r>
        <w:rPr>
          <w:rFonts w:ascii="Arial MT" w:hAnsi="Arial MT"/>
          <w:spacing w:val="-12"/>
          <w:sz w:val="17"/>
        </w:rPr>
        <w:t> </w:t>
      </w:r>
      <w:r>
        <w:rPr>
          <w:rFonts w:ascii="Arial MT" w:hAnsi="Arial MT"/>
          <w:spacing w:val="-4"/>
          <w:sz w:val="17"/>
        </w:rPr>
        <w:t>bonds</w:t>
      </w:r>
      <w:r>
        <w:rPr>
          <w:rFonts w:ascii="Arial MT" w:hAnsi="Arial MT"/>
          <w:spacing w:val="-12"/>
          <w:sz w:val="17"/>
        </w:rPr>
        <w:t> </w:t>
      </w:r>
      <w:r>
        <w:rPr>
          <w:rFonts w:ascii="Arial MT" w:hAnsi="Arial MT"/>
          <w:spacing w:val="-4"/>
          <w:sz w:val="17"/>
        </w:rPr>
        <w:t>are</w:t>
      </w:r>
      <w:r>
        <w:rPr>
          <w:rFonts w:ascii="Arial MT" w:hAnsi="Arial MT"/>
          <w:spacing w:val="-13"/>
          <w:sz w:val="17"/>
        </w:rPr>
        <w:t> </w:t>
      </w:r>
      <w:r>
        <w:rPr>
          <w:rFonts w:ascii="Arial MT" w:hAnsi="Arial MT"/>
          <w:spacing w:val="-4"/>
          <w:sz w:val="17"/>
        </w:rPr>
        <w:t>the</w:t>
      </w:r>
      <w:r>
        <w:rPr>
          <w:rFonts w:ascii="Arial MT" w:hAnsi="Arial MT"/>
          <w:spacing w:val="-12"/>
          <w:sz w:val="17"/>
        </w:rPr>
        <w:t> </w:t>
      </w:r>
      <w:r>
        <w:rPr>
          <w:rFonts w:ascii="Arial MT" w:hAnsi="Arial MT"/>
          <w:spacing w:val="-4"/>
          <w:sz w:val="17"/>
        </w:rPr>
        <w:t>riskiest</w:t>
      </w:r>
      <w:r>
        <w:rPr>
          <w:rFonts w:ascii="Arial MT" w:hAnsi="Arial MT"/>
          <w:spacing w:val="-12"/>
          <w:sz w:val="17"/>
        </w:rPr>
        <w:t> </w:t>
      </w:r>
      <w:r>
        <w:rPr>
          <w:rFonts w:ascii="Arial MT" w:hAnsi="Arial MT"/>
          <w:spacing w:val="-4"/>
          <w:sz w:val="17"/>
        </w:rPr>
        <w:t>of</w:t>
      </w:r>
      <w:r>
        <w:rPr>
          <w:rFonts w:ascii="Arial MT" w:hAnsi="Arial MT"/>
          <w:spacing w:val="-12"/>
          <w:sz w:val="17"/>
        </w:rPr>
        <w:t> </w:t>
      </w:r>
      <w:r>
        <w:rPr>
          <w:rFonts w:ascii="Arial MT" w:hAnsi="Arial MT"/>
          <w:spacing w:val="-4"/>
          <w:sz w:val="17"/>
        </w:rPr>
        <w:t>all.</w:t>
      </w:r>
      <w:r>
        <w:rPr>
          <w:rFonts w:ascii="Arial MT" w:hAnsi="Arial MT"/>
          <w:spacing w:val="-12"/>
          <w:sz w:val="17"/>
        </w:rPr>
        <w:t> </w:t>
      </w:r>
      <w:r>
        <w:rPr>
          <w:rFonts w:ascii="Arial MT" w:hAnsi="Arial MT"/>
          <w:spacing w:val="-4"/>
          <w:sz w:val="17"/>
        </w:rPr>
        <w:t>The</w:t>
      </w:r>
      <w:r>
        <w:rPr>
          <w:rFonts w:ascii="Arial MT" w:hAnsi="Arial MT"/>
          <w:spacing w:val="-12"/>
          <w:sz w:val="17"/>
        </w:rPr>
        <w:t> </w:t>
      </w:r>
      <w:r>
        <w:rPr>
          <w:rFonts w:ascii="Arial MT" w:hAnsi="Arial MT"/>
          <w:spacing w:val="-4"/>
          <w:sz w:val="17"/>
        </w:rPr>
        <w:t>issuer</w:t>
      </w:r>
      <w:r>
        <w:rPr>
          <w:rFonts w:ascii="Arial MT" w:hAnsi="Arial MT"/>
          <w:spacing w:val="-12"/>
          <w:sz w:val="17"/>
        </w:rPr>
        <w:t> </w:t>
      </w:r>
      <w:r>
        <w:rPr>
          <w:rFonts w:ascii="Arial MT" w:hAnsi="Arial MT"/>
          <w:spacing w:val="-4"/>
          <w:sz w:val="17"/>
        </w:rPr>
        <w:t>promises</w:t>
      </w:r>
      <w:r>
        <w:rPr>
          <w:rFonts w:ascii="Arial MT" w:hAnsi="Arial MT"/>
          <w:spacing w:val="-13"/>
          <w:sz w:val="17"/>
        </w:rPr>
        <w:t> </w:t>
      </w:r>
      <w:r>
        <w:rPr>
          <w:rFonts w:ascii="Arial MT" w:hAnsi="Arial MT"/>
          <w:spacing w:val="-4"/>
          <w:sz w:val="17"/>
        </w:rPr>
        <w:t>to</w:t>
      </w:r>
      <w:r>
        <w:rPr>
          <w:rFonts w:ascii="Arial MT" w:hAnsi="Arial MT"/>
          <w:spacing w:val="-12"/>
          <w:sz w:val="17"/>
        </w:rPr>
        <w:t> </w:t>
      </w:r>
      <w:r>
        <w:rPr>
          <w:rFonts w:ascii="Arial MT" w:hAnsi="Arial MT"/>
          <w:spacing w:val="-4"/>
          <w:sz w:val="17"/>
        </w:rPr>
        <w:t>pay</w:t>
      </w:r>
      <w:r>
        <w:rPr>
          <w:rFonts w:ascii="Arial MT" w:hAnsi="Arial MT"/>
          <w:spacing w:val="-12"/>
          <w:sz w:val="17"/>
        </w:rPr>
        <w:t> </w:t>
      </w:r>
      <w:r>
        <w:rPr>
          <w:rFonts w:ascii="Arial MT" w:hAnsi="Arial MT"/>
          <w:spacing w:val="-5"/>
          <w:sz w:val="17"/>
        </w:rPr>
        <w:t>par</w:t>
      </w:r>
    </w:p>
    <w:p>
      <w:pPr>
        <w:spacing w:line="182" w:lineRule="exact" w:before="0"/>
        <w:ind w:left="1978" w:right="0" w:firstLine="0"/>
        <w:jc w:val="left"/>
        <w:rPr>
          <w:rFonts w:ascii="Arial MT"/>
          <w:sz w:val="17"/>
        </w:rPr>
      </w:pPr>
      <w:r>
        <w:rPr>
          <w:rFonts w:ascii="Arial MT"/>
          <w:spacing w:val="-4"/>
          <w:w w:val="105"/>
          <w:sz w:val="17"/>
        </w:rPr>
        <w:t>value</w:t>
      </w:r>
      <w:r>
        <w:rPr>
          <w:rFonts w:ascii="Arial MT"/>
          <w:spacing w:val="-9"/>
          <w:w w:val="105"/>
          <w:sz w:val="17"/>
        </w:rPr>
        <w:t> </w:t>
      </w:r>
      <w:r>
        <w:rPr>
          <w:rFonts w:ascii="Arial MT"/>
          <w:spacing w:val="-4"/>
          <w:w w:val="105"/>
          <w:sz w:val="17"/>
        </w:rPr>
        <w:t>back</w:t>
      </w:r>
      <w:r>
        <w:rPr>
          <w:rFonts w:ascii="Arial MT"/>
          <w:spacing w:val="-9"/>
          <w:w w:val="105"/>
          <w:sz w:val="17"/>
        </w:rPr>
        <w:t> </w:t>
      </w:r>
      <w:r>
        <w:rPr>
          <w:rFonts w:ascii="Arial MT"/>
          <w:spacing w:val="-4"/>
          <w:w w:val="105"/>
          <w:sz w:val="17"/>
        </w:rPr>
        <w:t>at</w:t>
      </w:r>
      <w:r>
        <w:rPr>
          <w:rFonts w:ascii="Arial MT"/>
          <w:spacing w:val="-9"/>
          <w:w w:val="105"/>
          <w:sz w:val="17"/>
        </w:rPr>
        <w:t> </w:t>
      </w:r>
      <w:r>
        <w:rPr>
          <w:rFonts w:ascii="Arial MT"/>
          <w:spacing w:val="-4"/>
          <w:w w:val="105"/>
          <w:sz w:val="17"/>
        </w:rPr>
        <w:t>maturity</w:t>
      </w:r>
      <w:r>
        <w:rPr>
          <w:rFonts w:ascii="Arial MT"/>
          <w:spacing w:val="-9"/>
          <w:w w:val="105"/>
          <w:sz w:val="17"/>
        </w:rPr>
        <w:t> </w:t>
      </w:r>
      <w:r>
        <w:rPr>
          <w:rFonts w:ascii="Arial MT"/>
          <w:spacing w:val="-4"/>
          <w:w w:val="105"/>
          <w:sz w:val="17"/>
        </w:rPr>
        <w:t>and</w:t>
      </w:r>
      <w:r>
        <w:rPr>
          <w:rFonts w:ascii="Arial MT"/>
          <w:spacing w:val="-9"/>
          <w:w w:val="105"/>
          <w:sz w:val="17"/>
        </w:rPr>
        <w:t> </w:t>
      </w:r>
      <w:r>
        <w:rPr>
          <w:rFonts w:ascii="Arial MT"/>
          <w:spacing w:val="-4"/>
          <w:w w:val="105"/>
          <w:sz w:val="17"/>
        </w:rPr>
        <w:t>will</w:t>
      </w:r>
      <w:r>
        <w:rPr>
          <w:rFonts w:ascii="Arial MT"/>
          <w:spacing w:val="-9"/>
          <w:w w:val="105"/>
          <w:sz w:val="17"/>
        </w:rPr>
        <w:t> </w:t>
      </w:r>
      <w:r>
        <w:rPr>
          <w:rFonts w:ascii="Arial MT"/>
          <w:spacing w:val="-4"/>
          <w:w w:val="105"/>
          <w:sz w:val="17"/>
        </w:rPr>
        <w:t>make</w:t>
      </w:r>
      <w:r>
        <w:rPr>
          <w:rFonts w:ascii="Arial MT"/>
          <w:spacing w:val="-8"/>
          <w:w w:val="105"/>
          <w:sz w:val="17"/>
        </w:rPr>
        <w:t> </w:t>
      </w:r>
      <w:r>
        <w:rPr>
          <w:rFonts w:ascii="Arial MT"/>
          <w:spacing w:val="-4"/>
          <w:w w:val="105"/>
          <w:sz w:val="17"/>
        </w:rPr>
        <w:t>interest</w:t>
      </w:r>
      <w:r>
        <w:rPr>
          <w:rFonts w:ascii="Arial MT"/>
          <w:spacing w:val="-9"/>
          <w:w w:val="105"/>
          <w:sz w:val="17"/>
        </w:rPr>
        <w:t> </w:t>
      </w:r>
      <w:r>
        <w:rPr>
          <w:rFonts w:ascii="Arial MT"/>
          <w:spacing w:val="-4"/>
          <w:w w:val="105"/>
          <w:sz w:val="17"/>
        </w:rPr>
        <w:t>payments</w:t>
      </w:r>
      <w:r>
        <w:rPr>
          <w:rFonts w:ascii="Arial MT"/>
          <w:spacing w:val="-9"/>
          <w:w w:val="105"/>
          <w:sz w:val="17"/>
        </w:rPr>
        <w:t> </w:t>
      </w:r>
      <w:r>
        <w:rPr>
          <w:rFonts w:ascii="Arial MT"/>
          <w:spacing w:val="-4"/>
          <w:w w:val="105"/>
          <w:sz w:val="17"/>
        </w:rPr>
        <w:t>only</w:t>
      </w:r>
      <w:r>
        <w:rPr>
          <w:rFonts w:ascii="Arial MT"/>
          <w:spacing w:val="-9"/>
          <w:w w:val="105"/>
          <w:sz w:val="17"/>
        </w:rPr>
        <w:t> </w:t>
      </w:r>
      <w:r>
        <w:rPr>
          <w:rFonts w:ascii="Arial MT"/>
          <w:spacing w:val="-4"/>
          <w:w w:val="105"/>
          <w:sz w:val="17"/>
        </w:rPr>
        <w:t>if</w:t>
      </w:r>
      <w:r>
        <w:rPr>
          <w:rFonts w:ascii="Arial MT"/>
          <w:spacing w:val="-9"/>
          <w:w w:val="105"/>
          <w:sz w:val="17"/>
        </w:rPr>
        <w:t> </w:t>
      </w:r>
      <w:r>
        <w:rPr>
          <w:rFonts w:ascii="Arial MT"/>
          <w:spacing w:val="-4"/>
          <w:w w:val="105"/>
          <w:sz w:val="17"/>
        </w:rPr>
        <w:t>earnings</w:t>
      </w:r>
      <w:r>
        <w:rPr>
          <w:rFonts w:ascii="Arial MT"/>
          <w:spacing w:val="-9"/>
          <w:w w:val="105"/>
          <w:sz w:val="17"/>
        </w:rPr>
        <w:t> </w:t>
      </w:r>
      <w:r>
        <w:rPr>
          <w:rFonts w:ascii="Arial MT"/>
          <w:spacing w:val="-4"/>
          <w:w w:val="105"/>
          <w:sz w:val="17"/>
        </w:rPr>
        <w:t>are</w:t>
      </w:r>
      <w:r>
        <w:rPr>
          <w:rFonts w:ascii="Arial MT"/>
          <w:spacing w:val="-9"/>
          <w:w w:val="105"/>
          <w:sz w:val="17"/>
        </w:rPr>
        <w:t> </w:t>
      </w:r>
      <w:r>
        <w:rPr>
          <w:rFonts w:ascii="Arial MT"/>
          <w:spacing w:val="-4"/>
          <w:w w:val="105"/>
          <w:sz w:val="17"/>
        </w:rPr>
        <w:t>high</w:t>
      </w:r>
      <w:r>
        <w:rPr>
          <w:rFonts w:ascii="Arial MT"/>
          <w:spacing w:val="-8"/>
          <w:w w:val="105"/>
          <w:sz w:val="17"/>
        </w:rPr>
        <w:t> </w:t>
      </w:r>
      <w:r>
        <w:rPr>
          <w:rFonts w:ascii="Arial MT"/>
          <w:spacing w:val="-4"/>
          <w:w w:val="105"/>
          <w:sz w:val="17"/>
        </w:rPr>
        <w:t>enough.</w:t>
      </w:r>
    </w:p>
    <w:p>
      <w:pPr>
        <w:spacing w:line="295" w:lineRule="auto" w:before="45"/>
        <w:ind w:left="1978" w:right="356" w:firstLine="0"/>
        <w:jc w:val="left"/>
        <w:rPr>
          <w:rFonts w:ascii="Arial MT" w:hAnsi="Arial MT"/>
          <w:sz w:val="17"/>
        </w:rPr>
      </w:pPr>
      <w:r>
        <w:rPr>
          <w:rFonts w:ascii="Arial MT" w:hAnsi="Arial MT"/>
          <w:sz w:val="17"/>
        </w:rPr>
        <w:t>Companies in the process of reorganization usually issue these bonds at a deep discount. (The bonds might sell for $500 and mature at par, or $1,000, for example.) For test and real-world purposes,</w:t>
      </w:r>
      <w:r>
        <w:rPr>
          <w:rFonts w:ascii="Arial MT" w:hAnsi="Arial MT"/>
          <w:spacing w:val="-6"/>
          <w:sz w:val="17"/>
        </w:rPr>
        <w:t> </w:t>
      </w:r>
      <w:r>
        <w:rPr>
          <w:rFonts w:ascii="Arial MT" w:hAnsi="Arial MT"/>
          <w:sz w:val="17"/>
        </w:rPr>
        <w:t>you</w:t>
      </w:r>
      <w:r>
        <w:rPr>
          <w:rFonts w:ascii="Arial MT" w:hAnsi="Arial MT"/>
          <w:spacing w:val="-6"/>
          <w:sz w:val="17"/>
        </w:rPr>
        <w:t> </w:t>
      </w:r>
      <w:r>
        <w:rPr>
          <w:rFonts w:ascii="Arial MT" w:hAnsi="Arial MT"/>
          <w:sz w:val="17"/>
        </w:rPr>
        <w:t>shouldn´t</w:t>
      </w:r>
      <w:r>
        <w:rPr>
          <w:rFonts w:ascii="Arial MT" w:hAnsi="Arial MT"/>
          <w:spacing w:val="-6"/>
          <w:sz w:val="17"/>
        </w:rPr>
        <w:t> </w:t>
      </w:r>
      <w:r>
        <w:rPr>
          <w:rFonts w:ascii="Arial MT" w:hAnsi="Arial MT"/>
          <w:sz w:val="17"/>
        </w:rPr>
        <w:t>recommend</w:t>
      </w:r>
      <w:r>
        <w:rPr>
          <w:rFonts w:ascii="Arial MT" w:hAnsi="Arial MT"/>
          <w:spacing w:val="-6"/>
          <w:sz w:val="17"/>
        </w:rPr>
        <w:t> </w:t>
      </w:r>
      <w:r>
        <w:rPr>
          <w:rFonts w:ascii="Arial MT" w:hAnsi="Arial MT"/>
          <w:sz w:val="17"/>
        </w:rPr>
        <w:t>these</w:t>
      </w:r>
      <w:r>
        <w:rPr>
          <w:rFonts w:ascii="Arial MT" w:hAnsi="Arial MT"/>
          <w:spacing w:val="-6"/>
          <w:sz w:val="17"/>
        </w:rPr>
        <w:t> </w:t>
      </w:r>
      <w:r>
        <w:rPr>
          <w:rFonts w:ascii="Arial MT" w:hAnsi="Arial MT"/>
          <w:sz w:val="17"/>
        </w:rPr>
        <w:t>bonds</w:t>
      </w:r>
      <w:r>
        <w:rPr>
          <w:rFonts w:ascii="Arial MT" w:hAnsi="Arial MT"/>
          <w:spacing w:val="-6"/>
          <w:sz w:val="17"/>
        </w:rPr>
        <w:t> </w:t>
      </w:r>
      <w:r>
        <w:rPr>
          <w:rFonts w:ascii="Arial MT" w:hAnsi="Arial MT"/>
          <w:sz w:val="17"/>
        </w:rPr>
        <w:t>to</w:t>
      </w:r>
      <w:r>
        <w:rPr>
          <w:rFonts w:ascii="Arial MT" w:hAnsi="Arial MT"/>
          <w:spacing w:val="-6"/>
          <w:sz w:val="17"/>
        </w:rPr>
        <w:t> </w:t>
      </w:r>
      <w:r>
        <w:rPr>
          <w:rFonts w:ascii="Arial MT" w:hAnsi="Arial MT"/>
          <w:sz w:val="17"/>
        </w:rPr>
        <w:t>investors</w:t>
      </w:r>
      <w:r>
        <w:rPr>
          <w:rFonts w:ascii="Arial MT" w:hAnsi="Arial MT"/>
          <w:spacing w:val="-6"/>
          <w:sz w:val="17"/>
        </w:rPr>
        <w:t> </w:t>
      </w:r>
      <w:r>
        <w:rPr>
          <w:rFonts w:ascii="Arial MT" w:hAnsi="Arial MT"/>
          <w:sz w:val="17"/>
        </w:rPr>
        <w:t>who</w:t>
      </w:r>
      <w:r>
        <w:rPr>
          <w:rFonts w:ascii="Arial MT" w:hAnsi="Arial MT"/>
          <w:spacing w:val="-5"/>
          <w:sz w:val="17"/>
        </w:rPr>
        <w:t> </w:t>
      </w:r>
      <w:r>
        <w:rPr>
          <w:rFonts w:ascii="Arial MT" w:hAnsi="Arial MT"/>
          <w:sz w:val="17"/>
        </w:rPr>
        <w:t>can´t</w:t>
      </w:r>
      <w:r>
        <w:rPr>
          <w:rFonts w:ascii="Arial MT" w:hAnsi="Arial MT"/>
          <w:spacing w:val="-6"/>
          <w:sz w:val="17"/>
        </w:rPr>
        <w:t> </w:t>
      </w:r>
      <w:r>
        <w:rPr>
          <w:rFonts w:ascii="Arial MT" w:hAnsi="Arial MT"/>
          <w:sz w:val="17"/>
        </w:rPr>
        <w:t>afford</w:t>
      </w:r>
      <w:r>
        <w:rPr>
          <w:rFonts w:ascii="Arial MT" w:hAnsi="Arial MT"/>
          <w:spacing w:val="-6"/>
          <w:sz w:val="17"/>
        </w:rPr>
        <w:t> </w:t>
      </w:r>
      <w:r>
        <w:rPr>
          <w:rFonts w:ascii="Arial MT" w:hAnsi="Arial MT"/>
          <w:sz w:val="17"/>
        </w:rPr>
        <w:t>to</w:t>
      </w:r>
      <w:r>
        <w:rPr>
          <w:rFonts w:ascii="Arial MT" w:hAnsi="Arial MT"/>
          <w:spacing w:val="-6"/>
          <w:sz w:val="17"/>
        </w:rPr>
        <w:t> </w:t>
      </w:r>
      <w:r>
        <w:rPr>
          <w:rFonts w:ascii="Arial MT" w:hAnsi="Arial MT"/>
          <w:sz w:val="17"/>
        </w:rPr>
        <w:t>take</w:t>
      </w:r>
      <w:r>
        <w:rPr>
          <w:rFonts w:ascii="Arial MT" w:hAnsi="Arial MT"/>
          <w:spacing w:val="-6"/>
          <w:sz w:val="17"/>
        </w:rPr>
        <w:t> </w:t>
      </w:r>
      <w:r>
        <w:rPr>
          <w:rFonts w:ascii="Arial MT" w:hAnsi="Arial MT"/>
          <w:sz w:val="17"/>
        </w:rPr>
        <w:t>a</w:t>
      </w:r>
      <w:r>
        <w:rPr>
          <w:rFonts w:ascii="Arial MT" w:hAnsi="Arial MT"/>
          <w:spacing w:val="-6"/>
          <w:sz w:val="17"/>
        </w:rPr>
        <w:t> </w:t>
      </w:r>
      <w:r>
        <w:rPr>
          <w:rFonts w:ascii="Arial MT" w:hAnsi="Arial MT"/>
          <w:sz w:val="17"/>
        </w:rPr>
        <w:t>lot</w:t>
      </w:r>
      <w:r>
        <w:rPr>
          <w:rFonts w:ascii="Arial MT" w:hAnsi="Arial MT"/>
          <w:spacing w:val="-6"/>
          <w:sz w:val="17"/>
        </w:rPr>
        <w:t> </w:t>
      </w:r>
      <w:r>
        <w:rPr>
          <w:rFonts w:ascii="Arial MT" w:hAnsi="Arial MT"/>
          <w:sz w:val="17"/>
        </w:rPr>
        <w:t>of</w:t>
      </w:r>
      <w:r>
        <w:rPr>
          <w:rFonts w:ascii="Arial MT" w:hAnsi="Arial MT"/>
          <w:spacing w:val="-6"/>
          <w:sz w:val="17"/>
        </w:rPr>
        <w:t> </w:t>
      </w:r>
      <w:r>
        <w:rPr>
          <w:rFonts w:ascii="Arial MT" w:hAnsi="Arial MT"/>
          <w:sz w:val="17"/>
        </w:rPr>
        <w:t>risk.</w:t>
      </w:r>
    </w:p>
    <w:p>
      <w:pPr>
        <w:spacing w:after="0" w:line="295" w:lineRule="auto"/>
        <w:jc w:val="left"/>
        <w:rPr>
          <w:rFonts w:ascii="Arial MT" w:hAnsi="Arial MT"/>
          <w:sz w:val="17"/>
        </w:rPr>
        <w:sectPr>
          <w:pgSz w:w="12240" w:h="15660"/>
          <w:pgMar w:header="0" w:footer="736" w:top="960" w:bottom="920" w:left="1080" w:right="1440"/>
        </w:sectPr>
      </w:pPr>
    </w:p>
    <w:p>
      <w:pPr>
        <w:pStyle w:val="BodyText"/>
        <w:spacing w:line="307" w:lineRule="auto" w:before="88"/>
        <w:ind w:left="1560" w:right="178"/>
        <w:jc w:val="both"/>
      </w:pPr>
      <w:r>
        <w:rPr/>
        <mc:AlternateContent>
          <mc:Choice Requires="wps">
            <w:drawing>
              <wp:anchor distT="0" distB="0" distL="0" distR="0" allowOverlap="1" layoutInCell="1" locked="0" behindDoc="0" simplePos="0" relativeHeight="15795200">
                <wp:simplePos x="0" y="0"/>
                <wp:positionH relativeFrom="page">
                  <wp:posOffset>1104902</wp:posOffset>
                </wp:positionH>
                <wp:positionV relativeFrom="paragraph">
                  <wp:posOffset>74129</wp:posOffset>
                </wp:positionV>
                <wp:extent cx="419100" cy="419100"/>
                <wp:effectExtent l="0" t="0" r="0" b="0"/>
                <wp:wrapNone/>
                <wp:docPr id="394" name="Group 394"/>
                <wp:cNvGraphicFramePr>
                  <a:graphicFrameLocks/>
                </wp:cNvGraphicFramePr>
                <a:graphic>
                  <a:graphicData uri="http://schemas.microsoft.com/office/word/2010/wordprocessingGroup">
                    <wpg:wgp>
                      <wpg:cNvPr id="394" name="Group 394"/>
                      <wpg:cNvGrpSpPr/>
                      <wpg:grpSpPr>
                        <a:xfrm>
                          <a:off x="0" y="0"/>
                          <a:ext cx="419100" cy="419100"/>
                          <a:chExt cx="419100" cy="419100"/>
                        </a:xfrm>
                      </wpg:grpSpPr>
                      <wps:wsp>
                        <wps:cNvPr id="395" name="Graphic 395"/>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396" name="Graphic 396"/>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397" name="Graphic 397"/>
                        <wps:cNvSpPr/>
                        <wps:spPr>
                          <a:xfrm>
                            <a:off x="-2" y="0"/>
                            <a:ext cx="419100" cy="419100"/>
                          </a:xfrm>
                          <a:custGeom>
                            <a:avLst/>
                            <a:gdLst/>
                            <a:ahLst/>
                            <a:cxnLst/>
                            <a:rect l="l" t="t" r="r" b="b"/>
                            <a:pathLst>
                              <a:path w="419100" h="419100">
                                <a:moveTo>
                                  <a:pt x="312826" y="183616"/>
                                </a:moveTo>
                                <a:lnTo>
                                  <a:pt x="310540" y="172377"/>
                                </a:lnTo>
                                <a:lnTo>
                                  <a:pt x="309613" y="171005"/>
                                </a:lnTo>
                                <a:lnTo>
                                  <a:pt x="304330" y="163182"/>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9153" y="137604"/>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73"/>
                                </a:lnTo>
                                <a:lnTo>
                                  <a:pt x="186118" y="340944"/>
                                </a:lnTo>
                                <a:lnTo>
                                  <a:pt x="221615" y="348119"/>
                                </a:lnTo>
                                <a:lnTo>
                                  <a:pt x="257073" y="340944"/>
                                </a:lnTo>
                                <a:lnTo>
                                  <a:pt x="270637" y="331787"/>
                                </a:lnTo>
                                <a:lnTo>
                                  <a:pt x="286067" y="321373"/>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5.837pt;width:33pt;height:33pt;mso-position-horizontal-relative:page;mso-position-vertical-relative:paragraph;z-index:15795200" id="docshapegroup295" coordorigin="1740,117" coordsize="660,660">
                <v:shape style="position:absolute;left:1740;top:116;width:660;height:660" id="docshape296" coordorigin="1740,117" coordsize="660,660" path="m2070,117l1994,125,1925,150,1864,189,1813,240,1774,302,1749,371,1740,447,1749,522,1774,592,1813,653,1864,704,1925,743,1994,768,2070,777,2146,768,2215,743,2276,704,2328,653,2366,592,2391,522,2400,447,2391,371,2366,302,2328,240,2276,189,2215,150,2146,125,2070,117xe" filled="true" fillcolor="#fff200" stroked="false">
                  <v:path arrowok="t"/>
                  <v:fill type="solid"/>
                </v:shape>
                <v:shape style="position:absolute;left:1907;top:236;width:300;height:403" id="docshape297" coordorigin="1908,237" coordsize="300,403" path="m1937,286l1928,279,1921,276,1918,275,1912,275,1908,280,1908,291,1912,296,1918,296,1921,296,1928,292,1937,286xm2011,245l2002,237,1980,237,1971,245,1971,273,2011,273,2011,256,2011,245xm2074,280l2069,275,2064,275,2059,276,2049,283,2045,286,2054,292,2061,296,2064,296,2069,296,2074,291,2074,280xm2207,395l2198,386,2187,386,2176,386,2167,395,2167,465,2161,471,2147,471,2142,465,2142,380,2133,371,2111,371,2102,380,2102,465,2096,471,2082,471,2076,465,2076,364,2067,355,2045,355,2036,364,2036,465,2031,471,2016,471,2011,465,2011,299,1971,299,1971,521,1980,567,2006,605,2043,630,2089,639,2135,630,2172,605,2198,567,2207,521,2207,395xe" filled="true" fillcolor="#ffffff" stroked="false">
                  <v:path arrowok="t"/>
                  <v:fill type="solid"/>
                </v:shape>
                <v:shape style="position:absolute;left:1740;top:116;width:660;height:660" id="docshape298" coordorigin="1740,117" coordsize="660,660" path="m2233,406l2229,388,2228,386,2219,374,2215,371,2211,368,2207,365,2207,395,2207,521,2198,567,2172,605,2135,630,2089,639,2043,630,2006,605,1980,567,1971,521,1971,311,1971,299,2011,299,2011,465,2016,471,2031,471,2036,465,2036,364,2045,355,2067,355,2076,364,2076,465,2082,471,2096,471,2102,465,2102,380,2111,371,2133,371,2142,380,2142,465,2147,471,2161,471,2167,465,2167,395,2176,386,2198,386,2207,395,2207,365,2205,364,2187,360,2178,360,2170,363,2161,368,2161,367,2154,358,2150,355,2147,353,2144,351,2133,346,2122,345,2113,345,2104,347,2096,353,2095,352,2088,343,2079,336,2075,334,2068,331,2056,330,2050,330,2044,331,2038,333,2036,334,2036,311,2048,318,2057,322,2064,322,2078,319,2089,311,2089,311,2097,300,2097,299,2098,296,2099,287,2099,285,2098,276,2098,275,2097,273,2097,272,2089,260,2078,253,2074,252,2074,280,2074,291,2069,296,2064,296,2061,296,2054,292,2045,286,2049,283,2059,276,2064,275,2069,275,2074,280,2074,252,2064,250,2057,250,2048,253,2036,260,2036,256,2033,239,2031,237,2023,224,2011,216,2011,245,2011,273,1971,273,1971,260,1971,245,1980,237,2002,237,2011,245,2011,216,2009,214,1991,211,1973,214,1959,224,1949,239,1945,256,1945,260,1937,255,1937,286,1928,292,1921,296,1918,296,1912,296,1908,291,1908,280,1912,275,1918,275,1922,276,1921,276,1928,279,1937,286,1937,255,1933,253,1925,250,1918,250,1904,253,1893,260,1885,272,1882,285,1882,287,1885,300,1893,311,1904,319,1918,322,1925,322,1933,318,1945,311,1945,521,1957,577,1987,623,2033,654,2089,665,2145,654,2166,639,2191,623,2221,577,2233,521,2233,406xm2400,447l2391,371,2381,341,2381,447,2372,518,2349,583,2312,641,2264,689,2206,726,2141,749,2070,757,1999,749,1934,726,1876,689,1828,641,1791,583,1768,518,1759,447,1768,376,1791,310,1828,253,1876,204,1934,168,1999,144,2070,136,2141,144,2206,168,2264,204,2312,253,2349,310,2372,376,2381,447,2381,341,2366,302,2327,240,2276,189,2215,150,2175,136,2146,125,2070,117,1994,125,1925,150,1864,189,1813,240,1774,302,1749,371,1740,447,1749,522,1774,592,1813,653,1864,704,1925,743,1994,768,2070,777,2146,768,2175,757,2215,743,2276,704,2327,653,2366,592,2391,522,2400,447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95712">
                <wp:simplePos x="0" y="0"/>
                <wp:positionH relativeFrom="page">
                  <wp:posOffset>1108875</wp:posOffset>
                </wp:positionH>
                <wp:positionV relativeFrom="paragraph">
                  <wp:posOffset>570394</wp:posOffset>
                </wp:positionV>
                <wp:extent cx="411480" cy="50165"/>
                <wp:effectExtent l="0" t="0" r="0" b="0"/>
                <wp:wrapNone/>
                <wp:docPr id="398" name="Graphic 398"/>
                <wp:cNvGraphicFramePr>
                  <a:graphicFrameLocks/>
                </wp:cNvGraphicFramePr>
                <a:graphic>
                  <a:graphicData uri="http://schemas.microsoft.com/office/word/2010/wordprocessingShape">
                    <wps:wsp>
                      <wps:cNvPr id="398" name="Graphic 398"/>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61"/>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61"/>
                              </a:lnTo>
                              <a:lnTo>
                                <a:pt x="17183" y="8661"/>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18" y="8661"/>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61"/>
                              </a:lnTo>
                              <a:lnTo>
                                <a:pt x="388505" y="8661"/>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4.912968pt;width:32.4pt;height:3.95pt;mso-position-horizontal-relative:page;mso-position-vertical-relative:paragraph;z-index:15795712" id="docshape299" coordorigin="1746,898" coordsize="648,79" path="m1809,977l1806,972,1789,947,1786,943,1791,940,1794,938,1797,933,1799,930,1800,926,1800,914,1800,912,1798,908,1788,900,1784,899,1784,918,1784,926,1782,929,1777,932,1774,933,1763,933,1763,912,1773,912,1777,913,1782,916,1784,918,1784,899,1780,898,1746,898,1746,977,1763,977,1763,947,1772,947,1791,977,1809,977xm1871,898l1825,898,1825,977,1871,977,1871,963,1842,963,1842,943,1869,943,1869,929,1842,929,1842,912,1871,912,1871,898xm1978,898l1955,898,1935,958,1935,958,1916,898,1894,898,1894,977,1909,977,1909,936,1907,915,1908,915,1927,977,1942,977,1962,915,1963,915,1962,931,1962,977,1978,977,1978,898xm2049,898l2004,898,2004,977,2049,977,2049,963,2021,963,2021,943,2047,943,2047,929,2021,929,2021,912,2049,912,2049,898xm2156,898l2133,898,2114,958,2113,958,2095,898,2072,898,2072,977,2087,977,2087,936,2086,915,2086,915,2105,977,2121,977,2141,915,2141,915,2141,931,2141,977,2156,977,2156,898xm2241,949l2239,945,2238,943,2235,939,2231,937,2227,936,2227,935,2230,934,2233,933,2235,929,2237,927,2239,923,2239,912,2239,911,2236,906,2226,900,2223,899,2223,946,2223,956,2222,959,2218,962,2214,963,2199,963,2199,943,2219,943,2223,946,2223,899,2222,899,2222,917,2222,924,2220,926,2216,929,2213,929,2199,929,2199,912,2213,912,2216,913,2220,915,2222,917,2222,899,2218,898,2182,898,2182,977,2221,977,2228,975,2238,967,2240,963,2241,961,2241,949xm2308,898l2263,898,2263,977,2308,977,2308,963,2279,963,2279,943,2306,943,2306,929,2279,929,2279,912,2308,912,2308,898xm2394,977l2390,972,2385,964,2373,947,2371,943,2375,940,2379,938,2382,933,2384,930,2385,926,2385,914,2384,912,2383,908,2372,900,2368,899,2368,918,2368,926,2367,929,2362,932,2358,933,2348,933,2348,912,2358,912,2362,913,2367,916,2368,918,2368,899,2365,898,2331,898,2331,977,2348,977,2348,947,2357,947,2375,977,2394,977xe" filled="true" fillcolor="#000000" stroked="false">
                <v:path arrowok="t"/>
                <v:fill type="solid"/>
                <w10:wrap type="none"/>
              </v:shape>
            </w:pict>
          </mc:Fallback>
        </mc:AlternateContent>
      </w:r>
      <w:r>
        <w:rPr>
          <w:w w:val="120"/>
        </w:rPr>
        <w:t>Because</w:t>
      </w:r>
      <w:r>
        <w:rPr>
          <w:spacing w:val="-4"/>
          <w:w w:val="120"/>
        </w:rPr>
        <w:t> </w:t>
      </w:r>
      <w:r>
        <w:rPr>
          <w:w w:val="120"/>
        </w:rPr>
        <w:t>secured</w:t>
      </w:r>
      <w:r>
        <w:rPr>
          <w:spacing w:val="-4"/>
          <w:w w:val="120"/>
        </w:rPr>
        <w:t> </w:t>
      </w:r>
      <w:r>
        <w:rPr>
          <w:w w:val="120"/>
        </w:rPr>
        <w:t>bonds</w:t>
      </w:r>
      <w:r>
        <w:rPr>
          <w:spacing w:val="-4"/>
          <w:w w:val="120"/>
        </w:rPr>
        <w:t> </w:t>
      </w:r>
      <w:r>
        <w:rPr>
          <w:w w:val="120"/>
        </w:rPr>
        <w:t>are</w:t>
      </w:r>
      <w:r>
        <w:rPr>
          <w:spacing w:val="-4"/>
          <w:w w:val="120"/>
        </w:rPr>
        <w:t> </w:t>
      </w:r>
      <w:r>
        <w:rPr>
          <w:w w:val="120"/>
        </w:rPr>
        <w:t>considered</w:t>
      </w:r>
      <w:r>
        <w:rPr>
          <w:spacing w:val="-4"/>
          <w:w w:val="120"/>
        </w:rPr>
        <w:t> </w:t>
      </w:r>
      <w:r>
        <w:rPr>
          <w:w w:val="120"/>
        </w:rPr>
        <w:t>to</w:t>
      </w:r>
      <w:r>
        <w:rPr>
          <w:spacing w:val="-4"/>
          <w:w w:val="120"/>
        </w:rPr>
        <w:t> </w:t>
      </w:r>
      <w:r>
        <w:rPr>
          <w:w w:val="120"/>
        </w:rPr>
        <w:t>be</w:t>
      </w:r>
      <w:r>
        <w:rPr>
          <w:spacing w:val="-4"/>
          <w:w w:val="120"/>
        </w:rPr>
        <w:t> </w:t>
      </w:r>
      <w:r>
        <w:rPr>
          <w:w w:val="120"/>
        </w:rPr>
        <w:t>safer</w:t>
      </w:r>
      <w:r>
        <w:rPr>
          <w:spacing w:val="-4"/>
          <w:w w:val="120"/>
        </w:rPr>
        <w:t> </w:t>
      </w:r>
      <w:r>
        <w:rPr>
          <w:w w:val="120"/>
        </w:rPr>
        <w:t>than</w:t>
      </w:r>
      <w:r>
        <w:rPr>
          <w:spacing w:val="-4"/>
          <w:w w:val="120"/>
        </w:rPr>
        <w:t> </w:t>
      </w:r>
      <w:r>
        <w:rPr>
          <w:w w:val="120"/>
        </w:rPr>
        <w:t>unsecured</w:t>
      </w:r>
      <w:r>
        <w:rPr>
          <w:spacing w:val="-4"/>
          <w:w w:val="120"/>
        </w:rPr>
        <w:t> </w:t>
      </w:r>
      <w:r>
        <w:rPr>
          <w:w w:val="120"/>
        </w:rPr>
        <w:t>bonds,</w:t>
      </w:r>
      <w:r>
        <w:rPr>
          <w:spacing w:val="-4"/>
          <w:w w:val="120"/>
        </w:rPr>
        <w:t> </w:t>
      </w:r>
      <w:r>
        <w:rPr>
          <w:w w:val="120"/>
        </w:rPr>
        <w:t>secured</w:t>
      </w:r>
      <w:r>
        <w:rPr>
          <w:spacing w:val="-4"/>
          <w:w w:val="120"/>
        </w:rPr>
        <w:t> </w:t>
      </w:r>
      <w:r>
        <w:rPr>
          <w:w w:val="120"/>
        </w:rPr>
        <w:t>bonds</w:t>
      </w:r>
      <w:r>
        <w:rPr>
          <w:spacing w:val="-4"/>
          <w:w w:val="120"/>
        </w:rPr>
        <w:t> </w:t>
      </w:r>
      <w:r>
        <w:rPr>
          <w:w w:val="120"/>
        </w:rPr>
        <w:t>normally have</w:t>
      </w:r>
      <w:r>
        <w:rPr>
          <w:w w:val="120"/>
        </w:rPr>
        <w:t> lower</w:t>
      </w:r>
      <w:r>
        <w:rPr>
          <w:w w:val="120"/>
        </w:rPr>
        <w:t> coupon</w:t>
      </w:r>
      <w:r>
        <w:rPr>
          <w:w w:val="120"/>
        </w:rPr>
        <w:t> rates.</w:t>
      </w:r>
      <w:r>
        <w:rPr>
          <w:w w:val="120"/>
        </w:rPr>
        <w:t> You</w:t>
      </w:r>
      <w:r>
        <w:rPr>
          <w:w w:val="120"/>
        </w:rPr>
        <w:t> can</w:t>
      </w:r>
      <w:r>
        <w:rPr>
          <w:w w:val="120"/>
        </w:rPr>
        <w:t> assume</w:t>
      </w:r>
      <w:r>
        <w:rPr>
          <w:w w:val="120"/>
        </w:rPr>
        <w:t> that</w:t>
      </w:r>
      <w:r>
        <w:rPr>
          <w:w w:val="120"/>
        </w:rPr>
        <w:t> for</w:t>
      </w:r>
      <w:r>
        <w:rPr>
          <w:w w:val="120"/>
        </w:rPr>
        <w:t> the</w:t>
      </w:r>
      <w:r>
        <w:rPr>
          <w:w w:val="120"/>
        </w:rPr>
        <w:t> SIE,</w:t>
      </w:r>
      <w:r>
        <w:rPr>
          <w:w w:val="120"/>
        </w:rPr>
        <w:t> the</w:t>
      </w:r>
      <w:r>
        <w:rPr>
          <w:w w:val="120"/>
        </w:rPr>
        <w:t> more</w:t>
      </w:r>
      <w:r>
        <w:rPr>
          <w:w w:val="120"/>
        </w:rPr>
        <w:t> risk</w:t>
      </w:r>
      <w:r>
        <w:rPr>
          <w:w w:val="120"/>
        </w:rPr>
        <w:t> an</w:t>
      </w:r>
      <w:r>
        <w:rPr>
          <w:w w:val="120"/>
        </w:rPr>
        <w:t> investor</w:t>
      </w:r>
      <w:r>
        <w:rPr>
          <w:w w:val="120"/>
        </w:rPr>
        <w:t> takes,</w:t>
      </w:r>
      <w:r>
        <w:rPr>
          <w:w w:val="120"/>
        </w:rPr>
        <w:t> the more</w:t>
      </w:r>
      <w:r>
        <w:rPr>
          <w:w w:val="120"/>
        </w:rPr>
        <w:t> reward</w:t>
      </w:r>
      <w:r>
        <w:rPr>
          <w:w w:val="120"/>
        </w:rPr>
        <w:t> they</w:t>
      </w:r>
      <w:r>
        <w:rPr>
          <w:w w:val="120"/>
        </w:rPr>
        <w:t> will</w:t>
      </w:r>
      <w:r>
        <w:rPr>
          <w:w w:val="120"/>
        </w:rPr>
        <w:t> receive.</w:t>
      </w:r>
      <w:r>
        <w:rPr>
          <w:w w:val="120"/>
        </w:rPr>
        <w:t> Remember</w:t>
      </w:r>
      <w:r>
        <w:rPr>
          <w:w w:val="120"/>
        </w:rPr>
        <w:t> the</w:t>
      </w:r>
      <w:r>
        <w:rPr>
          <w:w w:val="120"/>
        </w:rPr>
        <w:t> saying</w:t>
      </w:r>
      <w:r>
        <w:rPr>
          <w:w w:val="120"/>
        </w:rPr>
        <w:t> “More</w:t>
      </w:r>
      <w:r>
        <w:rPr>
          <w:w w:val="120"/>
        </w:rPr>
        <w:t> risk</w:t>
      </w:r>
      <w:r>
        <w:rPr>
          <w:w w:val="120"/>
        </w:rPr>
        <w:t> equals</w:t>
      </w:r>
      <w:r>
        <w:rPr>
          <w:w w:val="120"/>
        </w:rPr>
        <w:t> more</w:t>
      </w:r>
      <w:r>
        <w:rPr>
          <w:w w:val="120"/>
        </w:rPr>
        <w:t> reward.”</w:t>
      </w:r>
      <w:r>
        <w:rPr>
          <w:w w:val="120"/>
        </w:rPr>
        <w:t> More reward may be in the form of a higher coupon rate or a lower purchase price. Either or both may lead to a higher yield for the investor.</w:t>
      </w:r>
    </w:p>
    <w:p>
      <w:pPr>
        <w:pStyle w:val="BodyText"/>
        <w:spacing w:before="52"/>
      </w:pPr>
    </w:p>
    <w:p>
      <w:pPr>
        <w:pStyle w:val="BodyText"/>
        <w:ind w:left="1560"/>
        <w:jc w:val="both"/>
      </w:pPr>
      <w:r>
        <w:rPr>
          <w:w w:val="120"/>
        </w:rPr>
        <w:t>Check</w:t>
      </w:r>
      <w:r>
        <w:rPr>
          <w:spacing w:val="7"/>
          <w:w w:val="120"/>
        </w:rPr>
        <w:t> </w:t>
      </w:r>
      <w:r>
        <w:rPr>
          <w:w w:val="120"/>
        </w:rPr>
        <w:t>out</w:t>
      </w:r>
      <w:r>
        <w:rPr>
          <w:spacing w:val="8"/>
          <w:w w:val="120"/>
        </w:rPr>
        <w:t> </w:t>
      </w:r>
      <w:r>
        <w:rPr>
          <w:w w:val="120"/>
        </w:rPr>
        <w:t>the</w:t>
      </w:r>
      <w:r>
        <w:rPr>
          <w:spacing w:val="8"/>
          <w:w w:val="120"/>
        </w:rPr>
        <w:t> </w:t>
      </w:r>
      <w:r>
        <w:rPr>
          <w:w w:val="120"/>
        </w:rPr>
        <w:t>following</w:t>
      </w:r>
      <w:r>
        <w:rPr>
          <w:spacing w:val="7"/>
          <w:w w:val="120"/>
        </w:rPr>
        <w:t> </w:t>
      </w:r>
      <w:r>
        <w:rPr>
          <w:w w:val="120"/>
        </w:rPr>
        <w:t>question</w:t>
      </w:r>
      <w:r>
        <w:rPr>
          <w:spacing w:val="8"/>
          <w:w w:val="120"/>
        </w:rPr>
        <w:t> </w:t>
      </w:r>
      <w:r>
        <w:rPr>
          <w:w w:val="120"/>
        </w:rPr>
        <w:t>for</w:t>
      </w:r>
      <w:r>
        <w:rPr>
          <w:spacing w:val="8"/>
          <w:w w:val="120"/>
        </w:rPr>
        <w:t> </w:t>
      </w:r>
      <w:r>
        <w:rPr>
          <w:w w:val="120"/>
        </w:rPr>
        <w:t>an</w:t>
      </w:r>
      <w:r>
        <w:rPr>
          <w:spacing w:val="8"/>
          <w:w w:val="120"/>
        </w:rPr>
        <w:t> </w:t>
      </w:r>
      <w:r>
        <w:rPr>
          <w:w w:val="120"/>
        </w:rPr>
        <w:t>example</w:t>
      </w:r>
      <w:r>
        <w:rPr>
          <w:spacing w:val="7"/>
          <w:w w:val="120"/>
        </w:rPr>
        <w:t> </w:t>
      </w:r>
      <w:r>
        <w:rPr>
          <w:w w:val="120"/>
        </w:rPr>
        <w:t>of</w:t>
      </w:r>
      <w:r>
        <w:rPr>
          <w:spacing w:val="8"/>
          <w:w w:val="120"/>
        </w:rPr>
        <w:t> </w:t>
      </w:r>
      <w:r>
        <w:rPr>
          <w:w w:val="120"/>
        </w:rPr>
        <w:t>how</w:t>
      </w:r>
      <w:r>
        <w:rPr>
          <w:spacing w:val="8"/>
          <w:w w:val="120"/>
        </w:rPr>
        <w:t> </w:t>
      </w:r>
      <w:r>
        <w:rPr>
          <w:w w:val="120"/>
        </w:rPr>
        <w:t>the</w:t>
      </w:r>
      <w:r>
        <w:rPr>
          <w:spacing w:val="8"/>
          <w:w w:val="120"/>
        </w:rPr>
        <w:t> </w:t>
      </w:r>
      <w:r>
        <w:rPr>
          <w:w w:val="120"/>
        </w:rPr>
        <w:t>SIE</w:t>
      </w:r>
      <w:r>
        <w:rPr>
          <w:spacing w:val="7"/>
          <w:w w:val="120"/>
        </w:rPr>
        <w:t> </w:t>
      </w:r>
      <w:r>
        <w:rPr>
          <w:w w:val="120"/>
        </w:rPr>
        <w:t>may</w:t>
      </w:r>
      <w:r>
        <w:rPr>
          <w:spacing w:val="8"/>
          <w:w w:val="120"/>
        </w:rPr>
        <w:t> </w:t>
      </w:r>
      <w:r>
        <w:rPr>
          <w:w w:val="120"/>
        </w:rPr>
        <w:t>test</w:t>
      </w:r>
      <w:r>
        <w:rPr>
          <w:spacing w:val="8"/>
          <w:w w:val="120"/>
        </w:rPr>
        <w:t> </w:t>
      </w:r>
      <w:r>
        <w:rPr>
          <w:w w:val="120"/>
        </w:rPr>
        <w:t>your</w:t>
      </w:r>
      <w:r>
        <w:rPr>
          <w:spacing w:val="8"/>
          <w:w w:val="120"/>
        </w:rPr>
        <w:t> </w:t>
      </w:r>
      <w:r>
        <w:rPr>
          <w:w w:val="120"/>
        </w:rPr>
        <w:t>knowledge</w:t>
      </w:r>
      <w:r>
        <w:rPr>
          <w:spacing w:val="7"/>
          <w:w w:val="120"/>
        </w:rPr>
        <w:t> </w:t>
      </w:r>
      <w:r>
        <w:rPr>
          <w:w w:val="120"/>
        </w:rPr>
        <w:t>of</w:t>
      </w:r>
      <w:r>
        <w:rPr>
          <w:spacing w:val="8"/>
          <w:w w:val="120"/>
        </w:rPr>
        <w:t> </w:t>
      </w:r>
      <w:r>
        <w:rPr>
          <w:spacing w:val="-5"/>
          <w:w w:val="120"/>
        </w:rPr>
        <w:t>the</w:t>
      </w:r>
    </w:p>
    <w:p>
      <w:pPr>
        <w:pStyle w:val="BodyText"/>
        <w:spacing w:before="52"/>
        <w:ind w:left="1560"/>
        <w:jc w:val="both"/>
      </w:pPr>
      <w:r>
        <w:rPr>
          <w:w w:val="120"/>
        </w:rPr>
        <w:t>types</w:t>
      </w:r>
      <w:r>
        <w:rPr>
          <w:spacing w:val="2"/>
          <w:w w:val="120"/>
        </w:rPr>
        <w:t> </w:t>
      </w:r>
      <w:r>
        <w:rPr>
          <w:w w:val="120"/>
        </w:rPr>
        <w:t>of</w:t>
      </w:r>
      <w:r>
        <w:rPr>
          <w:spacing w:val="3"/>
          <w:w w:val="120"/>
        </w:rPr>
        <w:t> </w:t>
      </w:r>
      <w:r>
        <w:rPr>
          <w:spacing w:val="-2"/>
          <w:w w:val="120"/>
        </w:rPr>
        <w:t>bonds.</w:t>
      </w:r>
    </w:p>
    <w:p>
      <w:pPr>
        <w:pStyle w:val="BodyText"/>
        <w:spacing w:before="105"/>
      </w:pPr>
    </w:p>
    <w:p>
      <w:pPr>
        <w:pStyle w:val="BodyText"/>
        <w:spacing w:line="307" w:lineRule="auto"/>
        <w:ind w:left="1560" w:right="356"/>
      </w:pPr>
      <w:r>
        <w:rPr/>
        <mc:AlternateContent>
          <mc:Choice Requires="wps">
            <w:drawing>
              <wp:anchor distT="0" distB="0" distL="0" distR="0" allowOverlap="1" layoutInCell="1" locked="0" behindDoc="0" simplePos="0" relativeHeight="15796224">
                <wp:simplePos x="0" y="0"/>
                <wp:positionH relativeFrom="page">
                  <wp:posOffset>1104900</wp:posOffset>
                </wp:positionH>
                <wp:positionV relativeFrom="paragraph">
                  <wp:posOffset>18368</wp:posOffset>
                </wp:positionV>
                <wp:extent cx="419100" cy="419100"/>
                <wp:effectExtent l="0" t="0" r="0" b="0"/>
                <wp:wrapNone/>
                <wp:docPr id="399" name="Group 399"/>
                <wp:cNvGraphicFramePr>
                  <a:graphicFrameLocks/>
                </wp:cNvGraphicFramePr>
                <a:graphic>
                  <a:graphicData uri="http://schemas.microsoft.com/office/word/2010/wordprocessingGroup">
                    <wpg:wgp>
                      <wpg:cNvPr id="399" name="Group 399"/>
                      <wpg:cNvGrpSpPr/>
                      <wpg:grpSpPr>
                        <a:xfrm>
                          <a:off x="0" y="0"/>
                          <a:ext cx="419100" cy="419100"/>
                          <a:chExt cx="419100" cy="419100"/>
                        </a:xfrm>
                      </wpg:grpSpPr>
                      <wps:wsp>
                        <wps:cNvPr id="400" name="Graphic 400"/>
                        <wps:cNvSpPr/>
                        <wps:spPr>
                          <a:xfrm>
                            <a:off x="0" y="25"/>
                            <a:ext cx="419100" cy="419100"/>
                          </a:xfrm>
                          <a:custGeom>
                            <a:avLst/>
                            <a:gdLst/>
                            <a:ahLst/>
                            <a:cxnLst/>
                            <a:rect l="l" t="t" r="r" b="b"/>
                            <a:pathLst>
                              <a:path w="419100" h="419100">
                                <a:moveTo>
                                  <a:pt x="209550" y="0"/>
                                </a:moveTo>
                                <a:lnTo>
                                  <a:pt x="161500" y="5533"/>
                                </a:lnTo>
                                <a:lnTo>
                                  <a:pt x="117393" y="21295"/>
                                </a:lnTo>
                                <a:lnTo>
                                  <a:pt x="78485" y="46027"/>
                                </a:lnTo>
                                <a:lnTo>
                                  <a:pt x="46034" y="78473"/>
                                </a:lnTo>
                                <a:lnTo>
                                  <a:pt x="21298" y="117374"/>
                                </a:lnTo>
                                <a:lnTo>
                                  <a:pt x="5534" y="161472"/>
                                </a:lnTo>
                                <a:lnTo>
                                  <a:pt x="0" y="209511"/>
                                </a:lnTo>
                                <a:lnTo>
                                  <a:pt x="5534" y="257554"/>
                                </a:lnTo>
                                <a:lnTo>
                                  <a:pt x="21298" y="301655"/>
                                </a:lnTo>
                                <a:lnTo>
                                  <a:pt x="46034" y="340556"/>
                                </a:lnTo>
                                <a:lnTo>
                                  <a:pt x="78485" y="373000"/>
                                </a:lnTo>
                                <a:lnTo>
                                  <a:pt x="117393" y="397730"/>
                                </a:lnTo>
                                <a:lnTo>
                                  <a:pt x="161500" y="413491"/>
                                </a:lnTo>
                                <a:lnTo>
                                  <a:pt x="209550" y="419023"/>
                                </a:lnTo>
                                <a:lnTo>
                                  <a:pt x="257595" y="413491"/>
                                </a:lnTo>
                                <a:lnTo>
                                  <a:pt x="301700" y="397730"/>
                                </a:lnTo>
                                <a:lnTo>
                                  <a:pt x="340609" y="373000"/>
                                </a:lnTo>
                                <a:lnTo>
                                  <a:pt x="373061" y="340556"/>
                                </a:lnTo>
                                <a:lnTo>
                                  <a:pt x="397799" y="301655"/>
                                </a:lnTo>
                                <a:lnTo>
                                  <a:pt x="413565" y="257554"/>
                                </a:lnTo>
                                <a:lnTo>
                                  <a:pt x="419100" y="209511"/>
                                </a:lnTo>
                                <a:lnTo>
                                  <a:pt x="413565" y="161472"/>
                                </a:lnTo>
                                <a:lnTo>
                                  <a:pt x="397799" y="117374"/>
                                </a:lnTo>
                                <a:lnTo>
                                  <a:pt x="373061" y="78473"/>
                                </a:lnTo>
                                <a:lnTo>
                                  <a:pt x="340609" y="46027"/>
                                </a:lnTo>
                                <a:lnTo>
                                  <a:pt x="301700" y="21295"/>
                                </a:lnTo>
                                <a:lnTo>
                                  <a:pt x="257595" y="5533"/>
                                </a:lnTo>
                                <a:lnTo>
                                  <a:pt x="209550" y="0"/>
                                </a:lnTo>
                                <a:close/>
                              </a:path>
                            </a:pathLst>
                          </a:custGeom>
                          <a:solidFill>
                            <a:srgbClr val="FFF200"/>
                          </a:solidFill>
                        </wps:spPr>
                        <wps:bodyPr wrap="square" lIns="0" tIns="0" rIns="0" bIns="0" rtlCol="0">
                          <a:prstTxWarp prst="textNoShape">
                            <a:avLst/>
                          </a:prstTxWarp>
                          <a:noAutofit/>
                        </wps:bodyPr>
                      </wps:wsp>
                      <pic:pic>
                        <pic:nvPicPr>
                          <pic:cNvPr id="401" name="Image 401"/>
                          <pic:cNvPicPr/>
                        </pic:nvPicPr>
                        <pic:blipFill>
                          <a:blip r:embed="rId19" cstate="print"/>
                          <a:stretch>
                            <a:fillRect/>
                          </a:stretch>
                        </pic:blipFill>
                        <pic:spPr>
                          <a:xfrm>
                            <a:off x="47702" y="165557"/>
                            <a:ext cx="116827" cy="116801"/>
                          </a:xfrm>
                          <a:prstGeom prst="rect">
                            <a:avLst/>
                          </a:prstGeom>
                        </pic:spPr>
                      </pic:pic>
                      <pic:pic>
                        <pic:nvPicPr>
                          <pic:cNvPr id="402" name="Image 402"/>
                          <pic:cNvPicPr/>
                        </pic:nvPicPr>
                        <pic:blipFill>
                          <a:blip r:embed="rId20" cstate="print"/>
                          <a:stretch>
                            <a:fillRect/>
                          </a:stretch>
                        </pic:blipFill>
                        <pic:spPr>
                          <a:xfrm>
                            <a:off x="249504" y="165557"/>
                            <a:ext cx="116814" cy="116801"/>
                          </a:xfrm>
                          <a:prstGeom prst="rect">
                            <a:avLst/>
                          </a:prstGeom>
                        </pic:spPr>
                      </pic:pic>
                      <wps:wsp>
                        <wps:cNvPr id="403" name="Graphic 403"/>
                        <wps:cNvSpPr/>
                        <wps:spPr>
                          <a:xfrm>
                            <a:off x="31661" y="106349"/>
                            <a:ext cx="351155" cy="192405"/>
                          </a:xfrm>
                          <a:custGeom>
                            <a:avLst/>
                            <a:gdLst/>
                            <a:ahLst/>
                            <a:cxnLst/>
                            <a:rect l="l" t="t" r="r" b="b"/>
                            <a:pathLst>
                              <a:path w="351155" h="192405">
                                <a:moveTo>
                                  <a:pt x="122186" y="111645"/>
                                </a:moveTo>
                                <a:lnTo>
                                  <a:pt x="118541" y="93548"/>
                                </a:lnTo>
                                <a:lnTo>
                                  <a:pt x="108991" y="80276"/>
                                </a:lnTo>
                                <a:lnTo>
                                  <a:pt x="95605" y="72110"/>
                                </a:lnTo>
                                <a:lnTo>
                                  <a:pt x="80429" y="69316"/>
                                </a:lnTo>
                                <a:lnTo>
                                  <a:pt x="77139" y="69316"/>
                                </a:lnTo>
                                <a:lnTo>
                                  <a:pt x="74460" y="71996"/>
                                </a:lnTo>
                                <a:lnTo>
                                  <a:pt x="74460" y="78574"/>
                                </a:lnTo>
                                <a:lnTo>
                                  <a:pt x="77139" y="81254"/>
                                </a:lnTo>
                                <a:lnTo>
                                  <a:pt x="80429" y="81254"/>
                                </a:lnTo>
                                <a:lnTo>
                                  <a:pt x="90741" y="83451"/>
                                </a:lnTo>
                                <a:lnTo>
                                  <a:pt x="100368" y="89636"/>
                                </a:lnTo>
                                <a:lnTo>
                                  <a:pt x="107467" y="99225"/>
                                </a:lnTo>
                                <a:lnTo>
                                  <a:pt x="110248" y="111645"/>
                                </a:lnTo>
                                <a:lnTo>
                                  <a:pt x="110248" y="114935"/>
                                </a:lnTo>
                                <a:lnTo>
                                  <a:pt x="112928" y="117602"/>
                                </a:lnTo>
                                <a:lnTo>
                                  <a:pt x="119519" y="117602"/>
                                </a:lnTo>
                                <a:lnTo>
                                  <a:pt x="122186" y="114935"/>
                                </a:lnTo>
                                <a:lnTo>
                                  <a:pt x="122186" y="111645"/>
                                </a:lnTo>
                                <a:close/>
                              </a:path>
                              <a:path w="351155" h="192405">
                                <a:moveTo>
                                  <a:pt x="323977" y="111645"/>
                                </a:moveTo>
                                <a:lnTo>
                                  <a:pt x="320332" y="93560"/>
                                </a:lnTo>
                                <a:lnTo>
                                  <a:pt x="310781" y="80276"/>
                                </a:lnTo>
                                <a:lnTo>
                                  <a:pt x="297395" y="72110"/>
                                </a:lnTo>
                                <a:lnTo>
                                  <a:pt x="282219" y="69316"/>
                                </a:lnTo>
                                <a:lnTo>
                                  <a:pt x="278930" y="69316"/>
                                </a:lnTo>
                                <a:lnTo>
                                  <a:pt x="276250" y="71996"/>
                                </a:lnTo>
                                <a:lnTo>
                                  <a:pt x="276250" y="78587"/>
                                </a:lnTo>
                                <a:lnTo>
                                  <a:pt x="278930" y="81254"/>
                                </a:lnTo>
                                <a:lnTo>
                                  <a:pt x="282219" y="81254"/>
                                </a:lnTo>
                                <a:lnTo>
                                  <a:pt x="292531" y="83451"/>
                                </a:lnTo>
                                <a:lnTo>
                                  <a:pt x="302158" y="89636"/>
                                </a:lnTo>
                                <a:lnTo>
                                  <a:pt x="309257" y="99225"/>
                                </a:lnTo>
                                <a:lnTo>
                                  <a:pt x="312039" y="111645"/>
                                </a:lnTo>
                                <a:lnTo>
                                  <a:pt x="312039" y="114947"/>
                                </a:lnTo>
                                <a:lnTo>
                                  <a:pt x="314718" y="117614"/>
                                </a:lnTo>
                                <a:lnTo>
                                  <a:pt x="321310" y="117614"/>
                                </a:lnTo>
                                <a:lnTo>
                                  <a:pt x="323977" y="114947"/>
                                </a:lnTo>
                                <a:lnTo>
                                  <a:pt x="323977" y="111645"/>
                                </a:lnTo>
                                <a:close/>
                              </a:path>
                              <a:path w="351155" h="192405">
                                <a:moveTo>
                                  <a:pt x="350723" y="117602"/>
                                </a:moveTo>
                                <a:lnTo>
                                  <a:pt x="347065" y="94894"/>
                                </a:lnTo>
                                <a:lnTo>
                                  <a:pt x="346951" y="94259"/>
                                </a:lnTo>
                                <a:lnTo>
                                  <a:pt x="336486" y="73952"/>
                                </a:lnTo>
                                <a:lnTo>
                                  <a:pt x="334670" y="72123"/>
                                </a:lnTo>
                                <a:lnTo>
                                  <a:pt x="334670" y="117602"/>
                                </a:lnTo>
                                <a:lnTo>
                                  <a:pt x="330073" y="140322"/>
                                </a:lnTo>
                                <a:lnTo>
                                  <a:pt x="317538" y="158889"/>
                                </a:lnTo>
                                <a:lnTo>
                                  <a:pt x="298970" y="171424"/>
                                </a:lnTo>
                                <a:lnTo>
                                  <a:pt x="276250" y="176009"/>
                                </a:lnTo>
                                <a:lnTo>
                                  <a:pt x="253530" y="171424"/>
                                </a:lnTo>
                                <a:lnTo>
                                  <a:pt x="234962" y="158889"/>
                                </a:lnTo>
                                <a:lnTo>
                                  <a:pt x="222427" y="140322"/>
                                </a:lnTo>
                                <a:lnTo>
                                  <a:pt x="217843" y="117602"/>
                                </a:lnTo>
                                <a:lnTo>
                                  <a:pt x="222427" y="94894"/>
                                </a:lnTo>
                                <a:lnTo>
                                  <a:pt x="234962" y="76327"/>
                                </a:lnTo>
                                <a:lnTo>
                                  <a:pt x="240233" y="72771"/>
                                </a:lnTo>
                                <a:lnTo>
                                  <a:pt x="253530" y="63804"/>
                                </a:lnTo>
                                <a:lnTo>
                                  <a:pt x="276250" y="59207"/>
                                </a:lnTo>
                                <a:lnTo>
                                  <a:pt x="298970" y="63804"/>
                                </a:lnTo>
                                <a:lnTo>
                                  <a:pt x="317538" y="76327"/>
                                </a:lnTo>
                                <a:lnTo>
                                  <a:pt x="330073" y="94894"/>
                                </a:lnTo>
                                <a:lnTo>
                                  <a:pt x="334670" y="117602"/>
                                </a:lnTo>
                                <a:lnTo>
                                  <a:pt x="334670" y="72123"/>
                                </a:lnTo>
                                <a:lnTo>
                                  <a:pt x="321868" y="59207"/>
                                </a:lnTo>
                                <a:lnTo>
                                  <a:pt x="320535" y="57873"/>
                                </a:lnTo>
                                <a:lnTo>
                                  <a:pt x="307822" y="51181"/>
                                </a:lnTo>
                                <a:lnTo>
                                  <a:pt x="300316" y="47231"/>
                                </a:lnTo>
                                <a:lnTo>
                                  <a:pt x="294576" y="39065"/>
                                </a:lnTo>
                                <a:lnTo>
                                  <a:pt x="287934" y="31940"/>
                                </a:lnTo>
                                <a:lnTo>
                                  <a:pt x="283108" y="28524"/>
                                </a:lnTo>
                                <a:lnTo>
                                  <a:pt x="280403" y="26606"/>
                                </a:lnTo>
                                <a:lnTo>
                                  <a:pt x="272021" y="23825"/>
                                </a:lnTo>
                                <a:lnTo>
                                  <a:pt x="265785" y="23558"/>
                                </a:lnTo>
                                <a:lnTo>
                                  <a:pt x="259105" y="24358"/>
                                </a:lnTo>
                                <a:lnTo>
                                  <a:pt x="252082" y="26060"/>
                                </a:lnTo>
                                <a:lnTo>
                                  <a:pt x="244856" y="28524"/>
                                </a:lnTo>
                                <a:lnTo>
                                  <a:pt x="235940" y="22352"/>
                                </a:lnTo>
                                <a:lnTo>
                                  <a:pt x="230441" y="18554"/>
                                </a:lnTo>
                                <a:lnTo>
                                  <a:pt x="213880" y="9563"/>
                                </a:lnTo>
                                <a:lnTo>
                                  <a:pt x="195707" y="2921"/>
                                </a:lnTo>
                                <a:lnTo>
                                  <a:pt x="191693" y="2311"/>
                                </a:lnTo>
                                <a:lnTo>
                                  <a:pt x="191693" y="28816"/>
                                </a:lnTo>
                                <a:lnTo>
                                  <a:pt x="191693" y="44729"/>
                                </a:lnTo>
                                <a:lnTo>
                                  <a:pt x="185242" y="51181"/>
                                </a:lnTo>
                                <a:lnTo>
                                  <a:pt x="169316" y="51181"/>
                                </a:lnTo>
                                <a:lnTo>
                                  <a:pt x="162864" y="44729"/>
                                </a:lnTo>
                                <a:lnTo>
                                  <a:pt x="162864" y="28816"/>
                                </a:lnTo>
                                <a:lnTo>
                                  <a:pt x="163144" y="28524"/>
                                </a:lnTo>
                                <a:lnTo>
                                  <a:pt x="169316" y="22352"/>
                                </a:lnTo>
                                <a:lnTo>
                                  <a:pt x="185242" y="22352"/>
                                </a:lnTo>
                                <a:lnTo>
                                  <a:pt x="191693" y="28816"/>
                                </a:lnTo>
                                <a:lnTo>
                                  <a:pt x="191693" y="2311"/>
                                </a:lnTo>
                                <a:lnTo>
                                  <a:pt x="176504" y="0"/>
                                </a:lnTo>
                                <a:lnTo>
                                  <a:pt x="174218" y="0"/>
                                </a:lnTo>
                                <a:lnTo>
                                  <a:pt x="155003" y="2921"/>
                                </a:lnTo>
                                <a:lnTo>
                                  <a:pt x="136829" y="9563"/>
                                </a:lnTo>
                                <a:lnTo>
                                  <a:pt x="132867" y="11722"/>
                                </a:lnTo>
                                <a:lnTo>
                                  <a:pt x="132867" y="117602"/>
                                </a:lnTo>
                                <a:lnTo>
                                  <a:pt x="128270" y="140322"/>
                                </a:lnTo>
                                <a:lnTo>
                                  <a:pt x="115747" y="158889"/>
                                </a:lnTo>
                                <a:lnTo>
                                  <a:pt x="97180" y="171424"/>
                                </a:lnTo>
                                <a:lnTo>
                                  <a:pt x="74460" y="176009"/>
                                </a:lnTo>
                                <a:lnTo>
                                  <a:pt x="51739" y="171424"/>
                                </a:lnTo>
                                <a:lnTo>
                                  <a:pt x="33172" y="158889"/>
                                </a:lnTo>
                                <a:lnTo>
                                  <a:pt x="20637" y="140322"/>
                                </a:lnTo>
                                <a:lnTo>
                                  <a:pt x="16040" y="117602"/>
                                </a:lnTo>
                                <a:lnTo>
                                  <a:pt x="20637" y="94894"/>
                                </a:lnTo>
                                <a:lnTo>
                                  <a:pt x="33172" y="76327"/>
                                </a:lnTo>
                                <a:lnTo>
                                  <a:pt x="51739" y="63804"/>
                                </a:lnTo>
                                <a:lnTo>
                                  <a:pt x="74460" y="59207"/>
                                </a:lnTo>
                                <a:lnTo>
                                  <a:pt x="97180" y="63804"/>
                                </a:lnTo>
                                <a:lnTo>
                                  <a:pt x="115747" y="76327"/>
                                </a:lnTo>
                                <a:lnTo>
                                  <a:pt x="128270" y="94894"/>
                                </a:lnTo>
                                <a:lnTo>
                                  <a:pt x="132867" y="117602"/>
                                </a:lnTo>
                                <a:lnTo>
                                  <a:pt x="132867" y="11722"/>
                                </a:lnTo>
                                <a:lnTo>
                                  <a:pt x="120256" y="18554"/>
                                </a:lnTo>
                                <a:lnTo>
                                  <a:pt x="105854" y="28524"/>
                                </a:lnTo>
                                <a:lnTo>
                                  <a:pt x="98615" y="26060"/>
                                </a:lnTo>
                                <a:lnTo>
                                  <a:pt x="91605" y="24358"/>
                                </a:lnTo>
                                <a:lnTo>
                                  <a:pt x="84912" y="23558"/>
                                </a:lnTo>
                                <a:lnTo>
                                  <a:pt x="78676" y="23825"/>
                                </a:lnTo>
                                <a:lnTo>
                                  <a:pt x="70294" y="26606"/>
                                </a:lnTo>
                                <a:lnTo>
                                  <a:pt x="62776" y="31940"/>
                                </a:lnTo>
                                <a:lnTo>
                                  <a:pt x="56121" y="39065"/>
                                </a:lnTo>
                                <a:lnTo>
                                  <a:pt x="50380" y="47231"/>
                                </a:lnTo>
                                <a:lnTo>
                                  <a:pt x="30162" y="57873"/>
                                </a:lnTo>
                                <a:lnTo>
                                  <a:pt x="14224" y="73952"/>
                                </a:lnTo>
                                <a:lnTo>
                                  <a:pt x="3759" y="94259"/>
                                </a:lnTo>
                                <a:lnTo>
                                  <a:pt x="0" y="117602"/>
                                </a:lnTo>
                                <a:lnTo>
                                  <a:pt x="5854" y="146558"/>
                                </a:lnTo>
                                <a:lnTo>
                                  <a:pt x="21831" y="170218"/>
                                </a:lnTo>
                                <a:lnTo>
                                  <a:pt x="45504" y="186194"/>
                                </a:lnTo>
                                <a:lnTo>
                                  <a:pt x="74460" y="192049"/>
                                </a:lnTo>
                                <a:lnTo>
                                  <a:pt x="96100" y="188836"/>
                                </a:lnTo>
                                <a:lnTo>
                                  <a:pt x="115239" y="179832"/>
                                </a:lnTo>
                                <a:lnTo>
                                  <a:pt x="119570" y="176009"/>
                                </a:lnTo>
                                <a:lnTo>
                                  <a:pt x="130924" y="166001"/>
                                </a:lnTo>
                                <a:lnTo>
                                  <a:pt x="142227" y="148285"/>
                                </a:lnTo>
                                <a:lnTo>
                                  <a:pt x="151663" y="132854"/>
                                </a:lnTo>
                                <a:lnTo>
                                  <a:pt x="159778" y="112814"/>
                                </a:lnTo>
                                <a:lnTo>
                                  <a:pt x="162864" y="93103"/>
                                </a:lnTo>
                                <a:lnTo>
                                  <a:pt x="157226" y="78600"/>
                                </a:lnTo>
                                <a:lnTo>
                                  <a:pt x="163944" y="75679"/>
                                </a:lnTo>
                                <a:lnTo>
                                  <a:pt x="170789" y="73545"/>
                                </a:lnTo>
                                <a:lnTo>
                                  <a:pt x="177279" y="72771"/>
                                </a:lnTo>
                                <a:lnTo>
                                  <a:pt x="183756" y="73545"/>
                                </a:lnTo>
                                <a:lnTo>
                                  <a:pt x="190601" y="75679"/>
                                </a:lnTo>
                                <a:lnTo>
                                  <a:pt x="197332" y="78600"/>
                                </a:lnTo>
                                <a:lnTo>
                                  <a:pt x="192354" y="93980"/>
                                </a:lnTo>
                                <a:lnTo>
                                  <a:pt x="194094" y="112814"/>
                                </a:lnTo>
                                <a:lnTo>
                                  <a:pt x="219532" y="165722"/>
                                </a:lnTo>
                                <a:lnTo>
                                  <a:pt x="254558" y="188836"/>
                                </a:lnTo>
                                <a:lnTo>
                                  <a:pt x="254723" y="188836"/>
                                </a:lnTo>
                                <a:lnTo>
                                  <a:pt x="276250" y="192049"/>
                                </a:lnTo>
                                <a:lnTo>
                                  <a:pt x="305206" y="186194"/>
                                </a:lnTo>
                                <a:lnTo>
                                  <a:pt x="320294" y="176009"/>
                                </a:lnTo>
                                <a:lnTo>
                                  <a:pt x="328879" y="170218"/>
                                </a:lnTo>
                                <a:lnTo>
                                  <a:pt x="344855" y="146558"/>
                                </a:lnTo>
                                <a:lnTo>
                                  <a:pt x="350723" y="117602"/>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194525" y="128714"/>
                            <a:ext cx="29209" cy="29209"/>
                          </a:xfrm>
                          <a:custGeom>
                            <a:avLst/>
                            <a:gdLst/>
                            <a:ahLst/>
                            <a:cxnLst/>
                            <a:rect l="l" t="t" r="r" b="b"/>
                            <a:pathLst>
                              <a:path w="29209" h="29209">
                                <a:moveTo>
                                  <a:pt x="22377" y="0"/>
                                </a:moveTo>
                                <a:lnTo>
                                  <a:pt x="14414" y="0"/>
                                </a:lnTo>
                                <a:lnTo>
                                  <a:pt x="6451" y="0"/>
                                </a:lnTo>
                                <a:lnTo>
                                  <a:pt x="0" y="6451"/>
                                </a:lnTo>
                                <a:lnTo>
                                  <a:pt x="0" y="22364"/>
                                </a:lnTo>
                                <a:lnTo>
                                  <a:pt x="6451" y="28828"/>
                                </a:lnTo>
                                <a:lnTo>
                                  <a:pt x="22377" y="28828"/>
                                </a:lnTo>
                                <a:lnTo>
                                  <a:pt x="28829" y="22364"/>
                                </a:lnTo>
                                <a:lnTo>
                                  <a:pt x="28829" y="6451"/>
                                </a:lnTo>
                                <a:lnTo>
                                  <a:pt x="22377" y="0"/>
                                </a:lnTo>
                                <a:close/>
                              </a:path>
                            </a:pathLst>
                          </a:custGeom>
                          <a:solidFill>
                            <a:srgbClr val="FFFFFF"/>
                          </a:solidFill>
                        </wps:spPr>
                        <wps:bodyPr wrap="square" lIns="0" tIns="0" rIns="0" bIns="0" rtlCol="0">
                          <a:prstTxWarp prst="textNoShape">
                            <a:avLst/>
                          </a:prstTxWarp>
                          <a:noAutofit/>
                        </wps:bodyPr>
                      </wps:wsp>
                      <wps:wsp>
                        <wps:cNvPr id="405" name="Graphic 405"/>
                        <wps:cNvSpPr/>
                        <wps:spPr>
                          <a:xfrm>
                            <a:off x="0" y="0"/>
                            <a:ext cx="419100" cy="419100"/>
                          </a:xfrm>
                          <a:custGeom>
                            <a:avLst/>
                            <a:gdLst/>
                            <a:ahLst/>
                            <a:cxnLst/>
                            <a:rect l="l" t="t" r="r" b="b"/>
                            <a:pathLst>
                              <a:path w="419100" h="419100">
                                <a:moveTo>
                                  <a:pt x="209550" y="0"/>
                                </a:moveTo>
                                <a:lnTo>
                                  <a:pt x="161556" y="5543"/>
                                </a:lnTo>
                                <a:lnTo>
                                  <a:pt x="117471" y="21329"/>
                                </a:lnTo>
                                <a:lnTo>
                                  <a:pt x="78560" y="46089"/>
                                </a:lnTo>
                                <a:lnTo>
                                  <a:pt x="46090" y="78557"/>
                                </a:lnTo>
                                <a:lnTo>
                                  <a:pt x="21329" y="117466"/>
                                </a:lnTo>
                                <a:lnTo>
                                  <a:pt x="5543" y="161548"/>
                                </a:lnTo>
                                <a:lnTo>
                                  <a:pt x="0" y="209537"/>
                                </a:lnTo>
                                <a:lnTo>
                                  <a:pt x="5543" y="257525"/>
                                </a:lnTo>
                                <a:lnTo>
                                  <a:pt x="21329" y="301607"/>
                                </a:lnTo>
                                <a:lnTo>
                                  <a:pt x="46090" y="340516"/>
                                </a:lnTo>
                                <a:lnTo>
                                  <a:pt x="78560" y="372985"/>
                                </a:lnTo>
                                <a:lnTo>
                                  <a:pt x="117471" y="397745"/>
                                </a:lnTo>
                                <a:lnTo>
                                  <a:pt x="161556" y="413531"/>
                                </a:lnTo>
                                <a:lnTo>
                                  <a:pt x="209550" y="419074"/>
                                </a:lnTo>
                                <a:lnTo>
                                  <a:pt x="257543" y="413531"/>
                                </a:lnTo>
                                <a:lnTo>
                                  <a:pt x="276501" y="406742"/>
                                </a:lnTo>
                                <a:lnTo>
                                  <a:pt x="209550" y="406742"/>
                                </a:lnTo>
                                <a:lnTo>
                                  <a:pt x="164382" y="401525"/>
                                </a:lnTo>
                                <a:lnTo>
                                  <a:pt x="122890" y="386670"/>
                                </a:lnTo>
                                <a:lnTo>
                                  <a:pt x="86266" y="363367"/>
                                </a:lnTo>
                                <a:lnTo>
                                  <a:pt x="55704" y="332810"/>
                                </a:lnTo>
                                <a:lnTo>
                                  <a:pt x="32396" y="296191"/>
                                </a:lnTo>
                                <a:lnTo>
                                  <a:pt x="17537" y="254703"/>
                                </a:lnTo>
                                <a:lnTo>
                                  <a:pt x="12318" y="209537"/>
                                </a:lnTo>
                                <a:lnTo>
                                  <a:pt x="17537" y="164370"/>
                                </a:lnTo>
                                <a:lnTo>
                                  <a:pt x="32396" y="122880"/>
                                </a:lnTo>
                                <a:lnTo>
                                  <a:pt x="55704" y="86258"/>
                                </a:lnTo>
                                <a:lnTo>
                                  <a:pt x="86266" y="55699"/>
                                </a:lnTo>
                                <a:lnTo>
                                  <a:pt x="122890" y="32394"/>
                                </a:lnTo>
                                <a:lnTo>
                                  <a:pt x="164382" y="17536"/>
                                </a:lnTo>
                                <a:lnTo>
                                  <a:pt x="209550" y="12319"/>
                                </a:lnTo>
                                <a:lnTo>
                                  <a:pt x="276465" y="12319"/>
                                </a:lnTo>
                                <a:lnTo>
                                  <a:pt x="257543" y="5543"/>
                                </a:lnTo>
                                <a:lnTo>
                                  <a:pt x="209550" y="0"/>
                                </a:lnTo>
                                <a:close/>
                              </a:path>
                              <a:path w="419100" h="419100">
                                <a:moveTo>
                                  <a:pt x="276465" y="12319"/>
                                </a:moveTo>
                                <a:lnTo>
                                  <a:pt x="209550" y="12319"/>
                                </a:lnTo>
                                <a:lnTo>
                                  <a:pt x="254716" y="17536"/>
                                </a:lnTo>
                                <a:lnTo>
                                  <a:pt x="296207" y="32394"/>
                                </a:lnTo>
                                <a:lnTo>
                                  <a:pt x="332828" y="55699"/>
                                </a:lnTo>
                                <a:lnTo>
                                  <a:pt x="363387" y="86258"/>
                                </a:lnTo>
                                <a:lnTo>
                                  <a:pt x="386692" y="122880"/>
                                </a:lnTo>
                                <a:lnTo>
                                  <a:pt x="401550" y="164370"/>
                                </a:lnTo>
                                <a:lnTo>
                                  <a:pt x="406768" y="209537"/>
                                </a:lnTo>
                                <a:lnTo>
                                  <a:pt x="401550" y="254703"/>
                                </a:lnTo>
                                <a:lnTo>
                                  <a:pt x="386692" y="296191"/>
                                </a:lnTo>
                                <a:lnTo>
                                  <a:pt x="363387" y="332810"/>
                                </a:lnTo>
                                <a:lnTo>
                                  <a:pt x="332828" y="363367"/>
                                </a:lnTo>
                                <a:lnTo>
                                  <a:pt x="296207" y="386670"/>
                                </a:lnTo>
                                <a:lnTo>
                                  <a:pt x="254716" y="401525"/>
                                </a:lnTo>
                                <a:lnTo>
                                  <a:pt x="209550" y="406742"/>
                                </a:lnTo>
                                <a:lnTo>
                                  <a:pt x="276501" y="406742"/>
                                </a:lnTo>
                                <a:lnTo>
                                  <a:pt x="340539" y="372985"/>
                                </a:lnTo>
                                <a:lnTo>
                                  <a:pt x="373009" y="340516"/>
                                </a:lnTo>
                                <a:lnTo>
                                  <a:pt x="397770" y="301607"/>
                                </a:lnTo>
                                <a:lnTo>
                                  <a:pt x="413556" y="257525"/>
                                </a:lnTo>
                                <a:lnTo>
                                  <a:pt x="419100" y="209537"/>
                                </a:lnTo>
                                <a:lnTo>
                                  <a:pt x="413556" y="161548"/>
                                </a:lnTo>
                                <a:lnTo>
                                  <a:pt x="397770" y="117466"/>
                                </a:lnTo>
                                <a:lnTo>
                                  <a:pt x="373009" y="78557"/>
                                </a:lnTo>
                                <a:lnTo>
                                  <a:pt x="340539" y="46089"/>
                                </a:lnTo>
                                <a:lnTo>
                                  <a:pt x="301628" y="21329"/>
                                </a:lnTo>
                                <a:lnTo>
                                  <a:pt x="276465" y="1231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1.446375pt;width:33pt;height:33pt;mso-position-horizontal-relative:page;mso-position-vertical-relative:paragraph;z-index:15796224" id="docshapegroup300" coordorigin="1740,29" coordsize="660,660">
                <v:shape style="position:absolute;left:1740;top:28;width:660;height:660" id="docshape301" coordorigin="1740,29" coordsize="660,660" path="m2070,29l1994,38,1925,63,1864,101,1812,153,1774,214,1749,283,1740,359,1749,435,1774,504,1812,565,1864,616,1925,655,1994,680,2070,689,2146,680,2215,655,2276,616,2327,565,2366,504,2391,435,2400,359,2391,283,2366,214,2327,153,2276,101,2215,63,2146,38,2070,29xe" filled="true" fillcolor="#fff200" stroked="false">
                  <v:path arrowok="t"/>
                  <v:fill type="solid"/>
                </v:shape>
                <v:shape style="position:absolute;left:1815;top:289;width:184;height:184" type="#_x0000_t75" id="docshape302" stroked="false">
                  <v:imagedata r:id="rId19" o:title=""/>
                </v:shape>
                <v:shape style="position:absolute;left:2132;top:289;width:184;height:184" type="#_x0000_t75" id="docshape303" stroked="false">
                  <v:imagedata r:id="rId20" o:title=""/>
                </v:shape>
                <v:shape style="position:absolute;left:1789;top:196;width:553;height:303" id="docshape304" coordorigin="1790,196" coordsize="553,303" path="m1982,372l1977,344,1962,323,1940,310,1917,306,1911,306,1907,310,1907,320,1911,324,1917,324,1933,328,1948,338,1959,353,1963,372,1963,377,1968,382,1978,382,1982,377,1982,372xm2300,372l2294,344,2279,323,2258,310,2234,306,2229,306,2225,310,2225,320,2229,324,2234,324,2251,328,2266,338,2277,353,2281,372,2281,377,2285,382,2296,382,2300,377,2300,372xm2342,382l2336,346,2336,345,2320,313,2317,310,2317,382,2310,417,2290,447,2261,466,2225,474,2189,466,2160,447,2140,417,2133,382,2140,346,2160,317,2168,311,2189,297,2225,290,2261,297,2290,317,2310,346,2317,382,2317,310,2297,290,2295,288,2275,277,2263,271,2254,258,2243,247,2236,241,2231,238,2218,234,2208,234,2198,235,2187,237,2175,241,2161,232,2153,226,2127,211,2098,201,2092,200,2092,242,2092,267,2082,277,2057,277,2046,267,2046,242,2047,241,2057,232,2082,232,2092,242,2092,200,2068,196,2064,196,2034,201,2005,211,1999,215,1999,382,1992,417,1972,447,1943,466,1907,474,1871,466,1842,447,1822,417,1815,382,1822,346,1842,317,1871,297,1907,290,1943,297,1972,317,1992,346,1999,382,1999,215,1979,226,1957,241,1945,237,1934,235,1924,234,1914,234,1901,238,1889,247,1878,258,1869,271,1837,288,1812,313,1796,345,1790,382,1799,427,1824,464,1862,490,1907,499,1941,494,1971,480,1978,474,1996,458,2014,430,2029,406,2041,374,2046,343,2037,320,2048,316,2059,312,2069,311,2079,312,2090,316,2101,320,2093,344,2096,374,2096,375,2105,406,2118,429,2136,457,2160,479,2191,494,2191,494,2225,499,2271,490,2294,474,2308,464,2333,427,2342,382xe" filled="true" fillcolor="#000000" stroked="false">
                  <v:path arrowok="t"/>
                  <v:fill type="solid"/>
                </v:shape>
                <v:shape style="position:absolute;left:2046;top:231;width:46;height:46" id="docshape305" coordorigin="2046,232" coordsize="46,46" path="m2082,232l2069,232,2057,232,2046,242,2046,267,2057,277,2082,277,2092,267,2092,242,2082,232xe" filled="true" fillcolor="#ffffff" stroked="false">
                  <v:path arrowok="t"/>
                  <v:fill type="solid"/>
                </v:shape>
                <v:shape style="position:absolute;left:1740;top:28;width:660;height:660" id="docshape306" coordorigin="1740,29" coordsize="660,660" path="m2070,29l1994,38,1925,63,1864,102,1813,153,1774,214,1749,283,1740,359,1749,434,1774,504,1813,565,1864,616,1925,655,1994,680,2070,689,2146,680,2175,669,2070,669,1999,661,1934,638,1876,601,1828,553,1791,495,1768,430,1759,359,1768,288,1791,222,1828,165,1876,117,1934,80,1999,57,2070,48,2175,48,2146,38,2070,29xm2175,48l2070,48,2141,57,2206,80,2264,117,2312,165,2349,222,2372,288,2381,359,2372,430,2349,495,2312,553,2264,601,2206,638,2141,661,2070,669,2175,669,2215,655,2276,616,2327,565,2366,504,2391,434,2400,359,2391,283,2366,214,2327,153,2276,102,2215,63,2175,4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96736">
                <wp:simplePos x="0" y="0"/>
                <wp:positionH relativeFrom="page">
                  <wp:posOffset>1144943</wp:posOffset>
                </wp:positionH>
                <wp:positionV relativeFrom="paragraph">
                  <wp:posOffset>514430</wp:posOffset>
                </wp:positionV>
                <wp:extent cx="337185" cy="50165"/>
                <wp:effectExtent l="0" t="0" r="0" b="0"/>
                <wp:wrapNone/>
                <wp:docPr id="406" name="Graphic 406"/>
                <wp:cNvGraphicFramePr>
                  <a:graphicFrameLocks/>
                </wp:cNvGraphicFramePr>
                <a:graphic>
                  <a:graphicData uri="http://schemas.microsoft.com/office/word/2010/wordprocessingShape">
                    <wps:wsp>
                      <wps:cNvPr id="406" name="Graphic 406"/>
                      <wps:cNvSpPr/>
                      <wps:spPr>
                        <a:xfrm>
                          <a:off x="0" y="0"/>
                          <a:ext cx="337185" cy="50165"/>
                        </a:xfrm>
                        <a:custGeom>
                          <a:avLst/>
                          <a:gdLst/>
                          <a:ahLst/>
                          <a:cxnLst/>
                          <a:rect l="l" t="t" r="r" b="b"/>
                          <a:pathLst>
                            <a:path w="337185" h="50165">
                              <a:moveTo>
                                <a:pt x="28727" y="215"/>
                              </a:moveTo>
                              <a:lnTo>
                                <a:pt x="0" y="215"/>
                              </a:lnTo>
                              <a:lnTo>
                                <a:pt x="0" y="50063"/>
                              </a:lnTo>
                              <a:lnTo>
                                <a:pt x="28727" y="50063"/>
                              </a:lnTo>
                              <a:lnTo>
                                <a:pt x="28727" y="41338"/>
                              </a:lnTo>
                              <a:lnTo>
                                <a:pt x="10566" y="41338"/>
                              </a:lnTo>
                              <a:lnTo>
                                <a:pt x="10566" y="28473"/>
                              </a:lnTo>
                              <a:lnTo>
                                <a:pt x="27457" y="28473"/>
                              </a:lnTo>
                              <a:lnTo>
                                <a:pt x="27457" y="19824"/>
                              </a:lnTo>
                              <a:lnTo>
                                <a:pt x="10566" y="19824"/>
                              </a:lnTo>
                              <a:lnTo>
                                <a:pt x="10566" y="8864"/>
                              </a:lnTo>
                              <a:lnTo>
                                <a:pt x="28727" y="8864"/>
                              </a:lnTo>
                              <a:lnTo>
                                <a:pt x="28727" y="215"/>
                              </a:lnTo>
                              <a:close/>
                            </a:path>
                            <a:path w="337185" h="50165">
                              <a:moveTo>
                                <a:pt x="83616" y="50063"/>
                              </a:moveTo>
                              <a:lnTo>
                                <a:pt x="66776" y="24930"/>
                              </a:lnTo>
                              <a:lnTo>
                                <a:pt x="82423" y="215"/>
                              </a:lnTo>
                              <a:lnTo>
                                <a:pt x="71043" y="215"/>
                              </a:lnTo>
                              <a:lnTo>
                                <a:pt x="60502" y="18148"/>
                              </a:lnTo>
                              <a:lnTo>
                                <a:pt x="49758" y="215"/>
                              </a:lnTo>
                              <a:lnTo>
                                <a:pt x="38087" y="215"/>
                              </a:lnTo>
                              <a:lnTo>
                                <a:pt x="53581" y="24345"/>
                              </a:lnTo>
                              <a:lnTo>
                                <a:pt x="37033" y="50063"/>
                              </a:lnTo>
                              <a:lnTo>
                                <a:pt x="48361" y="50063"/>
                              </a:lnTo>
                              <a:lnTo>
                                <a:pt x="59956" y="31203"/>
                              </a:lnTo>
                              <a:lnTo>
                                <a:pt x="71551" y="50063"/>
                              </a:lnTo>
                              <a:lnTo>
                                <a:pt x="83616" y="50063"/>
                              </a:lnTo>
                              <a:close/>
                            </a:path>
                            <a:path w="337185" h="50165">
                              <a:moveTo>
                                <a:pt x="136017" y="50063"/>
                              </a:moveTo>
                              <a:lnTo>
                                <a:pt x="131813" y="38188"/>
                              </a:lnTo>
                              <a:lnTo>
                                <a:pt x="128689" y="29324"/>
                              </a:lnTo>
                              <a:lnTo>
                                <a:pt x="121056" y="7734"/>
                              </a:lnTo>
                              <a:lnTo>
                                <a:pt x="118465" y="406"/>
                              </a:lnTo>
                              <a:lnTo>
                                <a:pt x="118465" y="29324"/>
                              </a:lnTo>
                              <a:lnTo>
                                <a:pt x="105473" y="29324"/>
                              </a:lnTo>
                              <a:lnTo>
                                <a:pt x="109016" y="17843"/>
                              </a:lnTo>
                              <a:lnTo>
                                <a:pt x="111175" y="10655"/>
                              </a:lnTo>
                              <a:lnTo>
                                <a:pt x="111912" y="7734"/>
                              </a:lnTo>
                              <a:lnTo>
                                <a:pt x="112102" y="8559"/>
                              </a:lnTo>
                              <a:lnTo>
                                <a:pt x="112395" y="9677"/>
                              </a:lnTo>
                              <a:lnTo>
                                <a:pt x="118465" y="29324"/>
                              </a:lnTo>
                              <a:lnTo>
                                <a:pt x="118465" y="406"/>
                              </a:lnTo>
                              <a:lnTo>
                                <a:pt x="118325" y="0"/>
                              </a:lnTo>
                              <a:lnTo>
                                <a:pt x="105410" y="0"/>
                              </a:lnTo>
                              <a:lnTo>
                                <a:pt x="87807" y="50063"/>
                              </a:lnTo>
                              <a:lnTo>
                                <a:pt x="99199" y="50063"/>
                              </a:lnTo>
                              <a:lnTo>
                                <a:pt x="102819" y="38188"/>
                              </a:lnTo>
                              <a:lnTo>
                                <a:pt x="120992" y="38188"/>
                              </a:lnTo>
                              <a:lnTo>
                                <a:pt x="124599" y="50063"/>
                              </a:lnTo>
                              <a:lnTo>
                                <a:pt x="136017" y="50063"/>
                              </a:lnTo>
                              <a:close/>
                            </a:path>
                            <a:path w="337185" h="50165">
                              <a:moveTo>
                                <a:pt x="199783" y="215"/>
                              </a:moveTo>
                              <a:lnTo>
                                <a:pt x="185394" y="215"/>
                              </a:lnTo>
                              <a:lnTo>
                                <a:pt x="172872" y="38328"/>
                              </a:lnTo>
                              <a:lnTo>
                                <a:pt x="172669" y="38328"/>
                              </a:lnTo>
                              <a:lnTo>
                                <a:pt x="160870" y="215"/>
                              </a:lnTo>
                              <a:lnTo>
                                <a:pt x="146481" y="215"/>
                              </a:lnTo>
                              <a:lnTo>
                                <a:pt x="146481" y="50063"/>
                              </a:lnTo>
                              <a:lnTo>
                                <a:pt x="155930" y="50063"/>
                              </a:lnTo>
                              <a:lnTo>
                                <a:pt x="155930" y="24218"/>
                              </a:lnTo>
                              <a:lnTo>
                                <a:pt x="155282" y="10947"/>
                              </a:lnTo>
                              <a:lnTo>
                                <a:pt x="155587" y="10947"/>
                              </a:lnTo>
                              <a:lnTo>
                                <a:pt x="167589" y="50063"/>
                              </a:lnTo>
                              <a:lnTo>
                                <a:pt x="177279" y="50063"/>
                              </a:lnTo>
                              <a:lnTo>
                                <a:pt x="190131" y="11010"/>
                              </a:lnTo>
                              <a:lnTo>
                                <a:pt x="190449" y="11010"/>
                              </a:lnTo>
                              <a:lnTo>
                                <a:pt x="190017" y="21158"/>
                              </a:lnTo>
                              <a:lnTo>
                                <a:pt x="189941" y="50063"/>
                              </a:lnTo>
                              <a:lnTo>
                                <a:pt x="199783" y="50063"/>
                              </a:lnTo>
                              <a:lnTo>
                                <a:pt x="199783" y="215"/>
                              </a:lnTo>
                              <a:close/>
                            </a:path>
                            <a:path w="337185" h="50165">
                              <a:moveTo>
                                <a:pt x="250990" y="10591"/>
                              </a:moveTo>
                              <a:lnTo>
                                <a:pt x="250278" y="8864"/>
                              </a:lnTo>
                              <a:lnTo>
                                <a:pt x="249415" y="6718"/>
                              </a:lnTo>
                              <a:lnTo>
                                <a:pt x="243116" y="1498"/>
                              </a:lnTo>
                              <a:lnTo>
                                <a:pt x="240309" y="723"/>
                              </a:lnTo>
                              <a:lnTo>
                                <a:pt x="240309" y="13665"/>
                              </a:lnTo>
                              <a:lnTo>
                                <a:pt x="240309" y="18592"/>
                              </a:lnTo>
                              <a:lnTo>
                                <a:pt x="239509" y="20472"/>
                              </a:lnTo>
                              <a:lnTo>
                                <a:pt x="236270" y="23025"/>
                              </a:lnTo>
                              <a:lnTo>
                                <a:pt x="233832" y="23672"/>
                              </a:lnTo>
                              <a:lnTo>
                                <a:pt x="227101" y="23672"/>
                              </a:lnTo>
                              <a:lnTo>
                                <a:pt x="227101" y="8864"/>
                              </a:lnTo>
                              <a:lnTo>
                                <a:pt x="234797" y="8864"/>
                              </a:lnTo>
                              <a:lnTo>
                                <a:pt x="236918" y="9461"/>
                              </a:lnTo>
                              <a:lnTo>
                                <a:pt x="239623" y="11823"/>
                              </a:lnTo>
                              <a:lnTo>
                                <a:pt x="240309" y="13665"/>
                              </a:lnTo>
                              <a:lnTo>
                                <a:pt x="240309" y="723"/>
                              </a:lnTo>
                              <a:lnTo>
                                <a:pt x="238506" y="215"/>
                              </a:lnTo>
                              <a:lnTo>
                                <a:pt x="216535" y="215"/>
                              </a:lnTo>
                              <a:lnTo>
                                <a:pt x="216535" y="50063"/>
                              </a:lnTo>
                              <a:lnTo>
                                <a:pt x="227101" y="50063"/>
                              </a:lnTo>
                              <a:lnTo>
                                <a:pt x="227101" y="32334"/>
                              </a:lnTo>
                              <a:lnTo>
                                <a:pt x="237832" y="32334"/>
                              </a:lnTo>
                              <a:lnTo>
                                <a:pt x="242595" y="30899"/>
                              </a:lnTo>
                              <a:lnTo>
                                <a:pt x="249301" y="25222"/>
                              </a:lnTo>
                              <a:lnTo>
                                <a:pt x="249936" y="23672"/>
                              </a:lnTo>
                              <a:lnTo>
                                <a:pt x="250990" y="21120"/>
                              </a:lnTo>
                              <a:lnTo>
                                <a:pt x="250990" y="10591"/>
                              </a:lnTo>
                              <a:close/>
                            </a:path>
                            <a:path w="337185" h="50165">
                              <a:moveTo>
                                <a:pt x="295376" y="41338"/>
                              </a:moveTo>
                              <a:lnTo>
                                <a:pt x="275145" y="41338"/>
                              </a:lnTo>
                              <a:lnTo>
                                <a:pt x="275145" y="215"/>
                              </a:lnTo>
                              <a:lnTo>
                                <a:pt x="264579" y="215"/>
                              </a:lnTo>
                              <a:lnTo>
                                <a:pt x="264579" y="50063"/>
                              </a:lnTo>
                              <a:lnTo>
                                <a:pt x="295376" y="50063"/>
                              </a:lnTo>
                              <a:lnTo>
                                <a:pt x="295376" y="41338"/>
                              </a:lnTo>
                              <a:close/>
                            </a:path>
                            <a:path w="337185" h="50165">
                              <a:moveTo>
                                <a:pt x="336956" y="215"/>
                              </a:moveTo>
                              <a:lnTo>
                                <a:pt x="308229" y="215"/>
                              </a:lnTo>
                              <a:lnTo>
                                <a:pt x="308229" y="50063"/>
                              </a:lnTo>
                              <a:lnTo>
                                <a:pt x="336956" y="50063"/>
                              </a:lnTo>
                              <a:lnTo>
                                <a:pt x="336956" y="41338"/>
                              </a:lnTo>
                              <a:lnTo>
                                <a:pt x="318795" y="41338"/>
                              </a:lnTo>
                              <a:lnTo>
                                <a:pt x="318795" y="28473"/>
                              </a:lnTo>
                              <a:lnTo>
                                <a:pt x="335686" y="28473"/>
                              </a:lnTo>
                              <a:lnTo>
                                <a:pt x="335686" y="19824"/>
                              </a:lnTo>
                              <a:lnTo>
                                <a:pt x="318795" y="19824"/>
                              </a:lnTo>
                              <a:lnTo>
                                <a:pt x="318795" y="8864"/>
                              </a:lnTo>
                              <a:lnTo>
                                <a:pt x="336956" y="8864"/>
                              </a:lnTo>
                              <a:lnTo>
                                <a:pt x="336956" y="2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153008pt;margin-top:40.506348pt;width:26.55pt;height:3.95pt;mso-position-horizontal-relative:page;mso-position-vertical-relative:paragraph;z-index:15796736" id="docshape307" coordorigin="1803,810" coordsize="531,79" path="m1848,810l1803,810,1803,889,1848,889,1848,875,1820,875,1820,855,1846,855,1846,841,1820,841,1820,824,1848,824,1848,810xm1935,889l1908,849,1933,810,1915,810,1898,839,1881,810,1863,810,1887,848,1861,889,1879,889,1897,859,1916,889,1935,889xm2017,889l2011,870,2006,856,1994,822,1990,811,1990,856,1969,856,1975,838,1978,827,1979,822,1980,824,1980,825,1990,856,1990,811,1989,810,1969,810,1941,889,1959,889,1965,870,1994,870,1999,889,2017,889xm2118,810l2095,810,2075,870,2075,870,2056,810,2034,810,2034,889,2049,889,2049,848,2048,827,2048,827,2067,889,2082,889,2102,827,2103,827,2102,843,2102,889,2118,889,2118,810xm2198,827l2197,824,2196,821,2186,812,2182,811,2182,832,2182,839,2180,842,2175,846,2171,847,2161,847,2161,824,2173,824,2176,825,2180,829,2182,832,2182,811,2179,810,2144,810,2144,889,2161,889,2161,861,2178,861,2185,859,2196,850,2197,847,2198,843,2198,827xm2268,875l2236,875,2236,810,2220,810,2220,889,2268,889,2268,875xm2334,810l2288,810,2288,889,2334,889,2334,875,2305,875,2305,855,2332,855,2332,841,2305,841,2305,824,2334,824,2334,810xe" filled="true" fillcolor="#000000" stroked="false">
                <v:path arrowok="t"/>
                <v:fill type="solid"/>
                <w10:wrap type="none"/>
              </v:shape>
            </w:pict>
          </mc:Fallback>
        </mc:AlternateContent>
      </w:r>
      <w:r>
        <w:rPr>
          <w:w w:val="120"/>
        </w:rPr>
        <w:t>Jon Bearishnikoff is a 62-year-old investor who has 50 percent of their portfolio invested in common stock of up-and-coming companies. The other 50 percent of their portfolio is invested</w:t>
      </w:r>
      <w:r>
        <w:rPr>
          <w:spacing w:val="40"/>
          <w:w w:val="120"/>
        </w:rPr>
        <w:t> </w:t>
      </w:r>
      <w:r>
        <w:rPr>
          <w:w w:val="120"/>
        </w:rPr>
        <w:t>in a variety of stocks of more-secure companies. Jon would like to start investing in bonds. If</w:t>
      </w:r>
      <w:r>
        <w:rPr>
          <w:spacing w:val="40"/>
          <w:w w:val="120"/>
        </w:rPr>
        <w:t> </w:t>
      </w:r>
      <w:r>
        <w:rPr>
          <w:w w:val="120"/>
        </w:rPr>
        <w:t>Jon’s</w:t>
      </w:r>
      <w:r>
        <w:rPr>
          <w:spacing w:val="18"/>
          <w:w w:val="120"/>
        </w:rPr>
        <w:t> </w:t>
      </w:r>
      <w:r>
        <w:rPr>
          <w:w w:val="120"/>
        </w:rPr>
        <w:t>main</w:t>
      </w:r>
      <w:r>
        <w:rPr>
          <w:spacing w:val="18"/>
          <w:w w:val="120"/>
        </w:rPr>
        <w:t> </w:t>
      </w:r>
      <w:r>
        <w:rPr>
          <w:w w:val="120"/>
        </w:rPr>
        <w:t>concern</w:t>
      </w:r>
      <w:r>
        <w:rPr>
          <w:spacing w:val="18"/>
          <w:w w:val="120"/>
        </w:rPr>
        <w:t> </w:t>
      </w:r>
      <w:r>
        <w:rPr>
          <w:w w:val="120"/>
        </w:rPr>
        <w:t>is</w:t>
      </w:r>
      <w:r>
        <w:rPr>
          <w:spacing w:val="18"/>
          <w:w w:val="120"/>
        </w:rPr>
        <w:t> </w:t>
      </w:r>
      <w:r>
        <w:rPr>
          <w:w w:val="120"/>
        </w:rPr>
        <w:t>the</w:t>
      </w:r>
      <w:r>
        <w:rPr>
          <w:spacing w:val="18"/>
          <w:w w:val="120"/>
        </w:rPr>
        <w:t> </w:t>
      </w:r>
      <w:r>
        <w:rPr>
          <w:w w:val="120"/>
        </w:rPr>
        <w:t>safety</w:t>
      </w:r>
      <w:r>
        <w:rPr>
          <w:spacing w:val="18"/>
          <w:w w:val="120"/>
        </w:rPr>
        <w:t> </w:t>
      </w:r>
      <w:r>
        <w:rPr>
          <w:w w:val="120"/>
        </w:rPr>
        <w:t>of</w:t>
      </w:r>
      <w:r>
        <w:rPr>
          <w:spacing w:val="18"/>
          <w:w w:val="120"/>
        </w:rPr>
        <w:t> </w:t>
      </w:r>
      <w:r>
        <w:rPr>
          <w:w w:val="120"/>
        </w:rPr>
        <w:t>the</w:t>
      </w:r>
      <w:r>
        <w:rPr>
          <w:spacing w:val="18"/>
          <w:w w:val="120"/>
        </w:rPr>
        <w:t> </w:t>
      </w:r>
      <w:r>
        <w:rPr>
          <w:w w:val="120"/>
        </w:rPr>
        <w:t>investment,</w:t>
      </w:r>
      <w:r>
        <w:rPr>
          <w:spacing w:val="18"/>
          <w:w w:val="120"/>
        </w:rPr>
        <w:t> </w:t>
      </w:r>
      <w:r>
        <w:rPr>
          <w:w w:val="120"/>
        </w:rPr>
        <w:t>which</w:t>
      </w:r>
      <w:r>
        <w:rPr>
          <w:spacing w:val="18"/>
          <w:w w:val="120"/>
        </w:rPr>
        <w:t> </w:t>
      </w:r>
      <w:r>
        <w:rPr>
          <w:w w:val="120"/>
        </w:rPr>
        <w:t>of</w:t>
      </w:r>
      <w:r>
        <w:rPr>
          <w:spacing w:val="18"/>
          <w:w w:val="120"/>
        </w:rPr>
        <w:t> </w:t>
      </w:r>
      <w:r>
        <w:rPr>
          <w:w w:val="120"/>
        </w:rPr>
        <w:t>the</w:t>
      </w:r>
      <w:r>
        <w:rPr>
          <w:spacing w:val="18"/>
          <w:w w:val="120"/>
        </w:rPr>
        <w:t> </w:t>
      </w:r>
      <w:r>
        <w:rPr>
          <w:w w:val="120"/>
        </w:rPr>
        <w:t>following</w:t>
      </w:r>
      <w:r>
        <w:rPr>
          <w:spacing w:val="18"/>
          <w:w w:val="120"/>
        </w:rPr>
        <w:t> </w:t>
      </w:r>
      <w:r>
        <w:rPr>
          <w:w w:val="120"/>
        </w:rPr>
        <w:t>bonds</w:t>
      </w:r>
      <w:r>
        <w:rPr>
          <w:spacing w:val="18"/>
          <w:w w:val="120"/>
        </w:rPr>
        <w:t> </w:t>
      </w:r>
      <w:r>
        <w:rPr>
          <w:w w:val="120"/>
        </w:rPr>
        <w:t>would</w:t>
      </w:r>
      <w:r>
        <w:rPr>
          <w:spacing w:val="18"/>
          <w:w w:val="120"/>
        </w:rPr>
        <w:t> </w:t>
      </w:r>
      <w:r>
        <w:rPr>
          <w:w w:val="120"/>
        </w:rPr>
        <w:t>you least likely recommend?</w:t>
      </w:r>
    </w:p>
    <w:p>
      <w:pPr>
        <w:pStyle w:val="ListParagraph"/>
        <w:numPr>
          <w:ilvl w:val="0"/>
          <w:numId w:val="39"/>
        </w:numPr>
        <w:tabs>
          <w:tab w:pos="1878" w:val="left" w:leader="none"/>
        </w:tabs>
        <w:spacing w:line="240" w:lineRule="auto" w:before="74" w:after="0"/>
        <w:ind w:left="1878" w:right="0" w:hanging="321"/>
        <w:jc w:val="left"/>
        <w:rPr>
          <w:sz w:val="16"/>
        </w:rPr>
      </w:pPr>
      <w:r>
        <w:rPr>
          <w:w w:val="120"/>
          <w:sz w:val="16"/>
        </w:rPr>
        <w:t>Collateral</w:t>
      </w:r>
      <w:r>
        <w:rPr>
          <w:spacing w:val="1"/>
          <w:w w:val="120"/>
          <w:sz w:val="16"/>
        </w:rPr>
        <w:t> </w:t>
      </w:r>
      <w:r>
        <w:rPr>
          <w:w w:val="120"/>
          <w:sz w:val="16"/>
        </w:rPr>
        <w:t>trust</w:t>
      </w:r>
      <w:r>
        <w:rPr>
          <w:spacing w:val="2"/>
          <w:w w:val="120"/>
          <w:sz w:val="16"/>
        </w:rPr>
        <w:t> </w:t>
      </w:r>
      <w:r>
        <w:rPr>
          <w:spacing w:val="-2"/>
          <w:w w:val="120"/>
          <w:sz w:val="16"/>
        </w:rPr>
        <w:t>bonds</w:t>
      </w:r>
    </w:p>
    <w:p>
      <w:pPr>
        <w:pStyle w:val="ListParagraph"/>
        <w:numPr>
          <w:ilvl w:val="0"/>
          <w:numId w:val="39"/>
        </w:numPr>
        <w:tabs>
          <w:tab w:pos="1878" w:val="left" w:leader="none"/>
        </w:tabs>
        <w:spacing w:line="240" w:lineRule="auto" w:before="61" w:after="0"/>
        <w:ind w:left="1878" w:right="0" w:hanging="318"/>
        <w:jc w:val="left"/>
        <w:rPr>
          <w:sz w:val="16"/>
        </w:rPr>
      </w:pPr>
      <w:r>
        <w:rPr>
          <w:w w:val="120"/>
          <w:sz w:val="16"/>
        </w:rPr>
        <w:t>Mortgage</w:t>
      </w:r>
      <w:r>
        <w:rPr>
          <w:spacing w:val="13"/>
          <w:w w:val="120"/>
          <w:sz w:val="16"/>
        </w:rPr>
        <w:t> </w:t>
      </w:r>
      <w:r>
        <w:rPr>
          <w:spacing w:val="-2"/>
          <w:w w:val="120"/>
          <w:sz w:val="16"/>
        </w:rPr>
        <w:t>bonds</w:t>
      </w:r>
    </w:p>
    <w:p>
      <w:pPr>
        <w:pStyle w:val="ListParagraph"/>
        <w:numPr>
          <w:ilvl w:val="0"/>
          <w:numId w:val="39"/>
        </w:numPr>
        <w:tabs>
          <w:tab w:pos="1878" w:val="left" w:leader="none"/>
        </w:tabs>
        <w:spacing w:line="240" w:lineRule="auto" w:before="60" w:after="0"/>
        <w:ind w:left="1878" w:right="0" w:hanging="312"/>
        <w:jc w:val="left"/>
        <w:rPr>
          <w:sz w:val="16"/>
        </w:rPr>
      </w:pPr>
      <w:r>
        <w:rPr>
          <w:w w:val="120"/>
          <w:sz w:val="16"/>
        </w:rPr>
        <w:t>Equipment</w:t>
      </w:r>
      <w:r>
        <w:rPr>
          <w:spacing w:val="-3"/>
          <w:w w:val="120"/>
          <w:sz w:val="16"/>
        </w:rPr>
        <w:t> </w:t>
      </w:r>
      <w:r>
        <w:rPr>
          <w:w w:val="120"/>
          <w:sz w:val="16"/>
        </w:rPr>
        <w:t>trust</w:t>
      </w:r>
      <w:r>
        <w:rPr>
          <w:spacing w:val="-3"/>
          <w:w w:val="120"/>
          <w:sz w:val="16"/>
        </w:rPr>
        <w:t> </w:t>
      </w:r>
      <w:r>
        <w:rPr>
          <w:spacing w:val="-2"/>
          <w:w w:val="120"/>
          <w:sz w:val="16"/>
        </w:rPr>
        <w:t>bonds</w:t>
      </w:r>
    </w:p>
    <w:p>
      <w:pPr>
        <w:pStyle w:val="ListParagraph"/>
        <w:numPr>
          <w:ilvl w:val="0"/>
          <w:numId w:val="39"/>
        </w:numPr>
        <w:tabs>
          <w:tab w:pos="1878" w:val="left" w:leader="none"/>
        </w:tabs>
        <w:spacing w:line="240" w:lineRule="auto" w:before="60" w:after="0"/>
        <w:ind w:left="1878" w:right="0" w:hanging="330"/>
        <w:jc w:val="left"/>
        <w:rPr>
          <w:sz w:val="16"/>
        </w:rPr>
      </w:pPr>
      <w:r>
        <w:rPr>
          <w:w w:val="120"/>
          <w:sz w:val="16"/>
        </w:rPr>
        <w:t>Income</w:t>
      </w:r>
      <w:r>
        <w:rPr>
          <w:spacing w:val="12"/>
          <w:w w:val="120"/>
          <w:sz w:val="16"/>
        </w:rPr>
        <w:t> </w:t>
      </w:r>
      <w:r>
        <w:rPr>
          <w:spacing w:val="-4"/>
          <w:w w:val="120"/>
          <w:sz w:val="16"/>
        </w:rPr>
        <w:t>bonds</w:t>
      </w:r>
    </w:p>
    <w:p>
      <w:pPr>
        <w:pStyle w:val="BodyText"/>
        <w:spacing w:before="88"/>
      </w:pPr>
    </w:p>
    <w:p>
      <w:pPr>
        <w:pStyle w:val="BodyText"/>
        <w:spacing w:line="307" w:lineRule="auto"/>
        <w:ind w:left="1560" w:right="177"/>
        <w:jc w:val="both"/>
      </w:pPr>
      <w:r>
        <w:rPr>
          <w:w w:val="120"/>
        </w:rPr>
        <w:t>The answer you’re looking for is (D). This problem includes a lot of garbage information that you don’t</w:t>
      </w:r>
      <w:r>
        <w:rPr>
          <w:w w:val="120"/>
        </w:rPr>
        <w:t> need</w:t>
      </w:r>
      <w:r>
        <w:rPr>
          <w:w w:val="120"/>
        </w:rPr>
        <w:t> to</w:t>
      </w:r>
      <w:r>
        <w:rPr>
          <w:w w:val="120"/>
        </w:rPr>
        <w:t> answer</w:t>
      </w:r>
      <w:r>
        <w:rPr>
          <w:w w:val="120"/>
        </w:rPr>
        <w:t> the</w:t>
      </w:r>
      <w:r>
        <w:rPr>
          <w:w w:val="120"/>
        </w:rPr>
        <w:t> question.</w:t>
      </w:r>
      <w:r>
        <w:rPr>
          <w:w w:val="120"/>
        </w:rPr>
        <w:t> One</w:t>
      </w:r>
      <w:r>
        <w:rPr>
          <w:w w:val="120"/>
        </w:rPr>
        <w:t> of</w:t>
      </w:r>
      <w:r>
        <w:rPr>
          <w:w w:val="120"/>
        </w:rPr>
        <w:t> your</w:t>
      </w:r>
      <w:r>
        <w:rPr>
          <w:w w:val="120"/>
        </w:rPr>
        <w:t> jobs</w:t>
      </w:r>
      <w:r>
        <w:rPr>
          <w:w w:val="120"/>
        </w:rPr>
        <w:t> (should</w:t>
      </w:r>
      <w:r>
        <w:rPr>
          <w:w w:val="120"/>
        </w:rPr>
        <w:t> you</w:t>
      </w:r>
      <w:r>
        <w:rPr>
          <w:w w:val="120"/>
        </w:rPr>
        <w:t> decide</w:t>
      </w:r>
      <w:r>
        <w:rPr>
          <w:w w:val="120"/>
        </w:rPr>
        <w:t> to</w:t>
      </w:r>
      <w:r>
        <w:rPr>
          <w:w w:val="120"/>
        </w:rPr>
        <w:t> accept</w:t>
      </w:r>
      <w:r>
        <w:rPr>
          <w:w w:val="120"/>
        </w:rPr>
        <w:t> it)</w:t>
      </w:r>
      <w:r>
        <w:rPr>
          <w:w w:val="120"/>
        </w:rPr>
        <w:t> is</w:t>
      </w:r>
      <w:r>
        <w:rPr>
          <w:w w:val="120"/>
        </w:rPr>
        <w:t> to</w:t>
      </w:r>
      <w:r>
        <w:rPr>
          <w:w w:val="120"/>
        </w:rPr>
        <w:t> dance your</w:t>
      </w:r>
      <w:r>
        <w:rPr>
          <w:w w:val="120"/>
        </w:rPr>
        <w:t> way</w:t>
      </w:r>
      <w:r>
        <w:rPr>
          <w:w w:val="120"/>
        </w:rPr>
        <w:t> through</w:t>
      </w:r>
      <w:r>
        <w:rPr>
          <w:w w:val="120"/>
        </w:rPr>
        <w:t> the</w:t>
      </w:r>
      <w:r>
        <w:rPr>
          <w:w w:val="120"/>
        </w:rPr>
        <w:t> question</w:t>
      </w:r>
      <w:r>
        <w:rPr>
          <w:w w:val="120"/>
        </w:rPr>
        <w:t> and</w:t>
      </w:r>
      <w:r>
        <w:rPr>
          <w:w w:val="120"/>
        </w:rPr>
        <w:t> cherry-pick</w:t>
      </w:r>
      <w:r>
        <w:rPr>
          <w:w w:val="120"/>
        </w:rPr>
        <w:t> the</w:t>
      </w:r>
      <w:r>
        <w:rPr>
          <w:w w:val="120"/>
        </w:rPr>
        <w:t> information</w:t>
      </w:r>
      <w:r>
        <w:rPr>
          <w:w w:val="120"/>
        </w:rPr>
        <w:t> that</w:t>
      </w:r>
      <w:r>
        <w:rPr>
          <w:w w:val="120"/>
        </w:rPr>
        <w:t> you</w:t>
      </w:r>
      <w:r>
        <w:rPr>
          <w:w w:val="120"/>
        </w:rPr>
        <w:t> do</w:t>
      </w:r>
      <w:r>
        <w:rPr>
          <w:w w:val="120"/>
        </w:rPr>
        <w:t> need.</w:t>
      </w:r>
      <w:r>
        <w:rPr>
          <w:w w:val="120"/>
        </w:rPr>
        <w:t> The</w:t>
      </w:r>
      <w:r>
        <w:rPr>
          <w:w w:val="120"/>
        </w:rPr>
        <w:t> last</w:t>
      </w:r>
      <w:r>
        <w:rPr>
          <w:w w:val="120"/>
        </w:rPr>
        <w:t> sen- tence is usually the most important one for answering a question. Jon is looking for safety; there- fore,</w:t>
      </w:r>
      <w:r>
        <w:rPr>
          <w:w w:val="120"/>
        </w:rPr>
        <w:t> you’d</w:t>
      </w:r>
      <w:r>
        <w:rPr>
          <w:w w:val="120"/>
        </w:rPr>
        <w:t> be</w:t>
      </w:r>
      <w:r>
        <w:rPr>
          <w:w w:val="120"/>
        </w:rPr>
        <w:t> least</w:t>
      </w:r>
      <w:r>
        <w:rPr>
          <w:w w:val="120"/>
        </w:rPr>
        <w:t> likely</w:t>
      </w:r>
      <w:r>
        <w:rPr>
          <w:w w:val="120"/>
        </w:rPr>
        <w:t> to</w:t>
      </w:r>
      <w:r>
        <w:rPr>
          <w:w w:val="120"/>
        </w:rPr>
        <w:t> recommend</w:t>
      </w:r>
      <w:r>
        <w:rPr>
          <w:w w:val="120"/>
        </w:rPr>
        <w:t> income</w:t>
      </w:r>
      <w:r>
        <w:rPr>
          <w:w w:val="120"/>
        </w:rPr>
        <w:t> bonds</w:t>
      </w:r>
      <w:r>
        <w:rPr>
          <w:w w:val="120"/>
        </w:rPr>
        <w:t> because</w:t>
      </w:r>
      <w:r>
        <w:rPr>
          <w:w w:val="120"/>
        </w:rPr>
        <w:t> they’re</w:t>
      </w:r>
      <w:r>
        <w:rPr>
          <w:w w:val="120"/>
        </w:rPr>
        <w:t> usually</w:t>
      </w:r>
      <w:r>
        <w:rPr>
          <w:w w:val="120"/>
        </w:rPr>
        <w:t> issued</w:t>
      </w:r>
      <w:r>
        <w:rPr>
          <w:w w:val="120"/>
        </w:rPr>
        <w:t> by companies in the process of reorganizing. As a side note, if you become Jon’s broker, ensure they don’t have 100 percent of their investments in stock. At age 62, Jon should have a decent amount of their portfolio invested in fixed-income securities such as bonds.</w:t>
      </w:r>
    </w:p>
    <w:p>
      <w:pPr>
        <w:pStyle w:val="BodyText"/>
        <w:spacing w:before="52"/>
      </w:pPr>
    </w:p>
    <w:p>
      <w:pPr>
        <w:pStyle w:val="BodyText"/>
        <w:spacing w:line="307" w:lineRule="auto"/>
        <w:ind w:left="1560" w:right="177"/>
        <w:jc w:val="both"/>
      </w:pPr>
      <w:r>
        <w:rPr/>
        <mc:AlternateContent>
          <mc:Choice Requires="wps">
            <w:drawing>
              <wp:anchor distT="0" distB="0" distL="0" distR="0" allowOverlap="1" layoutInCell="1" locked="0" behindDoc="0" simplePos="0" relativeHeight="15797248">
                <wp:simplePos x="0" y="0"/>
                <wp:positionH relativeFrom="page">
                  <wp:posOffset>1104902</wp:posOffset>
                </wp:positionH>
                <wp:positionV relativeFrom="paragraph">
                  <wp:posOffset>18138</wp:posOffset>
                </wp:positionV>
                <wp:extent cx="419100" cy="419100"/>
                <wp:effectExtent l="0" t="0" r="0" b="0"/>
                <wp:wrapNone/>
                <wp:docPr id="407" name="Group 407"/>
                <wp:cNvGraphicFramePr>
                  <a:graphicFrameLocks/>
                </wp:cNvGraphicFramePr>
                <a:graphic>
                  <a:graphicData uri="http://schemas.microsoft.com/office/word/2010/wordprocessingGroup">
                    <wpg:wgp>
                      <wpg:cNvPr id="407" name="Group 407"/>
                      <wpg:cNvGrpSpPr/>
                      <wpg:grpSpPr>
                        <a:xfrm>
                          <a:off x="0" y="0"/>
                          <a:ext cx="419100" cy="419100"/>
                          <a:chExt cx="419100" cy="419100"/>
                        </a:xfrm>
                      </wpg:grpSpPr>
                      <wps:wsp>
                        <wps:cNvPr id="408" name="Graphic 408"/>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409" name="Graphic 409"/>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410" name="Graphic 410"/>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88"/>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88"/>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42825pt;width:33pt;height:33pt;mso-position-horizontal-relative:page;mso-position-vertical-relative:paragraph;z-index:15797248" id="docshapegroup308" coordorigin="1740,29" coordsize="660,660">
                <v:shape style="position:absolute;left:1740;top:28;width:660;height:660" id="docshape309" coordorigin="1740,29" coordsize="660,660" path="m2070,29l1994,37,1925,62,1864,101,1813,152,1774,213,1749,283,1740,359,1749,434,1774,504,1813,565,1864,616,1925,655,1994,680,2070,688,2146,680,2215,655,2276,616,2328,565,2366,504,2391,434,2400,359,2391,283,2366,213,2328,152,2276,101,2215,62,2146,37,2070,29xe" filled="true" fillcolor="#fff200" stroked="false">
                  <v:path arrowok="t"/>
                  <v:fill type="solid"/>
                </v:shape>
                <v:shape style="position:absolute;left:1907;top:148;width:300;height:403" id="docshape310" coordorigin="1908,148" coordsize="300,403" path="m1937,198l1928,191,1921,188,1918,187,1912,187,1908,192,1908,203,1912,208,1918,208,1921,207,1928,204,1937,198xm2011,157l2002,148,1980,148,1971,157,1971,185,2011,185,2011,168,2011,157xm2074,192l2069,187,2064,187,2059,188,2049,195,2045,198,2054,204,2061,207,2064,208,2069,208,2074,203,2074,192xm2207,307l2198,298,2187,298,2176,298,2167,307,2167,377,2161,382,2147,382,2142,377,2142,291,2133,282,2111,282,2102,291,2102,377,2096,382,2082,382,2076,377,2076,276,2067,267,2045,267,2036,276,2036,377,2031,382,2016,382,2011,377,2011,210,1971,210,1971,433,1980,479,2006,517,2043,542,2089,551,2135,542,2172,517,2198,479,2207,433,2207,307xe" filled="true" fillcolor="#ffffff" stroked="false">
                  <v:path arrowok="t"/>
                  <v:fill type="solid"/>
                </v:shape>
                <v:shape style="position:absolute;left:1740;top:28;width:660;height:660" id="docshape311" coordorigin="1740,29" coordsize="660,660" path="m2233,318l2229,300,2228,298,2219,286,2215,282,2211,280,2207,277,2207,307,2207,433,2198,479,2172,517,2135,542,2089,551,2043,542,2006,517,1980,479,1971,433,1971,223,1971,210,2011,210,2011,377,2016,383,2031,383,2036,377,2036,276,2045,267,2067,267,2076,276,2076,377,2082,383,2096,383,2102,377,2102,291,2111,282,2133,282,2142,291,2142,377,2147,383,2161,383,2167,377,2167,307,2176,298,2198,298,2207,307,2207,277,2205,276,2187,272,2178,272,2170,275,2161,280,2161,279,2154,270,2150,267,2147,265,2144,263,2133,258,2122,257,2113,257,2104,259,2096,265,2095,264,2088,254,2079,247,2075,246,2068,243,2056,241,2050,241,2044,243,2036,246,2036,223,2048,230,2057,234,2064,234,2078,231,2089,223,2089,223,2097,212,2097,210,2098,208,2099,198,2099,197,2098,188,2098,187,2097,185,2097,184,2089,172,2078,164,2074,164,2074,192,2074,203,2069,208,2064,208,2061,207,2054,204,2045,198,2049,195,2059,188,2064,187,2069,187,2074,192,2074,164,2064,162,2057,162,2048,165,2036,172,2036,168,2033,151,2031,148,2023,136,2011,128,2011,157,2011,185,1971,185,1971,172,1971,157,1980,148,2002,148,2011,157,2011,128,2009,126,1991,123,1973,126,1959,136,1949,151,1945,168,1945,172,1937,167,1937,198,1928,204,1921,207,1918,208,1912,208,1908,203,1908,192,1912,187,1918,187,1922,188,1921,188,1928,191,1937,198,1937,167,1933,165,1925,162,1918,162,1904,164,1893,172,1885,184,1882,197,1882,198,1885,212,1893,223,1904,231,1918,234,1925,234,1933,230,1945,223,1945,433,1957,489,1987,535,2033,566,2089,577,2145,566,2166,551,2191,535,2221,489,2233,433,2233,318xm2400,359l2391,283,2381,253,2381,359,2372,430,2349,495,2312,553,2264,601,2206,637,2141,661,2070,669,1999,661,1934,637,1876,601,1828,553,1791,495,1768,430,1759,359,1768,287,1791,222,1828,164,1876,116,1934,80,1999,56,2070,48,2141,56,2206,80,2264,116,2312,164,2349,222,2372,287,2381,359,2381,253,2366,214,2327,152,2276,101,2215,62,2175,48,2146,37,2070,29,1994,37,1925,62,1864,101,1813,152,1774,214,1749,283,1740,359,1749,434,1774,504,1813,565,1864,616,1925,655,1994,680,2070,689,2146,680,2175,669,2215,655,2276,616,2327,565,2366,504,2391,434,2400,3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97760">
                <wp:simplePos x="0" y="0"/>
                <wp:positionH relativeFrom="page">
                  <wp:posOffset>1108875</wp:posOffset>
                </wp:positionH>
                <wp:positionV relativeFrom="paragraph">
                  <wp:posOffset>514403</wp:posOffset>
                </wp:positionV>
                <wp:extent cx="411480" cy="50165"/>
                <wp:effectExtent l="0" t="0" r="0" b="0"/>
                <wp:wrapNone/>
                <wp:docPr id="411" name="Graphic 411"/>
                <wp:cNvGraphicFramePr>
                  <a:graphicFrameLocks/>
                </wp:cNvGraphicFramePr>
                <a:graphic>
                  <a:graphicData uri="http://schemas.microsoft.com/office/word/2010/wordprocessingShape">
                    <wps:wsp>
                      <wps:cNvPr id="411" name="Graphic 411"/>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0.504234pt;width:32.4pt;height:3.95pt;mso-position-horizontal-relative:page;mso-position-vertical-relative:paragraph;z-index:15797760" id="docshape312" coordorigin="1746,810" coordsize="648,79" path="m1809,889l1806,884,1789,858,1786,854,1791,852,1794,850,1797,845,1799,842,1800,838,1800,826,1800,824,1798,820,1788,812,1784,811,1784,830,1784,838,1782,841,1777,844,1774,845,1763,845,1763,824,1773,824,1777,825,1782,828,1784,830,1784,811,1780,810,1746,810,1746,889,1763,889,1763,858,1772,858,1791,889,1809,889xm1871,810l1825,810,1825,889,1871,889,1871,875,1842,875,1842,855,1869,855,1869,841,1842,841,1842,824,1871,824,1871,810xm1978,810l1955,810,1935,870,1935,870,1916,810,1894,810,1894,889,1909,889,1909,848,1907,827,1908,827,1927,889,1942,889,1962,827,1963,827,1962,843,1962,889,1978,889,1978,810xm2049,810l2004,810,2004,889,2049,889,2049,875,2021,875,2021,855,2047,855,2047,841,2021,841,2021,824,2049,824,2049,810xm2156,810l2133,810,2114,870,2113,870,2095,810,2072,810,2072,889,2087,889,2087,848,2086,827,2086,827,2105,889,2121,889,2141,827,2141,827,2141,843,2141,889,2156,889,2156,810xm2241,861l2239,857,2238,854,2235,851,2231,849,2227,847,2227,847,2230,846,2233,845,2235,841,2237,838,2239,835,2239,824,2239,823,2236,818,2226,812,2223,811,2223,858,2223,868,2222,870,2218,874,2214,875,2199,875,2199,854,2219,854,2223,858,2223,811,2222,811,2222,829,2222,835,2220,838,2216,840,2213,841,2199,841,2199,824,2213,824,2216,824,2220,827,2222,829,2222,811,2218,810,2182,810,2182,889,2221,889,2228,887,2238,879,2240,875,2241,873,2241,861xm2308,810l2263,810,2263,889,2308,889,2308,875,2279,875,2279,855,2306,855,2306,841,2279,841,2279,824,2308,824,2308,810xm2394,889l2390,884,2385,876,2373,858,2371,854,2375,852,2379,850,2382,845,2384,842,2385,838,2385,826,2384,824,2383,820,2372,812,2368,811,2368,830,2368,838,2367,841,2362,844,2358,845,2348,845,2348,824,2358,824,2362,825,2367,828,2368,830,2368,811,2365,810,2331,810,2331,889,2348,889,2348,858,2357,858,2375,889,2394,889xe" filled="true" fillcolor="#000000" stroked="false">
                <v:path arrowok="t"/>
                <v:fill type="solid"/>
                <w10:wrap type="none"/>
              </v:shape>
            </w:pict>
          </mc:Fallback>
        </mc:AlternateContent>
      </w:r>
      <w:r>
        <w:rPr>
          <w:w w:val="120"/>
        </w:rPr>
        <w:t>When</w:t>
      </w:r>
      <w:r>
        <w:rPr>
          <w:w w:val="120"/>
        </w:rPr>
        <w:t> you’re</w:t>
      </w:r>
      <w:r>
        <w:rPr>
          <w:w w:val="120"/>
        </w:rPr>
        <w:t> comparing</w:t>
      </w:r>
      <w:r>
        <w:rPr>
          <w:w w:val="120"/>
        </w:rPr>
        <w:t> short-term</w:t>
      </w:r>
      <w:r>
        <w:rPr>
          <w:w w:val="120"/>
        </w:rPr>
        <w:t> and</w:t>
      </w:r>
      <w:r>
        <w:rPr>
          <w:w w:val="120"/>
        </w:rPr>
        <w:t> long-term</w:t>
      </w:r>
      <w:r>
        <w:rPr>
          <w:w w:val="120"/>
        </w:rPr>
        <w:t> debt</w:t>
      </w:r>
      <w:r>
        <w:rPr>
          <w:w w:val="120"/>
        </w:rPr>
        <w:t> securities,</w:t>
      </w:r>
      <w:r>
        <w:rPr>
          <w:w w:val="120"/>
        </w:rPr>
        <w:t> short-term</w:t>
      </w:r>
      <w:r>
        <w:rPr>
          <w:w w:val="120"/>
        </w:rPr>
        <w:t> bonds</w:t>
      </w:r>
      <w:r>
        <w:rPr>
          <w:w w:val="120"/>
        </w:rPr>
        <w:t> from</w:t>
      </w:r>
      <w:r>
        <w:rPr>
          <w:w w:val="120"/>
        </w:rPr>
        <w:t> the same issuer are considered to be safer because the investor isn’t tying up their money for as long a period. Because of the extra risk long-term bondholders are taking for tying up their money for a</w:t>
      </w:r>
      <w:r>
        <w:rPr>
          <w:w w:val="120"/>
        </w:rPr>
        <w:t> longer</w:t>
      </w:r>
      <w:r>
        <w:rPr>
          <w:w w:val="120"/>
        </w:rPr>
        <w:t> period,</w:t>
      </w:r>
      <w:r>
        <w:rPr>
          <w:w w:val="120"/>
        </w:rPr>
        <w:t> long-term</w:t>
      </w:r>
      <w:r>
        <w:rPr>
          <w:w w:val="120"/>
        </w:rPr>
        <w:t> bondholders</w:t>
      </w:r>
      <w:r>
        <w:rPr>
          <w:w w:val="120"/>
        </w:rPr>
        <w:t> generally</w:t>
      </w:r>
      <w:r>
        <w:rPr>
          <w:w w:val="120"/>
        </w:rPr>
        <w:t> (except</w:t>
      </w:r>
      <w:r>
        <w:rPr>
          <w:w w:val="120"/>
        </w:rPr>
        <w:t> in</w:t>
      </w:r>
      <w:r>
        <w:rPr>
          <w:w w:val="120"/>
        </w:rPr>
        <w:t> rare</w:t>
      </w:r>
      <w:r>
        <w:rPr>
          <w:w w:val="120"/>
        </w:rPr>
        <w:t> cases)</w:t>
      </w:r>
      <w:r>
        <w:rPr>
          <w:w w:val="120"/>
        </w:rPr>
        <w:t> receive</w:t>
      </w:r>
      <w:r>
        <w:rPr>
          <w:w w:val="120"/>
        </w:rPr>
        <w:t> a</w:t>
      </w:r>
      <w:r>
        <w:rPr>
          <w:w w:val="120"/>
        </w:rPr>
        <w:t> higher</w:t>
      </w:r>
      <w:r>
        <w:rPr>
          <w:w w:val="120"/>
        </w:rPr>
        <w:t> coupon (interest rate) for taking that additional risk.</w:t>
      </w:r>
    </w:p>
    <w:p>
      <w:pPr>
        <w:pStyle w:val="BodyText"/>
        <w:spacing w:before="185"/>
        <w:rPr>
          <w:sz w:val="20"/>
        </w:rPr>
      </w:pPr>
      <w:r>
        <w:rPr>
          <w:sz w:val="20"/>
        </w:rPr>
        <mc:AlternateContent>
          <mc:Choice Requires="wps">
            <w:drawing>
              <wp:anchor distT="0" distB="0" distL="0" distR="0" allowOverlap="1" layoutInCell="1" locked="0" behindDoc="1" simplePos="0" relativeHeight="487653888">
                <wp:simplePos x="0" y="0"/>
                <wp:positionH relativeFrom="page">
                  <wp:posOffset>1028700</wp:posOffset>
                </wp:positionH>
                <wp:positionV relativeFrom="paragraph">
                  <wp:posOffset>281804</wp:posOffset>
                </wp:positionV>
                <wp:extent cx="5715000" cy="373380"/>
                <wp:effectExtent l="0" t="0" r="0" b="0"/>
                <wp:wrapTopAndBottom/>
                <wp:docPr id="412" name="Group 412"/>
                <wp:cNvGraphicFramePr>
                  <a:graphicFrameLocks/>
                </wp:cNvGraphicFramePr>
                <a:graphic>
                  <a:graphicData uri="http://schemas.microsoft.com/office/word/2010/wordprocessingGroup">
                    <wpg:wgp>
                      <wpg:cNvPr id="412" name="Group 412"/>
                      <wpg:cNvGrpSpPr/>
                      <wpg:grpSpPr>
                        <a:xfrm>
                          <a:off x="0" y="0"/>
                          <a:ext cx="5715000" cy="373380"/>
                          <a:chExt cx="5715000" cy="373380"/>
                        </a:xfrm>
                      </wpg:grpSpPr>
                      <wps:wsp>
                        <wps:cNvPr id="413" name="Graphic 413"/>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414" name="Textbox 414"/>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w w:val="85"/>
                                  <w:sz w:val="40"/>
                                </w:rPr>
                                <w:t>Making</w:t>
                              </w:r>
                              <w:r>
                                <w:rPr>
                                  <w:rFonts w:ascii="Arial Black"/>
                                  <w:spacing w:val="-4"/>
                                  <w:w w:val="85"/>
                                  <w:sz w:val="40"/>
                                </w:rPr>
                                <w:t> </w:t>
                              </w:r>
                              <w:r>
                                <w:rPr>
                                  <w:rFonts w:ascii="Arial Black"/>
                                  <w:w w:val="85"/>
                                  <w:sz w:val="40"/>
                                </w:rPr>
                                <w:t>Basic</w:t>
                              </w:r>
                              <w:r>
                                <w:rPr>
                                  <w:rFonts w:ascii="Arial Black"/>
                                  <w:spacing w:val="-4"/>
                                  <w:w w:val="85"/>
                                  <w:sz w:val="40"/>
                                </w:rPr>
                                <w:t> </w:t>
                              </w:r>
                              <w:r>
                                <w:rPr>
                                  <w:rFonts w:ascii="Arial Black"/>
                                  <w:w w:val="85"/>
                                  <w:sz w:val="40"/>
                                </w:rPr>
                                <w:t>Bond</w:t>
                              </w:r>
                              <w:r>
                                <w:rPr>
                                  <w:rFonts w:ascii="Arial Black"/>
                                  <w:spacing w:val="-4"/>
                                  <w:w w:val="85"/>
                                  <w:sz w:val="40"/>
                                </w:rPr>
                                <w:t> </w:t>
                              </w:r>
                              <w:r>
                                <w:rPr>
                                  <w:rFonts w:ascii="Arial Black"/>
                                  <w:w w:val="85"/>
                                  <w:sz w:val="40"/>
                                </w:rPr>
                                <w:t>Price</w:t>
                              </w:r>
                              <w:r>
                                <w:rPr>
                                  <w:rFonts w:ascii="Arial Black"/>
                                  <w:spacing w:val="-3"/>
                                  <w:w w:val="85"/>
                                  <w:sz w:val="40"/>
                                </w:rPr>
                                <w:t> </w:t>
                              </w:r>
                              <w:r>
                                <w:rPr>
                                  <w:rFonts w:ascii="Arial Black"/>
                                  <w:w w:val="85"/>
                                  <w:sz w:val="40"/>
                                </w:rPr>
                                <w:t>and</w:t>
                              </w:r>
                              <w:r>
                                <w:rPr>
                                  <w:rFonts w:ascii="Arial Black"/>
                                  <w:spacing w:val="-4"/>
                                  <w:w w:val="85"/>
                                  <w:sz w:val="40"/>
                                </w:rPr>
                                <w:t> </w:t>
                              </w:r>
                              <w:r>
                                <w:rPr>
                                  <w:rFonts w:ascii="Arial Black"/>
                                  <w:w w:val="85"/>
                                  <w:sz w:val="40"/>
                                </w:rPr>
                                <w:t>Yield</w:t>
                              </w:r>
                              <w:r>
                                <w:rPr>
                                  <w:rFonts w:ascii="Arial Black"/>
                                  <w:spacing w:val="-4"/>
                                  <w:w w:val="85"/>
                                  <w:sz w:val="40"/>
                                </w:rPr>
                                <w:t> </w:t>
                              </w:r>
                              <w:r>
                                <w:rPr>
                                  <w:rFonts w:ascii="Arial Black"/>
                                  <w:spacing w:val="-2"/>
                                  <w:w w:val="85"/>
                                  <w:sz w:val="40"/>
                                </w:rPr>
                                <w:t>Calculations</w:t>
                              </w:r>
                            </w:p>
                          </w:txbxContent>
                        </wps:txbx>
                        <wps:bodyPr wrap="square" lIns="0" tIns="0" rIns="0" bIns="0" rtlCol="0">
                          <a:noAutofit/>
                        </wps:bodyPr>
                      </wps:wsp>
                    </wpg:wgp>
                  </a:graphicData>
                </a:graphic>
              </wp:anchor>
            </w:drawing>
          </mc:Choice>
          <mc:Fallback>
            <w:pict>
              <v:group style="position:absolute;margin-left:81pt;margin-top:22.189297pt;width:450pt;height:29.4pt;mso-position-horizontal-relative:page;mso-position-vertical-relative:paragraph;z-index:-15662592;mso-wrap-distance-left:0;mso-wrap-distance-right:0" id="docshapegroup313" coordorigin="1620,444" coordsize="9000,588">
                <v:line style="position:absolute" from="1620,951" to="10620,951" stroked="true" strokeweight="8pt" strokecolor="#e2e3e4">
                  <v:stroke dashstyle="solid"/>
                </v:line>
                <v:shape style="position:absolute;left:1620;top:443;width:9000;height:588" type="#_x0000_t202" id="docshape314" filled="false" stroked="false">
                  <v:textbox inset="0,0,0,0">
                    <w:txbxContent>
                      <w:p>
                        <w:pPr>
                          <w:spacing w:line="551" w:lineRule="exact" w:before="0"/>
                          <w:ind w:left="0" w:right="0" w:firstLine="0"/>
                          <w:jc w:val="left"/>
                          <w:rPr>
                            <w:rFonts w:ascii="Arial Black"/>
                            <w:sz w:val="40"/>
                          </w:rPr>
                        </w:pPr>
                        <w:r>
                          <w:rPr>
                            <w:rFonts w:ascii="Arial Black"/>
                            <w:w w:val="85"/>
                            <w:sz w:val="40"/>
                          </w:rPr>
                          <w:t>Making</w:t>
                        </w:r>
                        <w:r>
                          <w:rPr>
                            <w:rFonts w:ascii="Arial Black"/>
                            <w:spacing w:val="-4"/>
                            <w:w w:val="85"/>
                            <w:sz w:val="40"/>
                          </w:rPr>
                          <w:t> </w:t>
                        </w:r>
                        <w:r>
                          <w:rPr>
                            <w:rFonts w:ascii="Arial Black"/>
                            <w:w w:val="85"/>
                            <w:sz w:val="40"/>
                          </w:rPr>
                          <w:t>Basic</w:t>
                        </w:r>
                        <w:r>
                          <w:rPr>
                            <w:rFonts w:ascii="Arial Black"/>
                            <w:spacing w:val="-4"/>
                            <w:w w:val="85"/>
                            <w:sz w:val="40"/>
                          </w:rPr>
                          <w:t> </w:t>
                        </w:r>
                        <w:r>
                          <w:rPr>
                            <w:rFonts w:ascii="Arial Black"/>
                            <w:w w:val="85"/>
                            <w:sz w:val="40"/>
                          </w:rPr>
                          <w:t>Bond</w:t>
                        </w:r>
                        <w:r>
                          <w:rPr>
                            <w:rFonts w:ascii="Arial Black"/>
                            <w:spacing w:val="-4"/>
                            <w:w w:val="85"/>
                            <w:sz w:val="40"/>
                          </w:rPr>
                          <w:t> </w:t>
                        </w:r>
                        <w:r>
                          <w:rPr>
                            <w:rFonts w:ascii="Arial Black"/>
                            <w:w w:val="85"/>
                            <w:sz w:val="40"/>
                          </w:rPr>
                          <w:t>Price</w:t>
                        </w:r>
                        <w:r>
                          <w:rPr>
                            <w:rFonts w:ascii="Arial Black"/>
                            <w:spacing w:val="-3"/>
                            <w:w w:val="85"/>
                            <w:sz w:val="40"/>
                          </w:rPr>
                          <w:t> </w:t>
                        </w:r>
                        <w:r>
                          <w:rPr>
                            <w:rFonts w:ascii="Arial Black"/>
                            <w:w w:val="85"/>
                            <w:sz w:val="40"/>
                          </w:rPr>
                          <w:t>and</w:t>
                        </w:r>
                        <w:r>
                          <w:rPr>
                            <w:rFonts w:ascii="Arial Black"/>
                            <w:spacing w:val="-4"/>
                            <w:w w:val="85"/>
                            <w:sz w:val="40"/>
                          </w:rPr>
                          <w:t> </w:t>
                        </w:r>
                        <w:r>
                          <w:rPr>
                            <w:rFonts w:ascii="Arial Black"/>
                            <w:w w:val="85"/>
                            <w:sz w:val="40"/>
                          </w:rPr>
                          <w:t>Yield</w:t>
                        </w:r>
                        <w:r>
                          <w:rPr>
                            <w:rFonts w:ascii="Arial Black"/>
                            <w:spacing w:val="-4"/>
                            <w:w w:val="85"/>
                            <w:sz w:val="40"/>
                          </w:rPr>
                          <w:t> </w:t>
                        </w:r>
                        <w:r>
                          <w:rPr>
                            <w:rFonts w:ascii="Arial Black"/>
                            <w:spacing w:val="-2"/>
                            <w:w w:val="85"/>
                            <w:sz w:val="40"/>
                          </w:rPr>
                          <w:t>Calculations</w:t>
                        </w:r>
                      </w:p>
                    </w:txbxContent>
                  </v:textbox>
                  <w10:wrap type="none"/>
                </v:shape>
                <w10:wrap type="topAndBottom"/>
              </v:group>
            </w:pict>
          </mc:Fallback>
        </mc:AlternateContent>
      </w:r>
    </w:p>
    <w:p>
      <w:pPr>
        <w:pStyle w:val="BodyText"/>
        <w:spacing w:before="100"/>
      </w:pPr>
    </w:p>
    <w:p>
      <w:pPr>
        <w:pStyle w:val="BodyText"/>
        <w:spacing w:line="307" w:lineRule="auto"/>
        <w:ind w:left="1560" w:right="177"/>
        <w:jc w:val="both"/>
      </w:pPr>
      <w:r>
        <w:rPr>
          <w:w w:val="120"/>
        </w:rPr>
        <w:t>Although</w:t>
      </w:r>
      <w:r>
        <w:rPr>
          <w:w w:val="120"/>
        </w:rPr>
        <w:t> there’s</w:t>
      </w:r>
      <w:r>
        <w:rPr>
          <w:w w:val="120"/>
        </w:rPr>
        <w:t> not</w:t>
      </w:r>
      <w:r>
        <w:rPr>
          <w:w w:val="120"/>
        </w:rPr>
        <w:t> a</w:t>
      </w:r>
      <w:r>
        <w:rPr>
          <w:w w:val="120"/>
        </w:rPr>
        <w:t> lot</w:t>
      </w:r>
      <w:r>
        <w:rPr>
          <w:w w:val="120"/>
        </w:rPr>
        <w:t> of</w:t>
      </w:r>
      <w:r>
        <w:rPr>
          <w:w w:val="120"/>
        </w:rPr>
        <w:t> math</w:t>
      </w:r>
      <w:r>
        <w:rPr>
          <w:w w:val="120"/>
        </w:rPr>
        <w:t> on</w:t>
      </w:r>
      <w:r>
        <w:rPr>
          <w:w w:val="120"/>
        </w:rPr>
        <w:t> the</w:t>
      </w:r>
      <w:r>
        <w:rPr>
          <w:w w:val="120"/>
        </w:rPr>
        <w:t> SIE</w:t>
      </w:r>
      <w:r>
        <w:rPr>
          <w:w w:val="120"/>
        </w:rPr>
        <w:t> exam,</w:t>
      </w:r>
      <w:r>
        <w:rPr>
          <w:w w:val="120"/>
        </w:rPr>
        <w:t> it</w:t>
      </w:r>
      <w:r>
        <w:rPr>
          <w:w w:val="120"/>
        </w:rPr>
        <w:t> does</w:t>
      </w:r>
      <w:r>
        <w:rPr>
          <w:w w:val="120"/>
        </w:rPr>
        <w:t> test</w:t>
      </w:r>
      <w:r>
        <w:rPr>
          <w:w w:val="120"/>
        </w:rPr>
        <w:t> your</w:t>
      </w:r>
      <w:r>
        <w:rPr>
          <w:w w:val="120"/>
        </w:rPr>
        <w:t> knowledge</w:t>
      </w:r>
      <w:r>
        <w:rPr>
          <w:w w:val="120"/>
        </w:rPr>
        <w:t> of</w:t>
      </w:r>
      <w:r>
        <w:rPr>
          <w:w w:val="120"/>
        </w:rPr>
        <w:t> bond</w:t>
      </w:r>
      <w:r>
        <w:rPr>
          <w:w w:val="120"/>
        </w:rPr>
        <w:t> prices</w:t>
      </w:r>
      <w:r>
        <w:rPr>
          <w:spacing w:val="40"/>
          <w:w w:val="120"/>
        </w:rPr>
        <w:t> </w:t>
      </w:r>
      <w:r>
        <w:rPr>
          <w:w w:val="120"/>
        </w:rPr>
        <w:t>and</w:t>
      </w:r>
      <w:r>
        <w:rPr>
          <w:spacing w:val="-6"/>
          <w:w w:val="120"/>
        </w:rPr>
        <w:t> </w:t>
      </w:r>
      <w:r>
        <w:rPr>
          <w:w w:val="120"/>
        </w:rPr>
        <w:t>bond</w:t>
      </w:r>
      <w:r>
        <w:rPr>
          <w:spacing w:val="-6"/>
          <w:w w:val="120"/>
        </w:rPr>
        <w:t> </w:t>
      </w:r>
      <w:r>
        <w:rPr>
          <w:w w:val="120"/>
        </w:rPr>
        <w:t>yields</w:t>
      </w:r>
      <w:r>
        <w:rPr>
          <w:spacing w:val="-6"/>
          <w:w w:val="120"/>
        </w:rPr>
        <w:t> </w:t>
      </w:r>
      <w:r>
        <w:rPr>
          <w:w w:val="120"/>
        </w:rPr>
        <w:t>and</w:t>
      </w:r>
      <w:r>
        <w:rPr>
          <w:spacing w:val="-6"/>
          <w:w w:val="120"/>
        </w:rPr>
        <w:t> </w:t>
      </w:r>
      <w:r>
        <w:rPr>
          <w:w w:val="120"/>
        </w:rPr>
        <w:t>how</w:t>
      </w:r>
      <w:r>
        <w:rPr>
          <w:spacing w:val="-6"/>
          <w:w w:val="120"/>
        </w:rPr>
        <w:t> </w:t>
      </w:r>
      <w:r>
        <w:rPr>
          <w:w w:val="120"/>
        </w:rPr>
        <w:t>to</w:t>
      </w:r>
      <w:r>
        <w:rPr>
          <w:spacing w:val="-6"/>
          <w:w w:val="120"/>
        </w:rPr>
        <w:t> </w:t>
      </w:r>
      <w:r>
        <w:rPr>
          <w:w w:val="120"/>
        </w:rPr>
        <w:t>calculate</w:t>
      </w:r>
      <w:r>
        <w:rPr>
          <w:spacing w:val="-6"/>
          <w:w w:val="120"/>
        </w:rPr>
        <w:t> </w:t>
      </w:r>
      <w:r>
        <w:rPr>
          <w:w w:val="120"/>
        </w:rPr>
        <w:t>them.</w:t>
      </w:r>
      <w:r>
        <w:rPr>
          <w:spacing w:val="-6"/>
          <w:w w:val="120"/>
        </w:rPr>
        <w:t> </w:t>
      </w:r>
      <w:r>
        <w:rPr>
          <w:w w:val="120"/>
        </w:rPr>
        <w:t>In</w:t>
      </w:r>
      <w:r>
        <w:rPr>
          <w:spacing w:val="-6"/>
          <w:w w:val="120"/>
        </w:rPr>
        <w:t> </w:t>
      </w:r>
      <w:r>
        <w:rPr>
          <w:w w:val="120"/>
        </w:rPr>
        <w:t>this</w:t>
      </w:r>
      <w:r>
        <w:rPr>
          <w:spacing w:val="-6"/>
          <w:w w:val="120"/>
        </w:rPr>
        <w:t> </w:t>
      </w:r>
      <w:r>
        <w:rPr>
          <w:w w:val="120"/>
        </w:rPr>
        <w:t>section,</w:t>
      </w:r>
      <w:r>
        <w:rPr>
          <w:spacing w:val="-5"/>
          <w:w w:val="120"/>
        </w:rPr>
        <w:t> </w:t>
      </w:r>
      <w:r>
        <w:rPr>
          <w:w w:val="120"/>
        </w:rPr>
        <w:t>I</w:t>
      </w:r>
      <w:r>
        <w:rPr>
          <w:spacing w:val="-6"/>
          <w:w w:val="120"/>
        </w:rPr>
        <w:t> </w:t>
      </w:r>
      <w:r>
        <w:rPr>
          <w:w w:val="120"/>
        </w:rPr>
        <w:t>review</w:t>
      </w:r>
      <w:r>
        <w:rPr>
          <w:spacing w:val="-6"/>
          <w:w w:val="120"/>
        </w:rPr>
        <w:t> </w:t>
      </w:r>
      <w:r>
        <w:rPr>
          <w:w w:val="120"/>
        </w:rPr>
        <w:t>the</w:t>
      </w:r>
      <w:r>
        <w:rPr>
          <w:spacing w:val="-6"/>
          <w:w w:val="120"/>
        </w:rPr>
        <w:t> </w:t>
      </w:r>
      <w:r>
        <w:rPr>
          <w:w w:val="120"/>
        </w:rPr>
        <w:t>relationship</w:t>
      </w:r>
      <w:r>
        <w:rPr>
          <w:spacing w:val="-5"/>
          <w:w w:val="120"/>
        </w:rPr>
        <w:t> </w:t>
      </w:r>
      <w:r>
        <w:rPr>
          <w:w w:val="120"/>
        </w:rPr>
        <w:t>between</w:t>
      </w:r>
      <w:r>
        <w:rPr>
          <w:spacing w:val="-6"/>
          <w:w w:val="120"/>
        </w:rPr>
        <w:t> </w:t>
      </w:r>
      <w:r>
        <w:rPr>
          <w:w w:val="120"/>
        </w:rPr>
        <w:t>bond prices</w:t>
      </w:r>
      <w:r>
        <w:rPr>
          <w:spacing w:val="-1"/>
          <w:w w:val="120"/>
        </w:rPr>
        <w:t> </w:t>
      </w:r>
      <w:r>
        <w:rPr>
          <w:w w:val="120"/>
        </w:rPr>
        <w:t>and</w:t>
      </w:r>
      <w:r>
        <w:rPr>
          <w:spacing w:val="-2"/>
          <w:w w:val="120"/>
        </w:rPr>
        <w:t> </w:t>
      </w:r>
      <w:r>
        <w:rPr>
          <w:w w:val="120"/>
        </w:rPr>
        <w:t>bond</w:t>
      </w:r>
      <w:r>
        <w:rPr>
          <w:spacing w:val="-2"/>
          <w:w w:val="120"/>
        </w:rPr>
        <w:t> </w:t>
      </w:r>
      <w:r>
        <w:rPr>
          <w:w w:val="120"/>
        </w:rPr>
        <w:t>yields.</w:t>
      </w:r>
      <w:r>
        <w:rPr>
          <w:spacing w:val="-1"/>
          <w:w w:val="120"/>
        </w:rPr>
        <w:t> </w:t>
      </w:r>
      <w:r>
        <w:rPr>
          <w:w w:val="120"/>
        </w:rPr>
        <w:t>Outstanding</w:t>
      </w:r>
      <w:r>
        <w:rPr>
          <w:spacing w:val="-1"/>
          <w:w w:val="120"/>
        </w:rPr>
        <w:t> </w:t>
      </w:r>
      <w:r>
        <w:rPr>
          <w:w w:val="120"/>
        </w:rPr>
        <w:t>bond</w:t>
      </w:r>
      <w:r>
        <w:rPr>
          <w:spacing w:val="-2"/>
          <w:w w:val="120"/>
        </w:rPr>
        <w:t> </w:t>
      </w:r>
      <w:r>
        <w:rPr>
          <w:w w:val="120"/>
        </w:rPr>
        <w:t>prices</w:t>
      </w:r>
      <w:r>
        <w:rPr>
          <w:spacing w:val="-1"/>
          <w:w w:val="120"/>
        </w:rPr>
        <w:t> </w:t>
      </w:r>
      <w:r>
        <w:rPr>
          <w:w w:val="120"/>
        </w:rPr>
        <w:t>typically</w:t>
      </w:r>
      <w:r>
        <w:rPr>
          <w:spacing w:val="-2"/>
          <w:w w:val="120"/>
        </w:rPr>
        <w:t> </w:t>
      </w:r>
      <w:r>
        <w:rPr>
          <w:w w:val="120"/>
        </w:rPr>
        <w:t>don’t</w:t>
      </w:r>
      <w:r>
        <w:rPr>
          <w:spacing w:val="-1"/>
          <w:w w:val="120"/>
        </w:rPr>
        <w:t> </w:t>
      </w:r>
      <w:r>
        <w:rPr>
          <w:w w:val="120"/>
        </w:rPr>
        <w:t>remain</w:t>
      </w:r>
      <w:r>
        <w:rPr>
          <w:spacing w:val="-2"/>
          <w:w w:val="120"/>
        </w:rPr>
        <w:t> </w:t>
      </w:r>
      <w:r>
        <w:rPr>
          <w:w w:val="120"/>
        </w:rPr>
        <w:t>static.</w:t>
      </w:r>
      <w:r>
        <w:rPr>
          <w:spacing w:val="-1"/>
          <w:w w:val="120"/>
        </w:rPr>
        <w:t> </w:t>
      </w:r>
      <w:r>
        <w:rPr>
          <w:w w:val="120"/>
        </w:rPr>
        <w:t>As</w:t>
      </w:r>
      <w:r>
        <w:rPr>
          <w:spacing w:val="-2"/>
          <w:w w:val="120"/>
        </w:rPr>
        <w:t> </w:t>
      </w:r>
      <w:r>
        <w:rPr>
          <w:w w:val="120"/>
        </w:rPr>
        <w:t>you</w:t>
      </w:r>
      <w:r>
        <w:rPr>
          <w:spacing w:val="-2"/>
          <w:w w:val="120"/>
        </w:rPr>
        <w:t> </w:t>
      </w:r>
      <w:r>
        <w:rPr>
          <w:w w:val="120"/>
        </w:rPr>
        <w:t>can</w:t>
      </w:r>
      <w:r>
        <w:rPr>
          <w:spacing w:val="-2"/>
          <w:w w:val="120"/>
        </w:rPr>
        <w:t> </w:t>
      </w:r>
      <w:r>
        <w:rPr>
          <w:w w:val="120"/>
        </w:rPr>
        <w:t>imagine, they,</w:t>
      </w:r>
      <w:r>
        <w:rPr>
          <w:w w:val="120"/>
        </w:rPr>
        <w:t> too,</w:t>
      </w:r>
      <w:r>
        <w:rPr>
          <w:w w:val="120"/>
        </w:rPr>
        <w:t> are</w:t>
      </w:r>
      <w:r>
        <w:rPr>
          <w:w w:val="120"/>
        </w:rPr>
        <w:t> affected</w:t>
      </w:r>
      <w:r>
        <w:rPr>
          <w:w w:val="120"/>
        </w:rPr>
        <w:t> by</w:t>
      </w:r>
      <w:r>
        <w:rPr>
          <w:w w:val="120"/>
        </w:rPr>
        <w:t> things</w:t>
      </w:r>
      <w:r>
        <w:rPr>
          <w:w w:val="120"/>
        </w:rPr>
        <w:t> like</w:t>
      </w:r>
      <w:r>
        <w:rPr>
          <w:w w:val="120"/>
        </w:rPr>
        <w:t> supply</w:t>
      </w:r>
      <w:r>
        <w:rPr>
          <w:w w:val="120"/>
        </w:rPr>
        <w:t> and</w:t>
      </w:r>
      <w:r>
        <w:rPr>
          <w:w w:val="120"/>
        </w:rPr>
        <w:t> demand,</w:t>
      </w:r>
      <w:r>
        <w:rPr>
          <w:w w:val="120"/>
        </w:rPr>
        <w:t> corporate</w:t>
      </w:r>
      <w:r>
        <w:rPr>
          <w:w w:val="120"/>
        </w:rPr>
        <w:t> rating</w:t>
      </w:r>
      <w:r>
        <w:rPr>
          <w:w w:val="120"/>
        </w:rPr>
        <w:t> change</w:t>
      </w:r>
      <w:r>
        <w:rPr>
          <w:w w:val="120"/>
        </w:rPr>
        <w:t> (see</w:t>
      </w:r>
      <w:r>
        <w:rPr>
          <w:w w:val="120"/>
        </w:rPr>
        <w:t> “Deter- mining the Best Investment: Comparing Corporate Bonds” later in this chapter), interest rate changes,</w:t>
      </w:r>
      <w:r>
        <w:rPr>
          <w:w w:val="120"/>
        </w:rPr>
        <w:t> whether</w:t>
      </w:r>
      <w:r>
        <w:rPr>
          <w:w w:val="120"/>
        </w:rPr>
        <w:t> the</w:t>
      </w:r>
      <w:r>
        <w:rPr>
          <w:w w:val="120"/>
        </w:rPr>
        <w:t> bond</w:t>
      </w:r>
      <w:r>
        <w:rPr>
          <w:w w:val="120"/>
        </w:rPr>
        <w:t> was</w:t>
      </w:r>
      <w:r>
        <w:rPr>
          <w:w w:val="120"/>
        </w:rPr>
        <w:t> purchased</w:t>
      </w:r>
      <w:r>
        <w:rPr>
          <w:w w:val="120"/>
        </w:rPr>
        <w:t> at</w:t>
      </w:r>
      <w:r>
        <w:rPr>
          <w:w w:val="120"/>
        </w:rPr>
        <w:t> a</w:t>
      </w:r>
      <w:r>
        <w:rPr>
          <w:w w:val="120"/>
        </w:rPr>
        <w:t> discount</w:t>
      </w:r>
      <w:r>
        <w:rPr>
          <w:w w:val="120"/>
        </w:rPr>
        <w:t> (below</w:t>
      </w:r>
      <w:r>
        <w:rPr>
          <w:w w:val="120"/>
        </w:rPr>
        <w:t> par</w:t>
      </w:r>
      <w:r>
        <w:rPr>
          <w:w w:val="120"/>
        </w:rPr>
        <w:t> value)</w:t>
      </w:r>
      <w:r>
        <w:rPr>
          <w:w w:val="120"/>
        </w:rPr>
        <w:t> or</w:t>
      </w:r>
      <w:r>
        <w:rPr>
          <w:w w:val="120"/>
        </w:rPr>
        <w:t> a</w:t>
      </w:r>
      <w:r>
        <w:rPr>
          <w:w w:val="120"/>
        </w:rPr>
        <w:t> premium</w:t>
      </w:r>
      <w:r>
        <w:rPr>
          <w:w w:val="120"/>
        </w:rPr>
        <w:t> (above par value), and so on.</w:t>
      </w:r>
    </w:p>
    <w:p>
      <w:pPr>
        <w:pStyle w:val="BodyText"/>
        <w:spacing w:before="52"/>
      </w:pPr>
    </w:p>
    <w:p>
      <w:pPr>
        <w:pStyle w:val="BodyText"/>
        <w:spacing w:line="307" w:lineRule="auto"/>
        <w:ind w:left="1560" w:right="177"/>
        <w:jc w:val="both"/>
      </w:pPr>
      <w:r>
        <w:rPr/>
        <mc:AlternateContent>
          <mc:Choice Requires="wps">
            <w:drawing>
              <wp:anchor distT="0" distB="0" distL="0" distR="0" allowOverlap="1" layoutInCell="1" locked="0" behindDoc="0" simplePos="0" relativeHeight="15798272">
                <wp:simplePos x="0" y="0"/>
                <wp:positionH relativeFrom="page">
                  <wp:posOffset>1104902</wp:posOffset>
                </wp:positionH>
                <wp:positionV relativeFrom="paragraph">
                  <wp:posOffset>18341</wp:posOffset>
                </wp:positionV>
                <wp:extent cx="419100" cy="419100"/>
                <wp:effectExtent l="0" t="0" r="0" b="0"/>
                <wp:wrapNone/>
                <wp:docPr id="415" name="Group 415"/>
                <wp:cNvGraphicFramePr>
                  <a:graphicFrameLocks/>
                </wp:cNvGraphicFramePr>
                <a:graphic>
                  <a:graphicData uri="http://schemas.microsoft.com/office/word/2010/wordprocessingGroup">
                    <wpg:wgp>
                      <wpg:cNvPr id="415" name="Group 415"/>
                      <wpg:cNvGrpSpPr/>
                      <wpg:grpSpPr>
                        <a:xfrm>
                          <a:off x="0" y="0"/>
                          <a:ext cx="419100" cy="419100"/>
                          <a:chExt cx="419100" cy="419100"/>
                        </a:xfrm>
                      </wpg:grpSpPr>
                      <wps:wsp>
                        <wps:cNvPr id="416" name="Graphic 416"/>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417" name="Graphic 417"/>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418" name="Graphic 418"/>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444188pt;width:33pt;height:33pt;mso-position-horizontal-relative:page;mso-position-vertical-relative:paragraph;z-index:15798272" id="docshapegroup315" coordorigin="1740,29" coordsize="660,660">
                <v:shape style="position:absolute;left:1740;top:28;width:660;height:660" id="docshape316" coordorigin="1740,29" coordsize="660,660" path="m2070,29l1994,38,1925,62,1864,101,1813,152,1774,214,1749,283,1740,359,1749,435,1774,504,1813,565,1864,616,1925,655,1994,680,2070,689,2146,680,2215,655,2276,616,2328,565,2366,504,2391,435,2400,359,2391,283,2366,214,2328,152,2276,101,2215,62,2146,38,2070,29xe" filled="true" fillcolor="#fff200" stroked="false">
                  <v:path arrowok="t"/>
                  <v:fill type="solid"/>
                </v:shape>
                <v:shape style="position:absolute;left:1907;top:148;width:300;height:403" id="docshape317" coordorigin="1908,149" coordsize="300,403" path="m1937,198l1928,191,1921,188,1918,188,1912,188,1908,192,1908,203,1912,208,1918,208,1921,208,1928,204,1937,198xm2011,158l2002,149,1980,149,1971,158,1971,185,2011,185,2011,169,2011,158xm2074,192l2069,188,2064,188,2059,188,2049,195,2045,198,2054,204,2061,208,2064,208,2069,208,2074,203,2074,192xm2207,307l2198,298,2187,298,2176,298,2167,307,2167,377,2161,383,2147,383,2142,377,2142,292,2133,283,2111,283,2102,292,2102,377,2096,383,2082,383,2076,377,2076,276,2067,267,2045,267,2036,276,2036,377,2031,383,2016,383,2011,377,2011,211,1971,211,1971,433,1980,479,2006,517,2043,542,2089,551,2135,542,2172,517,2198,479,2207,433,2207,307xe" filled="true" fillcolor="#ffffff" stroked="false">
                  <v:path arrowok="t"/>
                  <v:fill type="solid"/>
                </v:shape>
                <v:shape style="position:absolute;left:1740;top:28;width:660;height:660" id="docshape318" coordorigin="1740,29" coordsize="660,660" path="m2233,318l2229,300,2228,298,2219,286,2215,283,2211,280,2207,278,2207,307,2207,433,2198,479,2172,517,2135,542,2089,551,2043,542,2006,517,1980,479,1971,433,1971,223,1971,211,2011,211,2011,377,2016,383,2031,383,2036,377,2036,276,2045,267,2067,267,2076,276,2076,377,2082,383,2096,383,2102,377,2102,292,2111,283,2133,283,2142,292,2142,377,2147,383,2161,383,2167,377,2167,307,2176,298,2198,298,2207,307,2207,278,2205,276,2187,272,2178,272,2170,275,2161,280,2161,280,2154,270,2150,267,2147,265,2144,263,2133,259,2122,257,2113,257,2104,260,2096,265,2095,264,2088,255,2079,248,2075,246,2068,243,2056,242,2050,242,2044,243,2036,246,2036,223,2048,231,2057,234,2064,234,2078,231,2089,223,2089,223,2097,212,2097,211,2098,208,2099,199,2099,197,2098,188,2098,188,2097,185,2097,184,2089,172,2078,165,2074,164,2074,192,2074,203,2069,208,2064,208,2061,208,2054,204,2045,198,2049,195,2059,188,2064,188,2069,188,2074,192,2074,164,2064,162,2057,162,2048,165,2036,172,2036,169,2033,151,2031,149,2023,136,2011,128,2011,158,2011,185,1971,185,1971,172,1971,158,1980,149,2002,149,2011,158,2011,128,2009,127,1991,123,1973,127,1959,136,1949,151,1945,169,1945,172,1937,167,1937,198,1928,204,1921,208,1918,208,1912,208,1908,203,1908,192,1912,188,1918,188,1922,188,1921,188,1928,191,1937,198,1937,167,1933,165,1925,162,1918,162,1904,165,1893,172,1885,184,1882,197,1882,199,1885,212,1893,223,1904,231,1918,234,1925,234,1933,231,1945,223,1945,433,1957,489,1987,535,2033,566,2089,577,2145,566,2166,551,2191,535,2221,489,2233,433,2233,318xm2400,359l2391,283,2381,253,2381,359,2372,430,2349,495,2312,553,2264,601,2206,638,2141,661,2070,669,1999,661,1934,638,1876,601,1828,553,1791,495,1768,430,1759,359,1768,288,1791,222,1828,165,1876,117,1934,80,1999,57,2070,48,2141,57,2206,80,2264,117,2312,165,2349,222,2372,288,2381,359,2381,253,2366,214,2327,153,2276,101,2215,62,2175,48,2146,38,2070,29,1994,38,1925,62,1864,101,1813,153,1774,214,1749,283,1740,359,1749,434,1774,504,1813,565,1864,616,1925,655,1994,680,2070,689,2146,680,2175,669,2215,655,2276,616,2327,565,2366,504,2391,434,2400,3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98784">
                <wp:simplePos x="0" y="0"/>
                <wp:positionH relativeFrom="page">
                  <wp:posOffset>1108875</wp:posOffset>
                </wp:positionH>
                <wp:positionV relativeFrom="paragraph">
                  <wp:posOffset>514606</wp:posOffset>
                </wp:positionV>
                <wp:extent cx="411480" cy="50165"/>
                <wp:effectExtent l="0" t="0" r="0" b="0"/>
                <wp:wrapNone/>
                <wp:docPr id="419" name="Graphic 419"/>
                <wp:cNvGraphicFramePr>
                  <a:graphicFrameLocks/>
                </wp:cNvGraphicFramePr>
                <a:graphic>
                  <a:graphicData uri="http://schemas.microsoft.com/office/word/2010/wordprocessingShape">
                    <wps:wsp>
                      <wps:cNvPr id="419" name="Graphic 419"/>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0.520184pt;width:32.4pt;height:3.95pt;mso-position-horizontal-relative:page;mso-position-vertical-relative:paragraph;z-index:15798784" id="docshape319" coordorigin="1746,810" coordsize="648,79" path="m1809,889l1806,884,1789,859,1786,855,1791,853,1794,850,1797,845,1799,843,1800,839,1800,826,1800,824,1798,820,1788,812,1784,811,1784,831,1784,839,1782,841,1777,844,1774,845,1763,845,1763,824,1773,824,1777,825,1782,828,1784,831,1784,811,1780,810,1746,810,1746,889,1763,889,1763,859,1772,859,1791,889,1809,889xm1871,810l1825,810,1825,889,1871,889,1871,875,1842,875,1842,855,1869,855,1869,841,1842,841,1842,824,1871,824,1871,810xm1978,810l1955,810,1935,870,1935,870,1916,810,1894,810,1894,889,1909,889,1909,848,1907,827,1908,827,1927,889,1942,889,1962,827,1963,827,1962,843,1962,889,1978,889,1978,810xm2049,810l2004,810,2004,889,2049,889,2049,875,2021,875,2021,855,2047,855,2047,841,2021,841,2021,824,2049,824,2049,810xm2156,810l2133,810,2114,870,2113,870,2095,810,2072,810,2072,889,2087,889,2087,848,2086,827,2086,827,2105,889,2121,889,2141,827,2141,827,2141,843,2141,889,2156,889,2156,810xm2241,861l2239,857,2238,855,2235,851,2231,849,2227,848,2227,847,2230,847,2233,845,2235,842,2237,839,2239,835,2239,824,2239,823,2236,818,2226,812,2223,811,2223,858,2223,868,2222,871,2218,874,2214,875,2199,875,2199,855,2219,855,2223,858,2223,811,2222,811,2222,829,2222,836,2220,838,2216,841,2213,842,2199,842,2199,824,2213,824,2216,825,2220,827,2222,829,2222,811,2218,810,2182,810,2182,889,2221,889,2228,887,2238,879,2240,875,2241,873,2241,861xm2308,810l2263,810,2263,889,2308,889,2308,875,2279,875,2279,855,2306,855,2306,841,2279,841,2279,824,2308,824,2308,810xm2394,889l2390,884,2385,876,2373,859,2371,855,2375,853,2379,850,2382,845,2384,843,2385,839,2385,826,2384,824,2383,820,2372,812,2368,811,2368,831,2368,839,2367,841,2362,844,2358,845,2348,845,2348,824,2358,824,2362,825,2367,828,2368,831,2368,811,2365,810,2331,810,2331,889,2348,889,2348,859,2357,859,2375,889,2394,889xe" filled="true" fillcolor="#000000" stroked="false">
                <v:path arrowok="t"/>
                <v:fill type="solid"/>
                <w10:wrap type="none"/>
              </v:shape>
            </w:pict>
          </mc:Fallback>
        </mc:AlternateContent>
      </w:r>
      <w:r>
        <w:rPr>
          <w:w w:val="120"/>
        </w:rPr>
        <w:t>The</w:t>
      </w:r>
      <w:r>
        <w:rPr>
          <w:spacing w:val="-5"/>
          <w:w w:val="120"/>
        </w:rPr>
        <w:t> </w:t>
      </w:r>
      <w:r>
        <w:rPr>
          <w:w w:val="120"/>
        </w:rPr>
        <w:t>relationship</w:t>
      </w:r>
      <w:r>
        <w:rPr>
          <w:spacing w:val="-5"/>
          <w:w w:val="120"/>
        </w:rPr>
        <w:t> </w:t>
      </w:r>
      <w:r>
        <w:rPr>
          <w:w w:val="120"/>
        </w:rPr>
        <w:t>between</w:t>
      </w:r>
      <w:r>
        <w:rPr>
          <w:spacing w:val="-5"/>
          <w:w w:val="120"/>
        </w:rPr>
        <w:t> </w:t>
      </w:r>
      <w:r>
        <w:rPr>
          <w:w w:val="120"/>
        </w:rPr>
        <w:t>outstanding</w:t>
      </w:r>
      <w:r>
        <w:rPr>
          <w:spacing w:val="-5"/>
          <w:w w:val="120"/>
        </w:rPr>
        <w:t> </w:t>
      </w:r>
      <w:r>
        <w:rPr>
          <w:w w:val="120"/>
        </w:rPr>
        <w:t>bond</w:t>
      </w:r>
      <w:r>
        <w:rPr>
          <w:spacing w:val="-5"/>
          <w:w w:val="120"/>
        </w:rPr>
        <w:t> </w:t>
      </w:r>
      <w:r>
        <w:rPr>
          <w:w w:val="120"/>
        </w:rPr>
        <w:t>prices</w:t>
      </w:r>
      <w:r>
        <w:rPr>
          <w:spacing w:val="-5"/>
          <w:w w:val="120"/>
        </w:rPr>
        <w:t> </w:t>
      </w:r>
      <w:r>
        <w:rPr>
          <w:w w:val="120"/>
        </w:rPr>
        <w:t>and</w:t>
      </w:r>
      <w:r>
        <w:rPr>
          <w:spacing w:val="-5"/>
          <w:w w:val="120"/>
        </w:rPr>
        <w:t> </w:t>
      </w:r>
      <w:r>
        <w:rPr>
          <w:w w:val="120"/>
        </w:rPr>
        <w:t>yields</w:t>
      </w:r>
      <w:r>
        <w:rPr>
          <w:spacing w:val="-5"/>
          <w:w w:val="120"/>
        </w:rPr>
        <w:t> </w:t>
      </w:r>
      <w:r>
        <w:rPr>
          <w:w w:val="120"/>
        </w:rPr>
        <w:t>is</w:t>
      </w:r>
      <w:r>
        <w:rPr>
          <w:spacing w:val="-5"/>
          <w:w w:val="120"/>
        </w:rPr>
        <w:t> </w:t>
      </w:r>
      <w:r>
        <w:rPr>
          <w:w w:val="120"/>
        </w:rPr>
        <w:t>an</w:t>
      </w:r>
      <w:r>
        <w:rPr>
          <w:spacing w:val="-6"/>
          <w:w w:val="120"/>
        </w:rPr>
        <w:t> </w:t>
      </w:r>
      <w:r>
        <w:rPr>
          <w:i/>
          <w:w w:val="120"/>
        </w:rPr>
        <w:t>inverse</w:t>
      </w:r>
      <w:r>
        <w:rPr>
          <w:i/>
          <w:spacing w:val="-6"/>
          <w:w w:val="120"/>
        </w:rPr>
        <w:t> </w:t>
      </w:r>
      <w:r>
        <w:rPr>
          <w:w w:val="120"/>
        </w:rPr>
        <w:t>(opposite)</w:t>
      </w:r>
      <w:r>
        <w:rPr>
          <w:spacing w:val="-5"/>
          <w:w w:val="120"/>
        </w:rPr>
        <w:t> </w:t>
      </w:r>
      <w:r>
        <w:rPr>
          <w:w w:val="120"/>
        </w:rPr>
        <w:t>one.</w:t>
      </w:r>
      <w:r>
        <w:rPr>
          <w:spacing w:val="-5"/>
          <w:w w:val="120"/>
        </w:rPr>
        <w:t> </w:t>
      </w:r>
      <w:r>
        <w:rPr>
          <w:w w:val="120"/>
        </w:rPr>
        <w:t>You</w:t>
      </w:r>
      <w:r>
        <w:rPr>
          <w:spacing w:val="-5"/>
          <w:w w:val="120"/>
        </w:rPr>
        <w:t> </w:t>
      </w:r>
      <w:r>
        <w:rPr>
          <w:w w:val="120"/>
        </w:rPr>
        <w:t>can assume</w:t>
      </w:r>
      <w:r>
        <w:rPr>
          <w:w w:val="120"/>
        </w:rPr>
        <w:t> for</w:t>
      </w:r>
      <w:r>
        <w:rPr>
          <w:w w:val="120"/>
        </w:rPr>
        <w:t> SIE</w:t>
      </w:r>
      <w:r>
        <w:rPr>
          <w:w w:val="120"/>
        </w:rPr>
        <w:t> exam</w:t>
      </w:r>
      <w:r>
        <w:rPr>
          <w:w w:val="120"/>
        </w:rPr>
        <w:t> purposes</w:t>
      </w:r>
      <w:r>
        <w:rPr>
          <w:w w:val="120"/>
        </w:rPr>
        <w:t> that</w:t>
      </w:r>
      <w:r>
        <w:rPr>
          <w:w w:val="120"/>
        </w:rPr>
        <w:t> if</w:t>
      </w:r>
      <w:r>
        <w:rPr>
          <w:w w:val="120"/>
        </w:rPr>
        <w:t> interest</w:t>
      </w:r>
      <w:r>
        <w:rPr>
          <w:w w:val="120"/>
        </w:rPr>
        <w:t> rates</w:t>
      </w:r>
      <w:r>
        <w:rPr>
          <w:w w:val="120"/>
        </w:rPr>
        <w:t> decrease,</w:t>
      </w:r>
      <w:r>
        <w:rPr>
          <w:w w:val="120"/>
        </w:rPr>
        <w:t> outstanding</w:t>
      </w:r>
      <w:r>
        <w:rPr>
          <w:w w:val="120"/>
        </w:rPr>
        <w:t> bond</w:t>
      </w:r>
      <w:r>
        <w:rPr>
          <w:w w:val="120"/>
        </w:rPr>
        <w:t> prices</w:t>
      </w:r>
      <w:r>
        <w:rPr>
          <w:w w:val="120"/>
        </w:rPr>
        <w:t> increase, and</w:t>
      </w:r>
      <w:r>
        <w:rPr>
          <w:w w:val="120"/>
        </w:rPr>
        <w:t> vice</w:t>
      </w:r>
      <w:r>
        <w:rPr>
          <w:w w:val="120"/>
        </w:rPr>
        <w:t> versa.</w:t>
      </w:r>
      <w:r>
        <w:rPr>
          <w:w w:val="120"/>
        </w:rPr>
        <w:t> Suppose</w:t>
      </w:r>
      <w:r>
        <w:rPr>
          <w:w w:val="120"/>
        </w:rPr>
        <w:t> that</w:t>
      </w:r>
      <w:r>
        <w:rPr>
          <w:w w:val="120"/>
        </w:rPr>
        <w:t> a</w:t>
      </w:r>
      <w:r>
        <w:rPr>
          <w:w w:val="120"/>
        </w:rPr>
        <w:t> company</w:t>
      </w:r>
      <w:r>
        <w:rPr>
          <w:w w:val="120"/>
        </w:rPr>
        <w:t> issues</w:t>
      </w:r>
      <w:r>
        <w:rPr>
          <w:w w:val="120"/>
        </w:rPr>
        <w:t> bonds</w:t>
      </w:r>
      <w:r>
        <w:rPr>
          <w:w w:val="120"/>
        </w:rPr>
        <w:t> with</w:t>
      </w:r>
      <w:r>
        <w:rPr>
          <w:w w:val="120"/>
        </w:rPr>
        <w:t> a</w:t>
      </w:r>
      <w:r>
        <w:rPr>
          <w:w w:val="120"/>
        </w:rPr>
        <w:t> 4</w:t>
      </w:r>
      <w:r>
        <w:rPr>
          <w:w w:val="120"/>
        </w:rPr>
        <w:t> percent</w:t>
      </w:r>
      <w:r>
        <w:rPr>
          <w:w w:val="120"/>
        </w:rPr>
        <w:t> coupon</w:t>
      </w:r>
      <w:r>
        <w:rPr>
          <w:w w:val="120"/>
        </w:rPr>
        <w:t> rate</w:t>
      </w:r>
      <w:r>
        <w:rPr>
          <w:w w:val="120"/>
        </w:rPr>
        <w:t> for</w:t>
      </w:r>
      <w:r>
        <w:rPr>
          <w:w w:val="120"/>
        </w:rPr>
        <w:t> $1,000. After</w:t>
      </w:r>
      <w:r>
        <w:rPr>
          <w:spacing w:val="-6"/>
          <w:w w:val="120"/>
        </w:rPr>
        <w:t> </w:t>
      </w:r>
      <w:r>
        <w:rPr>
          <w:w w:val="120"/>
        </w:rPr>
        <w:t>the</w:t>
      </w:r>
      <w:r>
        <w:rPr>
          <w:spacing w:val="-5"/>
          <w:w w:val="120"/>
        </w:rPr>
        <w:t> </w:t>
      </w:r>
      <w:r>
        <w:rPr>
          <w:w w:val="120"/>
        </w:rPr>
        <w:t>bonds</w:t>
      </w:r>
      <w:r>
        <w:rPr>
          <w:spacing w:val="-6"/>
          <w:w w:val="120"/>
        </w:rPr>
        <w:t> </w:t>
      </w:r>
      <w:r>
        <w:rPr>
          <w:w w:val="120"/>
        </w:rPr>
        <w:t>are</w:t>
      </w:r>
      <w:r>
        <w:rPr>
          <w:spacing w:val="-6"/>
          <w:w w:val="120"/>
        </w:rPr>
        <w:t> </w:t>
      </w:r>
      <w:r>
        <w:rPr>
          <w:w w:val="120"/>
        </w:rPr>
        <w:t>on</w:t>
      </w:r>
      <w:r>
        <w:rPr>
          <w:spacing w:val="-6"/>
          <w:w w:val="120"/>
        </w:rPr>
        <w:t> </w:t>
      </w:r>
      <w:r>
        <w:rPr>
          <w:w w:val="120"/>
        </w:rPr>
        <w:t>the</w:t>
      </w:r>
      <w:r>
        <w:rPr>
          <w:spacing w:val="-5"/>
          <w:w w:val="120"/>
        </w:rPr>
        <w:t> </w:t>
      </w:r>
      <w:r>
        <w:rPr>
          <w:w w:val="120"/>
        </w:rPr>
        <w:t>market,</w:t>
      </w:r>
      <w:r>
        <w:rPr>
          <w:spacing w:val="-6"/>
          <w:w w:val="120"/>
        </w:rPr>
        <w:t> </w:t>
      </w:r>
      <w:r>
        <w:rPr>
          <w:w w:val="120"/>
        </w:rPr>
        <w:t>interest</w:t>
      </w:r>
      <w:r>
        <w:rPr>
          <w:spacing w:val="-5"/>
          <w:w w:val="120"/>
        </w:rPr>
        <w:t> </w:t>
      </w:r>
      <w:r>
        <w:rPr>
          <w:w w:val="120"/>
        </w:rPr>
        <w:t>rates</w:t>
      </w:r>
      <w:r>
        <w:rPr>
          <w:spacing w:val="-6"/>
          <w:w w:val="120"/>
        </w:rPr>
        <w:t> </w:t>
      </w:r>
      <w:r>
        <w:rPr>
          <w:w w:val="120"/>
        </w:rPr>
        <w:t>decrease.</w:t>
      </w:r>
      <w:r>
        <w:rPr>
          <w:spacing w:val="-6"/>
          <w:w w:val="120"/>
        </w:rPr>
        <w:t> </w:t>
      </w:r>
      <w:r>
        <w:rPr>
          <w:w w:val="120"/>
        </w:rPr>
        <w:t>Now</w:t>
      </w:r>
      <w:r>
        <w:rPr>
          <w:spacing w:val="-6"/>
          <w:w w:val="120"/>
        </w:rPr>
        <w:t> </w:t>
      </w:r>
      <w:r>
        <w:rPr>
          <w:w w:val="120"/>
        </w:rPr>
        <w:t>the</w:t>
      </w:r>
      <w:r>
        <w:rPr>
          <w:spacing w:val="-5"/>
          <w:w w:val="120"/>
        </w:rPr>
        <w:t> </w:t>
      </w:r>
      <w:r>
        <w:rPr>
          <w:w w:val="120"/>
        </w:rPr>
        <w:t>company</w:t>
      </w:r>
      <w:r>
        <w:rPr>
          <w:spacing w:val="-6"/>
          <w:w w:val="120"/>
        </w:rPr>
        <w:t> </w:t>
      </w:r>
      <w:r>
        <w:rPr>
          <w:w w:val="120"/>
        </w:rPr>
        <w:t>can</w:t>
      </w:r>
      <w:r>
        <w:rPr>
          <w:spacing w:val="-6"/>
          <w:w w:val="120"/>
        </w:rPr>
        <w:t> </w:t>
      </w:r>
      <w:r>
        <w:rPr>
          <w:w w:val="120"/>
        </w:rPr>
        <w:t>issue</w:t>
      </w:r>
      <w:r>
        <w:rPr>
          <w:spacing w:val="-5"/>
          <w:w w:val="120"/>
        </w:rPr>
        <w:t> </w:t>
      </w:r>
      <w:r>
        <w:rPr>
          <w:w w:val="120"/>
        </w:rPr>
        <w:t>bonds</w:t>
      </w:r>
      <w:r>
        <w:rPr>
          <w:spacing w:val="-6"/>
          <w:w w:val="120"/>
        </w:rPr>
        <w:t> </w:t>
      </w:r>
      <w:r>
        <w:rPr>
          <w:w w:val="120"/>
        </w:rPr>
        <w:t>with</w:t>
      </w:r>
    </w:p>
    <w:p>
      <w:pPr>
        <w:pStyle w:val="BodyText"/>
        <w:spacing w:after="0" w:line="307" w:lineRule="auto"/>
        <w:jc w:val="both"/>
        <w:sectPr>
          <w:pgSz w:w="12240" w:h="15660"/>
          <w:pgMar w:header="0" w:footer="736" w:top="1080" w:bottom="920" w:left="1080" w:right="1440"/>
        </w:sectPr>
      </w:pPr>
    </w:p>
    <w:p>
      <w:pPr>
        <w:pStyle w:val="BodyText"/>
        <w:spacing w:before="88"/>
        <w:ind w:left="1560"/>
      </w:pPr>
      <w:r>
        <w:rPr>
          <w:w w:val="120"/>
        </w:rPr>
        <w:t>a</w:t>
      </w:r>
      <w:r>
        <w:rPr>
          <w:spacing w:val="-2"/>
          <w:w w:val="120"/>
        </w:rPr>
        <w:t> </w:t>
      </w:r>
      <w:r>
        <w:rPr>
          <w:w w:val="120"/>
        </w:rPr>
        <w:t>3.5</w:t>
      </w:r>
      <w:r>
        <w:rPr>
          <w:spacing w:val="-2"/>
          <w:w w:val="120"/>
        </w:rPr>
        <w:t> </w:t>
      </w:r>
      <w:r>
        <w:rPr>
          <w:w w:val="120"/>
        </w:rPr>
        <w:t>percent</w:t>
      </w:r>
      <w:r>
        <w:rPr>
          <w:spacing w:val="-2"/>
          <w:w w:val="120"/>
        </w:rPr>
        <w:t> </w:t>
      </w:r>
      <w:r>
        <w:rPr>
          <w:w w:val="120"/>
        </w:rPr>
        <w:t>coupon</w:t>
      </w:r>
      <w:r>
        <w:rPr>
          <w:spacing w:val="-2"/>
          <w:w w:val="120"/>
        </w:rPr>
        <w:t> </w:t>
      </w:r>
      <w:r>
        <w:rPr>
          <w:w w:val="120"/>
        </w:rPr>
        <w:t>rate.</w:t>
      </w:r>
      <w:r>
        <w:rPr>
          <w:spacing w:val="-2"/>
          <w:w w:val="120"/>
        </w:rPr>
        <w:t> </w:t>
      </w:r>
      <w:r>
        <w:rPr>
          <w:w w:val="120"/>
        </w:rPr>
        <w:t>Investors</w:t>
      </w:r>
      <w:r>
        <w:rPr>
          <w:spacing w:val="-2"/>
          <w:w w:val="120"/>
        </w:rPr>
        <w:t> </w:t>
      </w:r>
      <w:r>
        <w:rPr>
          <w:w w:val="120"/>
        </w:rPr>
        <w:t>with</w:t>
      </w:r>
      <w:r>
        <w:rPr>
          <w:spacing w:val="-1"/>
          <w:w w:val="120"/>
        </w:rPr>
        <w:t> </w:t>
      </w:r>
      <w:r>
        <w:rPr>
          <w:w w:val="120"/>
        </w:rPr>
        <w:t>the</w:t>
      </w:r>
      <w:r>
        <w:rPr>
          <w:spacing w:val="-2"/>
          <w:w w:val="120"/>
        </w:rPr>
        <w:t> </w:t>
      </w:r>
      <w:r>
        <w:rPr>
          <w:w w:val="120"/>
        </w:rPr>
        <w:t>4</w:t>
      </w:r>
      <w:r>
        <w:rPr>
          <w:spacing w:val="-1"/>
          <w:w w:val="120"/>
        </w:rPr>
        <w:t> </w:t>
      </w:r>
      <w:r>
        <w:rPr>
          <w:w w:val="120"/>
        </w:rPr>
        <w:t>percent</w:t>
      </w:r>
      <w:r>
        <w:rPr>
          <w:spacing w:val="-1"/>
          <w:w w:val="120"/>
        </w:rPr>
        <w:t> </w:t>
      </w:r>
      <w:r>
        <w:rPr>
          <w:w w:val="120"/>
        </w:rPr>
        <w:t>bonds</w:t>
      </w:r>
      <w:r>
        <w:rPr>
          <w:spacing w:val="-2"/>
          <w:w w:val="120"/>
        </w:rPr>
        <w:t> </w:t>
      </w:r>
      <w:r>
        <w:rPr>
          <w:w w:val="120"/>
        </w:rPr>
        <w:t>are</w:t>
      </w:r>
      <w:r>
        <w:rPr>
          <w:spacing w:val="-2"/>
          <w:w w:val="120"/>
        </w:rPr>
        <w:t> </w:t>
      </w:r>
      <w:r>
        <w:rPr>
          <w:w w:val="120"/>
        </w:rPr>
        <w:t>in</w:t>
      </w:r>
      <w:r>
        <w:rPr>
          <w:spacing w:val="-2"/>
          <w:w w:val="120"/>
        </w:rPr>
        <w:t> </w:t>
      </w:r>
      <w:r>
        <w:rPr>
          <w:w w:val="120"/>
        </w:rPr>
        <w:t>a</w:t>
      </w:r>
      <w:r>
        <w:rPr>
          <w:spacing w:val="-2"/>
          <w:w w:val="120"/>
        </w:rPr>
        <w:t> </w:t>
      </w:r>
      <w:r>
        <w:rPr>
          <w:w w:val="120"/>
        </w:rPr>
        <w:t>very</w:t>
      </w:r>
      <w:r>
        <w:rPr>
          <w:spacing w:val="-2"/>
          <w:w w:val="120"/>
        </w:rPr>
        <w:t> </w:t>
      </w:r>
      <w:r>
        <w:rPr>
          <w:w w:val="120"/>
        </w:rPr>
        <w:t>good</w:t>
      </w:r>
      <w:r>
        <w:rPr>
          <w:spacing w:val="-2"/>
          <w:w w:val="120"/>
        </w:rPr>
        <w:t> </w:t>
      </w:r>
      <w:r>
        <w:rPr>
          <w:w w:val="120"/>
        </w:rPr>
        <w:t>position</w:t>
      </w:r>
      <w:r>
        <w:rPr>
          <w:spacing w:val="-2"/>
          <w:w w:val="120"/>
        </w:rPr>
        <w:t> </w:t>
      </w:r>
      <w:r>
        <w:rPr>
          <w:w w:val="120"/>
        </w:rPr>
        <w:t>and</w:t>
      </w:r>
      <w:r>
        <w:rPr>
          <w:spacing w:val="-1"/>
          <w:w w:val="120"/>
        </w:rPr>
        <w:t> </w:t>
      </w:r>
      <w:r>
        <w:rPr>
          <w:spacing w:val="-5"/>
          <w:w w:val="120"/>
        </w:rPr>
        <w:t>can</w:t>
      </w:r>
    </w:p>
    <w:p>
      <w:pPr>
        <w:pStyle w:val="BodyText"/>
        <w:spacing w:before="52"/>
        <w:ind w:left="1560"/>
      </w:pPr>
      <w:r>
        <w:rPr>
          <w:w w:val="120"/>
        </w:rPr>
        <w:t>demand</w:t>
      </w:r>
      <w:r>
        <w:rPr>
          <w:spacing w:val="2"/>
          <w:w w:val="120"/>
        </w:rPr>
        <w:t> </w:t>
      </w:r>
      <w:r>
        <w:rPr>
          <w:w w:val="120"/>
        </w:rPr>
        <w:t>a</w:t>
      </w:r>
      <w:r>
        <w:rPr>
          <w:spacing w:val="3"/>
          <w:w w:val="120"/>
        </w:rPr>
        <w:t> </w:t>
      </w:r>
      <w:r>
        <w:rPr>
          <w:w w:val="120"/>
        </w:rPr>
        <w:t>premium</w:t>
      </w:r>
      <w:r>
        <w:rPr>
          <w:spacing w:val="3"/>
          <w:w w:val="120"/>
        </w:rPr>
        <w:t> </w:t>
      </w:r>
      <w:r>
        <w:rPr>
          <w:w w:val="120"/>
        </w:rPr>
        <w:t>for</w:t>
      </w:r>
      <w:r>
        <w:rPr>
          <w:spacing w:val="3"/>
          <w:w w:val="120"/>
        </w:rPr>
        <w:t> </w:t>
      </w:r>
      <w:r>
        <w:rPr>
          <w:w w:val="120"/>
        </w:rPr>
        <w:t>their</w:t>
      </w:r>
      <w:r>
        <w:rPr>
          <w:spacing w:val="3"/>
          <w:w w:val="120"/>
        </w:rPr>
        <w:t> </w:t>
      </w:r>
      <w:r>
        <w:rPr>
          <w:w w:val="120"/>
        </w:rPr>
        <w:t>bonds</w:t>
      </w:r>
      <w:r>
        <w:rPr>
          <w:spacing w:val="3"/>
          <w:w w:val="120"/>
        </w:rPr>
        <w:t> </w:t>
      </w:r>
      <w:r>
        <w:rPr>
          <w:w w:val="120"/>
        </w:rPr>
        <w:t>should</w:t>
      </w:r>
      <w:r>
        <w:rPr>
          <w:spacing w:val="3"/>
          <w:w w:val="120"/>
        </w:rPr>
        <w:t> </w:t>
      </w:r>
      <w:r>
        <w:rPr>
          <w:w w:val="120"/>
        </w:rPr>
        <w:t>they</w:t>
      </w:r>
      <w:r>
        <w:rPr>
          <w:spacing w:val="3"/>
          <w:w w:val="120"/>
        </w:rPr>
        <w:t> </w:t>
      </w:r>
      <w:r>
        <w:rPr>
          <w:w w:val="120"/>
        </w:rPr>
        <w:t>decide</w:t>
      </w:r>
      <w:r>
        <w:rPr>
          <w:spacing w:val="3"/>
          <w:w w:val="120"/>
        </w:rPr>
        <w:t> </w:t>
      </w:r>
      <w:r>
        <w:rPr>
          <w:w w:val="120"/>
        </w:rPr>
        <w:t>to</w:t>
      </w:r>
      <w:r>
        <w:rPr>
          <w:spacing w:val="3"/>
          <w:w w:val="120"/>
        </w:rPr>
        <w:t> </w:t>
      </w:r>
      <w:r>
        <w:rPr>
          <w:w w:val="120"/>
        </w:rPr>
        <w:t>sell</w:t>
      </w:r>
      <w:r>
        <w:rPr>
          <w:spacing w:val="3"/>
          <w:w w:val="120"/>
        </w:rPr>
        <w:t> </w:t>
      </w:r>
      <w:r>
        <w:rPr>
          <w:w w:val="120"/>
        </w:rPr>
        <w:t>them</w:t>
      </w:r>
      <w:r>
        <w:rPr>
          <w:spacing w:val="3"/>
          <w:w w:val="120"/>
        </w:rPr>
        <w:t> </w:t>
      </w:r>
      <w:r>
        <w:rPr>
          <w:w w:val="120"/>
        </w:rPr>
        <w:t>in</w:t>
      </w:r>
      <w:r>
        <w:rPr>
          <w:spacing w:val="3"/>
          <w:w w:val="120"/>
        </w:rPr>
        <w:t> </w:t>
      </w:r>
      <w:r>
        <w:rPr>
          <w:w w:val="120"/>
        </w:rPr>
        <w:t>the</w:t>
      </w:r>
      <w:r>
        <w:rPr>
          <w:spacing w:val="2"/>
          <w:w w:val="120"/>
        </w:rPr>
        <w:t> </w:t>
      </w:r>
      <w:r>
        <w:rPr>
          <w:spacing w:val="-2"/>
          <w:w w:val="120"/>
        </w:rPr>
        <w:t>market.</w:t>
      </w:r>
    </w:p>
    <w:p>
      <w:pPr>
        <w:pStyle w:val="BodyText"/>
        <w:spacing w:before="19"/>
      </w:pPr>
    </w:p>
    <w:p>
      <w:pPr>
        <w:spacing w:line="307" w:lineRule="auto" w:before="0"/>
        <w:ind w:left="1974" w:right="5163" w:firstLine="0"/>
        <w:jc w:val="left"/>
        <w:rPr>
          <w:sz w:val="18"/>
        </w:rPr>
      </w:pPr>
      <w:r>
        <w:rPr>
          <w:w w:val="105"/>
          <w:sz w:val="18"/>
        </w:rPr>
        <w:t>Rates down </w:t>
      </w:r>
      <w:r>
        <w:rPr>
          <w:spacing w:val="5"/>
          <w:sz w:val="18"/>
        </w:rPr>
        <w:drawing>
          <wp:inline distT="0" distB="0" distL="0" distR="0">
            <wp:extent cx="151561" cy="104355"/>
            <wp:effectExtent l="0" t="0" r="0" b="0"/>
            <wp:docPr id="420" name="Image 420"/>
            <wp:cNvGraphicFramePr>
              <a:graphicFrameLocks/>
            </wp:cNvGraphicFramePr>
            <a:graphic>
              <a:graphicData uri="http://schemas.openxmlformats.org/drawingml/2006/picture">
                <pic:pic>
                  <pic:nvPicPr>
                    <pic:cNvPr id="420" name="Image 420"/>
                    <pic:cNvPicPr/>
                  </pic:nvPicPr>
                  <pic:blipFill>
                    <a:blip r:embed="rId67" cstate="print"/>
                    <a:stretch>
                      <a:fillRect/>
                    </a:stretch>
                  </pic:blipFill>
                  <pic:spPr>
                    <a:xfrm>
                      <a:off x="0" y="0"/>
                      <a:ext cx="151561" cy="104355"/>
                    </a:xfrm>
                    <a:prstGeom prst="rect">
                      <a:avLst/>
                    </a:prstGeom>
                  </pic:spPr>
                </pic:pic>
              </a:graphicData>
            </a:graphic>
          </wp:inline>
        </w:drawing>
      </w:r>
      <w:r>
        <w:rPr>
          <w:spacing w:val="5"/>
          <w:sz w:val="18"/>
        </w:rPr>
      </w:r>
      <w:r>
        <w:rPr>
          <w:rFonts w:ascii="Times New Roman"/>
          <w:spacing w:val="5"/>
          <w:sz w:val="18"/>
        </w:rPr>
        <w:t> </w:t>
      </w:r>
      <w:r>
        <w:rPr>
          <w:w w:val="105"/>
          <w:sz w:val="18"/>
        </w:rPr>
        <w:t>Prices up </w:t>
      </w:r>
      <w:r>
        <w:rPr>
          <w:spacing w:val="6"/>
          <w:sz w:val="18"/>
        </w:rPr>
        <w:drawing>
          <wp:inline distT="0" distB="0" distL="0" distR="0">
            <wp:extent cx="58521" cy="104355"/>
            <wp:effectExtent l="0" t="0" r="0" b="0"/>
            <wp:docPr id="421" name="Image 421"/>
            <wp:cNvGraphicFramePr>
              <a:graphicFrameLocks/>
            </wp:cNvGraphicFramePr>
            <a:graphic>
              <a:graphicData uri="http://schemas.openxmlformats.org/drawingml/2006/picture">
                <pic:pic>
                  <pic:nvPicPr>
                    <pic:cNvPr id="421" name="Image 421"/>
                    <pic:cNvPicPr/>
                  </pic:nvPicPr>
                  <pic:blipFill>
                    <a:blip r:embed="rId68" cstate="print"/>
                    <a:stretch>
                      <a:fillRect/>
                    </a:stretch>
                  </pic:blipFill>
                  <pic:spPr>
                    <a:xfrm>
                      <a:off x="0" y="0"/>
                      <a:ext cx="58521" cy="104355"/>
                    </a:xfrm>
                    <a:prstGeom prst="rect">
                      <a:avLst/>
                    </a:prstGeom>
                  </pic:spPr>
                </pic:pic>
              </a:graphicData>
            </a:graphic>
          </wp:inline>
        </w:drawing>
      </w:r>
      <w:r>
        <w:rPr>
          <w:spacing w:val="6"/>
          <w:sz w:val="18"/>
        </w:rPr>
      </w:r>
      <w:r>
        <w:rPr>
          <w:rFonts w:ascii="Times New Roman"/>
          <w:spacing w:val="6"/>
          <w:sz w:val="18"/>
        </w:rPr>
        <w:t> </w:t>
      </w:r>
      <w:r>
        <w:rPr>
          <w:w w:val="105"/>
          <w:sz w:val="18"/>
        </w:rPr>
        <w:t>Rates</w:t>
      </w:r>
      <w:r>
        <w:rPr>
          <w:spacing w:val="-14"/>
          <w:w w:val="105"/>
          <w:sz w:val="18"/>
        </w:rPr>
        <w:t> </w:t>
      </w:r>
      <w:r>
        <w:rPr>
          <w:w w:val="105"/>
          <w:sz w:val="18"/>
        </w:rPr>
        <w:t>up</w:t>
      </w:r>
      <w:r>
        <w:rPr>
          <w:spacing w:val="-1"/>
          <w:w w:val="105"/>
          <w:sz w:val="18"/>
        </w:rPr>
        <w:t> </w:t>
      </w:r>
      <w:r>
        <w:rPr>
          <w:spacing w:val="6"/>
          <w:sz w:val="18"/>
        </w:rPr>
        <w:drawing>
          <wp:inline distT="0" distB="0" distL="0" distR="0">
            <wp:extent cx="58521" cy="104355"/>
            <wp:effectExtent l="0" t="0" r="0" b="0"/>
            <wp:docPr id="422" name="Image 422"/>
            <wp:cNvGraphicFramePr>
              <a:graphicFrameLocks/>
            </wp:cNvGraphicFramePr>
            <a:graphic>
              <a:graphicData uri="http://schemas.openxmlformats.org/drawingml/2006/picture">
                <pic:pic>
                  <pic:nvPicPr>
                    <pic:cNvPr id="422" name="Image 422"/>
                    <pic:cNvPicPr/>
                  </pic:nvPicPr>
                  <pic:blipFill>
                    <a:blip r:embed="rId69" cstate="print"/>
                    <a:stretch>
                      <a:fillRect/>
                    </a:stretch>
                  </pic:blipFill>
                  <pic:spPr>
                    <a:xfrm>
                      <a:off x="0" y="0"/>
                      <a:ext cx="58521" cy="104355"/>
                    </a:xfrm>
                    <a:prstGeom prst="rect">
                      <a:avLst/>
                    </a:prstGeom>
                  </pic:spPr>
                </pic:pic>
              </a:graphicData>
            </a:graphic>
          </wp:inline>
        </w:drawing>
      </w:r>
      <w:r>
        <w:rPr>
          <w:spacing w:val="6"/>
          <w:sz w:val="18"/>
        </w:rPr>
      </w:r>
      <w:r>
        <w:rPr>
          <w:rFonts w:ascii="Times New Roman"/>
          <w:spacing w:val="80"/>
          <w:position w:val="3"/>
          <w:sz w:val="18"/>
        </w:rPr>
        <w:t> </w:t>
      </w:r>
      <w:r>
        <w:rPr>
          <w:rFonts w:ascii="Times New Roman"/>
          <w:spacing w:val="1"/>
          <w:position w:val="3"/>
          <w:sz w:val="18"/>
        </w:rPr>
        <w:drawing>
          <wp:inline distT="0" distB="0" distL="0" distR="0">
            <wp:extent cx="58635" cy="26288"/>
            <wp:effectExtent l="0" t="0" r="0" b="0"/>
            <wp:docPr id="423" name="Image 423"/>
            <wp:cNvGraphicFramePr>
              <a:graphicFrameLocks/>
            </wp:cNvGraphicFramePr>
            <a:graphic>
              <a:graphicData uri="http://schemas.openxmlformats.org/drawingml/2006/picture">
                <pic:pic>
                  <pic:nvPicPr>
                    <pic:cNvPr id="423" name="Image 423"/>
                    <pic:cNvPicPr/>
                  </pic:nvPicPr>
                  <pic:blipFill>
                    <a:blip r:embed="rId31" cstate="print"/>
                    <a:stretch>
                      <a:fillRect/>
                    </a:stretch>
                  </pic:blipFill>
                  <pic:spPr>
                    <a:xfrm>
                      <a:off x="0" y="0"/>
                      <a:ext cx="58635" cy="26288"/>
                    </a:xfrm>
                    <a:prstGeom prst="rect">
                      <a:avLst/>
                    </a:prstGeom>
                  </pic:spPr>
                </pic:pic>
              </a:graphicData>
            </a:graphic>
          </wp:inline>
        </w:drawing>
      </w:r>
      <w:r>
        <w:rPr>
          <w:rFonts w:ascii="Times New Roman"/>
          <w:spacing w:val="1"/>
          <w:position w:val="3"/>
          <w:sz w:val="18"/>
        </w:rPr>
      </w:r>
      <w:r>
        <w:rPr>
          <w:rFonts w:ascii="Times New Roman"/>
          <w:spacing w:val="40"/>
          <w:w w:val="105"/>
          <w:sz w:val="18"/>
        </w:rPr>
        <w:t> </w:t>
      </w:r>
      <w:r>
        <w:rPr>
          <w:w w:val="105"/>
          <w:sz w:val="18"/>
        </w:rPr>
        <w:t>Prices</w:t>
      </w:r>
      <w:r>
        <w:rPr>
          <w:spacing w:val="-11"/>
          <w:w w:val="105"/>
          <w:sz w:val="18"/>
        </w:rPr>
        <w:t> </w:t>
      </w:r>
      <w:r>
        <w:rPr>
          <w:w w:val="105"/>
          <w:sz w:val="18"/>
        </w:rPr>
        <w:t>down </w:t>
      </w:r>
      <w:r>
        <w:rPr>
          <w:spacing w:val="6"/>
          <w:sz w:val="18"/>
        </w:rPr>
        <w:drawing>
          <wp:inline distT="0" distB="0" distL="0" distR="0">
            <wp:extent cx="58521" cy="104355"/>
            <wp:effectExtent l="0" t="0" r="0" b="0"/>
            <wp:docPr id="424" name="Image 424"/>
            <wp:cNvGraphicFramePr>
              <a:graphicFrameLocks/>
            </wp:cNvGraphicFramePr>
            <a:graphic>
              <a:graphicData uri="http://schemas.openxmlformats.org/drawingml/2006/picture">
                <pic:pic>
                  <pic:nvPicPr>
                    <pic:cNvPr id="424" name="Image 424"/>
                    <pic:cNvPicPr/>
                  </pic:nvPicPr>
                  <pic:blipFill>
                    <a:blip r:embed="rId70" cstate="print"/>
                    <a:stretch>
                      <a:fillRect/>
                    </a:stretch>
                  </pic:blipFill>
                  <pic:spPr>
                    <a:xfrm>
                      <a:off x="0" y="0"/>
                      <a:ext cx="58521" cy="104355"/>
                    </a:xfrm>
                    <a:prstGeom prst="rect">
                      <a:avLst/>
                    </a:prstGeom>
                  </pic:spPr>
                </pic:pic>
              </a:graphicData>
            </a:graphic>
          </wp:inline>
        </w:drawing>
      </w:r>
      <w:r>
        <w:rPr>
          <w:spacing w:val="6"/>
          <w:sz w:val="18"/>
        </w:rPr>
      </w:r>
    </w:p>
    <w:p>
      <w:pPr>
        <w:pStyle w:val="BodyText"/>
        <w:spacing w:line="307" w:lineRule="auto" w:before="167"/>
        <w:ind w:left="1560" w:right="179"/>
        <w:jc w:val="both"/>
      </w:pPr>
      <w:r>
        <w:rPr>
          <w:w w:val="120"/>
        </w:rPr>
        <w:t>As</w:t>
      </w:r>
      <w:r>
        <w:rPr>
          <w:spacing w:val="-11"/>
          <w:w w:val="120"/>
        </w:rPr>
        <w:t> </w:t>
      </w:r>
      <w:r>
        <w:rPr>
          <w:w w:val="120"/>
        </w:rPr>
        <w:t>a</w:t>
      </w:r>
      <w:r>
        <w:rPr>
          <w:spacing w:val="-11"/>
          <w:w w:val="120"/>
        </w:rPr>
        <w:t> </w:t>
      </w:r>
      <w:r>
        <w:rPr>
          <w:w w:val="120"/>
        </w:rPr>
        <w:t>side</w:t>
      </w:r>
      <w:r>
        <w:rPr>
          <w:spacing w:val="-10"/>
          <w:w w:val="120"/>
        </w:rPr>
        <w:t> </w:t>
      </w:r>
      <w:r>
        <w:rPr>
          <w:w w:val="120"/>
        </w:rPr>
        <w:t>note,</w:t>
      </w:r>
      <w:r>
        <w:rPr>
          <w:spacing w:val="-11"/>
          <w:w w:val="120"/>
        </w:rPr>
        <w:t> </w:t>
      </w:r>
      <w:r>
        <w:rPr>
          <w:w w:val="120"/>
        </w:rPr>
        <w:t>when</w:t>
      </w:r>
      <w:r>
        <w:rPr>
          <w:spacing w:val="-10"/>
          <w:w w:val="120"/>
        </w:rPr>
        <w:t> </w:t>
      </w:r>
      <w:r>
        <w:rPr>
          <w:w w:val="120"/>
        </w:rPr>
        <w:t>an</w:t>
      </w:r>
      <w:r>
        <w:rPr>
          <w:spacing w:val="-11"/>
          <w:w w:val="120"/>
        </w:rPr>
        <w:t> </w:t>
      </w:r>
      <w:r>
        <w:rPr>
          <w:w w:val="120"/>
        </w:rPr>
        <w:t>investor</w:t>
      </w:r>
      <w:r>
        <w:rPr>
          <w:spacing w:val="-10"/>
          <w:w w:val="120"/>
        </w:rPr>
        <w:t> </w:t>
      </w:r>
      <w:r>
        <w:rPr>
          <w:w w:val="120"/>
        </w:rPr>
        <w:t>sells</w:t>
      </w:r>
      <w:r>
        <w:rPr>
          <w:spacing w:val="-11"/>
          <w:w w:val="120"/>
        </w:rPr>
        <w:t> </w:t>
      </w:r>
      <w:r>
        <w:rPr>
          <w:w w:val="120"/>
        </w:rPr>
        <w:t>their</w:t>
      </w:r>
      <w:r>
        <w:rPr>
          <w:spacing w:val="-11"/>
          <w:w w:val="120"/>
        </w:rPr>
        <w:t> </w:t>
      </w:r>
      <w:r>
        <w:rPr>
          <w:w w:val="120"/>
        </w:rPr>
        <w:t>bonds</w:t>
      </w:r>
      <w:r>
        <w:rPr>
          <w:spacing w:val="-10"/>
          <w:w w:val="120"/>
        </w:rPr>
        <w:t> </w:t>
      </w:r>
      <w:r>
        <w:rPr>
          <w:w w:val="120"/>
        </w:rPr>
        <w:t>between</w:t>
      </w:r>
      <w:r>
        <w:rPr>
          <w:spacing w:val="-11"/>
          <w:w w:val="120"/>
        </w:rPr>
        <w:t> </w:t>
      </w:r>
      <w:r>
        <w:rPr>
          <w:w w:val="120"/>
        </w:rPr>
        <w:t>coupon</w:t>
      </w:r>
      <w:r>
        <w:rPr>
          <w:spacing w:val="-10"/>
          <w:w w:val="120"/>
        </w:rPr>
        <w:t> </w:t>
      </w:r>
      <w:r>
        <w:rPr>
          <w:w w:val="120"/>
        </w:rPr>
        <w:t>dates,</w:t>
      </w:r>
      <w:r>
        <w:rPr>
          <w:spacing w:val="-11"/>
          <w:w w:val="120"/>
        </w:rPr>
        <w:t> </w:t>
      </w:r>
      <w:r>
        <w:rPr>
          <w:w w:val="120"/>
        </w:rPr>
        <w:t>they’re</w:t>
      </w:r>
      <w:r>
        <w:rPr>
          <w:spacing w:val="-10"/>
          <w:w w:val="120"/>
        </w:rPr>
        <w:t> </w:t>
      </w:r>
      <w:r>
        <w:rPr>
          <w:w w:val="120"/>
        </w:rPr>
        <w:t>entitled</w:t>
      </w:r>
      <w:r>
        <w:rPr>
          <w:spacing w:val="-11"/>
          <w:w w:val="120"/>
        </w:rPr>
        <w:t> </w:t>
      </w:r>
      <w:r>
        <w:rPr>
          <w:w w:val="120"/>
        </w:rPr>
        <w:t>to</w:t>
      </w:r>
      <w:r>
        <w:rPr>
          <w:spacing w:val="-11"/>
          <w:w w:val="120"/>
        </w:rPr>
        <w:t> </w:t>
      </w:r>
      <w:r>
        <w:rPr>
          <w:w w:val="120"/>
        </w:rPr>
        <w:t>accrued interest.</w:t>
      </w:r>
      <w:r>
        <w:rPr>
          <w:spacing w:val="-4"/>
          <w:w w:val="120"/>
        </w:rPr>
        <w:t> </w:t>
      </w:r>
      <w:r>
        <w:rPr>
          <w:w w:val="120"/>
        </w:rPr>
        <w:t>Suppose</w:t>
      </w:r>
      <w:r>
        <w:rPr>
          <w:spacing w:val="-4"/>
          <w:w w:val="120"/>
        </w:rPr>
        <w:t> </w:t>
      </w:r>
      <w:r>
        <w:rPr>
          <w:w w:val="120"/>
        </w:rPr>
        <w:t>that</w:t>
      </w:r>
      <w:r>
        <w:rPr>
          <w:spacing w:val="-4"/>
          <w:w w:val="120"/>
        </w:rPr>
        <w:t> </w:t>
      </w:r>
      <w:r>
        <w:rPr>
          <w:w w:val="120"/>
        </w:rPr>
        <w:t>this</w:t>
      </w:r>
      <w:r>
        <w:rPr>
          <w:spacing w:val="-4"/>
          <w:w w:val="120"/>
        </w:rPr>
        <w:t> </w:t>
      </w:r>
      <w:r>
        <w:rPr>
          <w:w w:val="120"/>
        </w:rPr>
        <w:t>investor</w:t>
      </w:r>
      <w:r>
        <w:rPr>
          <w:spacing w:val="-4"/>
          <w:w w:val="120"/>
        </w:rPr>
        <w:t> </w:t>
      </w:r>
      <w:r>
        <w:rPr>
          <w:w w:val="120"/>
        </w:rPr>
        <w:t>owned</w:t>
      </w:r>
      <w:r>
        <w:rPr>
          <w:spacing w:val="-4"/>
          <w:w w:val="120"/>
        </w:rPr>
        <w:t> </w:t>
      </w:r>
      <w:r>
        <w:rPr>
          <w:w w:val="120"/>
        </w:rPr>
        <w:t>a</w:t>
      </w:r>
      <w:r>
        <w:rPr>
          <w:spacing w:val="-4"/>
          <w:w w:val="120"/>
        </w:rPr>
        <w:t> </w:t>
      </w:r>
      <w:r>
        <w:rPr>
          <w:w w:val="120"/>
        </w:rPr>
        <w:t>bond</w:t>
      </w:r>
      <w:r>
        <w:rPr>
          <w:spacing w:val="-4"/>
          <w:w w:val="120"/>
        </w:rPr>
        <w:t> </w:t>
      </w:r>
      <w:r>
        <w:rPr>
          <w:w w:val="120"/>
        </w:rPr>
        <w:t>paying</w:t>
      </w:r>
      <w:r>
        <w:rPr>
          <w:spacing w:val="-4"/>
          <w:w w:val="120"/>
        </w:rPr>
        <w:t> </w:t>
      </w:r>
      <w:r>
        <w:rPr>
          <w:w w:val="120"/>
        </w:rPr>
        <w:t>$20</w:t>
      </w:r>
      <w:r>
        <w:rPr>
          <w:spacing w:val="-4"/>
          <w:w w:val="120"/>
        </w:rPr>
        <w:t> </w:t>
      </w:r>
      <w:r>
        <w:rPr>
          <w:w w:val="120"/>
        </w:rPr>
        <w:t>interest</w:t>
      </w:r>
      <w:r>
        <w:rPr>
          <w:spacing w:val="-4"/>
          <w:w w:val="120"/>
        </w:rPr>
        <w:t> </w:t>
      </w:r>
      <w:r>
        <w:rPr>
          <w:w w:val="120"/>
        </w:rPr>
        <w:t>every</w:t>
      </w:r>
      <w:r>
        <w:rPr>
          <w:spacing w:val="-4"/>
          <w:w w:val="120"/>
        </w:rPr>
        <w:t> </w:t>
      </w:r>
      <w:r>
        <w:rPr>
          <w:w w:val="120"/>
        </w:rPr>
        <w:t>6</w:t>
      </w:r>
      <w:r>
        <w:rPr>
          <w:spacing w:val="-4"/>
          <w:w w:val="120"/>
        </w:rPr>
        <w:t> </w:t>
      </w:r>
      <w:r>
        <w:rPr>
          <w:w w:val="120"/>
        </w:rPr>
        <w:t>months.</w:t>
      </w:r>
      <w:r>
        <w:rPr>
          <w:spacing w:val="-4"/>
          <w:w w:val="120"/>
        </w:rPr>
        <w:t> </w:t>
      </w:r>
      <w:r>
        <w:rPr>
          <w:w w:val="120"/>
        </w:rPr>
        <w:t>If</w:t>
      </w:r>
      <w:r>
        <w:rPr>
          <w:spacing w:val="-4"/>
          <w:w w:val="120"/>
        </w:rPr>
        <w:t> </w:t>
      </w:r>
      <w:r>
        <w:rPr>
          <w:w w:val="120"/>
        </w:rPr>
        <w:t>they</w:t>
      </w:r>
      <w:r>
        <w:rPr>
          <w:spacing w:val="-4"/>
          <w:w w:val="120"/>
        </w:rPr>
        <w:t> </w:t>
      </w:r>
      <w:r>
        <w:rPr>
          <w:w w:val="120"/>
        </w:rPr>
        <w:t>sold that</w:t>
      </w:r>
      <w:r>
        <w:rPr>
          <w:spacing w:val="-1"/>
          <w:w w:val="120"/>
        </w:rPr>
        <w:t> </w:t>
      </w:r>
      <w:r>
        <w:rPr>
          <w:w w:val="120"/>
        </w:rPr>
        <w:t>bond</w:t>
      </w:r>
      <w:r>
        <w:rPr>
          <w:spacing w:val="-1"/>
          <w:w w:val="120"/>
        </w:rPr>
        <w:t> </w:t>
      </w:r>
      <w:r>
        <w:rPr>
          <w:w w:val="120"/>
        </w:rPr>
        <w:t>halfway</w:t>
      </w:r>
      <w:r>
        <w:rPr>
          <w:spacing w:val="-1"/>
          <w:w w:val="120"/>
        </w:rPr>
        <w:t> </w:t>
      </w:r>
      <w:r>
        <w:rPr>
          <w:w w:val="120"/>
        </w:rPr>
        <w:t>between</w:t>
      </w:r>
      <w:r>
        <w:rPr>
          <w:spacing w:val="-1"/>
          <w:w w:val="120"/>
        </w:rPr>
        <w:t> </w:t>
      </w:r>
      <w:r>
        <w:rPr>
          <w:w w:val="120"/>
        </w:rPr>
        <w:t>coupon</w:t>
      </w:r>
      <w:r>
        <w:rPr>
          <w:spacing w:val="-1"/>
          <w:w w:val="120"/>
        </w:rPr>
        <w:t> </w:t>
      </w:r>
      <w:r>
        <w:rPr>
          <w:w w:val="120"/>
        </w:rPr>
        <w:t>dates,</w:t>
      </w:r>
      <w:r>
        <w:rPr>
          <w:spacing w:val="-1"/>
          <w:w w:val="120"/>
        </w:rPr>
        <w:t> </w:t>
      </w:r>
      <w:r>
        <w:rPr>
          <w:w w:val="120"/>
        </w:rPr>
        <w:t>they’d</w:t>
      </w:r>
      <w:r>
        <w:rPr>
          <w:spacing w:val="-1"/>
          <w:w w:val="120"/>
        </w:rPr>
        <w:t> </w:t>
      </w:r>
      <w:r>
        <w:rPr>
          <w:w w:val="120"/>
        </w:rPr>
        <w:t>be</w:t>
      </w:r>
      <w:r>
        <w:rPr>
          <w:spacing w:val="-1"/>
          <w:w w:val="120"/>
        </w:rPr>
        <w:t> </w:t>
      </w:r>
      <w:r>
        <w:rPr>
          <w:w w:val="120"/>
        </w:rPr>
        <w:t>entitled</w:t>
      </w:r>
      <w:r>
        <w:rPr>
          <w:spacing w:val="-1"/>
          <w:w w:val="120"/>
        </w:rPr>
        <w:t> </w:t>
      </w:r>
      <w:r>
        <w:rPr>
          <w:w w:val="120"/>
        </w:rPr>
        <w:t>to</w:t>
      </w:r>
      <w:r>
        <w:rPr>
          <w:spacing w:val="-1"/>
          <w:w w:val="120"/>
        </w:rPr>
        <w:t> </w:t>
      </w:r>
      <w:r>
        <w:rPr>
          <w:w w:val="120"/>
        </w:rPr>
        <w:t>receive</w:t>
      </w:r>
      <w:r>
        <w:rPr>
          <w:spacing w:val="-1"/>
          <w:w w:val="120"/>
        </w:rPr>
        <w:t> </w:t>
      </w:r>
      <w:r>
        <w:rPr>
          <w:w w:val="120"/>
        </w:rPr>
        <w:t>$10</w:t>
      </w:r>
      <w:r>
        <w:rPr>
          <w:spacing w:val="-1"/>
          <w:w w:val="120"/>
        </w:rPr>
        <w:t> </w:t>
      </w:r>
      <w:r>
        <w:rPr>
          <w:w w:val="120"/>
        </w:rPr>
        <w:t>from</w:t>
      </w:r>
      <w:r>
        <w:rPr>
          <w:spacing w:val="-1"/>
          <w:w w:val="120"/>
        </w:rPr>
        <w:t> </w:t>
      </w:r>
      <w:r>
        <w:rPr>
          <w:w w:val="120"/>
        </w:rPr>
        <w:t>the</w:t>
      </w:r>
      <w:r>
        <w:rPr>
          <w:spacing w:val="-1"/>
          <w:w w:val="120"/>
        </w:rPr>
        <w:t> </w:t>
      </w:r>
      <w:r>
        <w:rPr>
          <w:w w:val="120"/>
        </w:rPr>
        <w:t>purchaser</w:t>
      </w:r>
      <w:r>
        <w:rPr>
          <w:spacing w:val="-1"/>
          <w:w w:val="120"/>
        </w:rPr>
        <w:t> </w:t>
      </w:r>
      <w:r>
        <w:rPr>
          <w:w w:val="120"/>
        </w:rPr>
        <w:t>on top</w:t>
      </w:r>
      <w:r>
        <w:rPr>
          <w:spacing w:val="-7"/>
          <w:w w:val="120"/>
        </w:rPr>
        <w:t> </w:t>
      </w:r>
      <w:r>
        <w:rPr>
          <w:w w:val="120"/>
        </w:rPr>
        <w:t>of</w:t>
      </w:r>
      <w:r>
        <w:rPr>
          <w:spacing w:val="-7"/>
          <w:w w:val="120"/>
        </w:rPr>
        <w:t> </w:t>
      </w:r>
      <w:r>
        <w:rPr>
          <w:w w:val="120"/>
        </w:rPr>
        <w:t>the</w:t>
      </w:r>
      <w:r>
        <w:rPr>
          <w:spacing w:val="-7"/>
          <w:w w:val="120"/>
        </w:rPr>
        <w:t> </w:t>
      </w:r>
      <w:r>
        <w:rPr>
          <w:w w:val="120"/>
        </w:rPr>
        <w:t>selling</w:t>
      </w:r>
      <w:r>
        <w:rPr>
          <w:spacing w:val="-7"/>
          <w:w w:val="120"/>
        </w:rPr>
        <w:t> </w:t>
      </w:r>
      <w:r>
        <w:rPr>
          <w:w w:val="120"/>
        </w:rPr>
        <w:t>price.</w:t>
      </w:r>
      <w:r>
        <w:rPr>
          <w:spacing w:val="-7"/>
          <w:w w:val="120"/>
        </w:rPr>
        <w:t> </w:t>
      </w:r>
      <w:r>
        <w:rPr>
          <w:w w:val="120"/>
        </w:rPr>
        <w:t>Calculations</w:t>
      </w:r>
      <w:r>
        <w:rPr>
          <w:spacing w:val="-7"/>
          <w:w w:val="120"/>
        </w:rPr>
        <w:t> </w:t>
      </w:r>
      <w:r>
        <w:rPr>
          <w:w w:val="120"/>
        </w:rPr>
        <w:t>for</w:t>
      </w:r>
      <w:r>
        <w:rPr>
          <w:spacing w:val="-7"/>
          <w:w w:val="120"/>
        </w:rPr>
        <w:t> </w:t>
      </w:r>
      <w:r>
        <w:rPr>
          <w:w w:val="120"/>
        </w:rPr>
        <w:t>accrued</w:t>
      </w:r>
      <w:r>
        <w:rPr>
          <w:spacing w:val="-7"/>
          <w:w w:val="120"/>
        </w:rPr>
        <w:t> </w:t>
      </w:r>
      <w:r>
        <w:rPr>
          <w:w w:val="120"/>
        </w:rPr>
        <w:t>interest</w:t>
      </w:r>
      <w:r>
        <w:rPr>
          <w:spacing w:val="-7"/>
          <w:w w:val="120"/>
        </w:rPr>
        <w:t> </w:t>
      </w:r>
      <w:r>
        <w:rPr>
          <w:w w:val="120"/>
        </w:rPr>
        <w:t>(broken</w:t>
      </w:r>
      <w:r>
        <w:rPr>
          <w:spacing w:val="-7"/>
          <w:w w:val="120"/>
        </w:rPr>
        <w:t> </w:t>
      </w:r>
      <w:r>
        <w:rPr>
          <w:w w:val="120"/>
        </w:rPr>
        <w:t>down</w:t>
      </w:r>
      <w:r>
        <w:rPr>
          <w:spacing w:val="-7"/>
          <w:w w:val="120"/>
        </w:rPr>
        <w:t> </w:t>
      </w:r>
      <w:r>
        <w:rPr>
          <w:w w:val="120"/>
        </w:rPr>
        <w:t>on</w:t>
      </w:r>
      <w:r>
        <w:rPr>
          <w:spacing w:val="-7"/>
          <w:w w:val="120"/>
        </w:rPr>
        <w:t> </w:t>
      </w:r>
      <w:r>
        <w:rPr>
          <w:w w:val="120"/>
        </w:rPr>
        <w:t>a</w:t>
      </w:r>
      <w:r>
        <w:rPr>
          <w:spacing w:val="-7"/>
          <w:w w:val="120"/>
        </w:rPr>
        <w:t> </w:t>
      </w:r>
      <w:r>
        <w:rPr>
          <w:w w:val="120"/>
        </w:rPr>
        <w:t>daily</w:t>
      </w:r>
      <w:r>
        <w:rPr>
          <w:spacing w:val="-7"/>
          <w:w w:val="120"/>
        </w:rPr>
        <w:t> </w:t>
      </w:r>
      <w:r>
        <w:rPr>
          <w:w w:val="120"/>
        </w:rPr>
        <w:t>basis)</w:t>
      </w:r>
      <w:r>
        <w:rPr>
          <w:spacing w:val="-7"/>
          <w:w w:val="120"/>
        </w:rPr>
        <w:t> </w:t>
      </w:r>
      <w:r>
        <w:rPr>
          <w:w w:val="120"/>
        </w:rPr>
        <w:t>aren’t</w:t>
      </w:r>
      <w:r>
        <w:rPr>
          <w:spacing w:val="-7"/>
          <w:w w:val="120"/>
        </w:rPr>
        <w:t> </w:t>
      </w:r>
      <w:r>
        <w:rPr>
          <w:w w:val="120"/>
        </w:rPr>
        <w:t>part of the SIE exam but are covered in detail in some of the top-off exams, such as the Series 7.</w:t>
      </w:r>
    </w:p>
    <w:p>
      <w:pPr>
        <w:pStyle w:val="BodyText"/>
        <w:spacing w:before="52"/>
      </w:pPr>
    </w:p>
    <w:p>
      <w:pPr>
        <w:pStyle w:val="BodyText"/>
        <w:ind w:left="1560"/>
      </w:pPr>
      <w:r>
        <w:rPr>
          <w:w w:val="120"/>
        </w:rPr>
        <w:t>The</w:t>
      </w:r>
      <w:r>
        <w:rPr>
          <w:spacing w:val="2"/>
          <w:w w:val="120"/>
        </w:rPr>
        <w:t> </w:t>
      </w:r>
      <w:r>
        <w:rPr>
          <w:w w:val="120"/>
        </w:rPr>
        <w:t>following</w:t>
      </w:r>
      <w:r>
        <w:rPr>
          <w:spacing w:val="3"/>
          <w:w w:val="120"/>
        </w:rPr>
        <w:t> </w:t>
      </w:r>
      <w:r>
        <w:rPr>
          <w:w w:val="120"/>
        </w:rPr>
        <w:t>sections</w:t>
      </w:r>
      <w:r>
        <w:rPr>
          <w:spacing w:val="3"/>
          <w:w w:val="120"/>
        </w:rPr>
        <w:t> </w:t>
      </w:r>
      <w:r>
        <w:rPr>
          <w:w w:val="120"/>
        </w:rPr>
        <w:t>review</w:t>
      </w:r>
      <w:r>
        <w:rPr>
          <w:spacing w:val="2"/>
          <w:w w:val="120"/>
        </w:rPr>
        <w:t> </w:t>
      </w:r>
      <w:r>
        <w:rPr>
          <w:w w:val="120"/>
        </w:rPr>
        <w:t>the</w:t>
      </w:r>
      <w:r>
        <w:rPr>
          <w:spacing w:val="3"/>
          <w:w w:val="120"/>
        </w:rPr>
        <w:t> </w:t>
      </w:r>
      <w:r>
        <w:rPr>
          <w:w w:val="120"/>
        </w:rPr>
        <w:t>types</w:t>
      </w:r>
      <w:r>
        <w:rPr>
          <w:spacing w:val="3"/>
          <w:w w:val="120"/>
        </w:rPr>
        <w:t> </w:t>
      </w:r>
      <w:r>
        <w:rPr>
          <w:w w:val="120"/>
        </w:rPr>
        <w:t>of</w:t>
      </w:r>
      <w:r>
        <w:rPr>
          <w:spacing w:val="2"/>
          <w:w w:val="120"/>
        </w:rPr>
        <w:t> </w:t>
      </w:r>
      <w:r>
        <w:rPr>
          <w:w w:val="120"/>
        </w:rPr>
        <w:t>bond</w:t>
      </w:r>
      <w:r>
        <w:rPr>
          <w:spacing w:val="3"/>
          <w:w w:val="120"/>
        </w:rPr>
        <w:t> </w:t>
      </w:r>
      <w:r>
        <w:rPr>
          <w:w w:val="120"/>
        </w:rPr>
        <w:t>yields</w:t>
      </w:r>
      <w:r>
        <w:rPr>
          <w:spacing w:val="3"/>
          <w:w w:val="120"/>
        </w:rPr>
        <w:t> </w:t>
      </w:r>
      <w:r>
        <w:rPr>
          <w:w w:val="120"/>
        </w:rPr>
        <w:t>and</w:t>
      </w:r>
      <w:r>
        <w:rPr>
          <w:spacing w:val="2"/>
          <w:w w:val="120"/>
        </w:rPr>
        <w:t> </w:t>
      </w:r>
      <w:r>
        <w:rPr>
          <w:w w:val="120"/>
        </w:rPr>
        <w:t>how</w:t>
      </w:r>
      <w:r>
        <w:rPr>
          <w:spacing w:val="3"/>
          <w:w w:val="120"/>
        </w:rPr>
        <w:t> </w:t>
      </w:r>
      <w:r>
        <w:rPr>
          <w:w w:val="120"/>
        </w:rPr>
        <w:t>the</w:t>
      </w:r>
      <w:r>
        <w:rPr>
          <w:spacing w:val="3"/>
          <w:w w:val="120"/>
        </w:rPr>
        <w:t> </w:t>
      </w:r>
      <w:r>
        <w:rPr>
          <w:w w:val="120"/>
        </w:rPr>
        <w:t>SIE</w:t>
      </w:r>
      <w:r>
        <w:rPr>
          <w:spacing w:val="2"/>
          <w:w w:val="120"/>
        </w:rPr>
        <w:t> </w:t>
      </w:r>
      <w:r>
        <w:rPr>
          <w:w w:val="120"/>
        </w:rPr>
        <w:t>exam</w:t>
      </w:r>
      <w:r>
        <w:rPr>
          <w:spacing w:val="3"/>
          <w:w w:val="120"/>
        </w:rPr>
        <w:t> </w:t>
      </w:r>
      <w:r>
        <w:rPr>
          <w:w w:val="120"/>
        </w:rPr>
        <w:t>tests</w:t>
      </w:r>
      <w:r>
        <w:rPr>
          <w:spacing w:val="3"/>
          <w:w w:val="120"/>
        </w:rPr>
        <w:t> </w:t>
      </w:r>
      <w:r>
        <w:rPr>
          <w:w w:val="120"/>
        </w:rPr>
        <w:t>this</w:t>
      </w:r>
      <w:r>
        <w:rPr>
          <w:spacing w:val="2"/>
          <w:w w:val="120"/>
        </w:rPr>
        <w:t> </w:t>
      </w:r>
      <w:r>
        <w:rPr>
          <w:spacing w:val="-2"/>
          <w:w w:val="120"/>
        </w:rPr>
        <w:t>topic.</w:t>
      </w:r>
    </w:p>
    <w:p>
      <w:pPr>
        <w:pStyle w:val="BodyText"/>
        <w:spacing w:before="144"/>
      </w:pPr>
    </w:p>
    <w:p>
      <w:pPr>
        <w:pStyle w:val="Heading3"/>
        <w:jc w:val="left"/>
      </w:pPr>
      <w:r>
        <w:rPr>
          <w:spacing w:val="-2"/>
          <w:w w:val="90"/>
        </w:rPr>
        <w:t>Nominal</w:t>
      </w:r>
      <w:r>
        <w:rPr>
          <w:spacing w:val="-17"/>
          <w:w w:val="90"/>
        </w:rPr>
        <w:t> </w:t>
      </w:r>
      <w:r>
        <w:rPr>
          <w:spacing w:val="-2"/>
          <w:w w:val="90"/>
        </w:rPr>
        <w:t>yield</w:t>
      </w:r>
      <w:r>
        <w:rPr>
          <w:spacing w:val="-17"/>
          <w:w w:val="90"/>
        </w:rPr>
        <w:t> </w:t>
      </w:r>
      <w:r>
        <w:rPr>
          <w:spacing w:val="-2"/>
          <w:w w:val="90"/>
        </w:rPr>
        <w:t>(coupon</w:t>
      </w:r>
      <w:r>
        <w:rPr>
          <w:spacing w:val="-17"/>
          <w:w w:val="90"/>
        </w:rPr>
        <w:t> </w:t>
      </w:r>
      <w:r>
        <w:rPr>
          <w:spacing w:val="-2"/>
          <w:w w:val="90"/>
        </w:rPr>
        <w:t>rate)</w:t>
      </w:r>
    </w:p>
    <w:p>
      <w:pPr>
        <w:pStyle w:val="BodyText"/>
        <w:spacing w:line="307" w:lineRule="auto" w:before="169"/>
        <w:ind w:left="1560" w:right="178"/>
        <w:jc w:val="both"/>
      </w:pPr>
      <w:r>
        <w:rPr>
          <w:w w:val="120"/>
        </w:rPr>
        <w:t>The</w:t>
      </w:r>
      <w:r>
        <w:rPr>
          <w:w w:val="120"/>
        </w:rPr>
        <w:t> </w:t>
      </w:r>
      <w:r>
        <w:rPr>
          <w:i/>
          <w:w w:val="120"/>
        </w:rPr>
        <w:t>nominal</w:t>
      </w:r>
      <w:r>
        <w:rPr>
          <w:i/>
          <w:spacing w:val="-5"/>
          <w:w w:val="120"/>
        </w:rPr>
        <w:t> </w:t>
      </w:r>
      <w:r>
        <w:rPr>
          <w:i/>
          <w:w w:val="120"/>
        </w:rPr>
        <w:t>yield</w:t>
      </w:r>
      <w:r>
        <w:rPr>
          <w:i/>
          <w:w w:val="120"/>
        </w:rPr>
        <w:t> </w:t>
      </w:r>
      <w:r>
        <w:rPr>
          <w:w w:val="120"/>
        </w:rPr>
        <w:t>(NY)</w:t>
      </w:r>
      <w:r>
        <w:rPr>
          <w:w w:val="120"/>
        </w:rPr>
        <w:t> is</w:t>
      </w:r>
      <w:r>
        <w:rPr>
          <w:w w:val="120"/>
        </w:rPr>
        <w:t> the</w:t>
      </w:r>
      <w:r>
        <w:rPr>
          <w:w w:val="120"/>
        </w:rPr>
        <w:t> easiest</w:t>
      </w:r>
      <w:r>
        <w:rPr>
          <w:w w:val="120"/>
        </w:rPr>
        <w:t> yield</w:t>
      </w:r>
      <w:r>
        <w:rPr>
          <w:w w:val="120"/>
        </w:rPr>
        <w:t> to</w:t>
      </w:r>
      <w:r>
        <w:rPr>
          <w:w w:val="120"/>
        </w:rPr>
        <w:t> understand</w:t>
      </w:r>
      <w:r>
        <w:rPr>
          <w:w w:val="120"/>
        </w:rPr>
        <w:t> because</w:t>
      </w:r>
      <w:r>
        <w:rPr>
          <w:w w:val="120"/>
        </w:rPr>
        <w:t> it’s</w:t>
      </w:r>
      <w:r>
        <w:rPr>
          <w:w w:val="120"/>
        </w:rPr>
        <w:t> the</w:t>
      </w:r>
      <w:r>
        <w:rPr>
          <w:w w:val="120"/>
        </w:rPr>
        <w:t> coupon</w:t>
      </w:r>
      <w:r>
        <w:rPr>
          <w:w w:val="120"/>
        </w:rPr>
        <w:t> rate</w:t>
      </w:r>
      <w:r>
        <w:rPr>
          <w:w w:val="120"/>
        </w:rPr>
        <w:t> on</w:t>
      </w:r>
      <w:r>
        <w:rPr>
          <w:w w:val="120"/>
        </w:rPr>
        <w:t> the</w:t>
      </w:r>
      <w:r>
        <w:rPr>
          <w:w w:val="120"/>
        </w:rPr>
        <w:t> face of</w:t>
      </w:r>
      <w:r>
        <w:rPr>
          <w:w w:val="120"/>
        </w:rPr>
        <w:t> the</w:t>
      </w:r>
      <w:r>
        <w:rPr>
          <w:w w:val="120"/>
        </w:rPr>
        <w:t> bonds.</w:t>
      </w:r>
      <w:r>
        <w:rPr>
          <w:w w:val="120"/>
        </w:rPr>
        <w:t> For</w:t>
      </w:r>
      <w:r>
        <w:rPr>
          <w:w w:val="120"/>
        </w:rPr>
        <w:t> exam</w:t>
      </w:r>
      <w:r>
        <w:rPr>
          <w:w w:val="120"/>
        </w:rPr>
        <w:t> purposes,</w:t>
      </w:r>
      <w:r>
        <w:rPr>
          <w:w w:val="120"/>
        </w:rPr>
        <w:t> you</w:t>
      </w:r>
      <w:r>
        <w:rPr>
          <w:w w:val="120"/>
        </w:rPr>
        <w:t> can</w:t>
      </w:r>
      <w:r>
        <w:rPr>
          <w:w w:val="120"/>
        </w:rPr>
        <w:t> assume</w:t>
      </w:r>
      <w:r>
        <w:rPr>
          <w:w w:val="120"/>
        </w:rPr>
        <w:t> that</w:t>
      </w:r>
      <w:r>
        <w:rPr>
          <w:w w:val="120"/>
        </w:rPr>
        <w:t> the</w:t>
      </w:r>
      <w:r>
        <w:rPr>
          <w:w w:val="120"/>
        </w:rPr>
        <w:t> coupon</w:t>
      </w:r>
      <w:r>
        <w:rPr>
          <w:w w:val="120"/>
        </w:rPr>
        <w:t> rate</w:t>
      </w:r>
      <w:r>
        <w:rPr>
          <w:w w:val="120"/>
        </w:rPr>
        <w:t> will</w:t>
      </w:r>
      <w:r>
        <w:rPr>
          <w:w w:val="120"/>
        </w:rPr>
        <w:t> remain</w:t>
      </w:r>
      <w:r>
        <w:rPr>
          <w:w w:val="120"/>
        </w:rPr>
        <w:t> fixed</w:t>
      </w:r>
      <w:r>
        <w:rPr>
          <w:w w:val="120"/>
        </w:rPr>
        <w:t> for</w:t>
      </w:r>
      <w:r>
        <w:rPr>
          <w:w w:val="120"/>
        </w:rPr>
        <w:t> the life of a bond. If you have a 5 percent bond, the bond will pay $50 per year interest (5% × $1,000 par</w:t>
      </w:r>
      <w:r>
        <w:rPr>
          <w:spacing w:val="33"/>
          <w:w w:val="120"/>
        </w:rPr>
        <w:t> </w:t>
      </w:r>
      <w:r>
        <w:rPr>
          <w:w w:val="120"/>
        </w:rPr>
        <w:t>value)</w:t>
      </w:r>
      <w:r>
        <w:rPr>
          <w:spacing w:val="33"/>
          <w:w w:val="120"/>
        </w:rPr>
        <w:t> </w:t>
      </w:r>
      <w:r>
        <w:rPr>
          <w:w w:val="120"/>
        </w:rPr>
        <w:t>for</w:t>
      </w:r>
      <w:r>
        <w:rPr>
          <w:spacing w:val="33"/>
          <w:w w:val="120"/>
        </w:rPr>
        <w:t> </w:t>
      </w:r>
      <w:r>
        <w:rPr>
          <w:w w:val="120"/>
        </w:rPr>
        <w:t>the</w:t>
      </w:r>
      <w:r>
        <w:rPr>
          <w:spacing w:val="33"/>
          <w:w w:val="120"/>
        </w:rPr>
        <w:t> </w:t>
      </w:r>
      <w:r>
        <w:rPr>
          <w:w w:val="120"/>
        </w:rPr>
        <w:t>life</w:t>
      </w:r>
      <w:r>
        <w:rPr>
          <w:spacing w:val="33"/>
          <w:w w:val="120"/>
        </w:rPr>
        <w:t> </w:t>
      </w:r>
      <w:r>
        <w:rPr>
          <w:w w:val="120"/>
        </w:rPr>
        <w:t>of</w:t>
      </w:r>
      <w:r>
        <w:rPr>
          <w:spacing w:val="33"/>
          <w:w w:val="120"/>
        </w:rPr>
        <w:t> </w:t>
      </w:r>
      <w:r>
        <w:rPr>
          <w:w w:val="120"/>
        </w:rPr>
        <w:t>the</w:t>
      </w:r>
      <w:r>
        <w:rPr>
          <w:spacing w:val="33"/>
          <w:w w:val="120"/>
        </w:rPr>
        <w:t> </w:t>
      </w:r>
      <w:r>
        <w:rPr>
          <w:w w:val="120"/>
        </w:rPr>
        <w:t>bond.</w:t>
      </w:r>
      <w:r>
        <w:rPr>
          <w:spacing w:val="33"/>
          <w:w w:val="120"/>
        </w:rPr>
        <w:t> </w:t>
      </w:r>
      <w:r>
        <w:rPr>
          <w:w w:val="120"/>
        </w:rPr>
        <w:t>When</w:t>
      </w:r>
      <w:r>
        <w:rPr>
          <w:spacing w:val="33"/>
          <w:w w:val="120"/>
        </w:rPr>
        <w:t> </w:t>
      </w:r>
      <w:r>
        <w:rPr>
          <w:w w:val="120"/>
        </w:rPr>
        <w:t>a</w:t>
      </w:r>
      <w:r>
        <w:rPr>
          <w:spacing w:val="33"/>
          <w:w w:val="120"/>
        </w:rPr>
        <w:t> </w:t>
      </w:r>
      <w:r>
        <w:rPr>
          <w:w w:val="120"/>
        </w:rPr>
        <w:t>problem</w:t>
      </w:r>
      <w:r>
        <w:rPr>
          <w:spacing w:val="33"/>
          <w:w w:val="120"/>
        </w:rPr>
        <w:t> </w:t>
      </w:r>
      <w:r>
        <w:rPr>
          <w:w w:val="120"/>
        </w:rPr>
        <w:t>states</w:t>
      </w:r>
      <w:r>
        <w:rPr>
          <w:spacing w:val="33"/>
          <w:w w:val="120"/>
        </w:rPr>
        <w:t> </w:t>
      </w:r>
      <w:r>
        <w:rPr>
          <w:w w:val="120"/>
        </w:rPr>
        <w:t>that</w:t>
      </w:r>
      <w:r>
        <w:rPr>
          <w:spacing w:val="33"/>
          <w:w w:val="120"/>
        </w:rPr>
        <w:t> </w:t>
      </w:r>
      <w:r>
        <w:rPr>
          <w:w w:val="120"/>
        </w:rPr>
        <w:t>a</w:t>
      </w:r>
      <w:r>
        <w:rPr>
          <w:spacing w:val="33"/>
          <w:w w:val="120"/>
        </w:rPr>
        <w:t> </w:t>
      </w:r>
      <w:r>
        <w:rPr>
          <w:w w:val="120"/>
        </w:rPr>
        <w:t>security</w:t>
      </w:r>
      <w:r>
        <w:rPr>
          <w:spacing w:val="33"/>
          <w:w w:val="120"/>
        </w:rPr>
        <w:t> </w:t>
      </w:r>
      <w:r>
        <w:rPr>
          <w:w w:val="120"/>
        </w:rPr>
        <w:t>is</w:t>
      </w:r>
      <w:r>
        <w:rPr>
          <w:spacing w:val="33"/>
          <w:w w:val="120"/>
        </w:rPr>
        <w:t> </w:t>
      </w:r>
      <w:r>
        <w:rPr>
          <w:w w:val="120"/>
        </w:rPr>
        <w:t>a</w:t>
      </w:r>
      <w:r>
        <w:rPr>
          <w:spacing w:val="33"/>
          <w:w w:val="120"/>
        </w:rPr>
        <w:t> </w:t>
      </w:r>
      <w:r>
        <w:rPr>
          <w:w w:val="120"/>
        </w:rPr>
        <w:t>5</w:t>
      </w:r>
      <w:r>
        <w:rPr>
          <w:spacing w:val="33"/>
          <w:w w:val="120"/>
        </w:rPr>
        <w:t> </w:t>
      </w:r>
      <w:r>
        <w:rPr>
          <w:w w:val="120"/>
        </w:rPr>
        <w:t>percent</w:t>
      </w:r>
      <w:r>
        <w:rPr>
          <w:spacing w:val="33"/>
          <w:w w:val="120"/>
        </w:rPr>
        <w:t> </w:t>
      </w:r>
      <w:r>
        <w:rPr>
          <w:w w:val="120"/>
        </w:rPr>
        <w:t>(or 6 percent or whatever) bond, it’s giving the nominal yield.</w:t>
      </w:r>
    </w:p>
    <w:p>
      <w:pPr>
        <w:pStyle w:val="BodyText"/>
        <w:spacing w:before="92"/>
      </w:pPr>
    </w:p>
    <w:p>
      <w:pPr>
        <w:pStyle w:val="Heading3"/>
        <w:jc w:val="left"/>
      </w:pPr>
      <w:r>
        <w:rPr>
          <w:w w:val="90"/>
        </w:rPr>
        <w:t>Current</w:t>
      </w:r>
      <w:r>
        <w:rPr>
          <w:spacing w:val="-16"/>
          <w:w w:val="90"/>
        </w:rPr>
        <w:t> </w:t>
      </w:r>
      <w:r>
        <w:rPr>
          <w:spacing w:val="-2"/>
        </w:rPr>
        <w:t>yield</w:t>
      </w:r>
    </w:p>
    <w:p>
      <w:pPr>
        <w:pStyle w:val="BodyText"/>
        <w:spacing w:line="307" w:lineRule="auto" w:before="169"/>
        <w:ind w:left="1560" w:right="176"/>
        <w:jc w:val="both"/>
      </w:pPr>
      <w:r>
        <w:rPr>
          <w:w w:val="120"/>
        </w:rPr>
        <w:t>The</w:t>
      </w:r>
      <w:r>
        <w:rPr>
          <w:w w:val="120"/>
        </w:rPr>
        <w:t> </w:t>
      </w:r>
      <w:r>
        <w:rPr>
          <w:i/>
          <w:w w:val="120"/>
        </w:rPr>
        <w:t>current</w:t>
      </w:r>
      <w:r>
        <w:rPr>
          <w:i/>
          <w:spacing w:val="-2"/>
          <w:w w:val="120"/>
        </w:rPr>
        <w:t> </w:t>
      </w:r>
      <w:r>
        <w:rPr>
          <w:i/>
          <w:w w:val="120"/>
        </w:rPr>
        <w:t>yield</w:t>
      </w:r>
      <w:r>
        <w:rPr>
          <w:i/>
          <w:w w:val="120"/>
        </w:rPr>
        <w:t> </w:t>
      </w:r>
      <w:r>
        <w:rPr>
          <w:w w:val="120"/>
        </w:rPr>
        <w:t>(CY)</w:t>
      </w:r>
      <w:r>
        <w:rPr>
          <w:w w:val="120"/>
        </w:rPr>
        <w:t> is</w:t>
      </w:r>
      <w:r>
        <w:rPr>
          <w:w w:val="120"/>
        </w:rPr>
        <w:t> the</w:t>
      </w:r>
      <w:r>
        <w:rPr>
          <w:w w:val="120"/>
        </w:rPr>
        <w:t> annual</w:t>
      </w:r>
      <w:r>
        <w:rPr>
          <w:w w:val="120"/>
        </w:rPr>
        <w:t> rate</w:t>
      </w:r>
      <w:r>
        <w:rPr>
          <w:w w:val="120"/>
        </w:rPr>
        <w:t> of</w:t>
      </w:r>
      <w:r>
        <w:rPr>
          <w:w w:val="120"/>
        </w:rPr>
        <w:t> return</w:t>
      </w:r>
      <w:r>
        <w:rPr>
          <w:w w:val="120"/>
        </w:rPr>
        <w:t> on</w:t>
      </w:r>
      <w:r>
        <w:rPr>
          <w:w w:val="120"/>
        </w:rPr>
        <w:t> a</w:t>
      </w:r>
      <w:r>
        <w:rPr>
          <w:w w:val="120"/>
        </w:rPr>
        <w:t> security.</w:t>
      </w:r>
      <w:r>
        <w:rPr>
          <w:w w:val="120"/>
        </w:rPr>
        <w:t> The</w:t>
      </w:r>
      <w:r>
        <w:rPr>
          <w:w w:val="120"/>
        </w:rPr>
        <w:t> CY</w:t>
      </w:r>
      <w:r>
        <w:rPr>
          <w:w w:val="120"/>
        </w:rPr>
        <w:t> of</w:t>
      </w:r>
      <w:r>
        <w:rPr>
          <w:w w:val="120"/>
        </w:rPr>
        <w:t> a</w:t>
      </w:r>
      <w:r>
        <w:rPr>
          <w:w w:val="120"/>
        </w:rPr>
        <w:t> bond</w:t>
      </w:r>
      <w:r>
        <w:rPr>
          <w:w w:val="120"/>
        </w:rPr>
        <w:t> changes</w:t>
      </w:r>
      <w:r>
        <w:rPr>
          <w:w w:val="120"/>
        </w:rPr>
        <w:t> when the</w:t>
      </w:r>
      <w:r>
        <w:rPr>
          <w:spacing w:val="-3"/>
          <w:w w:val="120"/>
        </w:rPr>
        <w:t> </w:t>
      </w:r>
      <w:r>
        <w:rPr>
          <w:w w:val="120"/>
        </w:rPr>
        <w:t>market</w:t>
      </w:r>
      <w:r>
        <w:rPr>
          <w:spacing w:val="-4"/>
          <w:w w:val="120"/>
        </w:rPr>
        <w:t> </w:t>
      </w:r>
      <w:r>
        <w:rPr>
          <w:w w:val="120"/>
        </w:rPr>
        <w:t>price</w:t>
      </w:r>
      <w:r>
        <w:rPr>
          <w:spacing w:val="-3"/>
          <w:w w:val="120"/>
        </w:rPr>
        <w:t> </w:t>
      </w:r>
      <w:r>
        <w:rPr>
          <w:w w:val="120"/>
        </w:rPr>
        <w:t>changes.</w:t>
      </w:r>
      <w:r>
        <w:rPr>
          <w:spacing w:val="-3"/>
          <w:w w:val="120"/>
        </w:rPr>
        <w:t> </w:t>
      </w:r>
      <w:r>
        <w:rPr>
          <w:w w:val="120"/>
        </w:rPr>
        <w:t>You</w:t>
      </w:r>
      <w:r>
        <w:rPr>
          <w:spacing w:val="-4"/>
          <w:w w:val="120"/>
        </w:rPr>
        <w:t> </w:t>
      </w:r>
      <w:r>
        <w:rPr>
          <w:w w:val="120"/>
        </w:rPr>
        <w:t>can</w:t>
      </w:r>
      <w:r>
        <w:rPr>
          <w:spacing w:val="-4"/>
          <w:w w:val="120"/>
        </w:rPr>
        <w:t> </w:t>
      </w:r>
      <w:r>
        <w:rPr>
          <w:w w:val="120"/>
        </w:rPr>
        <w:t>determine</w:t>
      </w:r>
      <w:r>
        <w:rPr>
          <w:spacing w:val="-3"/>
          <w:w w:val="120"/>
        </w:rPr>
        <w:t> </w:t>
      </w:r>
      <w:r>
        <w:rPr>
          <w:w w:val="120"/>
        </w:rPr>
        <w:t>the</w:t>
      </w:r>
      <w:r>
        <w:rPr>
          <w:spacing w:val="-3"/>
          <w:w w:val="120"/>
        </w:rPr>
        <w:t> </w:t>
      </w:r>
      <w:r>
        <w:rPr>
          <w:w w:val="120"/>
        </w:rPr>
        <w:t>CY</w:t>
      </w:r>
      <w:r>
        <w:rPr>
          <w:spacing w:val="-3"/>
          <w:w w:val="120"/>
        </w:rPr>
        <w:t> </w:t>
      </w:r>
      <w:r>
        <w:rPr>
          <w:w w:val="120"/>
        </w:rPr>
        <w:t>by</w:t>
      </w:r>
      <w:r>
        <w:rPr>
          <w:spacing w:val="-4"/>
          <w:w w:val="120"/>
        </w:rPr>
        <w:t> </w:t>
      </w:r>
      <w:r>
        <w:rPr>
          <w:w w:val="120"/>
        </w:rPr>
        <w:t>dividing</w:t>
      </w:r>
      <w:r>
        <w:rPr>
          <w:spacing w:val="-3"/>
          <w:w w:val="120"/>
        </w:rPr>
        <w:t> </w:t>
      </w:r>
      <w:r>
        <w:rPr>
          <w:w w:val="120"/>
        </w:rPr>
        <w:t>the</w:t>
      </w:r>
      <w:r>
        <w:rPr>
          <w:spacing w:val="-3"/>
          <w:w w:val="120"/>
        </w:rPr>
        <w:t> </w:t>
      </w:r>
      <w:r>
        <w:rPr>
          <w:w w:val="120"/>
        </w:rPr>
        <w:t>annual</w:t>
      </w:r>
      <w:r>
        <w:rPr>
          <w:spacing w:val="-3"/>
          <w:w w:val="120"/>
        </w:rPr>
        <w:t> </w:t>
      </w:r>
      <w:r>
        <w:rPr>
          <w:w w:val="120"/>
        </w:rPr>
        <w:t>interest</w:t>
      </w:r>
      <w:r>
        <w:rPr>
          <w:spacing w:val="-3"/>
          <w:w w:val="120"/>
        </w:rPr>
        <w:t> </w:t>
      </w:r>
      <w:r>
        <w:rPr>
          <w:w w:val="120"/>
        </w:rPr>
        <w:t>by</w:t>
      </w:r>
      <w:r>
        <w:rPr>
          <w:spacing w:val="-4"/>
          <w:w w:val="120"/>
        </w:rPr>
        <w:t> </w:t>
      </w:r>
      <w:r>
        <w:rPr>
          <w:w w:val="120"/>
        </w:rPr>
        <w:t>the</w:t>
      </w:r>
      <w:r>
        <w:rPr>
          <w:spacing w:val="-3"/>
          <w:w w:val="120"/>
        </w:rPr>
        <w:t> </w:t>
      </w:r>
      <w:r>
        <w:rPr>
          <w:w w:val="120"/>
        </w:rPr>
        <w:t>market </w:t>
      </w:r>
      <w:r>
        <w:rPr>
          <w:spacing w:val="-2"/>
          <w:w w:val="120"/>
        </w:rPr>
        <w:t>price:</w:t>
      </w:r>
    </w:p>
    <w:p>
      <w:pPr>
        <w:spacing w:line="287" w:lineRule="exact" w:before="122"/>
        <w:ind w:left="1971" w:right="0" w:firstLine="0"/>
        <w:jc w:val="left"/>
        <w:rPr>
          <w:position w:val="11"/>
          <w:sz w:val="18"/>
        </w:rPr>
      </w:pPr>
      <w:r>
        <w:rPr>
          <w:w w:val="105"/>
          <w:sz w:val="18"/>
        </w:rPr>
        <w:t>Current</w:t>
      </w:r>
      <w:r>
        <w:rPr>
          <w:spacing w:val="-17"/>
          <w:w w:val="105"/>
          <w:sz w:val="18"/>
        </w:rPr>
        <w:t> </w:t>
      </w:r>
      <w:r>
        <w:rPr>
          <w:w w:val="105"/>
          <w:sz w:val="18"/>
        </w:rPr>
        <w:t>yield(CY)</w:t>
      </w:r>
      <w:r>
        <w:rPr>
          <w:spacing w:val="9"/>
          <w:w w:val="105"/>
          <w:sz w:val="18"/>
        </w:rPr>
        <w:t> </w:t>
      </w:r>
      <w:r>
        <w:rPr>
          <w:spacing w:val="3"/>
          <w:position w:val="3"/>
          <w:sz w:val="18"/>
        </w:rPr>
        <w:drawing>
          <wp:inline distT="0" distB="0" distL="0" distR="0">
            <wp:extent cx="58635" cy="26288"/>
            <wp:effectExtent l="0" t="0" r="0" b="0"/>
            <wp:docPr id="425" name="Image 425"/>
            <wp:cNvGraphicFramePr>
              <a:graphicFrameLocks/>
            </wp:cNvGraphicFramePr>
            <a:graphic>
              <a:graphicData uri="http://schemas.openxmlformats.org/drawingml/2006/picture">
                <pic:pic>
                  <pic:nvPicPr>
                    <pic:cNvPr id="425" name="Image 425"/>
                    <pic:cNvPicPr/>
                  </pic:nvPicPr>
                  <pic:blipFill>
                    <a:blip r:embed="rId38" cstate="print"/>
                    <a:stretch>
                      <a:fillRect/>
                    </a:stretch>
                  </pic:blipFill>
                  <pic:spPr>
                    <a:xfrm>
                      <a:off x="0" y="0"/>
                      <a:ext cx="58635" cy="26288"/>
                    </a:xfrm>
                    <a:prstGeom prst="rect">
                      <a:avLst/>
                    </a:prstGeom>
                  </pic:spPr>
                </pic:pic>
              </a:graphicData>
            </a:graphic>
          </wp:inline>
        </w:drawing>
      </w:r>
      <w:r>
        <w:rPr>
          <w:spacing w:val="3"/>
          <w:position w:val="3"/>
          <w:sz w:val="18"/>
        </w:rPr>
      </w:r>
      <w:r>
        <w:rPr>
          <w:rFonts w:ascii="Times New Roman"/>
          <w:spacing w:val="13"/>
          <w:w w:val="105"/>
          <w:position w:val="11"/>
          <w:sz w:val="18"/>
        </w:rPr>
        <w:t> </w:t>
      </w:r>
      <w:r>
        <w:rPr>
          <w:spacing w:val="-2"/>
          <w:w w:val="105"/>
          <w:position w:val="11"/>
          <w:sz w:val="18"/>
          <w:u w:val="single"/>
        </w:rPr>
        <w:t>annualinterest</w:t>
      </w:r>
    </w:p>
    <w:p>
      <w:pPr>
        <w:spacing w:line="177" w:lineRule="exact" w:before="0"/>
        <w:ind w:left="0" w:right="1319" w:firstLine="0"/>
        <w:jc w:val="center"/>
        <w:rPr>
          <w:sz w:val="18"/>
        </w:rPr>
      </w:pPr>
      <w:r>
        <w:rPr>
          <w:sz w:val="18"/>
        </w:rPr>
        <w:t>market</w:t>
      </w:r>
      <w:r>
        <w:rPr>
          <w:spacing w:val="-13"/>
          <w:sz w:val="18"/>
        </w:rPr>
        <w:t> </w:t>
      </w:r>
      <w:r>
        <w:rPr>
          <w:spacing w:val="-4"/>
          <w:sz w:val="18"/>
        </w:rPr>
        <w:t>price</w:t>
      </w:r>
    </w:p>
    <w:p>
      <w:pPr>
        <w:pStyle w:val="BodyText"/>
        <w:spacing w:before="47"/>
      </w:pPr>
    </w:p>
    <w:p>
      <w:pPr>
        <w:pStyle w:val="BodyText"/>
        <w:ind w:left="1560"/>
      </w:pPr>
      <w:r>
        <w:rPr>
          <w:w w:val="120"/>
        </w:rPr>
        <w:t>The</w:t>
      </w:r>
      <w:r>
        <w:rPr>
          <w:spacing w:val="-1"/>
          <w:w w:val="120"/>
        </w:rPr>
        <w:t> </w:t>
      </w:r>
      <w:r>
        <w:rPr>
          <w:w w:val="120"/>
        </w:rPr>
        <w:t>following question involves bond </w:t>
      </w:r>
      <w:r>
        <w:rPr>
          <w:spacing w:val="-2"/>
          <w:w w:val="120"/>
        </w:rPr>
        <w:t>yields.</w:t>
      </w:r>
    </w:p>
    <w:p>
      <w:pPr>
        <w:pStyle w:val="BodyText"/>
        <w:spacing w:before="105"/>
      </w:pPr>
    </w:p>
    <w:p>
      <w:pPr>
        <w:pStyle w:val="BodyText"/>
        <w:spacing w:line="307" w:lineRule="auto"/>
        <w:ind w:left="1560"/>
      </w:pPr>
      <w:r>
        <w:rPr/>
        <mc:AlternateContent>
          <mc:Choice Requires="wps">
            <w:drawing>
              <wp:anchor distT="0" distB="0" distL="0" distR="0" allowOverlap="1" layoutInCell="1" locked="0" behindDoc="0" simplePos="0" relativeHeight="15799808">
                <wp:simplePos x="0" y="0"/>
                <wp:positionH relativeFrom="page">
                  <wp:posOffset>1104900</wp:posOffset>
                </wp:positionH>
                <wp:positionV relativeFrom="paragraph">
                  <wp:posOffset>-62986</wp:posOffset>
                </wp:positionV>
                <wp:extent cx="419100" cy="419100"/>
                <wp:effectExtent l="0" t="0" r="0" b="0"/>
                <wp:wrapNone/>
                <wp:docPr id="426" name="Group 426"/>
                <wp:cNvGraphicFramePr>
                  <a:graphicFrameLocks/>
                </wp:cNvGraphicFramePr>
                <a:graphic>
                  <a:graphicData uri="http://schemas.microsoft.com/office/word/2010/wordprocessingGroup">
                    <wpg:wgp>
                      <wpg:cNvPr id="426" name="Group 426"/>
                      <wpg:cNvGrpSpPr/>
                      <wpg:grpSpPr>
                        <a:xfrm>
                          <a:off x="0" y="0"/>
                          <a:ext cx="419100" cy="419100"/>
                          <a:chExt cx="419100" cy="419100"/>
                        </a:xfrm>
                      </wpg:grpSpPr>
                      <wps:wsp>
                        <wps:cNvPr id="427" name="Graphic 427"/>
                        <wps:cNvSpPr/>
                        <wps:spPr>
                          <a:xfrm>
                            <a:off x="0" y="25"/>
                            <a:ext cx="419100" cy="419100"/>
                          </a:xfrm>
                          <a:custGeom>
                            <a:avLst/>
                            <a:gdLst/>
                            <a:ahLst/>
                            <a:cxnLst/>
                            <a:rect l="l" t="t" r="r" b="b"/>
                            <a:pathLst>
                              <a:path w="419100" h="419100">
                                <a:moveTo>
                                  <a:pt x="209550" y="0"/>
                                </a:moveTo>
                                <a:lnTo>
                                  <a:pt x="161500" y="5533"/>
                                </a:lnTo>
                                <a:lnTo>
                                  <a:pt x="117393" y="21295"/>
                                </a:lnTo>
                                <a:lnTo>
                                  <a:pt x="78485" y="46027"/>
                                </a:lnTo>
                                <a:lnTo>
                                  <a:pt x="46034" y="78473"/>
                                </a:lnTo>
                                <a:lnTo>
                                  <a:pt x="21298" y="117374"/>
                                </a:lnTo>
                                <a:lnTo>
                                  <a:pt x="5534" y="161472"/>
                                </a:lnTo>
                                <a:lnTo>
                                  <a:pt x="0" y="209511"/>
                                </a:lnTo>
                                <a:lnTo>
                                  <a:pt x="5534" y="257554"/>
                                </a:lnTo>
                                <a:lnTo>
                                  <a:pt x="21298" y="301655"/>
                                </a:lnTo>
                                <a:lnTo>
                                  <a:pt x="46034" y="340556"/>
                                </a:lnTo>
                                <a:lnTo>
                                  <a:pt x="78485" y="373000"/>
                                </a:lnTo>
                                <a:lnTo>
                                  <a:pt x="117393" y="397730"/>
                                </a:lnTo>
                                <a:lnTo>
                                  <a:pt x="161500" y="413491"/>
                                </a:lnTo>
                                <a:lnTo>
                                  <a:pt x="209550" y="419023"/>
                                </a:lnTo>
                                <a:lnTo>
                                  <a:pt x="257595" y="413491"/>
                                </a:lnTo>
                                <a:lnTo>
                                  <a:pt x="301700" y="397730"/>
                                </a:lnTo>
                                <a:lnTo>
                                  <a:pt x="340609" y="373000"/>
                                </a:lnTo>
                                <a:lnTo>
                                  <a:pt x="373061" y="340556"/>
                                </a:lnTo>
                                <a:lnTo>
                                  <a:pt x="397799" y="301655"/>
                                </a:lnTo>
                                <a:lnTo>
                                  <a:pt x="413565" y="257554"/>
                                </a:lnTo>
                                <a:lnTo>
                                  <a:pt x="419100" y="209511"/>
                                </a:lnTo>
                                <a:lnTo>
                                  <a:pt x="413565" y="161472"/>
                                </a:lnTo>
                                <a:lnTo>
                                  <a:pt x="397799" y="117374"/>
                                </a:lnTo>
                                <a:lnTo>
                                  <a:pt x="373061" y="78473"/>
                                </a:lnTo>
                                <a:lnTo>
                                  <a:pt x="340609" y="46027"/>
                                </a:lnTo>
                                <a:lnTo>
                                  <a:pt x="301700" y="21295"/>
                                </a:lnTo>
                                <a:lnTo>
                                  <a:pt x="257595" y="5533"/>
                                </a:lnTo>
                                <a:lnTo>
                                  <a:pt x="209550" y="0"/>
                                </a:lnTo>
                                <a:close/>
                              </a:path>
                            </a:pathLst>
                          </a:custGeom>
                          <a:solidFill>
                            <a:srgbClr val="FFF200"/>
                          </a:solidFill>
                        </wps:spPr>
                        <wps:bodyPr wrap="square" lIns="0" tIns="0" rIns="0" bIns="0" rtlCol="0">
                          <a:prstTxWarp prst="textNoShape">
                            <a:avLst/>
                          </a:prstTxWarp>
                          <a:noAutofit/>
                        </wps:bodyPr>
                      </wps:wsp>
                      <pic:pic>
                        <pic:nvPicPr>
                          <pic:cNvPr id="428" name="Image 428"/>
                          <pic:cNvPicPr/>
                        </pic:nvPicPr>
                        <pic:blipFill>
                          <a:blip r:embed="rId19" cstate="print"/>
                          <a:stretch>
                            <a:fillRect/>
                          </a:stretch>
                        </pic:blipFill>
                        <pic:spPr>
                          <a:xfrm>
                            <a:off x="47702" y="165557"/>
                            <a:ext cx="116827" cy="116801"/>
                          </a:xfrm>
                          <a:prstGeom prst="rect">
                            <a:avLst/>
                          </a:prstGeom>
                        </pic:spPr>
                      </pic:pic>
                      <pic:pic>
                        <pic:nvPicPr>
                          <pic:cNvPr id="429" name="Image 429"/>
                          <pic:cNvPicPr/>
                        </pic:nvPicPr>
                        <pic:blipFill>
                          <a:blip r:embed="rId20" cstate="print"/>
                          <a:stretch>
                            <a:fillRect/>
                          </a:stretch>
                        </pic:blipFill>
                        <pic:spPr>
                          <a:xfrm>
                            <a:off x="249504" y="165557"/>
                            <a:ext cx="116814" cy="116801"/>
                          </a:xfrm>
                          <a:prstGeom prst="rect">
                            <a:avLst/>
                          </a:prstGeom>
                        </pic:spPr>
                      </pic:pic>
                      <wps:wsp>
                        <wps:cNvPr id="430" name="Graphic 430"/>
                        <wps:cNvSpPr/>
                        <wps:spPr>
                          <a:xfrm>
                            <a:off x="31661" y="106349"/>
                            <a:ext cx="351155" cy="192405"/>
                          </a:xfrm>
                          <a:custGeom>
                            <a:avLst/>
                            <a:gdLst/>
                            <a:ahLst/>
                            <a:cxnLst/>
                            <a:rect l="l" t="t" r="r" b="b"/>
                            <a:pathLst>
                              <a:path w="351155" h="192405">
                                <a:moveTo>
                                  <a:pt x="122186" y="111645"/>
                                </a:moveTo>
                                <a:lnTo>
                                  <a:pt x="118541" y="93548"/>
                                </a:lnTo>
                                <a:lnTo>
                                  <a:pt x="108991" y="80276"/>
                                </a:lnTo>
                                <a:lnTo>
                                  <a:pt x="95605" y="72110"/>
                                </a:lnTo>
                                <a:lnTo>
                                  <a:pt x="80429" y="69316"/>
                                </a:lnTo>
                                <a:lnTo>
                                  <a:pt x="77139" y="69316"/>
                                </a:lnTo>
                                <a:lnTo>
                                  <a:pt x="74460" y="71996"/>
                                </a:lnTo>
                                <a:lnTo>
                                  <a:pt x="74460" y="78574"/>
                                </a:lnTo>
                                <a:lnTo>
                                  <a:pt x="77139" y="81254"/>
                                </a:lnTo>
                                <a:lnTo>
                                  <a:pt x="80429" y="81254"/>
                                </a:lnTo>
                                <a:lnTo>
                                  <a:pt x="90741" y="83451"/>
                                </a:lnTo>
                                <a:lnTo>
                                  <a:pt x="100368" y="89636"/>
                                </a:lnTo>
                                <a:lnTo>
                                  <a:pt x="107467" y="99225"/>
                                </a:lnTo>
                                <a:lnTo>
                                  <a:pt x="110248" y="111645"/>
                                </a:lnTo>
                                <a:lnTo>
                                  <a:pt x="110248" y="114935"/>
                                </a:lnTo>
                                <a:lnTo>
                                  <a:pt x="112928" y="117602"/>
                                </a:lnTo>
                                <a:lnTo>
                                  <a:pt x="119519" y="117602"/>
                                </a:lnTo>
                                <a:lnTo>
                                  <a:pt x="122186" y="114935"/>
                                </a:lnTo>
                                <a:lnTo>
                                  <a:pt x="122186" y="111645"/>
                                </a:lnTo>
                                <a:close/>
                              </a:path>
                              <a:path w="351155" h="192405">
                                <a:moveTo>
                                  <a:pt x="323977" y="111645"/>
                                </a:moveTo>
                                <a:lnTo>
                                  <a:pt x="320332" y="93560"/>
                                </a:lnTo>
                                <a:lnTo>
                                  <a:pt x="310781" y="80276"/>
                                </a:lnTo>
                                <a:lnTo>
                                  <a:pt x="297395" y="72110"/>
                                </a:lnTo>
                                <a:lnTo>
                                  <a:pt x="282219" y="69316"/>
                                </a:lnTo>
                                <a:lnTo>
                                  <a:pt x="278930" y="69316"/>
                                </a:lnTo>
                                <a:lnTo>
                                  <a:pt x="276250" y="71996"/>
                                </a:lnTo>
                                <a:lnTo>
                                  <a:pt x="276250" y="78587"/>
                                </a:lnTo>
                                <a:lnTo>
                                  <a:pt x="278930" y="81254"/>
                                </a:lnTo>
                                <a:lnTo>
                                  <a:pt x="282219" y="81254"/>
                                </a:lnTo>
                                <a:lnTo>
                                  <a:pt x="292531" y="83451"/>
                                </a:lnTo>
                                <a:lnTo>
                                  <a:pt x="302158" y="89636"/>
                                </a:lnTo>
                                <a:lnTo>
                                  <a:pt x="309257" y="99225"/>
                                </a:lnTo>
                                <a:lnTo>
                                  <a:pt x="312039" y="111645"/>
                                </a:lnTo>
                                <a:lnTo>
                                  <a:pt x="312039" y="114947"/>
                                </a:lnTo>
                                <a:lnTo>
                                  <a:pt x="314718" y="117614"/>
                                </a:lnTo>
                                <a:lnTo>
                                  <a:pt x="321310" y="117614"/>
                                </a:lnTo>
                                <a:lnTo>
                                  <a:pt x="323977" y="114947"/>
                                </a:lnTo>
                                <a:lnTo>
                                  <a:pt x="323977" y="111645"/>
                                </a:lnTo>
                                <a:close/>
                              </a:path>
                              <a:path w="351155" h="192405">
                                <a:moveTo>
                                  <a:pt x="350723" y="117602"/>
                                </a:moveTo>
                                <a:lnTo>
                                  <a:pt x="347065" y="94894"/>
                                </a:lnTo>
                                <a:lnTo>
                                  <a:pt x="346951" y="94259"/>
                                </a:lnTo>
                                <a:lnTo>
                                  <a:pt x="336486" y="73952"/>
                                </a:lnTo>
                                <a:lnTo>
                                  <a:pt x="334670" y="72123"/>
                                </a:lnTo>
                                <a:lnTo>
                                  <a:pt x="334670" y="117602"/>
                                </a:lnTo>
                                <a:lnTo>
                                  <a:pt x="330073" y="140322"/>
                                </a:lnTo>
                                <a:lnTo>
                                  <a:pt x="317538" y="158889"/>
                                </a:lnTo>
                                <a:lnTo>
                                  <a:pt x="298970" y="171424"/>
                                </a:lnTo>
                                <a:lnTo>
                                  <a:pt x="276250" y="176009"/>
                                </a:lnTo>
                                <a:lnTo>
                                  <a:pt x="253530" y="171424"/>
                                </a:lnTo>
                                <a:lnTo>
                                  <a:pt x="234962" y="158889"/>
                                </a:lnTo>
                                <a:lnTo>
                                  <a:pt x="222427" y="140322"/>
                                </a:lnTo>
                                <a:lnTo>
                                  <a:pt x="217843" y="117602"/>
                                </a:lnTo>
                                <a:lnTo>
                                  <a:pt x="222427" y="94894"/>
                                </a:lnTo>
                                <a:lnTo>
                                  <a:pt x="234962" y="76327"/>
                                </a:lnTo>
                                <a:lnTo>
                                  <a:pt x="240233" y="72771"/>
                                </a:lnTo>
                                <a:lnTo>
                                  <a:pt x="253530" y="63804"/>
                                </a:lnTo>
                                <a:lnTo>
                                  <a:pt x="276250" y="59207"/>
                                </a:lnTo>
                                <a:lnTo>
                                  <a:pt x="298970" y="63804"/>
                                </a:lnTo>
                                <a:lnTo>
                                  <a:pt x="317538" y="76327"/>
                                </a:lnTo>
                                <a:lnTo>
                                  <a:pt x="330073" y="94894"/>
                                </a:lnTo>
                                <a:lnTo>
                                  <a:pt x="334670" y="117602"/>
                                </a:lnTo>
                                <a:lnTo>
                                  <a:pt x="334670" y="72123"/>
                                </a:lnTo>
                                <a:lnTo>
                                  <a:pt x="321868" y="59207"/>
                                </a:lnTo>
                                <a:lnTo>
                                  <a:pt x="320535" y="57873"/>
                                </a:lnTo>
                                <a:lnTo>
                                  <a:pt x="307822" y="51181"/>
                                </a:lnTo>
                                <a:lnTo>
                                  <a:pt x="300316" y="47231"/>
                                </a:lnTo>
                                <a:lnTo>
                                  <a:pt x="294576" y="39065"/>
                                </a:lnTo>
                                <a:lnTo>
                                  <a:pt x="287934" y="31940"/>
                                </a:lnTo>
                                <a:lnTo>
                                  <a:pt x="283108" y="28524"/>
                                </a:lnTo>
                                <a:lnTo>
                                  <a:pt x="280403" y="26606"/>
                                </a:lnTo>
                                <a:lnTo>
                                  <a:pt x="272021" y="23825"/>
                                </a:lnTo>
                                <a:lnTo>
                                  <a:pt x="265785" y="23558"/>
                                </a:lnTo>
                                <a:lnTo>
                                  <a:pt x="259105" y="24358"/>
                                </a:lnTo>
                                <a:lnTo>
                                  <a:pt x="252082" y="26060"/>
                                </a:lnTo>
                                <a:lnTo>
                                  <a:pt x="244856" y="28524"/>
                                </a:lnTo>
                                <a:lnTo>
                                  <a:pt x="235940" y="22352"/>
                                </a:lnTo>
                                <a:lnTo>
                                  <a:pt x="230441" y="18554"/>
                                </a:lnTo>
                                <a:lnTo>
                                  <a:pt x="213880" y="9563"/>
                                </a:lnTo>
                                <a:lnTo>
                                  <a:pt x="195707" y="2921"/>
                                </a:lnTo>
                                <a:lnTo>
                                  <a:pt x="191693" y="2311"/>
                                </a:lnTo>
                                <a:lnTo>
                                  <a:pt x="191693" y="28816"/>
                                </a:lnTo>
                                <a:lnTo>
                                  <a:pt x="191693" y="44729"/>
                                </a:lnTo>
                                <a:lnTo>
                                  <a:pt x="185242" y="51181"/>
                                </a:lnTo>
                                <a:lnTo>
                                  <a:pt x="169316" y="51181"/>
                                </a:lnTo>
                                <a:lnTo>
                                  <a:pt x="162864" y="44729"/>
                                </a:lnTo>
                                <a:lnTo>
                                  <a:pt x="162864" y="28816"/>
                                </a:lnTo>
                                <a:lnTo>
                                  <a:pt x="163144" y="28524"/>
                                </a:lnTo>
                                <a:lnTo>
                                  <a:pt x="169316" y="22352"/>
                                </a:lnTo>
                                <a:lnTo>
                                  <a:pt x="185242" y="22352"/>
                                </a:lnTo>
                                <a:lnTo>
                                  <a:pt x="191693" y="28816"/>
                                </a:lnTo>
                                <a:lnTo>
                                  <a:pt x="191693" y="2311"/>
                                </a:lnTo>
                                <a:lnTo>
                                  <a:pt x="176504" y="0"/>
                                </a:lnTo>
                                <a:lnTo>
                                  <a:pt x="174218" y="0"/>
                                </a:lnTo>
                                <a:lnTo>
                                  <a:pt x="155003" y="2921"/>
                                </a:lnTo>
                                <a:lnTo>
                                  <a:pt x="136829" y="9563"/>
                                </a:lnTo>
                                <a:lnTo>
                                  <a:pt x="132867" y="11722"/>
                                </a:lnTo>
                                <a:lnTo>
                                  <a:pt x="132867" y="117602"/>
                                </a:lnTo>
                                <a:lnTo>
                                  <a:pt x="128270" y="140322"/>
                                </a:lnTo>
                                <a:lnTo>
                                  <a:pt x="115747" y="158889"/>
                                </a:lnTo>
                                <a:lnTo>
                                  <a:pt x="97180" y="171424"/>
                                </a:lnTo>
                                <a:lnTo>
                                  <a:pt x="74460" y="176009"/>
                                </a:lnTo>
                                <a:lnTo>
                                  <a:pt x="51739" y="171424"/>
                                </a:lnTo>
                                <a:lnTo>
                                  <a:pt x="33172" y="158889"/>
                                </a:lnTo>
                                <a:lnTo>
                                  <a:pt x="20637" y="140322"/>
                                </a:lnTo>
                                <a:lnTo>
                                  <a:pt x="16040" y="117602"/>
                                </a:lnTo>
                                <a:lnTo>
                                  <a:pt x="20637" y="94894"/>
                                </a:lnTo>
                                <a:lnTo>
                                  <a:pt x="33172" y="76327"/>
                                </a:lnTo>
                                <a:lnTo>
                                  <a:pt x="51739" y="63804"/>
                                </a:lnTo>
                                <a:lnTo>
                                  <a:pt x="74460" y="59207"/>
                                </a:lnTo>
                                <a:lnTo>
                                  <a:pt x="97180" y="63804"/>
                                </a:lnTo>
                                <a:lnTo>
                                  <a:pt x="115747" y="76327"/>
                                </a:lnTo>
                                <a:lnTo>
                                  <a:pt x="128270" y="94894"/>
                                </a:lnTo>
                                <a:lnTo>
                                  <a:pt x="132867" y="117602"/>
                                </a:lnTo>
                                <a:lnTo>
                                  <a:pt x="132867" y="11722"/>
                                </a:lnTo>
                                <a:lnTo>
                                  <a:pt x="120256" y="18554"/>
                                </a:lnTo>
                                <a:lnTo>
                                  <a:pt x="105854" y="28524"/>
                                </a:lnTo>
                                <a:lnTo>
                                  <a:pt x="98615" y="26060"/>
                                </a:lnTo>
                                <a:lnTo>
                                  <a:pt x="91605" y="24358"/>
                                </a:lnTo>
                                <a:lnTo>
                                  <a:pt x="84912" y="23558"/>
                                </a:lnTo>
                                <a:lnTo>
                                  <a:pt x="78676" y="23825"/>
                                </a:lnTo>
                                <a:lnTo>
                                  <a:pt x="70294" y="26606"/>
                                </a:lnTo>
                                <a:lnTo>
                                  <a:pt x="62776" y="31940"/>
                                </a:lnTo>
                                <a:lnTo>
                                  <a:pt x="56121" y="39065"/>
                                </a:lnTo>
                                <a:lnTo>
                                  <a:pt x="50380" y="47231"/>
                                </a:lnTo>
                                <a:lnTo>
                                  <a:pt x="30162" y="57873"/>
                                </a:lnTo>
                                <a:lnTo>
                                  <a:pt x="14224" y="73952"/>
                                </a:lnTo>
                                <a:lnTo>
                                  <a:pt x="3759" y="94259"/>
                                </a:lnTo>
                                <a:lnTo>
                                  <a:pt x="0" y="117602"/>
                                </a:lnTo>
                                <a:lnTo>
                                  <a:pt x="5854" y="146558"/>
                                </a:lnTo>
                                <a:lnTo>
                                  <a:pt x="21831" y="170218"/>
                                </a:lnTo>
                                <a:lnTo>
                                  <a:pt x="45504" y="186194"/>
                                </a:lnTo>
                                <a:lnTo>
                                  <a:pt x="74460" y="192049"/>
                                </a:lnTo>
                                <a:lnTo>
                                  <a:pt x="96100" y="188836"/>
                                </a:lnTo>
                                <a:lnTo>
                                  <a:pt x="115239" y="179832"/>
                                </a:lnTo>
                                <a:lnTo>
                                  <a:pt x="119570" y="176009"/>
                                </a:lnTo>
                                <a:lnTo>
                                  <a:pt x="130924" y="166001"/>
                                </a:lnTo>
                                <a:lnTo>
                                  <a:pt x="142227" y="148285"/>
                                </a:lnTo>
                                <a:lnTo>
                                  <a:pt x="151663" y="132854"/>
                                </a:lnTo>
                                <a:lnTo>
                                  <a:pt x="159778" y="112814"/>
                                </a:lnTo>
                                <a:lnTo>
                                  <a:pt x="162864" y="93103"/>
                                </a:lnTo>
                                <a:lnTo>
                                  <a:pt x="157226" y="78600"/>
                                </a:lnTo>
                                <a:lnTo>
                                  <a:pt x="163944" y="75679"/>
                                </a:lnTo>
                                <a:lnTo>
                                  <a:pt x="170789" y="73545"/>
                                </a:lnTo>
                                <a:lnTo>
                                  <a:pt x="177279" y="72771"/>
                                </a:lnTo>
                                <a:lnTo>
                                  <a:pt x="183756" y="73545"/>
                                </a:lnTo>
                                <a:lnTo>
                                  <a:pt x="190601" y="75679"/>
                                </a:lnTo>
                                <a:lnTo>
                                  <a:pt x="197332" y="78600"/>
                                </a:lnTo>
                                <a:lnTo>
                                  <a:pt x="192354" y="93980"/>
                                </a:lnTo>
                                <a:lnTo>
                                  <a:pt x="194094" y="112814"/>
                                </a:lnTo>
                                <a:lnTo>
                                  <a:pt x="219532" y="165722"/>
                                </a:lnTo>
                                <a:lnTo>
                                  <a:pt x="254558" y="188836"/>
                                </a:lnTo>
                                <a:lnTo>
                                  <a:pt x="254723" y="188836"/>
                                </a:lnTo>
                                <a:lnTo>
                                  <a:pt x="276250" y="192049"/>
                                </a:lnTo>
                                <a:lnTo>
                                  <a:pt x="305206" y="186194"/>
                                </a:lnTo>
                                <a:lnTo>
                                  <a:pt x="320294" y="176009"/>
                                </a:lnTo>
                                <a:lnTo>
                                  <a:pt x="328879" y="170218"/>
                                </a:lnTo>
                                <a:lnTo>
                                  <a:pt x="344855" y="146558"/>
                                </a:lnTo>
                                <a:lnTo>
                                  <a:pt x="350723" y="117602"/>
                                </a:lnTo>
                                <a:close/>
                              </a:path>
                            </a:pathLst>
                          </a:custGeom>
                          <a:solidFill>
                            <a:srgbClr val="000000"/>
                          </a:solidFill>
                        </wps:spPr>
                        <wps:bodyPr wrap="square" lIns="0" tIns="0" rIns="0" bIns="0" rtlCol="0">
                          <a:prstTxWarp prst="textNoShape">
                            <a:avLst/>
                          </a:prstTxWarp>
                          <a:noAutofit/>
                        </wps:bodyPr>
                      </wps:wsp>
                      <wps:wsp>
                        <wps:cNvPr id="431" name="Graphic 431"/>
                        <wps:cNvSpPr/>
                        <wps:spPr>
                          <a:xfrm>
                            <a:off x="194525" y="128714"/>
                            <a:ext cx="29209" cy="29209"/>
                          </a:xfrm>
                          <a:custGeom>
                            <a:avLst/>
                            <a:gdLst/>
                            <a:ahLst/>
                            <a:cxnLst/>
                            <a:rect l="l" t="t" r="r" b="b"/>
                            <a:pathLst>
                              <a:path w="29209" h="29209">
                                <a:moveTo>
                                  <a:pt x="22377" y="0"/>
                                </a:moveTo>
                                <a:lnTo>
                                  <a:pt x="14414" y="0"/>
                                </a:lnTo>
                                <a:lnTo>
                                  <a:pt x="6451" y="0"/>
                                </a:lnTo>
                                <a:lnTo>
                                  <a:pt x="0" y="6451"/>
                                </a:lnTo>
                                <a:lnTo>
                                  <a:pt x="0" y="22364"/>
                                </a:lnTo>
                                <a:lnTo>
                                  <a:pt x="6451" y="28828"/>
                                </a:lnTo>
                                <a:lnTo>
                                  <a:pt x="22377" y="28828"/>
                                </a:lnTo>
                                <a:lnTo>
                                  <a:pt x="28829" y="22364"/>
                                </a:lnTo>
                                <a:lnTo>
                                  <a:pt x="28829" y="6451"/>
                                </a:lnTo>
                                <a:lnTo>
                                  <a:pt x="22377" y="0"/>
                                </a:lnTo>
                                <a:close/>
                              </a:path>
                            </a:pathLst>
                          </a:custGeom>
                          <a:solidFill>
                            <a:srgbClr val="FFFFFF"/>
                          </a:solidFill>
                        </wps:spPr>
                        <wps:bodyPr wrap="square" lIns="0" tIns="0" rIns="0" bIns="0" rtlCol="0">
                          <a:prstTxWarp prst="textNoShape">
                            <a:avLst/>
                          </a:prstTxWarp>
                          <a:noAutofit/>
                        </wps:bodyPr>
                      </wps:wsp>
                      <wps:wsp>
                        <wps:cNvPr id="432" name="Graphic 432"/>
                        <wps:cNvSpPr/>
                        <wps:spPr>
                          <a:xfrm>
                            <a:off x="0" y="0"/>
                            <a:ext cx="419100" cy="419100"/>
                          </a:xfrm>
                          <a:custGeom>
                            <a:avLst/>
                            <a:gdLst/>
                            <a:ahLst/>
                            <a:cxnLst/>
                            <a:rect l="l" t="t" r="r" b="b"/>
                            <a:pathLst>
                              <a:path w="419100" h="419100">
                                <a:moveTo>
                                  <a:pt x="209550" y="0"/>
                                </a:moveTo>
                                <a:lnTo>
                                  <a:pt x="161556" y="5543"/>
                                </a:lnTo>
                                <a:lnTo>
                                  <a:pt x="117471" y="21329"/>
                                </a:lnTo>
                                <a:lnTo>
                                  <a:pt x="78560" y="46089"/>
                                </a:lnTo>
                                <a:lnTo>
                                  <a:pt x="46090" y="78557"/>
                                </a:lnTo>
                                <a:lnTo>
                                  <a:pt x="21329" y="117466"/>
                                </a:lnTo>
                                <a:lnTo>
                                  <a:pt x="5543" y="161548"/>
                                </a:lnTo>
                                <a:lnTo>
                                  <a:pt x="0" y="209537"/>
                                </a:lnTo>
                                <a:lnTo>
                                  <a:pt x="5543" y="257521"/>
                                </a:lnTo>
                                <a:lnTo>
                                  <a:pt x="21329" y="301602"/>
                                </a:lnTo>
                                <a:lnTo>
                                  <a:pt x="46090" y="340511"/>
                                </a:lnTo>
                                <a:lnTo>
                                  <a:pt x="78560" y="372981"/>
                                </a:lnTo>
                                <a:lnTo>
                                  <a:pt x="117471" y="397743"/>
                                </a:lnTo>
                                <a:lnTo>
                                  <a:pt x="161556" y="413530"/>
                                </a:lnTo>
                                <a:lnTo>
                                  <a:pt x="209550" y="419074"/>
                                </a:lnTo>
                                <a:lnTo>
                                  <a:pt x="257543" y="413530"/>
                                </a:lnTo>
                                <a:lnTo>
                                  <a:pt x="276497" y="406742"/>
                                </a:lnTo>
                                <a:lnTo>
                                  <a:pt x="209550" y="406742"/>
                                </a:lnTo>
                                <a:lnTo>
                                  <a:pt x="164382" y="401525"/>
                                </a:lnTo>
                                <a:lnTo>
                                  <a:pt x="122890" y="386670"/>
                                </a:lnTo>
                                <a:lnTo>
                                  <a:pt x="86266" y="363367"/>
                                </a:lnTo>
                                <a:lnTo>
                                  <a:pt x="55704" y="332810"/>
                                </a:lnTo>
                                <a:lnTo>
                                  <a:pt x="32396" y="296191"/>
                                </a:lnTo>
                                <a:lnTo>
                                  <a:pt x="17537" y="254703"/>
                                </a:lnTo>
                                <a:lnTo>
                                  <a:pt x="12318" y="209537"/>
                                </a:lnTo>
                                <a:lnTo>
                                  <a:pt x="17537" y="164370"/>
                                </a:lnTo>
                                <a:lnTo>
                                  <a:pt x="32396" y="122880"/>
                                </a:lnTo>
                                <a:lnTo>
                                  <a:pt x="55704" y="86258"/>
                                </a:lnTo>
                                <a:lnTo>
                                  <a:pt x="86266" y="55699"/>
                                </a:lnTo>
                                <a:lnTo>
                                  <a:pt x="122890" y="32394"/>
                                </a:lnTo>
                                <a:lnTo>
                                  <a:pt x="164382" y="17536"/>
                                </a:lnTo>
                                <a:lnTo>
                                  <a:pt x="209550" y="12318"/>
                                </a:lnTo>
                                <a:lnTo>
                                  <a:pt x="276465" y="12318"/>
                                </a:lnTo>
                                <a:lnTo>
                                  <a:pt x="257543" y="5543"/>
                                </a:lnTo>
                                <a:lnTo>
                                  <a:pt x="209550" y="0"/>
                                </a:lnTo>
                                <a:close/>
                              </a:path>
                              <a:path w="419100" h="419100">
                                <a:moveTo>
                                  <a:pt x="276465" y="12318"/>
                                </a:moveTo>
                                <a:lnTo>
                                  <a:pt x="209550" y="12318"/>
                                </a:lnTo>
                                <a:lnTo>
                                  <a:pt x="254716" y="17536"/>
                                </a:lnTo>
                                <a:lnTo>
                                  <a:pt x="296207" y="32394"/>
                                </a:lnTo>
                                <a:lnTo>
                                  <a:pt x="332828" y="55699"/>
                                </a:lnTo>
                                <a:lnTo>
                                  <a:pt x="363387" y="86258"/>
                                </a:lnTo>
                                <a:lnTo>
                                  <a:pt x="386692" y="122880"/>
                                </a:lnTo>
                                <a:lnTo>
                                  <a:pt x="401550" y="164370"/>
                                </a:lnTo>
                                <a:lnTo>
                                  <a:pt x="406768" y="209537"/>
                                </a:lnTo>
                                <a:lnTo>
                                  <a:pt x="401550" y="254703"/>
                                </a:lnTo>
                                <a:lnTo>
                                  <a:pt x="386692" y="296191"/>
                                </a:lnTo>
                                <a:lnTo>
                                  <a:pt x="363387" y="332810"/>
                                </a:lnTo>
                                <a:lnTo>
                                  <a:pt x="332828" y="363367"/>
                                </a:lnTo>
                                <a:lnTo>
                                  <a:pt x="296207" y="386670"/>
                                </a:lnTo>
                                <a:lnTo>
                                  <a:pt x="254716" y="401525"/>
                                </a:lnTo>
                                <a:lnTo>
                                  <a:pt x="209550" y="406742"/>
                                </a:lnTo>
                                <a:lnTo>
                                  <a:pt x="276497" y="406742"/>
                                </a:lnTo>
                                <a:lnTo>
                                  <a:pt x="340539" y="372981"/>
                                </a:lnTo>
                                <a:lnTo>
                                  <a:pt x="373009" y="340511"/>
                                </a:lnTo>
                                <a:lnTo>
                                  <a:pt x="397770" y="301602"/>
                                </a:lnTo>
                                <a:lnTo>
                                  <a:pt x="413556" y="257521"/>
                                </a:lnTo>
                                <a:lnTo>
                                  <a:pt x="419100" y="209537"/>
                                </a:lnTo>
                                <a:lnTo>
                                  <a:pt x="413556" y="161548"/>
                                </a:lnTo>
                                <a:lnTo>
                                  <a:pt x="397770" y="117466"/>
                                </a:lnTo>
                                <a:lnTo>
                                  <a:pt x="373009" y="78557"/>
                                </a:lnTo>
                                <a:lnTo>
                                  <a:pt x="340539" y="46089"/>
                                </a:lnTo>
                                <a:lnTo>
                                  <a:pt x="301628" y="21329"/>
                                </a:lnTo>
                                <a:lnTo>
                                  <a:pt x="276465" y="1231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4.959582pt;width:33pt;height:33pt;mso-position-horizontal-relative:page;mso-position-vertical-relative:paragraph;z-index:15799808" id="docshapegroup320" coordorigin="1740,-99" coordsize="660,660">
                <v:shape style="position:absolute;left:1740;top:-100;width:660;height:660" id="docshape321" coordorigin="1740,-99" coordsize="660,660" path="m2070,-99l1994,-90,1925,-66,1864,-27,1812,24,1774,86,1749,155,1740,231,1749,306,1774,376,1812,437,1864,488,1925,527,1994,552,2070,561,2146,552,2215,527,2276,488,2327,437,2366,376,2391,306,2400,231,2391,155,2366,86,2327,24,2276,-27,2215,-66,2146,-90,2070,-99xe" filled="true" fillcolor="#fff200" stroked="false">
                  <v:path arrowok="t"/>
                  <v:fill type="solid"/>
                </v:shape>
                <v:shape style="position:absolute;left:1815;top:161;width:184;height:184" type="#_x0000_t75" id="docshape322" stroked="false">
                  <v:imagedata r:id="rId19" o:title=""/>
                </v:shape>
                <v:shape style="position:absolute;left:2132;top:161;width:184;height:184" type="#_x0000_t75" id="docshape323" stroked="false">
                  <v:imagedata r:id="rId20" o:title=""/>
                </v:shape>
                <v:shape style="position:absolute;left:1789;top:68;width:553;height:303" id="docshape324" coordorigin="1790,68" coordsize="553,303" path="m1982,244l1977,216,1962,195,1940,182,1917,177,1911,177,1907,182,1907,192,1911,196,1917,196,1933,200,1948,209,1959,225,1963,244,1963,249,1968,253,1978,253,1982,249,1982,244xm2300,244l2294,216,2279,195,2258,182,2234,177,2229,177,2225,182,2225,192,2229,196,2234,196,2251,200,2266,209,2277,225,2281,244,2281,249,2285,254,2296,254,2300,249,2300,244xm2342,253l2336,218,2336,217,2320,185,2317,182,2317,253,2310,289,2290,319,2261,338,2225,345,2189,338,2160,319,2140,289,2133,253,2140,218,2160,188,2168,183,2189,169,2225,162,2261,169,2290,188,2310,218,2317,253,2317,182,2297,162,2295,159,2275,149,2263,143,2254,130,2243,119,2236,113,2231,110,2218,106,2208,105,2198,107,2187,109,2175,113,2161,103,2153,98,2127,83,2098,73,2092,72,2092,114,2092,139,2082,149,2057,149,2046,139,2046,114,2047,113,2057,103,2082,103,2092,114,2092,72,2068,68,2064,68,2034,73,2005,83,1999,87,1999,253,1992,289,1972,319,1943,338,1907,345,1871,338,1842,319,1822,289,1815,253,1822,218,1842,188,1871,169,1907,162,1943,169,1972,188,1992,218,1999,253,1999,87,1979,98,1957,113,1945,109,1934,107,1924,105,1914,106,1901,110,1889,119,1878,130,1869,143,1837,159,1812,185,1796,217,1790,253,1799,299,1824,336,1862,362,1907,371,1941,366,1971,351,1978,345,1996,330,2014,302,2029,278,2041,246,2046,215,2037,192,2048,187,2059,184,2069,183,2079,184,2090,187,2101,192,2093,216,2096,246,2096,247,2105,278,2118,301,2136,329,2160,351,2191,366,2191,366,2225,371,2271,362,2294,345,2308,336,2333,299,2342,253xe" filled="true" fillcolor="#000000" stroked="false">
                  <v:path arrowok="t"/>
                  <v:fill type="solid"/>
                </v:shape>
                <v:shape style="position:absolute;left:2046;top:103;width:46;height:46" id="docshape325" coordorigin="2046,104" coordsize="46,46" path="m2082,104l2069,104,2057,104,2046,114,2046,139,2057,149,2082,149,2092,139,2092,114,2082,104xe" filled="true" fillcolor="#ffffff" stroked="false">
                  <v:path arrowok="t"/>
                  <v:fill type="solid"/>
                </v:shape>
                <v:shape style="position:absolute;left:1740;top:-100;width:660;height:660" id="docshape326" coordorigin="1740,-99" coordsize="660,660" path="m2070,-99l1994,-90,1925,-66,1864,-27,1813,25,1774,86,1749,155,1740,231,1749,306,1774,376,1813,437,1864,488,1925,527,1994,552,2070,561,2146,552,2175,541,2070,541,1999,533,1934,510,1876,473,1828,425,1791,367,1768,302,1759,231,1768,160,1791,94,1828,37,1876,-11,1934,-48,1999,-72,2070,-80,2175,-80,2146,-90,2070,-99xm2175,-80l2070,-80,2141,-72,2206,-48,2264,-11,2312,37,2349,94,2372,160,2381,231,2372,302,2349,367,2312,425,2264,473,2206,510,2141,533,2070,541,2175,541,2215,527,2276,488,2327,437,2366,376,2391,306,2400,231,2391,155,2366,86,2327,25,2276,-27,2215,-66,2175,-8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00320">
                <wp:simplePos x="0" y="0"/>
                <wp:positionH relativeFrom="page">
                  <wp:posOffset>1144943</wp:posOffset>
                </wp:positionH>
                <wp:positionV relativeFrom="paragraph">
                  <wp:posOffset>433075</wp:posOffset>
                </wp:positionV>
                <wp:extent cx="337185" cy="50165"/>
                <wp:effectExtent l="0" t="0" r="0" b="0"/>
                <wp:wrapNone/>
                <wp:docPr id="433" name="Graphic 433"/>
                <wp:cNvGraphicFramePr>
                  <a:graphicFrameLocks/>
                </wp:cNvGraphicFramePr>
                <a:graphic>
                  <a:graphicData uri="http://schemas.microsoft.com/office/word/2010/wordprocessingShape">
                    <wps:wsp>
                      <wps:cNvPr id="433" name="Graphic 433"/>
                      <wps:cNvSpPr/>
                      <wps:spPr>
                        <a:xfrm>
                          <a:off x="0" y="0"/>
                          <a:ext cx="337185" cy="50165"/>
                        </a:xfrm>
                        <a:custGeom>
                          <a:avLst/>
                          <a:gdLst/>
                          <a:ahLst/>
                          <a:cxnLst/>
                          <a:rect l="l" t="t" r="r" b="b"/>
                          <a:pathLst>
                            <a:path w="337185" h="50165">
                              <a:moveTo>
                                <a:pt x="28727" y="215"/>
                              </a:moveTo>
                              <a:lnTo>
                                <a:pt x="0" y="215"/>
                              </a:lnTo>
                              <a:lnTo>
                                <a:pt x="0" y="50063"/>
                              </a:lnTo>
                              <a:lnTo>
                                <a:pt x="28727" y="50063"/>
                              </a:lnTo>
                              <a:lnTo>
                                <a:pt x="28727" y="41325"/>
                              </a:lnTo>
                              <a:lnTo>
                                <a:pt x="10566" y="41325"/>
                              </a:lnTo>
                              <a:lnTo>
                                <a:pt x="10566" y="28473"/>
                              </a:lnTo>
                              <a:lnTo>
                                <a:pt x="27457" y="28473"/>
                              </a:lnTo>
                              <a:lnTo>
                                <a:pt x="27457" y="19824"/>
                              </a:lnTo>
                              <a:lnTo>
                                <a:pt x="10566" y="19824"/>
                              </a:lnTo>
                              <a:lnTo>
                                <a:pt x="10566" y="8864"/>
                              </a:lnTo>
                              <a:lnTo>
                                <a:pt x="28727" y="8864"/>
                              </a:lnTo>
                              <a:lnTo>
                                <a:pt x="28727" y="215"/>
                              </a:lnTo>
                              <a:close/>
                            </a:path>
                            <a:path w="337185" h="50165">
                              <a:moveTo>
                                <a:pt x="83616" y="50063"/>
                              </a:moveTo>
                              <a:lnTo>
                                <a:pt x="66776" y="24917"/>
                              </a:lnTo>
                              <a:lnTo>
                                <a:pt x="82423" y="215"/>
                              </a:lnTo>
                              <a:lnTo>
                                <a:pt x="71043" y="215"/>
                              </a:lnTo>
                              <a:lnTo>
                                <a:pt x="60502" y="18148"/>
                              </a:lnTo>
                              <a:lnTo>
                                <a:pt x="49758" y="215"/>
                              </a:lnTo>
                              <a:lnTo>
                                <a:pt x="38087" y="215"/>
                              </a:lnTo>
                              <a:lnTo>
                                <a:pt x="53581" y="24345"/>
                              </a:lnTo>
                              <a:lnTo>
                                <a:pt x="37033" y="50063"/>
                              </a:lnTo>
                              <a:lnTo>
                                <a:pt x="48361" y="50063"/>
                              </a:lnTo>
                              <a:lnTo>
                                <a:pt x="59956" y="31203"/>
                              </a:lnTo>
                              <a:lnTo>
                                <a:pt x="71551" y="50063"/>
                              </a:lnTo>
                              <a:lnTo>
                                <a:pt x="83616" y="50063"/>
                              </a:lnTo>
                              <a:close/>
                            </a:path>
                            <a:path w="337185" h="50165">
                              <a:moveTo>
                                <a:pt x="136017" y="50063"/>
                              </a:moveTo>
                              <a:lnTo>
                                <a:pt x="131813" y="38188"/>
                              </a:lnTo>
                              <a:lnTo>
                                <a:pt x="128689" y="29324"/>
                              </a:lnTo>
                              <a:lnTo>
                                <a:pt x="121056" y="7734"/>
                              </a:lnTo>
                              <a:lnTo>
                                <a:pt x="118465" y="406"/>
                              </a:lnTo>
                              <a:lnTo>
                                <a:pt x="118465" y="29324"/>
                              </a:lnTo>
                              <a:lnTo>
                                <a:pt x="105473" y="29324"/>
                              </a:lnTo>
                              <a:lnTo>
                                <a:pt x="109016" y="17843"/>
                              </a:lnTo>
                              <a:lnTo>
                                <a:pt x="111175" y="10655"/>
                              </a:lnTo>
                              <a:lnTo>
                                <a:pt x="111912" y="7734"/>
                              </a:lnTo>
                              <a:lnTo>
                                <a:pt x="112102" y="8559"/>
                              </a:lnTo>
                              <a:lnTo>
                                <a:pt x="112395" y="9677"/>
                              </a:lnTo>
                              <a:lnTo>
                                <a:pt x="118465" y="29324"/>
                              </a:lnTo>
                              <a:lnTo>
                                <a:pt x="118465" y="406"/>
                              </a:lnTo>
                              <a:lnTo>
                                <a:pt x="118325" y="0"/>
                              </a:lnTo>
                              <a:lnTo>
                                <a:pt x="105410" y="0"/>
                              </a:lnTo>
                              <a:lnTo>
                                <a:pt x="87807" y="50063"/>
                              </a:lnTo>
                              <a:lnTo>
                                <a:pt x="99199" y="50063"/>
                              </a:lnTo>
                              <a:lnTo>
                                <a:pt x="102819" y="38188"/>
                              </a:lnTo>
                              <a:lnTo>
                                <a:pt x="120992" y="38188"/>
                              </a:lnTo>
                              <a:lnTo>
                                <a:pt x="124599" y="50063"/>
                              </a:lnTo>
                              <a:lnTo>
                                <a:pt x="136017" y="50063"/>
                              </a:lnTo>
                              <a:close/>
                            </a:path>
                            <a:path w="337185" h="50165">
                              <a:moveTo>
                                <a:pt x="199783" y="215"/>
                              </a:moveTo>
                              <a:lnTo>
                                <a:pt x="185394" y="215"/>
                              </a:lnTo>
                              <a:lnTo>
                                <a:pt x="172872" y="38328"/>
                              </a:lnTo>
                              <a:lnTo>
                                <a:pt x="172669" y="38328"/>
                              </a:lnTo>
                              <a:lnTo>
                                <a:pt x="160870" y="215"/>
                              </a:lnTo>
                              <a:lnTo>
                                <a:pt x="146481" y="215"/>
                              </a:lnTo>
                              <a:lnTo>
                                <a:pt x="146481" y="50063"/>
                              </a:lnTo>
                              <a:lnTo>
                                <a:pt x="155930" y="50063"/>
                              </a:lnTo>
                              <a:lnTo>
                                <a:pt x="155930" y="24218"/>
                              </a:lnTo>
                              <a:lnTo>
                                <a:pt x="155282" y="10947"/>
                              </a:lnTo>
                              <a:lnTo>
                                <a:pt x="155587" y="10947"/>
                              </a:lnTo>
                              <a:lnTo>
                                <a:pt x="167589" y="50063"/>
                              </a:lnTo>
                              <a:lnTo>
                                <a:pt x="177279" y="50063"/>
                              </a:lnTo>
                              <a:lnTo>
                                <a:pt x="190131" y="11010"/>
                              </a:lnTo>
                              <a:lnTo>
                                <a:pt x="190449" y="11010"/>
                              </a:lnTo>
                              <a:lnTo>
                                <a:pt x="190017" y="21158"/>
                              </a:lnTo>
                              <a:lnTo>
                                <a:pt x="189941" y="50063"/>
                              </a:lnTo>
                              <a:lnTo>
                                <a:pt x="199783" y="50063"/>
                              </a:lnTo>
                              <a:lnTo>
                                <a:pt x="199783" y="215"/>
                              </a:lnTo>
                              <a:close/>
                            </a:path>
                            <a:path w="337185" h="50165">
                              <a:moveTo>
                                <a:pt x="250990" y="10591"/>
                              </a:moveTo>
                              <a:lnTo>
                                <a:pt x="250278" y="8864"/>
                              </a:lnTo>
                              <a:lnTo>
                                <a:pt x="249415" y="6718"/>
                              </a:lnTo>
                              <a:lnTo>
                                <a:pt x="243116" y="1498"/>
                              </a:lnTo>
                              <a:lnTo>
                                <a:pt x="240309" y="723"/>
                              </a:lnTo>
                              <a:lnTo>
                                <a:pt x="240309" y="13665"/>
                              </a:lnTo>
                              <a:lnTo>
                                <a:pt x="240309" y="18592"/>
                              </a:lnTo>
                              <a:lnTo>
                                <a:pt x="239509" y="20472"/>
                              </a:lnTo>
                              <a:lnTo>
                                <a:pt x="236270" y="23025"/>
                              </a:lnTo>
                              <a:lnTo>
                                <a:pt x="233832" y="23672"/>
                              </a:lnTo>
                              <a:lnTo>
                                <a:pt x="227101" y="23672"/>
                              </a:lnTo>
                              <a:lnTo>
                                <a:pt x="227101" y="8864"/>
                              </a:lnTo>
                              <a:lnTo>
                                <a:pt x="234797" y="8864"/>
                              </a:lnTo>
                              <a:lnTo>
                                <a:pt x="236918" y="9461"/>
                              </a:lnTo>
                              <a:lnTo>
                                <a:pt x="239623" y="11823"/>
                              </a:lnTo>
                              <a:lnTo>
                                <a:pt x="240309" y="13665"/>
                              </a:lnTo>
                              <a:lnTo>
                                <a:pt x="240309" y="723"/>
                              </a:lnTo>
                              <a:lnTo>
                                <a:pt x="238506" y="215"/>
                              </a:lnTo>
                              <a:lnTo>
                                <a:pt x="216535" y="215"/>
                              </a:lnTo>
                              <a:lnTo>
                                <a:pt x="216535" y="50063"/>
                              </a:lnTo>
                              <a:lnTo>
                                <a:pt x="227101" y="50063"/>
                              </a:lnTo>
                              <a:lnTo>
                                <a:pt x="227101" y="32334"/>
                              </a:lnTo>
                              <a:lnTo>
                                <a:pt x="237832" y="32334"/>
                              </a:lnTo>
                              <a:lnTo>
                                <a:pt x="242595" y="30899"/>
                              </a:lnTo>
                              <a:lnTo>
                                <a:pt x="249301" y="25222"/>
                              </a:lnTo>
                              <a:lnTo>
                                <a:pt x="249936" y="23672"/>
                              </a:lnTo>
                              <a:lnTo>
                                <a:pt x="250990" y="21120"/>
                              </a:lnTo>
                              <a:lnTo>
                                <a:pt x="250990" y="10591"/>
                              </a:lnTo>
                              <a:close/>
                            </a:path>
                            <a:path w="337185" h="50165">
                              <a:moveTo>
                                <a:pt x="295376" y="41325"/>
                              </a:moveTo>
                              <a:lnTo>
                                <a:pt x="275145" y="41325"/>
                              </a:lnTo>
                              <a:lnTo>
                                <a:pt x="275145" y="215"/>
                              </a:lnTo>
                              <a:lnTo>
                                <a:pt x="264579" y="215"/>
                              </a:lnTo>
                              <a:lnTo>
                                <a:pt x="264579" y="50063"/>
                              </a:lnTo>
                              <a:lnTo>
                                <a:pt x="295376" y="50063"/>
                              </a:lnTo>
                              <a:lnTo>
                                <a:pt x="295376" y="41325"/>
                              </a:lnTo>
                              <a:close/>
                            </a:path>
                            <a:path w="337185" h="50165">
                              <a:moveTo>
                                <a:pt x="336956" y="215"/>
                              </a:moveTo>
                              <a:lnTo>
                                <a:pt x="308229" y="215"/>
                              </a:lnTo>
                              <a:lnTo>
                                <a:pt x="308229" y="50063"/>
                              </a:lnTo>
                              <a:lnTo>
                                <a:pt x="336956" y="50063"/>
                              </a:lnTo>
                              <a:lnTo>
                                <a:pt x="336956" y="41325"/>
                              </a:lnTo>
                              <a:lnTo>
                                <a:pt x="318795" y="41325"/>
                              </a:lnTo>
                              <a:lnTo>
                                <a:pt x="318795" y="28473"/>
                              </a:lnTo>
                              <a:lnTo>
                                <a:pt x="335686" y="28473"/>
                              </a:lnTo>
                              <a:lnTo>
                                <a:pt x="335686" y="19824"/>
                              </a:lnTo>
                              <a:lnTo>
                                <a:pt x="318795" y="19824"/>
                              </a:lnTo>
                              <a:lnTo>
                                <a:pt x="318795" y="8864"/>
                              </a:lnTo>
                              <a:lnTo>
                                <a:pt x="336956" y="8864"/>
                              </a:lnTo>
                              <a:lnTo>
                                <a:pt x="336956" y="2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153008pt;margin-top:34.100403pt;width:26.55pt;height:3.95pt;mso-position-horizontal-relative:page;mso-position-vertical-relative:paragraph;z-index:15800320" id="docshape327" coordorigin="1803,682" coordsize="531,79" path="m1848,682l1803,682,1803,761,1848,761,1848,747,1820,747,1820,727,1846,727,1846,713,1820,713,1820,696,1848,696,1848,682xm1935,761l1908,721,1933,682,1915,682,1898,711,1881,682,1863,682,1887,720,1861,761,1879,761,1897,731,1916,761,1935,761xm2017,761l2011,742,2006,728,1994,694,1990,683,1990,728,1969,728,1975,710,1978,699,1979,694,1980,695,1980,697,1990,728,1990,683,1989,682,1969,682,1941,761,1959,761,1965,742,1994,742,1999,761,2017,761xm2118,682l2095,682,2075,742,2075,742,2056,682,2034,682,2034,761,2049,761,2049,720,2048,699,2048,699,2067,761,2082,761,2102,699,2103,699,2102,715,2102,761,2118,761,2118,682xm2198,699l2197,696,2196,693,2186,684,2182,683,2182,704,2182,711,2180,714,2175,718,2171,719,2161,719,2161,696,2173,696,2176,697,2180,701,2182,704,2182,683,2179,682,2144,682,2144,761,2161,761,2161,733,2178,733,2185,731,2196,722,2197,719,2198,715,2198,699xm2268,747l2236,747,2236,682,2220,682,2220,761,2268,761,2268,747xm2334,682l2288,682,2288,761,2334,761,2334,747,2305,747,2305,727,2332,727,2332,713,2305,713,2305,696,2334,696,2334,682xe" filled="true" fillcolor="#000000" stroked="false">
                <v:path arrowok="t"/>
                <v:fill type="solid"/>
                <w10:wrap type="none"/>
              </v:shape>
            </w:pict>
          </mc:Fallback>
        </mc:AlternateContent>
      </w:r>
      <w:r>
        <w:rPr>
          <w:w w:val="120"/>
        </w:rPr>
        <w:t>Monique Moneybags purchased one XYZ convertible mortgage bond at 105. Two years later, the bond is trading at 98. If the coupon rate of the bond is 6 percent, what is the current yield of the </w:t>
      </w:r>
      <w:r>
        <w:rPr>
          <w:spacing w:val="-2"/>
          <w:w w:val="120"/>
        </w:rPr>
        <w:t>bond?</w:t>
      </w:r>
    </w:p>
    <w:p>
      <w:pPr>
        <w:pStyle w:val="ListParagraph"/>
        <w:numPr>
          <w:ilvl w:val="0"/>
          <w:numId w:val="40"/>
        </w:numPr>
        <w:tabs>
          <w:tab w:pos="1878" w:val="left" w:leader="none"/>
        </w:tabs>
        <w:spacing w:line="240" w:lineRule="auto" w:before="75" w:after="0"/>
        <w:ind w:left="1878" w:right="0" w:hanging="321"/>
        <w:jc w:val="left"/>
        <w:rPr>
          <w:sz w:val="16"/>
        </w:rPr>
      </w:pPr>
      <w:r>
        <w:rPr>
          <w:spacing w:val="-4"/>
          <w:w w:val="115"/>
          <w:sz w:val="16"/>
        </w:rPr>
        <w:t>5.7%</w:t>
      </w:r>
    </w:p>
    <w:p>
      <w:pPr>
        <w:pStyle w:val="ListParagraph"/>
        <w:numPr>
          <w:ilvl w:val="0"/>
          <w:numId w:val="40"/>
        </w:numPr>
        <w:tabs>
          <w:tab w:pos="1878" w:val="left" w:leader="none"/>
        </w:tabs>
        <w:spacing w:line="240" w:lineRule="auto" w:before="60" w:after="0"/>
        <w:ind w:left="1878" w:right="0" w:hanging="318"/>
        <w:jc w:val="left"/>
        <w:rPr>
          <w:sz w:val="16"/>
        </w:rPr>
      </w:pPr>
      <w:r>
        <w:rPr>
          <w:spacing w:val="-4"/>
          <w:w w:val="120"/>
          <w:sz w:val="16"/>
        </w:rPr>
        <w:t>6.0%</w:t>
      </w:r>
    </w:p>
    <w:p>
      <w:pPr>
        <w:pStyle w:val="ListParagraph"/>
        <w:numPr>
          <w:ilvl w:val="0"/>
          <w:numId w:val="40"/>
        </w:numPr>
        <w:tabs>
          <w:tab w:pos="1878" w:val="left" w:leader="none"/>
        </w:tabs>
        <w:spacing w:line="240" w:lineRule="auto" w:before="61" w:after="0"/>
        <w:ind w:left="1878" w:right="0" w:hanging="312"/>
        <w:jc w:val="left"/>
        <w:rPr>
          <w:sz w:val="16"/>
        </w:rPr>
      </w:pPr>
      <w:r>
        <w:rPr>
          <w:spacing w:val="-4"/>
          <w:w w:val="115"/>
          <w:sz w:val="16"/>
        </w:rPr>
        <w:t>6.1%</w:t>
      </w:r>
    </w:p>
    <w:p>
      <w:pPr>
        <w:pStyle w:val="ListParagraph"/>
        <w:numPr>
          <w:ilvl w:val="0"/>
          <w:numId w:val="40"/>
        </w:numPr>
        <w:tabs>
          <w:tab w:pos="1878" w:val="left" w:leader="none"/>
        </w:tabs>
        <w:spacing w:line="240" w:lineRule="auto" w:before="60" w:after="0"/>
        <w:ind w:left="1878" w:right="0" w:hanging="330"/>
        <w:jc w:val="left"/>
        <w:rPr>
          <w:sz w:val="16"/>
        </w:rPr>
      </w:pPr>
      <w:r>
        <w:rPr>
          <w:w w:val="115"/>
          <w:sz w:val="16"/>
        </w:rPr>
        <w:t>Cannot</w:t>
      </w:r>
      <w:r>
        <w:rPr>
          <w:spacing w:val="17"/>
          <w:w w:val="115"/>
          <w:sz w:val="16"/>
        </w:rPr>
        <w:t> </w:t>
      </w:r>
      <w:r>
        <w:rPr>
          <w:w w:val="115"/>
          <w:sz w:val="16"/>
        </w:rPr>
        <w:t>be</w:t>
      </w:r>
      <w:r>
        <w:rPr>
          <w:spacing w:val="18"/>
          <w:w w:val="115"/>
          <w:sz w:val="16"/>
        </w:rPr>
        <w:t> </w:t>
      </w:r>
      <w:r>
        <w:rPr>
          <w:spacing w:val="-2"/>
          <w:w w:val="115"/>
          <w:sz w:val="16"/>
        </w:rPr>
        <w:t>determined</w:t>
      </w:r>
    </w:p>
    <w:p>
      <w:pPr>
        <w:pStyle w:val="BodyText"/>
        <w:spacing w:before="87"/>
      </w:pPr>
    </w:p>
    <w:p>
      <w:pPr>
        <w:pStyle w:val="BodyText"/>
        <w:spacing w:line="307" w:lineRule="auto" w:before="1"/>
        <w:ind w:left="1560" w:right="177"/>
        <w:jc w:val="both"/>
      </w:pPr>
      <w:r>
        <w:rPr>
          <w:w w:val="120"/>
        </w:rPr>
        <w:t>The</w:t>
      </w:r>
      <w:r>
        <w:rPr>
          <w:w w:val="120"/>
        </w:rPr>
        <w:t> correct</w:t>
      </w:r>
      <w:r>
        <w:rPr>
          <w:w w:val="120"/>
        </w:rPr>
        <w:t> answer</w:t>
      </w:r>
      <w:r>
        <w:rPr>
          <w:w w:val="120"/>
        </w:rPr>
        <w:t> is</w:t>
      </w:r>
      <w:r>
        <w:rPr>
          <w:w w:val="120"/>
        </w:rPr>
        <w:t> (C).</w:t>
      </w:r>
      <w:r>
        <w:rPr>
          <w:w w:val="120"/>
        </w:rPr>
        <w:t> Yes,</w:t>
      </w:r>
      <w:r>
        <w:rPr>
          <w:w w:val="120"/>
        </w:rPr>
        <w:t> I’m</w:t>
      </w:r>
      <w:r>
        <w:rPr>
          <w:w w:val="120"/>
        </w:rPr>
        <w:t> giving</w:t>
      </w:r>
      <w:r>
        <w:rPr>
          <w:w w:val="120"/>
        </w:rPr>
        <w:t> you</w:t>
      </w:r>
      <w:r>
        <w:rPr>
          <w:w w:val="120"/>
        </w:rPr>
        <w:t> a</w:t>
      </w:r>
      <w:r>
        <w:rPr>
          <w:w w:val="120"/>
        </w:rPr>
        <w:t> question</w:t>
      </w:r>
      <w:r>
        <w:rPr>
          <w:w w:val="120"/>
        </w:rPr>
        <w:t> with</w:t>
      </w:r>
      <w:r>
        <w:rPr>
          <w:w w:val="120"/>
        </w:rPr>
        <w:t> a</w:t>
      </w:r>
      <w:r>
        <w:rPr>
          <w:w w:val="120"/>
        </w:rPr>
        <w:t> lot</w:t>
      </w:r>
      <w:r>
        <w:rPr>
          <w:w w:val="120"/>
        </w:rPr>
        <w:t> of</w:t>
      </w:r>
      <w:r>
        <w:rPr>
          <w:w w:val="120"/>
        </w:rPr>
        <w:t> unnecessary</w:t>
      </w:r>
      <w:r>
        <w:rPr>
          <w:w w:val="120"/>
        </w:rPr>
        <w:t> information.</w:t>
      </w:r>
      <w:r>
        <w:rPr>
          <w:spacing w:val="80"/>
          <w:w w:val="120"/>
        </w:rPr>
        <w:t> </w:t>
      </w:r>
      <w:r>
        <w:rPr>
          <w:w w:val="120"/>
        </w:rPr>
        <w:t>All I can tell you is that unfortunately, you’ll have to get used to it.</w:t>
      </w:r>
      <w:r>
        <w:rPr>
          <w:w w:val="120"/>
        </w:rPr>
        <w:t> The securities</w:t>
      </w:r>
      <w:r>
        <w:rPr>
          <w:w w:val="120"/>
        </w:rPr>
        <w:t> exam creators are notorious for inserting useless (and sometimes misleading) information into the questions to daze and confuse you. In this case, you need only the annual interest and the market price to cal- culate the answer. Use the following formula to get your answer:</w:t>
      </w:r>
    </w:p>
    <w:p>
      <w:pPr>
        <w:pStyle w:val="BodyText"/>
        <w:spacing w:after="0" w:line="307" w:lineRule="auto"/>
        <w:jc w:val="both"/>
        <w:sectPr>
          <w:pgSz w:w="12240" w:h="15660"/>
          <w:pgMar w:header="0" w:footer="736" w:top="1080" w:bottom="920" w:left="1080" w:right="1440"/>
        </w:sectPr>
      </w:pPr>
    </w:p>
    <w:p>
      <w:pPr>
        <w:spacing w:line="184" w:lineRule="auto" w:before="128"/>
        <w:ind w:left="1971" w:right="0" w:firstLine="0"/>
        <w:jc w:val="left"/>
        <w:rPr>
          <w:sz w:val="18"/>
        </w:rPr>
      </w:pPr>
      <w:r>
        <w:rPr>
          <w:w w:val="105"/>
          <w:position w:val="-11"/>
          <w:sz w:val="18"/>
        </w:rPr>
        <w:t>CY</w:t>
      </w:r>
      <w:r>
        <w:rPr>
          <w:spacing w:val="11"/>
          <w:w w:val="105"/>
          <w:position w:val="-11"/>
          <w:sz w:val="18"/>
        </w:rPr>
        <w:t> </w:t>
      </w:r>
      <w:r>
        <w:rPr>
          <w:spacing w:val="9"/>
          <w:position w:val="-8"/>
          <w:sz w:val="18"/>
        </w:rPr>
        <w:drawing>
          <wp:inline distT="0" distB="0" distL="0" distR="0">
            <wp:extent cx="58635" cy="26288"/>
            <wp:effectExtent l="0" t="0" r="0" b="0"/>
            <wp:docPr id="434" name="Image 434"/>
            <wp:cNvGraphicFramePr>
              <a:graphicFrameLocks/>
            </wp:cNvGraphicFramePr>
            <a:graphic>
              <a:graphicData uri="http://schemas.openxmlformats.org/drawingml/2006/picture">
                <pic:pic>
                  <pic:nvPicPr>
                    <pic:cNvPr id="434" name="Image 434"/>
                    <pic:cNvPicPr/>
                  </pic:nvPicPr>
                  <pic:blipFill>
                    <a:blip r:embed="rId22" cstate="print"/>
                    <a:stretch>
                      <a:fillRect/>
                    </a:stretch>
                  </pic:blipFill>
                  <pic:spPr>
                    <a:xfrm>
                      <a:off x="0" y="0"/>
                      <a:ext cx="58635" cy="26288"/>
                    </a:xfrm>
                    <a:prstGeom prst="rect">
                      <a:avLst/>
                    </a:prstGeom>
                  </pic:spPr>
                </pic:pic>
              </a:graphicData>
            </a:graphic>
          </wp:inline>
        </w:drawing>
      </w:r>
      <w:r>
        <w:rPr>
          <w:spacing w:val="9"/>
          <w:position w:val="-8"/>
          <w:sz w:val="18"/>
        </w:rPr>
      </w:r>
      <w:r>
        <w:rPr>
          <w:rFonts w:ascii="Times New Roman"/>
          <w:spacing w:val="4"/>
          <w:sz w:val="18"/>
        </w:rPr>
        <w:t> </w:t>
      </w:r>
      <w:r>
        <w:rPr>
          <w:w w:val="105"/>
          <w:sz w:val="18"/>
          <w:u w:val="single"/>
        </w:rPr>
        <w:t>annual</w:t>
      </w:r>
      <w:r>
        <w:rPr>
          <w:spacing w:val="-8"/>
          <w:w w:val="105"/>
          <w:sz w:val="18"/>
          <w:u w:val="single"/>
        </w:rPr>
        <w:t> </w:t>
      </w:r>
      <w:r>
        <w:rPr>
          <w:spacing w:val="-2"/>
          <w:w w:val="105"/>
          <w:sz w:val="18"/>
          <w:u w:val="single"/>
        </w:rPr>
        <w:t>interest</w:t>
      </w:r>
    </w:p>
    <w:p>
      <w:pPr>
        <w:spacing w:line="174" w:lineRule="exact" w:before="0"/>
        <w:ind w:left="0" w:right="96" w:firstLine="0"/>
        <w:jc w:val="right"/>
        <w:rPr>
          <w:sz w:val="18"/>
        </w:rPr>
      </w:pPr>
      <w:r>
        <w:rPr>
          <w:sz w:val="18"/>
        </w:rPr>
        <w:t>market</w:t>
      </w:r>
      <w:r>
        <w:rPr>
          <w:spacing w:val="5"/>
          <w:sz w:val="18"/>
        </w:rPr>
        <w:t> </w:t>
      </w:r>
      <w:r>
        <w:rPr>
          <w:spacing w:val="-2"/>
          <w:sz w:val="18"/>
        </w:rPr>
        <w:t>price</w:t>
      </w:r>
    </w:p>
    <w:p>
      <w:pPr>
        <w:spacing w:before="116"/>
        <w:ind w:left="159" w:right="0" w:firstLine="0"/>
        <w:jc w:val="left"/>
        <w:rPr>
          <w:sz w:val="18"/>
        </w:rPr>
      </w:pPr>
      <w:r>
        <w:rPr/>
        <w:br w:type="column"/>
      </w:r>
      <w:r>
        <w:rPr>
          <w:spacing w:val="12"/>
          <w:sz w:val="18"/>
          <w:u w:val="single"/>
        </w:rPr>
        <w:t> </w:t>
      </w:r>
      <w:r>
        <w:rPr>
          <w:spacing w:val="-5"/>
          <w:sz w:val="18"/>
          <w:u w:val="single"/>
        </w:rPr>
        <w:t>$60</w:t>
      </w:r>
      <w:r>
        <w:rPr>
          <w:spacing w:val="40"/>
          <w:sz w:val="18"/>
          <w:u w:val="single"/>
        </w:rPr>
        <w:t> </w:t>
      </w:r>
    </w:p>
    <w:p>
      <w:pPr>
        <w:pStyle w:val="BodyText"/>
        <w:spacing w:line="41" w:lineRule="exact"/>
        <w:ind w:left="17"/>
        <w:rPr>
          <w:position w:val="0"/>
          <w:sz w:val="4"/>
        </w:rPr>
      </w:pPr>
      <w:r>
        <w:rPr>
          <w:position w:val="0"/>
          <w:sz w:val="4"/>
        </w:rPr>
        <mc:AlternateContent>
          <mc:Choice Requires="wps">
            <w:drawing>
              <wp:inline distT="0" distB="0" distL="0" distR="0">
                <wp:extent cx="59055" cy="26670"/>
                <wp:effectExtent l="0" t="0" r="0" b="0"/>
                <wp:docPr id="435" name="Group 435"/>
                <wp:cNvGraphicFramePr>
                  <a:graphicFrameLocks/>
                </wp:cNvGraphicFramePr>
                <a:graphic>
                  <a:graphicData uri="http://schemas.microsoft.com/office/word/2010/wordprocessingGroup">
                    <wpg:wgp>
                      <wpg:cNvPr id="435" name="Group 435"/>
                      <wpg:cNvGrpSpPr/>
                      <wpg:grpSpPr>
                        <a:xfrm>
                          <a:off x="0" y="0"/>
                          <a:ext cx="59055" cy="26670"/>
                          <a:chExt cx="59055" cy="26670"/>
                        </a:xfrm>
                      </wpg:grpSpPr>
                      <wps:wsp>
                        <wps:cNvPr id="436" name="Graphic 436"/>
                        <wps:cNvSpPr/>
                        <wps:spPr>
                          <a:xfrm>
                            <a:off x="0" y="0"/>
                            <a:ext cx="59055" cy="26670"/>
                          </a:xfrm>
                          <a:custGeom>
                            <a:avLst/>
                            <a:gdLst/>
                            <a:ahLst/>
                            <a:cxnLst/>
                            <a:rect l="l" t="t" r="r" b="b"/>
                            <a:pathLst>
                              <a:path w="59055" h="26670">
                                <a:moveTo>
                                  <a:pt x="58635" y="0"/>
                                </a:moveTo>
                                <a:lnTo>
                                  <a:pt x="0" y="0"/>
                                </a:lnTo>
                                <a:lnTo>
                                  <a:pt x="0" y="5372"/>
                                </a:lnTo>
                                <a:lnTo>
                                  <a:pt x="58635" y="5372"/>
                                </a:lnTo>
                                <a:lnTo>
                                  <a:pt x="58635" y="0"/>
                                </a:lnTo>
                                <a:close/>
                              </a:path>
                              <a:path w="59055" h="26670">
                                <a:moveTo>
                                  <a:pt x="58635" y="20916"/>
                                </a:moveTo>
                                <a:lnTo>
                                  <a:pt x="0" y="20916"/>
                                </a:lnTo>
                                <a:lnTo>
                                  <a:pt x="0" y="26289"/>
                                </a:lnTo>
                                <a:lnTo>
                                  <a:pt x="58635" y="26289"/>
                                </a:lnTo>
                                <a:lnTo>
                                  <a:pt x="58635" y="2091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50pt;height:2.1pt;mso-position-horizontal-relative:char;mso-position-vertical-relative:line" id="docshapegroup328" coordorigin="0,0" coordsize="93,42">
                <v:shape style="position:absolute;left:0;top:0;width:93;height:42" id="docshape329" coordorigin="0,0" coordsize="93,42" path="m92,0l0,0,0,8,92,8,92,0xm92,33l0,33,0,41,92,41,92,33xe" filled="true" fillcolor="#000000" stroked="false">
                  <v:path arrowok="t"/>
                  <v:fill type="solid"/>
                </v:shape>
              </v:group>
            </w:pict>
          </mc:Fallback>
        </mc:AlternateContent>
      </w:r>
      <w:r>
        <w:rPr>
          <w:position w:val="0"/>
          <w:sz w:val="4"/>
        </w:rPr>
      </w:r>
    </w:p>
    <w:p>
      <w:pPr>
        <w:spacing w:before="6"/>
        <w:ind w:left="165" w:right="0" w:firstLine="0"/>
        <w:jc w:val="left"/>
        <w:rPr>
          <w:sz w:val="18"/>
        </w:rPr>
      </w:pPr>
      <w:r>
        <w:rPr>
          <w:spacing w:val="-7"/>
          <w:sz w:val="18"/>
        </w:rPr>
        <w:t>$980</w:t>
      </w:r>
    </w:p>
    <w:p>
      <w:pPr>
        <w:spacing w:line="240" w:lineRule="auto" w:before="20"/>
        <w:rPr>
          <w:sz w:val="18"/>
        </w:rPr>
      </w:pPr>
      <w:r>
        <w:rPr/>
        <w:br w:type="column"/>
      </w:r>
      <w:r>
        <w:rPr>
          <w:sz w:val="18"/>
        </w:rPr>
      </w:r>
    </w:p>
    <w:p>
      <w:pPr>
        <w:spacing w:before="0"/>
        <w:ind w:left="13" w:right="0" w:firstLine="0"/>
        <w:jc w:val="left"/>
        <w:rPr>
          <w:sz w:val="18"/>
        </w:rPr>
      </w:pPr>
      <w:r>
        <w:rPr>
          <w:position w:val="3"/>
        </w:rPr>
        <w:drawing>
          <wp:inline distT="0" distB="0" distL="0" distR="0">
            <wp:extent cx="58635" cy="26288"/>
            <wp:effectExtent l="0" t="0" r="0" b="0"/>
            <wp:docPr id="437" name="Image 437"/>
            <wp:cNvGraphicFramePr>
              <a:graphicFrameLocks/>
            </wp:cNvGraphicFramePr>
            <a:graphic>
              <a:graphicData uri="http://schemas.openxmlformats.org/drawingml/2006/picture">
                <pic:pic>
                  <pic:nvPicPr>
                    <pic:cNvPr id="437" name="Image 437"/>
                    <pic:cNvPicPr/>
                  </pic:nvPicPr>
                  <pic:blipFill>
                    <a:blip r:embed="rId22" cstate="print"/>
                    <a:stretch>
                      <a:fillRect/>
                    </a:stretch>
                  </pic:blipFill>
                  <pic:spPr>
                    <a:xfrm>
                      <a:off x="0" y="0"/>
                      <a:ext cx="58635" cy="26288"/>
                    </a:xfrm>
                    <a:prstGeom prst="rect">
                      <a:avLst/>
                    </a:prstGeom>
                  </pic:spPr>
                </pic:pic>
              </a:graphicData>
            </a:graphic>
          </wp:inline>
        </w:drawing>
      </w:r>
      <w:r>
        <w:rPr>
          <w:position w:val="3"/>
        </w:rPr>
      </w:r>
      <w:r>
        <w:rPr>
          <w:rFonts w:ascii="Times New Roman"/>
          <w:spacing w:val="-9"/>
          <w:sz w:val="20"/>
        </w:rPr>
        <w:t> </w:t>
      </w:r>
      <w:r>
        <w:rPr>
          <w:sz w:val="18"/>
        </w:rPr>
        <w:t>6.1%</w:t>
      </w:r>
    </w:p>
    <w:p>
      <w:pPr>
        <w:spacing w:after="0"/>
        <w:jc w:val="left"/>
        <w:rPr>
          <w:sz w:val="18"/>
        </w:rPr>
        <w:sectPr>
          <w:type w:val="continuous"/>
          <w:pgSz w:w="12240" w:h="15660"/>
          <w:pgMar w:header="0" w:footer="736" w:top="220" w:bottom="280" w:left="1080" w:right="1440"/>
          <w:cols w:num="3" w:equalWidth="0">
            <w:col w:w="3616" w:space="40"/>
            <w:col w:w="542" w:space="39"/>
            <w:col w:w="5483"/>
          </w:cols>
        </w:sectPr>
      </w:pPr>
    </w:p>
    <w:p>
      <w:pPr>
        <w:pStyle w:val="BodyText"/>
        <w:spacing w:before="27"/>
      </w:pPr>
    </w:p>
    <w:p>
      <w:pPr>
        <w:pStyle w:val="BodyText"/>
        <w:ind w:left="1560"/>
      </w:pPr>
      <w:r>
        <w:rPr>
          <w:w w:val="120"/>
        </w:rPr>
        <w:t>The annual interest</w:t>
      </w:r>
      <w:r>
        <w:rPr>
          <w:spacing w:val="1"/>
          <w:w w:val="120"/>
        </w:rPr>
        <w:t> </w:t>
      </w:r>
      <w:r>
        <w:rPr>
          <w:w w:val="120"/>
        </w:rPr>
        <w:t>is $60</w:t>
      </w:r>
      <w:r>
        <w:rPr>
          <w:spacing w:val="1"/>
          <w:w w:val="120"/>
        </w:rPr>
        <w:t> </w:t>
      </w:r>
      <w:r>
        <w:rPr>
          <w:w w:val="120"/>
        </w:rPr>
        <w:t>(6% coupon</w:t>
      </w:r>
      <w:r>
        <w:rPr>
          <w:spacing w:val="1"/>
          <w:w w:val="120"/>
        </w:rPr>
        <w:t> </w:t>
      </w:r>
      <w:r>
        <w:rPr>
          <w:w w:val="120"/>
        </w:rPr>
        <w:t>rate</w:t>
      </w:r>
      <w:r>
        <w:rPr>
          <w:spacing w:val="1"/>
          <w:w w:val="120"/>
        </w:rPr>
        <w:t> </w:t>
      </w:r>
      <w:r>
        <w:rPr>
          <w:w w:val="120"/>
        </w:rPr>
        <w:t>× $1,000</w:t>
      </w:r>
      <w:r>
        <w:rPr>
          <w:spacing w:val="1"/>
          <w:w w:val="120"/>
        </w:rPr>
        <w:t> </w:t>
      </w:r>
      <w:r>
        <w:rPr>
          <w:w w:val="120"/>
        </w:rPr>
        <w:t>par value),</w:t>
      </w:r>
      <w:r>
        <w:rPr>
          <w:spacing w:val="1"/>
          <w:w w:val="120"/>
        </w:rPr>
        <w:t> </w:t>
      </w:r>
      <w:r>
        <w:rPr>
          <w:w w:val="120"/>
        </w:rPr>
        <w:t>and the</w:t>
      </w:r>
      <w:r>
        <w:rPr>
          <w:spacing w:val="1"/>
          <w:w w:val="120"/>
        </w:rPr>
        <w:t> </w:t>
      </w:r>
      <w:r>
        <w:rPr>
          <w:w w:val="120"/>
        </w:rPr>
        <w:t>current market</w:t>
      </w:r>
      <w:r>
        <w:rPr>
          <w:spacing w:val="1"/>
          <w:w w:val="120"/>
        </w:rPr>
        <w:t> </w:t>
      </w:r>
      <w:r>
        <w:rPr>
          <w:w w:val="120"/>
        </w:rPr>
        <w:t>price </w:t>
      </w:r>
      <w:r>
        <w:rPr>
          <w:spacing w:val="-5"/>
          <w:w w:val="120"/>
        </w:rPr>
        <w:t>is</w:t>
      </w:r>
    </w:p>
    <w:p>
      <w:pPr>
        <w:pStyle w:val="BodyText"/>
        <w:spacing w:line="307" w:lineRule="auto" w:before="53"/>
        <w:ind w:left="1560"/>
      </w:pPr>
      <w:r>
        <w:rPr>
          <w:w w:val="115"/>
        </w:rPr>
        <w:t>$980</w:t>
      </w:r>
      <w:r>
        <w:rPr>
          <w:spacing w:val="32"/>
          <w:w w:val="115"/>
        </w:rPr>
        <w:t> </w:t>
      </w:r>
      <w:r>
        <w:rPr>
          <w:w w:val="115"/>
        </w:rPr>
        <w:t>(98%</w:t>
      </w:r>
      <w:r>
        <w:rPr>
          <w:spacing w:val="32"/>
          <w:w w:val="115"/>
        </w:rPr>
        <w:t> </w:t>
      </w:r>
      <w:r>
        <w:rPr>
          <w:w w:val="115"/>
        </w:rPr>
        <w:t>of</w:t>
      </w:r>
      <w:r>
        <w:rPr>
          <w:spacing w:val="32"/>
          <w:w w:val="115"/>
        </w:rPr>
        <w:t> </w:t>
      </w:r>
      <w:r>
        <w:rPr>
          <w:w w:val="115"/>
        </w:rPr>
        <w:t>$1,000</w:t>
      </w:r>
      <w:r>
        <w:rPr>
          <w:spacing w:val="32"/>
          <w:w w:val="115"/>
        </w:rPr>
        <w:t> </w:t>
      </w:r>
      <w:r>
        <w:rPr>
          <w:w w:val="115"/>
        </w:rPr>
        <w:t>par).</w:t>
      </w:r>
      <w:r>
        <w:rPr>
          <w:spacing w:val="32"/>
          <w:w w:val="115"/>
        </w:rPr>
        <w:t> </w:t>
      </w:r>
      <w:r>
        <w:rPr>
          <w:w w:val="115"/>
        </w:rPr>
        <w:t>The</w:t>
      </w:r>
      <w:r>
        <w:rPr>
          <w:spacing w:val="32"/>
          <w:w w:val="115"/>
        </w:rPr>
        <w:t> </w:t>
      </w:r>
      <w:r>
        <w:rPr>
          <w:w w:val="115"/>
        </w:rPr>
        <w:t>facts</w:t>
      </w:r>
      <w:r>
        <w:rPr>
          <w:spacing w:val="32"/>
          <w:w w:val="115"/>
        </w:rPr>
        <w:t> </w:t>
      </w:r>
      <w:r>
        <w:rPr>
          <w:w w:val="115"/>
        </w:rPr>
        <w:t>that</w:t>
      </w:r>
      <w:r>
        <w:rPr>
          <w:spacing w:val="32"/>
          <w:w w:val="115"/>
        </w:rPr>
        <w:t> </w:t>
      </w:r>
      <w:r>
        <w:rPr>
          <w:w w:val="115"/>
        </w:rPr>
        <w:t>the</w:t>
      </w:r>
      <w:r>
        <w:rPr>
          <w:spacing w:val="32"/>
          <w:w w:val="115"/>
        </w:rPr>
        <w:t> </w:t>
      </w:r>
      <w:r>
        <w:rPr>
          <w:w w:val="115"/>
        </w:rPr>
        <w:t>bond</w:t>
      </w:r>
      <w:r>
        <w:rPr>
          <w:spacing w:val="32"/>
          <w:w w:val="115"/>
        </w:rPr>
        <w:t> </w:t>
      </w:r>
      <w:r>
        <w:rPr>
          <w:w w:val="115"/>
        </w:rPr>
        <w:t>is</w:t>
      </w:r>
      <w:r>
        <w:rPr>
          <w:spacing w:val="32"/>
          <w:w w:val="115"/>
        </w:rPr>
        <w:t> </w:t>
      </w:r>
      <w:r>
        <w:rPr>
          <w:w w:val="115"/>
        </w:rPr>
        <w:t>convertible</w:t>
      </w:r>
      <w:r>
        <w:rPr>
          <w:spacing w:val="32"/>
          <w:w w:val="115"/>
        </w:rPr>
        <w:t> </w:t>
      </w:r>
      <w:r>
        <w:rPr>
          <w:w w:val="115"/>
        </w:rPr>
        <w:t>(bondholders</w:t>
      </w:r>
      <w:r>
        <w:rPr>
          <w:spacing w:val="32"/>
          <w:w w:val="115"/>
        </w:rPr>
        <w:t> </w:t>
      </w:r>
      <w:r>
        <w:rPr>
          <w:w w:val="115"/>
        </w:rPr>
        <w:t>can</w:t>
      </w:r>
      <w:r>
        <w:rPr>
          <w:spacing w:val="32"/>
          <w:w w:val="115"/>
        </w:rPr>
        <w:t> </w:t>
      </w:r>
      <w:r>
        <w:rPr>
          <w:w w:val="115"/>
        </w:rPr>
        <w:t>trade</w:t>
      </w:r>
      <w:r>
        <w:rPr>
          <w:spacing w:val="32"/>
          <w:w w:val="115"/>
        </w:rPr>
        <w:t> </w:t>
      </w:r>
      <w:r>
        <w:rPr>
          <w:w w:val="115"/>
        </w:rPr>
        <w:t>it</w:t>
      </w:r>
      <w:r>
        <w:rPr>
          <w:spacing w:val="32"/>
          <w:w w:val="115"/>
        </w:rPr>
        <w:t> </w:t>
      </w:r>
      <w:r>
        <w:rPr>
          <w:w w:val="115"/>
        </w:rPr>
        <w:t>for common</w:t>
      </w:r>
      <w:r>
        <w:rPr>
          <w:spacing w:val="29"/>
          <w:w w:val="115"/>
        </w:rPr>
        <w:t> </w:t>
      </w:r>
      <w:r>
        <w:rPr>
          <w:w w:val="115"/>
        </w:rPr>
        <w:t>stock;</w:t>
      </w:r>
      <w:r>
        <w:rPr>
          <w:spacing w:val="29"/>
          <w:w w:val="115"/>
        </w:rPr>
        <w:t> </w:t>
      </w:r>
      <w:r>
        <w:rPr>
          <w:w w:val="115"/>
        </w:rPr>
        <w:t>see</w:t>
      </w:r>
      <w:r>
        <w:rPr>
          <w:spacing w:val="29"/>
          <w:w w:val="115"/>
        </w:rPr>
        <w:t> </w:t>
      </w:r>
      <w:r>
        <w:rPr>
          <w:w w:val="115"/>
        </w:rPr>
        <w:t>“Popping</w:t>
      </w:r>
      <w:r>
        <w:rPr>
          <w:spacing w:val="29"/>
          <w:w w:val="115"/>
        </w:rPr>
        <w:t> </w:t>
      </w:r>
      <w:r>
        <w:rPr>
          <w:w w:val="115"/>
        </w:rPr>
        <w:t>the</w:t>
      </w:r>
      <w:r>
        <w:rPr>
          <w:spacing w:val="29"/>
          <w:w w:val="115"/>
        </w:rPr>
        <w:t> </w:t>
      </w:r>
      <w:r>
        <w:rPr>
          <w:w w:val="115"/>
        </w:rPr>
        <w:t>top</w:t>
      </w:r>
      <w:r>
        <w:rPr>
          <w:spacing w:val="29"/>
          <w:w w:val="115"/>
        </w:rPr>
        <w:t> </w:t>
      </w:r>
      <w:r>
        <w:rPr>
          <w:w w:val="115"/>
        </w:rPr>
        <w:t>on</w:t>
      </w:r>
      <w:r>
        <w:rPr>
          <w:spacing w:val="29"/>
          <w:w w:val="115"/>
        </w:rPr>
        <w:t> </w:t>
      </w:r>
      <w:r>
        <w:rPr>
          <w:w w:val="115"/>
        </w:rPr>
        <w:t>convertible</w:t>
      </w:r>
      <w:r>
        <w:rPr>
          <w:spacing w:val="29"/>
          <w:w w:val="115"/>
        </w:rPr>
        <w:t> </w:t>
      </w:r>
      <w:r>
        <w:rPr>
          <w:w w:val="115"/>
        </w:rPr>
        <w:t>bonds”</w:t>
      </w:r>
      <w:r>
        <w:rPr>
          <w:spacing w:val="29"/>
          <w:w w:val="115"/>
        </w:rPr>
        <w:t> </w:t>
      </w:r>
      <w:r>
        <w:rPr>
          <w:w w:val="115"/>
        </w:rPr>
        <w:t>later</w:t>
      </w:r>
      <w:r>
        <w:rPr>
          <w:spacing w:val="29"/>
          <w:w w:val="115"/>
        </w:rPr>
        <w:t> </w:t>
      </w:r>
      <w:r>
        <w:rPr>
          <w:w w:val="115"/>
        </w:rPr>
        <w:t>in</w:t>
      </w:r>
      <w:r>
        <w:rPr>
          <w:spacing w:val="29"/>
          <w:w w:val="115"/>
        </w:rPr>
        <w:t> </w:t>
      </w:r>
      <w:r>
        <w:rPr>
          <w:w w:val="115"/>
        </w:rPr>
        <w:t>this</w:t>
      </w:r>
      <w:r>
        <w:rPr>
          <w:spacing w:val="29"/>
          <w:w w:val="115"/>
        </w:rPr>
        <w:t> </w:t>
      </w:r>
      <w:r>
        <w:rPr>
          <w:w w:val="115"/>
        </w:rPr>
        <w:t>chapter)</w:t>
      </w:r>
      <w:r>
        <w:rPr>
          <w:spacing w:val="29"/>
          <w:w w:val="115"/>
        </w:rPr>
        <w:t> </w:t>
      </w:r>
      <w:r>
        <w:rPr>
          <w:w w:val="115"/>
        </w:rPr>
        <w:t>or</w:t>
      </w:r>
      <w:r>
        <w:rPr>
          <w:spacing w:val="29"/>
          <w:w w:val="115"/>
        </w:rPr>
        <w:t> </w:t>
      </w:r>
      <w:r>
        <w:rPr>
          <w:w w:val="115"/>
        </w:rPr>
        <w:t>a</w:t>
      </w:r>
      <w:r>
        <w:rPr>
          <w:spacing w:val="29"/>
          <w:w w:val="115"/>
        </w:rPr>
        <w:t> </w:t>
      </w:r>
      <w:r>
        <w:rPr>
          <w:w w:val="115"/>
        </w:rPr>
        <w:t>mortgage bond</w:t>
      </w:r>
      <w:r>
        <w:rPr>
          <w:spacing w:val="21"/>
          <w:w w:val="115"/>
        </w:rPr>
        <w:t> </w:t>
      </w:r>
      <w:r>
        <w:rPr>
          <w:w w:val="115"/>
        </w:rPr>
        <w:t>(backed</w:t>
      </w:r>
      <w:r>
        <w:rPr>
          <w:spacing w:val="21"/>
          <w:w w:val="115"/>
        </w:rPr>
        <w:t> </w:t>
      </w:r>
      <w:r>
        <w:rPr>
          <w:w w:val="115"/>
        </w:rPr>
        <w:t>by</w:t>
      </w:r>
      <w:r>
        <w:rPr>
          <w:spacing w:val="21"/>
          <w:w w:val="115"/>
        </w:rPr>
        <w:t> </w:t>
      </w:r>
      <w:r>
        <w:rPr>
          <w:w w:val="115"/>
        </w:rPr>
        <w:t>the</w:t>
      </w:r>
      <w:r>
        <w:rPr>
          <w:spacing w:val="21"/>
          <w:w w:val="115"/>
        </w:rPr>
        <w:t> </w:t>
      </w:r>
      <w:r>
        <w:rPr>
          <w:w w:val="115"/>
        </w:rPr>
        <w:t>issuer’s</w:t>
      </w:r>
      <w:r>
        <w:rPr>
          <w:spacing w:val="21"/>
          <w:w w:val="115"/>
        </w:rPr>
        <w:t> </w:t>
      </w:r>
      <w:r>
        <w:rPr>
          <w:w w:val="115"/>
        </w:rPr>
        <w:t>property)</w:t>
      </w:r>
      <w:r>
        <w:rPr>
          <w:spacing w:val="21"/>
          <w:w w:val="115"/>
        </w:rPr>
        <w:t> </w:t>
      </w:r>
      <w:r>
        <w:rPr>
          <w:w w:val="115"/>
        </w:rPr>
        <w:t>and</w:t>
      </w:r>
      <w:r>
        <w:rPr>
          <w:spacing w:val="21"/>
          <w:w w:val="115"/>
        </w:rPr>
        <w:t> </w:t>
      </w:r>
      <w:r>
        <w:rPr>
          <w:w w:val="115"/>
        </w:rPr>
        <w:t>that</w:t>
      </w:r>
      <w:r>
        <w:rPr>
          <w:spacing w:val="21"/>
          <w:w w:val="115"/>
        </w:rPr>
        <w:t> </w:t>
      </w:r>
      <w:r>
        <w:rPr>
          <w:w w:val="115"/>
        </w:rPr>
        <w:t>it</w:t>
      </w:r>
      <w:r>
        <w:rPr>
          <w:spacing w:val="21"/>
          <w:w w:val="115"/>
        </w:rPr>
        <w:t> </w:t>
      </w:r>
      <w:r>
        <w:rPr>
          <w:w w:val="115"/>
        </w:rPr>
        <w:t>was</w:t>
      </w:r>
      <w:r>
        <w:rPr>
          <w:spacing w:val="21"/>
          <w:w w:val="115"/>
        </w:rPr>
        <w:t> </w:t>
      </w:r>
      <w:r>
        <w:rPr>
          <w:w w:val="115"/>
        </w:rPr>
        <w:t>purchased</w:t>
      </w:r>
      <w:r>
        <w:rPr>
          <w:spacing w:val="21"/>
          <w:w w:val="115"/>
        </w:rPr>
        <w:t> </w:t>
      </w:r>
      <w:r>
        <w:rPr>
          <w:w w:val="115"/>
        </w:rPr>
        <w:t>at</w:t>
      </w:r>
      <w:r>
        <w:rPr>
          <w:spacing w:val="21"/>
          <w:w w:val="115"/>
        </w:rPr>
        <w:t> </w:t>
      </w:r>
      <w:r>
        <w:rPr>
          <w:w w:val="115"/>
        </w:rPr>
        <w:t>105</w:t>
      </w:r>
      <w:r>
        <w:rPr>
          <w:spacing w:val="21"/>
          <w:w w:val="115"/>
        </w:rPr>
        <w:t> </w:t>
      </w:r>
      <w:r>
        <w:rPr>
          <w:w w:val="115"/>
        </w:rPr>
        <w:t>($1,050)</w:t>
      </w:r>
      <w:r>
        <w:rPr>
          <w:spacing w:val="21"/>
          <w:w w:val="115"/>
        </w:rPr>
        <w:t> </w:t>
      </w:r>
      <w:r>
        <w:rPr>
          <w:w w:val="115"/>
        </w:rPr>
        <w:t>are</w:t>
      </w:r>
      <w:r>
        <w:rPr>
          <w:spacing w:val="21"/>
          <w:w w:val="115"/>
        </w:rPr>
        <w:t> </w:t>
      </w:r>
      <w:r>
        <w:rPr>
          <w:w w:val="115"/>
        </w:rPr>
        <w:t>irrelevant.</w:t>
      </w:r>
    </w:p>
    <w:p>
      <w:pPr>
        <w:pStyle w:val="BodyText"/>
        <w:spacing w:after="0" w:line="307" w:lineRule="auto"/>
        <w:sectPr>
          <w:type w:val="continuous"/>
          <w:pgSz w:w="12240" w:h="15660"/>
          <w:pgMar w:header="0" w:footer="736" w:top="220" w:bottom="280" w:left="1080" w:right="1440"/>
        </w:sectPr>
      </w:pPr>
    </w:p>
    <w:p>
      <w:pPr>
        <w:pStyle w:val="BodyText"/>
        <w:spacing w:before="40"/>
      </w:pPr>
    </w:p>
    <w:p>
      <w:pPr>
        <w:pStyle w:val="BodyText"/>
        <w:spacing w:line="307" w:lineRule="auto"/>
        <w:ind w:left="1560" w:right="177"/>
      </w:pPr>
      <w:r>
        <w:rPr/>
        <mc:AlternateContent>
          <mc:Choice Requires="wps">
            <w:drawing>
              <wp:anchor distT="0" distB="0" distL="0" distR="0" allowOverlap="1" layoutInCell="1" locked="0" behindDoc="0" simplePos="0" relativeHeight="15801856">
                <wp:simplePos x="0" y="0"/>
                <wp:positionH relativeFrom="page">
                  <wp:posOffset>1104902</wp:posOffset>
                </wp:positionH>
                <wp:positionV relativeFrom="paragraph">
                  <wp:posOffset>-141972</wp:posOffset>
                </wp:positionV>
                <wp:extent cx="419100" cy="419100"/>
                <wp:effectExtent l="0" t="0" r="0" b="0"/>
                <wp:wrapNone/>
                <wp:docPr id="438" name="Group 438"/>
                <wp:cNvGraphicFramePr>
                  <a:graphicFrameLocks/>
                </wp:cNvGraphicFramePr>
                <a:graphic>
                  <a:graphicData uri="http://schemas.microsoft.com/office/word/2010/wordprocessingGroup">
                    <wpg:wgp>
                      <wpg:cNvPr id="438" name="Group 438"/>
                      <wpg:cNvGrpSpPr/>
                      <wpg:grpSpPr>
                        <a:xfrm>
                          <a:off x="0" y="0"/>
                          <a:ext cx="419100" cy="419100"/>
                          <a:chExt cx="419100" cy="419100"/>
                        </a:xfrm>
                      </wpg:grpSpPr>
                      <wps:wsp>
                        <wps:cNvPr id="439" name="Graphic 439"/>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440" name="Graphic 440"/>
                        <wps:cNvSpPr/>
                        <wps:spPr>
                          <a:xfrm>
                            <a:off x="106550" y="76085"/>
                            <a:ext cx="190500" cy="255904"/>
                          </a:xfrm>
                          <a:custGeom>
                            <a:avLst/>
                            <a:gdLst/>
                            <a:ahLst/>
                            <a:cxnLst/>
                            <a:rect l="l" t="t" r="r" b="b"/>
                            <a:pathLst>
                              <a:path w="190500" h="255904">
                                <a:moveTo>
                                  <a:pt x="18554" y="31229"/>
                                </a:moveTo>
                                <a:lnTo>
                                  <a:pt x="12573" y="27139"/>
                                </a:lnTo>
                                <a:lnTo>
                                  <a:pt x="8343" y="24917"/>
                                </a:lnTo>
                                <a:lnTo>
                                  <a:pt x="6400" y="24714"/>
                                </a:lnTo>
                                <a:lnTo>
                                  <a:pt x="2895" y="24714"/>
                                </a:lnTo>
                                <a:lnTo>
                                  <a:pt x="0" y="27647"/>
                                </a:lnTo>
                                <a:lnTo>
                                  <a:pt x="0" y="34772"/>
                                </a:lnTo>
                                <a:lnTo>
                                  <a:pt x="2908" y="37680"/>
                                </a:lnTo>
                                <a:lnTo>
                                  <a:pt x="6527" y="37731"/>
                                </a:lnTo>
                                <a:lnTo>
                                  <a:pt x="8445" y="37503"/>
                                </a:lnTo>
                                <a:lnTo>
                                  <a:pt x="12636" y="35280"/>
                                </a:lnTo>
                                <a:lnTo>
                                  <a:pt x="18554" y="31229"/>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441" name="Graphic 441"/>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9153" y="137604"/>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73"/>
                                </a:lnTo>
                                <a:lnTo>
                                  <a:pt x="186118" y="340944"/>
                                </a:lnTo>
                                <a:lnTo>
                                  <a:pt x="221615" y="348119"/>
                                </a:lnTo>
                                <a:lnTo>
                                  <a:pt x="257073" y="340944"/>
                                </a:lnTo>
                                <a:lnTo>
                                  <a:pt x="270637" y="331787"/>
                                </a:lnTo>
                                <a:lnTo>
                                  <a:pt x="286067" y="321373"/>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1.178906pt;width:33pt;height:33pt;mso-position-horizontal-relative:page;mso-position-vertical-relative:paragraph;z-index:15801856" id="docshapegroup330" coordorigin="1740,-224" coordsize="660,660">
                <v:shape style="position:absolute;left:1740;top:-224;width:660;height:660" id="docshape331" coordorigin="1740,-224" coordsize="660,660" path="m2070,-224l1994,-215,1925,-190,1864,-151,1813,-100,1774,-39,1749,31,1740,106,1749,182,1774,252,1813,313,1864,364,1925,403,1994,428,2070,436,2146,428,2215,403,2276,364,2328,313,2366,252,2391,182,2400,106,2391,31,2366,-39,2328,-100,2276,-151,2215,-190,2146,-215,2070,-224xe" filled="true" fillcolor="#fff200" stroked="false">
                  <v:path arrowok="t"/>
                  <v:fill type="solid"/>
                </v:shape>
                <v:shape style="position:absolute;left:1907;top:-104;width:300;height:403" id="docshape332" coordorigin="1908,-104" coordsize="300,403" path="m1937,-55l1928,-61,1921,-65,1918,-65,1912,-65,1908,-60,1908,-49,1912,-44,1918,-44,1921,-45,1928,-48,1937,-55xm2011,-95l2002,-104,1980,-104,1971,-95,1971,-67,2011,-67,2011,-84,2011,-95xm2074,-60l2069,-65,2064,-65,2059,-64,2049,-58,2045,-55,2054,-48,2061,-45,2064,-44,2069,-44,2074,-49,2074,-60xm2207,55l2198,46,2187,46,2176,46,2167,55,2167,125,2161,130,2147,130,2142,125,2142,39,2133,30,2111,30,2102,39,2102,125,2096,130,2082,130,2076,125,2076,24,2067,15,2045,15,2036,24,2036,125,2031,130,2016,130,2011,125,2011,-42,1971,-42,1971,181,1980,227,2006,264,2043,290,2089,299,2135,290,2172,264,2198,227,2207,181,2207,55xe" filled="true" fillcolor="#ffffff" stroked="false">
                  <v:path arrowok="t"/>
                  <v:fill type="solid"/>
                </v:shape>
                <v:shape style="position:absolute;left:1740;top:-224;width:660;height:660" id="docshape333" coordorigin="1740,-224" coordsize="660,660" path="m2233,66l2229,48,2228,46,2219,33,2215,30,2211,28,2207,25,2207,55,2207,181,2198,227,2172,264,2135,290,2089,299,2043,290,2006,264,1980,227,1971,181,1971,-29,1971,-42,2011,-42,2011,125,2016,130,2031,130,2036,125,2036,24,2045,15,2067,15,2076,24,2076,125,2082,130,2096,130,2102,125,2102,39,2111,30,2133,30,2142,39,2142,125,2147,130,2161,130,2167,125,2167,55,2176,46,2198,46,2207,55,2207,25,2205,24,2187,20,2178,20,2170,23,2161,28,2161,27,2154,18,2150,15,2147,13,2144,11,2133,6,2122,5,2113,5,2104,7,2096,13,2095,12,2088,2,2079,-5,2075,-6,2068,-9,2056,-11,2050,-11,2044,-9,2038,-7,2036,-6,2036,-29,2048,-22,2057,-19,2064,-19,2078,-21,2089,-29,2089,-29,2097,-41,2097,-42,2098,-44,2099,-54,2099,-55,2098,-64,2098,-65,2097,-67,2097,-69,2089,-80,2078,-88,2074,-88,2074,-60,2074,-49,2069,-44,2064,-44,2061,-45,2054,-48,2045,-55,2049,-58,2059,-64,2064,-65,2069,-65,2074,-60,2074,-88,2064,-91,2057,-91,2048,-87,2036,-80,2036,-84,2033,-102,2031,-104,2023,-116,2011,-124,2011,-95,2011,-67,1971,-67,1971,-80,1971,-95,1980,-104,2002,-104,2011,-95,2011,-124,2009,-126,1991,-129,1973,-126,1959,-116,1949,-102,1945,-84,1945,-80,1937,-85,1937,-55,1928,-48,1921,-45,1918,-44,1912,-44,1908,-49,1908,-60,1912,-65,1918,-65,1922,-64,1921,-64,1928,-61,1937,-55,1937,-85,1933,-87,1925,-91,1918,-91,1904,-88,1893,-80,1885,-69,1882,-55,1882,-54,1885,-41,1893,-29,1904,-21,1918,-19,1925,-19,1933,-22,1945,-29,1945,181,1957,237,1987,283,2033,313,2089,325,2145,313,2166,299,2191,283,2221,237,2233,181,2233,66xm2400,106l2391,31,2381,1,2381,106,2372,178,2349,243,2312,301,2264,349,2206,385,2141,409,2070,417,1999,409,1934,385,1876,349,1828,301,1791,243,1768,178,1759,106,1768,35,1791,-30,1828,-88,1876,-136,1934,-173,1999,-196,2070,-204,2141,-196,2206,-173,2264,-136,2312,-88,2349,-30,2372,35,2381,106,2381,1,2366,-39,2327,-100,2276,-151,2215,-190,2175,-204,2146,-215,2070,-224,1994,-215,1925,-190,1864,-151,1813,-100,1774,-39,1749,31,1740,106,1749,182,1774,251,1813,313,1864,364,1925,403,1994,428,2070,436,2146,428,2175,417,2215,403,2276,364,2327,313,2366,251,2391,182,2400,106xe" filled="true" fillcolor="#000000" stroked="false">
                  <v:path arrowok="t"/>
                  <v:fill type="solid"/>
                </v:shape>
                <w10:wrap type="none"/>
              </v:group>
            </w:pict>
          </mc:Fallback>
        </mc:AlternateContent>
      </w:r>
      <w:r>
        <w:rPr>
          <w:w w:val="120"/>
        </w:rPr>
        <w:t>“Cannot be determined,” as tempting as it may be, is almost never the correct answer on the SIE </w:t>
      </w:r>
      <w:r>
        <w:rPr>
          <w:spacing w:val="-2"/>
          <w:w w:val="120"/>
        </w:rPr>
        <w:t>exam.</w:t>
      </w:r>
    </w:p>
    <w:p>
      <w:pPr>
        <w:pStyle w:val="BodyText"/>
        <w:spacing w:before="6"/>
        <w:rPr>
          <w:sz w:val="4"/>
        </w:rPr>
      </w:pPr>
      <w:r>
        <w:rPr>
          <w:sz w:val="4"/>
        </w:rPr>
        <mc:AlternateContent>
          <mc:Choice Requires="wps">
            <w:drawing>
              <wp:anchor distT="0" distB="0" distL="0" distR="0" allowOverlap="1" layoutInCell="1" locked="0" behindDoc="1" simplePos="0" relativeHeight="487660032">
                <wp:simplePos x="0" y="0"/>
                <wp:positionH relativeFrom="page">
                  <wp:posOffset>1108875</wp:posOffset>
                </wp:positionH>
                <wp:positionV relativeFrom="paragraph">
                  <wp:posOffset>49365</wp:posOffset>
                </wp:positionV>
                <wp:extent cx="411480" cy="50165"/>
                <wp:effectExtent l="0" t="0" r="0" b="0"/>
                <wp:wrapTopAndBottom/>
                <wp:docPr id="442" name="Graphic 442"/>
                <wp:cNvGraphicFramePr>
                  <a:graphicFrameLocks/>
                </wp:cNvGraphicFramePr>
                <a:graphic>
                  <a:graphicData uri="http://schemas.microsoft.com/office/word/2010/wordprocessingShape">
                    <wps:wsp>
                      <wps:cNvPr id="442" name="Graphic 442"/>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61"/>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61"/>
                              </a:lnTo>
                              <a:lnTo>
                                <a:pt x="17183" y="8661"/>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18" y="8661"/>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61"/>
                              </a:lnTo>
                              <a:lnTo>
                                <a:pt x="388505" y="8661"/>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3.887061pt;width:32.4pt;height:3.95pt;mso-position-horizontal-relative:page;mso-position-vertical-relative:paragraph;z-index:-15656448;mso-wrap-distance-left:0;mso-wrap-distance-right:0" id="docshape334" coordorigin="1746,78" coordsize="648,79" path="m1809,156l1806,151,1789,126,1786,122,1791,120,1794,117,1797,113,1799,110,1800,106,1800,93,1800,91,1798,87,1788,80,1784,79,1784,98,1784,106,1782,108,1777,112,1774,113,1763,113,1763,91,1773,91,1777,92,1782,95,1784,98,1784,79,1780,78,1746,78,1746,156,1763,156,1763,126,1772,126,1791,156,1809,156xm1871,78l1825,78,1825,156,1871,156,1871,143,1842,143,1842,122,1869,122,1869,109,1842,109,1842,91,1871,91,1871,78xm1978,78l1955,78,1935,138,1935,138,1916,78,1894,78,1894,156,1909,156,1909,116,1907,95,1908,95,1927,156,1942,156,1962,95,1963,95,1962,111,1962,156,1978,156,1978,78xm2049,78l2004,78,2004,156,2049,156,2049,143,2021,143,2021,122,2047,122,2047,109,2021,109,2021,91,2049,91,2049,78xm2156,78l2133,78,2114,138,2113,138,2095,78,2072,78,2072,156,2087,156,2087,116,2086,95,2086,95,2105,156,2121,156,2141,95,2141,95,2141,111,2141,156,2156,156,2156,78xm2241,128l2239,124,2238,122,2235,118,2231,116,2227,115,2227,115,2230,114,2233,112,2235,109,2237,106,2239,102,2239,91,2239,91,2236,86,2226,79,2223,79,2223,125,2223,135,2222,138,2218,142,2214,142,2199,142,2199,122,2219,122,2223,125,2223,79,2222,78,2222,97,2222,103,2220,105,2216,108,2213,109,2199,109,2199,91,2213,91,2216,92,2220,95,2222,97,2222,78,2218,78,2182,78,2182,156,2221,156,2228,154,2238,146,2240,142,2241,141,2241,128xm2308,78l2263,78,2263,156,2308,156,2308,143,2279,143,2279,122,2306,122,2306,109,2279,109,2279,91,2308,91,2308,78xm2394,156l2390,151,2385,144,2373,126,2371,122,2375,120,2379,117,2382,113,2384,110,2385,106,2385,93,2384,91,2383,87,2372,80,2368,79,2368,98,2368,106,2367,108,2362,112,2358,113,2348,113,2348,91,2358,91,2362,92,2367,95,2368,98,2368,79,2365,78,2331,78,2331,156,2348,156,2348,126,2357,126,2375,156,2394,156xe" filled="true" fillcolor="#000000" stroked="false">
                <v:path arrowok="t"/>
                <v:fill type="solid"/>
                <w10:wrap type="topAndBottom"/>
              </v:shape>
            </w:pict>
          </mc:Fallback>
        </mc:AlternateContent>
      </w:r>
    </w:p>
    <w:p>
      <w:pPr>
        <w:pStyle w:val="Heading3"/>
        <w:spacing w:before="103"/>
        <w:jc w:val="left"/>
      </w:pPr>
      <w:r>
        <w:rPr>
          <w:w w:val="90"/>
        </w:rPr>
        <w:t>Yield</w:t>
      </w:r>
      <w:r>
        <w:rPr>
          <w:spacing w:val="-27"/>
          <w:w w:val="90"/>
        </w:rPr>
        <w:t> </w:t>
      </w:r>
      <w:r>
        <w:rPr>
          <w:w w:val="90"/>
        </w:rPr>
        <w:t>to</w:t>
      </w:r>
      <w:r>
        <w:rPr>
          <w:spacing w:val="-26"/>
          <w:w w:val="90"/>
        </w:rPr>
        <w:t> </w:t>
      </w:r>
      <w:r>
        <w:rPr>
          <w:w w:val="90"/>
        </w:rPr>
        <w:t>maturity</w:t>
      </w:r>
      <w:r>
        <w:rPr>
          <w:spacing w:val="-26"/>
          <w:w w:val="90"/>
        </w:rPr>
        <w:t> </w:t>
      </w:r>
      <w:r>
        <w:rPr>
          <w:spacing w:val="-2"/>
          <w:w w:val="90"/>
        </w:rPr>
        <w:t>(basis)</w:t>
      </w:r>
    </w:p>
    <w:p>
      <w:pPr>
        <w:pStyle w:val="BodyText"/>
        <w:spacing w:line="307" w:lineRule="auto" w:before="169"/>
        <w:ind w:left="1560" w:right="177"/>
        <w:jc w:val="both"/>
      </w:pPr>
      <w:r>
        <w:rPr>
          <w:w w:val="120"/>
        </w:rPr>
        <w:t>The </w:t>
      </w:r>
      <w:r>
        <w:rPr>
          <w:i/>
          <w:w w:val="120"/>
        </w:rPr>
        <w:t>yield</w:t>
      </w:r>
      <w:r>
        <w:rPr>
          <w:i/>
          <w:spacing w:val="-6"/>
          <w:w w:val="120"/>
        </w:rPr>
        <w:t> </w:t>
      </w:r>
      <w:r>
        <w:rPr>
          <w:i/>
          <w:w w:val="120"/>
        </w:rPr>
        <w:t>to</w:t>
      </w:r>
      <w:r>
        <w:rPr>
          <w:i/>
          <w:spacing w:val="-6"/>
          <w:w w:val="120"/>
        </w:rPr>
        <w:t> </w:t>
      </w:r>
      <w:r>
        <w:rPr>
          <w:i/>
          <w:w w:val="120"/>
        </w:rPr>
        <w:t>maturity </w:t>
      </w:r>
      <w:r>
        <w:rPr>
          <w:w w:val="120"/>
        </w:rPr>
        <w:t>(YTM) is the yield an investor can expect if holding the bond until maturity. The</w:t>
      </w:r>
      <w:r>
        <w:rPr>
          <w:spacing w:val="-3"/>
          <w:w w:val="120"/>
        </w:rPr>
        <w:t> </w:t>
      </w:r>
      <w:r>
        <w:rPr>
          <w:w w:val="120"/>
        </w:rPr>
        <w:t>YTM</w:t>
      </w:r>
      <w:r>
        <w:rPr>
          <w:spacing w:val="-3"/>
          <w:w w:val="120"/>
        </w:rPr>
        <w:t> </w:t>
      </w:r>
      <w:r>
        <w:rPr>
          <w:w w:val="120"/>
        </w:rPr>
        <w:t>takes</w:t>
      </w:r>
      <w:r>
        <w:rPr>
          <w:spacing w:val="-3"/>
          <w:w w:val="120"/>
        </w:rPr>
        <w:t> </w:t>
      </w:r>
      <w:r>
        <w:rPr>
          <w:w w:val="120"/>
        </w:rPr>
        <w:t>into</w:t>
      </w:r>
      <w:r>
        <w:rPr>
          <w:spacing w:val="-3"/>
          <w:w w:val="120"/>
        </w:rPr>
        <w:t> </w:t>
      </w:r>
      <w:r>
        <w:rPr>
          <w:w w:val="120"/>
        </w:rPr>
        <w:t>account</w:t>
      </w:r>
      <w:r>
        <w:rPr>
          <w:spacing w:val="-3"/>
          <w:w w:val="120"/>
        </w:rPr>
        <w:t> </w:t>
      </w:r>
      <w:r>
        <w:rPr>
          <w:w w:val="120"/>
        </w:rPr>
        <w:t>not</w:t>
      </w:r>
      <w:r>
        <w:rPr>
          <w:spacing w:val="-3"/>
          <w:w w:val="120"/>
        </w:rPr>
        <w:t> </w:t>
      </w:r>
      <w:r>
        <w:rPr>
          <w:w w:val="120"/>
        </w:rPr>
        <w:t>only</w:t>
      </w:r>
      <w:r>
        <w:rPr>
          <w:spacing w:val="-3"/>
          <w:w w:val="120"/>
        </w:rPr>
        <w:t> </w:t>
      </w:r>
      <w:r>
        <w:rPr>
          <w:w w:val="120"/>
        </w:rPr>
        <w:t>the</w:t>
      </w:r>
      <w:r>
        <w:rPr>
          <w:spacing w:val="-3"/>
          <w:w w:val="120"/>
        </w:rPr>
        <w:t> </w:t>
      </w:r>
      <w:r>
        <w:rPr>
          <w:w w:val="120"/>
        </w:rPr>
        <w:t>market</w:t>
      </w:r>
      <w:r>
        <w:rPr>
          <w:spacing w:val="-3"/>
          <w:w w:val="120"/>
        </w:rPr>
        <w:t> </w:t>
      </w:r>
      <w:r>
        <w:rPr>
          <w:w w:val="120"/>
        </w:rPr>
        <w:t>price,</w:t>
      </w:r>
      <w:r>
        <w:rPr>
          <w:spacing w:val="-3"/>
          <w:w w:val="120"/>
        </w:rPr>
        <w:t> </w:t>
      </w:r>
      <w:r>
        <w:rPr>
          <w:w w:val="120"/>
        </w:rPr>
        <w:t>but</w:t>
      </w:r>
      <w:r>
        <w:rPr>
          <w:spacing w:val="-3"/>
          <w:w w:val="120"/>
        </w:rPr>
        <w:t> </w:t>
      </w:r>
      <w:r>
        <w:rPr>
          <w:w w:val="120"/>
        </w:rPr>
        <w:t>also</w:t>
      </w:r>
      <w:r>
        <w:rPr>
          <w:spacing w:val="-3"/>
          <w:w w:val="120"/>
        </w:rPr>
        <w:t> </w:t>
      </w:r>
      <w:r>
        <w:rPr>
          <w:w w:val="120"/>
        </w:rPr>
        <w:t>the</w:t>
      </w:r>
      <w:r>
        <w:rPr>
          <w:spacing w:val="-3"/>
          <w:w w:val="120"/>
        </w:rPr>
        <w:t> </w:t>
      </w:r>
      <w:r>
        <w:rPr>
          <w:w w:val="120"/>
        </w:rPr>
        <w:t>par</w:t>
      </w:r>
      <w:r>
        <w:rPr>
          <w:spacing w:val="-3"/>
          <w:w w:val="120"/>
        </w:rPr>
        <w:t> </w:t>
      </w:r>
      <w:r>
        <w:rPr>
          <w:w w:val="120"/>
        </w:rPr>
        <w:t>value,</w:t>
      </w:r>
      <w:r>
        <w:rPr>
          <w:spacing w:val="-3"/>
          <w:w w:val="120"/>
        </w:rPr>
        <w:t> </w:t>
      </w:r>
      <w:r>
        <w:rPr>
          <w:w w:val="120"/>
        </w:rPr>
        <w:t>the</w:t>
      </w:r>
      <w:r>
        <w:rPr>
          <w:spacing w:val="-3"/>
          <w:w w:val="120"/>
        </w:rPr>
        <w:t> </w:t>
      </w:r>
      <w:r>
        <w:rPr>
          <w:w w:val="120"/>
        </w:rPr>
        <w:t>coupon</w:t>
      </w:r>
      <w:r>
        <w:rPr>
          <w:spacing w:val="-3"/>
          <w:w w:val="120"/>
        </w:rPr>
        <w:t> </w:t>
      </w:r>
      <w:r>
        <w:rPr>
          <w:w w:val="120"/>
        </w:rPr>
        <w:t>rate,</w:t>
      </w:r>
      <w:r>
        <w:rPr>
          <w:spacing w:val="-3"/>
          <w:w w:val="120"/>
        </w:rPr>
        <w:t> </w:t>
      </w:r>
      <w:r>
        <w:rPr>
          <w:w w:val="120"/>
        </w:rPr>
        <w:t>and the amount of time until maturity. When someone yells to you, “Hey, what’s that bond yielding?” (all right, maybe I run in a different circle of friends), they’re asking for the YTM. The formula for YTM is as follows:</w:t>
      </w:r>
    </w:p>
    <w:p>
      <w:pPr>
        <w:spacing w:line="184" w:lineRule="auto" w:before="124"/>
        <w:ind w:left="1980" w:right="0" w:firstLine="0"/>
        <w:jc w:val="left"/>
        <w:rPr>
          <w:sz w:val="18"/>
        </w:rPr>
      </w:pPr>
      <w:r>
        <w:rPr>
          <w:sz w:val="18"/>
        </w:rPr>
        <mc:AlternateContent>
          <mc:Choice Requires="wps">
            <w:drawing>
              <wp:anchor distT="0" distB="0" distL="0" distR="0" allowOverlap="1" layoutInCell="1" locked="0" behindDoc="1" simplePos="0" relativeHeight="485727232">
                <wp:simplePos x="0" y="0"/>
                <wp:positionH relativeFrom="page">
                  <wp:posOffset>3106013</wp:posOffset>
                </wp:positionH>
                <wp:positionV relativeFrom="paragraph">
                  <wp:posOffset>121837</wp:posOffset>
                </wp:positionV>
                <wp:extent cx="1154430" cy="697865"/>
                <wp:effectExtent l="0" t="0" r="0" b="0"/>
                <wp:wrapNone/>
                <wp:docPr id="443" name="Graphic 443"/>
                <wp:cNvGraphicFramePr>
                  <a:graphicFrameLocks/>
                </wp:cNvGraphicFramePr>
                <a:graphic>
                  <a:graphicData uri="http://schemas.microsoft.com/office/word/2010/wordprocessingShape">
                    <wps:wsp>
                      <wps:cNvPr id="443" name="Graphic 443"/>
                      <wps:cNvSpPr/>
                      <wps:spPr>
                        <a:xfrm>
                          <a:off x="0" y="0"/>
                          <a:ext cx="1154430" cy="697865"/>
                        </a:xfrm>
                        <a:custGeom>
                          <a:avLst/>
                          <a:gdLst/>
                          <a:ahLst/>
                          <a:cxnLst/>
                          <a:rect l="l" t="t" r="r" b="b"/>
                          <a:pathLst>
                            <a:path w="1154430" h="697865">
                              <a:moveTo>
                                <a:pt x="58407" y="26517"/>
                              </a:moveTo>
                              <a:lnTo>
                                <a:pt x="31889" y="26517"/>
                              </a:lnTo>
                              <a:lnTo>
                                <a:pt x="31889" y="0"/>
                              </a:lnTo>
                              <a:lnTo>
                                <a:pt x="26517" y="0"/>
                              </a:lnTo>
                              <a:lnTo>
                                <a:pt x="26517" y="26517"/>
                              </a:lnTo>
                              <a:lnTo>
                                <a:pt x="0" y="26517"/>
                              </a:lnTo>
                              <a:lnTo>
                                <a:pt x="0" y="31889"/>
                              </a:lnTo>
                              <a:lnTo>
                                <a:pt x="26517" y="31889"/>
                              </a:lnTo>
                              <a:lnTo>
                                <a:pt x="26517" y="58407"/>
                              </a:lnTo>
                              <a:lnTo>
                                <a:pt x="31889" y="58407"/>
                              </a:lnTo>
                              <a:lnTo>
                                <a:pt x="31889" y="31889"/>
                              </a:lnTo>
                              <a:lnTo>
                                <a:pt x="58407" y="31889"/>
                              </a:lnTo>
                              <a:lnTo>
                                <a:pt x="58407" y="26517"/>
                              </a:lnTo>
                              <a:close/>
                            </a:path>
                            <a:path w="1154430" h="697865">
                              <a:moveTo>
                                <a:pt x="377253" y="359371"/>
                              </a:moveTo>
                              <a:lnTo>
                                <a:pt x="318617" y="359371"/>
                              </a:lnTo>
                              <a:lnTo>
                                <a:pt x="318617" y="364744"/>
                              </a:lnTo>
                              <a:lnTo>
                                <a:pt x="377253" y="364744"/>
                              </a:lnTo>
                              <a:lnTo>
                                <a:pt x="377253" y="359371"/>
                              </a:lnTo>
                              <a:close/>
                            </a:path>
                            <a:path w="1154430" h="697865">
                              <a:moveTo>
                                <a:pt x="723011" y="692365"/>
                              </a:moveTo>
                              <a:lnTo>
                                <a:pt x="664375" y="692365"/>
                              </a:lnTo>
                              <a:lnTo>
                                <a:pt x="664375" y="697738"/>
                              </a:lnTo>
                              <a:lnTo>
                                <a:pt x="723011" y="697738"/>
                              </a:lnTo>
                              <a:lnTo>
                                <a:pt x="723011" y="692365"/>
                              </a:lnTo>
                              <a:close/>
                            </a:path>
                            <a:path w="1154430" h="697865">
                              <a:moveTo>
                                <a:pt x="1154430" y="26403"/>
                              </a:moveTo>
                              <a:lnTo>
                                <a:pt x="1095794" y="26403"/>
                              </a:lnTo>
                              <a:lnTo>
                                <a:pt x="1095794" y="31775"/>
                              </a:lnTo>
                              <a:lnTo>
                                <a:pt x="1154430" y="31775"/>
                              </a:lnTo>
                              <a:lnTo>
                                <a:pt x="1154430" y="2640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568008pt;margin-top:9.593472pt;width:90.9pt;height:54.95pt;mso-position-horizontal-relative:page;mso-position-vertical-relative:paragraph;z-index:-17589248" id="docshape335" coordorigin="4891,192" coordsize="1818,1099" path="m4983,234l4942,234,4942,192,4933,192,4933,234,4891,234,4891,242,4933,242,4933,284,4942,284,4942,242,4983,242,4983,234xm5485,758l5393,758,5393,766,5485,766,5485,758xm6030,1282l5938,1282,5938,1291,6030,1291,6030,1282xm6709,233l6617,233,6617,242,6709,242,6709,233xe" filled="true" fillcolor="#000000" stroked="false">
                <v:path arrowok="t"/>
                <v:fill type="solid"/>
                <w10:wrap type="none"/>
              </v:shape>
            </w:pict>
          </mc:Fallback>
        </mc:AlternateContent>
      </w:r>
      <w:r>
        <w:rPr>
          <w:w w:val="105"/>
          <w:position w:val="-11"/>
          <w:sz w:val="18"/>
        </w:rPr>
        <w:t>YTM</w:t>
      </w:r>
      <w:r>
        <w:rPr>
          <w:spacing w:val="5"/>
          <w:w w:val="105"/>
          <w:position w:val="-11"/>
          <w:sz w:val="18"/>
        </w:rPr>
        <w:t> </w:t>
      </w:r>
      <w:r>
        <w:rPr>
          <w:spacing w:val="7"/>
          <w:position w:val="-8"/>
          <w:sz w:val="18"/>
        </w:rPr>
        <w:drawing>
          <wp:inline distT="0" distB="0" distL="0" distR="0">
            <wp:extent cx="58635" cy="26289"/>
            <wp:effectExtent l="0" t="0" r="0" b="0"/>
            <wp:docPr id="444" name="Image 444"/>
            <wp:cNvGraphicFramePr>
              <a:graphicFrameLocks/>
            </wp:cNvGraphicFramePr>
            <a:graphic>
              <a:graphicData uri="http://schemas.openxmlformats.org/drawingml/2006/picture">
                <pic:pic>
                  <pic:nvPicPr>
                    <pic:cNvPr id="444" name="Image 444"/>
                    <pic:cNvPicPr/>
                  </pic:nvPicPr>
                  <pic:blipFill>
                    <a:blip r:embed="rId38" cstate="print"/>
                    <a:stretch>
                      <a:fillRect/>
                    </a:stretch>
                  </pic:blipFill>
                  <pic:spPr>
                    <a:xfrm>
                      <a:off x="0" y="0"/>
                      <a:ext cx="58635" cy="26289"/>
                    </a:xfrm>
                    <a:prstGeom prst="rect">
                      <a:avLst/>
                    </a:prstGeom>
                  </pic:spPr>
                </pic:pic>
              </a:graphicData>
            </a:graphic>
          </wp:inline>
        </w:drawing>
      </w:r>
      <w:r>
        <w:rPr>
          <w:spacing w:val="7"/>
          <w:position w:val="-8"/>
          <w:sz w:val="18"/>
        </w:rPr>
      </w:r>
      <w:r>
        <w:rPr>
          <w:rFonts w:ascii="Times New Roman"/>
          <w:spacing w:val="3"/>
          <w:sz w:val="18"/>
        </w:rPr>
        <w:t> </w:t>
      </w:r>
      <w:r>
        <w:rPr>
          <w:w w:val="105"/>
          <w:sz w:val="18"/>
          <w:u w:val="single"/>
        </w:rPr>
        <w:t>annual</w:t>
      </w:r>
      <w:r>
        <w:rPr>
          <w:spacing w:val="-11"/>
          <w:w w:val="105"/>
          <w:sz w:val="18"/>
          <w:u w:val="single"/>
        </w:rPr>
        <w:t> </w:t>
      </w:r>
      <w:r>
        <w:rPr>
          <w:w w:val="105"/>
          <w:sz w:val="18"/>
          <w:u w:val="single"/>
        </w:rPr>
        <w:t>interest</w:t>
      </w:r>
      <w:r>
        <w:rPr>
          <w:spacing w:val="40"/>
          <w:w w:val="105"/>
          <w:sz w:val="18"/>
          <w:u w:val="single"/>
        </w:rPr>
        <w:t>  </w:t>
      </w:r>
      <w:r>
        <w:rPr>
          <w:w w:val="105"/>
          <w:sz w:val="18"/>
          <w:u w:val="single"/>
        </w:rPr>
        <w:t>annual</w:t>
      </w:r>
      <w:r>
        <w:rPr>
          <w:spacing w:val="-11"/>
          <w:w w:val="105"/>
          <w:sz w:val="18"/>
          <w:u w:val="single"/>
        </w:rPr>
        <w:t> </w:t>
      </w:r>
      <w:r>
        <w:rPr>
          <w:w w:val="105"/>
          <w:sz w:val="18"/>
          <w:u w:val="single"/>
        </w:rPr>
        <w:t>accretion</w:t>
      </w:r>
      <w:r>
        <w:rPr>
          <w:spacing w:val="-12"/>
          <w:w w:val="105"/>
          <w:sz w:val="18"/>
          <w:u w:val="single"/>
        </w:rPr>
        <w:t> </w:t>
      </w:r>
      <w:r>
        <w:rPr>
          <w:w w:val="105"/>
          <w:sz w:val="18"/>
          <w:u w:val="single"/>
        </w:rPr>
        <w:t>or</w:t>
      </w:r>
      <w:r>
        <w:rPr>
          <w:spacing w:val="41"/>
          <w:w w:val="105"/>
          <w:sz w:val="18"/>
          <w:u w:val="single"/>
        </w:rPr>
        <w:t>  </w:t>
      </w:r>
      <w:r>
        <w:rPr>
          <w:w w:val="105"/>
          <w:sz w:val="18"/>
          <w:u w:val="single"/>
        </w:rPr>
        <w:t>annual</w:t>
      </w:r>
      <w:r>
        <w:rPr>
          <w:spacing w:val="-11"/>
          <w:w w:val="105"/>
          <w:sz w:val="18"/>
          <w:u w:val="single"/>
        </w:rPr>
        <w:t> </w:t>
      </w:r>
      <w:r>
        <w:rPr>
          <w:spacing w:val="-2"/>
          <w:w w:val="105"/>
          <w:sz w:val="18"/>
          <w:u w:val="single"/>
        </w:rPr>
        <w:t>amortization</w:t>
      </w:r>
    </w:p>
    <w:p>
      <w:pPr>
        <w:spacing w:line="175" w:lineRule="exact" w:before="0"/>
        <w:ind w:left="3766" w:right="0" w:firstLine="0"/>
        <w:jc w:val="left"/>
        <w:rPr>
          <w:sz w:val="18"/>
        </w:rPr>
      </w:pPr>
      <w:r>
        <w:rPr>
          <w:w w:val="105"/>
          <w:sz w:val="18"/>
        </w:rPr>
        <w:t>(market</w:t>
      </w:r>
      <w:r>
        <w:rPr>
          <w:spacing w:val="-13"/>
          <w:w w:val="105"/>
          <w:sz w:val="18"/>
        </w:rPr>
        <w:t> </w:t>
      </w:r>
      <w:r>
        <w:rPr>
          <w:w w:val="105"/>
          <w:sz w:val="18"/>
        </w:rPr>
        <w:t>price</w:t>
      </w:r>
      <w:r>
        <w:rPr>
          <w:spacing w:val="-9"/>
          <w:w w:val="105"/>
          <w:sz w:val="18"/>
        </w:rPr>
        <w:t> </w:t>
      </w:r>
      <w:r>
        <w:rPr>
          <w:spacing w:val="3"/>
          <w:sz w:val="18"/>
        </w:rPr>
        <w:drawing>
          <wp:inline distT="0" distB="0" distL="0" distR="0">
            <wp:extent cx="58407" cy="58407"/>
            <wp:effectExtent l="0" t="0" r="0" b="0"/>
            <wp:docPr id="445" name="Image 445"/>
            <wp:cNvGraphicFramePr>
              <a:graphicFrameLocks/>
            </wp:cNvGraphicFramePr>
            <a:graphic>
              <a:graphicData uri="http://schemas.openxmlformats.org/drawingml/2006/picture">
                <pic:pic>
                  <pic:nvPicPr>
                    <pic:cNvPr id="445" name="Image 445"/>
                    <pic:cNvPicPr/>
                  </pic:nvPicPr>
                  <pic:blipFill>
                    <a:blip r:embed="rId23" cstate="print"/>
                    <a:stretch>
                      <a:fillRect/>
                    </a:stretch>
                  </pic:blipFill>
                  <pic:spPr>
                    <a:xfrm>
                      <a:off x="0" y="0"/>
                      <a:ext cx="58407" cy="58407"/>
                    </a:xfrm>
                    <a:prstGeom prst="rect">
                      <a:avLst/>
                    </a:prstGeom>
                  </pic:spPr>
                </pic:pic>
              </a:graphicData>
            </a:graphic>
          </wp:inline>
        </w:drawing>
      </w:r>
      <w:r>
        <w:rPr>
          <w:spacing w:val="3"/>
          <w:sz w:val="18"/>
        </w:rPr>
      </w:r>
      <w:r>
        <w:rPr>
          <w:rFonts w:ascii="Times New Roman"/>
          <w:spacing w:val="-11"/>
          <w:sz w:val="18"/>
        </w:rPr>
        <w:t> </w:t>
      </w:r>
      <w:r>
        <w:rPr>
          <w:w w:val="105"/>
          <w:sz w:val="18"/>
        </w:rPr>
        <w:t>par</w:t>
      </w:r>
      <w:r>
        <w:rPr>
          <w:spacing w:val="-5"/>
          <w:w w:val="105"/>
          <w:sz w:val="18"/>
        </w:rPr>
        <w:t> </w:t>
      </w:r>
      <w:r>
        <w:rPr>
          <w:w w:val="105"/>
          <w:sz w:val="18"/>
        </w:rPr>
        <w:t>value)</w:t>
      </w:r>
      <w:r>
        <w:rPr>
          <w:spacing w:val="-10"/>
          <w:w w:val="105"/>
          <w:sz w:val="18"/>
        </w:rPr>
        <w:t> </w:t>
      </w:r>
      <w:r>
        <w:rPr>
          <w:spacing w:val="-5"/>
          <w:sz w:val="18"/>
        </w:rPr>
        <w:drawing>
          <wp:inline distT="0" distB="0" distL="0" distR="0">
            <wp:extent cx="32003" cy="81152"/>
            <wp:effectExtent l="0" t="0" r="0" b="0"/>
            <wp:docPr id="446" name="Image 446"/>
            <wp:cNvGraphicFramePr>
              <a:graphicFrameLocks/>
            </wp:cNvGraphicFramePr>
            <a:graphic>
              <a:graphicData uri="http://schemas.openxmlformats.org/drawingml/2006/picture">
                <pic:pic>
                  <pic:nvPicPr>
                    <pic:cNvPr id="446" name="Image 446"/>
                    <pic:cNvPicPr/>
                  </pic:nvPicPr>
                  <pic:blipFill>
                    <a:blip r:embed="rId71" cstate="print"/>
                    <a:stretch>
                      <a:fillRect/>
                    </a:stretch>
                  </pic:blipFill>
                  <pic:spPr>
                    <a:xfrm>
                      <a:off x="0" y="0"/>
                      <a:ext cx="32003" cy="81152"/>
                    </a:xfrm>
                    <a:prstGeom prst="rect">
                      <a:avLst/>
                    </a:prstGeom>
                  </pic:spPr>
                </pic:pic>
              </a:graphicData>
            </a:graphic>
          </wp:inline>
        </w:drawing>
      </w:r>
      <w:r>
        <w:rPr>
          <w:spacing w:val="-5"/>
          <w:sz w:val="18"/>
        </w:rPr>
      </w:r>
      <w:r>
        <w:rPr>
          <w:rFonts w:ascii="Times New Roman"/>
          <w:spacing w:val="-6"/>
          <w:sz w:val="18"/>
        </w:rPr>
        <w:t> </w:t>
      </w:r>
      <w:r>
        <w:rPr>
          <w:spacing w:val="-10"/>
          <w:w w:val="105"/>
          <w:sz w:val="18"/>
        </w:rPr>
        <w:t>2</w:t>
      </w:r>
    </w:p>
    <w:p>
      <w:pPr>
        <w:spacing w:line="184" w:lineRule="auto" w:before="65"/>
        <w:ind w:left="1971" w:right="0" w:firstLine="0"/>
        <w:jc w:val="left"/>
        <w:rPr>
          <w:sz w:val="18"/>
        </w:rPr>
      </w:pPr>
      <w:r>
        <w:rPr>
          <w:w w:val="105"/>
          <w:position w:val="-11"/>
          <w:sz w:val="18"/>
        </w:rPr>
        <w:t>annual</w:t>
      </w:r>
      <w:r>
        <w:rPr>
          <w:spacing w:val="-9"/>
          <w:w w:val="105"/>
          <w:position w:val="-11"/>
          <w:sz w:val="18"/>
        </w:rPr>
        <w:t> </w:t>
      </w:r>
      <w:r>
        <w:rPr>
          <w:w w:val="105"/>
          <w:position w:val="-11"/>
          <w:sz w:val="18"/>
        </w:rPr>
        <w:t>accretion </w:t>
      </w:r>
      <w:r>
        <w:rPr>
          <w:spacing w:val="4"/>
          <w:position w:val="-8"/>
          <w:sz w:val="18"/>
        </w:rPr>
        <w:drawing>
          <wp:inline distT="0" distB="0" distL="0" distR="0">
            <wp:extent cx="58635" cy="26288"/>
            <wp:effectExtent l="0" t="0" r="0" b="0"/>
            <wp:docPr id="447" name="Image 447"/>
            <wp:cNvGraphicFramePr>
              <a:graphicFrameLocks/>
            </wp:cNvGraphicFramePr>
            <a:graphic>
              <a:graphicData uri="http://schemas.openxmlformats.org/drawingml/2006/picture">
                <pic:pic>
                  <pic:nvPicPr>
                    <pic:cNvPr id="447" name="Image 447"/>
                    <pic:cNvPicPr/>
                  </pic:nvPicPr>
                  <pic:blipFill>
                    <a:blip r:embed="rId38" cstate="print"/>
                    <a:stretch>
                      <a:fillRect/>
                    </a:stretch>
                  </pic:blipFill>
                  <pic:spPr>
                    <a:xfrm>
                      <a:off x="0" y="0"/>
                      <a:ext cx="58635" cy="26288"/>
                    </a:xfrm>
                    <a:prstGeom prst="rect">
                      <a:avLst/>
                    </a:prstGeom>
                  </pic:spPr>
                </pic:pic>
              </a:graphicData>
            </a:graphic>
          </wp:inline>
        </w:drawing>
      </w:r>
      <w:r>
        <w:rPr>
          <w:spacing w:val="4"/>
          <w:position w:val="-8"/>
          <w:sz w:val="18"/>
        </w:rPr>
      </w:r>
      <w:r>
        <w:rPr>
          <w:rFonts w:ascii="Times New Roman"/>
          <w:spacing w:val="3"/>
          <w:sz w:val="18"/>
        </w:rPr>
        <w:t> </w:t>
      </w:r>
      <w:r>
        <w:rPr>
          <w:w w:val="105"/>
          <w:sz w:val="18"/>
          <w:u w:val="single"/>
        </w:rPr>
        <w:t>par</w:t>
      </w:r>
      <w:r>
        <w:rPr>
          <w:spacing w:val="-2"/>
          <w:w w:val="105"/>
          <w:sz w:val="18"/>
          <w:u w:val="single"/>
        </w:rPr>
        <w:t> </w:t>
      </w:r>
      <w:r>
        <w:rPr>
          <w:w w:val="105"/>
          <w:sz w:val="18"/>
          <w:u w:val="single"/>
        </w:rPr>
        <w:t>value</w:t>
      </w:r>
      <w:r>
        <w:rPr>
          <w:spacing w:val="37"/>
          <w:w w:val="105"/>
          <w:sz w:val="18"/>
          <w:u w:val="single"/>
        </w:rPr>
        <w:t>  </w:t>
      </w:r>
      <w:r>
        <w:rPr>
          <w:w w:val="105"/>
          <w:sz w:val="18"/>
          <w:u w:val="single"/>
        </w:rPr>
        <w:t>market</w:t>
      </w:r>
      <w:r>
        <w:rPr>
          <w:spacing w:val="-10"/>
          <w:w w:val="105"/>
          <w:sz w:val="18"/>
          <w:u w:val="single"/>
        </w:rPr>
        <w:t> </w:t>
      </w:r>
      <w:r>
        <w:rPr>
          <w:spacing w:val="-2"/>
          <w:w w:val="105"/>
          <w:sz w:val="18"/>
          <w:u w:val="single"/>
        </w:rPr>
        <w:t>price</w:t>
      </w:r>
    </w:p>
    <w:p>
      <w:pPr>
        <w:spacing w:line="174" w:lineRule="exact" w:before="0"/>
        <w:ind w:left="3701" w:right="0" w:firstLine="0"/>
        <w:jc w:val="left"/>
        <w:rPr>
          <w:sz w:val="18"/>
        </w:rPr>
      </w:pPr>
      <w:r>
        <w:rPr>
          <w:spacing w:val="-2"/>
          <w:w w:val="105"/>
          <w:sz w:val="18"/>
        </w:rPr>
        <w:t>years</w:t>
      </w:r>
      <w:r>
        <w:rPr>
          <w:spacing w:val="-9"/>
          <w:w w:val="105"/>
          <w:sz w:val="18"/>
        </w:rPr>
        <w:t> </w:t>
      </w:r>
      <w:r>
        <w:rPr>
          <w:spacing w:val="-2"/>
          <w:w w:val="105"/>
          <w:sz w:val="18"/>
        </w:rPr>
        <w:t>until</w:t>
      </w:r>
      <w:r>
        <w:rPr>
          <w:spacing w:val="-4"/>
          <w:w w:val="105"/>
          <w:sz w:val="18"/>
        </w:rPr>
        <w:t> </w:t>
      </w:r>
      <w:r>
        <w:rPr>
          <w:spacing w:val="-2"/>
          <w:w w:val="105"/>
          <w:sz w:val="18"/>
        </w:rPr>
        <w:t>maturity</w:t>
      </w:r>
    </w:p>
    <w:p>
      <w:pPr>
        <w:spacing w:line="184" w:lineRule="auto" w:before="67"/>
        <w:ind w:left="1971" w:right="0" w:firstLine="0"/>
        <w:jc w:val="left"/>
        <w:rPr>
          <w:sz w:val="18"/>
        </w:rPr>
      </w:pPr>
      <w:r>
        <w:rPr>
          <w:w w:val="105"/>
          <w:position w:val="-11"/>
          <w:sz w:val="18"/>
        </w:rPr>
        <w:t>annual</w:t>
      </w:r>
      <w:r>
        <w:rPr>
          <w:spacing w:val="-11"/>
          <w:w w:val="105"/>
          <w:position w:val="-11"/>
          <w:sz w:val="18"/>
        </w:rPr>
        <w:t> </w:t>
      </w:r>
      <w:r>
        <w:rPr>
          <w:w w:val="105"/>
          <w:position w:val="-11"/>
          <w:sz w:val="18"/>
        </w:rPr>
        <w:t>amortization</w:t>
      </w:r>
      <w:r>
        <w:rPr>
          <w:spacing w:val="-4"/>
          <w:w w:val="105"/>
          <w:position w:val="-11"/>
          <w:sz w:val="18"/>
        </w:rPr>
        <w:t> </w:t>
      </w:r>
      <w:r>
        <w:rPr>
          <w:spacing w:val="4"/>
          <w:position w:val="-8"/>
          <w:sz w:val="18"/>
        </w:rPr>
        <w:drawing>
          <wp:inline distT="0" distB="0" distL="0" distR="0">
            <wp:extent cx="58635" cy="26289"/>
            <wp:effectExtent l="0" t="0" r="0" b="0"/>
            <wp:docPr id="448" name="Image 448"/>
            <wp:cNvGraphicFramePr>
              <a:graphicFrameLocks/>
            </wp:cNvGraphicFramePr>
            <a:graphic>
              <a:graphicData uri="http://schemas.openxmlformats.org/drawingml/2006/picture">
                <pic:pic>
                  <pic:nvPicPr>
                    <pic:cNvPr id="448" name="Image 448"/>
                    <pic:cNvPicPr/>
                  </pic:nvPicPr>
                  <pic:blipFill>
                    <a:blip r:embed="rId38" cstate="print"/>
                    <a:stretch>
                      <a:fillRect/>
                    </a:stretch>
                  </pic:blipFill>
                  <pic:spPr>
                    <a:xfrm>
                      <a:off x="0" y="0"/>
                      <a:ext cx="58635" cy="26289"/>
                    </a:xfrm>
                    <a:prstGeom prst="rect">
                      <a:avLst/>
                    </a:prstGeom>
                  </pic:spPr>
                </pic:pic>
              </a:graphicData>
            </a:graphic>
          </wp:inline>
        </w:drawing>
      </w:r>
      <w:r>
        <w:rPr>
          <w:spacing w:val="4"/>
          <w:position w:val="-8"/>
          <w:sz w:val="18"/>
        </w:rPr>
      </w:r>
      <w:r>
        <w:rPr>
          <w:rFonts w:ascii="Times New Roman"/>
          <w:spacing w:val="1"/>
          <w:sz w:val="18"/>
        </w:rPr>
        <w:t> </w:t>
      </w:r>
      <w:r>
        <w:rPr>
          <w:w w:val="105"/>
          <w:sz w:val="18"/>
          <w:u w:val="single"/>
        </w:rPr>
        <w:t>market</w:t>
      </w:r>
      <w:r>
        <w:rPr>
          <w:spacing w:val="-11"/>
          <w:w w:val="105"/>
          <w:sz w:val="18"/>
          <w:u w:val="single"/>
        </w:rPr>
        <w:t> </w:t>
      </w:r>
      <w:r>
        <w:rPr>
          <w:w w:val="105"/>
          <w:sz w:val="18"/>
          <w:u w:val="single"/>
        </w:rPr>
        <w:t>price</w:t>
      </w:r>
      <w:r>
        <w:rPr>
          <w:spacing w:val="32"/>
          <w:w w:val="105"/>
          <w:sz w:val="18"/>
          <w:u w:val="single"/>
        </w:rPr>
        <w:t>  </w:t>
      </w:r>
      <w:r>
        <w:rPr>
          <w:w w:val="105"/>
          <w:sz w:val="18"/>
          <w:u w:val="single"/>
        </w:rPr>
        <w:t>par</w:t>
      </w:r>
      <w:r>
        <w:rPr>
          <w:spacing w:val="-3"/>
          <w:w w:val="105"/>
          <w:sz w:val="18"/>
          <w:u w:val="single"/>
        </w:rPr>
        <w:t> </w:t>
      </w:r>
      <w:r>
        <w:rPr>
          <w:spacing w:val="-2"/>
          <w:w w:val="105"/>
          <w:sz w:val="18"/>
          <w:u w:val="single"/>
        </w:rPr>
        <w:t>value</w:t>
      </w:r>
    </w:p>
    <w:p>
      <w:pPr>
        <w:spacing w:line="174" w:lineRule="exact" w:before="0"/>
        <w:ind w:left="1433" w:right="1618" w:firstLine="0"/>
        <w:jc w:val="center"/>
        <w:rPr>
          <w:sz w:val="18"/>
        </w:rPr>
      </w:pPr>
      <w:r>
        <w:rPr>
          <w:spacing w:val="-2"/>
          <w:w w:val="105"/>
          <w:sz w:val="18"/>
        </w:rPr>
        <w:t>years</w:t>
      </w:r>
      <w:r>
        <w:rPr>
          <w:spacing w:val="-8"/>
          <w:w w:val="105"/>
          <w:sz w:val="18"/>
        </w:rPr>
        <w:t> </w:t>
      </w:r>
      <w:r>
        <w:rPr>
          <w:spacing w:val="-2"/>
          <w:w w:val="105"/>
          <w:sz w:val="18"/>
        </w:rPr>
        <w:t>until</w:t>
      </w:r>
      <w:r>
        <w:rPr>
          <w:spacing w:val="-4"/>
          <w:w w:val="105"/>
          <w:sz w:val="18"/>
        </w:rPr>
        <w:t> </w:t>
      </w:r>
      <w:r>
        <w:rPr>
          <w:spacing w:val="-2"/>
          <w:w w:val="105"/>
          <w:sz w:val="18"/>
        </w:rPr>
        <w:t>maturity</w:t>
      </w:r>
    </w:p>
    <w:p>
      <w:pPr>
        <w:pStyle w:val="BodyText"/>
        <w:spacing w:before="44"/>
      </w:pPr>
    </w:p>
    <w:p>
      <w:pPr>
        <w:pStyle w:val="BodyText"/>
        <w:spacing w:line="307" w:lineRule="auto"/>
        <w:ind w:left="1560" w:right="177"/>
        <w:jc w:val="both"/>
      </w:pPr>
      <w:r>
        <w:rPr>
          <w:w w:val="120"/>
        </w:rPr>
        <w:t>I</w:t>
      </w:r>
      <w:r>
        <w:rPr>
          <w:w w:val="120"/>
        </w:rPr>
        <w:t> wouldn’t</w:t>
      </w:r>
      <w:r>
        <w:rPr>
          <w:w w:val="120"/>
        </w:rPr>
        <w:t> worry</w:t>
      </w:r>
      <w:r>
        <w:rPr>
          <w:w w:val="120"/>
        </w:rPr>
        <w:t> about</w:t>
      </w:r>
      <w:r>
        <w:rPr>
          <w:w w:val="120"/>
        </w:rPr>
        <w:t> committing the</w:t>
      </w:r>
      <w:r>
        <w:rPr>
          <w:w w:val="120"/>
        </w:rPr>
        <w:t> preceding equations</w:t>
      </w:r>
      <w:r>
        <w:rPr>
          <w:w w:val="120"/>
        </w:rPr>
        <w:t> to</w:t>
      </w:r>
      <w:r>
        <w:rPr>
          <w:w w:val="120"/>
        </w:rPr>
        <w:t> memory.</w:t>
      </w:r>
      <w:r>
        <w:rPr>
          <w:w w:val="120"/>
        </w:rPr>
        <w:t> The</w:t>
      </w:r>
      <w:r>
        <w:rPr>
          <w:w w:val="120"/>
        </w:rPr>
        <w:t> amount</w:t>
      </w:r>
      <w:r>
        <w:rPr>
          <w:w w:val="120"/>
        </w:rPr>
        <w:t> of</w:t>
      </w:r>
      <w:r>
        <w:rPr>
          <w:w w:val="120"/>
        </w:rPr>
        <w:t> math you’ll need on the SIE exam is pretty small. But it’s important that you understand the concepts</w:t>
      </w:r>
      <w:r>
        <w:rPr>
          <w:spacing w:val="80"/>
          <w:w w:val="120"/>
        </w:rPr>
        <w:t> </w:t>
      </w:r>
      <w:r>
        <w:rPr>
          <w:w w:val="120"/>
        </w:rPr>
        <w:t>of</w:t>
      </w:r>
      <w:r>
        <w:rPr>
          <w:w w:val="120"/>
        </w:rPr>
        <w:t> measurement</w:t>
      </w:r>
      <w:r>
        <w:rPr>
          <w:w w:val="120"/>
        </w:rPr>
        <w:t> and</w:t>
      </w:r>
      <w:r>
        <w:rPr>
          <w:w w:val="120"/>
        </w:rPr>
        <w:t> the</w:t>
      </w:r>
      <w:r>
        <w:rPr>
          <w:w w:val="120"/>
        </w:rPr>
        <w:t> meanings</w:t>
      </w:r>
      <w:r>
        <w:rPr>
          <w:w w:val="120"/>
        </w:rPr>
        <w:t> of</w:t>
      </w:r>
      <w:r>
        <w:rPr>
          <w:w w:val="120"/>
        </w:rPr>
        <w:t> terms</w:t>
      </w:r>
      <w:r>
        <w:rPr>
          <w:w w:val="120"/>
        </w:rPr>
        <w:t> such</w:t>
      </w:r>
      <w:r>
        <w:rPr>
          <w:w w:val="120"/>
        </w:rPr>
        <w:t> as</w:t>
      </w:r>
      <w:r>
        <w:rPr>
          <w:w w:val="120"/>
        </w:rPr>
        <w:t> YTM,</w:t>
      </w:r>
      <w:r>
        <w:rPr>
          <w:w w:val="120"/>
        </w:rPr>
        <w:t> yield</w:t>
      </w:r>
      <w:r>
        <w:rPr>
          <w:w w:val="120"/>
        </w:rPr>
        <w:t> to</w:t>
      </w:r>
      <w:r>
        <w:rPr>
          <w:w w:val="120"/>
        </w:rPr>
        <w:t> call,</w:t>
      </w:r>
      <w:r>
        <w:rPr>
          <w:w w:val="120"/>
        </w:rPr>
        <w:t> total</w:t>
      </w:r>
      <w:r>
        <w:rPr>
          <w:w w:val="120"/>
        </w:rPr>
        <w:t> return,</w:t>
      </w:r>
      <w:r>
        <w:rPr>
          <w:w w:val="120"/>
        </w:rPr>
        <w:t> and</w:t>
      </w:r>
      <w:r>
        <w:rPr>
          <w:w w:val="120"/>
        </w:rPr>
        <w:t> yield</w:t>
      </w:r>
      <w:r>
        <w:rPr>
          <w:w w:val="120"/>
        </w:rPr>
        <w:t> to </w:t>
      </w:r>
      <w:r>
        <w:rPr>
          <w:spacing w:val="-2"/>
          <w:w w:val="120"/>
        </w:rPr>
        <w:t>worst.</w:t>
      </w:r>
    </w:p>
    <w:p>
      <w:pPr>
        <w:pStyle w:val="BodyText"/>
        <w:spacing w:before="32"/>
      </w:pPr>
    </w:p>
    <w:p>
      <w:pPr>
        <w:pStyle w:val="BodyText"/>
        <w:spacing w:line="307" w:lineRule="auto"/>
        <w:ind w:left="1560" w:right="177"/>
        <w:jc w:val="both"/>
      </w:pPr>
      <w:r>
        <w:rPr/>
        <mc:AlternateContent>
          <mc:Choice Requires="wps">
            <w:drawing>
              <wp:anchor distT="0" distB="0" distL="0" distR="0" allowOverlap="1" layoutInCell="1" locked="0" behindDoc="0" simplePos="0" relativeHeight="15802368">
                <wp:simplePos x="0" y="0"/>
                <wp:positionH relativeFrom="page">
                  <wp:posOffset>1104900</wp:posOffset>
                </wp:positionH>
                <wp:positionV relativeFrom="paragraph">
                  <wp:posOffset>18289</wp:posOffset>
                </wp:positionV>
                <wp:extent cx="419100" cy="419100"/>
                <wp:effectExtent l="0" t="0" r="0" b="0"/>
                <wp:wrapNone/>
                <wp:docPr id="449" name="Group 449"/>
                <wp:cNvGraphicFramePr>
                  <a:graphicFrameLocks/>
                </wp:cNvGraphicFramePr>
                <a:graphic>
                  <a:graphicData uri="http://schemas.microsoft.com/office/word/2010/wordprocessingGroup">
                    <wpg:wgp>
                      <wpg:cNvPr id="449" name="Group 449"/>
                      <wpg:cNvGrpSpPr/>
                      <wpg:grpSpPr>
                        <a:xfrm>
                          <a:off x="0" y="0"/>
                          <a:ext cx="419100" cy="419100"/>
                          <a:chExt cx="419100" cy="419100"/>
                        </a:xfrm>
                      </wpg:grpSpPr>
                      <wps:wsp>
                        <wps:cNvPr id="450" name="Graphic 450"/>
                        <wps:cNvSpPr/>
                        <wps:spPr>
                          <a:xfrm>
                            <a:off x="0" y="25"/>
                            <a:ext cx="419100" cy="419100"/>
                          </a:xfrm>
                          <a:custGeom>
                            <a:avLst/>
                            <a:gdLst/>
                            <a:ahLst/>
                            <a:cxnLst/>
                            <a:rect l="l" t="t" r="r" b="b"/>
                            <a:pathLst>
                              <a:path w="419100" h="419100">
                                <a:moveTo>
                                  <a:pt x="209550" y="0"/>
                                </a:moveTo>
                                <a:lnTo>
                                  <a:pt x="161504" y="5534"/>
                                </a:lnTo>
                                <a:lnTo>
                                  <a:pt x="117399" y="21297"/>
                                </a:lnTo>
                                <a:lnTo>
                                  <a:pt x="78490" y="46032"/>
                                </a:lnTo>
                                <a:lnTo>
                                  <a:pt x="46038" y="78480"/>
                                </a:lnTo>
                                <a:lnTo>
                                  <a:pt x="21300" y="117384"/>
                                </a:lnTo>
                                <a:lnTo>
                                  <a:pt x="5534" y="161484"/>
                                </a:lnTo>
                                <a:lnTo>
                                  <a:pt x="0" y="209524"/>
                                </a:lnTo>
                                <a:lnTo>
                                  <a:pt x="5534" y="257563"/>
                                </a:lnTo>
                                <a:lnTo>
                                  <a:pt x="21300" y="301662"/>
                                </a:lnTo>
                                <a:lnTo>
                                  <a:pt x="46038" y="340563"/>
                                </a:lnTo>
                                <a:lnTo>
                                  <a:pt x="78490" y="373008"/>
                                </a:lnTo>
                                <a:lnTo>
                                  <a:pt x="117399" y="397741"/>
                                </a:lnTo>
                                <a:lnTo>
                                  <a:pt x="161504" y="413503"/>
                                </a:lnTo>
                                <a:lnTo>
                                  <a:pt x="209550" y="419036"/>
                                </a:lnTo>
                                <a:lnTo>
                                  <a:pt x="257595" y="413503"/>
                                </a:lnTo>
                                <a:lnTo>
                                  <a:pt x="301700" y="397741"/>
                                </a:lnTo>
                                <a:lnTo>
                                  <a:pt x="340609" y="373008"/>
                                </a:lnTo>
                                <a:lnTo>
                                  <a:pt x="373061" y="340563"/>
                                </a:lnTo>
                                <a:lnTo>
                                  <a:pt x="397799" y="301662"/>
                                </a:lnTo>
                                <a:lnTo>
                                  <a:pt x="413565" y="257563"/>
                                </a:lnTo>
                                <a:lnTo>
                                  <a:pt x="419100" y="209524"/>
                                </a:lnTo>
                                <a:lnTo>
                                  <a:pt x="413565" y="161484"/>
                                </a:lnTo>
                                <a:lnTo>
                                  <a:pt x="397799" y="117384"/>
                                </a:lnTo>
                                <a:lnTo>
                                  <a:pt x="373061" y="78480"/>
                                </a:lnTo>
                                <a:lnTo>
                                  <a:pt x="340609" y="46032"/>
                                </a:lnTo>
                                <a:lnTo>
                                  <a:pt x="301700" y="21297"/>
                                </a:lnTo>
                                <a:lnTo>
                                  <a:pt x="257595" y="5534"/>
                                </a:lnTo>
                                <a:lnTo>
                                  <a:pt x="209550" y="0"/>
                                </a:lnTo>
                                <a:close/>
                              </a:path>
                            </a:pathLst>
                          </a:custGeom>
                          <a:solidFill>
                            <a:srgbClr val="FFF200"/>
                          </a:solidFill>
                        </wps:spPr>
                        <wps:bodyPr wrap="square" lIns="0" tIns="0" rIns="0" bIns="0" rtlCol="0">
                          <a:prstTxWarp prst="textNoShape">
                            <a:avLst/>
                          </a:prstTxWarp>
                          <a:noAutofit/>
                        </wps:bodyPr>
                      </wps:wsp>
                      <pic:pic>
                        <pic:nvPicPr>
                          <pic:cNvPr id="451" name="Image 451"/>
                          <pic:cNvPicPr/>
                        </pic:nvPicPr>
                        <pic:blipFill>
                          <a:blip r:embed="rId14" cstate="print"/>
                          <a:stretch>
                            <a:fillRect/>
                          </a:stretch>
                        </pic:blipFill>
                        <pic:spPr>
                          <a:xfrm>
                            <a:off x="118691" y="90411"/>
                            <a:ext cx="181726" cy="254419"/>
                          </a:xfrm>
                          <a:prstGeom prst="rect">
                            <a:avLst/>
                          </a:prstGeom>
                        </pic:spPr>
                      </pic:pic>
                      <wps:wsp>
                        <wps:cNvPr id="452" name="Graphic 452"/>
                        <wps:cNvSpPr/>
                        <wps:spPr>
                          <a:xfrm>
                            <a:off x="0" y="0"/>
                            <a:ext cx="419100" cy="419100"/>
                          </a:xfrm>
                          <a:custGeom>
                            <a:avLst/>
                            <a:gdLst/>
                            <a:ahLst/>
                            <a:cxnLst/>
                            <a:rect l="l" t="t" r="r" b="b"/>
                            <a:pathLst>
                              <a:path w="419100" h="419100">
                                <a:moveTo>
                                  <a:pt x="316953" y="181267"/>
                                </a:moveTo>
                                <a:lnTo>
                                  <a:pt x="314883" y="160185"/>
                                </a:lnTo>
                                <a:lnTo>
                                  <a:pt x="308825" y="140195"/>
                                </a:lnTo>
                                <a:lnTo>
                                  <a:pt x="300405" y="124498"/>
                                </a:lnTo>
                                <a:lnTo>
                                  <a:pt x="300405" y="181267"/>
                                </a:lnTo>
                                <a:lnTo>
                                  <a:pt x="298246" y="200964"/>
                                </a:lnTo>
                                <a:lnTo>
                                  <a:pt x="291973" y="219494"/>
                                </a:lnTo>
                                <a:lnTo>
                                  <a:pt x="281851" y="236270"/>
                                </a:lnTo>
                                <a:lnTo>
                                  <a:pt x="268185" y="250672"/>
                                </a:lnTo>
                                <a:lnTo>
                                  <a:pt x="266014" y="251942"/>
                                </a:lnTo>
                                <a:lnTo>
                                  <a:pt x="261302" y="255562"/>
                                </a:lnTo>
                                <a:lnTo>
                                  <a:pt x="255511" y="262013"/>
                                </a:lnTo>
                                <a:lnTo>
                                  <a:pt x="250329" y="271640"/>
                                </a:lnTo>
                                <a:lnTo>
                                  <a:pt x="250240" y="271881"/>
                                </a:lnTo>
                                <a:lnTo>
                                  <a:pt x="250151" y="272110"/>
                                </a:lnTo>
                                <a:lnTo>
                                  <a:pt x="249428" y="272110"/>
                                </a:lnTo>
                                <a:lnTo>
                                  <a:pt x="249428" y="324700"/>
                                </a:lnTo>
                                <a:lnTo>
                                  <a:pt x="209550" y="344830"/>
                                </a:lnTo>
                                <a:lnTo>
                                  <a:pt x="170154" y="324700"/>
                                </a:lnTo>
                                <a:lnTo>
                                  <a:pt x="249428" y="324700"/>
                                </a:lnTo>
                                <a:lnTo>
                                  <a:pt x="249428" y="272110"/>
                                </a:lnTo>
                                <a:lnTo>
                                  <a:pt x="247230" y="272110"/>
                                </a:lnTo>
                                <a:lnTo>
                                  <a:pt x="247230" y="288658"/>
                                </a:lnTo>
                                <a:lnTo>
                                  <a:pt x="247065" y="290182"/>
                                </a:lnTo>
                                <a:lnTo>
                                  <a:pt x="247065" y="308152"/>
                                </a:lnTo>
                                <a:lnTo>
                                  <a:pt x="172466" y="308152"/>
                                </a:lnTo>
                                <a:lnTo>
                                  <a:pt x="172466" y="288658"/>
                                </a:lnTo>
                                <a:lnTo>
                                  <a:pt x="247230" y="288658"/>
                                </a:lnTo>
                                <a:lnTo>
                                  <a:pt x="247230" y="272110"/>
                                </a:lnTo>
                                <a:lnTo>
                                  <a:pt x="169773" y="272110"/>
                                </a:lnTo>
                                <a:lnTo>
                                  <a:pt x="166954" y="264185"/>
                                </a:lnTo>
                                <a:lnTo>
                                  <a:pt x="162648" y="258660"/>
                                </a:lnTo>
                                <a:lnTo>
                                  <a:pt x="128803" y="222846"/>
                                </a:lnTo>
                                <a:lnTo>
                                  <a:pt x="118694" y="181267"/>
                                </a:lnTo>
                                <a:lnTo>
                                  <a:pt x="125844" y="145948"/>
                                </a:lnTo>
                                <a:lnTo>
                                  <a:pt x="145338" y="117068"/>
                                </a:lnTo>
                                <a:lnTo>
                                  <a:pt x="174218" y="97586"/>
                                </a:lnTo>
                                <a:lnTo>
                                  <a:pt x="209550" y="90424"/>
                                </a:lnTo>
                                <a:lnTo>
                                  <a:pt x="244881" y="97586"/>
                                </a:lnTo>
                                <a:lnTo>
                                  <a:pt x="273761" y="117068"/>
                                </a:lnTo>
                                <a:lnTo>
                                  <a:pt x="293243" y="145948"/>
                                </a:lnTo>
                                <a:lnTo>
                                  <a:pt x="300405" y="181267"/>
                                </a:lnTo>
                                <a:lnTo>
                                  <a:pt x="300405" y="124498"/>
                                </a:lnTo>
                                <a:lnTo>
                                  <a:pt x="269062" y="91871"/>
                                </a:lnTo>
                                <a:lnTo>
                                  <a:pt x="230632" y="75933"/>
                                </a:lnTo>
                                <a:lnTo>
                                  <a:pt x="209550" y="73863"/>
                                </a:lnTo>
                                <a:lnTo>
                                  <a:pt x="167767" y="82321"/>
                                </a:lnTo>
                                <a:lnTo>
                                  <a:pt x="133629" y="105359"/>
                                </a:lnTo>
                                <a:lnTo>
                                  <a:pt x="110578" y="139509"/>
                                </a:lnTo>
                                <a:lnTo>
                                  <a:pt x="102133" y="181267"/>
                                </a:lnTo>
                                <a:lnTo>
                                  <a:pt x="105194" y="206705"/>
                                </a:lnTo>
                                <a:lnTo>
                                  <a:pt x="128231" y="251421"/>
                                </a:lnTo>
                                <a:lnTo>
                                  <a:pt x="155422" y="273634"/>
                                </a:lnTo>
                                <a:lnTo>
                                  <a:pt x="156083" y="286512"/>
                                </a:lnTo>
                                <a:lnTo>
                                  <a:pt x="155930" y="288658"/>
                                </a:lnTo>
                                <a:lnTo>
                                  <a:pt x="155917" y="332003"/>
                                </a:lnTo>
                                <a:lnTo>
                                  <a:pt x="159600" y="337908"/>
                                </a:lnTo>
                                <a:lnTo>
                                  <a:pt x="206540" y="361899"/>
                                </a:lnTo>
                                <a:lnTo>
                                  <a:pt x="212471" y="361899"/>
                                </a:lnTo>
                                <a:lnTo>
                                  <a:pt x="246291" y="344830"/>
                                </a:lnTo>
                                <a:lnTo>
                                  <a:pt x="260007" y="337908"/>
                                </a:lnTo>
                                <a:lnTo>
                                  <a:pt x="263652" y="332003"/>
                                </a:lnTo>
                                <a:lnTo>
                                  <a:pt x="263652" y="324700"/>
                                </a:lnTo>
                                <a:lnTo>
                                  <a:pt x="263652" y="308152"/>
                                </a:lnTo>
                                <a:lnTo>
                                  <a:pt x="263652" y="290182"/>
                                </a:lnTo>
                                <a:lnTo>
                                  <a:pt x="263829" y="288861"/>
                                </a:lnTo>
                                <a:lnTo>
                                  <a:pt x="263855" y="288658"/>
                                </a:lnTo>
                                <a:lnTo>
                                  <a:pt x="278942" y="263258"/>
                                </a:lnTo>
                                <a:lnTo>
                                  <a:pt x="295059" y="246291"/>
                                </a:lnTo>
                                <a:lnTo>
                                  <a:pt x="306997" y="226479"/>
                                </a:lnTo>
                                <a:lnTo>
                                  <a:pt x="314401" y="204558"/>
                                </a:lnTo>
                                <a:lnTo>
                                  <a:pt x="316953" y="181267"/>
                                </a:lnTo>
                                <a:close/>
                              </a:path>
                              <a:path w="419100" h="419100">
                                <a:moveTo>
                                  <a:pt x="419100" y="209550"/>
                                </a:moveTo>
                                <a:lnTo>
                                  <a:pt x="413550" y="161569"/>
                                </a:lnTo>
                                <a:lnTo>
                                  <a:pt x="406768" y="142633"/>
                                </a:lnTo>
                                <a:lnTo>
                                  <a:pt x="406768" y="209550"/>
                                </a:lnTo>
                                <a:lnTo>
                                  <a:pt x="401548" y="254723"/>
                                </a:lnTo>
                                <a:lnTo>
                                  <a:pt x="386689" y="296202"/>
                                </a:lnTo>
                                <a:lnTo>
                                  <a:pt x="363385" y="332816"/>
                                </a:lnTo>
                                <a:lnTo>
                                  <a:pt x="332816" y="363372"/>
                                </a:lnTo>
                                <a:lnTo>
                                  <a:pt x="296202" y="386676"/>
                                </a:lnTo>
                                <a:lnTo>
                                  <a:pt x="254711" y="401535"/>
                                </a:lnTo>
                                <a:lnTo>
                                  <a:pt x="209550" y="406742"/>
                                </a:lnTo>
                                <a:lnTo>
                                  <a:pt x="164376" y="401535"/>
                                </a:lnTo>
                                <a:lnTo>
                                  <a:pt x="122885" y="386676"/>
                                </a:lnTo>
                                <a:lnTo>
                                  <a:pt x="86258" y="363372"/>
                                </a:lnTo>
                                <a:lnTo>
                                  <a:pt x="55702" y="332816"/>
                                </a:lnTo>
                                <a:lnTo>
                                  <a:pt x="32385" y="296202"/>
                                </a:lnTo>
                                <a:lnTo>
                                  <a:pt x="17526" y="254723"/>
                                </a:lnTo>
                                <a:lnTo>
                                  <a:pt x="12319" y="209550"/>
                                </a:lnTo>
                                <a:lnTo>
                                  <a:pt x="17526" y="164388"/>
                                </a:lnTo>
                                <a:lnTo>
                                  <a:pt x="32385" y="122910"/>
                                </a:lnTo>
                                <a:lnTo>
                                  <a:pt x="55702" y="86283"/>
                                </a:lnTo>
                                <a:lnTo>
                                  <a:pt x="86258" y="55727"/>
                                </a:lnTo>
                                <a:lnTo>
                                  <a:pt x="122885" y="32410"/>
                                </a:lnTo>
                                <a:lnTo>
                                  <a:pt x="164376" y="17551"/>
                                </a:lnTo>
                                <a:lnTo>
                                  <a:pt x="209550" y="12331"/>
                                </a:lnTo>
                                <a:lnTo>
                                  <a:pt x="254711" y="17551"/>
                                </a:lnTo>
                                <a:lnTo>
                                  <a:pt x="296202" y="32410"/>
                                </a:lnTo>
                                <a:lnTo>
                                  <a:pt x="332816" y="55727"/>
                                </a:lnTo>
                                <a:lnTo>
                                  <a:pt x="363385" y="86283"/>
                                </a:lnTo>
                                <a:lnTo>
                                  <a:pt x="386689" y="122910"/>
                                </a:lnTo>
                                <a:lnTo>
                                  <a:pt x="401548" y="164388"/>
                                </a:lnTo>
                                <a:lnTo>
                                  <a:pt x="406768" y="209550"/>
                                </a:lnTo>
                                <a:lnTo>
                                  <a:pt x="406768" y="142633"/>
                                </a:lnTo>
                                <a:lnTo>
                                  <a:pt x="372999" y="78574"/>
                                </a:lnTo>
                                <a:lnTo>
                                  <a:pt x="340525" y="46101"/>
                                </a:lnTo>
                                <a:lnTo>
                                  <a:pt x="301612" y="21336"/>
                                </a:lnTo>
                                <a:lnTo>
                                  <a:pt x="257530" y="5549"/>
                                </a:lnTo>
                                <a:lnTo>
                                  <a:pt x="209550" y="0"/>
                                </a:lnTo>
                                <a:lnTo>
                                  <a:pt x="161544" y="5549"/>
                                </a:lnTo>
                                <a:lnTo>
                                  <a:pt x="117462" y="21336"/>
                                </a:lnTo>
                                <a:lnTo>
                                  <a:pt x="78549" y="46101"/>
                                </a:lnTo>
                                <a:lnTo>
                                  <a:pt x="46075" y="78574"/>
                                </a:lnTo>
                                <a:lnTo>
                                  <a:pt x="21323" y="117487"/>
                                </a:lnTo>
                                <a:lnTo>
                                  <a:pt x="5537" y="161569"/>
                                </a:lnTo>
                                <a:lnTo>
                                  <a:pt x="0" y="209550"/>
                                </a:lnTo>
                                <a:lnTo>
                                  <a:pt x="5537" y="257543"/>
                                </a:lnTo>
                                <a:lnTo>
                                  <a:pt x="21323" y="301625"/>
                                </a:lnTo>
                                <a:lnTo>
                                  <a:pt x="46075" y="340525"/>
                                </a:lnTo>
                                <a:lnTo>
                                  <a:pt x="78549" y="372986"/>
                                </a:lnTo>
                                <a:lnTo>
                                  <a:pt x="117462" y="397751"/>
                                </a:lnTo>
                                <a:lnTo>
                                  <a:pt x="161544" y="413537"/>
                                </a:lnTo>
                                <a:lnTo>
                                  <a:pt x="209550" y="419074"/>
                                </a:lnTo>
                                <a:lnTo>
                                  <a:pt x="257530" y="413537"/>
                                </a:lnTo>
                                <a:lnTo>
                                  <a:pt x="276491" y="406742"/>
                                </a:lnTo>
                                <a:lnTo>
                                  <a:pt x="301612" y="397751"/>
                                </a:lnTo>
                                <a:lnTo>
                                  <a:pt x="340525" y="372986"/>
                                </a:lnTo>
                                <a:lnTo>
                                  <a:pt x="372999" y="340525"/>
                                </a:lnTo>
                                <a:lnTo>
                                  <a:pt x="397764" y="301625"/>
                                </a:lnTo>
                                <a:lnTo>
                                  <a:pt x="413550" y="257543"/>
                                </a:lnTo>
                                <a:lnTo>
                                  <a:pt x="419100" y="2095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1.440086pt;width:33pt;height:33pt;mso-position-horizontal-relative:page;mso-position-vertical-relative:paragraph;z-index:15802368" id="docshapegroup336" coordorigin="1740,29" coordsize="660,660">
                <v:shape style="position:absolute;left:1740;top:28;width:660;height:660" id="docshape337" coordorigin="1740,29" coordsize="660,660" path="m2070,29l1994,38,1925,62,1864,101,1813,152,1774,214,1749,283,1740,359,1749,434,1774,504,1813,565,1864,616,1925,655,1994,680,2070,689,2146,680,2215,655,2276,616,2327,565,2366,504,2391,434,2400,359,2391,283,2366,214,2327,152,2276,101,2215,62,2146,38,2070,29xe" filled="true" fillcolor="#fff200" stroked="false">
                  <v:path arrowok="t"/>
                  <v:fill type="solid"/>
                </v:shape>
                <v:shape style="position:absolute;left:1926;top:171;width:287;height:401" type="#_x0000_t75" id="docshape338" stroked="false">
                  <v:imagedata r:id="rId14" o:title=""/>
                </v:shape>
                <v:shape style="position:absolute;left:1740;top:28;width:660;height:660" id="docshape339" coordorigin="1740,29" coordsize="660,660" path="m2239,314l2236,281,2226,250,2213,225,2213,314,2210,345,2200,374,2184,401,2162,424,2159,426,2152,431,2142,441,2134,457,2134,457,2134,457,2133,457,2133,540,2070,572,2008,540,2133,540,2133,457,2129,457,2129,483,2129,486,2129,514,2012,514,2012,483,2129,483,2129,457,2007,457,2003,445,1996,436,1987,431,1962,408,1943,380,1931,348,1927,314,1938,259,1969,213,2014,182,2070,171,2126,182,2171,213,2202,259,2213,314,2213,225,2211,221,2190,195,2164,173,2159,171,2135,158,2103,148,2070,145,2004,158,1950,195,1914,249,1901,314,1906,354,1920,392,1942,425,1972,452,1974,453,1985,460,1986,480,1986,483,1986,552,1991,561,2065,599,2075,599,2128,572,2149,561,2155,552,2155,540,2155,514,2155,486,2155,484,2156,483,2158,469,2163,457,2163,457,2169,450,2173,447,2179,443,2205,417,2223,385,2235,351,2239,314xm2400,359l2391,283,2381,253,2381,359,2372,430,2349,495,2312,553,2264,601,2206,638,2141,661,2070,669,1999,661,1934,638,1876,601,1828,553,1791,495,1768,430,1759,359,1768,288,1791,222,1828,165,1876,117,1934,80,1999,56,2070,48,2141,56,2206,80,2264,117,2312,165,2349,222,2372,288,2381,359,2381,253,2366,214,2327,153,2276,101,2215,62,2175,48,2146,38,2070,29,1994,38,1925,62,1864,101,1813,153,1774,214,1749,283,1740,359,1749,434,1774,504,1813,565,1864,616,1925,655,1994,680,2070,689,2146,680,2175,669,2215,655,2276,616,2327,565,2366,504,2391,434,2400,3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02880">
                <wp:simplePos x="0" y="0"/>
                <wp:positionH relativeFrom="page">
                  <wp:posOffset>1258824</wp:posOffset>
                </wp:positionH>
                <wp:positionV relativeFrom="paragraph">
                  <wp:posOffset>514579</wp:posOffset>
                </wp:positionV>
                <wp:extent cx="111760" cy="50165"/>
                <wp:effectExtent l="0" t="0" r="0" b="0"/>
                <wp:wrapNone/>
                <wp:docPr id="453" name="Graphic 453"/>
                <wp:cNvGraphicFramePr>
                  <a:graphicFrameLocks/>
                </wp:cNvGraphicFramePr>
                <a:graphic>
                  <a:graphicData uri="http://schemas.microsoft.com/office/word/2010/wordprocessingShape">
                    <wps:wsp>
                      <wps:cNvPr id="453" name="Graphic 453"/>
                      <wps:cNvSpPr/>
                      <wps:spPr>
                        <a:xfrm>
                          <a:off x="0" y="0"/>
                          <a:ext cx="111760" cy="50165"/>
                        </a:xfrm>
                        <a:custGeom>
                          <a:avLst/>
                          <a:gdLst/>
                          <a:ahLst/>
                          <a:cxnLst/>
                          <a:rect l="l" t="t" r="r" b="b"/>
                          <a:pathLst>
                            <a:path w="111760" h="50165">
                              <a:moveTo>
                                <a:pt x="37642" y="12"/>
                              </a:moveTo>
                              <a:lnTo>
                                <a:pt x="0" y="12"/>
                              </a:lnTo>
                              <a:lnTo>
                                <a:pt x="0" y="8788"/>
                              </a:lnTo>
                              <a:lnTo>
                                <a:pt x="13525" y="8788"/>
                              </a:lnTo>
                              <a:lnTo>
                                <a:pt x="13525" y="49847"/>
                              </a:lnTo>
                              <a:lnTo>
                                <a:pt x="24104" y="49847"/>
                              </a:lnTo>
                              <a:lnTo>
                                <a:pt x="24104" y="8788"/>
                              </a:lnTo>
                              <a:lnTo>
                                <a:pt x="37642" y="8788"/>
                              </a:lnTo>
                              <a:lnTo>
                                <a:pt x="37642" y="12"/>
                              </a:lnTo>
                              <a:close/>
                            </a:path>
                            <a:path w="111760" h="50165">
                              <a:moveTo>
                                <a:pt x="60071" y="12"/>
                              </a:moveTo>
                              <a:lnTo>
                                <a:pt x="49504" y="12"/>
                              </a:lnTo>
                              <a:lnTo>
                                <a:pt x="49504" y="49847"/>
                              </a:lnTo>
                              <a:lnTo>
                                <a:pt x="60071" y="49847"/>
                              </a:lnTo>
                              <a:lnTo>
                                <a:pt x="60071" y="12"/>
                              </a:lnTo>
                              <a:close/>
                            </a:path>
                            <a:path w="111760" h="50165">
                              <a:moveTo>
                                <a:pt x="111264" y="10375"/>
                              </a:moveTo>
                              <a:lnTo>
                                <a:pt x="110553" y="8648"/>
                              </a:lnTo>
                              <a:lnTo>
                                <a:pt x="109689" y="6502"/>
                              </a:lnTo>
                              <a:lnTo>
                                <a:pt x="103390" y="1295"/>
                              </a:lnTo>
                              <a:lnTo>
                                <a:pt x="100584" y="508"/>
                              </a:lnTo>
                              <a:lnTo>
                                <a:pt x="100584" y="13436"/>
                              </a:lnTo>
                              <a:lnTo>
                                <a:pt x="100584" y="18376"/>
                              </a:lnTo>
                              <a:lnTo>
                                <a:pt x="99783" y="20243"/>
                              </a:lnTo>
                              <a:lnTo>
                                <a:pt x="96545" y="22809"/>
                              </a:lnTo>
                              <a:lnTo>
                                <a:pt x="94107" y="23456"/>
                              </a:lnTo>
                              <a:lnTo>
                                <a:pt x="87376" y="23456"/>
                              </a:lnTo>
                              <a:lnTo>
                                <a:pt x="87376" y="8648"/>
                              </a:lnTo>
                              <a:lnTo>
                                <a:pt x="95072" y="8648"/>
                              </a:lnTo>
                              <a:lnTo>
                                <a:pt x="97193" y="9245"/>
                              </a:lnTo>
                              <a:lnTo>
                                <a:pt x="99898" y="11595"/>
                              </a:lnTo>
                              <a:lnTo>
                                <a:pt x="100584" y="13436"/>
                              </a:lnTo>
                              <a:lnTo>
                                <a:pt x="100584" y="508"/>
                              </a:lnTo>
                              <a:lnTo>
                                <a:pt x="98780" y="0"/>
                              </a:lnTo>
                              <a:lnTo>
                                <a:pt x="76809" y="0"/>
                              </a:lnTo>
                              <a:lnTo>
                                <a:pt x="76809" y="49834"/>
                              </a:lnTo>
                              <a:lnTo>
                                <a:pt x="87376" y="49834"/>
                              </a:lnTo>
                              <a:lnTo>
                                <a:pt x="87376" y="32118"/>
                              </a:lnTo>
                              <a:lnTo>
                                <a:pt x="98107" y="32118"/>
                              </a:lnTo>
                              <a:lnTo>
                                <a:pt x="102870" y="30683"/>
                              </a:lnTo>
                              <a:lnTo>
                                <a:pt x="109575" y="25006"/>
                              </a:lnTo>
                              <a:lnTo>
                                <a:pt x="110210" y="23456"/>
                              </a:lnTo>
                              <a:lnTo>
                                <a:pt x="111264" y="20904"/>
                              </a:lnTo>
                              <a:lnTo>
                                <a:pt x="111264" y="103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120003pt;margin-top:40.518066pt;width:8.8pt;height:3.95pt;mso-position-horizontal-relative:page;mso-position-vertical-relative:paragraph;z-index:15802880" id="docshape340" coordorigin="1982,810" coordsize="176,79" path="m2042,810l1982,810,1982,824,2004,824,2004,889,2020,889,2020,824,2042,824,2042,810xm2077,810l2060,810,2060,889,2077,889,2077,810xm2158,827l2157,824,2155,821,2145,812,2141,811,2141,832,2141,839,2140,842,2134,846,2131,847,2120,847,2120,824,2132,824,2135,825,2140,829,2141,832,2141,811,2138,810,2103,810,2103,889,2120,889,2120,861,2137,861,2144,859,2155,850,2156,847,2158,843,2158,827xe" filled="true" fillcolor="#000000" stroked="false">
                <v:path arrowok="t"/>
                <v:fill type="solid"/>
                <w10:wrap type="none"/>
              </v:shape>
            </w:pict>
          </mc:Fallback>
        </mc:AlternateContent>
      </w:r>
      <w:r>
        <w:rPr>
          <w:w w:val="120"/>
        </w:rPr>
        <w:t>Accretion</w:t>
      </w:r>
      <w:r>
        <w:rPr>
          <w:spacing w:val="-4"/>
          <w:w w:val="120"/>
        </w:rPr>
        <w:t> </w:t>
      </w:r>
      <w:r>
        <w:rPr>
          <w:w w:val="120"/>
        </w:rPr>
        <w:t>and</w:t>
      </w:r>
      <w:r>
        <w:rPr>
          <w:spacing w:val="-4"/>
          <w:w w:val="120"/>
        </w:rPr>
        <w:t> </w:t>
      </w:r>
      <w:r>
        <w:rPr>
          <w:w w:val="120"/>
        </w:rPr>
        <w:t>amortization</w:t>
      </w:r>
      <w:r>
        <w:rPr>
          <w:spacing w:val="-4"/>
          <w:w w:val="120"/>
        </w:rPr>
        <w:t> </w:t>
      </w:r>
      <w:r>
        <w:rPr>
          <w:w w:val="120"/>
        </w:rPr>
        <w:t>(the</w:t>
      </w:r>
      <w:r>
        <w:rPr>
          <w:spacing w:val="-4"/>
          <w:w w:val="120"/>
        </w:rPr>
        <w:t> </w:t>
      </w:r>
      <w:r>
        <w:rPr>
          <w:w w:val="120"/>
        </w:rPr>
        <w:t>adjustment</w:t>
      </w:r>
      <w:r>
        <w:rPr>
          <w:spacing w:val="-4"/>
          <w:w w:val="120"/>
        </w:rPr>
        <w:t> </w:t>
      </w:r>
      <w:r>
        <w:rPr>
          <w:w w:val="120"/>
        </w:rPr>
        <w:t>of</w:t>
      </w:r>
      <w:r>
        <w:rPr>
          <w:spacing w:val="-4"/>
          <w:w w:val="120"/>
        </w:rPr>
        <w:t> </w:t>
      </w:r>
      <w:r>
        <w:rPr>
          <w:w w:val="120"/>
        </w:rPr>
        <w:t>the</w:t>
      </w:r>
      <w:r>
        <w:rPr>
          <w:spacing w:val="-4"/>
          <w:w w:val="120"/>
        </w:rPr>
        <w:t> </w:t>
      </w:r>
      <w:r>
        <w:rPr>
          <w:w w:val="120"/>
        </w:rPr>
        <w:t>bond</w:t>
      </w:r>
      <w:r>
        <w:rPr>
          <w:spacing w:val="-4"/>
          <w:w w:val="120"/>
        </w:rPr>
        <w:t> </w:t>
      </w:r>
      <w:r>
        <w:rPr>
          <w:w w:val="120"/>
        </w:rPr>
        <w:t>price</w:t>
      </w:r>
      <w:r>
        <w:rPr>
          <w:spacing w:val="-4"/>
          <w:w w:val="120"/>
        </w:rPr>
        <w:t> </w:t>
      </w:r>
      <w:r>
        <w:rPr>
          <w:w w:val="120"/>
        </w:rPr>
        <w:t>toward</w:t>
      </w:r>
      <w:r>
        <w:rPr>
          <w:spacing w:val="-4"/>
          <w:w w:val="120"/>
        </w:rPr>
        <w:t> </w:t>
      </w:r>
      <w:r>
        <w:rPr>
          <w:w w:val="120"/>
        </w:rPr>
        <w:t>par</w:t>
      </w:r>
      <w:r>
        <w:rPr>
          <w:spacing w:val="-4"/>
          <w:w w:val="120"/>
        </w:rPr>
        <w:t> </w:t>
      </w:r>
      <w:r>
        <w:rPr>
          <w:w w:val="120"/>
        </w:rPr>
        <w:t>over</w:t>
      </w:r>
      <w:r>
        <w:rPr>
          <w:spacing w:val="-4"/>
          <w:w w:val="120"/>
        </w:rPr>
        <w:t> </w:t>
      </w:r>
      <w:r>
        <w:rPr>
          <w:w w:val="120"/>
        </w:rPr>
        <w:t>the</w:t>
      </w:r>
      <w:r>
        <w:rPr>
          <w:spacing w:val="-4"/>
          <w:w w:val="120"/>
        </w:rPr>
        <w:t> </w:t>
      </w:r>
      <w:r>
        <w:rPr>
          <w:w w:val="120"/>
        </w:rPr>
        <w:t>amount</w:t>
      </w:r>
      <w:r>
        <w:rPr>
          <w:spacing w:val="-4"/>
          <w:w w:val="120"/>
        </w:rPr>
        <w:t> </w:t>
      </w:r>
      <w:r>
        <w:rPr>
          <w:w w:val="120"/>
        </w:rPr>
        <w:t>of</w:t>
      </w:r>
      <w:r>
        <w:rPr>
          <w:spacing w:val="-4"/>
          <w:w w:val="120"/>
        </w:rPr>
        <w:t> </w:t>
      </w:r>
      <w:r>
        <w:rPr>
          <w:w w:val="120"/>
        </w:rPr>
        <w:t>time until the bond matures), as in the earlier equation, aren’t tested on the SIE exam, but you need to be</w:t>
      </w:r>
      <w:r>
        <w:rPr>
          <w:w w:val="120"/>
        </w:rPr>
        <w:t> able</w:t>
      </w:r>
      <w:r>
        <w:rPr>
          <w:w w:val="120"/>
        </w:rPr>
        <w:t> to</w:t>
      </w:r>
      <w:r>
        <w:rPr>
          <w:w w:val="120"/>
        </w:rPr>
        <w:t> calculate</w:t>
      </w:r>
      <w:r>
        <w:rPr>
          <w:w w:val="120"/>
        </w:rPr>
        <w:t> them</w:t>
      </w:r>
      <w:r>
        <w:rPr>
          <w:w w:val="120"/>
        </w:rPr>
        <w:t> on</w:t>
      </w:r>
      <w:r>
        <w:rPr>
          <w:w w:val="120"/>
        </w:rPr>
        <w:t> some</w:t>
      </w:r>
      <w:r>
        <w:rPr>
          <w:w w:val="120"/>
        </w:rPr>
        <w:t> of</w:t>
      </w:r>
      <w:r>
        <w:rPr>
          <w:w w:val="120"/>
        </w:rPr>
        <w:t> the</w:t>
      </w:r>
      <w:r>
        <w:rPr>
          <w:w w:val="120"/>
        </w:rPr>
        <w:t> corequisite</w:t>
      </w:r>
      <w:r>
        <w:rPr>
          <w:w w:val="120"/>
        </w:rPr>
        <w:t> exams.</w:t>
      </w:r>
      <w:r>
        <w:rPr>
          <w:w w:val="120"/>
        </w:rPr>
        <w:t> (Accretion</w:t>
      </w:r>
      <w:r>
        <w:rPr>
          <w:w w:val="120"/>
        </w:rPr>
        <w:t> is</w:t>
      </w:r>
      <w:r>
        <w:rPr>
          <w:w w:val="120"/>
        </w:rPr>
        <w:t> used</w:t>
      </w:r>
      <w:r>
        <w:rPr>
          <w:w w:val="120"/>
        </w:rPr>
        <w:t> when</w:t>
      </w:r>
      <w:r>
        <w:rPr>
          <w:w w:val="120"/>
        </w:rPr>
        <w:t> a</w:t>
      </w:r>
      <w:r>
        <w:rPr>
          <w:w w:val="120"/>
        </w:rPr>
        <w:t> bond</w:t>
      </w:r>
      <w:r>
        <w:rPr>
          <w:w w:val="120"/>
        </w:rPr>
        <w:t> is purchased</w:t>
      </w:r>
      <w:r>
        <w:rPr>
          <w:spacing w:val="-5"/>
          <w:w w:val="120"/>
        </w:rPr>
        <w:t> </w:t>
      </w:r>
      <w:r>
        <w:rPr>
          <w:w w:val="120"/>
        </w:rPr>
        <w:t>at</w:t>
      </w:r>
      <w:r>
        <w:rPr>
          <w:spacing w:val="-6"/>
          <w:w w:val="120"/>
        </w:rPr>
        <w:t> </w:t>
      </w:r>
      <w:r>
        <w:rPr>
          <w:w w:val="120"/>
        </w:rPr>
        <w:t>a</w:t>
      </w:r>
      <w:r>
        <w:rPr>
          <w:spacing w:val="-6"/>
          <w:w w:val="120"/>
        </w:rPr>
        <w:t> </w:t>
      </w:r>
      <w:r>
        <w:rPr>
          <w:w w:val="120"/>
        </w:rPr>
        <w:t>price</w:t>
      </w:r>
      <w:r>
        <w:rPr>
          <w:spacing w:val="-5"/>
          <w:w w:val="120"/>
        </w:rPr>
        <w:t> </w:t>
      </w:r>
      <w:r>
        <w:rPr>
          <w:w w:val="120"/>
        </w:rPr>
        <w:t>below</w:t>
      </w:r>
      <w:r>
        <w:rPr>
          <w:spacing w:val="-6"/>
          <w:w w:val="120"/>
        </w:rPr>
        <w:t> </w:t>
      </w:r>
      <w:r>
        <w:rPr>
          <w:w w:val="120"/>
        </w:rPr>
        <w:t>par</w:t>
      </w:r>
      <w:r>
        <w:rPr>
          <w:spacing w:val="-6"/>
          <w:w w:val="120"/>
        </w:rPr>
        <w:t> </w:t>
      </w:r>
      <w:r>
        <w:rPr>
          <w:w w:val="120"/>
        </w:rPr>
        <w:t>value</w:t>
      </w:r>
      <w:r>
        <w:rPr>
          <w:spacing w:val="-6"/>
          <w:w w:val="120"/>
        </w:rPr>
        <w:t> </w:t>
      </w:r>
      <w:r>
        <w:rPr>
          <w:w w:val="120"/>
        </w:rPr>
        <w:t>and</w:t>
      </w:r>
      <w:r>
        <w:rPr>
          <w:spacing w:val="-6"/>
          <w:w w:val="120"/>
        </w:rPr>
        <w:t> </w:t>
      </w:r>
      <w:r>
        <w:rPr>
          <w:w w:val="120"/>
        </w:rPr>
        <w:t>amortization</w:t>
      </w:r>
      <w:r>
        <w:rPr>
          <w:spacing w:val="-6"/>
          <w:w w:val="120"/>
        </w:rPr>
        <w:t> </w:t>
      </w:r>
      <w:r>
        <w:rPr>
          <w:w w:val="120"/>
        </w:rPr>
        <w:t>is</w:t>
      </w:r>
      <w:r>
        <w:rPr>
          <w:spacing w:val="-6"/>
          <w:w w:val="120"/>
        </w:rPr>
        <w:t> </w:t>
      </w:r>
      <w:r>
        <w:rPr>
          <w:w w:val="120"/>
        </w:rPr>
        <w:t>used</w:t>
      </w:r>
      <w:r>
        <w:rPr>
          <w:spacing w:val="-6"/>
          <w:w w:val="120"/>
        </w:rPr>
        <w:t> </w:t>
      </w:r>
      <w:r>
        <w:rPr>
          <w:w w:val="120"/>
        </w:rPr>
        <w:t>when</w:t>
      </w:r>
      <w:r>
        <w:rPr>
          <w:spacing w:val="-6"/>
          <w:w w:val="120"/>
        </w:rPr>
        <w:t> </w:t>
      </w:r>
      <w:r>
        <w:rPr>
          <w:w w:val="120"/>
        </w:rPr>
        <w:t>a</w:t>
      </w:r>
      <w:r>
        <w:rPr>
          <w:spacing w:val="-6"/>
          <w:w w:val="120"/>
        </w:rPr>
        <w:t> </w:t>
      </w:r>
      <w:r>
        <w:rPr>
          <w:w w:val="120"/>
        </w:rPr>
        <w:t>bond</w:t>
      </w:r>
      <w:r>
        <w:rPr>
          <w:spacing w:val="-6"/>
          <w:w w:val="120"/>
        </w:rPr>
        <w:t> </w:t>
      </w:r>
      <w:r>
        <w:rPr>
          <w:w w:val="120"/>
        </w:rPr>
        <w:t>is</w:t>
      </w:r>
      <w:r>
        <w:rPr>
          <w:spacing w:val="-6"/>
          <w:w w:val="120"/>
        </w:rPr>
        <w:t> </w:t>
      </w:r>
      <w:r>
        <w:rPr>
          <w:w w:val="120"/>
        </w:rPr>
        <w:t>purchased</w:t>
      </w:r>
      <w:r>
        <w:rPr>
          <w:spacing w:val="-5"/>
          <w:w w:val="120"/>
        </w:rPr>
        <w:t> </w:t>
      </w:r>
      <w:r>
        <w:rPr>
          <w:w w:val="120"/>
        </w:rPr>
        <w:t>at</w:t>
      </w:r>
      <w:r>
        <w:rPr>
          <w:spacing w:val="-6"/>
          <w:w w:val="120"/>
        </w:rPr>
        <w:t> </w:t>
      </w:r>
      <w:r>
        <w:rPr>
          <w:w w:val="120"/>
        </w:rPr>
        <w:t>a</w:t>
      </w:r>
      <w:r>
        <w:rPr>
          <w:spacing w:val="-6"/>
          <w:w w:val="120"/>
        </w:rPr>
        <w:t> </w:t>
      </w:r>
      <w:r>
        <w:rPr>
          <w:w w:val="120"/>
        </w:rPr>
        <w:t>price above par value.) The preceding equation should help you visualize how YTM works.</w:t>
      </w:r>
    </w:p>
    <w:p>
      <w:pPr>
        <w:pStyle w:val="BodyText"/>
        <w:spacing w:before="71"/>
      </w:pPr>
    </w:p>
    <w:p>
      <w:pPr>
        <w:pStyle w:val="Heading3"/>
        <w:jc w:val="left"/>
      </w:pPr>
      <w:r>
        <w:rPr>
          <w:w w:val="85"/>
        </w:rPr>
        <w:t>Yield</w:t>
      </w:r>
      <w:r>
        <w:rPr>
          <w:spacing w:val="-10"/>
          <w:w w:val="85"/>
        </w:rPr>
        <w:t> </w:t>
      </w:r>
      <w:r>
        <w:rPr>
          <w:w w:val="85"/>
        </w:rPr>
        <w:t>to</w:t>
      </w:r>
      <w:r>
        <w:rPr>
          <w:spacing w:val="-9"/>
          <w:w w:val="85"/>
        </w:rPr>
        <w:t> </w:t>
      </w:r>
      <w:r>
        <w:rPr>
          <w:spacing w:val="-4"/>
          <w:w w:val="85"/>
        </w:rPr>
        <w:t>call</w:t>
      </w:r>
    </w:p>
    <w:p>
      <w:pPr>
        <w:pStyle w:val="BodyText"/>
        <w:spacing w:line="307" w:lineRule="auto" w:before="169"/>
        <w:ind w:left="1560" w:right="177"/>
        <w:jc w:val="both"/>
      </w:pPr>
      <w:r>
        <w:rPr>
          <w:w w:val="120"/>
        </w:rPr>
        <w:t>The</w:t>
      </w:r>
      <w:r>
        <w:rPr>
          <w:w w:val="120"/>
        </w:rPr>
        <w:t> </w:t>
      </w:r>
      <w:r>
        <w:rPr>
          <w:i/>
          <w:w w:val="120"/>
        </w:rPr>
        <w:t>yield</w:t>
      </w:r>
      <w:r>
        <w:rPr>
          <w:i/>
          <w:spacing w:val="-2"/>
          <w:w w:val="120"/>
        </w:rPr>
        <w:t> </w:t>
      </w:r>
      <w:r>
        <w:rPr>
          <w:i/>
          <w:w w:val="120"/>
        </w:rPr>
        <w:t>to</w:t>
      </w:r>
      <w:r>
        <w:rPr>
          <w:i/>
          <w:spacing w:val="-2"/>
          <w:w w:val="120"/>
        </w:rPr>
        <w:t> </w:t>
      </w:r>
      <w:r>
        <w:rPr>
          <w:i/>
          <w:w w:val="120"/>
        </w:rPr>
        <w:t>call</w:t>
      </w:r>
      <w:r>
        <w:rPr>
          <w:i/>
          <w:w w:val="120"/>
        </w:rPr>
        <w:t> </w:t>
      </w:r>
      <w:r>
        <w:rPr>
          <w:w w:val="120"/>
        </w:rPr>
        <w:t>(YTC)</w:t>
      </w:r>
      <w:r>
        <w:rPr>
          <w:w w:val="120"/>
        </w:rPr>
        <w:t> is</w:t>
      </w:r>
      <w:r>
        <w:rPr>
          <w:w w:val="120"/>
        </w:rPr>
        <w:t> the</w:t>
      </w:r>
      <w:r>
        <w:rPr>
          <w:w w:val="120"/>
        </w:rPr>
        <w:t> amount</w:t>
      </w:r>
      <w:r>
        <w:rPr>
          <w:w w:val="120"/>
        </w:rPr>
        <w:t> that</w:t>
      </w:r>
      <w:r>
        <w:rPr>
          <w:w w:val="120"/>
        </w:rPr>
        <w:t> the</w:t>
      </w:r>
      <w:r>
        <w:rPr>
          <w:w w:val="120"/>
        </w:rPr>
        <w:t> investor</w:t>
      </w:r>
      <w:r>
        <w:rPr>
          <w:w w:val="120"/>
        </w:rPr>
        <w:t> receives</w:t>
      </w:r>
      <w:r>
        <w:rPr>
          <w:w w:val="120"/>
        </w:rPr>
        <w:t> if</w:t>
      </w:r>
      <w:r>
        <w:rPr>
          <w:w w:val="120"/>
        </w:rPr>
        <w:t> the</w:t>
      </w:r>
      <w:r>
        <w:rPr>
          <w:w w:val="120"/>
        </w:rPr>
        <w:t> bond</w:t>
      </w:r>
      <w:r>
        <w:rPr>
          <w:w w:val="120"/>
        </w:rPr>
        <w:t> is</w:t>
      </w:r>
      <w:r>
        <w:rPr>
          <w:w w:val="120"/>
        </w:rPr>
        <w:t> called</w:t>
      </w:r>
      <w:r>
        <w:rPr>
          <w:w w:val="120"/>
        </w:rPr>
        <w:t> by</w:t>
      </w:r>
      <w:r>
        <w:rPr>
          <w:w w:val="120"/>
        </w:rPr>
        <w:t> the</w:t>
      </w:r>
      <w:r>
        <w:rPr>
          <w:w w:val="120"/>
        </w:rPr>
        <w:t> issuer prior</w:t>
      </w:r>
      <w:r>
        <w:rPr>
          <w:w w:val="120"/>
        </w:rPr>
        <w:t> to</w:t>
      </w:r>
      <w:r>
        <w:rPr>
          <w:w w:val="120"/>
        </w:rPr>
        <w:t> maturity,</w:t>
      </w:r>
      <w:r>
        <w:rPr>
          <w:w w:val="120"/>
        </w:rPr>
        <w:t> which</w:t>
      </w:r>
      <w:r>
        <w:rPr>
          <w:w w:val="120"/>
        </w:rPr>
        <w:t> requires</w:t>
      </w:r>
      <w:r>
        <w:rPr>
          <w:w w:val="120"/>
        </w:rPr>
        <w:t> the</w:t>
      </w:r>
      <w:r>
        <w:rPr>
          <w:w w:val="120"/>
        </w:rPr>
        <w:t> bondholders</w:t>
      </w:r>
      <w:r>
        <w:rPr>
          <w:w w:val="120"/>
        </w:rPr>
        <w:t> to</w:t>
      </w:r>
      <w:r>
        <w:rPr>
          <w:w w:val="120"/>
        </w:rPr>
        <w:t> surrender</w:t>
      </w:r>
      <w:r>
        <w:rPr>
          <w:w w:val="120"/>
        </w:rPr>
        <w:t> their</w:t>
      </w:r>
      <w:r>
        <w:rPr>
          <w:w w:val="120"/>
        </w:rPr>
        <w:t> bonds</w:t>
      </w:r>
      <w:r>
        <w:rPr>
          <w:w w:val="120"/>
        </w:rPr>
        <w:t> for</w:t>
      </w:r>
      <w:r>
        <w:rPr>
          <w:w w:val="120"/>
        </w:rPr>
        <w:t> par</w:t>
      </w:r>
      <w:r>
        <w:rPr>
          <w:w w:val="120"/>
        </w:rPr>
        <w:t> value</w:t>
      </w:r>
      <w:r>
        <w:rPr>
          <w:w w:val="120"/>
        </w:rPr>
        <w:t> and sometimes</w:t>
      </w:r>
      <w:r>
        <w:rPr>
          <w:w w:val="120"/>
        </w:rPr>
        <w:t> above.</w:t>
      </w:r>
      <w:r>
        <w:rPr>
          <w:w w:val="120"/>
        </w:rPr>
        <w:t> The</w:t>
      </w:r>
      <w:r>
        <w:rPr>
          <w:w w:val="120"/>
        </w:rPr>
        <w:t> calculations</w:t>
      </w:r>
      <w:r>
        <w:rPr>
          <w:w w:val="120"/>
        </w:rPr>
        <w:t> are</w:t>
      </w:r>
      <w:r>
        <w:rPr>
          <w:w w:val="120"/>
        </w:rPr>
        <w:t> similar</w:t>
      </w:r>
      <w:r>
        <w:rPr>
          <w:w w:val="120"/>
        </w:rPr>
        <w:t> to</w:t>
      </w:r>
      <w:r>
        <w:rPr>
          <w:w w:val="120"/>
        </w:rPr>
        <w:t> those</w:t>
      </w:r>
      <w:r>
        <w:rPr>
          <w:w w:val="120"/>
        </w:rPr>
        <w:t> for</w:t>
      </w:r>
      <w:r>
        <w:rPr>
          <w:w w:val="120"/>
        </w:rPr>
        <w:t> the</w:t>
      </w:r>
      <w:r>
        <w:rPr>
          <w:w w:val="120"/>
        </w:rPr>
        <w:t> YTM</w:t>
      </w:r>
      <w:r>
        <w:rPr>
          <w:w w:val="120"/>
        </w:rPr>
        <w:t> (see</w:t>
      </w:r>
      <w:r>
        <w:rPr>
          <w:w w:val="120"/>
        </w:rPr>
        <w:t> the</w:t>
      </w:r>
      <w:r>
        <w:rPr>
          <w:w w:val="120"/>
        </w:rPr>
        <w:t> preceding</w:t>
      </w:r>
      <w:r>
        <w:rPr>
          <w:w w:val="120"/>
        </w:rPr>
        <w:t> section), but</w:t>
      </w:r>
      <w:r>
        <w:rPr>
          <w:spacing w:val="-2"/>
          <w:w w:val="120"/>
        </w:rPr>
        <w:t> </w:t>
      </w:r>
      <w:r>
        <w:rPr>
          <w:w w:val="120"/>
        </w:rPr>
        <w:t>you</w:t>
      </w:r>
      <w:r>
        <w:rPr>
          <w:spacing w:val="-2"/>
          <w:w w:val="120"/>
        </w:rPr>
        <w:t> </w:t>
      </w:r>
      <w:r>
        <w:rPr>
          <w:w w:val="120"/>
        </w:rPr>
        <w:t>substitute</w:t>
      </w:r>
      <w:r>
        <w:rPr>
          <w:spacing w:val="-2"/>
          <w:w w:val="120"/>
        </w:rPr>
        <w:t> </w:t>
      </w:r>
      <w:r>
        <w:rPr>
          <w:w w:val="120"/>
        </w:rPr>
        <w:t>the</w:t>
      </w:r>
      <w:r>
        <w:rPr>
          <w:spacing w:val="-2"/>
          <w:w w:val="120"/>
        </w:rPr>
        <w:t> </w:t>
      </w:r>
      <w:r>
        <w:rPr>
          <w:w w:val="120"/>
        </w:rPr>
        <w:t>call</w:t>
      </w:r>
      <w:r>
        <w:rPr>
          <w:spacing w:val="-2"/>
          <w:w w:val="120"/>
        </w:rPr>
        <w:t> </w:t>
      </w:r>
      <w:r>
        <w:rPr>
          <w:w w:val="120"/>
        </w:rPr>
        <w:t>price</w:t>
      </w:r>
      <w:r>
        <w:rPr>
          <w:spacing w:val="-2"/>
          <w:w w:val="120"/>
        </w:rPr>
        <w:t> </w:t>
      </w:r>
      <w:r>
        <w:rPr>
          <w:w w:val="120"/>
        </w:rPr>
        <w:t>for</w:t>
      </w:r>
      <w:r>
        <w:rPr>
          <w:spacing w:val="-2"/>
          <w:w w:val="120"/>
        </w:rPr>
        <w:t> </w:t>
      </w:r>
      <w:r>
        <w:rPr>
          <w:w w:val="120"/>
        </w:rPr>
        <w:t>the</w:t>
      </w:r>
      <w:r>
        <w:rPr>
          <w:spacing w:val="-2"/>
          <w:w w:val="120"/>
        </w:rPr>
        <w:t> </w:t>
      </w:r>
      <w:r>
        <w:rPr>
          <w:w w:val="120"/>
        </w:rPr>
        <w:t>par</w:t>
      </w:r>
      <w:r>
        <w:rPr>
          <w:spacing w:val="-2"/>
          <w:w w:val="120"/>
        </w:rPr>
        <w:t> </w:t>
      </w:r>
      <w:r>
        <w:rPr>
          <w:w w:val="120"/>
        </w:rPr>
        <w:t>value.</w:t>
      </w:r>
      <w:r>
        <w:rPr>
          <w:spacing w:val="-2"/>
          <w:w w:val="120"/>
        </w:rPr>
        <w:t> </w:t>
      </w:r>
      <w:r>
        <w:rPr>
          <w:w w:val="120"/>
        </w:rPr>
        <w:t>Your</w:t>
      </w:r>
      <w:r>
        <w:rPr>
          <w:spacing w:val="-2"/>
          <w:w w:val="120"/>
        </w:rPr>
        <w:t> </w:t>
      </w:r>
      <w:r>
        <w:rPr>
          <w:w w:val="120"/>
        </w:rPr>
        <w:t>chances</w:t>
      </w:r>
      <w:r>
        <w:rPr>
          <w:spacing w:val="-2"/>
          <w:w w:val="120"/>
        </w:rPr>
        <w:t> </w:t>
      </w:r>
      <w:r>
        <w:rPr>
          <w:w w:val="120"/>
        </w:rPr>
        <w:t>of</w:t>
      </w:r>
      <w:r>
        <w:rPr>
          <w:spacing w:val="-2"/>
          <w:w w:val="120"/>
        </w:rPr>
        <w:t> </w:t>
      </w:r>
      <w:r>
        <w:rPr>
          <w:w w:val="120"/>
        </w:rPr>
        <w:t>needing</w:t>
      </w:r>
      <w:r>
        <w:rPr>
          <w:spacing w:val="-2"/>
          <w:w w:val="120"/>
        </w:rPr>
        <w:t> </w:t>
      </w:r>
      <w:r>
        <w:rPr>
          <w:w w:val="120"/>
        </w:rPr>
        <w:t>to</w:t>
      </w:r>
      <w:r>
        <w:rPr>
          <w:spacing w:val="-2"/>
          <w:w w:val="120"/>
        </w:rPr>
        <w:t> </w:t>
      </w:r>
      <w:r>
        <w:rPr>
          <w:w w:val="120"/>
        </w:rPr>
        <w:t>know</w:t>
      </w:r>
      <w:r>
        <w:rPr>
          <w:spacing w:val="-2"/>
          <w:w w:val="120"/>
        </w:rPr>
        <w:t> </w:t>
      </w:r>
      <w:r>
        <w:rPr>
          <w:w w:val="120"/>
        </w:rPr>
        <w:t>this</w:t>
      </w:r>
      <w:r>
        <w:rPr>
          <w:spacing w:val="-2"/>
          <w:w w:val="120"/>
        </w:rPr>
        <w:t> </w:t>
      </w:r>
      <w:r>
        <w:rPr>
          <w:w w:val="120"/>
        </w:rPr>
        <w:t>on</w:t>
      </w:r>
      <w:r>
        <w:rPr>
          <w:spacing w:val="-2"/>
          <w:w w:val="120"/>
        </w:rPr>
        <w:t> </w:t>
      </w:r>
      <w:r>
        <w:rPr>
          <w:w w:val="120"/>
        </w:rPr>
        <w:t>the</w:t>
      </w:r>
      <w:r>
        <w:rPr>
          <w:spacing w:val="-2"/>
          <w:w w:val="120"/>
        </w:rPr>
        <w:t> </w:t>
      </w:r>
      <w:r>
        <w:rPr>
          <w:w w:val="120"/>
        </w:rPr>
        <w:t>SIE exam are even more remote than those of needing the YTM calculations.</w:t>
      </w:r>
    </w:p>
    <w:p>
      <w:pPr>
        <w:pStyle w:val="BodyText"/>
        <w:spacing w:before="52"/>
      </w:pPr>
    </w:p>
    <w:p>
      <w:pPr>
        <w:pStyle w:val="Heading3"/>
        <w:jc w:val="left"/>
      </w:pPr>
      <w:r>
        <w:rPr>
          <w:w w:val="85"/>
        </w:rPr>
        <w:t>Yield</w:t>
      </w:r>
      <w:r>
        <w:rPr>
          <w:spacing w:val="-10"/>
          <w:w w:val="85"/>
        </w:rPr>
        <w:t> </w:t>
      </w:r>
      <w:r>
        <w:rPr>
          <w:w w:val="85"/>
        </w:rPr>
        <w:t>to</w:t>
      </w:r>
      <w:r>
        <w:rPr>
          <w:spacing w:val="-9"/>
          <w:w w:val="85"/>
        </w:rPr>
        <w:t> </w:t>
      </w:r>
      <w:r>
        <w:rPr>
          <w:spacing w:val="-2"/>
          <w:w w:val="85"/>
        </w:rPr>
        <w:t>worst</w:t>
      </w:r>
    </w:p>
    <w:p>
      <w:pPr>
        <w:pStyle w:val="BodyText"/>
        <w:spacing w:line="307" w:lineRule="auto" w:before="169"/>
        <w:ind w:left="1560" w:right="178"/>
        <w:jc w:val="both"/>
      </w:pPr>
      <w:r>
        <w:rPr>
          <w:w w:val="120"/>
        </w:rPr>
        <w:t>To determine the </w:t>
      </w:r>
      <w:r>
        <w:rPr>
          <w:i/>
          <w:w w:val="120"/>
        </w:rPr>
        <w:t>yield</w:t>
      </w:r>
      <w:r>
        <w:rPr>
          <w:i/>
          <w:spacing w:val="-6"/>
          <w:w w:val="120"/>
        </w:rPr>
        <w:t> </w:t>
      </w:r>
      <w:r>
        <w:rPr>
          <w:i/>
          <w:w w:val="120"/>
        </w:rPr>
        <w:t>to</w:t>
      </w:r>
      <w:r>
        <w:rPr>
          <w:i/>
          <w:spacing w:val="-6"/>
          <w:w w:val="120"/>
        </w:rPr>
        <w:t> </w:t>
      </w:r>
      <w:r>
        <w:rPr>
          <w:i/>
          <w:w w:val="120"/>
        </w:rPr>
        <w:t>worst </w:t>
      </w:r>
      <w:r>
        <w:rPr>
          <w:w w:val="120"/>
        </w:rPr>
        <w:t>(YTW), you have to calculate the yield to maturity and YTC for all the</w:t>
      </w:r>
      <w:r>
        <w:rPr>
          <w:w w:val="120"/>
        </w:rPr>
        <w:t> call</w:t>
      </w:r>
      <w:r>
        <w:rPr>
          <w:w w:val="120"/>
        </w:rPr>
        <w:t> dates</w:t>
      </w:r>
      <w:r>
        <w:rPr>
          <w:w w:val="120"/>
        </w:rPr>
        <w:t> (if</w:t>
      </w:r>
      <w:r>
        <w:rPr>
          <w:w w:val="120"/>
        </w:rPr>
        <w:t> there’s</w:t>
      </w:r>
      <w:r>
        <w:rPr>
          <w:w w:val="120"/>
        </w:rPr>
        <w:t> more</w:t>
      </w:r>
      <w:r>
        <w:rPr>
          <w:w w:val="120"/>
        </w:rPr>
        <w:t> than</w:t>
      </w:r>
      <w:r>
        <w:rPr>
          <w:w w:val="120"/>
        </w:rPr>
        <w:t> one)</w:t>
      </w:r>
      <w:r>
        <w:rPr>
          <w:w w:val="120"/>
        </w:rPr>
        <w:t> and</w:t>
      </w:r>
      <w:r>
        <w:rPr>
          <w:w w:val="120"/>
        </w:rPr>
        <w:t> choose</w:t>
      </w:r>
      <w:r>
        <w:rPr>
          <w:w w:val="120"/>
        </w:rPr>
        <w:t> the</w:t>
      </w:r>
      <w:r>
        <w:rPr>
          <w:w w:val="120"/>
        </w:rPr>
        <w:t> lowest.</w:t>
      </w:r>
      <w:r>
        <w:rPr>
          <w:w w:val="120"/>
        </w:rPr>
        <w:t> If</w:t>
      </w:r>
      <w:r>
        <w:rPr>
          <w:w w:val="120"/>
        </w:rPr>
        <w:t> you</w:t>
      </w:r>
      <w:r>
        <w:rPr>
          <w:w w:val="120"/>
        </w:rPr>
        <w:t> get</w:t>
      </w:r>
      <w:r>
        <w:rPr>
          <w:w w:val="120"/>
        </w:rPr>
        <w:t> a</w:t>
      </w:r>
      <w:r>
        <w:rPr>
          <w:w w:val="120"/>
        </w:rPr>
        <w:t> question</w:t>
      </w:r>
      <w:r>
        <w:rPr>
          <w:w w:val="120"/>
        </w:rPr>
        <w:t> on</w:t>
      </w:r>
      <w:r>
        <w:rPr>
          <w:w w:val="120"/>
        </w:rPr>
        <w:t> YTW, knowing the definition should be enough to get you by.</w:t>
      </w:r>
    </w:p>
    <w:p>
      <w:pPr>
        <w:pStyle w:val="BodyText"/>
        <w:spacing w:before="72"/>
      </w:pPr>
    </w:p>
    <w:p>
      <w:pPr>
        <w:pStyle w:val="Heading3"/>
        <w:jc w:val="left"/>
      </w:pPr>
      <w:r>
        <w:rPr>
          <w:w w:val="85"/>
        </w:rPr>
        <w:t>Total</w:t>
      </w:r>
      <w:r>
        <w:rPr>
          <w:spacing w:val="-13"/>
          <w:w w:val="85"/>
        </w:rPr>
        <w:t> </w:t>
      </w:r>
      <w:r>
        <w:rPr>
          <w:spacing w:val="-2"/>
        </w:rPr>
        <w:t>return</w:t>
      </w:r>
    </w:p>
    <w:p>
      <w:pPr>
        <w:pStyle w:val="BodyText"/>
        <w:spacing w:line="307" w:lineRule="auto" w:before="169"/>
        <w:ind w:left="1560" w:right="177"/>
        <w:jc w:val="both"/>
      </w:pPr>
      <w:r>
        <w:rPr>
          <w:w w:val="120"/>
        </w:rPr>
        <w:t>The</w:t>
      </w:r>
      <w:r>
        <w:rPr>
          <w:w w:val="120"/>
        </w:rPr>
        <w:t> </w:t>
      </w:r>
      <w:r>
        <w:rPr>
          <w:i/>
          <w:w w:val="120"/>
        </w:rPr>
        <w:t>total</w:t>
      </w:r>
      <w:r>
        <w:rPr>
          <w:i/>
          <w:spacing w:val="-3"/>
          <w:w w:val="120"/>
        </w:rPr>
        <w:t> </w:t>
      </w:r>
      <w:r>
        <w:rPr>
          <w:i/>
          <w:w w:val="120"/>
        </w:rPr>
        <w:t>return</w:t>
      </w:r>
      <w:r>
        <w:rPr>
          <w:i/>
          <w:w w:val="120"/>
        </w:rPr>
        <w:t> </w:t>
      </w:r>
      <w:r>
        <w:rPr>
          <w:w w:val="120"/>
        </w:rPr>
        <w:t>calculates</w:t>
      </w:r>
      <w:r>
        <w:rPr>
          <w:w w:val="120"/>
        </w:rPr>
        <w:t> the</w:t>
      </w:r>
      <w:r>
        <w:rPr>
          <w:w w:val="120"/>
        </w:rPr>
        <w:t> full</w:t>
      </w:r>
      <w:r>
        <w:rPr>
          <w:w w:val="120"/>
        </w:rPr>
        <w:t> return</w:t>
      </w:r>
      <w:r>
        <w:rPr>
          <w:w w:val="120"/>
        </w:rPr>
        <w:t> on</w:t>
      </w:r>
      <w:r>
        <w:rPr>
          <w:w w:val="120"/>
        </w:rPr>
        <w:t> a</w:t>
      </w:r>
      <w:r>
        <w:rPr>
          <w:w w:val="120"/>
        </w:rPr>
        <w:t> particular</w:t>
      </w:r>
      <w:r>
        <w:rPr>
          <w:w w:val="120"/>
        </w:rPr>
        <w:t> investment</w:t>
      </w:r>
      <w:r>
        <w:rPr>
          <w:w w:val="120"/>
        </w:rPr>
        <w:t> over</w:t>
      </w:r>
      <w:r>
        <w:rPr>
          <w:w w:val="120"/>
        </w:rPr>
        <w:t> a</w:t>
      </w:r>
      <w:r>
        <w:rPr>
          <w:w w:val="120"/>
        </w:rPr>
        <w:t> given</w:t>
      </w:r>
      <w:r>
        <w:rPr>
          <w:w w:val="120"/>
        </w:rPr>
        <w:t> period</w:t>
      </w:r>
      <w:r>
        <w:rPr>
          <w:w w:val="120"/>
        </w:rPr>
        <w:t> of</w:t>
      </w:r>
      <w:r>
        <w:rPr>
          <w:w w:val="120"/>
        </w:rPr>
        <w:t> time. As with the other yields noted, you’ll likely not need to calculate it, but you’ll need to understand it.</w:t>
      </w:r>
      <w:r>
        <w:rPr>
          <w:w w:val="120"/>
        </w:rPr>
        <w:t> The</w:t>
      </w:r>
      <w:r>
        <w:rPr>
          <w:w w:val="120"/>
        </w:rPr>
        <w:t> total return</w:t>
      </w:r>
      <w:r>
        <w:rPr>
          <w:w w:val="120"/>
        </w:rPr>
        <w:t> provides</w:t>
      </w:r>
      <w:r>
        <w:rPr>
          <w:w w:val="120"/>
        </w:rPr>
        <w:t> you a percentage</w:t>
      </w:r>
      <w:r>
        <w:rPr>
          <w:w w:val="120"/>
        </w:rPr>
        <w:t> of gain or loss of an investment.</w:t>
      </w:r>
      <w:r>
        <w:rPr>
          <w:w w:val="120"/>
        </w:rPr>
        <w:t> To determine</w:t>
      </w:r>
      <w:r>
        <w:rPr>
          <w:w w:val="120"/>
        </w:rPr>
        <w:t> the total return, you need to follow these steps:</w:t>
      </w:r>
    </w:p>
    <w:p>
      <w:pPr>
        <w:pStyle w:val="ListParagraph"/>
        <w:numPr>
          <w:ilvl w:val="0"/>
          <w:numId w:val="41"/>
        </w:numPr>
        <w:tabs>
          <w:tab w:pos="1976" w:val="left" w:leader="none"/>
        </w:tabs>
        <w:spacing w:line="377" w:lineRule="exact" w:before="63" w:after="0"/>
        <w:ind w:left="1976" w:right="0" w:hanging="418"/>
        <w:jc w:val="left"/>
        <w:rPr>
          <w:rFonts w:ascii="Arial Black"/>
          <w:sz w:val="17"/>
        </w:rPr>
      </w:pPr>
      <w:r>
        <w:rPr>
          <w:rFonts w:ascii="Arial Black"/>
          <w:spacing w:val="-2"/>
          <w:w w:val="90"/>
          <w:sz w:val="17"/>
        </w:rPr>
        <w:t>Determine</w:t>
      </w:r>
      <w:r>
        <w:rPr>
          <w:rFonts w:ascii="Arial Black"/>
          <w:spacing w:val="-8"/>
          <w:w w:val="90"/>
          <w:sz w:val="17"/>
        </w:rPr>
        <w:t> </w:t>
      </w:r>
      <w:r>
        <w:rPr>
          <w:rFonts w:ascii="Arial Black"/>
          <w:spacing w:val="-2"/>
          <w:w w:val="90"/>
          <w:sz w:val="17"/>
        </w:rPr>
        <w:t>the</w:t>
      </w:r>
      <w:r>
        <w:rPr>
          <w:rFonts w:ascii="Arial Black"/>
          <w:spacing w:val="-8"/>
          <w:w w:val="90"/>
          <w:sz w:val="17"/>
        </w:rPr>
        <w:t> </w:t>
      </w:r>
      <w:r>
        <w:rPr>
          <w:rFonts w:ascii="Arial Black"/>
          <w:spacing w:val="-2"/>
          <w:w w:val="90"/>
          <w:sz w:val="17"/>
        </w:rPr>
        <w:t>initial</w:t>
      </w:r>
      <w:r>
        <w:rPr>
          <w:rFonts w:ascii="Arial Black"/>
          <w:spacing w:val="-8"/>
          <w:w w:val="90"/>
          <w:sz w:val="17"/>
        </w:rPr>
        <w:t> </w:t>
      </w:r>
      <w:r>
        <w:rPr>
          <w:rFonts w:ascii="Arial Black"/>
          <w:spacing w:val="-2"/>
          <w:w w:val="90"/>
          <w:sz w:val="17"/>
        </w:rPr>
        <w:t>cost</w:t>
      </w:r>
      <w:r>
        <w:rPr>
          <w:rFonts w:ascii="Arial Black"/>
          <w:spacing w:val="-8"/>
          <w:w w:val="90"/>
          <w:sz w:val="17"/>
        </w:rPr>
        <w:t> </w:t>
      </w:r>
      <w:r>
        <w:rPr>
          <w:rFonts w:ascii="Arial Black"/>
          <w:spacing w:val="-2"/>
          <w:w w:val="90"/>
          <w:sz w:val="17"/>
        </w:rPr>
        <w:t>of</w:t>
      </w:r>
      <w:r>
        <w:rPr>
          <w:rFonts w:ascii="Arial Black"/>
          <w:spacing w:val="-7"/>
          <w:w w:val="90"/>
          <w:sz w:val="17"/>
        </w:rPr>
        <w:t> </w:t>
      </w:r>
      <w:r>
        <w:rPr>
          <w:rFonts w:ascii="Arial Black"/>
          <w:spacing w:val="-2"/>
          <w:w w:val="90"/>
          <w:sz w:val="17"/>
        </w:rPr>
        <w:t>the</w:t>
      </w:r>
      <w:r>
        <w:rPr>
          <w:rFonts w:ascii="Arial Black"/>
          <w:spacing w:val="-8"/>
          <w:w w:val="90"/>
          <w:sz w:val="17"/>
        </w:rPr>
        <w:t> </w:t>
      </w:r>
      <w:r>
        <w:rPr>
          <w:rFonts w:ascii="Arial Black"/>
          <w:spacing w:val="-2"/>
          <w:w w:val="90"/>
          <w:sz w:val="17"/>
        </w:rPr>
        <w:t>investment.</w:t>
      </w:r>
    </w:p>
    <w:p>
      <w:pPr>
        <w:pStyle w:val="ListParagraph"/>
        <w:numPr>
          <w:ilvl w:val="0"/>
          <w:numId w:val="41"/>
        </w:numPr>
        <w:tabs>
          <w:tab w:pos="1976" w:val="left" w:leader="none"/>
        </w:tabs>
        <w:spacing w:line="377" w:lineRule="exact" w:before="0" w:after="0"/>
        <w:ind w:left="1976" w:right="0" w:hanging="418"/>
        <w:jc w:val="left"/>
        <w:rPr>
          <w:rFonts w:ascii="Arial Black"/>
          <w:sz w:val="17"/>
        </w:rPr>
      </w:pPr>
      <w:r>
        <w:rPr>
          <w:rFonts w:ascii="Arial Black"/>
          <w:spacing w:val="-2"/>
          <w:w w:val="90"/>
          <w:sz w:val="17"/>
        </w:rPr>
        <w:t>Calculate</w:t>
      </w:r>
      <w:r>
        <w:rPr>
          <w:rFonts w:ascii="Arial Black"/>
          <w:spacing w:val="-9"/>
          <w:w w:val="90"/>
          <w:sz w:val="17"/>
        </w:rPr>
        <w:t> </w:t>
      </w:r>
      <w:r>
        <w:rPr>
          <w:rFonts w:ascii="Arial Black"/>
          <w:spacing w:val="-2"/>
          <w:w w:val="90"/>
          <w:sz w:val="17"/>
        </w:rPr>
        <w:t>the</w:t>
      </w:r>
      <w:r>
        <w:rPr>
          <w:rFonts w:ascii="Arial Black"/>
          <w:spacing w:val="-9"/>
          <w:w w:val="90"/>
          <w:sz w:val="17"/>
        </w:rPr>
        <w:t> </w:t>
      </w:r>
      <w:r>
        <w:rPr>
          <w:rFonts w:ascii="Arial Black"/>
          <w:spacing w:val="-2"/>
          <w:w w:val="90"/>
          <w:sz w:val="17"/>
        </w:rPr>
        <w:t>total</w:t>
      </w:r>
      <w:r>
        <w:rPr>
          <w:rFonts w:ascii="Arial Black"/>
          <w:spacing w:val="-8"/>
          <w:w w:val="90"/>
          <w:sz w:val="17"/>
        </w:rPr>
        <w:t> </w:t>
      </w:r>
      <w:r>
        <w:rPr>
          <w:rFonts w:ascii="Arial Black"/>
          <w:spacing w:val="-2"/>
          <w:w w:val="90"/>
          <w:sz w:val="17"/>
        </w:rPr>
        <w:t>amount</w:t>
      </w:r>
      <w:r>
        <w:rPr>
          <w:rFonts w:ascii="Arial Black"/>
          <w:spacing w:val="-9"/>
          <w:w w:val="90"/>
          <w:sz w:val="17"/>
        </w:rPr>
        <w:t> </w:t>
      </w:r>
      <w:r>
        <w:rPr>
          <w:rFonts w:ascii="Arial Black"/>
          <w:spacing w:val="-2"/>
          <w:w w:val="90"/>
          <w:sz w:val="17"/>
        </w:rPr>
        <w:t>of</w:t>
      </w:r>
      <w:r>
        <w:rPr>
          <w:rFonts w:ascii="Arial Black"/>
          <w:spacing w:val="-8"/>
          <w:w w:val="90"/>
          <w:sz w:val="17"/>
        </w:rPr>
        <w:t> </w:t>
      </w:r>
      <w:r>
        <w:rPr>
          <w:rFonts w:ascii="Arial Black"/>
          <w:spacing w:val="-2"/>
          <w:w w:val="90"/>
          <w:sz w:val="17"/>
        </w:rPr>
        <w:t>interest</w:t>
      </w:r>
      <w:r>
        <w:rPr>
          <w:rFonts w:ascii="Arial Black"/>
          <w:spacing w:val="-9"/>
          <w:w w:val="90"/>
          <w:sz w:val="17"/>
        </w:rPr>
        <w:t> </w:t>
      </w:r>
      <w:r>
        <w:rPr>
          <w:rFonts w:ascii="Arial Black"/>
          <w:spacing w:val="-2"/>
          <w:w w:val="90"/>
          <w:sz w:val="17"/>
        </w:rPr>
        <w:t>or</w:t>
      </w:r>
      <w:r>
        <w:rPr>
          <w:rFonts w:ascii="Arial Black"/>
          <w:spacing w:val="-9"/>
          <w:w w:val="90"/>
          <w:sz w:val="17"/>
        </w:rPr>
        <w:t> </w:t>
      </w:r>
      <w:r>
        <w:rPr>
          <w:rFonts w:ascii="Arial Black"/>
          <w:spacing w:val="-2"/>
          <w:w w:val="90"/>
          <w:sz w:val="17"/>
        </w:rPr>
        <w:t>dividends</w:t>
      </w:r>
      <w:r>
        <w:rPr>
          <w:rFonts w:ascii="Arial Black"/>
          <w:spacing w:val="-8"/>
          <w:w w:val="90"/>
          <w:sz w:val="17"/>
        </w:rPr>
        <w:t> </w:t>
      </w:r>
      <w:r>
        <w:rPr>
          <w:rFonts w:ascii="Arial Black"/>
          <w:spacing w:val="-2"/>
          <w:w w:val="90"/>
          <w:sz w:val="17"/>
        </w:rPr>
        <w:t>received</w:t>
      </w:r>
      <w:r>
        <w:rPr>
          <w:rFonts w:ascii="Arial Black"/>
          <w:spacing w:val="-9"/>
          <w:w w:val="90"/>
          <w:sz w:val="17"/>
        </w:rPr>
        <w:t> </w:t>
      </w:r>
      <w:r>
        <w:rPr>
          <w:rFonts w:ascii="Arial Black"/>
          <w:spacing w:val="-2"/>
          <w:w w:val="90"/>
          <w:sz w:val="17"/>
        </w:rPr>
        <w:t>over</w:t>
      </w:r>
      <w:r>
        <w:rPr>
          <w:rFonts w:ascii="Arial Black"/>
          <w:spacing w:val="-8"/>
          <w:w w:val="90"/>
          <w:sz w:val="17"/>
        </w:rPr>
        <w:t> </w:t>
      </w:r>
      <w:r>
        <w:rPr>
          <w:rFonts w:ascii="Arial Black"/>
          <w:spacing w:val="-2"/>
          <w:w w:val="90"/>
          <w:sz w:val="17"/>
        </w:rPr>
        <w:t>the</w:t>
      </w:r>
      <w:r>
        <w:rPr>
          <w:rFonts w:ascii="Arial Black"/>
          <w:spacing w:val="-9"/>
          <w:w w:val="90"/>
          <w:sz w:val="17"/>
        </w:rPr>
        <w:t> </w:t>
      </w:r>
      <w:r>
        <w:rPr>
          <w:rFonts w:ascii="Arial Black"/>
          <w:spacing w:val="-2"/>
          <w:w w:val="90"/>
          <w:sz w:val="17"/>
        </w:rPr>
        <w:t>time</w:t>
      </w:r>
      <w:r>
        <w:rPr>
          <w:rFonts w:ascii="Arial Black"/>
          <w:spacing w:val="-9"/>
          <w:w w:val="90"/>
          <w:sz w:val="17"/>
        </w:rPr>
        <w:t> </w:t>
      </w:r>
      <w:r>
        <w:rPr>
          <w:rFonts w:ascii="Arial Black"/>
          <w:spacing w:val="-2"/>
          <w:w w:val="90"/>
          <w:sz w:val="17"/>
        </w:rPr>
        <w:t>of</w:t>
      </w:r>
      <w:r>
        <w:rPr>
          <w:rFonts w:ascii="Arial Black"/>
          <w:spacing w:val="-8"/>
          <w:w w:val="90"/>
          <w:sz w:val="17"/>
        </w:rPr>
        <w:t> </w:t>
      </w:r>
      <w:r>
        <w:rPr>
          <w:rFonts w:ascii="Arial Black"/>
          <w:spacing w:val="-2"/>
          <w:w w:val="90"/>
          <w:sz w:val="17"/>
        </w:rPr>
        <w:t>investment.</w:t>
      </w:r>
    </w:p>
    <w:p>
      <w:pPr>
        <w:pStyle w:val="ListParagraph"/>
        <w:spacing w:after="0" w:line="377" w:lineRule="exact"/>
        <w:jc w:val="left"/>
        <w:rPr>
          <w:rFonts w:ascii="Arial Black"/>
          <w:sz w:val="17"/>
        </w:rPr>
        <w:sectPr>
          <w:pgSz w:w="12240" w:h="15660"/>
          <w:pgMar w:header="0" w:footer="736" w:top="940" w:bottom="920" w:left="1080" w:right="1440"/>
        </w:sectPr>
      </w:pPr>
    </w:p>
    <w:p>
      <w:pPr>
        <w:pStyle w:val="ListParagraph"/>
        <w:numPr>
          <w:ilvl w:val="0"/>
          <w:numId w:val="41"/>
        </w:numPr>
        <w:tabs>
          <w:tab w:pos="1976" w:val="left" w:leader="none"/>
        </w:tabs>
        <w:spacing w:line="377" w:lineRule="exact" w:before="72" w:after="0"/>
        <w:ind w:left="1976" w:right="0" w:hanging="418"/>
        <w:jc w:val="left"/>
        <w:rPr>
          <w:rFonts w:ascii="Arial Black"/>
          <w:sz w:val="17"/>
        </w:rPr>
      </w:pPr>
      <w:r>
        <w:rPr>
          <w:rFonts w:ascii="Arial Black"/>
          <w:spacing w:val="-2"/>
          <w:w w:val="90"/>
          <w:sz w:val="17"/>
        </w:rPr>
        <w:t>Add</w:t>
      </w:r>
      <w:r>
        <w:rPr>
          <w:rFonts w:ascii="Arial Black"/>
          <w:spacing w:val="-11"/>
          <w:w w:val="90"/>
          <w:sz w:val="17"/>
        </w:rPr>
        <w:t> </w:t>
      </w:r>
      <w:r>
        <w:rPr>
          <w:rFonts w:ascii="Arial Black"/>
          <w:spacing w:val="-2"/>
          <w:w w:val="90"/>
          <w:sz w:val="17"/>
        </w:rPr>
        <w:t>the</w:t>
      </w:r>
      <w:r>
        <w:rPr>
          <w:rFonts w:ascii="Arial Black"/>
          <w:spacing w:val="-10"/>
          <w:w w:val="90"/>
          <w:sz w:val="17"/>
        </w:rPr>
        <w:t> </w:t>
      </w:r>
      <w:r>
        <w:rPr>
          <w:rFonts w:ascii="Arial Black"/>
          <w:spacing w:val="-2"/>
          <w:w w:val="90"/>
          <w:sz w:val="17"/>
        </w:rPr>
        <w:t>interest</w:t>
      </w:r>
      <w:r>
        <w:rPr>
          <w:rFonts w:ascii="Arial Black"/>
          <w:spacing w:val="-10"/>
          <w:w w:val="90"/>
          <w:sz w:val="17"/>
        </w:rPr>
        <w:t> </w:t>
      </w:r>
      <w:r>
        <w:rPr>
          <w:rFonts w:ascii="Arial Black"/>
          <w:spacing w:val="-2"/>
          <w:w w:val="90"/>
          <w:sz w:val="17"/>
        </w:rPr>
        <w:t>or</w:t>
      </w:r>
      <w:r>
        <w:rPr>
          <w:rFonts w:ascii="Arial Black"/>
          <w:spacing w:val="-10"/>
          <w:w w:val="90"/>
          <w:sz w:val="17"/>
        </w:rPr>
        <w:t> </w:t>
      </w:r>
      <w:r>
        <w:rPr>
          <w:rFonts w:ascii="Arial Black"/>
          <w:spacing w:val="-2"/>
          <w:w w:val="90"/>
          <w:sz w:val="17"/>
        </w:rPr>
        <w:t>dividends</w:t>
      </w:r>
      <w:r>
        <w:rPr>
          <w:rFonts w:ascii="Arial Black"/>
          <w:spacing w:val="-10"/>
          <w:w w:val="90"/>
          <w:sz w:val="17"/>
        </w:rPr>
        <w:t> </w:t>
      </w:r>
      <w:r>
        <w:rPr>
          <w:rFonts w:ascii="Arial Black"/>
          <w:spacing w:val="-2"/>
          <w:w w:val="90"/>
          <w:sz w:val="17"/>
        </w:rPr>
        <w:t>to</w:t>
      </w:r>
      <w:r>
        <w:rPr>
          <w:rFonts w:ascii="Arial Black"/>
          <w:spacing w:val="-10"/>
          <w:w w:val="90"/>
          <w:sz w:val="17"/>
        </w:rPr>
        <w:t> </w:t>
      </w:r>
      <w:r>
        <w:rPr>
          <w:rFonts w:ascii="Arial Black"/>
          <w:spacing w:val="-2"/>
          <w:w w:val="90"/>
          <w:sz w:val="17"/>
        </w:rPr>
        <w:t>the</w:t>
      </w:r>
      <w:r>
        <w:rPr>
          <w:rFonts w:ascii="Arial Black"/>
          <w:spacing w:val="-10"/>
          <w:w w:val="90"/>
          <w:sz w:val="17"/>
        </w:rPr>
        <w:t> </w:t>
      </w:r>
      <w:r>
        <w:rPr>
          <w:rFonts w:ascii="Arial Black"/>
          <w:spacing w:val="-2"/>
          <w:w w:val="90"/>
          <w:sz w:val="17"/>
        </w:rPr>
        <w:t>selling</w:t>
      </w:r>
      <w:r>
        <w:rPr>
          <w:rFonts w:ascii="Arial Black"/>
          <w:spacing w:val="-10"/>
          <w:w w:val="90"/>
          <w:sz w:val="17"/>
        </w:rPr>
        <w:t> </w:t>
      </w:r>
      <w:r>
        <w:rPr>
          <w:rFonts w:ascii="Arial Black"/>
          <w:spacing w:val="-2"/>
          <w:w w:val="90"/>
          <w:sz w:val="17"/>
        </w:rPr>
        <w:t>price.</w:t>
      </w:r>
    </w:p>
    <w:p>
      <w:pPr>
        <w:pStyle w:val="ListParagraph"/>
        <w:numPr>
          <w:ilvl w:val="0"/>
          <w:numId w:val="41"/>
        </w:numPr>
        <w:tabs>
          <w:tab w:pos="1976" w:val="left" w:leader="none"/>
        </w:tabs>
        <w:spacing w:line="377" w:lineRule="exact" w:before="0" w:after="0"/>
        <w:ind w:left="1976" w:right="0" w:hanging="418"/>
        <w:jc w:val="left"/>
        <w:rPr>
          <w:rFonts w:ascii="Arial Black"/>
          <w:sz w:val="17"/>
        </w:rPr>
      </w:pPr>
      <w:r>
        <w:rPr>
          <w:rFonts w:ascii="Arial Black"/>
          <w:spacing w:val="-2"/>
          <w:w w:val="90"/>
          <w:sz w:val="17"/>
        </w:rPr>
        <w:t>Divide</w:t>
      </w:r>
      <w:r>
        <w:rPr>
          <w:rFonts w:ascii="Arial Black"/>
          <w:spacing w:val="-6"/>
          <w:w w:val="90"/>
          <w:sz w:val="17"/>
        </w:rPr>
        <w:t> </w:t>
      </w:r>
      <w:r>
        <w:rPr>
          <w:rFonts w:ascii="Arial Black"/>
          <w:spacing w:val="-2"/>
          <w:w w:val="90"/>
          <w:sz w:val="17"/>
        </w:rPr>
        <w:t>that</w:t>
      </w:r>
      <w:r>
        <w:rPr>
          <w:rFonts w:ascii="Arial Black"/>
          <w:spacing w:val="-6"/>
          <w:w w:val="90"/>
          <w:sz w:val="17"/>
        </w:rPr>
        <w:t> </w:t>
      </w:r>
      <w:r>
        <w:rPr>
          <w:rFonts w:ascii="Arial Black"/>
          <w:spacing w:val="-2"/>
          <w:w w:val="90"/>
          <w:sz w:val="17"/>
        </w:rPr>
        <w:t>number</w:t>
      </w:r>
      <w:r>
        <w:rPr>
          <w:rFonts w:ascii="Arial Black"/>
          <w:spacing w:val="-6"/>
          <w:w w:val="90"/>
          <w:sz w:val="17"/>
        </w:rPr>
        <w:t> </w:t>
      </w:r>
      <w:r>
        <w:rPr>
          <w:rFonts w:ascii="Arial Black"/>
          <w:spacing w:val="-2"/>
          <w:w w:val="90"/>
          <w:sz w:val="17"/>
        </w:rPr>
        <w:t>by</w:t>
      </w:r>
      <w:r>
        <w:rPr>
          <w:rFonts w:ascii="Arial Black"/>
          <w:spacing w:val="-6"/>
          <w:w w:val="90"/>
          <w:sz w:val="17"/>
        </w:rPr>
        <w:t> </w:t>
      </w:r>
      <w:r>
        <w:rPr>
          <w:rFonts w:ascii="Arial Black"/>
          <w:spacing w:val="-2"/>
          <w:w w:val="90"/>
          <w:sz w:val="17"/>
        </w:rPr>
        <w:t>the</w:t>
      </w:r>
      <w:r>
        <w:rPr>
          <w:rFonts w:ascii="Arial Black"/>
          <w:spacing w:val="-6"/>
          <w:w w:val="90"/>
          <w:sz w:val="17"/>
        </w:rPr>
        <w:t> </w:t>
      </w:r>
      <w:r>
        <w:rPr>
          <w:rFonts w:ascii="Arial Black"/>
          <w:spacing w:val="-2"/>
          <w:w w:val="90"/>
          <w:sz w:val="17"/>
        </w:rPr>
        <w:t>initial</w:t>
      </w:r>
      <w:r>
        <w:rPr>
          <w:rFonts w:ascii="Arial Black"/>
          <w:spacing w:val="-6"/>
          <w:w w:val="90"/>
          <w:sz w:val="17"/>
        </w:rPr>
        <w:t> </w:t>
      </w:r>
      <w:r>
        <w:rPr>
          <w:rFonts w:ascii="Arial Black"/>
          <w:spacing w:val="-2"/>
          <w:w w:val="90"/>
          <w:sz w:val="17"/>
        </w:rPr>
        <w:t>cost</w:t>
      </w:r>
      <w:r>
        <w:rPr>
          <w:rFonts w:ascii="Arial Black"/>
          <w:spacing w:val="-5"/>
          <w:w w:val="90"/>
          <w:sz w:val="17"/>
        </w:rPr>
        <w:t> </w:t>
      </w:r>
      <w:r>
        <w:rPr>
          <w:rFonts w:ascii="Arial Black"/>
          <w:spacing w:val="-2"/>
          <w:w w:val="90"/>
          <w:sz w:val="17"/>
        </w:rPr>
        <w:t>of</w:t>
      </w:r>
      <w:r>
        <w:rPr>
          <w:rFonts w:ascii="Arial Black"/>
          <w:spacing w:val="-6"/>
          <w:w w:val="90"/>
          <w:sz w:val="17"/>
        </w:rPr>
        <w:t> </w:t>
      </w:r>
      <w:r>
        <w:rPr>
          <w:rFonts w:ascii="Arial Black"/>
          <w:spacing w:val="-2"/>
          <w:w w:val="90"/>
          <w:sz w:val="17"/>
        </w:rPr>
        <w:t>the</w:t>
      </w:r>
      <w:r>
        <w:rPr>
          <w:rFonts w:ascii="Arial Black"/>
          <w:spacing w:val="-6"/>
          <w:w w:val="90"/>
          <w:sz w:val="17"/>
        </w:rPr>
        <w:t> </w:t>
      </w:r>
      <w:r>
        <w:rPr>
          <w:rFonts w:ascii="Arial Black"/>
          <w:spacing w:val="-2"/>
          <w:w w:val="90"/>
          <w:sz w:val="17"/>
        </w:rPr>
        <w:t>investment</w:t>
      </w:r>
      <w:r>
        <w:rPr>
          <w:rFonts w:ascii="Arial Black"/>
          <w:spacing w:val="-6"/>
          <w:w w:val="90"/>
          <w:sz w:val="17"/>
        </w:rPr>
        <w:t> </w:t>
      </w:r>
      <w:r>
        <w:rPr>
          <w:rFonts w:ascii="Arial Black"/>
          <w:spacing w:val="-2"/>
          <w:w w:val="90"/>
          <w:sz w:val="17"/>
        </w:rPr>
        <w:t>and</w:t>
      </w:r>
      <w:r>
        <w:rPr>
          <w:rFonts w:ascii="Arial Black"/>
          <w:spacing w:val="-6"/>
          <w:w w:val="90"/>
          <w:sz w:val="17"/>
        </w:rPr>
        <w:t> </w:t>
      </w:r>
      <w:r>
        <w:rPr>
          <w:rFonts w:ascii="Arial Black"/>
          <w:spacing w:val="-2"/>
          <w:w w:val="90"/>
          <w:sz w:val="17"/>
        </w:rPr>
        <w:t>subtract</w:t>
      </w:r>
      <w:r>
        <w:rPr>
          <w:rFonts w:ascii="Arial Black"/>
          <w:spacing w:val="-6"/>
          <w:w w:val="90"/>
          <w:sz w:val="17"/>
        </w:rPr>
        <w:t> </w:t>
      </w:r>
      <w:r>
        <w:rPr>
          <w:rFonts w:ascii="Arial Black"/>
          <w:spacing w:val="-5"/>
          <w:w w:val="90"/>
          <w:sz w:val="17"/>
        </w:rPr>
        <w:t>1.</w:t>
      </w:r>
    </w:p>
    <w:p>
      <w:pPr>
        <w:pStyle w:val="BodyText"/>
        <w:spacing w:before="101"/>
        <w:rPr>
          <w:rFonts w:ascii="Arial Black"/>
          <w:sz w:val="17"/>
        </w:rPr>
      </w:pPr>
    </w:p>
    <w:p>
      <w:pPr>
        <w:pStyle w:val="Heading3"/>
      </w:pPr>
      <w:r>
        <w:rPr>
          <w:spacing w:val="-7"/>
          <w:w w:val="85"/>
        </w:rPr>
        <w:t>Basis</w:t>
      </w:r>
      <w:r>
        <w:rPr>
          <w:spacing w:val="-14"/>
          <w:w w:val="85"/>
        </w:rPr>
        <w:t> </w:t>
      </w:r>
      <w:r>
        <w:rPr>
          <w:spacing w:val="-2"/>
        </w:rPr>
        <w:t>point</w:t>
      </w:r>
    </w:p>
    <w:p>
      <w:pPr>
        <w:pStyle w:val="BodyText"/>
        <w:spacing w:line="307" w:lineRule="auto" w:before="169"/>
        <w:ind w:left="1559" w:right="177"/>
        <w:jc w:val="both"/>
      </w:pPr>
      <w:r>
        <w:rPr/>
        <mc:AlternateContent>
          <mc:Choice Requires="wps">
            <w:drawing>
              <wp:anchor distT="0" distB="0" distL="0" distR="0" allowOverlap="1" layoutInCell="1" locked="0" behindDoc="1" simplePos="0" relativeHeight="485729792">
                <wp:simplePos x="0" y="0"/>
                <wp:positionH relativeFrom="page">
                  <wp:posOffset>5662917</wp:posOffset>
                </wp:positionH>
                <wp:positionV relativeFrom="paragraph">
                  <wp:posOffset>249427</wp:posOffset>
                </wp:positionV>
                <wp:extent cx="78105" cy="101600"/>
                <wp:effectExtent l="0" t="0" r="0" b="0"/>
                <wp:wrapNone/>
                <wp:docPr id="454" name="Graphic 454"/>
                <wp:cNvGraphicFramePr>
                  <a:graphicFrameLocks/>
                </wp:cNvGraphicFramePr>
                <a:graphic>
                  <a:graphicData uri="http://schemas.microsoft.com/office/word/2010/wordprocessingShape">
                    <wps:wsp>
                      <wps:cNvPr id="454" name="Graphic 454"/>
                      <wps:cNvSpPr/>
                      <wps:spPr>
                        <a:xfrm>
                          <a:off x="0" y="0"/>
                          <a:ext cx="78105" cy="101600"/>
                        </a:xfrm>
                        <a:custGeom>
                          <a:avLst/>
                          <a:gdLst/>
                          <a:ahLst/>
                          <a:cxnLst/>
                          <a:rect l="l" t="t" r="r" b="b"/>
                          <a:pathLst>
                            <a:path w="78105" h="101600">
                              <a:moveTo>
                                <a:pt x="77787" y="0"/>
                              </a:moveTo>
                              <a:lnTo>
                                <a:pt x="72237" y="0"/>
                              </a:lnTo>
                              <a:lnTo>
                                <a:pt x="0" y="101600"/>
                              </a:lnTo>
                              <a:lnTo>
                                <a:pt x="5549" y="101600"/>
                              </a:lnTo>
                              <a:lnTo>
                                <a:pt x="777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5.898987pt;margin-top:19.639984pt;width:6.15pt;height:8pt;mso-position-horizontal-relative:page;mso-position-vertical-relative:paragraph;z-index:-17586688" id="docshape341" coordorigin="8918,393" coordsize="123,160" path="m9040,393l9032,393,8918,553,8927,553,9040,393xe" filled="true" fillcolor="#000000" stroked="false">
                <v:path arrowok="t"/>
                <v:fill type="solid"/>
                <w10:wrap type="none"/>
              </v:shape>
            </w:pict>
          </mc:Fallback>
        </mc:AlternateContent>
      </w:r>
      <w:r>
        <w:rPr>
          <w:w w:val="120"/>
        </w:rPr>
        <w:t>A</w:t>
      </w:r>
      <w:r>
        <w:rPr>
          <w:w w:val="120"/>
        </w:rPr>
        <w:t> </w:t>
      </w:r>
      <w:r>
        <w:rPr>
          <w:i/>
          <w:w w:val="120"/>
        </w:rPr>
        <w:t>basis</w:t>
      </w:r>
      <w:r>
        <w:rPr>
          <w:i/>
          <w:spacing w:val="-3"/>
          <w:w w:val="120"/>
        </w:rPr>
        <w:t> </w:t>
      </w:r>
      <w:r>
        <w:rPr>
          <w:i/>
          <w:w w:val="120"/>
        </w:rPr>
        <w:t>point</w:t>
      </w:r>
      <w:r>
        <w:rPr>
          <w:i/>
          <w:w w:val="120"/>
        </w:rPr>
        <w:t> </w:t>
      </w:r>
      <w:r>
        <w:rPr>
          <w:w w:val="120"/>
        </w:rPr>
        <w:t>is</w:t>
      </w:r>
      <w:r>
        <w:rPr>
          <w:w w:val="120"/>
        </w:rPr>
        <w:t> one</w:t>
      </w:r>
      <w:r>
        <w:rPr>
          <w:w w:val="120"/>
        </w:rPr>
        <w:t> of</w:t>
      </w:r>
      <w:r>
        <w:rPr>
          <w:w w:val="120"/>
        </w:rPr>
        <w:t> the</w:t>
      </w:r>
      <w:r>
        <w:rPr>
          <w:w w:val="120"/>
        </w:rPr>
        <w:t> easier</w:t>
      </w:r>
      <w:r>
        <w:rPr>
          <w:w w:val="120"/>
        </w:rPr>
        <w:t> calculations.</w:t>
      </w:r>
      <w:r>
        <w:rPr>
          <w:w w:val="120"/>
        </w:rPr>
        <w:t> Basis</w:t>
      </w:r>
      <w:r>
        <w:rPr>
          <w:w w:val="120"/>
        </w:rPr>
        <w:t> points</w:t>
      </w:r>
      <w:r>
        <w:rPr>
          <w:w w:val="120"/>
        </w:rPr>
        <w:t> are</w:t>
      </w:r>
      <w:r>
        <w:rPr>
          <w:w w:val="120"/>
        </w:rPr>
        <w:t> typically</w:t>
      </w:r>
      <w:r>
        <w:rPr>
          <w:w w:val="120"/>
        </w:rPr>
        <w:t> used</w:t>
      </w:r>
      <w:r>
        <w:rPr>
          <w:w w:val="120"/>
        </w:rPr>
        <w:t> in</w:t>
      </w:r>
      <w:r>
        <w:rPr>
          <w:w w:val="120"/>
        </w:rPr>
        <w:t> the</w:t>
      </w:r>
      <w:r>
        <w:rPr>
          <w:w w:val="120"/>
        </w:rPr>
        <w:t> bond</w:t>
      </w:r>
      <w:r>
        <w:rPr>
          <w:w w:val="120"/>
        </w:rPr>
        <w:t> market, mutual</w:t>
      </w:r>
      <w:r>
        <w:rPr>
          <w:w w:val="120"/>
        </w:rPr>
        <w:t> funds,</w:t>
      </w:r>
      <w:r>
        <w:rPr>
          <w:w w:val="120"/>
        </w:rPr>
        <w:t> and</w:t>
      </w:r>
      <w:r>
        <w:rPr>
          <w:w w:val="120"/>
        </w:rPr>
        <w:t> exchange-traded</w:t>
      </w:r>
      <w:r>
        <w:rPr>
          <w:w w:val="120"/>
        </w:rPr>
        <w:t> funds</w:t>
      </w:r>
      <w:r>
        <w:rPr>
          <w:w w:val="120"/>
        </w:rPr>
        <w:t> (ETFs).</w:t>
      </w:r>
      <w:r>
        <w:rPr>
          <w:w w:val="120"/>
        </w:rPr>
        <w:t> Basis</w:t>
      </w:r>
      <w:r>
        <w:rPr>
          <w:w w:val="120"/>
        </w:rPr>
        <w:t> points</w:t>
      </w:r>
      <w:r>
        <w:rPr>
          <w:w w:val="120"/>
        </w:rPr>
        <w:t> are</w:t>
      </w:r>
      <w:r>
        <w:rPr>
          <w:w w:val="120"/>
        </w:rPr>
        <w:t> simply</w:t>
      </w:r>
      <w:r>
        <w:rPr>
          <w:spacing w:val="28"/>
          <w:w w:val="120"/>
        </w:rPr>
        <w:t> </w:t>
      </w:r>
      <w:r>
        <w:rPr>
          <w:w w:val="120"/>
          <w:vertAlign w:val="superscript"/>
        </w:rPr>
        <w:t>1</w:t>
      </w:r>
      <w:r>
        <w:rPr>
          <w:w w:val="120"/>
          <w:position w:val="1"/>
          <w:sz w:val="10"/>
          <w:vertAlign w:val="baseline"/>
        </w:rPr>
        <w:t>100</w:t>
      </w:r>
      <w:r>
        <w:rPr>
          <w:w w:val="120"/>
          <w:vertAlign w:val="baseline"/>
        </w:rPr>
        <w:t>th</w:t>
      </w:r>
      <w:r>
        <w:rPr>
          <w:w w:val="120"/>
          <w:vertAlign w:val="baseline"/>
        </w:rPr>
        <w:t> of</w:t>
      </w:r>
      <w:r>
        <w:rPr>
          <w:w w:val="120"/>
          <w:vertAlign w:val="baseline"/>
        </w:rPr>
        <w:t> a</w:t>
      </w:r>
      <w:r>
        <w:rPr>
          <w:w w:val="120"/>
          <w:vertAlign w:val="baseline"/>
        </w:rPr>
        <w:t> percent.</w:t>
      </w:r>
      <w:r>
        <w:rPr>
          <w:w w:val="120"/>
          <w:vertAlign w:val="baseline"/>
        </w:rPr>
        <w:t> If</w:t>
      </w:r>
      <w:r>
        <w:rPr>
          <w:spacing w:val="40"/>
          <w:w w:val="120"/>
          <w:vertAlign w:val="baseline"/>
        </w:rPr>
        <w:t> </w:t>
      </w:r>
      <w:r>
        <w:rPr>
          <w:w w:val="120"/>
          <w:vertAlign w:val="baseline"/>
        </w:rPr>
        <w:t>the</w:t>
      </w:r>
      <w:r>
        <w:rPr>
          <w:w w:val="120"/>
          <w:vertAlign w:val="baseline"/>
        </w:rPr>
        <w:t> yield</w:t>
      </w:r>
      <w:r>
        <w:rPr>
          <w:w w:val="120"/>
          <w:vertAlign w:val="baseline"/>
        </w:rPr>
        <w:t> on</w:t>
      </w:r>
      <w:r>
        <w:rPr>
          <w:w w:val="120"/>
          <w:vertAlign w:val="baseline"/>
        </w:rPr>
        <w:t> a</w:t>
      </w:r>
      <w:r>
        <w:rPr>
          <w:w w:val="120"/>
          <w:vertAlign w:val="baseline"/>
        </w:rPr>
        <w:t> Treasury</w:t>
      </w:r>
      <w:r>
        <w:rPr>
          <w:w w:val="120"/>
          <w:vertAlign w:val="baseline"/>
        </w:rPr>
        <w:t> bond</w:t>
      </w:r>
      <w:r>
        <w:rPr>
          <w:w w:val="120"/>
          <w:vertAlign w:val="baseline"/>
        </w:rPr>
        <w:t> (T-bond)</w:t>
      </w:r>
      <w:r>
        <w:rPr>
          <w:w w:val="120"/>
          <w:vertAlign w:val="baseline"/>
        </w:rPr>
        <w:t> lowers</w:t>
      </w:r>
      <w:r>
        <w:rPr>
          <w:w w:val="120"/>
          <w:vertAlign w:val="baseline"/>
        </w:rPr>
        <w:t> 1.2</w:t>
      </w:r>
      <w:r>
        <w:rPr>
          <w:w w:val="120"/>
          <w:vertAlign w:val="baseline"/>
        </w:rPr>
        <w:t> percent</w:t>
      </w:r>
      <w:r>
        <w:rPr>
          <w:w w:val="120"/>
          <w:vertAlign w:val="baseline"/>
        </w:rPr>
        <w:t> to</w:t>
      </w:r>
      <w:r>
        <w:rPr>
          <w:w w:val="120"/>
          <w:vertAlign w:val="baseline"/>
        </w:rPr>
        <w:t> 1.1</w:t>
      </w:r>
      <w:r>
        <w:rPr>
          <w:w w:val="120"/>
          <w:vertAlign w:val="baseline"/>
        </w:rPr>
        <w:t> percent,</w:t>
      </w:r>
      <w:r>
        <w:rPr>
          <w:w w:val="120"/>
          <w:vertAlign w:val="baseline"/>
        </w:rPr>
        <w:t> it</w:t>
      </w:r>
      <w:r>
        <w:rPr>
          <w:w w:val="120"/>
          <w:vertAlign w:val="baseline"/>
        </w:rPr>
        <w:t> is</w:t>
      </w:r>
      <w:r>
        <w:rPr>
          <w:w w:val="120"/>
          <w:vertAlign w:val="baseline"/>
        </w:rPr>
        <w:t> said</w:t>
      </w:r>
      <w:r>
        <w:rPr>
          <w:w w:val="120"/>
          <w:vertAlign w:val="baseline"/>
        </w:rPr>
        <w:t> to</w:t>
      </w:r>
      <w:r>
        <w:rPr>
          <w:w w:val="120"/>
          <w:vertAlign w:val="baseline"/>
        </w:rPr>
        <w:t> have</w:t>
      </w:r>
      <w:r>
        <w:rPr>
          <w:w w:val="120"/>
          <w:vertAlign w:val="baseline"/>
        </w:rPr>
        <w:t> moved ten basis points. Also, when comparing expenses on a fund (see Chapter 9), people often refer to the fund expenses by basis points. If you’re comparing two funds, one fund’s expenses might be</w:t>
      </w:r>
    </w:p>
    <w:p>
      <w:pPr>
        <w:pStyle w:val="BodyText"/>
        <w:ind w:left="1559"/>
      </w:pPr>
      <w:r>
        <w:rPr>
          <w:w w:val="120"/>
        </w:rPr>
        <w:t>0.15</w:t>
      </w:r>
      <w:r>
        <w:rPr>
          <w:spacing w:val="-4"/>
          <w:w w:val="120"/>
        </w:rPr>
        <w:t> </w:t>
      </w:r>
      <w:r>
        <w:rPr>
          <w:w w:val="120"/>
        </w:rPr>
        <w:t>percent</w:t>
      </w:r>
      <w:r>
        <w:rPr>
          <w:spacing w:val="-3"/>
          <w:w w:val="120"/>
        </w:rPr>
        <w:t> </w:t>
      </w:r>
      <w:r>
        <w:rPr>
          <w:w w:val="120"/>
        </w:rPr>
        <w:t>and</w:t>
      </w:r>
      <w:r>
        <w:rPr>
          <w:spacing w:val="-4"/>
          <w:w w:val="120"/>
        </w:rPr>
        <w:t> </w:t>
      </w:r>
      <w:r>
        <w:rPr>
          <w:w w:val="120"/>
        </w:rPr>
        <w:t>the</w:t>
      </w:r>
      <w:r>
        <w:rPr>
          <w:spacing w:val="-3"/>
          <w:w w:val="120"/>
        </w:rPr>
        <w:t> </w:t>
      </w:r>
      <w:r>
        <w:rPr>
          <w:w w:val="120"/>
        </w:rPr>
        <w:t>other’s</w:t>
      </w:r>
      <w:r>
        <w:rPr>
          <w:spacing w:val="-3"/>
          <w:w w:val="120"/>
        </w:rPr>
        <w:t> </w:t>
      </w:r>
      <w:r>
        <w:rPr>
          <w:w w:val="120"/>
        </w:rPr>
        <w:t>0.13</w:t>
      </w:r>
      <w:r>
        <w:rPr>
          <w:spacing w:val="-4"/>
          <w:w w:val="120"/>
        </w:rPr>
        <w:t> </w:t>
      </w:r>
      <w:r>
        <w:rPr>
          <w:w w:val="120"/>
        </w:rPr>
        <w:t>percent</w:t>
      </w:r>
      <w:r>
        <w:rPr>
          <w:spacing w:val="-3"/>
          <w:w w:val="120"/>
        </w:rPr>
        <w:t> </w:t>
      </w:r>
      <w:r>
        <w:rPr>
          <w:w w:val="120"/>
        </w:rPr>
        <w:t>for</w:t>
      </w:r>
      <w:r>
        <w:rPr>
          <w:spacing w:val="-4"/>
          <w:w w:val="120"/>
        </w:rPr>
        <w:t> </w:t>
      </w:r>
      <w:r>
        <w:rPr>
          <w:w w:val="120"/>
        </w:rPr>
        <w:t>a</w:t>
      </w:r>
      <w:r>
        <w:rPr>
          <w:spacing w:val="-3"/>
          <w:w w:val="120"/>
        </w:rPr>
        <w:t> </w:t>
      </w:r>
      <w:r>
        <w:rPr>
          <w:w w:val="120"/>
        </w:rPr>
        <w:t>difference</w:t>
      </w:r>
      <w:r>
        <w:rPr>
          <w:spacing w:val="-3"/>
          <w:w w:val="120"/>
        </w:rPr>
        <w:t> </w:t>
      </w:r>
      <w:r>
        <w:rPr>
          <w:w w:val="120"/>
        </w:rPr>
        <w:t>of</w:t>
      </w:r>
      <w:r>
        <w:rPr>
          <w:spacing w:val="-4"/>
          <w:w w:val="120"/>
        </w:rPr>
        <w:t> </w:t>
      </w:r>
      <w:r>
        <w:rPr>
          <w:w w:val="120"/>
        </w:rPr>
        <w:t>0.02</w:t>
      </w:r>
      <w:r>
        <w:rPr>
          <w:spacing w:val="-3"/>
          <w:w w:val="120"/>
        </w:rPr>
        <w:t> </w:t>
      </w:r>
      <w:r>
        <w:rPr>
          <w:w w:val="120"/>
        </w:rPr>
        <w:t>percent</w:t>
      </w:r>
      <w:r>
        <w:rPr>
          <w:spacing w:val="-4"/>
          <w:w w:val="120"/>
        </w:rPr>
        <w:t> </w:t>
      </w:r>
      <w:r>
        <w:rPr>
          <w:w w:val="120"/>
        </w:rPr>
        <w:t>or</w:t>
      </w:r>
      <w:r>
        <w:rPr>
          <w:spacing w:val="-3"/>
          <w:w w:val="120"/>
        </w:rPr>
        <w:t> </w:t>
      </w:r>
      <w:r>
        <w:rPr>
          <w:w w:val="120"/>
        </w:rPr>
        <w:t>two</w:t>
      </w:r>
      <w:r>
        <w:rPr>
          <w:spacing w:val="-3"/>
          <w:w w:val="120"/>
        </w:rPr>
        <w:t> </w:t>
      </w:r>
      <w:r>
        <w:rPr>
          <w:w w:val="120"/>
        </w:rPr>
        <w:t>basis</w:t>
      </w:r>
      <w:r>
        <w:rPr>
          <w:spacing w:val="-4"/>
          <w:w w:val="120"/>
        </w:rPr>
        <w:t> </w:t>
      </w:r>
      <w:r>
        <w:rPr>
          <w:spacing w:val="-2"/>
          <w:w w:val="120"/>
        </w:rPr>
        <w:t>points.</w:t>
      </w:r>
    </w:p>
    <w:p>
      <w:pPr>
        <w:pStyle w:val="BodyText"/>
        <w:spacing w:before="144"/>
      </w:pPr>
    </w:p>
    <w:p>
      <w:pPr>
        <w:pStyle w:val="Heading3"/>
      </w:pPr>
      <w:r>
        <w:rPr>
          <w:w w:val="85"/>
        </w:rPr>
        <w:t>Accrued</w:t>
      </w:r>
      <w:r>
        <w:rPr>
          <w:spacing w:val="-20"/>
          <w:w w:val="85"/>
        </w:rPr>
        <w:t> </w:t>
      </w:r>
      <w:r>
        <w:rPr>
          <w:spacing w:val="-2"/>
        </w:rPr>
        <w:t>interest</w:t>
      </w:r>
    </w:p>
    <w:p>
      <w:pPr>
        <w:pStyle w:val="BodyText"/>
        <w:spacing w:line="307" w:lineRule="auto" w:before="169"/>
        <w:ind w:left="1560" w:right="177"/>
        <w:jc w:val="both"/>
      </w:pPr>
      <w:r>
        <w:rPr>
          <w:w w:val="120"/>
        </w:rPr>
        <w:t>When</w:t>
      </w:r>
      <w:r>
        <w:rPr>
          <w:w w:val="120"/>
        </w:rPr>
        <w:t> investors</w:t>
      </w:r>
      <w:r>
        <w:rPr>
          <w:w w:val="120"/>
        </w:rPr>
        <w:t> purchase</w:t>
      </w:r>
      <w:r>
        <w:rPr>
          <w:w w:val="120"/>
        </w:rPr>
        <w:t> outstanding</w:t>
      </w:r>
      <w:r>
        <w:rPr>
          <w:w w:val="120"/>
        </w:rPr>
        <w:t> bonds</w:t>
      </w:r>
      <w:r>
        <w:rPr>
          <w:w w:val="120"/>
        </w:rPr>
        <w:t> in</w:t>
      </w:r>
      <w:r>
        <w:rPr>
          <w:w w:val="120"/>
        </w:rPr>
        <w:t> the</w:t>
      </w:r>
      <w:r>
        <w:rPr>
          <w:w w:val="120"/>
        </w:rPr>
        <w:t> market,</w:t>
      </w:r>
      <w:r>
        <w:rPr>
          <w:w w:val="120"/>
        </w:rPr>
        <w:t> they</w:t>
      </w:r>
      <w:r>
        <w:rPr>
          <w:w w:val="120"/>
        </w:rPr>
        <w:t> may</w:t>
      </w:r>
      <w:r>
        <w:rPr>
          <w:w w:val="120"/>
        </w:rPr>
        <w:t> have</w:t>
      </w:r>
      <w:r>
        <w:rPr>
          <w:w w:val="120"/>
        </w:rPr>
        <w:t> to</w:t>
      </w:r>
      <w:r>
        <w:rPr>
          <w:w w:val="120"/>
        </w:rPr>
        <w:t> pay</w:t>
      </w:r>
      <w:r>
        <w:rPr>
          <w:w w:val="120"/>
        </w:rPr>
        <w:t> an</w:t>
      </w:r>
      <w:r>
        <w:rPr>
          <w:w w:val="120"/>
        </w:rPr>
        <w:t> additional cost besides the market price (and, of course, your commission). The additional cost is called accrued</w:t>
      </w:r>
      <w:r>
        <w:rPr>
          <w:spacing w:val="-6"/>
          <w:w w:val="120"/>
        </w:rPr>
        <w:t> </w:t>
      </w:r>
      <w:r>
        <w:rPr>
          <w:w w:val="120"/>
        </w:rPr>
        <w:t>interest.</w:t>
      </w:r>
      <w:r>
        <w:rPr>
          <w:spacing w:val="-4"/>
          <w:w w:val="120"/>
        </w:rPr>
        <w:t> </w:t>
      </w:r>
      <w:r>
        <w:rPr>
          <w:i/>
          <w:w w:val="120"/>
        </w:rPr>
        <w:t>Accrued</w:t>
      </w:r>
      <w:r>
        <w:rPr>
          <w:i/>
          <w:spacing w:val="-11"/>
          <w:w w:val="120"/>
        </w:rPr>
        <w:t> </w:t>
      </w:r>
      <w:r>
        <w:rPr>
          <w:i/>
          <w:w w:val="120"/>
        </w:rPr>
        <w:t>interest,</w:t>
      </w:r>
      <w:r>
        <w:rPr>
          <w:i/>
          <w:spacing w:val="-4"/>
          <w:w w:val="120"/>
        </w:rPr>
        <w:t> </w:t>
      </w:r>
      <w:r>
        <w:rPr>
          <w:w w:val="120"/>
        </w:rPr>
        <w:t>which</w:t>
      </w:r>
      <w:r>
        <w:rPr>
          <w:spacing w:val="-4"/>
          <w:w w:val="120"/>
        </w:rPr>
        <w:t> </w:t>
      </w:r>
      <w:r>
        <w:rPr>
          <w:w w:val="120"/>
        </w:rPr>
        <w:t>is</w:t>
      </w:r>
      <w:r>
        <w:rPr>
          <w:spacing w:val="-4"/>
          <w:w w:val="120"/>
        </w:rPr>
        <w:t> </w:t>
      </w:r>
      <w:r>
        <w:rPr>
          <w:w w:val="120"/>
        </w:rPr>
        <w:t>due</w:t>
      </w:r>
      <w:r>
        <w:rPr>
          <w:spacing w:val="-4"/>
          <w:w w:val="120"/>
        </w:rPr>
        <w:t> </w:t>
      </w:r>
      <w:r>
        <w:rPr>
          <w:w w:val="120"/>
        </w:rPr>
        <w:t>when</w:t>
      </w:r>
      <w:r>
        <w:rPr>
          <w:spacing w:val="-4"/>
          <w:w w:val="120"/>
        </w:rPr>
        <w:t> </w:t>
      </w:r>
      <w:r>
        <w:rPr>
          <w:w w:val="120"/>
        </w:rPr>
        <w:t>bonds</w:t>
      </w:r>
      <w:r>
        <w:rPr>
          <w:spacing w:val="-4"/>
          <w:w w:val="120"/>
        </w:rPr>
        <w:t> </w:t>
      </w:r>
      <w:r>
        <w:rPr>
          <w:w w:val="120"/>
        </w:rPr>
        <w:t>are</w:t>
      </w:r>
      <w:r>
        <w:rPr>
          <w:spacing w:val="-4"/>
          <w:w w:val="120"/>
        </w:rPr>
        <w:t> </w:t>
      </w:r>
      <w:r>
        <w:rPr>
          <w:w w:val="120"/>
        </w:rPr>
        <w:t>purchased</w:t>
      </w:r>
      <w:r>
        <w:rPr>
          <w:spacing w:val="-4"/>
          <w:w w:val="120"/>
        </w:rPr>
        <w:t> </w:t>
      </w:r>
      <w:r>
        <w:rPr>
          <w:w w:val="120"/>
        </w:rPr>
        <w:t>between</w:t>
      </w:r>
      <w:r>
        <w:rPr>
          <w:spacing w:val="-4"/>
          <w:w w:val="120"/>
        </w:rPr>
        <w:t> </w:t>
      </w:r>
      <w:r>
        <w:rPr>
          <w:w w:val="120"/>
        </w:rPr>
        <w:t>coupon</w:t>
      </w:r>
      <w:r>
        <w:rPr>
          <w:spacing w:val="-4"/>
          <w:w w:val="120"/>
        </w:rPr>
        <w:t> </w:t>
      </w:r>
      <w:r>
        <w:rPr>
          <w:w w:val="120"/>
        </w:rPr>
        <w:t>dates, is</w:t>
      </w:r>
      <w:r>
        <w:rPr>
          <w:spacing w:val="-3"/>
          <w:w w:val="120"/>
        </w:rPr>
        <w:t> </w:t>
      </w:r>
      <w:r>
        <w:rPr>
          <w:w w:val="120"/>
        </w:rPr>
        <w:t>the</w:t>
      </w:r>
      <w:r>
        <w:rPr>
          <w:spacing w:val="-3"/>
          <w:w w:val="120"/>
        </w:rPr>
        <w:t> </w:t>
      </w:r>
      <w:r>
        <w:rPr>
          <w:w w:val="120"/>
        </w:rPr>
        <w:t>portion</w:t>
      </w:r>
      <w:r>
        <w:rPr>
          <w:spacing w:val="-3"/>
          <w:w w:val="120"/>
        </w:rPr>
        <w:t> </w:t>
      </w:r>
      <w:r>
        <w:rPr>
          <w:w w:val="120"/>
        </w:rPr>
        <w:t>of</w:t>
      </w:r>
      <w:r>
        <w:rPr>
          <w:spacing w:val="-3"/>
          <w:w w:val="120"/>
        </w:rPr>
        <w:t> </w:t>
      </w:r>
      <w:r>
        <w:rPr>
          <w:w w:val="120"/>
        </w:rPr>
        <w:t>the</w:t>
      </w:r>
      <w:r>
        <w:rPr>
          <w:spacing w:val="-3"/>
          <w:w w:val="120"/>
        </w:rPr>
        <w:t> </w:t>
      </w:r>
      <w:r>
        <w:rPr>
          <w:w w:val="120"/>
        </w:rPr>
        <w:t>interest</w:t>
      </w:r>
      <w:r>
        <w:rPr>
          <w:spacing w:val="-3"/>
          <w:w w:val="120"/>
        </w:rPr>
        <w:t> </w:t>
      </w:r>
      <w:r>
        <w:rPr>
          <w:w w:val="120"/>
        </w:rPr>
        <w:t>still</w:t>
      </w:r>
      <w:r>
        <w:rPr>
          <w:spacing w:val="-3"/>
          <w:w w:val="120"/>
        </w:rPr>
        <w:t> </w:t>
      </w:r>
      <w:r>
        <w:rPr>
          <w:w w:val="120"/>
        </w:rPr>
        <w:t>due</w:t>
      </w:r>
      <w:r>
        <w:rPr>
          <w:spacing w:val="-3"/>
          <w:w w:val="120"/>
        </w:rPr>
        <w:t> </w:t>
      </w:r>
      <w:r>
        <w:rPr>
          <w:w w:val="120"/>
        </w:rPr>
        <w:t>to</w:t>
      </w:r>
      <w:r>
        <w:rPr>
          <w:spacing w:val="-3"/>
          <w:w w:val="120"/>
        </w:rPr>
        <w:t> </w:t>
      </w:r>
      <w:r>
        <w:rPr>
          <w:w w:val="120"/>
        </w:rPr>
        <w:t>the</w:t>
      </w:r>
      <w:r>
        <w:rPr>
          <w:spacing w:val="-3"/>
          <w:w w:val="120"/>
        </w:rPr>
        <w:t> </w:t>
      </w:r>
      <w:r>
        <w:rPr>
          <w:w w:val="120"/>
        </w:rPr>
        <w:t>seller.</w:t>
      </w:r>
      <w:r>
        <w:rPr>
          <w:spacing w:val="-3"/>
          <w:w w:val="120"/>
        </w:rPr>
        <w:t> </w:t>
      </w:r>
      <w:r>
        <w:rPr>
          <w:w w:val="120"/>
        </w:rPr>
        <w:t>As</w:t>
      </w:r>
      <w:r>
        <w:rPr>
          <w:spacing w:val="-3"/>
          <w:w w:val="120"/>
        </w:rPr>
        <w:t> </w:t>
      </w:r>
      <w:r>
        <w:rPr>
          <w:w w:val="120"/>
        </w:rPr>
        <w:t>you</w:t>
      </w:r>
      <w:r>
        <w:rPr>
          <w:spacing w:val="-3"/>
          <w:w w:val="120"/>
        </w:rPr>
        <w:t> </w:t>
      </w:r>
      <w:r>
        <w:rPr>
          <w:w w:val="120"/>
        </w:rPr>
        <w:t>may</w:t>
      </w:r>
      <w:r>
        <w:rPr>
          <w:spacing w:val="-3"/>
          <w:w w:val="120"/>
        </w:rPr>
        <w:t> </w:t>
      </w:r>
      <w:r>
        <w:rPr>
          <w:w w:val="120"/>
        </w:rPr>
        <w:t>remember,</w:t>
      </w:r>
      <w:r>
        <w:rPr>
          <w:spacing w:val="-3"/>
          <w:w w:val="120"/>
        </w:rPr>
        <w:t> </w:t>
      </w:r>
      <w:r>
        <w:rPr>
          <w:w w:val="120"/>
        </w:rPr>
        <w:t>most</w:t>
      </w:r>
      <w:r>
        <w:rPr>
          <w:spacing w:val="-3"/>
          <w:w w:val="120"/>
        </w:rPr>
        <w:t> </w:t>
      </w:r>
      <w:r>
        <w:rPr>
          <w:w w:val="120"/>
        </w:rPr>
        <w:t>bonds</w:t>
      </w:r>
      <w:r>
        <w:rPr>
          <w:spacing w:val="-3"/>
          <w:w w:val="120"/>
        </w:rPr>
        <w:t> </w:t>
      </w:r>
      <w:r>
        <w:rPr>
          <w:w w:val="120"/>
        </w:rPr>
        <w:t>pay</w:t>
      </w:r>
      <w:r>
        <w:rPr>
          <w:spacing w:val="-3"/>
          <w:w w:val="120"/>
        </w:rPr>
        <w:t> </w:t>
      </w:r>
      <w:r>
        <w:rPr>
          <w:w w:val="120"/>
        </w:rPr>
        <w:t>interest once</w:t>
      </w:r>
      <w:r>
        <w:rPr>
          <w:w w:val="120"/>
        </w:rPr>
        <w:t> every</w:t>
      </w:r>
      <w:r>
        <w:rPr>
          <w:w w:val="120"/>
        </w:rPr>
        <w:t> six</w:t>
      </w:r>
      <w:r>
        <w:rPr>
          <w:w w:val="120"/>
        </w:rPr>
        <w:t> months.</w:t>
      </w:r>
      <w:r>
        <w:rPr>
          <w:w w:val="120"/>
        </w:rPr>
        <w:t> If</w:t>
      </w:r>
      <w:r>
        <w:rPr>
          <w:w w:val="120"/>
        </w:rPr>
        <w:t> an</w:t>
      </w:r>
      <w:r>
        <w:rPr>
          <w:w w:val="120"/>
        </w:rPr>
        <w:t> investor</w:t>
      </w:r>
      <w:r>
        <w:rPr>
          <w:w w:val="120"/>
        </w:rPr>
        <w:t> holds</w:t>
      </w:r>
      <w:r>
        <w:rPr>
          <w:w w:val="120"/>
        </w:rPr>
        <w:t> onto</w:t>
      </w:r>
      <w:r>
        <w:rPr>
          <w:w w:val="120"/>
        </w:rPr>
        <w:t> a</w:t>
      </w:r>
      <w:r>
        <w:rPr>
          <w:w w:val="120"/>
        </w:rPr>
        <w:t> bond</w:t>
      </w:r>
      <w:r>
        <w:rPr>
          <w:w w:val="120"/>
        </w:rPr>
        <w:t> for</w:t>
      </w:r>
      <w:r>
        <w:rPr>
          <w:w w:val="120"/>
        </w:rPr>
        <w:t> 87</w:t>
      </w:r>
      <w:r>
        <w:rPr>
          <w:w w:val="120"/>
        </w:rPr>
        <w:t> days</w:t>
      </w:r>
      <w:r>
        <w:rPr>
          <w:w w:val="120"/>
        </w:rPr>
        <w:t> out</w:t>
      </w:r>
      <w:r>
        <w:rPr>
          <w:w w:val="120"/>
        </w:rPr>
        <w:t> of</w:t>
      </w:r>
      <w:r>
        <w:rPr>
          <w:w w:val="120"/>
        </w:rPr>
        <w:t> a</w:t>
      </w:r>
      <w:r>
        <w:rPr>
          <w:w w:val="120"/>
        </w:rPr>
        <w:t> 180-day</w:t>
      </w:r>
      <w:r>
        <w:rPr>
          <w:w w:val="120"/>
        </w:rPr>
        <w:t> six-month period (for</w:t>
      </w:r>
      <w:r>
        <w:rPr>
          <w:spacing w:val="-1"/>
          <w:w w:val="120"/>
        </w:rPr>
        <w:t> </w:t>
      </w:r>
      <w:r>
        <w:rPr>
          <w:w w:val="120"/>
        </w:rPr>
        <w:t>corporate and municipal bonds), they are entitled to 87/180 of</w:t>
      </w:r>
      <w:r>
        <w:rPr>
          <w:spacing w:val="-1"/>
          <w:w w:val="120"/>
        </w:rPr>
        <w:t> </w:t>
      </w:r>
      <w:r>
        <w:rPr>
          <w:w w:val="120"/>
        </w:rPr>
        <w:t>that next interest pay- ment; that’s accrued interest.</w:t>
      </w:r>
    </w:p>
    <w:p>
      <w:pPr>
        <w:pStyle w:val="BodyText"/>
        <w:spacing w:before="52"/>
      </w:pPr>
    </w:p>
    <w:p>
      <w:pPr>
        <w:pStyle w:val="BodyText"/>
        <w:spacing w:line="307" w:lineRule="auto"/>
        <w:ind w:left="1560" w:right="177"/>
        <w:jc w:val="both"/>
      </w:pPr>
      <w:r>
        <w:rPr/>
        <mc:AlternateContent>
          <mc:Choice Requires="wps">
            <w:drawing>
              <wp:anchor distT="0" distB="0" distL="0" distR="0" allowOverlap="1" layoutInCell="1" locked="0" behindDoc="0" simplePos="0" relativeHeight="15804416">
                <wp:simplePos x="0" y="0"/>
                <wp:positionH relativeFrom="page">
                  <wp:posOffset>1104902</wp:posOffset>
                </wp:positionH>
                <wp:positionV relativeFrom="paragraph">
                  <wp:posOffset>18246</wp:posOffset>
                </wp:positionV>
                <wp:extent cx="419100" cy="419100"/>
                <wp:effectExtent l="0" t="0" r="0" b="0"/>
                <wp:wrapNone/>
                <wp:docPr id="455" name="Group 455"/>
                <wp:cNvGraphicFramePr>
                  <a:graphicFrameLocks/>
                </wp:cNvGraphicFramePr>
                <a:graphic>
                  <a:graphicData uri="http://schemas.microsoft.com/office/word/2010/wordprocessingGroup">
                    <wpg:wgp>
                      <wpg:cNvPr id="455" name="Group 455"/>
                      <wpg:cNvGrpSpPr/>
                      <wpg:grpSpPr>
                        <a:xfrm>
                          <a:off x="0" y="0"/>
                          <a:ext cx="419100" cy="419100"/>
                          <a:chExt cx="419100" cy="419100"/>
                        </a:xfrm>
                      </wpg:grpSpPr>
                      <wps:wsp>
                        <wps:cNvPr id="456" name="Graphic 456"/>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457" name="Graphic 457"/>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458" name="Graphic 458"/>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88"/>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88"/>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436766pt;width:33pt;height:33pt;mso-position-horizontal-relative:page;mso-position-vertical-relative:paragraph;z-index:15804416" id="docshapegroup342" coordorigin="1740,29" coordsize="660,660">
                <v:shape style="position:absolute;left:1740;top:28;width:660;height:660" id="docshape343" coordorigin="1740,29" coordsize="660,660" path="m2070,29l1994,37,1925,62,1864,101,1813,152,1774,214,1749,283,1740,359,1749,434,1774,504,1813,565,1864,616,1925,655,1994,680,2070,689,2146,680,2215,655,2276,616,2328,565,2366,504,2391,434,2400,359,2391,283,2366,214,2328,152,2276,101,2215,62,2146,37,2070,29xe" filled="true" fillcolor="#fff200" stroked="false">
                  <v:path arrowok="t"/>
                  <v:fill type="solid"/>
                </v:shape>
                <v:shape style="position:absolute;left:1907;top:148;width:300;height:403" id="docshape344" coordorigin="1908,149" coordsize="300,403" path="m1937,198l1928,191,1921,188,1918,187,1912,187,1908,192,1908,203,1912,208,1918,208,1921,208,1928,204,1937,198xm2011,157l2002,149,1980,149,1971,157,1971,185,2011,185,2011,168,2011,157xm2074,192l2069,187,2064,187,2059,188,2049,195,2045,198,2054,204,2061,208,2064,208,2069,208,2074,203,2074,192xm2207,307l2198,298,2187,298,2176,298,2167,307,2167,377,2161,383,2147,383,2142,377,2142,292,2133,283,2111,283,2102,292,2102,377,2096,383,2082,383,2076,377,2076,276,2067,267,2045,267,2036,276,2036,377,2031,383,2016,383,2011,377,2011,211,1971,211,1971,433,1980,479,2006,517,2043,542,2089,551,2135,542,2172,517,2198,479,2207,433,2207,307xe" filled="true" fillcolor="#ffffff" stroked="false">
                  <v:path arrowok="t"/>
                  <v:fill type="solid"/>
                </v:shape>
                <v:shape style="position:absolute;left:1740;top:28;width:660;height:660" id="docshape345" coordorigin="1740,29" coordsize="660,660" path="m2233,318l2229,300,2228,298,2219,286,2215,283,2211,280,2207,277,2207,307,2207,433,2198,479,2172,517,2135,542,2089,551,2043,542,2006,517,1980,479,1971,433,1971,223,1971,211,2011,211,2011,377,2016,383,2031,383,2036,377,2036,276,2045,267,2067,267,2076,276,2076,377,2082,383,2096,383,2102,377,2102,292,2111,283,2133,283,2142,292,2142,377,2147,383,2161,383,2167,377,2167,307,2176,298,2198,298,2207,307,2207,277,2205,276,2187,272,2178,272,2170,275,2161,280,2161,279,2154,270,2150,267,2147,265,2144,263,2133,258,2122,257,2113,257,2104,259,2096,265,2095,264,2088,255,2079,248,2075,246,2068,243,2056,242,2050,242,2044,243,2036,246,2036,223,2048,230,2057,234,2064,234,2078,231,2089,223,2089,223,2097,212,2097,211,2098,208,2099,199,2099,197,2098,188,2098,187,2097,185,2097,184,2089,172,2078,165,2074,164,2074,192,2074,203,2069,208,2064,208,2061,208,2054,204,2045,198,2049,195,2059,188,2064,187,2069,187,2074,192,2074,164,2064,162,2057,162,2048,165,2036,172,2036,168,2033,151,2031,149,2023,136,2011,128,2011,157,2011,185,1971,185,1971,172,1971,157,1980,149,2002,149,2011,157,2011,128,2009,126,1991,123,1973,126,1959,136,1949,151,1945,168,1945,172,1937,167,1937,198,1928,204,1921,208,1918,208,1912,208,1908,203,1908,192,1912,187,1918,187,1922,188,1921,188,1928,191,1937,198,1937,167,1933,165,1925,162,1918,162,1904,165,1893,172,1885,184,1882,197,1882,199,1885,212,1893,223,1904,231,1918,234,1925,234,1933,230,1945,223,1945,433,1957,489,1987,535,2033,566,2089,577,2145,566,2166,551,2191,535,2221,489,2233,433,2233,318xm2400,359l2391,283,2381,253,2381,359,2372,430,2349,495,2312,553,2264,601,2206,638,2141,661,2070,669,1999,661,1934,638,1876,601,1828,553,1791,495,1768,430,1759,359,1768,288,1791,222,1828,165,1876,116,1934,80,1999,56,2070,48,2141,56,2206,80,2264,116,2312,165,2349,222,2372,288,2381,359,2381,253,2366,214,2327,152,2276,101,2215,62,2175,48,2146,37,2070,29,1994,37,1925,62,1864,101,1813,152,1774,214,1749,283,1740,359,1749,434,1774,504,1813,565,1864,616,1925,655,1994,680,2070,689,2146,680,2175,669,2215,655,2276,616,2327,565,2366,504,2391,434,2400,359xe" filled="true" fillcolor="#000000" stroked="false">
                  <v:path arrowok="t"/>
                  <v:fill type="solid"/>
                </v:shape>
                <w10:wrap type="none"/>
              </v:group>
            </w:pict>
          </mc:Fallback>
        </mc:AlternateContent>
      </w:r>
      <w:r>
        <w:rPr>
          <w:w w:val="120"/>
        </w:rPr>
        <w:t>Although</w:t>
      </w:r>
      <w:r>
        <w:rPr>
          <w:spacing w:val="-2"/>
          <w:w w:val="120"/>
        </w:rPr>
        <w:t> </w:t>
      </w:r>
      <w:r>
        <w:rPr>
          <w:w w:val="120"/>
        </w:rPr>
        <w:t>you</w:t>
      </w:r>
      <w:r>
        <w:rPr>
          <w:spacing w:val="-2"/>
          <w:w w:val="120"/>
        </w:rPr>
        <w:t> </w:t>
      </w:r>
      <w:r>
        <w:rPr>
          <w:w w:val="120"/>
        </w:rPr>
        <w:t>won’t</w:t>
      </w:r>
      <w:r>
        <w:rPr>
          <w:spacing w:val="-1"/>
          <w:w w:val="120"/>
        </w:rPr>
        <w:t> </w:t>
      </w:r>
      <w:r>
        <w:rPr>
          <w:w w:val="120"/>
        </w:rPr>
        <w:t>be</w:t>
      </w:r>
      <w:r>
        <w:rPr>
          <w:spacing w:val="-2"/>
          <w:w w:val="120"/>
        </w:rPr>
        <w:t> </w:t>
      </w:r>
      <w:r>
        <w:rPr>
          <w:w w:val="120"/>
        </w:rPr>
        <w:t>required</w:t>
      </w:r>
      <w:r>
        <w:rPr>
          <w:spacing w:val="-1"/>
          <w:w w:val="120"/>
        </w:rPr>
        <w:t> </w:t>
      </w:r>
      <w:r>
        <w:rPr>
          <w:w w:val="120"/>
        </w:rPr>
        <w:t>to</w:t>
      </w:r>
      <w:r>
        <w:rPr>
          <w:spacing w:val="-2"/>
          <w:w w:val="120"/>
        </w:rPr>
        <w:t> </w:t>
      </w:r>
      <w:r>
        <w:rPr>
          <w:w w:val="120"/>
        </w:rPr>
        <w:t>calculate</w:t>
      </w:r>
      <w:r>
        <w:rPr>
          <w:spacing w:val="-2"/>
          <w:w w:val="120"/>
        </w:rPr>
        <w:t> </w:t>
      </w:r>
      <w:r>
        <w:rPr>
          <w:w w:val="120"/>
        </w:rPr>
        <w:t>accrued</w:t>
      </w:r>
      <w:r>
        <w:rPr>
          <w:spacing w:val="-1"/>
          <w:w w:val="120"/>
        </w:rPr>
        <w:t> </w:t>
      </w:r>
      <w:r>
        <w:rPr>
          <w:w w:val="120"/>
        </w:rPr>
        <w:t>interest</w:t>
      </w:r>
      <w:r>
        <w:rPr>
          <w:spacing w:val="-1"/>
          <w:w w:val="120"/>
        </w:rPr>
        <w:t> </w:t>
      </w:r>
      <w:r>
        <w:rPr>
          <w:w w:val="120"/>
        </w:rPr>
        <w:t>when</w:t>
      </w:r>
      <w:r>
        <w:rPr>
          <w:spacing w:val="-2"/>
          <w:w w:val="120"/>
        </w:rPr>
        <w:t> </w:t>
      </w:r>
      <w:r>
        <w:rPr>
          <w:w w:val="120"/>
        </w:rPr>
        <w:t>taking</w:t>
      </w:r>
      <w:r>
        <w:rPr>
          <w:spacing w:val="-1"/>
          <w:w w:val="120"/>
        </w:rPr>
        <w:t> </w:t>
      </w:r>
      <w:r>
        <w:rPr>
          <w:w w:val="120"/>
        </w:rPr>
        <w:t>the</w:t>
      </w:r>
      <w:r>
        <w:rPr>
          <w:spacing w:val="-2"/>
          <w:w w:val="120"/>
        </w:rPr>
        <w:t> </w:t>
      </w:r>
      <w:r>
        <w:rPr>
          <w:w w:val="120"/>
        </w:rPr>
        <w:t>SIE</w:t>
      </w:r>
      <w:r>
        <w:rPr>
          <w:spacing w:val="-2"/>
          <w:w w:val="120"/>
        </w:rPr>
        <w:t> </w:t>
      </w:r>
      <w:r>
        <w:rPr>
          <w:w w:val="120"/>
        </w:rPr>
        <w:t>(not</w:t>
      </w:r>
      <w:r>
        <w:rPr>
          <w:spacing w:val="-2"/>
          <w:w w:val="120"/>
        </w:rPr>
        <w:t> </w:t>
      </w:r>
      <w:r>
        <w:rPr>
          <w:w w:val="120"/>
        </w:rPr>
        <w:t>so</w:t>
      </w:r>
      <w:r>
        <w:rPr>
          <w:spacing w:val="-2"/>
          <w:w w:val="120"/>
        </w:rPr>
        <w:t> </w:t>
      </w:r>
      <w:r>
        <w:rPr>
          <w:w w:val="120"/>
        </w:rPr>
        <w:t>with</w:t>
      </w:r>
      <w:r>
        <w:rPr>
          <w:spacing w:val="-1"/>
          <w:w w:val="120"/>
        </w:rPr>
        <w:t> </w:t>
      </w:r>
      <w:r>
        <w:rPr>
          <w:w w:val="120"/>
        </w:rPr>
        <w:t>the Series</w:t>
      </w:r>
      <w:r>
        <w:rPr>
          <w:spacing w:val="-1"/>
          <w:w w:val="120"/>
        </w:rPr>
        <w:t> </w:t>
      </w:r>
      <w:r>
        <w:rPr>
          <w:w w:val="120"/>
        </w:rPr>
        <w:t>7),</w:t>
      </w:r>
      <w:r>
        <w:rPr>
          <w:spacing w:val="-1"/>
          <w:w w:val="120"/>
        </w:rPr>
        <w:t> </w:t>
      </w:r>
      <w:r>
        <w:rPr>
          <w:w w:val="120"/>
        </w:rPr>
        <w:t>you</w:t>
      </w:r>
      <w:r>
        <w:rPr>
          <w:spacing w:val="-1"/>
          <w:w w:val="120"/>
        </w:rPr>
        <w:t> </w:t>
      </w:r>
      <w:r>
        <w:rPr>
          <w:w w:val="120"/>
        </w:rPr>
        <w:t>should</w:t>
      </w:r>
      <w:r>
        <w:rPr>
          <w:spacing w:val="-1"/>
          <w:w w:val="120"/>
        </w:rPr>
        <w:t> </w:t>
      </w:r>
      <w:r>
        <w:rPr>
          <w:w w:val="120"/>
        </w:rPr>
        <w:t>understand</w:t>
      </w:r>
      <w:r>
        <w:rPr>
          <w:spacing w:val="-1"/>
          <w:w w:val="120"/>
        </w:rPr>
        <w:t> </w:t>
      </w:r>
      <w:r>
        <w:rPr>
          <w:w w:val="120"/>
        </w:rPr>
        <w:t>the</w:t>
      </w:r>
      <w:r>
        <w:rPr>
          <w:spacing w:val="-1"/>
          <w:w w:val="120"/>
        </w:rPr>
        <w:t> </w:t>
      </w:r>
      <w:r>
        <w:rPr>
          <w:w w:val="120"/>
        </w:rPr>
        <w:t>concept</w:t>
      </w:r>
      <w:r>
        <w:rPr>
          <w:spacing w:val="-1"/>
          <w:w w:val="120"/>
        </w:rPr>
        <w:t> </w:t>
      </w:r>
      <w:r>
        <w:rPr>
          <w:w w:val="120"/>
        </w:rPr>
        <w:t>and</w:t>
      </w:r>
      <w:r>
        <w:rPr>
          <w:spacing w:val="-1"/>
          <w:w w:val="120"/>
        </w:rPr>
        <w:t> </w:t>
      </w:r>
      <w:r>
        <w:rPr>
          <w:w w:val="120"/>
        </w:rPr>
        <w:t>that</w:t>
      </w:r>
      <w:r>
        <w:rPr>
          <w:spacing w:val="-1"/>
          <w:w w:val="120"/>
        </w:rPr>
        <w:t> </w:t>
      </w:r>
      <w:r>
        <w:rPr>
          <w:w w:val="120"/>
        </w:rPr>
        <w:t>for</w:t>
      </w:r>
      <w:r>
        <w:rPr>
          <w:w w:val="120"/>
        </w:rPr>
        <w:t> </w:t>
      </w:r>
      <w:r>
        <w:rPr>
          <w:i/>
          <w:w w:val="120"/>
        </w:rPr>
        <w:t>corporate</w:t>
      </w:r>
      <w:r>
        <w:rPr>
          <w:i/>
          <w:spacing w:val="-1"/>
          <w:w w:val="120"/>
        </w:rPr>
        <w:t> </w:t>
      </w:r>
      <w:r>
        <w:rPr>
          <w:w w:val="120"/>
        </w:rPr>
        <w:t>and</w:t>
      </w:r>
      <w:r>
        <w:rPr>
          <w:spacing w:val="-1"/>
          <w:w w:val="120"/>
        </w:rPr>
        <w:t> </w:t>
      </w:r>
      <w:r>
        <w:rPr>
          <w:i/>
          <w:w w:val="120"/>
        </w:rPr>
        <w:t>municipal</w:t>
      </w:r>
      <w:r>
        <w:rPr>
          <w:i/>
          <w:spacing w:val="-10"/>
          <w:w w:val="120"/>
        </w:rPr>
        <w:t> </w:t>
      </w:r>
      <w:r>
        <w:rPr>
          <w:i/>
          <w:w w:val="120"/>
        </w:rPr>
        <w:t>bonds</w:t>
      </w:r>
      <w:r>
        <w:rPr>
          <w:w w:val="120"/>
        </w:rPr>
        <w:t>,</w:t>
      </w:r>
      <w:r>
        <w:rPr>
          <w:spacing w:val="-1"/>
          <w:w w:val="120"/>
        </w:rPr>
        <w:t> </w:t>
      </w:r>
      <w:r>
        <w:rPr>
          <w:w w:val="120"/>
        </w:rPr>
        <w:t>accrued interest</w:t>
      </w:r>
      <w:r>
        <w:rPr>
          <w:spacing w:val="-8"/>
          <w:w w:val="120"/>
        </w:rPr>
        <w:t> </w:t>
      </w:r>
      <w:r>
        <w:rPr>
          <w:w w:val="120"/>
        </w:rPr>
        <w:t>is</w:t>
      </w:r>
      <w:r>
        <w:rPr>
          <w:spacing w:val="-3"/>
          <w:w w:val="120"/>
        </w:rPr>
        <w:t> </w:t>
      </w:r>
      <w:r>
        <w:rPr>
          <w:w w:val="120"/>
        </w:rPr>
        <w:t>calculated</w:t>
      </w:r>
      <w:r>
        <w:rPr>
          <w:spacing w:val="-3"/>
          <w:w w:val="120"/>
        </w:rPr>
        <w:t> </w:t>
      </w:r>
      <w:r>
        <w:rPr>
          <w:w w:val="120"/>
        </w:rPr>
        <w:t>using</w:t>
      </w:r>
      <w:r>
        <w:rPr>
          <w:spacing w:val="-3"/>
          <w:w w:val="120"/>
        </w:rPr>
        <w:t> </w:t>
      </w:r>
      <w:r>
        <w:rPr>
          <w:i/>
          <w:w w:val="120"/>
        </w:rPr>
        <w:t>30-day</w:t>
      </w:r>
      <w:r>
        <w:rPr>
          <w:i/>
          <w:spacing w:val="-11"/>
          <w:w w:val="120"/>
        </w:rPr>
        <w:t> </w:t>
      </w:r>
      <w:r>
        <w:rPr>
          <w:i/>
          <w:w w:val="120"/>
        </w:rPr>
        <w:t>months</w:t>
      </w:r>
      <w:r>
        <w:rPr>
          <w:i/>
          <w:spacing w:val="-11"/>
          <w:w w:val="120"/>
        </w:rPr>
        <w:t> </w:t>
      </w:r>
      <w:r>
        <w:rPr>
          <w:i/>
          <w:w w:val="120"/>
        </w:rPr>
        <w:t>and</w:t>
      </w:r>
      <w:r>
        <w:rPr>
          <w:i/>
          <w:spacing w:val="-10"/>
          <w:w w:val="120"/>
        </w:rPr>
        <w:t> </w:t>
      </w:r>
      <w:r>
        <w:rPr>
          <w:i/>
          <w:w w:val="120"/>
        </w:rPr>
        <w:t>360</w:t>
      </w:r>
      <w:r>
        <w:rPr>
          <w:i/>
          <w:spacing w:val="-11"/>
          <w:w w:val="120"/>
        </w:rPr>
        <w:t> </w:t>
      </w:r>
      <w:r>
        <w:rPr>
          <w:i/>
          <w:w w:val="120"/>
        </w:rPr>
        <w:t>day</w:t>
      </w:r>
      <w:r>
        <w:rPr>
          <w:i/>
          <w:spacing w:val="-10"/>
          <w:w w:val="120"/>
        </w:rPr>
        <w:t> </w:t>
      </w:r>
      <w:r>
        <w:rPr>
          <w:i/>
          <w:w w:val="120"/>
        </w:rPr>
        <w:t>years</w:t>
      </w:r>
      <w:r>
        <w:rPr>
          <w:w w:val="120"/>
        </w:rPr>
        <w:t>.</w:t>
      </w:r>
      <w:r>
        <w:rPr>
          <w:spacing w:val="-3"/>
          <w:w w:val="120"/>
        </w:rPr>
        <w:t> </w:t>
      </w:r>
      <w:r>
        <w:rPr>
          <w:w w:val="120"/>
        </w:rPr>
        <w:t>When</w:t>
      </w:r>
      <w:r>
        <w:rPr>
          <w:spacing w:val="-3"/>
          <w:w w:val="120"/>
        </w:rPr>
        <w:t> </w:t>
      </w:r>
      <w:r>
        <w:rPr>
          <w:w w:val="120"/>
        </w:rPr>
        <w:t>calculating</w:t>
      </w:r>
      <w:r>
        <w:rPr>
          <w:spacing w:val="-3"/>
          <w:w w:val="120"/>
        </w:rPr>
        <w:t> </w:t>
      </w:r>
      <w:r>
        <w:rPr>
          <w:w w:val="120"/>
        </w:rPr>
        <w:t>accrued</w:t>
      </w:r>
      <w:r>
        <w:rPr>
          <w:spacing w:val="-3"/>
          <w:w w:val="120"/>
        </w:rPr>
        <w:t> </w:t>
      </w:r>
      <w:r>
        <w:rPr>
          <w:w w:val="120"/>
        </w:rPr>
        <w:t>interest</w:t>
      </w:r>
      <w:r>
        <w:rPr>
          <w:spacing w:val="-3"/>
          <w:w w:val="120"/>
        </w:rPr>
        <w:t> </w:t>
      </w:r>
      <w:r>
        <w:rPr>
          <w:w w:val="120"/>
        </w:rPr>
        <w:t>on</w:t>
      </w:r>
    </w:p>
    <w:p>
      <w:pPr>
        <w:spacing w:before="0"/>
        <w:ind w:left="1560" w:right="0" w:firstLine="0"/>
        <w:jc w:val="both"/>
        <w:rPr>
          <w:sz w:val="16"/>
        </w:rPr>
      </w:pPr>
      <w:r>
        <w:rPr>
          <w:sz w:val="16"/>
        </w:rPr>
        <mc:AlternateContent>
          <mc:Choice Requires="wps">
            <w:drawing>
              <wp:anchor distT="0" distB="0" distL="0" distR="0" allowOverlap="1" layoutInCell="1" locked="0" behindDoc="0" simplePos="0" relativeHeight="15804928">
                <wp:simplePos x="0" y="0"/>
                <wp:positionH relativeFrom="page">
                  <wp:posOffset>1108875</wp:posOffset>
                </wp:positionH>
                <wp:positionV relativeFrom="paragraph">
                  <wp:posOffset>57121</wp:posOffset>
                </wp:positionV>
                <wp:extent cx="411480" cy="50165"/>
                <wp:effectExtent l="0" t="0" r="0" b="0"/>
                <wp:wrapNone/>
                <wp:docPr id="459" name="Graphic 459"/>
                <wp:cNvGraphicFramePr>
                  <a:graphicFrameLocks/>
                </wp:cNvGraphicFramePr>
                <a:graphic>
                  <a:graphicData uri="http://schemas.microsoft.com/office/word/2010/wordprocessingShape">
                    <wps:wsp>
                      <wps:cNvPr id="459" name="Graphic 459"/>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497747pt;width:32.4pt;height:3.95pt;mso-position-horizontal-relative:page;mso-position-vertical-relative:paragraph;z-index:15804928" id="docshape346" coordorigin="1746,90" coordsize="648,79" path="m1809,168l1806,163,1789,138,1786,134,1791,132,1794,129,1797,125,1799,122,1800,118,1800,106,1800,104,1798,100,1788,92,1784,91,1784,110,1784,118,1782,120,1777,124,1774,125,1763,125,1763,104,1773,104,1777,104,1782,108,1784,110,1784,91,1780,90,1746,90,1746,168,1763,168,1763,138,1772,138,1791,168,1809,168xm1871,90l1825,90,1825,168,1871,168,1871,155,1842,155,1842,134,1869,134,1869,121,1842,121,1842,104,1871,104,1871,90xm1978,90l1955,90,1935,150,1935,150,1916,90,1894,90,1894,168,1909,168,1909,128,1907,107,1908,107,1927,168,1942,168,1962,107,1963,107,1962,123,1962,168,1978,168,1978,90xm2049,90l2004,90,2004,168,2049,168,2049,155,2021,155,2021,134,2047,134,2047,121,2021,121,2021,104,2049,104,2049,90xm2156,90l2133,90,2114,150,2113,150,2095,90,2072,90,2072,168,2087,168,2087,128,2086,107,2086,107,2105,168,2121,168,2141,107,2141,107,2141,123,2141,168,2156,168,2156,90xm2241,141l2239,137,2238,134,2235,130,2231,128,2227,127,2227,127,2230,126,2233,124,2235,121,2237,118,2239,115,2239,104,2239,103,2236,98,2226,92,2223,91,2223,137,2223,148,2222,150,2218,154,2214,155,2199,155,2199,134,2219,134,2223,137,2223,91,2222,91,2222,109,2222,115,2220,118,2216,120,2213,121,2199,121,2199,104,2213,104,2216,104,2220,107,2222,109,2222,91,2218,90,2182,90,2182,168,2221,168,2228,166,2238,158,2240,155,2241,153,2241,141xm2308,90l2263,90,2263,168,2308,168,2308,155,2279,155,2279,134,2306,134,2306,121,2279,121,2279,104,2308,104,2308,90xm2394,168l2390,163,2385,156,2373,138,2371,134,2375,132,2379,129,2382,125,2384,122,2385,118,2385,106,2384,104,2383,100,2372,92,2368,91,2368,110,2368,118,2367,120,2362,124,2358,125,2348,125,2348,104,2358,104,2362,104,2367,108,2368,110,2368,91,2365,90,2331,90,2331,168,2348,168,2348,138,2357,138,2375,168,2394,168xe" filled="true" fillcolor="#000000" stroked="false">
                <v:path arrowok="t"/>
                <v:fill type="solid"/>
                <w10:wrap type="none"/>
              </v:shape>
            </w:pict>
          </mc:Fallback>
        </mc:AlternateContent>
      </w:r>
      <w:r>
        <w:rPr>
          <w:i/>
          <w:w w:val="115"/>
          <w:sz w:val="16"/>
        </w:rPr>
        <w:t>U.S.</w:t>
      </w:r>
      <w:r>
        <w:rPr>
          <w:i/>
          <w:spacing w:val="-3"/>
          <w:w w:val="115"/>
          <w:sz w:val="16"/>
        </w:rPr>
        <w:t> </w:t>
      </w:r>
      <w:r>
        <w:rPr>
          <w:i/>
          <w:w w:val="115"/>
          <w:sz w:val="16"/>
        </w:rPr>
        <w:t>government</w:t>
      </w:r>
      <w:r>
        <w:rPr>
          <w:i/>
          <w:spacing w:val="-2"/>
          <w:w w:val="115"/>
          <w:sz w:val="16"/>
        </w:rPr>
        <w:t> </w:t>
      </w:r>
      <w:r>
        <w:rPr>
          <w:i/>
          <w:w w:val="115"/>
          <w:sz w:val="16"/>
        </w:rPr>
        <w:t>bonds</w:t>
      </w:r>
      <w:r>
        <w:rPr>
          <w:i/>
          <w:spacing w:val="-2"/>
          <w:w w:val="115"/>
          <w:sz w:val="16"/>
        </w:rPr>
        <w:t> </w:t>
      </w:r>
      <w:r>
        <w:rPr>
          <w:i/>
          <w:w w:val="115"/>
          <w:sz w:val="16"/>
        </w:rPr>
        <w:t>and</w:t>
      </w:r>
      <w:r>
        <w:rPr>
          <w:i/>
          <w:spacing w:val="-3"/>
          <w:w w:val="115"/>
          <w:sz w:val="16"/>
        </w:rPr>
        <w:t> </w:t>
      </w:r>
      <w:r>
        <w:rPr>
          <w:i/>
          <w:w w:val="115"/>
          <w:sz w:val="16"/>
        </w:rPr>
        <w:t>notes</w:t>
      </w:r>
      <w:r>
        <w:rPr>
          <w:w w:val="115"/>
          <w:sz w:val="16"/>
        </w:rPr>
        <w:t>,</w:t>
      </w:r>
      <w:r>
        <w:rPr>
          <w:spacing w:val="9"/>
          <w:w w:val="115"/>
          <w:sz w:val="16"/>
        </w:rPr>
        <w:t> </w:t>
      </w:r>
      <w:r>
        <w:rPr>
          <w:w w:val="115"/>
          <w:sz w:val="16"/>
        </w:rPr>
        <w:t>you</w:t>
      </w:r>
      <w:r>
        <w:rPr>
          <w:spacing w:val="9"/>
          <w:w w:val="115"/>
          <w:sz w:val="16"/>
        </w:rPr>
        <w:t> </w:t>
      </w:r>
      <w:r>
        <w:rPr>
          <w:w w:val="115"/>
          <w:sz w:val="16"/>
        </w:rPr>
        <w:t>have</w:t>
      </w:r>
      <w:r>
        <w:rPr>
          <w:spacing w:val="9"/>
          <w:w w:val="115"/>
          <w:sz w:val="16"/>
        </w:rPr>
        <w:t> </w:t>
      </w:r>
      <w:r>
        <w:rPr>
          <w:w w:val="115"/>
          <w:sz w:val="16"/>
        </w:rPr>
        <w:t>to</w:t>
      </w:r>
      <w:r>
        <w:rPr>
          <w:spacing w:val="8"/>
          <w:w w:val="115"/>
          <w:sz w:val="16"/>
        </w:rPr>
        <w:t> </w:t>
      </w:r>
      <w:r>
        <w:rPr>
          <w:w w:val="115"/>
          <w:sz w:val="16"/>
        </w:rPr>
        <w:t>use</w:t>
      </w:r>
      <w:r>
        <w:rPr>
          <w:spacing w:val="9"/>
          <w:w w:val="115"/>
          <w:sz w:val="16"/>
        </w:rPr>
        <w:t> </w:t>
      </w:r>
      <w:r>
        <w:rPr>
          <w:i/>
          <w:w w:val="115"/>
          <w:sz w:val="16"/>
        </w:rPr>
        <w:t>actual</w:t>
      </w:r>
      <w:r>
        <w:rPr>
          <w:i/>
          <w:spacing w:val="-2"/>
          <w:w w:val="115"/>
          <w:sz w:val="16"/>
        </w:rPr>
        <w:t> </w:t>
      </w:r>
      <w:r>
        <w:rPr>
          <w:i/>
          <w:w w:val="115"/>
          <w:sz w:val="16"/>
        </w:rPr>
        <w:t>days</w:t>
      </w:r>
      <w:r>
        <w:rPr>
          <w:i/>
          <w:spacing w:val="-2"/>
          <w:w w:val="115"/>
          <w:sz w:val="16"/>
        </w:rPr>
        <w:t> </w:t>
      </w:r>
      <w:r>
        <w:rPr>
          <w:i/>
          <w:w w:val="115"/>
          <w:sz w:val="16"/>
        </w:rPr>
        <w:t>in</w:t>
      </w:r>
      <w:r>
        <w:rPr>
          <w:i/>
          <w:spacing w:val="-3"/>
          <w:w w:val="115"/>
          <w:sz w:val="16"/>
        </w:rPr>
        <w:t> </w:t>
      </w:r>
      <w:r>
        <w:rPr>
          <w:i/>
          <w:w w:val="115"/>
          <w:sz w:val="16"/>
        </w:rPr>
        <w:t>a</w:t>
      </w:r>
      <w:r>
        <w:rPr>
          <w:i/>
          <w:spacing w:val="-2"/>
          <w:w w:val="115"/>
          <w:sz w:val="16"/>
        </w:rPr>
        <w:t> </w:t>
      </w:r>
      <w:r>
        <w:rPr>
          <w:i/>
          <w:w w:val="115"/>
          <w:sz w:val="16"/>
        </w:rPr>
        <w:t>month</w:t>
      </w:r>
      <w:r>
        <w:rPr>
          <w:i/>
          <w:spacing w:val="-2"/>
          <w:w w:val="115"/>
          <w:sz w:val="16"/>
        </w:rPr>
        <w:t> </w:t>
      </w:r>
      <w:r>
        <w:rPr>
          <w:i/>
          <w:w w:val="115"/>
          <w:sz w:val="16"/>
        </w:rPr>
        <w:t>and</w:t>
      </w:r>
      <w:r>
        <w:rPr>
          <w:i/>
          <w:spacing w:val="-2"/>
          <w:w w:val="115"/>
          <w:sz w:val="16"/>
        </w:rPr>
        <w:t> </w:t>
      </w:r>
      <w:r>
        <w:rPr>
          <w:i/>
          <w:w w:val="115"/>
          <w:sz w:val="16"/>
        </w:rPr>
        <w:t>a</w:t>
      </w:r>
      <w:r>
        <w:rPr>
          <w:i/>
          <w:spacing w:val="-3"/>
          <w:w w:val="115"/>
          <w:sz w:val="16"/>
        </w:rPr>
        <w:t> </w:t>
      </w:r>
      <w:r>
        <w:rPr>
          <w:i/>
          <w:w w:val="115"/>
          <w:sz w:val="16"/>
        </w:rPr>
        <w:t>365-day</w:t>
      </w:r>
      <w:r>
        <w:rPr>
          <w:i/>
          <w:spacing w:val="-2"/>
          <w:w w:val="115"/>
          <w:sz w:val="16"/>
        </w:rPr>
        <w:t> year</w:t>
      </w:r>
      <w:r>
        <w:rPr>
          <w:spacing w:val="-2"/>
          <w:w w:val="115"/>
          <w:sz w:val="16"/>
        </w:rPr>
        <w:t>.</w:t>
      </w:r>
    </w:p>
    <w:p>
      <w:pPr>
        <w:pStyle w:val="BodyText"/>
        <w:spacing w:before="105"/>
      </w:pPr>
    </w:p>
    <w:p>
      <w:pPr>
        <w:pStyle w:val="BodyText"/>
        <w:ind w:left="1560"/>
        <w:jc w:val="both"/>
      </w:pPr>
      <w:r>
        <w:rPr>
          <w:w w:val="120"/>
        </w:rPr>
        <w:t>Accrued</w:t>
      </w:r>
      <w:r>
        <w:rPr>
          <w:spacing w:val="3"/>
          <w:w w:val="120"/>
        </w:rPr>
        <w:t> </w:t>
      </w:r>
      <w:r>
        <w:rPr>
          <w:w w:val="120"/>
        </w:rPr>
        <w:t>interest</w:t>
      </w:r>
      <w:r>
        <w:rPr>
          <w:spacing w:val="4"/>
          <w:w w:val="120"/>
        </w:rPr>
        <w:t> </w:t>
      </w:r>
      <w:r>
        <w:rPr>
          <w:w w:val="120"/>
        </w:rPr>
        <w:t>is</w:t>
      </w:r>
      <w:r>
        <w:rPr>
          <w:spacing w:val="4"/>
          <w:w w:val="120"/>
        </w:rPr>
        <w:t> </w:t>
      </w:r>
      <w:r>
        <w:rPr>
          <w:w w:val="120"/>
        </w:rPr>
        <w:t>calculated</w:t>
      </w:r>
      <w:r>
        <w:rPr>
          <w:spacing w:val="4"/>
          <w:w w:val="120"/>
        </w:rPr>
        <w:t> </w:t>
      </w:r>
      <w:r>
        <w:rPr>
          <w:w w:val="120"/>
        </w:rPr>
        <w:t>from</w:t>
      </w:r>
      <w:r>
        <w:rPr>
          <w:spacing w:val="4"/>
          <w:w w:val="120"/>
        </w:rPr>
        <w:t> </w:t>
      </w:r>
      <w:r>
        <w:rPr>
          <w:w w:val="120"/>
        </w:rPr>
        <w:t>the</w:t>
      </w:r>
      <w:r>
        <w:rPr>
          <w:spacing w:val="4"/>
          <w:w w:val="120"/>
        </w:rPr>
        <w:t> </w:t>
      </w:r>
      <w:r>
        <w:rPr>
          <w:w w:val="120"/>
        </w:rPr>
        <w:t>trade</w:t>
      </w:r>
      <w:r>
        <w:rPr>
          <w:spacing w:val="3"/>
          <w:w w:val="120"/>
        </w:rPr>
        <w:t> </w:t>
      </w:r>
      <w:r>
        <w:rPr>
          <w:w w:val="120"/>
        </w:rPr>
        <w:t>date,</w:t>
      </w:r>
      <w:r>
        <w:rPr>
          <w:spacing w:val="4"/>
          <w:w w:val="120"/>
        </w:rPr>
        <w:t> </w:t>
      </w:r>
      <w:r>
        <w:rPr>
          <w:w w:val="120"/>
        </w:rPr>
        <w:t>up</w:t>
      </w:r>
      <w:r>
        <w:rPr>
          <w:spacing w:val="4"/>
          <w:w w:val="120"/>
        </w:rPr>
        <w:t> </w:t>
      </w:r>
      <w:r>
        <w:rPr>
          <w:w w:val="120"/>
        </w:rPr>
        <w:t>to,</w:t>
      </w:r>
      <w:r>
        <w:rPr>
          <w:spacing w:val="4"/>
          <w:w w:val="120"/>
        </w:rPr>
        <w:t> </w:t>
      </w:r>
      <w:r>
        <w:rPr>
          <w:w w:val="120"/>
        </w:rPr>
        <w:t>but</w:t>
      </w:r>
      <w:r>
        <w:rPr>
          <w:spacing w:val="4"/>
          <w:w w:val="120"/>
        </w:rPr>
        <w:t> </w:t>
      </w:r>
      <w:r>
        <w:rPr>
          <w:w w:val="120"/>
        </w:rPr>
        <w:t>not</w:t>
      </w:r>
      <w:r>
        <w:rPr>
          <w:spacing w:val="4"/>
          <w:w w:val="120"/>
        </w:rPr>
        <w:t> </w:t>
      </w:r>
      <w:r>
        <w:rPr>
          <w:w w:val="120"/>
        </w:rPr>
        <w:t>including</w:t>
      </w:r>
      <w:r>
        <w:rPr>
          <w:spacing w:val="4"/>
          <w:w w:val="120"/>
        </w:rPr>
        <w:t> </w:t>
      </w:r>
      <w:r>
        <w:rPr>
          <w:w w:val="120"/>
        </w:rPr>
        <w:t>the</w:t>
      </w:r>
      <w:r>
        <w:rPr>
          <w:spacing w:val="3"/>
          <w:w w:val="120"/>
        </w:rPr>
        <w:t> </w:t>
      </w:r>
      <w:r>
        <w:rPr>
          <w:w w:val="120"/>
        </w:rPr>
        <w:t>settlement</w:t>
      </w:r>
      <w:r>
        <w:rPr>
          <w:spacing w:val="4"/>
          <w:w w:val="120"/>
        </w:rPr>
        <w:t> </w:t>
      </w:r>
      <w:r>
        <w:rPr>
          <w:spacing w:val="-2"/>
          <w:w w:val="120"/>
        </w:rPr>
        <w:t>date.</w:t>
      </w:r>
    </w:p>
    <w:p>
      <w:pPr>
        <w:pStyle w:val="BodyText"/>
      </w:pPr>
    </w:p>
    <w:p>
      <w:pPr>
        <w:pStyle w:val="BodyText"/>
        <w:spacing w:before="108"/>
      </w:pPr>
    </w:p>
    <w:p>
      <w:pPr>
        <w:pStyle w:val="Heading2"/>
      </w:pPr>
      <w:r>
        <w:rPr/>
        <mc:AlternateContent>
          <mc:Choice Requires="wps">
            <w:drawing>
              <wp:anchor distT="0" distB="0" distL="0" distR="0" allowOverlap="1" layoutInCell="1" locked="0" behindDoc="1" simplePos="0" relativeHeight="485729280">
                <wp:simplePos x="0" y="0"/>
                <wp:positionH relativeFrom="page">
                  <wp:posOffset>1028700</wp:posOffset>
                </wp:positionH>
                <wp:positionV relativeFrom="paragraph">
                  <wp:posOffset>313223</wp:posOffset>
                </wp:positionV>
                <wp:extent cx="5715000" cy="373380"/>
                <wp:effectExtent l="0" t="0" r="0" b="0"/>
                <wp:wrapNone/>
                <wp:docPr id="460" name="Group 460"/>
                <wp:cNvGraphicFramePr>
                  <a:graphicFrameLocks/>
                </wp:cNvGraphicFramePr>
                <a:graphic>
                  <a:graphicData uri="http://schemas.microsoft.com/office/word/2010/wordprocessingGroup">
                    <wpg:wgp>
                      <wpg:cNvPr id="460" name="Group 460"/>
                      <wpg:cNvGrpSpPr/>
                      <wpg:grpSpPr>
                        <a:xfrm>
                          <a:off x="0" y="0"/>
                          <a:ext cx="5715000" cy="373380"/>
                          <a:chExt cx="5715000" cy="373380"/>
                        </a:xfrm>
                      </wpg:grpSpPr>
                      <wps:wsp>
                        <wps:cNvPr id="461" name="Graphic 461"/>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462" name="Textbox 462"/>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spacing w:val="-4"/>
                                  <w:w w:val="90"/>
                                  <w:sz w:val="40"/>
                                </w:rPr>
                                <w:t>Comparing</w:t>
                              </w:r>
                              <w:r>
                                <w:rPr>
                                  <w:rFonts w:ascii="Arial Black"/>
                                  <w:spacing w:val="-16"/>
                                  <w:w w:val="90"/>
                                  <w:sz w:val="40"/>
                                </w:rPr>
                                <w:t> </w:t>
                              </w:r>
                              <w:r>
                                <w:rPr>
                                  <w:rFonts w:ascii="Arial Black"/>
                                  <w:spacing w:val="-4"/>
                                  <w:w w:val="90"/>
                                  <w:sz w:val="40"/>
                                </w:rPr>
                                <w:t>Corporate</w:t>
                              </w:r>
                              <w:r>
                                <w:rPr>
                                  <w:rFonts w:ascii="Arial Black"/>
                                  <w:spacing w:val="-15"/>
                                  <w:w w:val="90"/>
                                  <w:sz w:val="40"/>
                                </w:rPr>
                                <w:t> </w:t>
                              </w:r>
                              <w:r>
                                <w:rPr>
                                  <w:rFonts w:ascii="Arial Black"/>
                                  <w:spacing w:val="-4"/>
                                  <w:w w:val="90"/>
                                  <w:sz w:val="40"/>
                                </w:rPr>
                                <w:t>Bonds</w:t>
                              </w:r>
                            </w:p>
                          </w:txbxContent>
                        </wps:txbx>
                        <wps:bodyPr wrap="square" lIns="0" tIns="0" rIns="0" bIns="0" rtlCol="0">
                          <a:noAutofit/>
                        </wps:bodyPr>
                      </wps:wsp>
                    </wpg:wgp>
                  </a:graphicData>
                </a:graphic>
              </wp:anchor>
            </w:drawing>
          </mc:Choice>
          <mc:Fallback>
            <w:pict>
              <v:group style="position:absolute;margin-left:81pt;margin-top:24.66328pt;width:450pt;height:29.4pt;mso-position-horizontal-relative:page;mso-position-vertical-relative:paragraph;z-index:-17587200" id="docshapegroup347" coordorigin="1620,493" coordsize="9000,588">
                <v:line style="position:absolute" from="1620,1001" to="10620,1001" stroked="true" strokeweight="8pt" strokecolor="#e2e3e4">
                  <v:stroke dashstyle="solid"/>
                </v:line>
                <v:shape style="position:absolute;left:1620;top:493;width:9000;height:588" type="#_x0000_t202" id="docshape348" filled="false" stroked="false">
                  <v:textbox inset="0,0,0,0">
                    <w:txbxContent>
                      <w:p>
                        <w:pPr>
                          <w:spacing w:line="551" w:lineRule="exact" w:before="0"/>
                          <w:ind w:left="0" w:right="0" w:firstLine="0"/>
                          <w:jc w:val="left"/>
                          <w:rPr>
                            <w:rFonts w:ascii="Arial Black"/>
                            <w:sz w:val="40"/>
                          </w:rPr>
                        </w:pPr>
                        <w:r>
                          <w:rPr>
                            <w:rFonts w:ascii="Arial Black"/>
                            <w:spacing w:val="-4"/>
                            <w:w w:val="90"/>
                            <w:sz w:val="40"/>
                          </w:rPr>
                          <w:t>Comparing</w:t>
                        </w:r>
                        <w:r>
                          <w:rPr>
                            <w:rFonts w:ascii="Arial Black"/>
                            <w:spacing w:val="-16"/>
                            <w:w w:val="90"/>
                            <w:sz w:val="40"/>
                          </w:rPr>
                          <w:t> </w:t>
                        </w:r>
                        <w:r>
                          <w:rPr>
                            <w:rFonts w:ascii="Arial Black"/>
                            <w:spacing w:val="-4"/>
                            <w:w w:val="90"/>
                            <w:sz w:val="40"/>
                          </w:rPr>
                          <w:t>Corporate</w:t>
                        </w:r>
                        <w:r>
                          <w:rPr>
                            <w:rFonts w:ascii="Arial Black"/>
                            <w:spacing w:val="-15"/>
                            <w:w w:val="90"/>
                            <w:sz w:val="40"/>
                          </w:rPr>
                          <w:t> </w:t>
                        </w:r>
                        <w:r>
                          <w:rPr>
                            <w:rFonts w:ascii="Arial Black"/>
                            <w:spacing w:val="-4"/>
                            <w:w w:val="90"/>
                            <w:sz w:val="40"/>
                          </w:rPr>
                          <w:t>Bonds</w:t>
                        </w:r>
                      </w:p>
                    </w:txbxContent>
                  </v:textbox>
                  <w10:wrap type="none"/>
                </v:shape>
                <w10:wrap type="none"/>
              </v:group>
            </w:pict>
          </mc:Fallback>
        </mc:AlternateContent>
      </w:r>
      <w:r>
        <w:rPr>
          <w:spacing w:val="-2"/>
          <w:w w:val="90"/>
        </w:rPr>
        <w:t>Determining</w:t>
      </w:r>
      <w:r>
        <w:rPr>
          <w:spacing w:val="-31"/>
          <w:w w:val="90"/>
        </w:rPr>
        <w:t> </w:t>
      </w:r>
      <w:r>
        <w:rPr>
          <w:spacing w:val="-2"/>
          <w:w w:val="90"/>
        </w:rPr>
        <w:t>the</w:t>
      </w:r>
      <w:r>
        <w:rPr>
          <w:spacing w:val="-30"/>
          <w:w w:val="90"/>
        </w:rPr>
        <w:t> </w:t>
      </w:r>
      <w:r>
        <w:rPr>
          <w:spacing w:val="-2"/>
          <w:w w:val="90"/>
        </w:rPr>
        <w:t>Best</w:t>
      </w:r>
      <w:r>
        <w:rPr>
          <w:spacing w:val="-30"/>
          <w:w w:val="90"/>
        </w:rPr>
        <w:t> </w:t>
      </w:r>
      <w:r>
        <w:rPr>
          <w:spacing w:val="-2"/>
          <w:w w:val="90"/>
        </w:rPr>
        <w:t>Investment:</w:t>
      </w:r>
    </w:p>
    <w:p>
      <w:pPr>
        <w:pStyle w:val="BodyText"/>
        <w:rPr>
          <w:rFonts w:ascii="Arial Black"/>
        </w:rPr>
      </w:pPr>
    </w:p>
    <w:p>
      <w:pPr>
        <w:pStyle w:val="BodyText"/>
        <w:rPr>
          <w:rFonts w:ascii="Arial Black"/>
        </w:rPr>
      </w:pPr>
    </w:p>
    <w:p>
      <w:pPr>
        <w:pStyle w:val="BodyText"/>
        <w:spacing w:before="127"/>
        <w:rPr>
          <w:rFonts w:ascii="Arial Black"/>
        </w:rPr>
      </w:pPr>
    </w:p>
    <w:p>
      <w:pPr>
        <w:pStyle w:val="BodyText"/>
        <w:spacing w:line="307" w:lineRule="auto" w:before="1"/>
        <w:ind w:left="1560" w:right="177"/>
        <w:jc w:val="both"/>
      </w:pPr>
      <w:r>
        <w:rPr>
          <w:w w:val="120"/>
        </w:rPr>
        <w:t>As</w:t>
      </w:r>
      <w:r>
        <w:rPr>
          <w:w w:val="120"/>
        </w:rPr>
        <w:t> you</w:t>
      </w:r>
      <w:r>
        <w:rPr>
          <w:w w:val="120"/>
        </w:rPr>
        <w:t> grind</w:t>
      </w:r>
      <w:r>
        <w:rPr>
          <w:w w:val="120"/>
        </w:rPr>
        <w:t> your</w:t>
      </w:r>
      <w:r>
        <w:rPr>
          <w:w w:val="120"/>
        </w:rPr>
        <w:t> way</w:t>
      </w:r>
      <w:r>
        <w:rPr>
          <w:w w:val="120"/>
        </w:rPr>
        <w:t> through</w:t>
      </w:r>
      <w:r>
        <w:rPr>
          <w:w w:val="120"/>
        </w:rPr>
        <w:t> SIE</w:t>
      </w:r>
      <w:r>
        <w:rPr>
          <w:w w:val="120"/>
        </w:rPr>
        <w:t> exam</w:t>
      </w:r>
      <w:r>
        <w:rPr>
          <w:w w:val="120"/>
        </w:rPr>
        <w:t> questions,</w:t>
      </w:r>
      <w:r>
        <w:rPr>
          <w:w w:val="120"/>
        </w:rPr>
        <w:t> you</w:t>
      </w:r>
      <w:r>
        <w:rPr>
          <w:w w:val="120"/>
        </w:rPr>
        <w:t> may</w:t>
      </w:r>
      <w:r>
        <w:rPr>
          <w:w w:val="120"/>
        </w:rPr>
        <w:t> be</w:t>
      </w:r>
      <w:r>
        <w:rPr>
          <w:w w:val="120"/>
        </w:rPr>
        <w:t> asked</w:t>
      </w:r>
      <w:r>
        <w:rPr>
          <w:w w:val="120"/>
        </w:rPr>
        <w:t> to</w:t>
      </w:r>
      <w:r>
        <w:rPr>
          <w:w w:val="120"/>
        </w:rPr>
        <w:t> determine</w:t>
      </w:r>
      <w:r>
        <w:rPr>
          <w:w w:val="120"/>
        </w:rPr>
        <w:t> the</w:t>
      </w:r>
      <w:r>
        <w:rPr>
          <w:w w:val="120"/>
        </w:rPr>
        <w:t> best investment</w:t>
      </w:r>
      <w:r>
        <w:rPr>
          <w:w w:val="120"/>
        </w:rPr>
        <w:t> for</w:t>
      </w:r>
      <w:r>
        <w:rPr>
          <w:w w:val="120"/>
        </w:rPr>
        <w:t> a</w:t>
      </w:r>
      <w:r>
        <w:rPr>
          <w:w w:val="120"/>
        </w:rPr>
        <w:t> particular</w:t>
      </w:r>
      <w:r>
        <w:rPr>
          <w:w w:val="120"/>
        </w:rPr>
        <w:t> investor.</w:t>
      </w:r>
      <w:r>
        <w:rPr>
          <w:w w:val="120"/>
        </w:rPr>
        <w:t> You</w:t>
      </w:r>
      <w:r>
        <w:rPr>
          <w:w w:val="120"/>
        </w:rPr>
        <w:t> need</w:t>
      </w:r>
      <w:r>
        <w:rPr>
          <w:w w:val="120"/>
        </w:rPr>
        <w:t> to</w:t>
      </w:r>
      <w:r>
        <w:rPr>
          <w:w w:val="120"/>
        </w:rPr>
        <w:t> look</w:t>
      </w:r>
      <w:r>
        <w:rPr>
          <w:w w:val="120"/>
        </w:rPr>
        <w:t> at</w:t>
      </w:r>
      <w:r>
        <w:rPr>
          <w:w w:val="120"/>
        </w:rPr>
        <w:t> the</w:t>
      </w:r>
      <w:r>
        <w:rPr>
          <w:w w:val="120"/>
        </w:rPr>
        <w:t> question</w:t>
      </w:r>
      <w:r>
        <w:rPr>
          <w:w w:val="120"/>
        </w:rPr>
        <w:t> carefully</w:t>
      </w:r>
      <w:r>
        <w:rPr>
          <w:w w:val="120"/>
        </w:rPr>
        <w:t> for</w:t>
      </w:r>
      <w:r>
        <w:rPr>
          <w:w w:val="120"/>
        </w:rPr>
        <w:t> clues</w:t>
      </w:r>
      <w:r>
        <w:rPr>
          <w:w w:val="120"/>
        </w:rPr>
        <w:t> to</w:t>
      </w:r>
      <w:r>
        <w:rPr>
          <w:w w:val="120"/>
        </w:rPr>
        <w:t> help you choose the correct answer. (Is the investor looking for safety, for example, or is the investor close</w:t>
      </w:r>
      <w:r>
        <w:rPr>
          <w:w w:val="120"/>
        </w:rPr>
        <w:t> to</w:t>
      </w:r>
      <w:r>
        <w:rPr>
          <w:w w:val="120"/>
        </w:rPr>
        <w:t> retirement?)</w:t>
      </w:r>
      <w:r>
        <w:rPr>
          <w:w w:val="120"/>
        </w:rPr>
        <w:t> Consider</w:t>
      </w:r>
      <w:r>
        <w:rPr>
          <w:w w:val="120"/>
        </w:rPr>
        <w:t> several</w:t>
      </w:r>
      <w:r>
        <w:rPr>
          <w:w w:val="120"/>
        </w:rPr>
        <w:t> factors,</w:t>
      </w:r>
      <w:r>
        <w:rPr>
          <w:w w:val="120"/>
        </w:rPr>
        <w:t> including</w:t>
      </w:r>
      <w:r>
        <w:rPr>
          <w:w w:val="120"/>
        </w:rPr>
        <w:t> credit</w:t>
      </w:r>
      <w:r>
        <w:rPr>
          <w:w w:val="120"/>
        </w:rPr>
        <w:t> rating,</w:t>
      </w:r>
      <w:r>
        <w:rPr>
          <w:w w:val="120"/>
        </w:rPr>
        <w:t> callable</w:t>
      </w:r>
      <w:r>
        <w:rPr>
          <w:w w:val="120"/>
        </w:rPr>
        <w:t> and</w:t>
      </w:r>
      <w:r>
        <w:rPr>
          <w:w w:val="120"/>
        </w:rPr>
        <w:t> put</w:t>
      </w:r>
      <w:r>
        <w:rPr>
          <w:w w:val="120"/>
        </w:rPr>
        <w:t> features, and</w:t>
      </w:r>
      <w:r>
        <w:rPr>
          <w:w w:val="120"/>
        </w:rPr>
        <w:t> convertible</w:t>
      </w:r>
      <w:r>
        <w:rPr>
          <w:w w:val="120"/>
        </w:rPr>
        <w:t> features.</w:t>
      </w:r>
      <w:r>
        <w:rPr>
          <w:w w:val="120"/>
        </w:rPr>
        <w:t> Certainly,</w:t>
      </w:r>
      <w:r>
        <w:rPr>
          <w:w w:val="120"/>
        </w:rPr>
        <w:t> the</w:t>
      </w:r>
      <w:r>
        <w:rPr>
          <w:w w:val="120"/>
        </w:rPr>
        <w:t> investor’s</w:t>
      </w:r>
      <w:r>
        <w:rPr>
          <w:w w:val="120"/>
        </w:rPr>
        <w:t> investment</w:t>
      </w:r>
      <w:r>
        <w:rPr>
          <w:w w:val="120"/>
        </w:rPr>
        <w:t> objectives</w:t>
      </w:r>
      <w:r>
        <w:rPr>
          <w:w w:val="120"/>
        </w:rPr>
        <w:t> (if</w:t>
      </w:r>
      <w:r>
        <w:rPr>
          <w:w w:val="120"/>
        </w:rPr>
        <w:t> stated)</w:t>
      </w:r>
      <w:r>
        <w:rPr>
          <w:w w:val="120"/>
        </w:rPr>
        <w:t> have</w:t>
      </w:r>
      <w:r>
        <w:rPr>
          <w:w w:val="120"/>
        </w:rPr>
        <w:t> to</w:t>
      </w:r>
      <w:r>
        <w:rPr>
          <w:w w:val="120"/>
        </w:rPr>
        <w:t> take center stage.</w:t>
      </w:r>
    </w:p>
    <w:p>
      <w:pPr>
        <w:pStyle w:val="BodyText"/>
        <w:spacing w:before="91"/>
      </w:pPr>
    </w:p>
    <w:p>
      <w:pPr>
        <w:pStyle w:val="Heading3"/>
      </w:pPr>
      <w:r>
        <w:rPr>
          <w:spacing w:val="-4"/>
          <w:w w:val="90"/>
        </w:rPr>
        <w:t>Considering</w:t>
      </w:r>
      <w:r>
        <w:rPr>
          <w:spacing w:val="-20"/>
          <w:w w:val="90"/>
        </w:rPr>
        <w:t> </w:t>
      </w:r>
      <w:r>
        <w:rPr>
          <w:spacing w:val="-4"/>
          <w:w w:val="90"/>
        </w:rPr>
        <w:t>bond</w:t>
      </w:r>
      <w:r>
        <w:rPr>
          <w:spacing w:val="-19"/>
          <w:w w:val="90"/>
        </w:rPr>
        <w:t> </w:t>
      </w:r>
      <w:r>
        <w:rPr>
          <w:spacing w:val="-4"/>
          <w:w w:val="90"/>
        </w:rPr>
        <w:t>credit</w:t>
      </w:r>
      <w:r>
        <w:rPr>
          <w:spacing w:val="-19"/>
          <w:w w:val="90"/>
        </w:rPr>
        <w:t> </w:t>
      </w:r>
      <w:r>
        <w:rPr>
          <w:spacing w:val="-4"/>
          <w:w w:val="90"/>
        </w:rPr>
        <w:t>ratings</w:t>
      </w:r>
    </w:p>
    <w:p>
      <w:pPr>
        <w:pStyle w:val="BodyText"/>
        <w:spacing w:line="307" w:lineRule="auto" w:before="169"/>
        <w:ind w:left="1560" w:right="178"/>
        <w:jc w:val="both"/>
      </w:pPr>
      <w:r>
        <w:rPr>
          <w:w w:val="120"/>
        </w:rPr>
        <w:t>The</w:t>
      </w:r>
      <w:r>
        <w:rPr>
          <w:spacing w:val="-7"/>
          <w:w w:val="120"/>
        </w:rPr>
        <w:t> </w:t>
      </w:r>
      <w:r>
        <w:rPr>
          <w:w w:val="120"/>
        </w:rPr>
        <w:t>institutions</w:t>
      </w:r>
      <w:r>
        <w:rPr>
          <w:spacing w:val="-6"/>
          <w:w w:val="120"/>
        </w:rPr>
        <w:t> </w:t>
      </w:r>
      <w:r>
        <w:rPr>
          <w:w w:val="120"/>
        </w:rPr>
        <w:t>that</w:t>
      </w:r>
      <w:r>
        <w:rPr>
          <w:spacing w:val="-7"/>
          <w:w w:val="120"/>
        </w:rPr>
        <w:t> </w:t>
      </w:r>
      <w:r>
        <w:rPr>
          <w:w w:val="120"/>
        </w:rPr>
        <w:t>rate</w:t>
      </w:r>
      <w:r>
        <w:rPr>
          <w:spacing w:val="-7"/>
          <w:w w:val="120"/>
        </w:rPr>
        <w:t> </w:t>
      </w:r>
      <w:r>
        <w:rPr>
          <w:w w:val="120"/>
        </w:rPr>
        <w:t>bonds</w:t>
      </w:r>
      <w:r>
        <w:rPr>
          <w:spacing w:val="-7"/>
          <w:w w:val="120"/>
        </w:rPr>
        <w:t> </w:t>
      </w:r>
      <w:r>
        <w:rPr>
          <w:w w:val="120"/>
        </w:rPr>
        <w:t>are</w:t>
      </w:r>
      <w:r>
        <w:rPr>
          <w:spacing w:val="-7"/>
          <w:w w:val="120"/>
        </w:rPr>
        <w:t> </w:t>
      </w:r>
      <w:r>
        <w:rPr>
          <w:w w:val="120"/>
        </w:rPr>
        <w:t>most</w:t>
      </w:r>
      <w:r>
        <w:rPr>
          <w:spacing w:val="-7"/>
          <w:w w:val="120"/>
        </w:rPr>
        <w:t> </w:t>
      </w:r>
      <w:r>
        <w:rPr>
          <w:w w:val="120"/>
        </w:rPr>
        <w:t>interested</w:t>
      </w:r>
      <w:r>
        <w:rPr>
          <w:spacing w:val="-6"/>
          <w:w w:val="120"/>
        </w:rPr>
        <w:t> </w:t>
      </w:r>
      <w:r>
        <w:rPr>
          <w:w w:val="120"/>
        </w:rPr>
        <w:t>in</w:t>
      </w:r>
      <w:r>
        <w:rPr>
          <w:spacing w:val="-7"/>
          <w:w w:val="120"/>
        </w:rPr>
        <w:t> </w:t>
      </w:r>
      <w:r>
        <w:rPr>
          <w:w w:val="120"/>
        </w:rPr>
        <w:t>the</w:t>
      </w:r>
      <w:r>
        <w:rPr>
          <w:spacing w:val="-7"/>
          <w:w w:val="120"/>
        </w:rPr>
        <w:t> </w:t>
      </w:r>
      <w:r>
        <w:rPr>
          <w:w w:val="120"/>
        </w:rPr>
        <w:t>likelihood</w:t>
      </w:r>
      <w:r>
        <w:rPr>
          <w:spacing w:val="-6"/>
          <w:w w:val="120"/>
        </w:rPr>
        <w:t> </w:t>
      </w:r>
      <w:r>
        <w:rPr>
          <w:w w:val="120"/>
        </w:rPr>
        <w:t>of</w:t>
      </w:r>
      <w:r>
        <w:rPr>
          <w:spacing w:val="-7"/>
          <w:w w:val="120"/>
        </w:rPr>
        <w:t> </w:t>
      </w:r>
      <w:r>
        <w:rPr>
          <w:i/>
          <w:w w:val="120"/>
        </w:rPr>
        <w:t>default</w:t>
      </w:r>
      <w:r>
        <w:rPr>
          <w:i/>
          <w:spacing w:val="-6"/>
          <w:w w:val="120"/>
        </w:rPr>
        <w:t> </w:t>
      </w:r>
      <w:r>
        <w:rPr>
          <w:w w:val="120"/>
        </w:rPr>
        <w:t>(the</w:t>
      </w:r>
      <w:r>
        <w:rPr>
          <w:spacing w:val="-7"/>
          <w:w w:val="120"/>
        </w:rPr>
        <w:t> </w:t>
      </w:r>
      <w:r>
        <w:rPr>
          <w:w w:val="120"/>
        </w:rPr>
        <w:t>likelihood</w:t>
      </w:r>
      <w:r>
        <w:rPr>
          <w:spacing w:val="-6"/>
          <w:w w:val="120"/>
        </w:rPr>
        <w:t> </w:t>
      </w:r>
      <w:r>
        <w:rPr>
          <w:w w:val="120"/>
        </w:rPr>
        <w:t>that the interest and principal won’t be paid when due). For the exam, you can assume that the higher the credit rating, the safer the bond and, therefore, the lower the yield.</w:t>
      </w:r>
    </w:p>
    <w:p>
      <w:pPr>
        <w:pStyle w:val="BodyText"/>
        <w:spacing w:before="52"/>
      </w:pPr>
    </w:p>
    <w:p>
      <w:pPr>
        <w:pStyle w:val="BodyText"/>
        <w:spacing w:line="307" w:lineRule="auto"/>
        <w:ind w:left="1560" w:right="177"/>
        <w:jc w:val="both"/>
      </w:pPr>
      <w:r>
        <w:rPr>
          <w:w w:val="120"/>
        </w:rPr>
        <w:t>The</w:t>
      </w:r>
      <w:r>
        <w:rPr>
          <w:w w:val="120"/>
        </w:rPr>
        <w:t> two</w:t>
      </w:r>
      <w:r>
        <w:rPr>
          <w:w w:val="120"/>
        </w:rPr>
        <w:t> main</w:t>
      </w:r>
      <w:r>
        <w:rPr>
          <w:w w:val="120"/>
        </w:rPr>
        <w:t> bond</w:t>
      </w:r>
      <w:r>
        <w:rPr>
          <w:w w:val="120"/>
        </w:rPr>
        <w:t> credit</w:t>
      </w:r>
      <w:r>
        <w:rPr>
          <w:w w:val="120"/>
        </w:rPr>
        <w:t> rating</w:t>
      </w:r>
      <w:r>
        <w:rPr>
          <w:w w:val="120"/>
        </w:rPr>
        <w:t> companies</w:t>
      </w:r>
      <w:r>
        <w:rPr>
          <w:w w:val="120"/>
        </w:rPr>
        <w:t> are</w:t>
      </w:r>
      <w:r>
        <w:rPr>
          <w:w w:val="120"/>
        </w:rPr>
        <w:t> Moody’s</w:t>
      </w:r>
      <w:r>
        <w:rPr>
          <w:w w:val="120"/>
        </w:rPr>
        <w:t> and</w:t>
      </w:r>
      <w:r>
        <w:rPr>
          <w:w w:val="120"/>
        </w:rPr>
        <w:t> Standard</w:t>
      </w:r>
      <w:r>
        <w:rPr>
          <w:w w:val="120"/>
        </w:rPr>
        <w:t> &amp;</w:t>
      </w:r>
      <w:r>
        <w:rPr>
          <w:w w:val="120"/>
        </w:rPr>
        <w:t> Poor’s</w:t>
      </w:r>
      <w:r>
        <w:rPr>
          <w:w w:val="120"/>
        </w:rPr>
        <w:t> (S&amp;P).</w:t>
      </w:r>
      <w:r>
        <w:rPr>
          <w:w w:val="120"/>
        </w:rPr>
        <w:t> S&amp;P</w:t>
      </w:r>
      <w:r>
        <w:rPr>
          <w:w w:val="120"/>
        </w:rPr>
        <w:t> rat- ings</w:t>
      </w:r>
      <w:r>
        <w:rPr>
          <w:spacing w:val="-5"/>
          <w:w w:val="120"/>
        </w:rPr>
        <w:t> </w:t>
      </w:r>
      <w:r>
        <w:rPr>
          <w:w w:val="120"/>
        </w:rPr>
        <w:t>of</w:t>
      </w:r>
      <w:r>
        <w:rPr>
          <w:spacing w:val="-4"/>
          <w:w w:val="120"/>
        </w:rPr>
        <w:t> </w:t>
      </w:r>
      <w:r>
        <w:rPr>
          <w:w w:val="120"/>
        </w:rPr>
        <w:t>BB</w:t>
      </w:r>
      <w:r>
        <w:rPr>
          <w:spacing w:val="-4"/>
          <w:w w:val="120"/>
        </w:rPr>
        <w:t> </w:t>
      </w:r>
      <w:r>
        <w:rPr>
          <w:w w:val="120"/>
        </w:rPr>
        <w:t>and</w:t>
      </w:r>
      <w:r>
        <w:rPr>
          <w:spacing w:val="-4"/>
          <w:w w:val="120"/>
        </w:rPr>
        <w:t> </w:t>
      </w:r>
      <w:r>
        <w:rPr>
          <w:w w:val="120"/>
        </w:rPr>
        <w:t>lower</w:t>
      </w:r>
      <w:r>
        <w:rPr>
          <w:spacing w:val="-4"/>
          <w:w w:val="120"/>
        </w:rPr>
        <w:t> </w:t>
      </w:r>
      <w:r>
        <w:rPr>
          <w:w w:val="120"/>
        </w:rPr>
        <w:t>and</w:t>
      </w:r>
      <w:r>
        <w:rPr>
          <w:spacing w:val="-4"/>
          <w:w w:val="120"/>
        </w:rPr>
        <w:t> </w:t>
      </w:r>
      <w:r>
        <w:rPr>
          <w:w w:val="120"/>
        </w:rPr>
        <w:t>Moody’s</w:t>
      </w:r>
      <w:r>
        <w:rPr>
          <w:spacing w:val="-4"/>
          <w:w w:val="120"/>
        </w:rPr>
        <w:t> </w:t>
      </w:r>
      <w:r>
        <w:rPr>
          <w:w w:val="120"/>
        </w:rPr>
        <w:t>ratings</w:t>
      </w:r>
      <w:r>
        <w:rPr>
          <w:spacing w:val="-4"/>
          <w:w w:val="120"/>
        </w:rPr>
        <w:t> </w:t>
      </w:r>
      <w:r>
        <w:rPr>
          <w:w w:val="120"/>
        </w:rPr>
        <w:t>of</w:t>
      </w:r>
      <w:r>
        <w:rPr>
          <w:spacing w:val="-4"/>
          <w:w w:val="120"/>
        </w:rPr>
        <w:t> </w:t>
      </w:r>
      <w:r>
        <w:rPr>
          <w:w w:val="120"/>
        </w:rPr>
        <w:t>Ba</w:t>
      </w:r>
      <w:r>
        <w:rPr>
          <w:spacing w:val="-4"/>
          <w:w w:val="120"/>
        </w:rPr>
        <w:t> </w:t>
      </w:r>
      <w:r>
        <w:rPr>
          <w:w w:val="120"/>
        </w:rPr>
        <w:t>and</w:t>
      </w:r>
      <w:r>
        <w:rPr>
          <w:spacing w:val="-4"/>
          <w:w w:val="120"/>
        </w:rPr>
        <w:t> </w:t>
      </w:r>
      <w:r>
        <w:rPr>
          <w:w w:val="120"/>
        </w:rPr>
        <w:t>lower</w:t>
      </w:r>
      <w:r>
        <w:rPr>
          <w:spacing w:val="-4"/>
          <w:w w:val="120"/>
        </w:rPr>
        <w:t> </w:t>
      </w:r>
      <w:r>
        <w:rPr>
          <w:w w:val="120"/>
        </w:rPr>
        <w:t>are</w:t>
      </w:r>
      <w:r>
        <w:rPr>
          <w:spacing w:val="-4"/>
          <w:w w:val="120"/>
        </w:rPr>
        <w:t> </w:t>
      </w:r>
      <w:r>
        <w:rPr>
          <w:w w:val="120"/>
        </w:rPr>
        <w:t>considered</w:t>
      </w:r>
      <w:r>
        <w:rPr>
          <w:spacing w:val="-4"/>
          <w:w w:val="120"/>
        </w:rPr>
        <w:t> </w:t>
      </w:r>
      <w:r>
        <w:rPr>
          <w:w w:val="120"/>
        </w:rPr>
        <w:t>to</w:t>
      </w:r>
      <w:r>
        <w:rPr>
          <w:spacing w:val="-4"/>
          <w:w w:val="120"/>
        </w:rPr>
        <w:t> </w:t>
      </w:r>
      <w:r>
        <w:rPr>
          <w:w w:val="120"/>
        </w:rPr>
        <w:t>be</w:t>
      </w:r>
      <w:r>
        <w:rPr>
          <w:spacing w:val="-3"/>
          <w:w w:val="120"/>
        </w:rPr>
        <w:t> </w:t>
      </w:r>
      <w:r>
        <w:rPr>
          <w:i/>
          <w:w w:val="120"/>
        </w:rPr>
        <w:t>junk</w:t>
      </w:r>
      <w:r>
        <w:rPr>
          <w:i/>
          <w:spacing w:val="-11"/>
          <w:w w:val="120"/>
        </w:rPr>
        <w:t> </w:t>
      </w:r>
      <w:r>
        <w:rPr>
          <w:i/>
          <w:w w:val="120"/>
        </w:rPr>
        <w:t>bonds</w:t>
      </w:r>
      <w:r>
        <w:rPr>
          <w:i/>
          <w:spacing w:val="-3"/>
          <w:w w:val="120"/>
        </w:rPr>
        <w:t> </w:t>
      </w:r>
      <w:r>
        <w:rPr>
          <w:w w:val="120"/>
        </w:rPr>
        <w:t>or</w:t>
      </w:r>
      <w:r>
        <w:rPr>
          <w:spacing w:val="-4"/>
          <w:w w:val="120"/>
        </w:rPr>
        <w:t> </w:t>
      </w:r>
      <w:r>
        <w:rPr>
          <w:i/>
          <w:w w:val="120"/>
        </w:rPr>
        <w:t>high- yield</w:t>
      </w:r>
      <w:r>
        <w:rPr>
          <w:i/>
          <w:spacing w:val="-11"/>
          <w:w w:val="120"/>
        </w:rPr>
        <w:t> </w:t>
      </w:r>
      <w:r>
        <w:rPr>
          <w:i/>
          <w:w w:val="120"/>
        </w:rPr>
        <w:t>bonds,</w:t>
      </w:r>
      <w:r>
        <w:rPr>
          <w:i/>
          <w:spacing w:val="-3"/>
          <w:w w:val="120"/>
        </w:rPr>
        <w:t> </w:t>
      </w:r>
      <w:r>
        <w:rPr>
          <w:w w:val="120"/>
        </w:rPr>
        <w:t>which</w:t>
      </w:r>
      <w:r>
        <w:rPr>
          <w:spacing w:val="-3"/>
          <w:w w:val="120"/>
        </w:rPr>
        <w:t> </w:t>
      </w:r>
      <w:r>
        <w:rPr>
          <w:w w:val="120"/>
        </w:rPr>
        <w:t>have</w:t>
      </w:r>
      <w:r>
        <w:rPr>
          <w:spacing w:val="-3"/>
          <w:w w:val="120"/>
        </w:rPr>
        <w:t> </w:t>
      </w:r>
      <w:r>
        <w:rPr>
          <w:w w:val="120"/>
        </w:rPr>
        <w:t>a</w:t>
      </w:r>
      <w:r>
        <w:rPr>
          <w:spacing w:val="-3"/>
          <w:w w:val="120"/>
        </w:rPr>
        <w:t> </w:t>
      </w:r>
      <w:r>
        <w:rPr>
          <w:w w:val="120"/>
        </w:rPr>
        <w:t>higher</w:t>
      </w:r>
      <w:r>
        <w:rPr>
          <w:spacing w:val="-3"/>
          <w:w w:val="120"/>
        </w:rPr>
        <w:t> </w:t>
      </w:r>
      <w:r>
        <w:rPr>
          <w:w w:val="120"/>
        </w:rPr>
        <w:t>likelihood</w:t>
      </w:r>
      <w:r>
        <w:rPr>
          <w:spacing w:val="-3"/>
          <w:w w:val="120"/>
        </w:rPr>
        <w:t> </w:t>
      </w:r>
      <w:r>
        <w:rPr>
          <w:w w:val="120"/>
        </w:rPr>
        <w:t>of</w:t>
      </w:r>
      <w:r>
        <w:rPr>
          <w:spacing w:val="-3"/>
          <w:w w:val="120"/>
        </w:rPr>
        <w:t> </w:t>
      </w:r>
      <w:r>
        <w:rPr>
          <w:w w:val="120"/>
        </w:rPr>
        <w:t>default,</w:t>
      </w:r>
      <w:r>
        <w:rPr>
          <w:spacing w:val="-3"/>
          <w:w w:val="120"/>
        </w:rPr>
        <w:t> </w:t>
      </w:r>
      <w:r>
        <w:rPr>
          <w:w w:val="120"/>
        </w:rPr>
        <w:t>as</w:t>
      </w:r>
      <w:r>
        <w:rPr>
          <w:spacing w:val="-3"/>
          <w:w w:val="120"/>
        </w:rPr>
        <w:t> </w:t>
      </w:r>
      <w:r>
        <w:rPr>
          <w:w w:val="120"/>
        </w:rPr>
        <w:t>Table</w:t>
      </w:r>
      <w:r>
        <w:rPr>
          <w:spacing w:val="-3"/>
          <w:w w:val="120"/>
        </w:rPr>
        <w:t> </w:t>
      </w:r>
      <w:r>
        <w:rPr>
          <w:w w:val="120"/>
        </w:rPr>
        <w:t>7-1</w:t>
      </w:r>
      <w:r>
        <w:rPr>
          <w:spacing w:val="-3"/>
          <w:w w:val="120"/>
        </w:rPr>
        <w:t> </w:t>
      </w:r>
      <w:r>
        <w:rPr>
          <w:w w:val="120"/>
        </w:rPr>
        <w:t>explains.</w:t>
      </w:r>
      <w:r>
        <w:rPr>
          <w:spacing w:val="-3"/>
          <w:w w:val="120"/>
        </w:rPr>
        <w:t> </w:t>
      </w:r>
      <w:r>
        <w:rPr>
          <w:w w:val="120"/>
        </w:rPr>
        <w:t>(Another</w:t>
      </w:r>
      <w:r>
        <w:rPr>
          <w:spacing w:val="-3"/>
          <w:w w:val="120"/>
        </w:rPr>
        <w:t> </w:t>
      </w:r>
      <w:r>
        <w:rPr>
          <w:w w:val="120"/>
        </w:rPr>
        <w:t>credit</w:t>
      </w:r>
      <w:r>
        <w:rPr>
          <w:spacing w:val="-3"/>
          <w:w w:val="120"/>
        </w:rPr>
        <w:t> </w:t>
      </w:r>
      <w:r>
        <w:rPr>
          <w:w w:val="120"/>
        </w:rPr>
        <w:t>rating</w:t>
      </w:r>
    </w:p>
    <w:p>
      <w:pPr>
        <w:pStyle w:val="BodyText"/>
        <w:spacing w:after="0" w:line="307" w:lineRule="auto"/>
        <w:jc w:val="both"/>
        <w:sectPr>
          <w:pgSz w:w="12240" w:h="15660"/>
          <w:pgMar w:header="0" w:footer="736" w:top="940" w:bottom="920" w:left="1080" w:right="1440"/>
        </w:sectPr>
      </w:pPr>
    </w:p>
    <w:p>
      <w:pPr>
        <w:pStyle w:val="BodyText"/>
        <w:spacing w:line="304" w:lineRule="auto" w:before="79"/>
        <w:ind w:left="1560" w:right="178"/>
        <w:jc w:val="both"/>
      </w:pPr>
      <w:r>
        <w:rPr>
          <w:w w:val="120"/>
        </w:rPr>
        <w:t>service,</w:t>
      </w:r>
      <w:r>
        <w:rPr>
          <w:w w:val="120"/>
        </w:rPr>
        <w:t> called</w:t>
      </w:r>
      <w:r>
        <w:rPr>
          <w:w w:val="120"/>
        </w:rPr>
        <w:t> Fitch,</w:t>
      </w:r>
      <w:r>
        <w:rPr>
          <w:w w:val="120"/>
        </w:rPr>
        <w:t> uses</w:t>
      </w:r>
      <w:r>
        <w:rPr>
          <w:w w:val="120"/>
        </w:rPr>
        <w:t> the</w:t>
      </w:r>
      <w:r>
        <w:rPr>
          <w:w w:val="120"/>
        </w:rPr>
        <w:t> same</w:t>
      </w:r>
      <w:r>
        <w:rPr>
          <w:w w:val="120"/>
        </w:rPr>
        <w:t> rating</w:t>
      </w:r>
      <w:r>
        <w:rPr>
          <w:w w:val="120"/>
        </w:rPr>
        <w:t> symbols</w:t>
      </w:r>
      <w:r>
        <w:rPr>
          <w:w w:val="120"/>
        </w:rPr>
        <w:t> as</w:t>
      </w:r>
      <w:r>
        <w:rPr>
          <w:w w:val="120"/>
        </w:rPr>
        <w:t> S&amp;P.)</w:t>
      </w:r>
      <w:r>
        <w:rPr>
          <w:w w:val="120"/>
        </w:rPr>
        <w:t> </w:t>
      </w:r>
      <w:r>
        <w:rPr>
          <w:rFonts w:ascii="Verdana" w:hAnsi="Verdana"/>
          <w:b/>
          <w:i/>
          <w:w w:val="105"/>
        </w:rPr>
        <w:t>Note: </w:t>
      </w:r>
      <w:r>
        <w:rPr>
          <w:w w:val="120"/>
        </w:rPr>
        <w:t>Different</w:t>
      </w:r>
      <w:r>
        <w:rPr>
          <w:w w:val="120"/>
        </w:rPr>
        <w:t> sources</w:t>
      </w:r>
      <w:r>
        <w:rPr>
          <w:w w:val="120"/>
        </w:rPr>
        <w:t> may</w:t>
      </w:r>
      <w:r>
        <w:rPr>
          <w:w w:val="120"/>
        </w:rPr>
        <w:t> show some</w:t>
      </w:r>
      <w:r>
        <w:rPr>
          <w:w w:val="120"/>
        </w:rPr>
        <w:t> slight</w:t>
      </w:r>
      <w:r>
        <w:rPr>
          <w:w w:val="120"/>
        </w:rPr>
        <w:t> variations</w:t>
      </w:r>
      <w:r>
        <w:rPr>
          <w:w w:val="120"/>
        </w:rPr>
        <w:t> in</w:t>
      </w:r>
      <w:r>
        <w:rPr>
          <w:w w:val="120"/>
        </w:rPr>
        <w:t> how</w:t>
      </w:r>
      <w:r>
        <w:rPr>
          <w:w w:val="120"/>
        </w:rPr>
        <w:t> S&amp;P</w:t>
      </w:r>
      <w:r>
        <w:rPr>
          <w:w w:val="120"/>
        </w:rPr>
        <w:t> and</w:t>
      </w:r>
      <w:r>
        <w:rPr>
          <w:w w:val="120"/>
        </w:rPr>
        <w:t> Moody’s</w:t>
      </w:r>
      <w:r>
        <w:rPr>
          <w:w w:val="120"/>
        </w:rPr>
        <w:t> ratings</w:t>
      </w:r>
      <w:r>
        <w:rPr>
          <w:w w:val="120"/>
        </w:rPr>
        <w:t> compare,</w:t>
      </w:r>
      <w:r>
        <w:rPr>
          <w:w w:val="120"/>
        </w:rPr>
        <w:t> but</w:t>
      </w:r>
      <w:r>
        <w:rPr>
          <w:w w:val="120"/>
        </w:rPr>
        <w:t> the</w:t>
      </w:r>
      <w:r>
        <w:rPr>
          <w:w w:val="120"/>
        </w:rPr>
        <w:t> relationships</w:t>
      </w:r>
      <w:r>
        <w:rPr>
          <w:w w:val="120"/>
        </w:rPr>
        <w:t> shown here are the most common.</w:t>
      </w:r>
    </w:p>
    <w:p>
      <w:pPr>
        <w:pStyle w:val="BodyText"/>
        <w:spacing w:before="35"/>
        <w:rPr>
          <w:sz w:val="24"/>
        </w:rPr>
      </w:pPr>
    </w:p>
    <w:p>
      <w:pPr>
        <w:tabs>
          <w:tab w:pos="1559" w:val="left" w:leader="none"/>
        </w:tabs>
        <w:spacing w:before="0" w:after="31"/>
        <w:ind w:left="540" w:right="0" w:firstLine="0"/>
        <w:jc w:val="left"/>
        <w:rPr>
          <w:rFonts w:ascii="Arial Black"/>
          <w:sz w:val="24"/>
        </w:rPr>
      </w:pPr>
      <w:r>
        <w:rPr>
          <w:rFonts w:ascii="Arial Black"/>
          <w:spacing w:val="-4"/>
          <w:w w:val="85"/>
          <w:sz w:val="16"/>
        </w:rPr>
        <w:t>TABLE</w:t>
      </w:r>
      <w:r>
        <w:rPr>
          <w:rFonts w:ascii="Arial Black"/>
          <w:spacing w:val="-10"/>
          <w:sz w:val="16"/>
        </w:rPr>
        <w:t> </w:t>
      </w:r>
      <w:r>
        <w:rPr>
          <w:rFonts w:ascii="Arial Black"/>
          <w:spacing w:val="-4"/>
          <w:w w:val="85"/>
          <w:sz w:val="16"/>
        </w:rPr>
        <w:t>7-</w:t>
      </w:r>
      <w:r>
        <w:rPr>
          <w:rFonts w:ascii="Arial Black"/>
          <w:spacing w:val="-10"/>
          <w:w w:val="85"/>
          <w:sz w:val="16"/>
        </w:rPr>
        <w:t>1</w:t>
      </w:r>
      <w:r>
        <w:rPr>
          <w:rFonts w:ascii="Arial Black"/>
          <w:sz w:val="16"/>
        </w:rPr>
        <w:tab/>
      </w:r>
      <w:r>
        <w:rPr>
          <w:rFonts w:ascii="Arial Black"/>
          <w:color w:val="58595B"/>
          <w:spacing w:val="-6"/>
          <w:w w:val="90"/>
          <w:sz w:val="24"/>
        </w:rPr>
        <w:t>Bond</w:t>
      </w:r>
      <w:r>
        <w:rPr>
          <w:rFonts w:ascii="Arial Black"/>
          <w:color w:val="58595B"/>
          <w:spacing w:val="-14"/>
          <w:w w:val="90"/>
          <w:sz w:val="24"/>
        </w:rPr>
        <w:t> </w:t>
      </w:r>
      <w:r>
        <w:rPr>
          <w:rFonts w:ascii="Arial Black"/>
          <w:color w:val="58595B"/>
          <w:spacing w:val="-6"/>
          <w:w w:val="90"/>
          <w:sz w:val="24"/>
        </w:rPr>
        <w:t>Credit</w:t>
      </w:r>
      <w:r>
        <w:rPr>
          <w:rFonts w:ascii="Arial Black"/>
          <w:color w:val="58595B"/>
          <w:spacing w:val="-14"/>
          <w:w w:val="90"/>
          <w:sz w:val="24"/>
        </w:rPr>
        <w:t> </w:t>
      </w:r>
      <w:r>
        <w:rPr>
          <w:rFonts w:ascii="Arial Black"/>
          <w:color w:val="58595B"/>
          <w:spacing w:val="-6"/>
          <w:w w:val="90"/>
          <w:sz w:val="24"/>
        </w:rPr>
        <w:t>Ratings</w:t>
      </w:r>
      <w:r>
        <w:rPr>
          <w:rFonts w:ascii="Arial Black"/>
          <w:color w:val="58595B"/>
          <w:spacing w:val="-14"/>
          <w:w w:val="90"/>
          <w:sz w:val="24"/>
        </w:rPr>
        <w:t> </w:t>
      </w:r>
      <w:r>
        <w:rPr>
          <w:rFonts w:ascii="Arial Black"/>
          <w:color w:val="58595B"/>
          <w:spacing w:val="-6"/>
          <w:w w:val="90"/>
          <w:sz w:val="24"/>
        </w:rPr>
        <w:t>(by</w:t>
      </w:r>
      <w:r>
        <w:rPr>
          <w:rFonts w:ascii="Arial Black"/>
          <w:color w:val="58595B"/>
          <w:spacing w:val="-14"/>
          <w:w w:val="90"/>
          <w:sz w:val="24"/>
        </w:rPr>
        <w:t> </w:t>
      </w:r>
      <w:r>
        <w:rPr>
          <w:rFonts w:ascii="Arial Black"/>
          <w:color w:val="58595B"/>
          <w:spacing w:val="-6"/>
          <w:w w:val="90"/>
          <w:sz w:val="24"/>
        </w:rPr>
        <w:t>Quality)</w:t>
      </w:r>
    </w:p>
    <w:tbl>
      <w:tblPr>
        <w:tblW w:w="0" w:type="auto"/>
        <w:jc w:val="left"/>
        <w:tblInd w:w="1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0"/>
        <w:gridCol w:w="1440"/>
        <w:gridCol w:w="1590"/>
      </w:tblGrid>
      <w:tr>
        <w:trPr>
          <w:trHeight w:val="382" w:hRule="atLeast"/>
        </w:trPr>
        <w:tc>
          <w:tcPr>
            <w:tcW w:w="4950" w:type="dxa"/>
            <w:shd w:val="clear" w:color="auto" w:fill="000000"/>
          </w:tcPr>
          <w:p>
            <w:pPr>
              <w:pStyle w:val="TableParagraph"/>
              <w:rPr>
                <w:sz w:val="18"/>
              </w:rPr>
            </w:pPr>
            <w:r>
              <w:rPr>
                <w:color w:val="FFFFFF"/>
                <w:spacing w:val="-2"/>
                <w:w w:val="105"/>
                <w:sz w:val="18"/>
              </w:rPr>
              <w:t>Quality</w:t>
            </w:r>
          </w:p>
        </w:tc>
        <w:tc>
          <w:tcPr>
            <w:tcW w:w="1440" w:type="dxa"/>
            <w:shd w:val="clear" w:color="auto" w:fill="000000"/>
          </w:tcPr>
          <w:p>
            <w:pPr>
              <w:pStyle w:val="TableParagraph"/>
              <w:rPr>
                <w:sz w:val="18"/>
              </w:rPr>
            </w:pPr>
            <w:r>
              <w:rPr>
                <w:color w:val="FFFFFF"/>
                <w:spacing w:val="-5"/>
                <w:sz w:val="18"/>
              </w:rPr>
              <w:t>S&amp;P</w:t>
            </w:r>
          </w:p>
        </w:tc>
        <w:tc>
          <w:tcPr>
            <w:tcW w:w="1590" w:type="dxa"/>
            <w:shd w:val="clear" w:color="auto" w:fill="000000"/>
          </w:tcPr>
          <w:p>
            <w:pPr>
              <w:pStyle w:val="TableParagraph"/>
              <w:rPr>
                <w:sz w:val="18"/>
              </w:rPr>
            </w:pPr>
            <w:r>
              <w:rPr>
                <w:color w:val="FFFFFF"/>
                <w:spacing w:val="-2"/>
                <w:w w:val="105"/>
                <w:sz w:val="18"/>
              </w:rPr>
              <w:t>Moody’s</w:t>
            </w:r>
          </w:p>
        </w:tc>
      </w:tr>
      <w:tr>
        <w:trPr>
          <w:trHeight w:val="357" w:hRule="atLeast"/>
        </w:trPr>
        <w:tc>
          <w:tcPr>
            <w:tcW w:w="4950" w:type="dxa"/>
            <w:tcBorders>
              <w:bottom w:val="single" w:sz="2" w:space="0" w:color="000000"/>
            </w:tcBorders>
          </w:tcPr>
          <w:p>
            <w:pPr>
              <w:pStyle w:val="TableParagraph"/>
              <w:spacing w:before="90"/>
              <w:rPr>
                <w:sz w:val="16"/>
              </w:rPr>
            </w:pPr>
            <w:r>
              <w:rPr>
                <w:spacing w:val="-2"/>
                <w:w w:val="105"/>
                <w:sz w:val="16"/>
              </w:rPr>
              <w:t>Highest</w:t>
            </w:r>
          </w:p>
        </w:tc>
        <w:tc>
          <w:tcPr>
            <w:tcW w:w="1440" w:type="dxa"/>
            <w:tcBorders>
              <w:bottom w:val="single" w:sz="2" w:space="0" w:color="000000"/>
            </w:tcBorders>
            <w:shd w:val="clear" w:color="auto" w:fill="E6E7E8"/>
          </w:tcPr>
          <w:p>
            <w:pPr>
              <w:pStyle w:val="TableParagraph"/>
              <w:spacing w:before="90"/>
              <w:ind w:left="119"/>
              <w:rPr>
                <w:sz w:val="16"/>
              </w:rPr>
            </w:pPr>
            <w:r>
              <w:rPr>
                <w:spacing w:val="-5"/>
                <w:sz w:val="16"/>
              </w:rPr>
              <w:t>AAA</w:t>
            </w:r>
          </w:p>
        </w:tc>
        <w:tc>
          <w:tcPr>
            <w:tcW w:w="1590" w:type="dxa"/>
            <w:tcBorders>
              <w:bottom w:val="single" w:sz="2" w:space="0" w:color="000000"/>
            </w:tcBorders>
          </w:tcPr>
          <w:p>
            <w:pPr>
              <w:pStyle w:val="TableParagraph"/>
              <w:spacing w:before="90"/>
              <w:ind w:left="119"/>
              <w:rPr>
                <w:sz w:val="16"/>
              </w:rPr>
            </w:pPr>
            <w:r>
              <w:rPr>
                <w:spacing w:val="-5"/>
                <w:sz w:val="16"/>
              </w:rPr>
              <w:t>Aaa</w:t>
            </w:r>
          </w:p>
        </w:tc>
      </w:tr>
      <w:tr>
        <w:trPr>
          <w:trHeight w:val="357" w:hRule="atLeast"/>
        </w:trPr>
        <w:tc>
          <w:tcPr>
            <w:tcW w:w="4950" w:type="dxa"/>
            <w:tcBorders>
              <w:top w:val="single" w:sz="2" w:space="0" w:color="000000"/>
              <w:bottom w:val="single" w:sz="2" w:space="0" w:color="000000"/>
            </w:tcBorders>
          </w:tcPr>
          <w:p>
            <w:pPr>
              <w:pStyle w:val="TableParagraph"/>
              <w:spacing w:before="90"/>
              <w:ind w:left="119"/>
              <w:rPr>
                <w:sz w:val="16"/>
              </w:rPr>
            </w:pPr>
            <w:r>
              <w:rPr>
                <w:spacing w:val="-4"/>
                <w:w w:val="105"/>
                <w:sz w:val="16"/>
              </w:rPr>
              <w:t>High</w:t>
            </w:r>
          </w:p>
        </w:tc>
        <w:tc>
          <w:tcPr>
            <w:tcW w:w="1440" w:type="dxa"/>
            <w:tcBorders>
              <w:top w:val="single" w:sz="2" w:space="0" w:color="000000"/>
              <w:bottom w:val="single" w:sz="2" w:space="0" w:color="000000"/>
            </w:tcBorders>
            <w:shd w:val="clear" w:color="auto" w:fill="E6E7E8"/>
          </w:tcPr>
          <w:p>
            <w:pPr>
              <w:pStyle w:val="TableParagraph"/>
              <w:spacing w:before="90"/>
              <w:ind w:left="119"/>
              <w:rPr>
                <w:sz w:val="16"/>
              </w:rPr>
            </w:pPr>
            <w:r>
              <w:rPr>
                <w:spacing w:val="-5"/>
                <w:sz w:val="16"/>
              </w:rPr>
              <w:t>AA</w:t>
            </w:r>
          </w:p>
        </w:tc>
        <w:tc>
          <w:tcPr>
            <w:tcW w:w="1590" w:type="dxa"/>
            <w:tcBorders>
              <w:top w:val="single" w:sz="2" w:space="0" w:color="000000"/>
              <w:bottom w:val="single" w:sz="2" w:space="0" w:color="000000"/>
            </w:tcBorders>
          </w:tcPr>
          <w:p>
            <w:pPr>
              <w:pStyle w:val="TableParagraph"/>
              <w:spacing w:before="90"/>
              <w:ind w:left="119"/>
              <w:rPr>
                <w:sz w:val="16"/>
              </w:rPr>
            </w:pPr>
            <w:r>
              <w:rPr>
                <w:spacing w:val="-5"/>
                <w:sz w:val="16"/>
              </w:rPr>
              <w:t>Aa</w:t>
            </w:r>
          </w:p>
        </w:tc>
      </w:tr>
      <w:tr>
        <w:trPr>
          <w:trHeight w:val="357" w:hRule="atLeast"/>
        </w:trPr>
        <w:tc>
          <w:tcPr>
            <w:tcW w:w="4950" w:type="dxa"/>
            <w:tcBorders>
              <w:top w:val="single" w:sz="2" w:space="0" w:color="000000"/>
              <w:bottom w:val="single" w:sz="2" w:space="0" w:color="000000"/>
            </w:tcBorders>
          </w:tcPr>
          <w:p>
            <w:pPr>
              <w:pStyle w:val="TableParagraph"/>
              <w:spacing w:before="90"/>
              <w:ind w:left="119"/>
              <w:rPr>
                <w:sz w:val="16"/>
              </w:rPr>
            </w:pPr>
            <w:r>
              <w:rPr>
                <w:w w:val="105"/>
                <w:sz w:val="16"/>
              </w:rPr>
              <w:t>Upper</w:t>
            </w:r>
            <w:r>
              <w:rPr>
                <w:spacing w:val="-9"/>
                <w:w w:val="105"/>
                <w:sz w:val="16"/>
              </w:rPr>
              <w:t> </w:t>
            </w:r>
            <w:r>
              <w:rPr>
                <w:spacing w:val="-2"/>
                <w:w w:val="110"/>
                <w:sz w:val="16"/>
              </w:rPr>
              <w:t>medium</w:t>
            </w:r>
          </w:p>
        </w:tc>
        <w:tc>
          <w:tcPr>
            <w:tcW w:w="1440" w:type="dxa"/>
            <w:tcBorders>
              <w:top w:val="single" w:sz="2" w:space="0" w:color="000000"/>
              <w:bottom w:val="single" w:sz="2" w:space="0" w:color="000000"/>
            </w:tcBorders>
            <w:shd w:val="clear" w:color="auto" w:fill="E6E7E8"/>
          </w:tcPr>
          <w:p>
            <w:pPr>
              <w:pStyle w:val="TableParagraph"/>
              <w:spacing w:before="90"/>
              <w:ind w:left="119"/>
              <w:rPr>
                <w:sz w:val="16"/>
              </w:rPr>
            </w:pPr>
            <w:r>
              <w:rPr>
                <w:spacing w:val="-10"/>
                <w:sz w:val="16"/>
              </w:rPr>
              <w:t>A</w:t>
            </w:r>
          </w:p>
        </w:tc>
        <w:tc>
          <w:tcPr>
            <w:tcW w:w="1590" w:type="dxa"/>
            <w:tcBorders>
              <w:top w:val="single" w:sz="2" w:space="0" w:color="000000"/>
              <w:bottom w:val="single" w:sz="2" w:space="0" w:color="000000"/>
            </w:tcBorders>
          </w:tcPr>
          <w:p>
            <w:pPr>
              <w:pStyle w:val="TableParagraph"/>
              <w:spacing w:before="90"/>
              <w:ind w:left="119"/>
              <w:rPr>
                <w:sz w:val="16"/>
              </w:rPr>
            </w:pPr>
            <w:r>
              <w:rPr>
                <w:spacing w:val="-10"/>
                <w:sz w:val="16"/>
              </w:rPr>
              <w:t>A</w:t>
            </w:r>
          </w:p>
        </w:tc>
      </w:tr>
      <w:tr>
        <w:trPr>
          <w:trHeight w:val="357" w:hRule="atLeast"/>
        </w:trPr>
        <w:tc>
          <w:tcPr>
            <w:tcW w:w="4950" w:type="dxa"/>
            <w:tcBorders>
              <w:top w:val="single" w:sz="2" w:space="0" w:color="000000"/>
              <w:bottom w:val="single" w:sz="2" w:space="0" w:color="000000"/>
            </w:tcBorders>
          </w:tcPr>
          <w:p>
            <w:pPr>
              <w:pStyle w:val="TableParagraph"/>
              <w:ind w:left="119"/>
              <w:rPr>
                <w:sz w:val="16"/>
              </w:rPr>
            </w:pPr>
            <w:r>
              <w:rPr>
                <w:spacing w:val="-2"/>
                <w:w w:val="105"/>
                <w:sz w:val="16"/>
              </w:rPr>
              <w:t>Lower</w:t>
            </w:r>
            <w:r>
              <w:rPr>
                <w:spacing w:val="-8"/>
                <w:w w:val="105"/>
                <w:sz w:val="16"/>
              </w:rPr>
              <w:t> </w:t>
            </w:r>
            <w:r>
              <w:rPr>
                <w:spacing w:val="-2"/>
                <w:w w:val="105"/>
                <w:sz w:val="16"/>
              </w:rPr>
              <w:t>medium</w:t>
            </w:r>
          </w:p>
        </w:tc>
        <w:tc>
          <w:tcPr>
            <w:tcW w:w="1440" w:type="dxa"/>
            <w:tcBorders>
              <w:top w:val="single" w:sz="2" w:space="0" w:color="000000"/>
              <w:bottom w:val="single" w:sz="2" w:space="0" w:color="000000"/>
            </w:tcBorders>
            <w:shd w:val="clear" w:color="auto" w:fill="E6E7E8"/>
          </w:tcPr>
          <w:p>
            <w:pPr>
              <w:pStyle w:val="TableParagraph"/>
              <w:ind w:left="119"/>
              <w:rPr>
                <w:sz w:val="16"/>
              </w:rPr>
            </w:pPr>
            <w:r>
              <w:rPr>
                <w:spacing w:val="-5"/>
                <w:sz w:val="16"/>
              </w:rPr>
              <w:t>BBB</w:t>
            </w:r>
          </w:p>
        </w:tc>
        <w:tc>
          <w:tcPr>
            <w:tcW w:w="1590" w:type="dxa"/>
            <w:tcBorders>
              <w:top w:val="single" w:sz="2" w:space="0" w:color="000000"/>
              <w:bottom w:val="single" w:sz="2" w:space="0" w:color="000000"/>
            </w:tcBorders>
          </w:tcPr>
          <w:p>
            <w:pPr>
              <w:pStyle w:val="TableParagraph"/>
              <w:ind w:left="119"/>
              <w:rPr>
                <w:sz w:val="16"/>
              </w:rPr>
            </w:pPr>
            <w:r>
              <w:rPr>
                <w:spacing w:val="-5"/>
                <w:sz w:val="16"/>
              </w:rPr>
              <w:t>Baa</w:t>
            </w:r>
          </w:p>
        </w:tc>
      </w:tr>
      <w:tr>
        <w:trPr>
          <w:trHeight w:val="357" w:hRule="atLeast"/>
        </w:trPr>
        <w:tc>
          <w:tcPr>
            <w:tcW w:w="4950" w:type="dxa"/>
            <w:tcBorders>
              <w:top w:val="single" w:sz="2" w:space="0" w:color="000000"/>
              <w:bottom w:val="single" w:sz="2" w:space="0" w:color="000000"/>
            </w:tcBorders>
          </w:tcPr>
          <w:p>
            <w:pPr>
              <w:pStyle w:val="TableParagraph"/>
              <w:ind w:left="119"/>
              <w:rPr>
                <w:sz w:val="16"/>
              </w:rPr>
            </w:pPr>
            <w:r>
              <w:rPr>
                <w:sz w:val="16"/>
              </w:rPr>
              <w:t>Speculative</w:t>
            </w:r>
            <w:r>
              <w:rPr>
                <w:spacing w:val="-11"/>
                <w:sz w:val="16"/>
              </w:rPr>
              <w:t> </w:t>
            </w:r>
            <w:r>
              <w:rPr>
                <w:spacing w:val="-2"/>
                <w:sz w:val="16"/>
              </w:rPr>
              <w:t>(junk)</w:t>
            </w:r>
          </w:p>
        </w:tc>
        <w:tc>
          <w:tcPr>
            <w:tcW w:w="1440" w:type="dxa"/>
            <w:tcBorders>
              <w:top w:val="single" w:sz="2" w:space="0" w:color="000000"/>
              <w:bottom w:val="single" w:sz="2" w:space="0" w:color="000000"/>
            </w:tcBorders>
            <w:shd w:val="clear" w:color="auto" w:fill="E6E7E8"/>
          </w:tcPr>
          <w:p>
            <w:pPr>
              <w:pStyle w:val="TableParagraph"/>
              <w:ind w:left="119"/>
              <w:rPr>
                <w:sz w:val="16"/>
              </w:rPr>
            </w:pPr>
            <w:r>
              <w:rPr>
                <w:spacing w:val="-5"/>
                <w:sz w:val="16"/>
              </w:rPr>
              <w:t>BB</w:t>
            </w:r>
          </w:p>
        </w:tc>
        <w:tc>
          <w:tcPr>
            <w:tcW w:w="1590" w:type="dxa"/>
            <w:tcBorders>
              <w:top w:val="single" w:sz="2" w:space="0" w:color="000000"/>
              <w:bottom w:val="single" w:sz="2" w:space="0" w:color="000000"/>
            </w:tcBorders>
          </w:tcPr>
          <w:p>
            <w:pPr>
              <w:pStyle w:val="TableParagraph"/>
              <w:ind w:left="119"/>
              <w:rPr>
                <w:sz w:val="16"/>
              </w:rPr>
            </w:pPr>
            <w:r>
              <w:rPr>
                <w:spacing w:val="-5"/>
                <w:sz w:val="16"/>
              </w:rPr>
              <w:t>Ba</w:t>
            </w:r>
          </w:p>
        </w:tc>
      </w:tr>
      <w:tr>
        <w:trPr>
          <w:trHeight w:val="357" w:hRule="atLeast"/>
        </w:trPr>
        <w:tc>
          <w:tcPr>
            <w:tcW w:w="4950" w:type="dxa"/>
            <w:tcBorders>
              <w:top w:val="single" w:sz="2" w:space="0" w:color="000000"/>
              <w:bottom w:val="single" w:sz="2" w:space="0" w:color="000000"/>
            </w:tcBorders>
          </w:tcPr>
          <w:p>
            <w:pPr>
              <w:pStyle w:val="TableParagraph"/>
              <w:ind w:left="119"/>
              <w:rPr>
                <w:sz w:val="16"/>
              </w:rPr>
            </w:pPr>
            <w:r>
              <w:rPr>
                <w:spacing w:val="-2"/>
                <w:w w:val="105"/>
                <w:sz w:val="16"/>
              </w:rPr>
              <w:t>Speculative</w:t>
            </w:r>
            <w:r>
              <w:rPr>
                <w:spacing w:val="-5"/>
                <w:w w:val="105"/>
                <w:sz w:val="16"/>
              </w:rPr>
              <w:t> </w:t>
            </w:r>
            <w:r>
              <w:rPr>
                <w:spacing w:val="-2"/>
                <w:w w:val="105"/>
                <w:sz w:val="16"/>
              </w:rPr>
              <w:t>(junk):</w:t>
            </w:r>
            <w:r>
              <w:rPr>
                <w:spacing w:val="-4"/>
                <w:w w:val="105"/>
                <w:sz w:val="16"/>
              </w:rPr>
              <w:t> </w:t>
            </w:r>
            <w:r>
              <w:rPr>
                <w:spacing w:val="-2"/>
                <w:w w:val="105"/>
                <w:sz w:val="16"/>
              </w:rPr>
              <w:t>Interest</w:t>
            </w:r>
            <w:r>
              <w:rPr>
                <w:spacing w:val="-4"/>
                <w:w w:val="105"/>
                <w:sz w:val="16"/>
              </w:rPr>
              <w:t> </w:t>
            </w:r>
            <w:r>
              <w:rPr>
                <w:spacing w:val="-2"/>
                <w:w w:val="105"/>
                <w:sz w:val="16"/>
              </w:rPr>
              <w:t>or</w:t>
            </w:r>
            <w:r>
              <w:rPr>
                <w:spacing w:val="-4"/>
                <w:w w:val="105"/>
                <w:sz w:val="16"/>
              </w:rPr>
              <w:t> </w:t>
            </w:r>
            <w:r>
              <w:rPr>
                <w:spacing w:val="-2"/>
                <w:w w:val="105"/>
                <w:sz w:val="16"/>
              </w:rPr>
              <w:t>principal</w:t>
            </w:r>
            <w:r>
              <w:rPr>
                <w:spacing w:val="-4"/>
                <w:w w:val="105"/>
                <w:sz w:val="16"/>
              </w:rPr>
              <w:t> </w:t>
            </w:r>
            <w:r>
              <w:rPr>
                <w:spacing w:val="-2"/>
                <w:w w:val="105"/>
                <w:sz w:val="16"/>
              </w:rPr>
              <w:t>payments</w:t>
            </w:r>
            <w:r>
              <w:rPr>
                <w:spacing w:val="-4"/>
                <w:w w:val="105"/>
                <w:sz w:val="16"/>
              </w:rPr>
              <w:t> </w:t>
            </w:r>
            <w:r>
              <w:rPr>
                <w:spacing w:val="-2"/>
                <w:w w:val="105"/>
                <w:sz w:val="16"/>
              </w:rPr>
              <w:t>missed</w:t>
            </w:r>
          </w:p>
        </w:tc>
        <w:tc>
          <w:tcPr>
            <w:tcW w:w="1440" w:type="dxa"/>
            <w:tcBorders>
              <w:top w:val="single" w:sz="2" w:space="0" w:color="000000"/>
              <w:bottom w:val="single" w:sz="2" w:space="0" w:color="000000"/>
            </w:tcBorders>
            <w:shd w:val="clear" w:color="auto" w:fill="E6E7E8"/>
          </w:tcPr>
          <w:p>
            <w:pPr>
              <w:pStyle w:val="TableParagraph"/>
              <w:ind w:left="119"/>
              <w:rPr>
                <w:sz w:val="16"/>
              </w:rPr>
            </w:pPr>
            <w:r>
              <w:rPr>
                <w:spacing w:val="-10"/>
                <w:sz w:val="16"/>
              </w:rPr>
              <w:t>B</w:t>
            </w:r>
          </w:p>
        </w:tc>
        <w:tc>
          <w:tcPr>
            <w:tcW w:w="1590" w:type="dxa"/>
            <w:tcBorders>
              <w:top w:val="single" w:sz="2" w:space="0" w:color="000000"/>
              <w:bottom w:val="single" w:sz="2" w:space="0" w:color="000000"/>
            </w:tcBorders>
          </w:tcPr>
          <w:p>
            <w:pPr>
              <w:pStyle w:val="TableParagraph"/>
              <w:ind w:left="119"/>
              <w:rPr>
                <w:sz w:val="16"/>
              </w:rPr>
            </w:pPr>
            <w:r>
              <w:rPr>
                <w:spacing w:val="-10"/>
                <w:sz w:val="16"/>
              </w:rPr>
              <w:t>B</w:t>
            </w:r>
          </w:p>
        </w:tc>
      </w:tr>
      <w:tr>
        <w:trPr>
          <w:trHeight w:val="357" w:hRule="atLeast"/>
        </w:trPr>
        <w:tc>
          <w:tcPr>
            <w:tcW w:w="4950" w:type="dxa"/>
            <w:tcBorders>
              <w:top w:val="single" w:sz="2" w:space="0" w:color="000000"/>
              <w:bottom w:val="single" w:sz="2" w:space="0" w:color="000000"/>
            </w:tcBorders>
          </w:tcPr>
          <w:p>
            <w:pPr>
              <w:pStyle w:val="TableParagraph"/>
              <w:ind w:left="119"/>
              <w:rPr>
                <w:sz w:val="16"/>
              </w:rPr>
            </w:pPr>
            <w:r>
              <w:rPr>
                <w:sz w:val="16"/>
              </w:rPr>
              <w:t>Speculative</w:t>
            </w:r>
            <w:r>
              <w:rPr>
                <w:spacing w:val="3"/>
                <w:sz w:val="16"/>
              </w:rPr>
              <w:t> </w:t>
            </w:r>
            <w:r>
              <w:rPr>
                <w:sz w:val="16"/>
              </w:rPr>
              <w:t>(junk):</w:t>
            </w:r>
            <w:r>
              <w:rPr>
                <w:spacing w:val="4"/>
                <w:sz w:val="16"/>
              </w:rPr>
              <w:t> </w:t>
            </w:r>
            <w:r>
              <w:rPr>
                <w:sz w:val="16"/>
              </w:rPr>
              <w:t>No</w:t>
            </w:r>
            <w:r>
              <w:rPr>
                <w:spacing w:val="3"/>
                <w:sz w:val="16"/>
              </w:rPr>
              <w:t> </w:t>
            </w:r>
            <w:r>
              <w:rPr>
                <w:sz w:val="16"/>
              </w:rPr>
              <w:t>interest</w:t>
            </w:r>
            <w:r>
              <w:rPr>
                <w:spacing w:val="4"/>
                <w:sz w:val="16"/>
              </w:rPr>
              <w:t> </w:t>
            </w:r>
            <w:r>
              <w:rPr>
                <w:sz w:val="16"/>
              </w:rPr>
              <w:t>being</w:t>
            </w:r>
            <w:r>
              <w:rPr>
                <w:spacing w:val="3"/>
                <w:sz w:val="16"/>
              </w:rPr>
              <w:t> </w:t>
            </w:r>
            <w:r>
              <w:rPr>
                <w:spacing w:val="-4"/>
                <w:sz w:val="16"/>
              </w:rPr>
              <w:t>paid</w:t>
            </w:r>
          </w:p>
        </w:tc>
        <w:tc>
          <w:tcPr>
            <w:tcW w:w="1440" w:type="dxa"/>
            <w:tcBorders>
              <w:top w:val="single" w:sz="2" w:space="0" w:color="000000"/>
              <w:bottom w:val="single" w:sz="2" w:space="0" w:color="000000"/>
            </w:tcBorders>
            <w:shd w:val="clear" w:color="auto" w:fill="E6E7E8"/>
          </w:tcPr>
          <w:p>
            <w:pPr>
              <w:pStyle w:val="TableParagraph"/>
              <w:ind w:left="118"/>
              <w:rPr>
                <w:sz w:val="16"/>
              </w:rPr>
            </w:pPr>
            <w:r>
              <w:rPr>
                <w:spacing w:val="-10"/>
                <w:w w:val="95"/>
                <w:sz w:val="16"/>
              </w:rPr>
              <w:t>C</w:t>
            </w:r>
          </w:p>
        </w:tc>
        <w:tc>
          <w:tcPr>
            <w:tcW w:w="1590" w:type="dxa"/>
            <w:tcBorders>
              <w:top w:val="single" w:sz="2" w:space="0" w:color="000000"/>
              <w:bottom w:val="single" w:sz="2" w:space="0" w:color="000000"/>
            </w:tcBorders>
          </w:tcPr>
          <w:p>
            <w:pPr>
              <w:pStyle w:val="TableParagraph"/>
              <w:ind w:left="118"/>
              <w:rPr>
                <w:sz w:val="16"/>
              </w:rPr>
            </w:pPr>
            <w:r>
              <w:rPr>
                <w:spacing w:val="-5"/>
                <w:sz w:val="16"/>
              </w:rPr>
              <w:t>Caa</w:t>
            </w:r>
          </w:p>
        </w:tc>
      </w:tr>
      <w:tr>
        <w:trPr>
          <w:trHeight w:val="344" w:hRule="atLeast"/>
        </w:trPr>
        <w:tc>
          <w:tcPr>
            <w:tcW w:w="4950" w:type="dxa"/>
            <w:tcBorders>
              <w:top w:val="single" w:sz="2" w:space="0" w:color="000000"/>
              <w:bottom w:val="single" w:sz="12" w:space="0" w:color="000000"/>
            </w:tcBorders>
          </w:tcPr>
          <w:p>
            <w:pPr>
              <w:pStyle w:val="TableParagraph"/>
              <w:ind w:left="118"/>
              <w:rPr>
                <w:sz w:val="16"/>
              </w:rPr>
            </w:pPr>
            <w:r>
              <w:rPr>
                <w:w w:val="105"/>
                <w:sz w:val="16"/>
              </w:rPr>
              <w:t>In</w:t>
            </w:r>
            <w:r>
              <w:rPr>
                <w:spacing w:val="-9"/>
                <w:w w:val="105"/>
                <w:sz w:val="16"/>
              </w:rPr>
              <w:t> </w:t>
            </w:r>
            <w:r>
              <w:rPr>
                <w:spacing w:val="-2"/>
                <w:w w:val="110"/>
                <w:sz w:val="16"/>
              </w:rPr>
              <w:t>default</w:t>
            </w:r>
          </w:p>
        </w:tc>
        <w:tc>
          <w:tcPr>
            <w:tcW w:w="1440" w:type="dxa"/>
            <w:tcBorders>
              <w:top w:val="single" w:sz="2" w:space="0" w:color="000000"/>
              <w:bottom w:val="single" w:sz="12" w:space="0" w:color="000000"/>
            </w:tcBorders>
            <w:shd w:val="clear" w:color="auto" w:fill="E6E7E8"/>
          </w:tcPr>
          <w:p>
            <w:pPr>
              <w:pStyle w:val="TableParagraph"/>
              <w:ind w:left="118"/>
              <w:rPr>
                <w:sz w:val="16"/>
              </w:rPr>
            </w:pPr>
            <w:r>
              <w:rPr>
                <w:spacing w:val="-10"/>
                <w:sz w:val="16"/>
              </w:rPr>
              <w:t>D</w:t>
            </w:r>
          </w:p>
        </w:tc>
        <w:tc>
          <w:tcPr>
            <w:tcW w:w="1590" w:type="dxa"/>
            <w:tcBorders>
              <w:top w:val="single" w:sz="2" w:space="0" w:color="000000"/>
              <w:bottom w:val="single" w:sz="12" w:space="0" w:color="000000"/>
            </w:tcBorders>
          </w:tcPr>
          <w:p>
            <w:pPr>
              <w:pStyle w:val="TableParagraph"/>
              <w:ind w:left="118"/>
              <w:rPr>
                <w:sz w:val="16"/>
              </w:rPr>
            </w:pPr>
            <w:r>
              <w:rPr>
                <w:spacing w:val="-10"/>
                <w:sz w:val="16"/>
              </w:rPr>
              <w:t>D</w:t>
            </w:r>
          </w:p>
        </w:tc>
      </w:tr>
    </w:tbl>
    <w:p>
      <w:pPr>
        <w:pStyle w:val="BodyText"/>
        <w:spacing w:before="139"/>
        <w:rPr>
          <w:rFonts w:ascii="Arial Black"/>
          <w:sz w:val="24"/>
        </w:rPr>
      </w:pPr>
    </w:p>
    <w:p>
      <w:pPr>
        <w:pStyle w:val="BodyText"/>
        <w:spacing w:line="307" w:lineRule="auto"/>
        <w:ind w:left="1560" w:right="179"/>
        <w:jc w:val="both"/>
        <w:rPr>
          <w:i/>
        </w:rPr>
      </w:pPr>
      <w:r>
        <w:rPr>
          <w:w w:val="120"/>
        </w:rPr>
        <w:t>As if these categories weren’t enough, S&amp;P can break down each category even further by adding a plus (+) or minus (–) sign after the letter category. The plus sign represents the high end of the category,</w:t>
      </w:r>
      <w:r>
        <w:rPr>
          <w:spacing w:val="-2"/>
          <w:w w:val="120"/>
        </w:rPr>
        <w:t> </w:t>
      </w:r>
      <w:r>
        <w:rPr>
          <w:w w:val="120"/>
        </w:rPr>
        <w:t>and</w:t>
      </w:r>
      <w:r>
        <w:rPr>
          <w:spacing w:val="-2"/>
          <w:w w:val="120"/>
        </w:rPr>
        <w:t> </w:t>
      </w:r>
      <w:r>
        <w:rPr>
          <w:w w:val="120"/>
        </w:rPr>
        <w:t>the</w:t>
      </w:r>
      <w:r>
        <w:rPr>
          <w:spacing w:val="-2"/>
          <w:w w:val="120"/>
        </w:rPr>
        <w:t> </w:t>
      </w:r>
      <w:r>
        <w:rPr>
          <w:w w:val="120"/>
        </w:rPr>
        <w:t>minus</w:t>
      </w:r>
      <w:r>
        <w:rPr>
          <w:spacing w:val="-1"/>
          <w:w w:val="120"/>
        </w:rPr>
        <w:t> </w:t>
      </w:r>
      <w:r>
        <w:rPr>
          <w:w w:val="120"/>
        </w:rPr>
        <w:t>sign</w:t>
      </w:r>
      <w:r>
        <w:rPr>
          <w:spacing w:val="-1"/>
          <w:w w:val="120"/>
        </w:rPr>
        <w:t> </w:t>
      </w:r>
      <w:r>
        <w:rPr>
          <w:w w:val="120"/>
        </w:rPr>
        <w:t>designates</w:t>
      </w:r>
      <w:r>
        <w:rPr>
          <w:spacing w:val="-1"/>
          <w:w w:val="120"/>
        </w:rPr>
        <w:t> </w:t>
      </w:r>
      <w:r>
        <w:rPr>
          <w:w w:val="120"/>
        </w:rPr>
        <w:t>the</w:t>
      </w:r>
      <w:r>
        <w:rPr>
          <w:spacing w:val="-2"/>
          <w:w w:val="120"/>
        </w:rPr>
        <w:t> </w:t>
      </w:r>
      <w:r>
        <w:rPr>
          <w:w w:val="120"/>
        </w:rPr>
        <w:t>lower</w:t>
      </w:r>
      <w:r>
        <w:rPr>
          <w:spacing w:val="-2"/>
          <w:w w:val="120"/>
        </w:rPr>
        <w:t> </w:t>
      </w:r>
      <w:r>
        <w:rPr>
          <w:w w:val="120"/>
        </w:rPr>
        <w:t>end</w:t>
      </w:r>
      <w:r>
        <w:rPr>
          <w:spacing w:val="-2"/>
          <w:w w:val="120"/>
        </w:rPr>
        <w:t> </w:t>
      </w:r>
      <w:r>
        <w:rPr>
          <w:w w:val="120"/>
        </w:rPr>
        <w:t>of</w:t>
      </w:r>
      <w:r>
        <w:rPr>
          <w:spacing w:val="-2"/>
          <w:w w:val="120"/>
        </w:rPr>
        <w:t> </w:t>
      </w:r>
      <w:r>
        <w:rPr>
          <w:w w:val="120"/>
        </w:rPr>
        <w:t>the</w:t>
      </w:r>
      <w:r>
        <w:rPr>
          <w:spacing w:val="-2"/>
          <w:w w:val="120"/>
        </w:rPr>
        <w:t> </w:t>
      </w:r>
      <w:r>
        <w:rPr>
          <w:w w:val="120"/>
        </w:rPr>
        <w:t>category.</w:t>
      </w:r>
      <w:r>
        <w:rPr>
          <w:spacing w:val="-1"/>
          <w:w w:val="120"/>
        </w:rPr>
        <w:t> </w:t>
      </w:r>
      <w:r>
        <w:rPr>
          <w:w w:val="120"/>
        </w:rPr>
        <w:t>If</w:t>
      </w:r>
      <w:r>
        <w:rPr>
          <w:spacing w:val="-2"/>
          <w:w w:val="120"/>
        </w:rPr>
        <w:t> </w:t>
      </w:r>
      <w:r>
        <w:rPr>
          <w:w w:val="120"/>
        </w:rPr>
        <w:t>you</w:t>
      </w:r>
      <w:r>
        <w:rPr>
          <w:spacing w:val="-2"/>
          <w:w w:val="120"/>
        </w:rPr>
        <w:t> </w:t>
      </w:r>
      <w:r>
        <w:rPr>
          <w:w w:val="120"/>
        </w:rPr>
        <w:t>see</w:t>
      </w:r>
      <w:r>
        <w:rPr>
          <w:spacing w:val="-2"/>
          <w:w w:val="120"/>
        </w:rPr>
        <w:t> </w:t>
      </w:r>
      <w:r>
        <w:rPr>
          <w:w w:val="120"/>
        </w:rPr>
        <w:t>no</w:t>
      </w:r>
      <w:r>
        <w:rPr>
          <w:spacing w:val="-1"/>
          <w:w w:val="120"/>
        </w:rPr>
        <w:t> </w:t>
      </w:r>
      <w:r>
        <w:rPr>
          <w:w w:val="120"/>
        </w:rPr>
        <w:t>plus</w:t>
      </w:r>
      <w:r>
        <w:rPr>
          <w:spacing w:val="-2"/>
          <w:w w:val="120"/>
        </w:rPr>
        <w:t> </w:t>
      </w:r>
      <w:r>
        <w:rPr>
          <w:w w:val="120"/>
        </w:rPr>
        <w:t>or</w:t>
      </w:r>
      <w:r>
        <w:rPr>
          <w:spacing w:val="-2"/>
          <w:w w:val="120"/>
        </w:rPr>
        <w:t> </w:t>
      </w:r>
      <w:r>
        <w:rPr>
          <w:w w:val="120"/>
        </w:rPr>
        <w:t>minus sign,</w:t>
      </w:r>
      <w:r>
        <w:rPr>
          <w:w w:val="120"/>
        </w:rPr>
        <w:t> the</w:t>
      </w:r>
      <w:r>
        <w:rPr>
          <w:w w:val="120"/>
        </w:rPr>
        <w:t> bond</w:t>
      </w:r>
      <w:r>
        <w:rPr>
          <w:w w:val="120"/>
        </w:rPr>
        <w:t> is</w:t>
      </w:r>
      <w:r>
        <w:rPr>
          <w:w w:val="120"/>
        </w:rPr>
        <w:t> in</w:t>
      </w:r>
      <w:r>
        <w:rPr>
          <w:w w:val="120"/>
        </w:rPr>
        <w:t> the</w:t>
      </w:r>
      <w:r>
        <w:rPr>
          <w:w w:val="120"/>
        </w:rPr>
        <w:t> middle</w:t>
      </w:r>
      <w:r>
        <w:rPr>
          <w:w w:val="120"/>
        </w:rPr>
        <w:t> of</w:t>
      </w:r>
      <w:r>
        <w:rPr>
          <w:w w:val="120"/>
        </w:rPr>
        <w:t> the</w:t>
      </w:r>
      <w:r>
        <w:rPr>
          <w:w w:val="120"/>
        </w:rPr>
        <w:t> category.</w:t>
      </w:r>
      <w:r>
        <w:rPr>
          <w:w w:val="120"/>
        </w:rPr>
        <w:t> Moody’s</w:t>
      </w:r>
      <w:r>
        <w:rPr>
          <w:w w:val="120"/>
        </w:rPr>
        <w:t> can</w:t>
      </w:r>
      <w:r>
        <w:rPr>
          <w:w w:val="120"/>
        </w:rPr>
        <w:t> break</w:t>
      </w:r>
      <w:r>
        <w:rPr>
          <w:w w:val="120"/>
        </w:rPr>
        <w:t> down</w:t>
      </w:r>
      <w:r>
        <w:rPr>
          <w:w w:val="120"/>
        </w:rPr>
        <w:t> a</w:t>
      </w:r>
      <w:r>
        <w:rPr>
          <w:w w:val="120"/>
        </w:rPr>
        <w:t> category</w:t>
      </w:r>
      <w:r>
        <w:rPr>
          <w:w w:val="120"/>
        </w:rPr>
        <w:t> further</w:t>
      </w:r>
      <w:r>
        <w:rPr>
          <w:w w:val="120"/>
        </w:rPr>
        <w:t> by adding</w:t>
      </w:r>
      <w:r>
        <w:rPr>
          <w:spacing w:val="-1"/>
          <w:w w:val="120"/>
        </w:rPr>
        <w:t> </w:t>
      </w:r>
      <w:r>
        <w:rPr>
          <w:w w:val="120"/>
        </w:rPr>
        <w:t>a</w:t>
      </w:r>
      <w:r>
        <w:rPr>
          <w:spacing w:val="-1"/>
          <w:w w:val="120"/>
        </w:rPr>
        <w:t> </w:t>
      </w:r>
      <w:r>
        <w:rPr>
          <w:w w:val="120"/>
        </w:rPr>
        <w:t>1,</w:t>
      </w:r>
      <w:r>
        <w:rPr>
          <w:spacing w:val="-1"/>
          <w:w w:val="120"/>
        </w:rPr>
        <w:t> </w:t>
      </w:r>
      <w:r>
        <w:rPr>
          <w:w w:val="120"/>
        </w:rPr>
        <w:t>2,</w:t>
      </w:r>
      <w:r>
        <w:rPr>
          <w:spacing w:val="-1"/>
          <w:w w:val="120"/>
        </w:rPr>
        <w:t> </w:t>
      </w:r>
      <w:r>
        <w:rPr>
          <w:w w:val="120"/>
        </w:rPr>
        <w:t>or</w:t>
      </w:r>
      <w:r>
        <w:rPr>
          <w:spacing w:val="-1"/>
          <w:w w:val="120"/>
        </w:rPr>
        <w:t> </w:t>
      </w:r>
      <w:r>
        <w:rPr>
          <w:w w:val="120"/>
        </w:rPr>
        <w:t>3.</w:t>
      </w:r>
      <w:r>
        <w:rPr>
          <w:spacing w:val="-1"/>
          <w:w w:val="120"/>
        </w:rPr>
        <w:t> </w:t>
      </w:r>
      <w:r>
        <w:rPr>
          <w:w w:val="120"/>
        </w:rPr>
        <w:t>The</w:t>
      </w:r>
      <w:r>
        <w:rPr>
          <w:spacing w:val="-1"/>
          <w:w w:val="120"/>
        </w:rPr>
        <w:t> </w:t>
      </w:r>
      <w:r>
        <w:rPr>
          <w:w w:val="120"/>
        </w:rPr>
        <w:t>number</w:t>
      </w:r>
      <w:r>
        <w:rPr>
          <w:spacing w:val="-1"/>
          <w:w w:val="120"/>
        </w:rPr>
        <w:t> </w:t>
      </w:r>
      <w:r>
        <w:rPr>
          <w:w w:val="110"/>
        </w:rPr>
        <w:t>1 </w:t>
      </w:r>
      <w:r>
        <w:rPr>
          <w:w w:val="120"/>
        </w:rPr>
        <w:t>is</w:t>
      </w:r>
      <w:r>
        <w:rPr>
          <w:spacing w:val="-1"/>
          <w:w w:val="120"/>
        </w:rPr>
        <w:t> </w:t>
      </w:r>
      <w:r>
        <w:rPr>
          <w:w w:val="120"/>
        </w:rPr>
        <w:t>the</w:t>
      </w:r>
      <w:r>
        <w:rPr>
          <w:spacing w:val="-1"/>
          <w:w w:val="120"/>
        </w:rPr>
        <w:t> </w:t>
      </w:r>
      <w:r>
        <w:rPr>
          <w:w w:val="120"/>
        </w:rPr>
        <w:t>highest</w:t>
      </w:r>
      <w:r>
        <w:rPr>
          <w:spacing w:val="-1"/>
          <w:w w:val="120"/>
        </w:rPr>
        <w:t> </w:t>
      </w:r>
      <w:r>
        <w:rPr>
          <w:w w:val="120"/>
        </w:rPr>
        <w:t>ranking,</w:t>
      </w:r>
      <w:r>
        <w:rPr>
          <w:spacing w:val="-1"/>
          <w:w w:val="120"/>
        </w:rPr>
        <w:t> </w:t>
      </w:r>
      <w:r>
        <w:rPr>
          <w:w w:val="120"/>
        </w:rPr>
        <w:t>2</w:t>
      </w:r>
      <w:r>
        <w:rPr>
          <w:spacing w:val="-1"/>
          <w:w w:val="120"/>
        </w:rPr>
        <w:t> </w:t>
      </w:r>
      <w:r>
        <w:rPr>
          <w:w w:val="120"/>
        </w:rPr>
        <w:t>represents</w:t>
      </w:r>
      <w:r>
        <w:rPr>
          <w:spacing w:val="-1"/>
          <w:w w:val="120"/>
        </w:rPr>
        <w:t> </w:t>
      </w:r>
      <w:r>
        <w:rPr>
          <w:w w:val="120"/>
        </w:rPr>
        <w:t>the</w:t>
      </w:r>
      <w:r>
        <w:rPr>
          <w:spacing w:val="-1"/>
          <w:w w:val="120"/>
        </w:rPr>
        <w:t> </w:t>
      </w:r>
      <w:r>
        <w:rPr>
          <w:w w:val="120"/>
        </w:rPr>
        <w:t>middle,</w:t>
      </w:r>
      <w:r>
        <w:rPr>
          <w:spacing w:val="-1"/>
          <w:w w:val="120"/>
        </w:rPr>
        <w:t> </w:t>
      </w:r>
      <w:r>
        <w:rPr>
          <w:w w:val="120"/>
        </w:rPr>
        <w:t>and</w:t>
      </w:r>
      <w:r>
        <w:rPr>
          <w:spacing w:val="-1"/>
          <w:w w:val="120"/>
        </w:rPr>
        <w:t> </w:t>
      </w:r>
      <w:r>
        <w:rPr>
          <w:w w:val="120"/>
        </w:rPr>
        <w:t>3</w:t>
      </w:r>
      <w:r>
        <w:rPr>
          <w:spacing w:val="-1"/>
          <w:w w:val="120"/>
        </w:rPr>
        <w:t> </w:t>
      </w:r>
      <w:r>
        <w:rPr>
          <w:w w:val="120"/>
        </w:rPr>
        <w:t>is</w:t>
      </w:r>
      <w:r>
        <w:rPr>
          <w:spacing w:val="-1"/>
          <w:w w:val="120"/>
        </w:rPr>
        <w:t> </w:t>
      </w:r>
      <w:r>
        <w:rPr>
          <w:w w:val="120"/>
        </w:rPr>
        <w:t>the</w:t>
      </w:r>
      <w:r>
        <w:rPr>
          <w:spacing w:val="-1"/>
          <w:w w:val="120"/>
        </w:rPr>
        <w:t> </w:t>
      </w:r>
      <w:r>
        <w:rPr>
          <w:w w:val="120"/>
        </w:rPr>
        <w:t>low- est.</w:t>
      </w:r>
      <w:r>
        <w:rPr>
          <w:spacing w:val="-2"/>
          <w:w w:val="120"/>
        </w:rPr>
        <w:t> </w:t>
      </w:r>
      <w:r>
        <w:rPr>
          <w:w w:val="120"/>
        </w:rPr>
        <w:t>The</w:t>
      </w:r>
      <w:r>
        <w:rPr>
          <w:spacing w:val="-2"/>
          <w:w w:val="120"/>
        </w:rPr>
        <w:t> </w:t>
      </w:r>
      <w:r>
        <w:rPr>
          <w:w w:val="120"/>
        </w:rPr>
        <w:t>top</w:t>
      </w:r>
      <w:r>
        <w:rPr>
          <w:spacing w:val="-2"/>
          <w:w w:val="120"/>
        </w:rPr>
        <w:t> </w:t>
      </w:r>
      <w:r>
        <w:rPr>
          <w:w w:val="120"/>
        </w:rPr>
        <w:t>four</w:t>
      </w:r>
      <w:r>
        <w:rPr>
          <w:spacing w:val="-2"/>
          <w:w w:val="120"/>
        </w:rPr>
        <w:t> </w:t>
      </w:r>
      <w:r>
        <w:rPr>
          <w:w w:val="120"/>
        </w:rPr>
        <w:t>ratings</w:t>
      </w:r>
      <w:r>
        <w:rPr>
          <w:spacing w:val="-2"/>
          <w:w w:val="120"/>
        </w:rPr>
        <w:t> </w:t>
      </w:r>
      <w:r>
        <w:rPr>
          <w:w w:val="120"/>
        </w:rPr>
        <w:t>are</w:t>
      </w:r>
      <w:r>
        <w:rPr>
          <w:spacing w:val="-2"/>
          <w:w w:val="120"/>
        </w:rPr>
        <w:t> </w:t>
      </w:r>
      <w:r>
        <w:rPr>
          <w:w w:val="120"/>
        </w:rPr>
        <w:t>considered</w:t>
      </w:r>
      <w:r>
        <w:rPr>
          <w:spacing w:val="-2"/>
          <w:w w:val="120"/>
        </w:rPr>
        <w:t> </w:t>
      </w:r>
      <w:r>
        <w:rPr>
          <w:w w:val="120"/>
        </w:rPr>
        <w:t>to</w:t>
      </w:r>
      <w:r>
        <w:rPr>
          <w:spacing w:val="-2"/>
          <w:w w:val="120"/>
        </w:rPr>
        <w:t> </w:t>
      </w:r>
      <w:r>
        <w:rPr>
          <w:w w:val="120"/>
        </w:rPr>
        <w:t>be</w:t>
      </w:r>
      <w:r>
        <w:rPr>
          <w:spacing w:val="-2"/>
          <w:w w:val="120"/>
        </w:rPr>
        <w:t> </w:t>
      </w:r>
      <w:r>
        <w:rPr>
          <w:i/>
          <w:w w:val="120"/>
        </w:rPr>
        <w:t>investment</w:t>
      </w:r>
      <w:r>
        <w:rPr>
          <w:i/>
          <w:spacing w:val="-11"/>
          <w:w w:val="120"/>
        </w:rPr>
        <w:t> </w:t>
      </w:r>
      <w:r>
        <w:rPr>
          <w:i/>
          <w:w w:val="120"/>
        </w:rPr>
        <w:t>grade</w:t>
      </w:r>
      <w:r>
        <w:rPr>
          <w:i/>
          <w:spacing w:val="-2"/>
          <w:w w:val="120"/>
        </w:rPr>
        <w:t> </w:t>
      </w:r>
      <w:r>
        <w:rPr>
          <w:w w:val="120"/>
        </w:rPr>
        <w:t>(AAA,</w:t>
      </w:r>
      <w:r>
        <w:rPr>
          <w:spacing w:val="-2"/>
          <w:w w:val="120"/>
        </w:rPr>
        <w:t> </w:t>
      </w:r>
      <w:r>
        <w:rPr>
          <w:w w:val="120"/>
        </w:rPr>
        <w:t>AA,</w:t>
      </w:r>
      <w:r>
        <w:rPr>
          <w:spacing w:val="-2"/>
          <w:w w:val="120"/>
        </w:rPr>
        <w:t> </w:t>
      </w:r>
      <w:r>
        <w:rPr>
          <w:w w:val="120"/>
        </w:rPr>
        <w:t>A,</w:t>
      </w:r>
      <w:r>
        <w:rPr>
          <w:spacing w:val="-2"/>
          <w:w w:val="120"/>
        </w:rPr>
        <w:t> </w:t>
      </w:r>
      <w:r>
        <w:rPr>
          <w:w w:val="120"/>
        </w:rPr>
        <w:t>and</w:t>
      </w:r>
      <w:r>
        <w:rPr>
          <w:spacing w:val="-2"/>
          <w:w w:val="120"/>
        </w:rPr>
        <w:t> </w:t>
      </w:r>
      <w:r>
        <w:rPr>
          <w:w w:val="120"/>
        </w:rPr>
        <w:t>BBB</w:t>
      </w:r>
      <w:r>
        <w:rPr>
          <w:spacing w:val="-2"/>
          <w:w w:val="120"/>
        </w:rPr>
        <w:t> </w:t>
      </w:r>
      <w:r>
        <w:rPr>
          <w:w w:val="120"/>
        </w:rPr>
        <w:t>for</w:t>
      </w:r>
      <w:r>
        <w:rPr>
          <w:spacing w:val="-2"/>
          <w:w w:val="120"/>
        </w:rPr>
        <w:t> </w:t>
      </w:r>
      <w:r>
        <w:rPr>
          <w:w w:val="120"/>
        </w:rPr>
        <w:t>S&amp;P;</w:t>
      </w:r>
      <w:r>
        <w:rPr>
          <w:spacing w:val="-2"/>
          <w:w w:val="120"/>
        </w:rPr>
        <w:t> </w:t>
      </w:r>
      <w:r>
        <w:rPr>
          <w:w w:val="120"/>
        </w:rPr>
        <w:t>Aaa, Aa,</w:t>
      </w:r>
      <w:r>
        <w:rPr>
          <w:w w:val="120"/>
        </w:rPr>
        <w:t> A,</w:t>
      </w:r>
      <w:r>
        <w:rPr>
          <w:w w:val="120"/>
        </w:rPr>
        <w:t> and</w:t>
      </w:r>
      <w:r>
        <w:rPr>
          <w:w w:val="120"/>
        </w:rPr>
        <w:t> Baa</w:t>
      </w:r>
      <w:r>
        <w:rPr>
          <w:w w:val="120"/>
        </w:rPr>
        <w:t> for</w:t>
      </w:r>
      <w:r>
        <w:rPr>
          <w:w w:val="120"/>
        </w:rPr>
        <w:t> Moody’s)</w:t>
      </w:r>
      <w:r>
        <w:rPr>
          <w:i/>
          <w:w w:val="120"/>
        </w:rPr>
        <w:t>,</w:t>
      </w:r>
      <w:r>
        <w:rPr>
          <w:i/>
          <w:w w:val="120"/>
        </w:rPr>
        <w:t> </w:t>
      </w:r>
      <w:r>
        <w:rPr>
          <w:w w:val="120"/>
        </w:rPr>
        <w:t>and</w:t>
      </w:r>
      <w:r>
        <w:rPr>
          <w:w w:val="120"/>
        </w:rPr>
        <w:t> the</w:t>
      </w:r>
      <w:r>
        <w:rPr>
          <w:w w:val="120"/>
        </w:rPr>
        <w:t> letter</w:t>
      </w:r>
      <w:r>
        <w:rPr>
          <w:w w:val="120"/>
        </w:rPr>
        <w:t> ratings</w:t>
      </w:r>
      <w:r>
        <w:rPr>
          <w:w w:val="120"/>
        </w:rPr>
        <w:t> below</w:t>
      </w:r>
      <w:r>
        <w:rPr>
          <w:w w:val="120"/>
        </w:rPr>
        <w:t> that</w:t>
      </w:r>
      <w:r>
        <w:rPr>
          <w:w w:val="120"/>
        </w:rPr>
        <w:t> are</w:t>
      </w:r>
      <w:r>
        <w:rPr>
          <w:w w:val="120"/>
        </w:rPr>
        <w:t> considered</w:t>
      </w:r>
      <w:r>
        <w:rPr>
          <w:w w:val="120"/>
        </w:rPr>
        <w:t> to</w:t>
      </w:r>
      <w:r>
        <w:rPr>
          <w:w w:val="120"/>
        </w:rPr>
        <w:t> be</w:t>
      </w:r>
      <w:r>
        <w:rPr>
          <w:w w:val="120"/>
        </w:rPr>
        <w:t> </w:t>
      </w:r>
      <w:r>
        <w:rPr>
          <w:i/>
          <w:w w:val="120"/>
        </w:rPr>
        <w:t>junk</w:t>
      </w:r>
      <w:r>
        <w:rPr>
          <w:i/>
          <w:spacing w:val="-3"/>
          <w:w w:val="120"/>
        </w:rPr>
        <w:t> </w:t>
      </w:r>
      <w:r>
        <w:rPr>
          <w:i/>
          <w:w w:val="120"/>
        </w:rPr>
        <w:t>bonds</w:t>
      </w:r>
      <w:r>
        <w:rPr>
          <w:i/>
          <w:w w:val="120"/>
        </w:rPr>
        <w:t> </w:t>
      </w:r>
      <w:r>
        <w:rPr>
          <w:w w:val="120"/>
        </w:rPr>
        <w:t>or </w:t>
      </w:r>
      <w:r>
        <w:rPr>
          <w:i/>
          <w:w w:val="120"/>
        </w:rPr>
        <w:t>high-yield</w:t>
      </w:r>
      <w:r>
        <w:rPr>
          <w:i/>
          <w:spacing w:val="-7"/>
          <w:w w:val="120"/>
        </w:rPr>
        <w:t> </w:t>
      </w:r>
      <w:r>
        <w:rPr>
          <w:i/>
          <w:w w:val="120"/>
        </w:rPr>
        <w:t>bonds.</w:t>
      </w:r>
    </w:p>
    <w:p>
      <w:pPr>
        <w:pStyle w:val="BodyText"/>
        <w:spacing w:before="52"/>
        <w:rPr>
          <w:i/>
        </w:rPr>
      </w:pPr>
    </w:p>
    <w:p>
      <w:pPr>
        <w:pStyle w:val="BodyText"/>
        <w:spacing w:line="307" w:lineRule="auto"/>
        <w:ind w:left="1560" w:right="177"/>
        <w:jc w:val="both"/>
      </w:pPr>
      <w:r>
        <w:rPr/>
        <mc:AlternateContent>
          <mc:Choice Requires="wps">
            <w:drawing>
              <wp:anchor distT="0" distB="0" distL="0" distR="0" allowOverlap="1" layoutInCell="1" locked="0" behindDoc="0" simplePos="0" relativeHeight="15805952">
                <wp:simplePos x="0" y="0"/>
                <wp:positionH relativeFrom="page">
                  <wp:posOffset>1104900</wp:posOffset>
                </wp:positionH>
                <wp:positionV relativeFrom="paragraph">
                  <wp:posOffset>-63548</wp:posOffset>
                </wp:positionV>
                <wp:extent cx="419100" cy="419100"/>
                <wp:effectExtent l="0" t="0" r="0" b="0"/>
                <wp:wrapNone/>
                <wp:docPr id="463" name="Group 463"/>
                <wp:cNvGraphicFramePr>
                  <a:graphicFrameLocks/>
                </wp:cNvGraphicFramePr>
                <a:graphic>
                  <a:graphicData uri="http://schemas.microsoft.com/office/word/2010/wordprocessingGroup">
                    <wpg:wgp>
                      <wpg:cNvPr id="463" name="Group 463"/>
                      <wpg:cNvGrpSpPr/>
                      <wpg:grpSpPr>
                        <a:xfrm>
                          <a:off x="0" y="0"/>
                          <a:ext cx="419100" cy="419100"/>
                          <a:chExt cx="419100" cy="419100"/>
                        </a:xfrm>
                      </wpg:grpSpPr>
                      <wps:wsp>
                        <wps:cNvPr id="464" name="Graphic 464"/>
                        <wps:cNvSpPr/>
                        <wps:spPr>
                          <a:xfrm>
                            <a:off x="0" y="25"/>
                            <a:ext cx="419100" cy="419100"/>
                          </a:xfrm>
                          <a:custGeom>
                            <a:avLst/>
                            <a:gdLst/>
                            <a:ahLst/>
                            <a:cxnLst/>
                            <a:rect l="l" t="t" r="r" b="b"/>
                            <a:pathLst>
                              <a:path w="419100" h="419100">
                                <a:moveTo>
                                  <a:pt x="209550" y="0"/>
                                </a:moveTo>
                                <a:lnTo>
                                  <a:pt x="161504" y="5534"/>
                                </a:lnTo>
                                <a:lnTo>
                                  <a:pt x="117399" y="21297"/>
                                </a:lnTo>
                                <a:lnTo>
                                  <a:pt x="78490" y="46032"/>
                                </a:lnTo>
                                <a:lnTo>
                                  <a:pt x="46038" y="78480"/>
                                </a:lnTo>
                                <a:lnTo>
                                  <a:pt x="21300" y="117384"/>
                                </a:lnTo>
                                <a:lnTo>
                                  <a:pt x="5534" y="161484"/>
                                </a:lnTo>
                                <a:lnTo>
                                  <a:pt x="0" y="209524"/>
                                </a:lnTo>
                                <a:lnTo>
                                  <a:pt x="5534" y="257563"/>
                                </a:lnTo>
                                <a:lnTo>
                                  <a:pt x="21300" y="301662"/>
                                </a:lnTo>
                                <a:lnTo>
                                  <a:pt x="46038" y="340563"/>
                                </a:lnTo>
                                <a:lnTo>
                                  <a:pt x="78490" y="373008"/>
                                </a:lnTo>
                                <a:lnTo>
                                  <a:pt x="117399" y="397741"/>
                                </a:lnTo>
                                <a:lnTo>
                                  <a:pt x="161504" y="413503"/>
                                </a:lnTo>
                                <a:lnTo>
                                  <a:pt x="209550" y="419036"/>
                                </a:lnTo>
                                <a:lnTo>
                                  <a:pt x="257595" y="413503"/>
                                </a:lnTo>
                                <a:lnTo>
                                  <a:pt x="301700" y="397741"/>
                                </a:lnTo>
                                <a:lnTo>
                                  <a:pt x="340609" y="373008"/>
                                </a:lnTo>
                                <a:lnTo>
                                  <a:pt x="373061" y="340563"/>
                                </a:lnTo>
                                <a:lnTo>
                                  <a:pt x="397799" y="301662"/>
                                </a:lnTo>
                                <a:lnTo>
                                  <a:pt x="413565" y="257563"/>
                                </a:lnTo>
                                <a:lnTo>
                                  <a:pt x="419100" y="209524"/>
                                </a:lnTo>
                                <a:lnTo>
                                  <a:pt x="413565" y="161484"/>
                                </a:lnTo>
                                <a:lnTo>
                                  <a:pt x="397799" y="117384"/>
                                </a:lnTo>
                                <a:lnTo>
                                  <a:pt x="373061" y="78480"/>
                                </a:lnTo>
                                <a:lnTo>
                                  <a:pt x="340609" y="46032"/>
                                </a:lnTo>
                                <a:lnTo>
                                  <a:pt x="301700" y="21297"/>
                                </a:lnTo>
                                <a:lnTo>
                                  <a:pt x="257595" y="5534"/>
                                </a:lnTo>
                                <a:lnTo>
                                  <a:pt x="209550" y="0"/>
                                </a:lnTo>
                                <a:close/>
                              </a:path>
                            </a:pathLst>
                          </a:custGeom>
                          <a:solidFill>
                            <a:srgbClr val="FFF200"/>
                          </a:solidFill>
                        </wps:spPr>
                        <wps:bodyPr wrap="square" lIns="0" tIns="0" rIns="0" bIns="0" rtlCol="0">
                          <a:prstTxWarp prst="textNoShape">
                            <a:avLst/>
                          </a:prstTxWarp>
                          <a:noAutofit/>
                        </wps:bodyPr>
                      </wps:wsp>
                      <pic:pic>
                        <pic:nvPicPr>
                          <pic:cNvPr id="465" name="Image 465"/>
                          <pic:cNvPicPr/>
                        </pic:nvPicPr>
                        <pic:blipFill>
                          <a:blip r:embed="rId40" cstate="print"/>
                          <a:stretch>
                            <a:fillRect/>
                          </a:stretch>
                        </pic:blipFill>
                        <pic:spPr>
                          <a:xfrm>
                            <a:off x="118691" y="90411"/>
                            <a:ext cx="181726" cy="254419"/>
                          </a:xfrm>
                          <a:prstGeom prst="rect">
                            <a:avLst/>
                          </a:prstGeom>
                        </pic:spPr>
                      </pic:pic>
                      <wps:wsp>
                        <wps:cNvPr id="466" name="Graphic 466"/>
                        <wps:cNvSpPr/>
                        <wps:spPr>
                          <a:xfrm>
                            <a:off x="0" y="0"/>
                            <a:ext cx="419100" cy="419100"/>
                          </a:xfrm>
                          <a:custGeom>
                            <a:avLst/>
                            <a:gdLst/>
                            <a:ahLst/>
                            <a:cxnLst/>
                            <a:rect l="l" t="t" r="r" b="b"/>
                            <a:pathLst>
                              <a:path w="419100" h="419100">
                                <a:moveTo>
                                  <a:pt x="316953" y="181267"/>
                                </a:moveTo>
                                <a:lnTo>
                                  <a:pt x="314883" y="160185"/>
                                </a:lnTo>
                                <a:lnTo>
                                  <a:pt x="308825" y="140195"/>
                                </a:lnTo>
                                <a:lnTo>
                                  <a:pt x="300405" y="124498"/>
                                </a:lnTo>
                                <a:lnTo>
                                  <a:pt x="300405" y="181267"/>
                                </a:lnTo>
                                <a:lnTo>
                                  <a:pt x="298246" y="200964"/>
                                </a:lnTo>
                                <a:lnTo>
                                  <a:pt x="291973" y="219494"/>
                                </a:lnTo>
                                <a:lnTo>
                                  <a:pt x="281851" y="236270"/>
                                </a:lnTo>
                                <a:lnTo>
                                  <a:pt x="268185" y="250672"/>
                                </a:lnTo>
                                <a:lnTo>
                                  <a:pt x="266014" y="251942"/>
                                </a:lnTo>
                                <a:lnTo>
                                  <a:pt x="261302" y="255562"/>
                                </a:lnTo>
                                <a:lnTo>
                                  <a:pt x="255511" y="262013"/>
                                </a:lnTo>
                                <a:lnTo>
                                  <a:pt x="250329" y="271640"/>
                                </a:lnTo>
                                <a:lnTo>
                                  <a:pt x="250240" y="271881"/>
                                </a:lnTo>
                                <a:lnTo>
                                  <a:pt x="250151" y="272110"/>
                                </a:lnTo>
                                <a:lnTo>
                                  <a:pt x="249428" y="272110"/>
                                </a:lnTo>
                                <a:lnTo>
                                  <a:pt x="249428" y="324700"/>
                                </a:lnTo>
                                <a:lnTo>
                                  <a:pt x="209550" y="344830"/>
                                </a:lnTo>
                                <a:lnTo>
                                  <a:pt x="170154" y="324700"/>
                                </a:lnTo>
                                <a:lnTo>
                                  <a:pt x="249428" y="324700"/>
                                </a:lnTo>
                                <a:lnTo>
                                  <a:pt x="249428" y="272110"/>
                                </a:lnTo>
                                <a:lnTo>
                                  <a:pt x="247230" y="272110"/>
                                </a:lnTo>
                                <a:lnTo>
                                  <a:pt x="247230" y="288658"/>
                                </a:lnTo>
                                <a:lnTo>
                                  <a:pt x="247065" y="290182"/>
                                </a:lnTo>
                                <a:lnTo>
                                  <a:pt x="247065" y="308152"/>
                                </a:lnTo>
                                <a:lnTo>
                                  <a:pt x="172466" y="308152"/>
                                </a:lnTo>
                                <a:lnTo>
                                  <a:pt x="172466" y="288658"/>
                                </a:lnTo>
                                <a:lnTo>
                                  <a:pt x="247230" y="288658"/>
                                </a:lnTo>
                                <a:lnTo>
                                  <a:pt x="247230" y="272110"/>
                                </a:lnTo>
                                <a:lnTo>
                                  <a:pt x="169773" y="272110"/>
                                </a:lnTo>
                                <a:lnTo>
                                  <a:pt x="166954" y="264185"/>
                                </a:lnTo>
                                <a:lnTo>
                                  <a:pt x="162648" y="258660"/>
                                </a:lnTo>
                                <a:lnTo>
                                  <a:pt x="128803" y="222846"/>
                                </a:lnTo>
                                <a:lnTo>
                                  <a:pt x="118694" y="181267"/>
                                </a:lnTo>
                                <a:lnTo>
                                  <a:pt x="125844" y="145948"/>
                                </a:lnTo>
                                <a:lnTo>
                                  <a:pt x="145338" y="117068"/>
                                </a:lnTo>
                                <a:lnTo>
                                  <a:pt x="174218" y="97586"/>
                                </a:lnTo>
                                <a:lnTo>
                                  <a:pt x="209550" y="90424"/>
                                </a:lnTo>
                                <a:lnTo>
                                  <a:pt x="244881" y="97586"/>
                                </a:lnTo>
                                <a:lnTo>
                                  <a:pt x="273761" y="117068"/>
                                </a:lnTo>
                                <a:lnTo>
                                  <a:pt x="293243" y="145948"/>
                                </a:lnTo>
                                <a:lnTo>
                                  <a:pt x="300405" y="181267"/>
                                </a:lnTo>
                                <a:lnTo>
                                  <a:pt x="300405" y="124498"/>
                                </a:lnTo>
                                <a:lnTo>
                                  <a:pt x="269062" y="91871"/>
                                </a:lnTo>
                                <a:lnTo>
                                  <a:pt x="230632" y="75933"/>
                                </a:lnTo>
                                <a:lnTo>
                                  <a:pt x="209550" y="73863"/>
                                </a:lnTo>
                                <a:lnTo>
                                  <a:pt x="167767" y="82321"/>
                                </a:lnTo>
                                <a:lnTo>
                                  <a:pt x="133629" y="105359"/>
                                </a:lnTo>
                                <a:lnTo>
                                  <a:pt x="110578" y="139509"/>
                                </a:lnTo>
                                <a:lnTo>
                                  <a:pt x="102133" y="181267"/>
                                </a:lnTo>
                                <a:lnTo>
                                  <a:pt x="105194" y="206705"/>
                                </a:lnTo>
                                <a:lnTo>
                                  <a:pt x="128231" y="251421"/>
                                </a:lnTo>
                                <a:lnTo>
                                  <a:pt x="155422" y="273634"/>
                                </a:lnTo>
                                <a:lnTo>
                                  <a:pt x="156083" y="286512"/>
                                </a:lnTo>
                                <a:lnTo>
                                  <a:pt x="155930" y="288658"/>
                                </a:lnTo>
                                <a:lnTo>
                                  <a:pt x="155917" y="332003"/>
                                </a:lnTo>
                                <a:lnTo>
                                  <a:pt x="159600" y="337908"/>
                                </a:lnTo>
                                <a:lnTo>
                                  <a:pt x="206540" y="361899"/>
                                </a:lnTo>
                                <a:lnTo>
                                  <a:pt x="212471" y="361899"/>
                                </a:lnTo>
                                <a:lnTo>
                                  <a:pt x="246291" y="344830"/>
                                </a:lnTo>
                                <a:lnTo>
                                  <a:pt x="260007" y="337908"/>
                                </a:lnTo>
                                <a:lnTo>
                                  <a:pt x="263652" y="332003"/>
                                </a:lnTo>
                                <a:lnTo>
                                  <a:pt x="263652" y="324700"/>
                                </a:lnTo>
                                <a:lnTo>
                                  <a:pt x="263652" y="308152"/>
                                </a:lnTo>
                                <a:lnTo>
                                  <a:pt x="263652" y="290182"/>
                                </a:lnTo>
                                <a:lnTo>
                                  <a:pt x="263829" y="288861"/>
                                </a:lnTo>
                                <a:lnTo>
                                  <a:pt x="263855" y="288658"/>
                                </a:lnTo>
                                <a:lnTo>
                                  <a:pt x="278942" y="263258"/>
                                </a:lnTo>
                                <a:lnTo>
                                  <a:pt x="295059" y="246291"/>
                                </a:lnTo>
                                <a:lnTo>
                                  <a:pt x="306997" y="226479"/>
                                </a:lnTo>
                                <a:lnTo>
                                  <a:pt x="314401" y="204558"/>
                                </a:lnTo>
                                <a:lnTo>
                                  <a:pt x="316953" y="181267"/>
                                </a:lnTo>
                                <a:close/>
                              </a:path>
                              <a:path w="419100" h="419100">
                                <a:moveTo>
                                  <a:pt x="419100" y="209550"/>
                                </a:moveTo>
                                <a:lnTo>
                                  <a:pt x="413550" y="161569"/>
                                </a:lnTo>
                                <a:lnTo>
                                  <a:pt x="406768" y="142633"/>
                                </a:lnTo>
                                <a:lnTo>
                                  <a:pt x="406768" y="209550"/>
                                </a:lnTo>
                                <a:lnTo>
                                  <a:pt x="401548" y="254723"/>
                                </a:lnTo>
                                <a:lnTo>
                                  <a:pt x="386689" y="296202"/>
                                </a:lnTo>
                                <a:lnTo>
                                  <a:pt x="363385" y="332816"/>
                                </a:lnTo>
                                <a:lnTo>
                                  <a:pt x="332816" y="363372"/>
                                </a:lnTo>
                                <a:lnTo>
                                  <a:pt x="296202" y="386676"/>
                                </a:lnTo>
                                <a:lnTo>
                                  <a:pt x="254711" y="401535"/>
                                </a:lnTo>
                                <a:lnTo>
                                  <a:pt x="209550" y="406742"/>
                                </a:lnTo>
                                <a:lnTo>
                                  <a:pt x="164376" y="401535"/>
                                </a:lnTo>
                                <a:lnTo>
                                  <a:pt x="122885" y="386676"/>
                                </a:lnTo>
                                <a:lnTo>
                                  <a:pt x="86258" y="363372"/>
                                </a:lnTo>
                                <a:lnTo>
                                  <a:pt x="55702" y="332816"/>
                                </a:lnTo>
                                <a:lnTo>
                                  <a:pt x="32385" y="296202"/>
                                </a:lnTo>
                                <a:lnTo>
                                  <a:pt x="17526" y="254723"/>
                                </a:lnTo>
                                <a:lnTo>
                                  <a:pt x="12319" y="209550"/>
                                </a:lnTo>
                                <a:lnTo>
                                  <a:pt x="17526" y="164388"/>
                                </a:lnTo>
                                <a:lnTo>
                                  <a:pt x="32385" y="122910"/>
                                </a:lnTo>
                                <a:lnTo>
                                  <a:pt x="55702" y="86283"/>
                                </a:lnTo>
                                <a:lnTo>
                                  <a:pt x="86258" y="55727"/>
                                </a:lnTo>
                                <a:lnTo>
                                  <a:pt x="122885" y="32410"/>
                                </a:lnTo>
                                <a:lnTo>
                                  <a:pt x="164376" y="17551"/>
                                </a:lnTo>
                                <a:lnTo>
                                  <a:pt x="209550" y="12331"/>
                                </a:lnTo>
                                <a:lnTo>
                                  <a:pt x="254711" y="17551"/>
                                </a:lnTo>
                                <a:lnTo>
                                  <a:pt x="296202" y="32410"/>
                                </a:lnTo>
                                <a:lnTo>
                                  <a:pt x="332816" y="55727"/>
                                </a:lnTo>
                                <a:lnTo>
                                  <a:pt x="363385" y="86283"/>
                                </a:lnTo>
                                <a:lnTo>
                                  <a:pt x="386689" y="122910"/>
                                </a:lnTo>
                                <a:lnTo>
                                  <a:pt x="401548" y="164388"/>
                                </a:lnTo>
                                <a:lnTo>
                                  <a:pt x="406768" y="209550"/>
                                </a:lnTo>
                                <a:lnTo>
                                  <a:pt x="406768" y="142633"/>
                                </a:lnTo>
                                <a:lnTo>
                                  <a:pt x="372999" y="78574"/>
                                </a:lnTo>
                                <a:lnTo>
                                  <a:pt x="340525" y="46101"/>
                                </a:lnTo>
                                <a:lnTo>
                                  <a:pt x="301612" y="21336"/>
                                </a:lnTo>
                                <a:lnTo>
                                  <a:pt x="257530" y="5549"/>
                                </a:lnTo>
                                <a:lnTo>
                                  <a:pt x="209550" y="0"/>
                                </a:lnTo>
                                <a:lnTo>
                                  <a:pt x="161544" y="5549"/>
                                </a:lnTo>
                                <a:lnTo>
                                  <a:pt x="117462" y="21336"/>
                                </a:lnTo>
                                <a:lnTo>
                                  <a:pt x="78549" y="46101"/>
                                </a:lnTo>
                                <a:lnTo>
                                  <a:pt x="46075" y="78574"/>
                                </a:lnTo>
                                <a:lnTo>
                                  <a:pt x="21323" y="117487"/>
                                </a:lnTo>
                                <a:lnTo>
                                  <a:pt x="5537" y="161569"/>
                                </a:lnTo>
                                <a:lnTo>
                                  <a:pt x="0" y="209550"/>
                                </a:lnTo>
                                <a:lnTo>
                                  <a:pt x="5537" y="257543"/>
                                </a:lnTo>
                                <a:lnTo>
                                  <a:pt x="21323" y="301625"/>
                                </a:lnTo>
                                <a:lnTo>
                                  <a:pt x="46075" y="340525"/>
                                </a:lnTo>
                                <a:lnTo>
                                  <a:pt x="78549" y="372986"/>
                                </a:lnTo>
                                <a:lnTo>
                                  <a:pt x="117462" y="397751"/>
                                </a:lnTo>
                                <a:lnTo>
                                  <a:pt x="161544" y="413537"/>
                                </a:lnTo>
                                <a:lnTo>
                                  <a:pt x="209550" y="419074"/>
                                </a:lnTo>
                                <a:lnTo>
                                  <a:pt x="257530" y="413537"/>
                                </a:lnTo>
                                <a:lnTo>
                                  <a:pt x="276491" y="406742"/>
                                </a:lnTo>
                                <a:lnTo>
                                  <a:pt x="301612" y="397751"/>
                                </a:lnTo>
                                <a:lnTo>
                                  <a:pt x="340525" y="372986"/>
                                </a:lnTo>
                                <a:lnTo>
                                  <a:pt x="372999" y="340525"/>
                                </a:lnTo>
                                <a:lnTo>
                                  <a:pt x="397764" y="301625"/>
                                </a:lnTo>
                                <a:lnTo>
                                  <a:pt x="413550" y="257543"/>
                                </a:lnTo>
                                <a:lnTo>
                                  <a:pt x="419100" y="2095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5.003781pt;width:33pt;height:33pt;mso-position-horizontal-relative:page;mso-position-vertical-relative:paragraph;z-index:15805952" id="docshapegroup349" coordorigin="1740,-100" coordsize="660,660">
                <v:shape style="position:absolute;left:1740;top:-101;width:660;height:660" id="docshape350" coordorigin="1740,-100" coordsize="660,660" path="m2070,-100l1994,-91,1925,-66,1864,-28,1813,24,1774,85,1749,154,1740,230,1749,306,1774,375,1813,436,1864,487,1925,526,1994,551,2070,560,2146,551,2215,526,2276,487,2327,436,2366,375,2391,306,2400,230,2391,154,2366,85,2327,24,2276,-28,2215,-66,2146,-91,2070,-100xe" filled="true" fillcolor="#fff200" stroked="false">
                  <v:path arrowok="t"/>
                  <v:fill type="solid"/>
                </v:shape>
                <v:shape style="position:absolute;left:1926;top:42;width:287;height:401" type="#_x0000_t75" id="docshape351" stroked="false">
                  <v:imagedata r:id="rId40" o:title=""/>
                </v:shape>
                <v:shape style="position:absolute;left:1740;top:-101;width:660;height:660" id="docshape352" coordorigin="1740,-100" coordsize="660,660" path="m2239,185l2236,152,2226,121,2213,96,2213,185,2210,216,2200,246,2184,272,2162,295,2159,297,2152,302,2142,313,2134,328,2134,328,2134,328,2133,328,2133,411,2070,443,2008,411,2133,411,2133,328,2129,328,2129,355,2129,357,2129,385,2012,385,2012,355,2129,355,2129,328,2007,328,2003,316,1996,307,1987,302,1962,279,1943,251,1931,219,1927,185,1938,130,1969,84,2014,54,2070,42,2126,54,2171,84,2202,130,2213,185,2213,96,2211,92,2190,66,2164,45,2159,42,2135,29,2103,20,2070,16,2004,30,1950,66,1914,120,1901,185,1906,225,1920,263,1942,296,1972,323,1974,324,1985,331,1986,351,1986,355,1986,423,1991,432,2065,470,2075,470,2128,443,2149,432,2155,423,2155,411,2155,385,2155,357,2155,355,2156,355,2158,340,2163,328,2163,328,2169,321,2173,319,2179,315,2205,288,2223,257,2235,222,2239,185xm2400,230l2391,154,2381,125,2381,230,2372,301,2349,366,2312,424,2264,472,2206,509,2141,532,2070,540,1999,532,1934,509,1876,472,1828,424,1791,366,1768,301,1759,230,1768,159,1791,93,1828,36,1876,-12,1934,-49,1999,-72,2070,-81,2141,-72,2206,-49,2264,-12,2312,36,2349,93,2372,159,2381,230,2381,125,2366,85,2327,24,2276,-27,2215,-66,2175,-81,2146,-91,2070,-100,1994,-91,1925,-66,1864,-27,1813,24,1774,85,1749,154,1740,230,1749,306,1774,375,1813,436,1864,487,1925,526,1994,551,2070,560,2146,551,2175,540,2215,526,2276,487,2327,436,2366,375,2391,306,2400,23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06464">
                <wp:simplePos x="0" y="0"/>
                <wp:positionH relativeFrom="page">
                  <wp:posOffset>1258824</wp:posOffset>
                </wp:positionH>
                <wp:positionV relativeFrom="paragraph">
                  <wp:posOffset>432742</wp:posOffset>
                </wp:positionV>
                <wp:extent cx="111760" cy="50165"/>
                <wp:effectExtent l="0" t="0" r="0" b="0"/>
                <wp:wrapNone/>
                <wp:docPr id="467" name="Graphic 467"/>
                <wp:cNvGraphicFramePr>
                  <a:graphicFrameLocks/>
                </wp:cNvGraphicFramePr>
                <a:graphic>
                  <a:graphicData uri="http://schemas.microsoft.com/office/word/2010/wordprocessingShape">
                    <wps:wsp>
                      <wps:cNvPr id="467" name="Graphic 467"/>
                      <wps:cNvSpPr/>
                      <wps:spPr>
                        <a:xfrm>
                          <a:off x="0" y="0"/>
                          <a:ext cx="111760" cy="50165"/>
                        </a:xfrm>
                        <a:custGeom>
                          <a:avLst/>
                          <a:gdLst/>
                          <a:ahLst/>
                          <a:cxnLst/>
                          <a:rect l="l" t="t" r="r" b="b"/>
                          <a:pathLst>
                            <a:path w="111760" h="50165">
                              <a:moveTo>
                                <a:pt x="37642" y="12"/>
                              </a:moveTo>
                              <a:lnTo>
                                <a:pt x="0" y="12"/>
                              </a:lnTo>
                              <a:lnTo>
                                <a:pt x="0" y="8801"/>
                              </a:lnTo>
                              <a:lnTo>
                                <a:pt x="13525" y="8801"/>
                              </a:lnTo>
                              <a:lnTo>
                                <a:pt x="13525" y="49847"/>
                              </a:lnTo>
                              <a:lnTo>
                                <a:pt x="24104" y="49847"/>
                              </a:lnTo>
                              <a:lnTo>
                                <a:pt x="24104" y="8801"/>
                              </a:lnTo>
                              <a:lnTo>
                                <a:pt x="37642" y="8801"/>
                              </a:lnTo>
                              <a:lnTo>
                                <a:pt x="37642" y="12"/>
                              </a:lnTo>
                              <a:close/>
                            </a:path>
                            <a:path w="111760" h="50165">
                              <a:moveTo>
                                <a:pt x="60071" y="25"/>
                              </a:moveTo>
                              <a:lnTo>
                                <a:pt x="49504" y="25"/>
                              </a:lnTo>
                              <a:lnTo>
                                <a:pt x="49504" y="49847"/>
                              </a:lnTo>
                              <a:lnTo>
                                <a:pt x="60071" y="49847"/>
                              </a:lnTo>
                              <a:lnTo>
                                <a:pt x="60071" y="25"/>
                              </a:lnTo>
                              <a:close/>
                            </a:path>
                            <a:path w="111760" h="50165">
                              <a:moveTo>
                                <a:pt x="111264" y="10375"/>
                              </a:moveTo>
                              <a:lnTo>
                                <a:pt x="110553" y="8648"/>
                              </a:lnTo>
                              <a:lnTo>
                                <a:pt x="109689" y="6502"/>
                              </a:lnTo>
                              <a:lnTo>
                                <a:pt x="103390" y="1295"/>
                              </a:lnTo>
                              <a:lnTo>
                                <a:pt x="100584" y="508"/>
                              </a:lnTo>
                              <a:lnTo>
                                <a:pt x="100584" y="13436"/>
                              </a:lnTo>
                              <a:lnTo>
                                <a:pt x="100584" y="18376"/>
                              </a:lnTo>
                              <a:lnTo>
                                <a:pt x="99783" y="20243"/>
                              </a:lnTo>
                              <a:lnTo>
                                <a:pt x="96545" y="22809"/>
                              </a:lnTo>
                              <a:lnTo>
                                <a:pt x="94107" y="23456"/>
                              </a:lnTo>
                              <a:lnTo>
                                <a:pt x="87376" y="23456"/>
                              </a:lnTo>
                              <a:lnTo>
                                <a:pt x="87376" y="8648"/>
                              </a:lnTo>
                              <a:lnTo>
                                <a:pt x="95072" y="8648"/>
                              </a:lnTo>
                              <a:lnTo>
                                <a:pt x="97193" y="9245"/>
                              </a:lnTo>
                              <a:lnTo>
                                <a:pt x="99898" y="11595"/>
                              </a:lnTo>
                              <a:lnTo>
                                <a:pt x="100584" y="13436"/>
                              </a:lnTo>
                              <a:lnTo>
                                <a:pt x="100584" y="508"/>
                              </a:lnTo>
                              <a:lnTo>
                                <a:pt x="98780" y="0"/>
                              </a:lnTo>
                              <a:lnTo>
                                <a:pt x="76809" y="0"/>
                              </a:lnTo>
                              <a:lnTo>
                                <a:pt x="76809" y="49834"/>
                              </a:lnTo>
                              <a:lnTo>
                                <a:pt x="87376" y="49834"/>
                              </a:lnTo>
                              <a:lnTo>
                                <a:pt x="87376" y="32118"/>
                              </a:lnTo>
                              <a:lnTo>
                                <a:pt x="98107" y="32118"/>
                              </a:lnTo>
                              <a:lnTo>
                                <a:pt x="102870" y="30683"/>
                              </a:lnTo>
                              <a:lnTo>
                                <a:pt x="109575" y="25006"/>
                              </a:lnTo>
                              <a:lnTo>
                                <a:pt x="110210" y="23456"/>
                              </a:lnTo>
                              <a:lnTo>
                                <a:pt x="111264" y="20904"/>
                              </a:lnTo>
                              <a:lnTo>
                                <a:pt x="111264" y="103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120003pt;margin-top:34.074203pt;width:8.8pt;height:3.95pt;mso-position-horizontal-relative:page;mso-position-vertical-relative:paragraph;z-index:15806464" id="docshape353" coordorigin="1982,681" coordsize="176,79" path="m2042,682l1982,682,1982,695,2004,695,2004,760,2020,760,2020,695,2042,695,2042,682xm2077,682l2060,682,2060,760,2077,760,2077,682xm2158,698l2157,695,2155,692,2145,684,2141,682,2141,703,2141,710,2140,713,2134,717,2131,718,2120,718,2120,695,2132,695,2135,696,2140,700,2141,703,2141,682,2138,681,2103,681,2103,760,2120,760,2120,732,2137,732,2144,730,2155,721,2156,718,2158,714,2158,698xe" filled="true" fillcolor="#000000" stroked="false">
                <v:path arrowok="t"/>
                <v:fill type="solid"/>
                <w10:wrap type="none"/>
              </v:shape>
            </w:pict>
          </mc:Fallback>
        </mc:AlternateContent>
      </w:r>
      <w:r>
        <w:rPr>
          <w:w w:val="120"/>
        </w:rPr>
        <w:t>S&amp;P</w:t>
      </w:r>
      <w:r>
        <w:rPr>
          <w:spacing w:val="-4"/>
          <w:w w:val="120"/>
        </w:rPr>
        <w:t> </w:t>
      </w:r>
      <w:r>
        <w:rPr>
          <w:w w:val="120"/>
        </w:rPr>
        <w:t>uses</w:t>
      </w:r>
      <w:r>
        <w:rPr>
          <w:spacing w:val="-4"/>
          <w:w w:val="120"/>
        </w:rPr>
        <w:t> </w:t>
      </w:r>
      <w:r>
        <w:rPr>
          <w:w w:val="120"/>
        </w:rPr>
        <w:t>all</w:t>
      </w:r>
      <w:r>
        <w:rPr>
          <w:spacing w:val="-4"/>
          <w:w w:val="120"/>
        </w:rPr>
        <w:t> </w:t>
      </w:r>
      <w:r>
        <w:rPr>
          <w:w w:val="120"/>
        </w:rPr>
        <w:t>capital</w:t>
      </w:r>
      <w:r>
        <w:rPr>
          <w:spacing w:val="-4"/>
          <w:w w:val="120"/>
        </w:rPr>
        <w:t> </w:t>
      </w:r>
      <w:r>
        <w:rPr>
          <w:w w:val="120"/>
        </w:rPr>
        <w:t>letters</w:t>
      </w:r>
      <w:r>
        <w:rPr>
          <w:spacing w:val="-4"/>
          <w:w w:val="120"/>
        </w:rPr>
        <w:t> </w:t>
      </w:r>
      <w:r>
        <w:rPr>
          <w:w w:val="120"/>
        </w:rPr>
        <w:t>(AAA,</w:t>
      </w:r>
      <w:r>
        <w:rPr>
          <w:spacing w:val="-4"/>
          <w:w w:val="120"/>
        </w:rPr>
        <w:t> </w:t>
      </w:r>
      <w:r>
        <w:rPr>
          <w:w w:val="120"/>
        </w:rPr>
        <w:t>AA,</w:t>
      </w:r>
      <w:r>
        <w:rPr>
          <w:spacing w:val="-4"/>
          <w:w w:val="120"/>
        </w:rPr>
        <w:t> </w:t>
      </w:r>
      <w:r>
        <w:rPr>
          <w:w w:val="120"/>
        </w:rPr>
        <w:t>and</w:t>
      </w:r>
      <w:r>
        <w:rPr>
          <w:spacing w:val="-4"/>
          <w:w w:val="120"/>
        </w:rPr>
        <w:t> </w:t>
      </w:r>
      <w:r>
        <w:rPr>
          <w:w w:val="120"/>
        </w:rPr>
        <w:t>so</w:t>
      </w:r>
      <w:r>
        <w:rPr>
          <w:spacing w:val="-4"/>
          <w:w w:val="120"/>
        </w:rPr>
        <w:t> </w:t>
      </w:r>
      <w:r>
        <w:rPr>
          <w:w w:val="120"/>
        </w:rPr>
        <w:t>on).</w:t>
      </w:r>
      <w:r>
        <w:rPr>
          <w:spacing w:val="-4"/>
          <w:w w:val="120"/>
        </w:rPr>
        <w:t> </w:t>
      </w:r>
      <w:r>
        <w:rPr>
          <w:w w:val="120"/>
        </w:rPr>
        <w:t>Additionally,</w:t>
      </w:r>
      <w:r>
        <w:rPr>
          <w:spacing w:val="-4"/>
          <w:w w:val="120"/>
        </w:rPr>
        <w:t> </w:t>
      </w:r>
      <w:r>
        <w:rPr>
          <w:w w:val="120"/>
        </w:rPr>
        <w:t>S&amp;P</w:t>
      </w:r>
      <w:r>
        <w:rPr>
          <w:spacing w:val="-4"/>
          <w:w w:val="120"/>
        </w:rPr>
        <w:t> </w:t>
      </w:r>
      <w:r>
        <w:rPr>
          <w:w w:val="120"/>
        </w:rPr>
        <w:t>has</w:t>
      </w:r>
      <w:r>
        <w:rPr>
          <w:spacing w:val="-4"/>
          <w:w w:val="120"/>
        </w:rPr>
        <w:t> </w:t>
      </w:r>
      <w:r>
        <w:rPr>
          <w:w w:val="120"/>
        </w:rPr>
        <w:t>an</w:t>
      </w:r>
      <w:r>
        <w:rPr>
          <w:spacing w:val="-4"/>
          <w:w w:val="120"/>
        </w:rPr>
        <w:t> </w:t>
      </w:r>
      <w:r>
        <w:rPr>
          <w:w w:val="120"/>
        </w:rPr>
        <w:t>ampersand</w:t>
      </w:r>
      <w:r>
        <w:rPr>
          <w:spacing w:val="-4"/>
          <w:w w:val="120"/>
        </w:rPr>
        <w:t> </w:t>
      </w:r>
      <w:r>
        <w:rPr>
          <w:w w:val="120"/>
        </w:rPr>
        <w:t>(&amp;)</w:t>
      </w:r>
      <w:r>
        <w:rPr>
          <w:spacing w:val="-4"/>
          <w:w w:val="120"/>
        </w:rPr>
        <w:t> </w:t>
      </w:r>
      <w:r>
        <w:rPr>
          <w:w w:val="120"/>
        </w:rPr>
        <w:t>between </w:t>
      </w:r>
      <w:r>
        <w:rPr>
          <w:w w:val="125"/>
        </w:rPr>
        <w:t>the</w:t>
      </w:r>
      <w:r>
        <w:rPr>
          <w:w w:val="125"/>
        </w:rPr>
        <w:t> “S”</w:t>
      </w:r>
      <w:r>
        <w:rPr>
          <w:w w:val="125"/>
        </w:rPr>
        <w:t> and</w:t>
      </w:r>
      <w:r>
        <w:rPr>
          <w:w w:val="125"/>
        </w:rPr>
        <w:t> the</w:t>
      </w:r>
      <w:r>
        <w:rPr>
          <w:w w:val="125"/>
        </w:rPr>
        <w:t> “P”</w:t>
      </w:r>
      <w:r>
        <w:rPr>
          <w:w w:val="125"/>
        </w:rPr>
        <w:t> in</w:t>
      </w:r>
      <w:r>
        <w:rPr>
          <w:w w:val="125"/>
        </w:rPr>
        <w:t> its</w:t>
      </w:r>
      <w:r>
        <w:rPr>
          <w:w w:val="125"/>
        </w:rPr>
        <w:t> name.</w:t>
      </w:r>
      <w:r>
        <w:rPr>
          <w:w w:val="125"/>
        </w:rPr>
        <w:t> Think</w:t>
      </w:r>
      <w:r>
        <w:rPr>
          <w:w w:val="125"/>
        </w:rPr>
        <w:t> of</w:t>
      </w:r>
      <w:r>
        <w:rPr>
          <w:w w:val="125"/>
        </w:rPr>
        <w:t> the</w:t>
      </w:r>
      <w:r>
        <w:rPr>
          <w:w w:val="125"/>
        </w:rPr>
        <w:t> ampersand</w:t>
      </w:r>
      <w:r>
        <w:rPr>
          <w:w w:val="125"/>
        </w:rPr>
        <w:t> as</w:t>
      </w:r>
      <w:r>
        <w:rPr>
          <w:w w:val="125"/>
        </w:rPr>
        <w:t> being</w:t>
      </w:r>
      <w:r>
        <w:rPr>
          <w:w w:val="125"/>
        </w:rPr>
        <w:t> like</w:t>
      </w:r>
      <w:r>
        <w:rPr>
          <w:w w:val="125"/>
        </w:rPr>
        <w:t> a</w:t>
      </w:r>
      <w:r>
        <w:rPr>
          <w:w w:val="125"/>
        </w:rPr>
        <w:t> plus</w:t>
      </w:r>
      <w:r>
        <w:rPr>
          <w:w w:val="125"/>
        </w:rPr>
        <w:t> sign</w:t>
      </w:r>
      <w:r>
        <w:rPr>
          <w:w w:val="125"/>
        </w:rPr>
        <w:t> to</w:t>
      </w:r>
      <w:r>
        <w:rPr>
          <w:w w:val="125"/>
        </w:rPr>
        <w:t> help</w:t>
      </w:r>
      <w:r>
        <w:rPr>
          <w:w w:val="125"/>
        </w:rPr>
        <w:t> you remember</w:t>
      </w:r>
      <w:r>
        <w:rPr>
          <w:spacing w:val="-5"/>
          <w:w w:val="125"/>
        </w:rPr>
        <w:t> </w:t>
      </w:r>
      <w:r>
        <w:rPr>
          <w:w w:val="125"/>
        </w:rPr>
        <w:t>that</w:t>
      </w:r>
      <w:r>
        <w:rPr>
          <w:spacing w:val="-5"/>
          <w:w w:val="125"/>
        </w:rPr>
        <w:t> </w:t>
      </w:r>
      <w:r>
        <w:rPr>
          <w:w w:val="125"/>
        </w:rPr>
        <w:t>S&amp;P</w:t>
      </w:r>
      <w:r>
        <w:rPr>
          <w:spacing w:val="-5"/>
          <w:w w:val="125"/>
        </w:rPr>
        <w:t> </w:t>
      </w:r>
      <w:r>
        <w:rPr>
          <w:w w:val="125"/>
        </w:rPr>
        <w:t>uses</w:t>
      </w:r>
      <w:r>
        <w:rPr>
          <w:spacing w:val="-5"/>
          <w:w w:val="125"/>
        </w:rPr>
        <w:t> </w:t>
      </w:r>
      <w:r>
        <w:rPr>
          <w:w w:val="125"/>
        </w:rPr>
        <w:t>pluses</w:t>
      </w:r>
      <w:r>
        <w:rPr>
          <w:spacing w:val="-5"/>
          <w:w w:val="125"/>
        </w:rPr>
        <w:t> </w:t>
      </w:r>
      <w:r>
        <w:rPr>
          <w:w w:val="125"/>
        </w:rPr>
        <w:t>and</w:t>
      </w:r>
      <w:r>
        <w:rPr>
          <w:spacing w:val="-5"/>
          <w:w w:val="125"/>
        </w:rPr>
        <w:t> </w:t>
      </w:r>
      <w:r>
        <w:rPr>
          <w:w w:val="125"/>
        </w:rPr>
        <w:t>minuses</w:t>
      </w:r>
      <w:r>
        <w:rPr>
          <w:spacing w:val="-5"/>
          <w:w w:val="125"/>
        </w:rPr>
        <w:t> </w:t>
      </w:r>
      <w:r>
        <w:rPr>
          <w:w w:val="125"/>
        </w:rPr>
        <w:t>within</w:t>
      </w:r>
      <w:r>
        <w:rPr>
          <w:spacing w:val="-5"/>
          <w:w w:val="125"/>
        </w:rPr>
        <w:t> </w:t>
      </w:r>
      <w:r>
        <w:rPr>
          <w:w w:val="125"/>
        </w:rPr>
        <w:t>its</w:t>
      </w:r>
      <w:r>
        <w:rPr>
          <w:spacing w:val="-5"/>
          <w:w w:val="125"/>
        </w:rPr>
        <w:t> </w:t>
      </w:r>
      <w:r>
        <w:rPr>
          <w:w w:val="125"/>
        </w:rPr>
        <w:t>categories.</w:t>
      </w:r>
    </w:p>
    <w:p>
      <w:pPr>
        <w:pStyle w:val="BodyText"/>
        <w:spacing w:before="52"/>
      </w:pPr>
    </w:p>
    <w:p>
      <w:pPr>
        <w:pStyle w:val="BodyText"/>
        <w:ind w:left="1560"/>
      </w:pPr>
      <w:r>
        <w:rPr/>
        <mc:AlternateContent>
          <mc:Choice Requires="wps">
            <w:drawing>
              <wp:anchor distT="0" distB="0" distL="0" distR="0" allowOverlap="1" layoutInCell="1" locked="0" behindDoc="0" simplePos="0" relativeHeight="15806976">
                <wp:simplePos x="0" y="0"/>
                <wp:positionH relativeFrom="page">
                  <wp:posOffset>1104900</wp:posOffset>
                </wp:positionH>
                <wp:positionV relativeFrom="paragraph">
                  <wp:posOffset>152556</wp:posOffset>
                </wp:positionV>
                <wp:extent cx="419100" cy="419100"/>
                <wp:effectExtent l="0" t="0" r="0" b="0"/>
                <wp:wrapNone/>
                <wp:docPr id="468" name="Group 468"/>
                <wp:cNvGraphicFramePr>
                  <a:graphicFrameLocks/>
                </wp:cNvGraphicFramePr>
                <a:graphic>
                  <a:graphicData uri="http://schemas.microsoft.com/office/word/2010/wordprocessingGroup">
                    <wpg:wgp>
                      <wpg:cNvPr id="468" name="Group 468"/>
                      <wpg:cNvGrpSpPr/>
                      <wpg:grpSpPr>
                        <a:xfrm>
                          <a:off x="0" y="0"/>
                          <a:ext cx="419100" cy="419100"/>
                          <a:chExt cx="419100" cy="419100"/>
                        </a:xfrm>
                      </wpg:grpSpPr>
                      <wps:wsp>
                        <wps:cNvPr id="469" name="Graphic 469"/>
                        <wps:cNvSpPr/>
                        <wps:spPr>
                          <a:xfrm>
                            <a:off x="0" y="25"/>
                            <a:ext cx="419100" cy="419100"/>
                          </a:xfrm>
                          <a:custGeom>
                            <a:avLst/>
                            <a:gdLst/>
                            <a:ahLst/>
                            <a:cxnLst/>
                            <a:rect l="l" t="t" r="r" b="b"/>
                            <a:pathLst>
                              <a:path w="419100" h="419100">
                                <a:moveTo>
                                  <a:pt x="209550" y="0"/>
                                </a:moveTo>
                                <a:lnTo>
                                  <a:pt x="161500" y="5533"/>
                                </a:lnTo>
                                <a:lnTo>
                                  <a:pt x="117393" y="21295"/>
                                </a:lnTo>
                                <a:lnTo>
                                  <a:pt x="78485" y="46027"/>
                                </a:lnTo>
                                <a:lnTo>
                                  <a:pt x="46034" y="78473"/>
                                </a:lnTo>
                                <a:lnTo>
                                  <a:pt x="21298" y="117374"/>
                                </a:lnTo>
                                <a:lnTo>
                                  <a:pt x="5534" y="161472"/>
                                </a:lnTo>
                                <a:lnTo>
                                  <a:pt x="0" y="209511"/>
                                </a:lnTo>
                                <a:lnTo>
                                  <a:pt x="5534" y="257554"/>
                                </a:lnTo>
                                <a:lnTo>
                                  <a:pt x="21298" y="301655"/>
                                </a:lnTo>
                                <a:lnTo>
                                  <a:pt x="46034" y="340556"/>
                                </a:lnTo>
                                <a:lnTo>
                                  <a:pt x="78485" y="373000"/>
                                </a:lnTo>
                                <a:lnTo>
                                  <a:pt x="117393" y="397730"/>
                                </a:lnTo>
                                <a:lnTo>
                                  <a:pt x="161500" y="413491"/>
                                </a:lnTo>
                                <a:lnTo>
                                  <a:pt x="209550" y="419023"/>
                                </a:lnTo>
                                <a:lnTo>
                                  <a:pt x="257595" y="413491"/>
                                </a:lnTo>
                                <a:lnTo>
                                  <a:pt x="301700" y="397730"/>
                                </a:lnTo>
                                <a:lnTo>
                                  <a:pt x="340609" y="373000"/>
                                </a:lnTo>
                                <a:lnTo>
                                  <a:pt x="373061" y="340556"/>
                                </a:lnTo>
                                <a:lnTo>
                                  <a:pt x="397799" y="301655"/>
                                </a:lnTo>
                                <a:lnTo>
                                  <a:pt x="413565" y="257554"/>
                                </a:lnTo>
                                <a:lnTo>
                                  <a:pt x="419100" y="209511"/>
                                </a:lnTo>
                                <a:lnTo>
                                  <a:pt x="413565" y="161472"/>
                                </a:lnTo>
                                <a:lnTo>
                                  <a:pt x="397799" y="117374"/>
                                </a:lnTo>
                                <a:lnTo>
                                  <a:pt x="373061" y="78473"/>
                                </a:lnTo>
                                <a:lnTo>
                                  <a:pt x="340609" y="46027"/>
                                </a:lnTo>
                                <a:lnTo>
                                  <a:pt x="301700" y="21295"/>
                                </a:lnTo>
                                <a:lnTo>
                                  <a:pt x="257595" y="5533"/>
                                </a:lnTo>
                                <a:lnTo>
                                  <a:pt x="209550" y="0"/>
                                </a:lnTo>
                                <a:close/>
                              </a:path>
                            </a:pathLst>
                          </a:custGeom>
                          <a:solidFill>
                            <a:srgbClr val="FFF200"/>
                          </a:solidFill>
                        </wps:spPr>
                        <wps:bodyPr wrap="square" lIns="0" tIns="0" rIns="0" bIns="0" rtlCol="0">
                          <a:prstTxWarp prst="textNoShape">
                            <a:avLst/>
                          </a:prstTxWarp>
                          <a:noAutofit/>
                        </wps:bodyPr>
                      </wps:wsp>
                      <pic:pic>
                        <pic:nvPicPr>
                          <pic:cNvPr id="470" name="Image 470"/>
                          <pic:cNvPicPr/>
                        </pic:nvPicPr>
                        <pic:blipFill>
                          <a:blip r:embed="rId28" cstate="print"/>
                          <a:stretch>
                            <a:fillRect/>
                          </a:stretch>
                        </pic:blipFill>
                        <pic:spPr>
                          <a:xfrm>
                            <a:off x="47702" y="165557"/>
                            <a:ext cx="116827" cy="116801"/>
                          </a:xfrm>
                          <a:prstGeom prst="rect">
                            <a:avLst/>
                          </a:prstGeom>
                        </pic:spPr>
                      </pic:pic>
                      <pic:pic>
                        <pic:nvPicPr>
                          <pic:cNvPr id="471" name="Image 471"/>
                          <pic:cNvPicPr/>
                        </pic:nvPicPr>
                        <pic:blipFill>
                          <a:blip r:embed="rId29" cstate="print"/>
                          <a:stretch>
                            <a:fillRect/>
                          </a:stretch>
                        </pic:blipFill>
                        <pic:spPr>
                          <a:xfrm>
                            <a:off x="249504" y="165557"/>
                            <a:ext cx="116814" cy="116801"/>
                          </a:xfrm>
                          <a:prstGeom prst="rect">
                            <a:avLst/>
                          </a:prstGeom>
                        </pic:spPr>
                      </pic:pic>
                      <wps:wsp>
                        <wps:cNvPr id="472" name="Graphic 472"/>
                        <wps:cNvSpPr/>
                        <wps:spPr>
                          <a:xfrm>
                            <a:off x="31661" y="106349"/>
                            <a:ext cx="351155" cy="192405"/>
                          </a:xfrm>
                          <a:custGeom>
                            <a:avLst/>
                            <a:gdLst/>
                            <a:ahLst/>
                            <a:cxnLst/>
                            <a:rect l="l" t="t" r="r" b="b"/>
                            <a:pathLst>
                              <a:path w="351155" h="192405">
                                <a:moveTo>
                                  <a:pt x="122186" y="111645"/>
                                </a:moveTo>
                                <a:lnTo>
                                  <a:pt x="118541" y="93548"/>
                                </a:lnTo>
                                <a:lnTo>
                                  <a:pt x="108991" y="80276"/>
                                </a:lnTo>
                                <a:lnTo>
                                  <a:pt x="95605" y="72110"/>
                                </a:lnTo>
                                <a:lnTo>
                                  <a:pt x="80429" y="69316"/>
                                </a:lnTo>
                                <a:lnTo>
                                  <a:pt x="77139" y="69316"/>
                                </a:lnTo>
                                <a:lnTo>
                                  <a:pt x="74460" y="71996"/>
                                </a:lnTo>
                                <a:lnTo>
                                  <a:pt x="74460" y="78574"/>
                                </a:lnTo>
                                <a:lnTo>
                                  <a:pt x="77139" y="81254"/>
                                </a:lnTo>
                                <a:lnTo>
                                  <a:pt x="80429" y="81254"/>
                                </a:lnTo>
                                <a:lnTo>
                                  <a:pt x="90741" y="83451"/>
                                </a:lnTo>
                                <a:lnTo>
                                  <a:pt x="100368" y="89636"/>
                                </a:lnTo>
                                <a:lnTo>
                                  <a:pt x="107467" y="99225"/>
                                </a:lnTo>
                                <a:lnTo>
                                  <a:pt x="110248" y="111645"/>
                                </a:lnTo>
                                <a:lnTo>
                                  <a:pt x="110248" y="114935"/>
                                </a:lnTo>
                                <a:lnTo>
                                  <a:pt x="112928" y="117602"/>
                                </a:lnTo>
                                <a:lnTo>
                                  <a:pt x="119519" y="117602"/>
                                </a:lnTo>
                                <a:lnTo>
                                  <a:pt x="122186" y="114935"/>
                                </a:lnTo>
                                <a:lnTo>
                                  <a:pt x="122186" y="111645"/>
                                </a:lnTo>
                                <a:close/>
                              </a:path>
                              <a:path w="351155" h="192405">
                                <a:moveTo>
                                  <a:pt x="323977" y="111645"/>
                                </a:moveTo>
                                <a:lnTo>
                                  <a:pt x="320332" y="93560"/>
                                </a:lnTo>
                                <a:lnTo>
                                  <a:pt x="310781" y="80276"/>
                                </a:lnTo>
                                <a:lnTo>
                                  <a:pt x="297395" y="72110"/>
                                </a:lnTo>
                                <a:lnTo>
                                  <a:pt x="282219" y="69316"/>
                                </a:lnTo>
                                <a:lnTo>
                                  <a:pt x="278930" y="69316"/>
                                </a:lnTo>
                                <a:lnTo>
                                  <a:pt x="276250" y="71996"/>
                                </a:lnTo>
                                <a:lnTo>
                                  <a:pt x="276250" y="78587"/>
                                </a:lnTo>
                                <a:lnTo>
                                  <a:pt x="278930" y="81254"/>
                                </a:lnTo>
                                <a:lnTo>
                                  <a:pt x="282219" y="81254"/>
                                </a:lnTo>
                                <a:lnTo>
                                  <a:pt x="292531" y="83451"/>
                                </a:lnTo>
                                <a:lnTo>
                                  <a:pt x="302158" y="89636"/>
                                </a:lnTo>
                                <a:lnTo>
                                  <a:pt x="309257" y="99225"/>
                                </a:lnTo>
                                <a:lnTo>
                                  <a:pt x="312039" y="111645"/>
                                </a:lnTo>
                                <a:lnTo>
                                  <a:pt x="312039" y="114947"/>
                                </a:lnTo>
                                <a:lnTo>
                                  <a:pt x="314718" y="117614"/>
                                </a:lnTo>
                                <a:lnTo>
                                  <a:pt x="321310" y="117614"/>
                                </a:lnTo>
                                <a:lnTo>
                                  <a:pt x="323977" y="114947"/>
                                </a:lnTo>
                                <a:lnTo>
                                  <a:pt x="323977" y="111645"/>
                                </a:lnTo>
                                <a:close/>
                              </a:path>
                              <a:path w="351155" h="192405">
                                <a:moveTo>
                                  <a:pt x="350723" y="117602"/>
                                </a:moveTo>
                                <a:lnTo>
                                  <a:pt x="347065" y="94894"/>
                                </a:lnTo>
                                <a:lnTo>
                                  <a:pt x="346951" y="94259"/>
                                </a:lnTo>
                                <a:lnTo>
                                  <a:pt x="336486" y="73952"/>
                                </a:lnTo>
                                <a:lnTo>
                                  <a:pt x="334670" y="72123"/>
                                </a:lnTo>
                                <a:lnTo>
                                  <a:pt x="334670" y="117602"/>
                                </a:lnTo>
                                <a:lnTo>
                                  <a:pt x="330073" y="140322"/>
                                </a:lnTo>
                                <a:lnTo>
                                  <a:pt x="317538" y="158889"/>
                                </a:lnTo>
                                <a:lnTo>
                                  <a:pt x="298970" y="171424"/>
                                </a:lnTo>
                                <a:lnTo>
                                  <a:pt x="276250" y="176009"/>
                                </a:lnTo>
                                <a:lnTo>
                                  <a:pt x="253530" y="171424"/>
                                </a:lnTo>
                                <a:lnTo>
                                  <a:pt x="234962" y="158889"/>
                                </a:lnTo>
                                <a:lnTo>
                                  <a:pt x="222427" y="140322"/>
                                </a:lnTo>
                                <a:lnTo>
                                  <a:pt x="217843" y="117602"/>
                                </a:lnTo>
                                <a:lnTo>
                                  <a:pt x="222427" y="94894"/>
                                </a:lnTo>
                                <a:lnTo>
                                  <a:pt x="234962" y="76327"/>
                                </a:lnTo>
                                <a:lnTo>
                                  <a:pt x="240233" y="72771"/>
                                </a:lnTo>
                                <a:lnTo>
                                  <a:pt x="253530" y="63804"/>
                                </a:lnTo>
                                <a:lnTo>
                                  <a:pt x="276250" y="59207"/>
                                </a:lnTo>
                                <a:lnTo>
                                  <a:pt x="298970" y="63804"/>
                                </a:lnTo>
                                <a:lnTo>
                                  <a:pt x="317538" y="76327"/>
                                </a:lnTo>
                                <a:lnTo>
                                  <a:pt x="330073" y="94894"/>
                                </a:lnTo>
                                <a:lnTo>
                                  <a:pt x="334670" y="117602"/>
                                </a:lnTo>
                                <a:lnTo>
                                  <a:pt x="334670" y="72123"/>
                                </a:lnTo>
                                <a:lnTo>
                                  <a:pt x="321868" y="59207"/>
                                </a:lnTo>
                                <a:lnTo>
                                  <a:pt x="320535" y="57873"/>
                                </a:lnTo>
                                <a:lnTo>
                                  <a:pt x="307822" y="51181"/>
                                </a:lnTo>
                                <a:lnTo>
                                  <a:pt x="300316" y="47231"/>
                                </a:lnTo>
                                <a:lnTo>
                                  <a:pt x="294576" y="39065"/>
                                </a:lnTo>
                                <a:lnTo>
                                  <a:pt x="287934" y="31940"/>
                                </a:lnTo>
                                <a:lnTo>
                                  <a:pt x="283108" y="28524"/>
                                </a:lnTo>
                                <a:lnTo>
                                  <a:pt x="280403" y="26606"/>
                                </a:lnTo>
                                <a:lnTo>
                                  <a:pt x="272021" y="23825"/>
                                </a:lnTo>
                                <a:lnTo>
                                  <a:pt x="265785" y="23558"/>
                                </a:lnTo>
                                <a:lnTo>
                                  <a:pt x="259105" y="24358"/>
                                </a:lnTo>
                                <a:lnTo>
                                  <a:pt x="252082" y="26060"/>
                                </a:lnTo>
                                <a:lnTo>
                                  <a:pt x="244856" y="28524"/>
                                </a:lnTo>
                                <a:lnTo>
                                  <a:pt x="235940" y="22352"/>
                                </a:lnTo>
                                <a:lnTo>
                                  <a:pt x="230441" y="18554"/>
                                </a:lnTo>
                                <a:lnTo>
                                  <a:pt x="213880" y="9563"/>
                                </a:lnTo>
                                <a:lnTo>
                                  <a:pt x="195707" y="2921"/>
                                </a:lnTo>
                                <a:lnTo>
                                  <a:pt x="191693" y="2311"/>
                                </a:lnTo>
                                <a:lnTo>
                                  <a:pt x="191693" y="28816"/>
                                </a:lnTo>
                                <a:lnTo>
                                  <a:pt x="191693" y="44729"/>
                                </a:lnTo>
                                <a:lnTo>
                                  <a:pt x="185242" y="51181"/>
                                </a:lnTo>
                                <a:lnTo>
                                  <a:pt x="169316" y="51181"/>
                                </a:lnTo>
                                <a:lnTo>
                                  <a:pt x="162864" y="44729"/>
                                </a:lnTo>
                                <a:lnTo>
                                  <a:pt x="162864" y="28816"/>
                                </a:lnTo>
                                <a:lnTo>
                                  <a:pt x="163144" y="28524"/>
                                </a:lnTo>
                                <a:lnTo>
                                  <a:pt x="169316" y="22352"/>
                                </a:lnTo>
                                <a:lnTo>
                                  <a:pt x="185242" y="22352"/>
                                </a:lnTo>
                                <a:lnTo>
                                  <a:pt x="191693" y="28816"/>
                                </a:lnTo>
                                <a:lnTo>
                                  <a:pt x="191693" y="2311"/>
                                </a:lnTo>
                                <a:lnTo>
                                  <a:pt x="176504" y="0"/>
                                </a:lnTo>
                                <a:lnTo>
                                  <a:pt x="174218" y="0"/>
                                </a:lnTo>
                                <a:lnTo>
                                  <a:pt x="155003" y="2921"/>
                                </a:lnTo>
                                <a:lnTo>
                                  <a:pt x="136829" y="9563"/>
                                </a:lnTo>
                                <a:lnTo>
                                  <a:pt x="132867" y="11722"/>
                                </a:lnTo>
                                <a:lnTo>
                                  <a:pt x="132867" y="117602"/>
                                </a:lnTo>
                                <a:lnTo>
                                  <a:pt x="128270" y="140322"/>
                                </a:lnTo>
                                <a:lnTo>
                                  <a:pt x="115747" y="158889"/>
                                </a:lnTo>
                                <a:lnTo>
                                  <a:pt x="97180" y="171424"/>
                                </a:lnTo>
                                <a:lnTo>
                                  <a:pt x="74460" y="176009"/>
                                </a:lnTo>
                                <a:lnTo>
                                  <a:pt x="51739" y="171424"/>
                                </a:lnTo>
                                <a:lnTo>
                                  <a:pt x="33172" y="158889"/>
                                </a:lnTo>
                                <a:lnTo>
                                  <a:pt x="20637" y="140322"/>
                                </a:lnTo>
                                <a:lnTo>
                                  <a:pt x="16040" y="117602"/>
                                </a:lnTo>
                                <a:lnTo>
                                  <a:pt x="20637" y="94894"/>
                                </a:lnTo>
                                <a:lnTo>
                                  <a:pt x="33172" y="76327"/>
                                </a:lnTo>
                                <a:lnTo>
                                  <a:pt x="51739" y="63804"/>
                                </a:lnTo>
                                <a:lnTo>
                                  <a:pt x="74460" y="59207"/>
                                </a:lnTo>
                                <a:lnTo>
                                  <a:pt x="97180" y="63804"/>
                                </a:lnTo>
                                <a:lnTo>
                                  <a:pt x="115747" y="76327"/>
                                </a:lnTo>
                                <a:lnTo>
                                  <a:pt x="128270" y="94894"/>
                                </a:lnTo>
                                <a:lnTo>
                                  <a:pt x="132867" y="117602"/>
                                </a:lnTo>
                                <a:lnTo>
                                  <a:pt x="132867" y="11722"/>
                                </a:lnTo>
                                <a:lnTo>
                                  <a:pt x="120256" y="18554"/>
                                </a:lnTo>
                                <a:lnTo>
                                  <a:pt x="105854" y="28524"/>
                                </a:lnTo>
                                <a:lnTo>
                                  <a:pt x="98615" y="26060"/>
                                </a:lnTo>
                                <a:lnTo>
                                  <a:pt x="91605" y="24358"/>
                                </a:lnTo>
                                <a:lnTo>
                                  <a:pt x="84912" y="23558"/>
                                </a:lnTo>
                                <a:lnTo>
                                  <a:pt x="78676" y="23825"/>
                                </a:lnTo>
                                <a:lnTo>
                                  <a:pt x="70294" y="26606"/>
                                </a:lnTo>
                                <a:lnTo>
                                  <a:pt x="62776" y="31940"/>
                                </a:lnTo>
                                <a:lnTo>
                                  <a:pt x="56121" y="39065"/>
                                </a:lnTo>
                                <a:lnTo>
                                  <a:pt x="50380" y="47231"/>
                                </a:lnTo>
                                <a:lnTo>
                                  <a:pt x="30162" y="57873"/>
                                </a:lnTo>
                                <a:lnTo>
                                  <a:pt x="14224" y="73952"/>
                                </a:lnTo>
                                <a:lnTo>
                                  <a:pt x="3759" y="94259"/>
                                </a:lnTo>
                                <a:lnTo>
                                  <a:pt x="0" y="117602"/>
                                </a:lnTo>
                                <a:lnTo>
                                  <a:pt x="5854" y="146558"/>
                                </a:lnTo>
                                <a:lnTo>
                                  <a:pt x="21831" y="170218"/>
                                </a:lnTo>
                                <a:lnTo>
                                  <a:pt x="45504" y="186194"/>
                                </a:lnTo>
                                <a:lnTo>
                                  <a:pt x="74460" y="192049"/>
                                </a:lnTo>
                                <a:lnTo>
                                  <a:pt x="96100" y="188836"/>
                                </a:lnTo>
                                <a:lnTo>
                                  <a:pt x="115239" y="179832"/>
                                </a:lnTo>
                                <a:lnTo>
                                  <a:pt x="119570" y="176009"/>
                                </a:lnTo>
                                <a:lnTo>
                                  <a:pt x="130924" y="166001"/>
                                </a:lnTo>
                                <a:lnTo>
                                  <a:pt x="142227" y="148285"/>
                                </a:lnTo>
                                <a:lnTo>
                                  <a:pt x="151663" y="132854"/>
                                </a:lnTo>
                                <a:lnTo>
                                  <a:pt x="159778" y="112814"/>
                                </a:lnTo>
                                <a:lnTo>
                                  <a:pt x="162864" y="93103"/>
                                </a:lnTo>
                                <a:lnTo>
                                  <a:pt x="157226" y="78600"/>
                                </a:lnTo>
                                <a:lnTo>
                                  <a:pt x="163944" y="75679"/>
                                </a:lnTo>
                                <a:lnTo>
                                  <a:pt x="170789" y="73545"/>
                                </a:lnTo>
                                <a:lnTo>
                                  <a:pt x="177279" y="72771"/>
                                </a:lnTo>
                                <a:lnTo>
                                  <a:pt x="183756" y="73545"/>
                                </a:lnTo>
                                <a:lnTo>
                                  <a:pt x="190601" y="75679"/>
                                </a:lnTo>
                                <a:lnTo>
                                  <a:pt x="197332" y="78600"/>
                                </a:lnTo>
                                <a:lnTo>
                                  <a:pt x="192354" y="93980"/>
                                </a:lnTo>
                                <a:lnTo>
                                  <a:pt x="194094" y="112814"/>
                                </a:lnTo>
                                <a:lnTo>
                                  <a:pt x="219532" y="165722"/>
                                </a:lnTo>
                                <a:lnTo>
                                  <a:pt x="254558" y="188836"/>
                                </a:lnTo>
                                <a:lnTo>
                                  <a:pt x="254723" y="188836"/>
                                </a:lnTo>
                                <a:lnTo>
                                  <a:pt x="276250" y="192049"/>
                                </a:lnTo>
                                <a:lnTo>
                                  <a:pt x="305206" y="186194"/>
                                </a:lnTo>
                                <a:lnTo>
                                  <a:pt x="320294" y="176009"/>
                                </a:lnTo>
                                <a:lnTo>
                                  <a:pt x="328879" y="170218"/>
                                </a:lnTo>
                                <a:lnTo>
                                  <a:pt x="344855" y="146558"/>
                                </a:lnTo>
                                <a:lnTo>
                                  <a:pt x="350723" y="117602"/>
                                </a:lnTo>
                                <a:close/>
                              </a:path>
                            </a:pathLst>
                          </a:custGeom>
                          <a:solidFill>
                            <a:srgbClr val="000000"/>
                          </a:solidFill>
                        </wps:spPr>
                        <wps:bodyPr wrap="square" lIns="0" tIns="0" rIns="0" bIns="0" rtlCol="0">
                          <a:prstTxWarp prst="textNoShape">
                            <a:avLst/>
                          </a:prstTxWarp>
                          <a:noAutofit/>
                        </wps:bodyPr>
                      </wps:wsp>
                      <wps:wsp>
                        <wps:cNvPr id="473" name="Graphic 473"/>
                        <wps:cNvSpPr/>
                        <wps:spPr>
                          <a:xfrm>
                            <a:off x="194525" y="128714"/>
                            <a:ext cx="29209" cy="29209"/>
                          </a:xfrm>
                          <a:custGeom>
                            <a:avLst/>
                            <a:gdLst/>
                            <a:ahLst/>
                            <a:cxnLst/>
                            <a:rect l="l" t="t" r="r" b="b"/>
                            <a:pathLst>
                              <a:path w="29209" h="29209">
                                <a:moveTo>
                                  <a:pt x="22377" y="0"/>
                                </a:moveTo>
                                <a:lnTo>
                                  <a:pt x="14414" y="0"/>
                                </a:lnTo>
                                <a:lnTo>
                                  <a:pt x="6451" y="0"/>
                                </a:lnTo>
                                <a:lnTo>
                                  <a:pt x="0" y="6451"/>
                                </a:lnTo>
                                <a:lnTo>
                                  <a:pt x="0" y="22364"/>
                                </a:lnTo>
                                <a:lnTo>
                                  <a:pt x="6451" y="28828"/>
                                </a:lnTo>
                                <a:lnTo>
                                  <a:pt x="22377" y="28828"/>
                                </a:lnTo>
                                <a:lnTo>
                                  <a:pt x="28829" y="22364"/>
                                </a:lnTo>
                                <a:lnTo>
                                  <a:pt x="28829" y="6451"/>
                                </a:lnTo>
                                <a:lnTo>
                                  <a:pt x="22377" y="0"/>
                                </a:lnTo>
                                <a:close/>
                              </a:path>
                            </a:pathLst>
                          </a:custGeom>
                          <a:solidFill>
                            <a:srgbClr val="FFFFFF"/>
                          </a:solidFill>
                        </wps:spPr>
                        <wps:bodyPr wrap="square" lIns="0" tIns="0" rIns="0" bIns="0" rtlCol="0">
                          <a:prstTxWarp prst="textNoShape">
                            <a:avLst/>
                          </a:prstTxWarp>
                          <a:noAutofit/>
                        </wps:bodyPr>
                      </wps:wsp>
                      <wps:wsp>
                        <wps:cNvPr id="474" name="Graphic 474"/>
                        <wps:cNvSpPr/>
                        <wps:spPr>
                          <a:xfrm>
                            <a:off x="0" y="0"/>
                            <a:ext cx="419100" cy="419100"/>
                          </a:xfrm>
                          <a:custGeom>
                            <a:avLst/>
                            <a:gdLst/>
                            <a:ahLst/>
                            <a:cxnLst/>
                            <a:rect l="l" t="t" r="r" b="b"/>
                            <a:pathLst>
                              <a:path w="419100" h="419100">
                                <a:moveTo>
                                  <a:pt x="209550" y="0"/>
                                </a:moveTo>
                                <a:lnTo>
                                  <a:pt x="161556" y="5543"/>
                                </a:lnTo>
                                <a:lnTo>
                                  <a:pt x="117471" y="21329"/>
                                </a:lnTo>
                                <a:lnTo>
                                  <a:pt x="78560" y="46089"/>
                                </a:lnTo>
                                <a:lnTo>
                                  <a:pt x="46090" y="78557"/>
                                </a:lnTo>
                                <a:lnTo>
                                  <a:pt x="21329" y="117466"/>
                                </a:lnTo>
                                <a:lnTo>
                                  <a:pt x="5543" y="161548"/>
                                </a:lnTo>
                                <a:lnTo>
                                  <a:pt x="0" y="209537"/>
                                </a:lnTo>
                                <a:lnTo>
                                  <a:pt x="5543" y="257525"/>
                                </a:lnTo>
                                <a:lnTo>
                                  <a:pt x="21329" y="301607"/>
                                </a:lnTo>
                                <a:lnTo>
                                  <a:pt x="46090" y="340516"/>
                                </a:lnTo>
                                <a:lnTo>
                                  <a:pt x="78560" y="372985"/>
                                </a:lnTo>
                                <a:lnTo>
                                  <a:pt x="117471" y="397745"/>
                                </a:lnTo>
                                <a:lnTo>
                                  <a:pt x="161556" y="413531"/>
                                </a:lnTo>
                                <a:lnTo>
                                  <a:pt x="209550" y="419074"/>
                                </a:lnTo>
                                <a:lnTo>
                                  <a:pt x="257543" y="413531"/>
                                </a:lnTo>
                                <a:lnTo>
                                  <a:pt x="276501" y="406742"/>
                                </a:lnTo>
                                <a:lnTo>
                                  <a:pt x="209550" y="406742"/>
                                </a:lnTo>
                                <a:lnTo>
                                  <a:pt x="164382" y="401525"/>
                                </a:lnTo>
                                <a:lnTo>
                                  <a:pt x="122890" y="386670"/>
                                </a:lnTo>
                                <a:lnTo>
                                  <a:pt x="86266" y="363367"/>
                                </a:lnTo>
                                <a:lnTo>
                                  <a:pt x="55704" y="332810"/>
                                </a:lnTo>
                                <a:lnTo>
                                  <a:pt x="32396" y="296191"/>
                                </a:lnTo>
                                <a:lnTo>
                                  <a:pt x="17537" y="254703"/>
                                </a:lnTo>
                                <a:lnTo>
                                  <a:pt x="12318" y="209537"/>
                                </a:lnTo>
                                <a:lnTo>
                                  <a:pt x="17537" y="164370"/>
                                </a:lnTo>
                                <a:lnTo>
                                  <a:pt x="32396" y="122880"/>
                                </a:lnTo>
                                <a:lnTo>
                                  <a:pt x="55704" y="86258"/>
                                </a:lnTo>
                                <a:lnTo>
                                  <a:pt x="86266" y="55699"/>
                                </a:lnTo>
                                <a:lnTo>
                                  <a:pt x="122890" y="32394"/>
                                </a:lnTo>
                                <a:lnTo>
                                  <a:pt x="164382" y="17536"/>
                                </a:lnTo>
                                <a:lnTo>
                                  <a:pt x="209550" y="12319"/>
                                </a:lnTo>
                                <a:lnTo>
                                  <a:pt x="276465" y="12319"/>
                                </a:lnTo>
                                <a:lnTo>
                                  <a:pt x="257543" y="5543"/>
                                </a:lnTo>
                                <a:lnTo>
                                  <a:pt x="209550" y="0"/>
                                </a:lnTo>
                                <a:close/>
                              </a:path>
                              <a:path w="419100" h="419100">
                                <a:moveTo>
                                  <a:pt x="276465" y="12319"/>
                                </a:moveTo>
                                <a:lnTo>
                                  <a:pt x="209550" y="12319"/>
                                </a:lnTo>
                                <a:lnTo>
                                  <a:pt x="254716" y="17536"/>
                                </a:lnTo>
                                <a:lnTo>
                                  <a:pt x="296207" y="32394"/>
                                </a:lnTo>
                                <a:lnTo>
                                  <a:pt x="332828" y="55699"/>
                                </a:lnTo>
                                <a:lnTo>
                                  <a:pt x="363387" y="86258"/>
                                </a:lnTo>
                                <a:lnTo>
                                  <a:pt x="386692" y="122880"/>
                                </a:lnTo>
                                <a:lnTo>
                                  <a:pt x="401550" y="164370"/>
                                </a:lnTo>
                                <a:lnTo>
                                  <a:pt x="406768" y="209537"/>
                                </a:lnTo>
                                <a:lnTo>
                                  <a:pt x="401550" y="254703"/>
                                </a:lnTo>
                                <a:lnTo>
                                  <a:pt x="386692" y="296191"/>
                                </a:lnTo>
                                <a:lnTo>
                                  <a:pt x="363387" y="332810"/>
                                </a:lnTo>
                                <a:lnTo>
                                  <a:pt x="332828" y="363367"/>
                                </a:lnTo>
                                <a:lnTo>
                                  <a:pt x="296207" y="386670"/>
                                </a:lnTo>
                                <a:lnTo>
                                  <a:pt x="254716" y="401525"/>
                                </a:lnTo>
                                <a:lnTo>
                                  <a:pt x="209550" y="406742"/>
                                </a:lnTo>
                                <a:lnTo>
                                  <a:pt x="276501" y="406742"/>
                                </a:lnTo>
                                <a:lnTo>
                                  <a:pt x="340539" y="372985"/>
                                </a:lnTo>
                                <a:lnTo>
                                  <a:pt x="373009" y="340516"/>
                                </a:lnTo>
                                <a:lnTo>
                                  <a:pt x="397770" y="301607"/>
                                </a:lnTo>
                                <a:lnTo>
                                  <a:pt x="413556" y="257525"/>
                                </a:lnTo>
                                <a:lnTo>
                                  <a:pt x="419100" y="209537"/>
                                </a:lnTo>
                                <a:lnTo>
                                  <a:pt x="413556" y="161548"/>
                                </a:lnTo>
                                <a:lnTo>
                                  <a:pt x="397770" y="117466"/>
                                </a:lnTo>
                                <a:lnTo>
                                  <a:pt x="373009" y="78557"/>
                                </a:lnTo>
                                <a:lnTo>
                                  <a:pt x="340539" y="46089"/>
                                </a:lnTo>
                                <a:lnTo>
                                  <a:pt x="301628" y="21329"/>
                                </a:lnTo>
                                <a:lnTo>
                                  <a:pt x="276465" y="1231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12.012313pt;width:33pt;height:33pt;mso-position-horizontal-relative:page;mso-position-vertical-relative:paragraph;z-index:15806976" id="docshapegroup354" coordorigin="1740,240" coordsize="660,660">
                <v:shape style="position:absolute;left:1740;top:240;width:660;height:660" id="docshape355" coordorigin="1740,240" coordsize="660,660" path="m2070,240l1994,249,1925,274,1864,313,1812,364,1774,425,1749,495,1740,570,1749,646,1774,715,1812,777,1864,828,1925,867,1994,891,2070,900,2146,891,2215,867,2276,828,2327,777,2366,715,2391,646,2400,570,2391,495,2366,425,2327,364,2276,313,2215,274,2146,249,2070,240xe" filled="true" fillcolor="#fff200" stroked="false">
                  <v:path arrowok="t"/>
                  <v:fill type="solid"/>
                </v:shape>
                <v:shape style="position:absolute;left:1815;top:500;width:184;height:184" type="#_x0000_t75" id="docshape356" stroked="false">
                  <v:imagedata r:id="rId28" o:title=""/>
                </v:shape>
                <v:shape style="position:absolute;left:2132;top:500;width:184;height:184" type="#_x0000_t75" id="docshape357" stroked="false">
                  <v:imagedata r:id="rId29" o:title=""/>
                </v:shape>
                <v:shape style="position:absolute;left:1789;top:407;width:553;height:303" id="docshape358" coordorigin="1790,408" coordsize="553,303" path="m1982,584l1977,555,1962,534,1940,521,1917,517,1911,517,1907,521,1907,531,1911,536,1917,536,1933,539,1948,549,1959,564,1963,584,1963,589,1968,593,1978,593,1982,589,1982,584xm2300,584l2294,555,2279,534,2258,521,2234,517,2229,517,2225,521,2225,531,2229,536,2234,536,2251,539,2266,549,2277,564,2281,584,2281,589,2285,593,2296,593,2300,589,2300,584xm2342,593l2336,557,2336,556,2320,524,2317,521,2317,593,2310,629,2290,658,2261,678,2225,685,2189,678,2160,658,2140,629,2133,593,2140,557,2160,528,2168,522,2189,508,2225,501,2261,508,2290,528,2310,557,2317,593,2317,521,2297,501,2295,499,2275,488,2263,482,2254,469,2243,458,2236,453,2231,450,2218,445,2208,445,2198,446,2187,449,2175,453,2161,443,2153,437,2127,423,2098,412,2092,411,2092,453,2092,478,2082,488,2057,488,2046,478,2046,453,2047,453,2057,443,2082,443,2092,453,2092,411,2068,408,2064,408,2034,412,2005,423,1999,426,1999,593,1992,629,1972,658,1943,678,1907,685,1871,678,1842,658,1822,629,1815,593,1822,557,1842,528,1871,508,1907,501,1943,508,1972,528,1992,557,1999,593,1999,426,1979,437,1957,453,1945,449,1934,446,1924,445,1914,445,1901,450,1889,458,1878,469,1869,482,1837,499,1812,524,1796,556,1790,593,1799,639,1824,676,1862,701,1907,710,1941,705,1971,691,1978,685,1996,669,2014,641,2029,617,2041,585,2046,554,2037,532,2048,527,2059,524,2069,522,2079,524,2090,527,2101,532,2093,556,2096,585,2096,586,2105,617,2118,641,2136,669,2160,691,2191,705,2191,705,2225,710,2271,701,2294,685,2308,676,2333,639,2342,593xe" filled="true" fillcolor="#000000" stroked="false">
                  <v:path arrowok="t"/>
                  <v:fill type="solid"/>
                </v:shape>
                <v:shape style="position:absolute;left:2046;top:442;width:46;height:46" id="docshape359" coordorigin="2046,443" coordsize="46,46" path="m2082,443l2069,443,2057,443,2046,453,2046,478,2057,488,2082,488,2092,478,2092,453,2082,443xe" filled="true" fillcolor="#ffffff" stroked="false">
                  <v:path arrowok="t"/>
                  <v:fill type="solid"/>
                </v:shape>
                <v:shape style="position:absolute;left:1740;top:240;width:660;height:660" id="docshape360" coordorigin="1740,240" coordsize="660,660" path="m2070,240l1994,249,1925,274,1864,313,1813,364,1774,425,1749,495,1740,570,1749,646,1774,715,1813,776,1864,828,1925,867,1994,891,2070,900,2146,891,2175,881,2070,881,1999,873,1934,849,1876,812,1828,764,1791,707,1768,641,1759,570,1768,499,1791,434,1828,376,1876,328,1934,291,1999,268,2070,260,2175,260,2146,249,2070,240xm2175,260l2070,260,2141,268,2206,291,2264,328,2312,376,2349,434,2372,499,2381,570,2372,641,2349,707,2312,764,2264,812,2206,849,2141,873,2070,881,2175,881,2215,867,2276,828,2327,776,2366,715,2391,646,2400,570,2391,495,2366,425,2327,364,2276,313,2215,274,2175,260xe" filled="true" fillcolor="#000000" stroked="false">
                  <v:path arrowok="t"/>
                  <v:fill type="solid"/>
                </v:shape>
                <w10:wrap type="none"/>
              </v:group>
            </w:pict>
          </mc:Fallback>
        </mc:AlternateContent>
      </w:r>
      <w:r>
        <w:rPr>
          <w:w w:val="120"/>
        </w:rPr>
        <w:t>Here’s</w:t>
      </w:r>
      <w:r>
        <w:rPr>
          <w:spacing w:val="14"/>
          <w:w w:val="120"/>
        </w:rPr>
        <w:t> </w:t>
      </w:r>
      <w:r>
        <w:rPr>
          <w:w w:val="120"/>
        </w:rPr>
        <w:t>a</w:t>
      </w:r>
      <w:r>
        <w:rPr>
          <w:spacing w:val="15"/>
          <w:w w:val="120"/>
        </w:rPr>
        <w:t> </w:t>
      </w:r>
      <w:r>
        <w:rPr>
          <w:w w:val="120"/>
        </w:rPr>
        <w:t>typical</w:t>
      </w:r>
      <w:r>
        <w:rPr>
          <w:spacing w:val="15"/>
          <w:w w:val="120"/>
        </w:rPr>
        <w:t> </w:t>
      </w:r>
      <w:r>
        <w:rPr>
          <w:w w:val="120"/>
        </w:rPr>
        <w:t>bond-ratings</w:t>
      </w:r>
      <w:r>
        <w:rPr>
          <w:spacing w:val="14"/>
          <w:w w:val="120"/>
        </w:rPr>
        <w:t> </w:t>
      </w:r>
      <w:r>
        <w:rPr>
          <w:spacing w:val="-2"/>
          <w:w w:val="120"/>
        </w:rPr>
        <w:t>question.</w:t>
      </w:r>
    </w:p>
    <w:p>
      <w:pPr>
        <w:pStyle w:val="BodyText"/>
        <w:spacing w:before="105"/>
      </w:pPr>
    </w:p>
    <w:p>
      <w:pPr>
        <w:pStyle w:val="BodyText"/>
        <w:ind w:left="1560"/>
      </w:pPr>
      <w:r>
        <w:rPr>
          <w:w w:val="120"/>
        </w:rPr>
        <w:t>Place</w:t>
      </w:r>
      <w:r>
        <w:rPr>
          <w:spacing w:val="4"/>
          <w:w w:val="120"/>
        </w:rPr>
        <w:t> </w:t>
      </w:r>
      <w:r>
        <w:rPr>
          <w:w w:val="120"/>
        </w:rPr>
        <w:t>the</w:t>
      </w:r>
      <w:r>
        <w:rPr>
          <w:spacing w:val="4"/>
          <w:w w:val="120"/>
        </w:rPr>
        <w:t> </w:t>
      </w:r>
      <w:r>
        <w:rPr>
          <w:w w:val="120"/>
        </w:rPr>
        <w:t>following</w:t>
      </w:r>
      <w:r>
        <w:rPr>
          <w:spacing w:val="4"/>
          <w:w w:val="120"/>
        </w:rPr>
        <w:t> </w:t>
      </w:r>
      <w:r>
        <w:rPr>
          <w:w w:val="120"/>
        </w:rPr>
        <w:t>S&amp;P</w:t>
      </w:r>
      <w:r>
        <w:rPr>
          <w:spacing w:val="4"/>
          <w:w w:val="120"/>
        </w:rPr>
        <w:t> </w:t>
      </w:r>
      <w:r>
        <w:rPr>
          <w:w w:val="120"/>
        </w:rPr>
        <w:t>bond</w:t>
      </w:r>
      <w:r>
        <w:rPr>
          <w:spacing w:val="4"/>
          <w:w w:val="120"/>
        </w:rPr>
        <w:t> </w:t>
      </w:r>
      <w:r>
        <w:rPr>
          <w:w w:val="120"/>
        </w:rPr>
        <w:t>ratings</w:t>
      </w:r>
      <w:r>
        <w:rPr>
          <w:spacing w:val="4"/>
          <w:w w:val="120"/>
        </w:rPr>
        <w:t> </w:t>
      </w:r>
      <w:r>
        <w:rPr>
          <w:w w:val="120"/>
        </w:rPr>
        <w:t>in</w:t>
      </w:r>
      <w:r>
        <w:rPr>
          <w:spacing w:val="4"/>
          <w:w w:val="120"/>
        </w:rPr>
        <w:t> </w:t>
      </w:r>
      <w:r>
        <w:rPr>
          <w:w w:val="120"/>
        </w:rPr>
        <w:t>order</w:t>
      </w:r>
      <w:r>
        <w:rPr>
          <w:spacing w:val="4"/>
          <w:w w:val="120"/>
        </w:rPr>
        <w:t> </w:t>
      </w:r>
      <w:r>
        <w:rPr>
          <w:w w:val="120"/>
        </w:rPr>
        <w:t>from</w:t>
      </w:r>
      <w:r>
        <w:rPr>
          <w:spacing w:val="4"/>
          <w:w w:val="120"/>
        </w:rPr>
        <w:t> </w:t>
      </w:r>
      <w:r>
        <w:rPr>
          <w:w w:val="120"/>
        </w:rPr>
        <w:t>highest</w:t>
      </w:r>
      <w:r>
        <w:rPr>
          <w:spacing w:val="4"/>
          <w:w w:val="120"/>
        </w:rPr>
        <w:t> </w:t>
      </w:r>
      <w:r>
        <w:rPr>
          <w:w w:val="120"/>
        </w:rPr>
        <w:t>to</w:t>
      </w:r>
      <w:r>
        <w:rPr>
          <w:spacing w:val="4"/>
          <w:w w:val="120"/>
        </w:rPr>
        <w:t> </w:t>
      </w:r>
      <w:r>
        <w:rPr>
          <w:spacing w:val="-2"/>
          <w:w w:val="120"/>
        </w:rPr>
        <w:t>lowest:</w:t>
      </w:r>
    </w:p>
    <w:p>
      <w:pPr>
        <w:pStyle w:val="ListParagraph"/>
        <w:numPr>
          <w:ilvl w:val="0"/>
          <w:numId w:val="42"/>
        </w:numPr>
        <w:tabs>
          <w:tab w:pos="1899" w:val="left" w:leader="none"/>
        </w:tabs>
        <w:spacing w:line="240" w:lineRule="auto" w:before="127" w:after="0"/>
        <w:ind w:left="1899" w:right="0" w:hanging="219"/>
        <w:jc w:val="left"/>
        <w:rPr>
          <w:sz w:val="17"/>
        </w:rPr>
      </w:pPr>
      <w:r>
        <w:rPr>
          <w:spacing w:val="-5"/>
          <w:w w:val="115"/>
          <w:sz w:val="17"/>
        </w:rPr>
        <w:t>A+</w:t>
      </w:r>
    </w:p>
    <w:p>
      <w:pPr>
        <w:pStyle w:val="BodyText"/>
        <w:spacing w:line="78" w:lineRule="exact"/>
        <w:ind w:left="723"/>
        <w:rPr>
          <w:position w:val="-1"/>
          <w:sz w:val="7"/>
        </w:rPr>
      </w:pPr>
      <w:r>
        <w:rPr>
          <w:position w:val="-1"/>
          <w:sz w:val="7"/>
        </w:rPr>
        <mc:AlternateContent>
          <mc:Choice Requires="wps">
            <w:drawing>
              <wp:inline distT="0" distB="0" distL="0" distR="0">
                <wp:extent cx="337185" cy="50165"/>
                <wp:effectExtent l="0" t="0" r="0" b="0"/>
                <wp:docPr id="475" name="Group 475"/>
                <wp:cNvGraphicFramePr>
                  <a:graphicFrameLocks/>
                </wp:cNvGraphicFramePr>
                <a:graphic>
                  <a:graphicData uri="http://schemas.microsoft.com/office/word/2010/wordprocessingGroup">
                    <wpg:wgp>
                      <wpg:cNvPr id="475" name="Group 475"/>
                      <wpg:cNvGrpSpPr/>
                      <wpg:grpSpPr>
                        <a:xfrm>
                          <a:off x="0" y="0"/>
                          <a:ext cx="337185" cy="50165"/>
                          <a:chExt cx="337185" cy="50165"/>
                        </a:xfrm>
                      </wpg:grpSpPr>
                      <wps:wsp>
                        <wps:cNvPr id="476" name="Graphic 476"/>
                        <wps:cNvSpPr/>
                        <wps:spPr>
                          <a:xfrm>
                            <a:off x="-6" y="0"/>
                            <a:ext cx="337185" cy="50165"/>
                          </a:xfrm>
                          <a:custGeom>
                            <a:avLst/>
                            <a:gdLst/>
                            <a:ahLst/>
                            <a:cxnLst/>
                            <a:rect l="l" t="t" r="r" b="b"/>
                            <a:pathLst>
                              <a:path w="337185" h="50165">
                                <a:moveTo>
                                  <a:pt x="28727" y="228"/>
                                </a:moveTo>
                                <a:lnTo>
                                  <a:pt x="0" y="228"/>
                                </a:lnTo>
                                <a:lnTo>
                                  <a:pt x="0" y="50063"/>
                                </a:lnTo>
                                <a:lnTo>
                                  <a:pt x="28727" y="50063"/>
                                </a:lnTo>
                                <a:lnTo>
                                  <a:pt x="28727" y="41325"/>
                                </a:lnTo>
                                <a:lnTo>
                                  <a:pt x="10566" y="41325"/>
                                </a:lnTo>
                                <a:lnTo>
                                  <a:pt x="10566" y="28473"/>
                                </a:lnTo>
                                <a:lnTo>
                                  <a:pt x="27457" y="28473"/>
                                </a:lnTo>
                                <a:lnTo>
                                  <a:pt x="27457" y="19824"/>
                                </a:lnTo>
                                <a:lnTo>
                                  <a:pt x="10566" y="19824"/>
                                </a:lnTo>
                                <a:lnTo>
                                  <a:pt x="10566" y="8864"/>
                                </a:lnTo>
                                <a:lnTo>
                                  <a:pt x="28727" y="8864"/>
                                </a:lnTo>
                                <a:lnTo>
                                  <a:pt x="28727" y="228"/>
                                </a:lnTo>
                                <a:close/>
                              </a:path>
                              <a:path w="337185" h="50165">
                                <a:moveTo>
                                  <a:pt x="83616" y="50063"/>
                                </a:moveTo>
                                <a:lnTo>
                                  <a:pt x="66776" y="24930"/>
                                </a:lnTo>
                                <a:lnTo>
                                  <a:pt x="82423" y="228"/>
                                </a:lnTo>
                                <a:lnTo>
                                  <a:pt x="71043" y="228"/>
                                </a:lnTo>
                                <a:lnTo>
                                  <a:pt x="60502" y="18148"/>
                                </a:lnTo>
                                <a:lnTo>
                                  <a:pt x="49758" y="228"/>
                                </a:lnTo>
                                <a:lnTo>
                                  <a:pt x="38087" y="228"/>
                                </a:lnTo>
                                <a:lnTo>
                                  <a:pt x="53581" y="24345"/>
                                </a:lnTo>
                                <a:lnTo>
                                  <a:pt x="37033" y="50063"/>
                                </a:lnTo>
                                <a:lnTo>
                                  <a:pt x="48361" y="50063"/>
                                </a:lnTo>
                                <a:lnTo>
                                  <a:pt x="59956" y="31216"/>
                                </a:lnTo>
                                <a:lnTo>
                                  <a:pt x="71551" y="50063"/>
                                </a:lnTo>
                                <a:lnTo>
                                  <a:pt x="83616" y="50063"/>
                                </a:lnTo>
                                <a:close/>
                              </a:path>
                              <a:path w="337185" h="50165">
                                <a:moveTo>
                                  <a:pt x="136017" y="50063"/>
                                </a:moveTo>
                                <a:lnTo>
                                  <a:pt x="131813" y="38188"/>
                                </a:lnTo>
                                <a:lnTo>
                                  <a:pt x="128689" y="29324"/>
                                </a:lnTo>
                                <a:lnTo>
                                  <a:pt x="121056" y="7734"/>
                                </a:lnTo>
                                <a:lnTo>
                                  <a:pt x="118465" y="406"/>
                                </a:lnTo>
                                <a:lnTo>
                                  <a:pt x="118465" y="29324"/>
                                </a:lnTo>
                                <a:lnTo>
                                  <a:pt x="105473" y="29324"/>
                                </a:lnTo>
                                <a:lnTo>
                                  <a:pt x="109016" y="17843"/>
                                </a:lnTo>
                                <a:lnTo>
                                  <a:pt x="111175" y="10655"/>
                                </a:lnTo>
                                <a:lnTo>
                                  <a:pt x="111912" y="7734"/>
                                </a:lnTo>
                                <a:lnTo>
                                  <a:pt x="112102" y="8559"/>
                                </a:lnTo>
                                <a:lnTo>
                                  <a:pt x="112395" y="9677"/>
                                </a:lnTo>
                                <a:lnTo>
                                  <a:pt x="118465" y="29324"/>
                                </a:lnTo>
                                <a:lnTo>
                                  <a:pt x="118465" y="406"/>
                                </a:lnTo>
                                <a:lnTo>
                                  <a:pt x="118325" y="0"/>
                                </a:lnTo>
                                <a:lnTo>
                                  <a:pt x="105410" y="0"/>
                                </a:lnTo>
                                <a:lnTo>
                                  <a:pt x="87807" y="50063"/>
                                </a:lnTo>
                                <a:lnTo>
                                  <a:pt x="99199" y="50063"/>
                                </a:lnTo>
                                <a:lnTo>
                                  <a:pt x="102819" y="38188"/>
                                </a:lnTo>
                                <a:lnTo>
                                  <a:pt x="120992" y="38188"/>
                                </a:lnTo>
                                <a:lnTo>
                                  <a:pt x="124599" y="50063"/>
                                </a:lnTo>
                                <a:lnTo>
                                  <a:pt x="136017" y="50063"/>
                                </a:lnTo>
                                <a:close/>
                              </a:path>
                              <a:path w="337185" h="50165">
                                <a:moveTo>
                                  <a:pt x="199783" y="228"/>
                                </a:moveTo>
                                <a:lnTo>
                                  <a:pt x="185394" y="228"/>
                                </a:lnTo>
                                <a:lnTo>
                                  <a:pt x="172872" y="38328"/>
                                </a:lnTo>
                                <a:lnTo>
                                  <a:pt x="172669" y="38328"/>
                                </a:lnTo>
                                <a:lnTo>
                                  <a:pt x="160870" y="228"/>
                                </a:lnTo>
                                <a:lnTo>
                                  <a:pt x="146481" y="228"/>
                                </a:lnTo>
                                <a:lnTo>
                                  <a:pt x="146481" y="50063"/>
                                </a:lnTo>
                                <a:lnTo>
                                  <a:pt x="155930" y="50063"/>
                                </a:lnTo>
                                <a:lnTo>
                                  <a:pt x="155930" y="24218"/>
                                </a:lnTo>
                                <a:lnTo>
                                  <a:pt x="155282" y="10947"/>
                                </a:lnTo>
                                <a:lnTo>
                                  <a:pt x="155587" y="10947"/>
                                </a:lnTo>
                                <a:lnTo>
                                  <a:pt x="167589" y="50063"/>
                                </a:lnTo>
                                <a:lnTo>
                                  <a:pt x="177279" y="50063"/>
                                </a:lnTo>
                                <a:lnTo>
                                  <a:pt x="190131" y="11010"/>
                                </a:lnTo>
                                <a:lnTo>
                                  <a:pt x="190449" y="11010"/>
                                </a:lnTo>
                                <a:lnTo>
                                  <a:pt x="190017" y="21158"/>
                                </a:lnTo>
                                <a:lnTo>
                                  <a:pt x="189941" y="50063"/>
                                </a:lnTo>
                                <a:lnTo>
                                  <a:pt x="199783" y="50063"/>
                                </a:lnTo>
                                <a:lnTo>
                                  <a:pt x="199783" y="228"/>
                                </a:lnTo>
                                <a:close/>
                              </a:path>
                              <a:path w="337185" h="50165">
                                <a:moveTo>
                                  <a:pt x="250990" y="10591"/>
                                </a:moveTo>
                                <a:lnTo>
                                  <a:pt x="250278" y="8864"/>
                                </a:lnTo>
                                <a:lnTo>
                                  <a:pt x="249415" y="6718"/>
                                </a:lnTo>
                                <a:lnTo>
                                  <a:pt x="243116" y="1511"/>
                                </a:lnTo>
                                <a:lnTo>
                                  <a:pt x="240309" y="736"/>
                                </a:lnTo>
                                <a:lnTo>
                                  <a:pt x="240309" y="13665"/>
                                </a:lnTo>
                                <a:lnTo>
                                  <a:pt x="240309" y="18592"/>
                                </a:lnTo>
                                <a:lnTo>
                                  <a:pt x="239509" y="20472"/>
                                </a:lnTo>
                                <a:lnTo>
                                  <a:pt x="236270" y="23037"/>
                                </a:lnTo>
                                <a:lnTo>
                                  <a:pt x="233832" y="23672"/>
                                </a:lnTo>
                                <a:lnTo>
                                  <a:pt x="227101" y="23672"/>
                                </a:lnTo>
                                <a:lnTo>
                                  <a:pt x="227101" y="8864"/>
                                </a:lnTo>
                                <a:lnTo>
                                  <a:pt x="234797" y="8864"/>
                                </a:lnTo>
                                <a:lnTo>
                                  <a:pt x="236918" y="9461"/>
                                </a:lnTo>
                                <a:lnTo>
                                  <a:pt x="239623" y="11836"/>
                                </a:lnTo>
                                <a:lnTo>
                                  <a:pt x="240309" y="13665"/>
                                </a:lnTo>
                                <a:lnTo>
                                  <a:pt x="240309" y="736"/>
                                </a:lnTo>
                                <a:lnTo>
                                  <a:pt x="238506" y="228"/>
                                </a:lnTo>
                                <a:lnTo>
                                  <a:pt x="216535" y="228"/>
                                </a:lnTo>
                                <a:lnTo>
                                  <a:pt x="216535" y="50063"/>
                                </a:lnTo>
                                <a:lnTo>
                                  <a:pt x="227101" y="50063"/>
                                </a:lnTo>
                                <a:lnTo>
                                  <a:pt x="227101" y="32346"/>
                                </a:lnTo>
                                <a:lnTo>
                                  <a:pt x="237832" y="32346"/>
                                </a:lnTo>
                                <a:lnTo>
                                  <a:pt x="242595" y="30911"/>
                                </a:lnTo>
                                <a:lnTo>
                                  <a:pt x="249301" y="25234"/>
                                </a:lnTo>
                                <a:lnTo>
                                  <a:pt x="249936" y="23672"/>
                                </a:lnTo>
                                <a:lnTo>
                                  <a:pt x="250990" y="21120"/>
                                </a:lnTo>
                                <a:lnTo>
                                  <a:pt x="250990" y="10591"/>
                                </a:lnTo>
                                <a:close/>
                              </a:path>
                              <a:path w="337185" h="50165">
                                <a:moveTo>
                                  <a:pt x="295376" y="41325"/>
                                </a:moveTo>
                                <a:lnTo>
                                  <a:pt x="275145" y="41325"/>
                                </a:lnTo>
                                <a:lnTo>
                                  <a:pt x="275145" y="228"/>
                                </a:lnTo>
                                <a:lnTo>
                                  <a:pt x="264579" y="228"/>
                                </a:lnTo>
                                <a:lnTo>
                                  <a:pt x="264579" y="50063"/>
                                </a:lnTo>
                                <a:lnTo>
                                  <a:pt x="295376" y="50063"/>
                                </a:lnTo>
                                <a:lnTo>
                                  <a:pt x="295376" y="41325"/>
                                </a:lnTo>
                                <a:close/>
                              </a:path>
                              <a:path w="337185" h="50165">
                                <a:moveTo>
                                  <a:pt x="336956" y="228"/>
                                </a:moveTo>
                                <a:lnTo>
                                  <a:pt x="308229" y="228"/>
                                </a:lnTo>
                                <a:lnTo>
                                  <a:pt x="308229" y="50063"/>
                                </a:lnTo>
                                <a:lnTo>
                                  <a:pt x="336956" y="50063"/>
                                </a:lnTo>
                                <a:lnTo>
                                  <a:pt x="336956" y="41325"/>
                                </a:lnTo>
                                <a:lnTo>
                                  <a:pt x="318795" y="41325"/>
                                </a:lnTo>
                                <a:lnTo>
                                  <a:pt x="318795" y="28473"/>
                                </a:lnTo>
                                <a:lnTo>
                                  <a:pt x="335686" y="28473"/>
                                </a:lnTo>
                                <a:lnTo>
                                  <a:pt x="335686" y="19824"/>
                                </a:lnTo>
                                <a:lnTo>
                                  <a:pt x="318795" y="19824"/>
                                </a:lnTo>
                                <a:lnTo>
                                  <a:pt x="318795" y="8864"/>
                                </a:lnTo>
                                <a:lnTo>
                                  <a:pt x="336956" y="8864"/>
                                </a:lnTo>
                                <a:lnTo>
                                  <a:pt x="336956" y="22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55pt;height:3.95pt;mso-position-horizontal-relative:char;mso-position-vertical-relative:line" id="docshapegroup361" coordorigin="0,0" coordsize="531,79">
                <v:shape style="position:absolute;left:0;top:0;width:531;height:79" id="docshape362" coordorigin="0,0" coordsize="531,79" path="m45,0l0,0,0,79,45,79,45,65,17,65,17,45,43,45,43,31,17,31,17,14,45,14,45,0xm132,79l105,39,130,0,112,0,95,29,78,0,60,0,84,38,58,79,76,79,94,49,113,79,132,79xm214,79l208,60,203,46,191,12,187,1,187,46,166,46,172,28,175,17,176,12,177,13,177,15,187,46,187,1,186,0,166,0,138,79,156,79,162,60,191,60,196,79,214,79xm315,0l292,0,272,60,272,60,253,0,231,0,231,79,246,79,246,38,245,17,245,17,264,79,279,79,299,17,300,17,299,33,299,79,315,79,315,0xm395,17l394,14,393,11,383,2,378,1,378,22,378,29,377,32,372,36,368,37,358,37,358,14,370,14,373,15,377,19,378,22,378,1,376,0,341,0,341,79,358,79,358,51,375,51,382,49,393,40,394,37,395,33,395,17xm465,65l433,65,433,0,417,0,417,79,465,79,465,65xm531,0l485,0,485,79,531,79,531,65,502,65,502,45,529,45,529,31,502,31,502,14,531,14,531,0xe" filled="true" fillcolor="#000000" stroked="false">
                  <v:path arrowok="t"/>
                  <v:fill type="solid"/>
                </v:shape>
              </v:group>
            </w:pict>
          </mc:Fallback>
        </mc:AlternateContent>
      </w:r>
      <w:r>
        <w:rPr>
          <w:position w:val="-1"/>
          <w:sz w:val="7"/>
        </w:rPr>
      </w:r>
    </w:p>
    <w:p>
      <w:pPr>
        <w:pStyle w:val="ListParagraph"/>
        <w:numPr>
          <w:ilvl w:val="0"/>
          <w:numId w:val="42"/>
        </w:numPr>
        <w:tabs>
          <w:tab w:pos="1899" w:val="left" w:leader="none"/>
        </w:tabs>
        <w:spacing w:line="240" w:lineRule="auto" w:before="2" w:after="0"/>
        <w:ind w:left="1899" w:right="0" w:hanging="269"/>
        <w:jc w:val="left"/>
        <w:rPr>
          <w:sz w:val="17"/>
        </w:rPr>
      </w:pPr>
      <w:r>
        <w:rPr>
          <w:spacing w:val="-5"/>
          <w:w w:val="110"/>
          <w:sz w:val="17"/>
        </w:rPr>
        <w:t>AA</w:t>
      </w:r>
    </w:p>
    <w:p>
      <w:pPr>
        <w:pStyle w:val="ListParagraph"/>
        <w:numPr>
          <w:ilvl w:val="0"/>
          <w:numId w:val="42"/>
        </w:numPr>
        <w:tabs>
          <w:tab w:pos="1898" w:val="left" w:leader="none"/>
        </w:tabs>
        <w:spacing w:line="240" w:lineRule="auto" w:before="80" w:after="0"/>
        <w:ind w:left="1898" w:right="0" w:hanging="318"/>
        <w:jc w:val="left"/>
        <w:rPr>
          <w:sz w:val="17"/>
        </w:rPr>
      </w:pPr>
      <w:r>
        <w:rPr>
          <w:spacing w:val="-5"/>
          <w:w w:val="130"/>
          <w:sz w:val="17"/>
        </w:rPr>
        <w:t>A–</w:t>
      </w:r>
    </w:p>
    <w:p>
      <w:pPr>
        <w:pStyle w:val="ListParagraph"/>
        <w:numPr>
          <w:ilvl w:val="0"/>
          <w:numId w:val="42"/>
        </w:numPr>
        <w:tabs>
          <w:tab w:pos="1879" w:val="left" w:leader="none"/>
        </w:tabs>
        <w:spacing w:line="240" w:lineRule="auto" w:before="80" w:after="0"/>
        <w:ind w:left="1879" w:right="0" w:hanging="299"/>
        <w:jc w:val="left"/>
        <w:rPr>
          <w:sz w:val="17"/>
        </w:rPr>
      </w:pPr>
      <w:r>
        <w:rPr>
          <w:spacing w:val="-4"/>
          <w:w w:val="110"/>
          <w:sz w:val="17"/>
        </w:rPr>
        <w:t>BBB+</w:t>
      </w:r>
    </w:p>
    <w:p>
      <w:pPr>
        <w:pStyle w:val="ListParagraph"/>
        <w:numPr>
          <w:ilvl w:val="1"/>
          <w:numId w:val="42"/>
        </w:numPr>
        <w:tabs>
          <w:tab w:pos="1878" w:val="left" w:leader="none"/>
        </w:tabs>
        <w:spacing w:line="240" w:lineRule="auto" w:before="81" w:after="0"/>
        <w:ind w:left="1878" w:right="0" w:hanging="321"/>
        <w:jc w:val="left"/>
        <w:rPr>
          <w:sz w:val="16"/>
        </w:rPr>
      </w:pPr>
      <w:r>
        <w:rPr>
          <w:w w:val="135"/>
          <w:sz w:val="16"/>
        </w:rPr>
        <w:t>I,</w:t>
      </w:r>
      <w:r>
        <w:rPr>
          <w:spacing w:val="3"/>
          <w:w w:val="135"/>
          <w:sz w:val="16"/>
        </w:rPr>
        <w:t> </w:t>
      </w:r>
      <w:r>
        <w:rPr>
          <w:w w:val="135"/>
          <w:sz w:val="16"/>
        </w:rPr>
        <w:t>II,</w:t>
      </w:r>
      <w:r>
        <w:rPr>
          <w:spacing w:val="4"/>
          <w:w w:val="135"/>
          <w:sz w:val="16"/>
        </w:rPr>
        <w:t> </w:t>
      </w:r>
      <w:r>
        <w:rPr>
          <w:w w:val="135"/>
          <w:sz w:val="16"/>
        </w:rPr>
        <w:t>III,</w:t>
      </w:r>
      <w:r>
        <w:rPr>
          <w:spacing w:val="3"/>
          <w:w w:val="135"/>
          <w:sz w:val="16"/>
        </w:rPr>
        <w:t> </w:t>
      </w:r>
      <w:r>
        <w:rPr>
          <w:spacing w:val="-5"/>
          <w:w w:val="135"/>
          <w:sz w:val="16"/>
        </w:rPr>
        <w:t>IV</w:t>
      </w:r>
    </w:p>
    <w:p>
      <w:pPr>
        <w:pStyle w:val="ListParagraph"/>
        <w:numPr>
          <w:ilvl w:val="1"/>
          <w:numId w:val="42"/>
        </w:numPr>
        <w:tabs>
          <w:tab w:pos="1878" w:val="left" w:leader="none"/>
        </w:tabs>
        <w:spacing w:line="240" w:lineRule="auto" w:before="60" w:after="0"/>
        <w:ind w:left="1878" w:right="0" w:hanging="318"/>
        <w:jc w:val="left"/>
        <w:rPr>
          <w:sz w:val="16"/>
        </w:rPr>
      </w:pPr>
      <w:r>
        <w:rPr>
          <w:w w:val="135"/>
          <w:sz w:val="16"/>
        </w:rPr>
        <w:t>I,</w:t>
      </w:r>
      <w:r>
        <w:rPr>
          <w:spacing w:val="3"/>
          <w:w w:val="135"/>
          <w:sz w:val="16"/>
        </w:rPr>
        <w:t> </w:t>
      </w:r>
      <w:r>
        <w:rPr>
          <w:w w:val="135"/>
          <w:sz w:val="16"/>
        </w:rPr>
        <w:t>III,</w:t>
      </w:r>
      <w:r>
        <w:rPr>
          <w:spacing w:val="4"/>
          <w:w w:val="135"/>
          <w:sz w:val="16"/>
        </w:rPr>
        <w:t> </w:t>
      </w:r>
      <w:r>
        <w:rPr>
          <w:w w:val="135"/>
          <w:sz w:val="16"/>
        </w:rPr>
        <w:t>II,</w:t>
      </w:r>
      <w:r>
        <w:rPr>
          <w:spacing w:val="3"/>
          <w:w w:val="135"/>
          <w:sz w:val="16"/>
        </w:rPr>
        <w:t> </w:t>
      </w:r>
      <w:r>
        <w:rPr>
          <w:spacing w:val="-5"/>
          <w:w w:val="135"/>
          <w:sz w:val="16"/>
        </w:rPr>
        <w:t>IV</w:t>
      </w:r>
    </w:p>
    <w:p>
      <w:pPr>
        <w:pStyle w:val="ListParagraph"/>
        <w:numPr>
          <w:ilvl w:val="1"/>
          <w:numId w:val="42"/>
        </w:numPr>
        <w:tabs>
          <w:tab w:pos="1878" w:val="left" w:leader="none"/>
        </w:tabs>
        <w:spacing w:line="240" w:lineRule="auto" w:before="60" w:after="0"/>
        <w:ind w:left="1878" w:right="0" w:hanging="312"/>
        <w:jc w:val="left"/>
        <w:rPr>
          <w:sz w:val="16"/>
        </w:rPr>
      </w:pPr>
      <w:r>
        <w:rPr>
          <w:w w:val="135"/>
          <w:sz w:val="16"/>
        </w:rPr>
        <w:t>IV,</w:t>
      </w:r>
      <w:r>
        <w:rPr>
          <w:spacing w:val="-1"/>
          <w:w w:val="135"/>
          <w:sz w:val="16"/>
        </w:rPr>
        <w:t> </w:t>
      </w:r>
      <w:r>
        <w:rPr>
          <w:w w:val="135"/>
          <w:sz w:val="16"/>
        </w:rPr>
        <w:t>I, II, </w:t>
      </w:r>
      <w:r>
        <w:rPr>
          <w:spacing w:val="-5"/>
          <w:w w:val="135"/>
          <w:sz w:val="16"/>
        </w:rPr>
        <w:t>III</w:t>
      </w:r>
    </w:p>
    <w:p>
      <w:pPr>
        <w:pStyle w:val="ListParagraph"/>
        <w:numPr>
          <w:ilvl w:val="1"/>
          <w:numId w:val="42"/>
        </w:numPr>
        <w:tabs>
          <w:tab w:pos="1878" w:val="left" w:leader="none"/>
        </w:tabs>
        <w:spacing w:line="240" w:lineRule="auto" w:before="61" w:after="0"/>
        <w:ind w:left="1878" w:right="0" w:hanging="330"/>
        <w:jc w:val="left"/>
        <w:rPr>
          <w:sz w:val="16"/>
        </w:rPr>
      </w:pPr>
      <w:r>
        <w:rPr>
          <w:w w:val="135"/>
          <w:sz w:val="16"/>
        </w:rPr>
        <w:t>II,</w:t>
      </w:r>
      <w:r>
        <w:rPr>
          <w:spacing w:val="3"/>
          <w:w w:val="135"/>
          <w:sz w:val="16"/>
        </w:rPr>
        <w:t> </w:t>
      </w:r>
      <w:r>
        <w:rPr>
          <w:w w:val="135"/>
          <w:sz w:val="16"/>
        </w:rPr>
        <w:t>I,</w:t>
      </w:r>
      <w:r>
        <w:rPr>
          <w:spacing w:val="4"/>
          <w:w w:val="135"/>
          <w:sz w:val="16"/>
        </w:rPr>
        <w:t> </w:t>
      </w:r>
      <w:r>
        <w:rPr>
          <w:w w:val="135"/>
          <w:sz w:val="16"/>
        </w:rPr>
        <w:t>III,</w:t>
      </w:r>
      <w:r>
        <w:rPr>
          <w:spacing w:val="3"/>
          <w:w w:val="135"/>
          <w:sz w:val="16"/>
        </w:rPr>
        <w:t> </w:t>
      </w:r>
      <w:r>
        <w:rPr>
          <w:spacing w:val="-5"/>
          <w:w w:val="135"/>
          <w:sz w:val="16"/>
        </w:rPr>
        <w:t>IV</w:t>
      </w:r>
    </w:p>
    <w:p>
      <w:pPr>
        <w:pStyle w:val="BodyText"/>
        <w:spacing w:before="87"/>
      </w:pPr>
    </w:p>
    <w:p>
      <w:pPr>
        <w:pStyle w:val="BodyText"/>
        <w:spacing w:line="307" w:lineRule="auto"/>
        <w:ind w:left="1560" w:right="178"/>
        <w:jc w:val="both"/>
      </w:pPr>
      <w:r>
        <w:rPr>
          <w:w w:val="120"/>
        </w:rPr>
        <w:t>The</w:t>
      </w:r>
      <w:r>
        <w:rPr>
          <w:spacing w:val="-2"/>
          <w:w w:val="120"/>
        </w:rPr>
        <w:t> </w:t>
      </w:r>
      <w:r>
        <w:rPr>
          <w:w w:val="120"/>
        </w:rPr>
        <w:t>correct</w:t>
      </w:r>
      <w:r>
        <w:rPr>
          <w:spacing w:val="-2"/>
          <w:w w:val="120"/>
        </w:rPr>
        <w:t> </w:t>
      </w:r>
      <w:r>
        <w:rPr>
          <w:w w:val="120"/>
        </w:rPr>
        <w:t>answer</w:t>
      </w:r>
      <w:r>
        <w:rPr>
          <w:spacing w:val="-2"/>
          <w:w w:val="120"/>
        </w:rPr>
        <w:t> </w:t>
      </w:r>
      <w:r>
        <w:rPr>
          <w:w w:val="120"/>
        </w:rPr>
        <w:t>is</w:t>
      </w:r>
      <w:r>
        <w:rPr>
          <w:spacing w:val="-2"/>
          <w:w w:val="120"/>
        </w:rPr>
        <w:t> </w:t>
      </w:r>
      <w:r>
        <w:rPr>
          <w:w w:val="120"/>
        </w:rPr>
        <w:t>(D).</w:t>
      </w:r>
      <w:r>
        <w:rPr>
          <w:spacing w:val="-2"/>
          <w:w w:val="120"/>
        </w:rPr>
        <w:t> </w:t>
      </w:r>
      <w:r>
        <w:rPr>
          <w:w w:val="120"/>
        </w:rPr>
        <w:t>When</w:t>
      </w:r>
      <w:r>
        <w:rPr>
          <w:spacing w:val="-2"/>
          <w:w w:val="120"/>
        </w:rPr>
        <w:t> </w:t>
      </w:r>
      <w:r>
        <w:rPr>
          <w:w w:val="120"/>
        </w:rPr>
        <w:t>you’re</w:t>
      </w:r>
      <w:r>
        <w:rPr>
          <w:spacing w:val="-2"/>
          <w:w w:val="120"/>
        </w:rPr>
        <w:t> </w:t>
      </w:r>
      <w:r>
        <w:rPr>
          <w:w w:val="120"/>
        </w:rPr>
        <w:t>answering</w:t>
      </w:r>
      <w:r>
        <w:rPr>
          <w:spacing w:val="-2"/>
          <w:w w:val="120"/>
        </w:rPr>
        <w:t> </w:t>
      </w:r>
      <w:r>
        <w:rPr>
          <w:w w:val="120"/>
        </w:rPr>
        <w:t>this</w:t>
      </w:r>
      <w:r>
        <w:rPr>
          <w:spacing w:val="-2"/>
          <w:w w:val="120"/>
        </w:rPr>
        <w:t> </w:t>
      </w:r>
      <w:r>
        <w:rPr>
          <w:w w:val="120"/>
        </w:rPr>
        <w:t>type</w:t>
      </w:r>
      <w:r>
        <w:rPr>
          <w:spacing w:val="-2"/>
          <w:w w:val="120"/>
        </w:rPr>
        <w:t> </w:t>
      </w:r>
      <w:r>
        <w:rPr>
          <w:w w:val="120"/>
        </w:rPr>
        <w:t>of</w:t>
      </w:r>
      <w:r>
        <w:rPr>
          <w:spacing w:val="-2"/>
          <w:w w:val="120"/>
        </w:rPr>
        <w:t> </w:t>
      </w:r>
      <w:r>
        <w:rPr>
          <w:w w:val="120"/>
        </w:rPr>
        <w:t>question,</w:t>
      </w:r>
      <w:r>
        <w:rPr>
          <w:spacing w:val="-2"/>
          <w:w w:val="120"/>
        </w:rPr>
        <w:t> </w:t>
      </w:r>
      <w:r>
        <w:rPr>
          <w:w w:val="120"/>
        </w:rPr>
        <w:t>always</w:t>
      </w:r>
      <w:r>
        <w:rPr>
          <w:spacing w:val="-2"/>
          <w:w w:val="120"/>
        </w:rPr>
        <w:t> </w:t>
      </w:r>
      <w:r>
        <w:rPr>
          <w:w w:val="120"/>
        </w:rPr>
        <w:t>look</w:t>
      </w:r>
      <w:r>
        <w:rPr>
          <w:spacing w:val="-2"/>
          <w:w w:val="120"/>
        </w:rPr>
        <w:t> </w:t>
      </w:r>
      <w:r>
        <w:rPr>
          <w:w w:val="120"/>
        </w:rPr>
        <w:t>at</w:t>
      </w:r>
      <w:r>
        <w:rPr>
          <w:spacing w:val="-2"/>
          <w:w w:val="120"/>
        </w:rPr>
        <w:t> </w:t>
      </w:r>
      <w:r>
        <w:rPr>
          <w:w w:val="120"/>
        </w:rPr>
        <w:t>the</w:t>
      </w:r>
      <w:r>
        <w:rPr>
          <w:spacing w:val="-2"/>
          <w:w w:val="120"/>
        </w:rPr>
        <w:t> </w:t>
      </w:r>
      <w:r>
        <w:rPr>
          <w:w w:val="120"/>
        </w:rPr>
        <w:t>letters first. The only time pluses or minuses come into play is when two answers have the same letters, as</w:t>
      </w:r>
      <w:r>
        <w:rPr>
          <w:w w:val="120"/>
        </w:rPr>
        <w:t> in</w:t>
      </w:r>
      <w:r>
        <w:rPr>
          <w:w w:val="120"/>
        </w:rPr>
        <w:t> statements</w:t>
      </w:r>
      <w:r>
        <w:rPr>
          <w:w w:val="120"/>
        </w:rPr>
        <w:t> I</w:t>
      </w:r>
      <w:r>
        <w:rPr>
          <w:w w:val="120"/>
        </w:rPr>
        <w:t> and</w:t>
      </w:r>
      <w:r>
        <w:rPr>
          <w:w w:val="120"/>
        </w:rPr>
        <w:t> III.</w:t>
      </w:r>
      <w:r>
        <w:rPr>
          <w:w w:val="120"/>
        </w:rPr>
        <w:t> The</w:t>
      </w:r>
      <w:r>
        <w:rPr>
          <w:w w:val="120"/>
        </w:rPr>
        <w:t> highest</w:t>
      </w:r>
      <w:r>
        <w:rPr>
          <w:w w:val="120"/>
        </w:rPr>
        <w:t> choice</w:t>
      </w:r>
      <w:r>
        <w:rPr>
          <w:w w:val="120"/>
        </w:rPr>
        <w:t> is</w:t>
      </w:r>
      <w:r>
        <w:rPr>
          <w:w w:val="120"/>
        </w:rPr>
        <w:t> AA,</w:t>
      </w:r>
      <w:r>
        <w:rPr>
          <w:w w:val="120"/>
        </w:rPr>
        <w:t> followed</w:t>
      </w:r>
      <w:r>
        <w:rPr>
          <w:w w:val="120"/>
        </w:rPr>
        <w:t> by</w:t>
      </w:r>
      <w:r>
        <w:rPr>
          <w:w w:val="120"/>
        </w:rPr>
        <w:t> A+</w:t>
      </w:r>
      <w:r>
        <w:rPr>
          <w:w w:val="120"/>
        </w:rPr>
        <w:t> because</w:t>
      </w:r>
      <w:r>
        <w:rPr>
          <w:w w:val="120"/>
        </w:rPr>
        <w:t> it’s</w:t>
      </w:r>
      <w:r>
        <w:rPr>
          <w:w w:val="120"/>
        </w:rPr>
        <w:t> higher</w:t>
      </w:r>
      <w:r>
        <w:rPr>
          <w:w w:val="120"/>
        </w:rPr>
        <w:t> than</w:t>
      </w:r>
      <w:r>
        <w:rPr>
          <w:w w:val="120"/>
        </w:rPr>
        <w:t> A–, which is even higher than BBB+.</w:t>
      </w:r>
    </w:p>
    <w:p>
      <w:pPr>
        <w:pStyle w:val="BodyText"/>
        <w:spacing w:after="0" w:line="307" w:lineRule="auto"/>
        <w:jc w:val="both"/>
        <w:sectPr>
          <w:pgSz w:w="12240" w:h="15660"/>
          <w:pgMar w:header="0" w:footer="736" w:top="1080" w:bottom="920" w:left="1080" w:right="1440"/>
        </w:sectPr>
      </w:pPr>
    </w:p>
    <w:p>
      <w:pPr>
        <w:pStyle w:val="Heading3"/>
        <w:spacing w:before="68"/>
      </w:pPr>
      <w:r>
        <w:rPr>
          <w:spacing w:val="-4"/>
          <w:w w:val="90"/>
        </w:rPr>
        <w:t>Contrasting</w:t>
      </w:r>
      <w:r>
        <w:rPr>
          <w:spacing w:val="-21"/>
          <w:w w:val="90"/>
        </w:rPr>
        <w:t> </w:t>
      </w:r>
      <w:r>
        <w:rPr>
          <w:spacing w:val="-4"/>
          <w:w w:val="90"/>
        </w:rPr>
        <w:t>callable</w:t>
      </w:r>
      <w:r>
        <w:rPr>
          <w:spacing w:val="-20"/>
          <w:w w:val="90"/>
        </w:rPr>
        <w:t> </w:t>
      </w:r>
      <w:r>
        <w:rPr>
          <w:spacing w:val="-4"/>
          <w:w w:val="90"/>
        </w:rPr>
        <w:t>and</w:t>
      </w:r>
      <w:r>
        <w:rPr>
          <w:spacing w:val="-21"/>
          <w:w w:val="90"/>
        </w:rPr>
        <w:t> </w:t>
      </w:r>
      <w:r>
        <w:rPr>
          <w:spacing w:val="-4"/>
          <w:w w:val="90"/>
        </w:rPr>
        <w:t>putable</w:t>
      </w:r>
      <w:r>
        <w:rPr>
          <w:spacing w:val="-20"/>
          <w:w w:val="90"/>
        </w:rPr>
        <w:t> </w:t>
      </w:r>
      <w:r>
        <w:rPr>
          <w:spacing w:val="-4"/>
          <w:w w:val="90"/>
        </w:rPr>
        <w:t>(put)</w:t>
      </w:r>
      <w:r>
        <w:rPr>
          <w:spacing w:val="-21"/>
          <w:w w:val="90"/>
        </w:rPr>
        <w:t> </w:t>
      </w:r>
      <w:r>
        <w:rPr>
          <w:spacing w:val="-4"/>
          <w:w w:val="90"/>
        </w:rPr>
        <w:t>bonds</w:t>
      </w:r>
    </w:p>
    <w:p>
      <w:pPr>
        <w:pStyle w:val="BodyText"/>
        <w:spacing w:line="307" w:lineRule="auto" w:before="168"/>
        <w:ind w:left="1560" w:right="179"/>
        <w:jc w:val="both"/>
      </w:pPr>
      <w:r>
        <w:rPr>
          <w:w w:val="120"/>
        </w:rPr>
        <w:t>Your</w:t>
      </w:r>
      <w:r>
        <w:rPr>
          <w:w w:val="120"/>
        </w:rPr>
        <w:t> mission</w:t>
      </w:r>
      <w:r>
        <w:rPr>
          <w:w w:val="120"/>
        </w:rPr>
        <w:t> for</w:t>
      </w:r>
      <w:r>
        <w:rPr>
          <w:w w:val="120"/>
        </w:rPr>
        <w:t> the</w:t>
      </w:r>
      <w:r>
        <w:rPr>
          <w:w w:val="120"/>
        </w:rPr>
        <w:t> SIE</w:t>
      </w:r>
      <w:r>
        <w:rPr>
          <w:w w:val="120"/>
        </w:rPr>
        <w:t> exam</w:t>
      </w:r>
      <w:r>
        <w:rPr>
          <w:w w:val="120"/>
        </w:rPr>
        <w:t> is</w:t>
      </w:r>
      <w:r>
        <w:rPr>
          <w:w w:val="120"/>
        </w:rPr>
        <w:t> to</w:t>
      </w:r>
      <w:r>
        <w:rPr>
          <w:w w:val="120"/>
        </w:rPr>
        <w:t> know</w:t>
      </w:r>
      <w:r>
        <w:rPr>
          <w:w w:val="120"/>
        </w:rPr>
        <w:t> which</w:t>
      </w:r>
      <w:r>
        <w:rPr>
          <w:w w:val="120"/>
        </w:rPr>
        <w:t> bonds</w:t>
      </w:r>
      <w:r>
        <w:rPr>
          <w:w w:val="120"/>
        </w:rPr>
        <w:t> are</w:t>
      </w:r>
      <w:r>
        <w:rPr>
          <w:w w:val="120"/>
        </w:rPr>
        <w:t> better</w:t>
      </w:r>
      <w:r>
        <w:rPr>
          <w:w w:val="120"/>
        </w:rPr>
        <w:t> for</w:t>
      </w:r>
      <w:r>
        <w:rPr>
          <w:w w:val="120"/>
        </w:rPr>
        <w:t> investors</w:t>
      </w:r>
      <w:r>
        <w:rPr>
          <w:w w:val="120"/>
        </w:rPr>
        <w:t> and</w:t>
      </w:r>
      <w:r>
        <w:rPr>
          <w:w w:val="120"/>
        </w:rPr>
        <w:t> when</w:t>
      </w:r>
      <w:r>
        <w:rPr>
          <w:w w:val="120"/>
        </w:rPr>
        <w:t> bonds are likely to be called or put. As you may know, bonds can be issued in callable and put forms:</w:t>
      </w:r>
    </w:p>
    <w:p>
      <w:pPr>
        <w:spacing w:line="216" w:lineRule="auto" w:before="173"/>
        <w:ind w:left="1978" w:right="0" w:hanging="294"/>
        <w:jc w:val="left"/>
        <w:rPr>
          <w:rFonts w:ascii="Trebuchet MS" w:hAnsi="Trebuchet MS"/>
          <w:i/>
          <w:sz w:val="17"/>
        </w:rPr>
      </w:pPr>
      <w:r>
        <w:rPr>
          <w:rFonts w:ascii="Trebuchet MS" w:hAnsi="Trebuchet MS"/>
          <w:i/>
          <w:sz w:val="17"/>
        </w:rPr>
        <w:drawing>
          <wp:anchor distT="0" distB="0" distL="0" distR="0" allowOverlap="1" layoutInCell="1" locked="0" behindDoc="1" simplePos="0" relativeHeight="485733888">
            <wp:simplePos x="0" y="0"/>
            <wp:positionH relativeFrom="page">
              <wp:posOffset>1676400</wp:posOffset>
            </wp:positionH>
            <wp:positionV relativeFrom="paragraph">
              <wp:posOffset>96869</wp:posOffset>
            </wp:positionV>
            <wp:extent cx="1892300" cy="4242333"/>
            <wp:effectExtent l="0" t="0" r="0" b="0"/>
            <wp:wrapNone/>
            <wp:docPr id="477" name="Image 477"/>
            <wp:cNvGraphicFramePr>
              <a:graphicFrameLocks/>
            </wp:cNvGraphicFramePr>
            <a:graphic>
              <a:graphicData uri="http://schemas.openxmlformats.org/drawingml/2006/picture">
                <pic:pic>
                  <pic:nvPicPr>
                    <pic:cNvPr id="477" name="Image 477"/>
                    <pic:cNvPicPr/>
                  </pic:nvPicPr>
                  <pic:blipFill>
                    <a:blip r:embed="rId72" cstate="print"/>
                    <a:stretch>
                      <a:fillRect/>
                    </a:stretch>
                  </pic:blipFill>
                  <pic:spPr>
                    <a:xfrm>
                      <a:off x="0" y="0"/>
                      <a:ext cx="1892300" cy="4242333"/>
                    </a:xfrm>
                    <a:prstGeom prst="rect">
                      <a:avLst/>
                    </a:prstGeom>
                  </pic:spPr>
                </pic:pic>
              </a:graphicData>
            </a:graphic>
          </wp:anchor>
        </w:drawing>
      </w:r>
      <w:r>
        <w:rPr>
          <w:rFonts w:ascii="Arial Black" w:hAnsi="Arial Black"/>
          <w:spacing w:val="-2"/>
          <w:w w:val="105"/>
          <w:position w:val="-1"/>
          <w:sz w:val="28"/>
        </w:rPr>
        <w:t>»</w:t>
      </w:r>
      <w:r>
        <w:rPr>
          <w:rFonts w:ascii="Arial Black" w:hAnsi="Arial Black"/>
          <w:spacing w:val="-23"/>
          <w:w w:val="105"/>
          <w:position w:val="-1"/>
          <w:sz w:val="28"/>
        </w:rPr>
        <w:t> </w:t>
      </w:r>
      <w:r>
        <w:rPr>
          <w:rFonts w:ascii="Arial Black" w:hAnsi="Arial Black"/>
          <w:spacing w:val="-2"/>
          <w:w w:val="105"/>
          <w:sz w:val="17"/>
        </w:rPr>
        <w:t>Callable</w:t>
      </w:r>
      <w:r>
        <w:rPr>
          <w:rFonts w:ascii="Arial Black" w:hAnsi="Arial Black"/>
          <w:spacing w:val="-21"/>
          <w:w w:val="105"/>
          <w:sz w:val="17"/>
        </w:rPr>
        <w:t> </w:t>
      </w:r>
      <w:r>
        <w:rPr>
          <w:rFonts w:ascii="Arial Black" w:hAnsi="Arial Black"/>
          <w:spacing w:val="-2"/>
          <w:w w:val="105"/>
          <w:sz w:val="17"/>
        </w:rPr>
        <w:t>bonds:</w:t>
      </w:r>
      <w:r>
        <w:rPr>
          <w:rFonts w:ascii="Arial Black" w:hAnsi="Arial Black"/>
          <w:spacing w:val="-21"/>
          <w:w w:val="105"/>
          <w:sz w:val="17"/>
        </w:rPr>
        <w:t> </w:t>
      </w:r>
      <w:r>
        <w:rPr>
          <w:rFonts w:ascii="Arial MT" w:hAnsi="Arial MT"/>
          <w:spacing w:val="-2"/>
          <w:w w:val="105"/>
          <w:sz w:val="17"/>
        </w:rPr>
        <w:t>A</w:t>
      </w:r>
      <w:r>
        <w:rPr>
          <w:rFonts w:ascii="Arial MT" w:hAnsi="Arial MT"/>
          <w:spacing w:val="-11"/>
          <w:w w:val="105"/>
          <w:sz w:val="17"/>
        </w:rPr>
        <w:t> </w:t>
      </w:r>
      <w:r>
        <w:rPr>
          <w:rFonts w:ascii="Trebuchet MS" w:hAnsi="Trebuchet MS"/>
          <w:i/>
          <w:spacing w:val="-2"/>
          <w:w w:val="105"/>
          <w:sz w:val="17"/>
        </w:rPr>
        <w:t>callable</w:t>
      </w:r>
      <w:r>
        <w:rPr>
          <w:rFonts w:ascii="Trebuchet MS" w:hAnsi="Trebuchet MS"/>
          <w:i/>
          <w:spacing w:val="-16"/>
          <w:w w:val="105"/>
          <w:sz w:val="17"/>
        </w:rPr>
        <w:t> </w:t>
      </w:r>
      <w:r>
        <w:rPr>
          <w:rFonts w:ascii="Trebuchet MS" w:hAnsi="Trebuchet MS"/>
          <w:i/>
          <w:spacing w:val="-2"/>
          <w:w w:val="105"/>
          <w:sz w:val="17"/>
        </w:rPr>
        <w:t>bond</w:t>
      </w:r>
      <w:r>
        <w:rPr>
          <w:rFonts w:ascii="Trebuchet MS" w:hAnsi="Trebuchet MS"/>
          <w:i/>
          <w:spacing w:val="-14"/>
          <w:w w:val="105"/>
          <w:sz w:val="17"/>
        </w:rPr>
        <w:t> </w:t>
      </w:r>
      <w:r>
        <w:rPr>
          <w:rFonts w:ascii="Arial MT" w:hAnsi="Arial MT"/>
          <w:spacing w:val="-2"/>
          <w:w w:val="105"/>
          <w:sz w:val="17"/>
        </w:rPr>
        <w:t>is</w:t>
      </w:r>
      <w:r>
        <w:rPr>
          <w:rFonts w:ascii="Arial MT" w:hAnsi="Arial MT"/>
          <w:spacing w:val="-12"/>
          <w:w w:val="105"/>
          <w:sz w:val="17"/>
        </w:rPr>
        <w:t> </w:t>
      </w:r>
      <w:r>
        <w:rPr>
          <w:rFonts w:ascii="Arial MT" w:hAnsi="Arial MT"/>
          <w:spacing w:val="-2"/>
          <w:w w:val="105"/>
          <w:sz w:val="17"/>
        </w:rPr>
        <w:t>a</w:t>
      </w:r>
      <w:r>
        <w:rPr>
          <w:rFonts w:ascii="Arial MT" w:hAnsi="Arial MT"/>
          <w:spacing w:val="-11"/>
          <w:w w:val="105"/>
          <w:sz w:val="17"/>
        </w:rPr>
        <w:t> </w:t>
      </w:r>
      <w:r>
        <w:rPr>
          <w:rFonts w:ascii="Arial MT" w:hAnsi="Arial MT"/>
          <w:spacing w:val="-2"/>
          <w:w w:val="105"/>
          <w:sz w:val="17"/>
        </w:rPr>
        <w:t>bond</w:t>
      </w:r>
      <w:r>
        <w:rPr>
          <w:rFonts w:ascii="Arial MT" w:hAnsi="Arial MT"/>
          <w:spacing w:val="-11"/>
          <w:w w:val="105"/>
          <w:sz w:val="17"/>
        </w:rPr>
        <w:t> </w:t>
      </w:r>
      <w:r>
        <w:rPr>
          <w:rFonts w:ascii="Arial MT" w:hAnsi="Arial MT"/>
          <w:spacing w:val="-2"/>
          <w:w w:val="105"/>
          <w:sz w:val="17"/>
        </w:rPr>
        <w:t>that</w:t>
      </w:r>
      <w:r>
        <w:rPr>
          <w:rFonts w:ascii="Arial MT" w:hAnsi="Arial MT"/>
          <w:spacing w:val="-12"/>
          <w:w w:val="105"/>
          <w:sz w:val="17"/>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issuer</w:t>
      </w:r>
      <w:r>
        <w:rPr>
          <w:rFonts w:ascii="Arial MT" w:hAnsi="Arial MT"/>
          <w:spacing w:val="-11"/>
          <w:w w:val="105"/>
          <w:sz w:val="17"/>
        </w:rPr>
        <w:t> </w:t>
      </w:r>
      <w:r>
        <w:rPr>
          <w:rFonts w:ascii="Arial MT" w:hAnsi="Arial MT"/>
          <w:spacing w:val="-2"/>
          <w:w w:val="105"/>
          <w:sz w:val="17"/>
        </w:rPr>
        <w:t>has</w:t>
      </w:r>
      <w:r>
        <w:rPr>
          <w:rFonts w:ascii="Arial MT" w:hAnsi="Arial MT"/>
          <w:spacing w:val="-12"/>
          <w:w w:val="105"/>
          <w:sz w:val="17"/>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right</w:t>
      </w:r>
      <w:r>
        <w:rPr>
          <w:rFonts w:ascii="Arial MT" w:hAnsi="Arial MT"/>
          <w:spacing w:val="-11"/>
          <w:w w:val="105"/>
          <w:sz w:val="17"/>
        </w:rPr>
        <w:t> </w:t>
      </w:r>
      <w:r>
        <w:rPr>
          <w:rFonts w:ascii="Arial MT" w:hAnsi="Arial MT"/>
          <w:spacing w:val="-2"/>
          <w:w w:val="105"/>
          <w:sz w:val="17"/>
        </w:rPr>
        <w:t>to</w:t>
      </w:r>
      <w:r>
        <w:rPr>
          <w:rFonts w:ascii="Arial MT" w:hAnsi="Arial MT"/>
          <w:spacing w:val="-12"/>
          <w:w w:val="105"/>
          <w:sz w:val="17"/>
        </w:rPr>
        <w:t> </w:t>
      </w:r>
      <w:r>
        <w:rPr>
          <w:rFonts w:ascii="Arial MT" w:hAnsi="Arial MT"/>
          <w:spacing w:val="-2"/>
          <w:w w:val="105"/>
          <w:sz w:val="17"/>
        </w:rPr>
        <w:t>buy</w:t>
      </w:r>
      <w:r>
        <w:rPr>
          <w:rFonts w:ascii="Arial MT" w:hAnsi="Arial MT"/>
          <w:spacing w:val="-11"/>
          <w:w w:val="105"/>
          <w:sz w:val="17"/>
        </w:rPr>
        <w:t> </w:t>
      </w:r>
      <w:r>
        <w:rPr>
          <w:rFonts w:ascii="Arial MT" w:hAnsi="Arial MT"/>
          <w:spacing w:val="-2"/>
          <w:w w:val="105"/>
          <w:sz w:val="17"/>
        </w:rPr>
        <w:t>back</w:t>
      </w:r>
      <w:r>
        <w:rPr>
          <w:rFonts w:ascii="Arial MT" w:hAnsi="Arial MT"/>
          <w:spacing w:val="-11"/>
          <w:w w:val="105"/>
          <w:sz w:val="17"/>
        </w:rPr>
        <w:t> </w:t>
      </w:r>
      <w:r>
        <w:rPr>
          <w:rFonts w:ascii="Arial MT" w:hAnsi="Arial MT"/>
          <w:spacing w:val="-2"/>
          <w:w w:val="105"/>
          <w:sz w:val="17"/>
        </w:rPr>
        <w:t>(call</w:t>
      </w:r>
      <w:r>
        <w:rPr>
          <w:rFonts w:ascii="Arial MT" w:hAnsi="Arial MT"/>
          <w:spacing w:val="-12"/>
          <w:w w:val="105"/>
          <w:sz w:val="17"/>
        </w:rPr>
        <w:t> </w:t>
      </w:r>
      <w:r>
        <w:rPr>
          <w:rFonts w:ascii="Arial MT" w:hAnsi="Arial MT"/>
          <w:spacing w:val="-2"/>
          <w:w w:val="105"/>
          <w:sz w:val="17"/>
        </w:rPr>
        <w:t>from investor)</w:t>
      </w:r>
      <w:r>
        <w:rPr>
          <w:rFonts w:ascii="Arial MT" w:hAnsi="Arial MT"/>
          <w:spacing w:val="-8"/>
          <w:w w:val="105"/>
          <w:sz w:val="17"/>
        </w:rPr>
        <w:t> </w:t>
      </w:r>
      <w:r>
        <w:rPr>
          <w:rFonts w:ascii="Arial MT" w:hAnsi="Arial MT"/>
          <w:spacing w:val="-2"/>
          <w:w w:val="105"/>
          <w:sz w:val="17"/>
        </w:rPr>
        <w:t>at</w:t>
      </w:r>
      <w:r>
        <w:rPr>
          <w:rFonts w:ascii="Arial MT" w:hAnsi="Arial MT"/>
          <w:spacing w:val="-8"/>
          <w:w w:val="105"/>
          <w:sz w:val="17"/>
        </w:rPr>
        <w:t> </w:t>
      </w:r>
      <w:r>
        <w:rPr>
          <w:rFonts w:ascii="Arial MT" w:hAnsi="Arial MT"/>
          <w:spacing w:val="-2"/>
          <w:w w:val="105"/>
          <w:sz w:val="17"/>
        </w:rPr>
        <w:t>the</w:t>
      </w:r>
      <w:r>
        <w:rPr>
          <w:rFonts w:ascii="Arial MT" w:hAnsi="Arial MT"/>
          <w:spacing w:val="-8"/>
          <w:w w:val="105"/>
          <w:sz w:val="17"/>
        </w:rPr>
        <w:t> </w:t>
      </w:r>
      <w:r>
        <w:rPr>
          <w:rFonts w:ascii="Arial MT" w:hAnsi="Arial MT"/>
          <w:spacing w:val="-2"/>
          <w:w w:val="105"/>
          <w:sz w:val="17"/>
        </w:rPr>
        <w:t>price</w:t>
      </w:r>
      <w:r>
        <w:rPr>
          <w:rFonts w:ascii="Arial MT" w:hAnsi="Arial MT"/>
          <w:spacing w:val="-8"/>
          <w:w w:val="105"/>
          <w:sz w:val="17"/>
        </w:rPr>
        <w:t> </w:t>
      </w:r>
      <w:r>
        <w:rPr>
          <w:rFonts w:ascii="Arial MT" w:hAnsi="Arial MT"/>
          <w:spacing w:val="-2"/>
          <w:w w:val="105"/>
          <w:sz w:val="17"/>
        </w:rPr>
        <w:t>stated</w:t>
      </w:r>
      <w:r>
        <w:rPr>
          <w:rFonts w:ascii="Arial MT" w:hAnsi="Arial MT"/>
          <w:spacing w:val="-8"/>
          <w:w w:val="105"/>
          <w:sz w:val="17"/>
        </w:rPr>
        <w:t> </w:t>
      </w:r>
      <w:r>
        <w:rPr>
          <w:rFonts w:ascii="Arial MT" w:hAnsi="Arial MT"/>
          <w:spacing w:val="-2"/>
          <w:w w:val="105"/>
          <w:sz w:val="17"/>
        </w:rPr>
        <w:t>on</w:t>
      </w:r>
      <w:r>
        <w:rPr>
          <w:rFonts w:ascii="Arial MT" w:hAnsi="Arial MT"/>
          <w:spacing w:val="-8"/>
          <w:w w:val="105"/>
          <w:sz w:val="17"/>
        </w:rPr>
        <w:t> </w:t>
      </w:r>
      <w:r>
        <w:rPr>
          <w:rFonts w:ascii="Arial MT" w:hAnsi="Arial MT"/>
          <w:spacing w:val="-2"/>
          <w:w w:val="105"/>
          <w:sz w:val="17"/>
        </w:rPr>
        <w:t>the</w:t>
      </w:r>
      <w:r>
        <w:rPr>
          <w:rFonts w:ascii="Arial MT" w:hAnsi="Arial MT"/>
          <w:spacing w:val="-8"/>
          <w:w w:val="105"/>
          <w:sz w:val="17"/>
        </w:rPr>
        <w:t> </w:t>
      </w:r>
      <w:r>
        <w:rPr>
          <w:rFonts w:ascii="Arial MT" w:hAnsi="Arial MT"/>
          <w:spacing w:val="-2"/>
          <w:w w:val="105"/>
          <w:sz w:val="17"/>
        </w:rPr>
        <w:t>indenture</w:t>
      </w:r>
      <w:r>
        <w:rPr>
          <w:rFonts w:ascii="Arial MT" w:hAnsi="Arial MT"/>
          <w:spacing w:val="-8"/>
          <w:w w:val="105"/>
          <w:sz w:val="17"/>
        </w:rPr>
        <w:t> </w:t>
      </w:r>
      <w:r>
        <w:rPr>
          <w:rFonts w:ascii="Arial MT" w:hAnsi="Arial MT"/>
          <w:spacing w:val="-2"/>
          <w:w w:val="105"/>
          <w:sz w:val="17"/>
        </w:rPr>
        <w:t>(deed</w:t>
      </w:r>
      <w:r>
        <w:rPr>
          <w:rFonts w:ascii="Arial MT" w:hAnsi="Arial MT"/>
          <w:spacing w:val="-8"/>
          <w:w w:val="105"/>
          <w:sz w:val="17"/>
        </w:rPr>
        <w:t> </w:t>
      </w:r>
      <w:r>
        <w:rPr>
          <w:rFonts w:ascii="Arial MT" w:hAnsi="Arial MT"/>
          <w:spacing w:val="-2"/>
          <w:w w:val="105"/>
          <w:sz w:val="17"/>
        </w:rPr>
        <w:t>of</w:t>
      </w:r>
      <w:r>
        <w:rPr>
          <w:rFonts w:ascii="Arial MT" w:hAnsi="Arial MT"/>
          <w:spacing w:val="-8"/>
          <w:w w:val="105"/>
          <w:sz w:val="17"/>
        </w:rPr>
        <w:t> </w:t>
      </w:r>
      <w:r>
        <w:rPr>
          <w:rFonts w:ascii="Arial MT" w:hAnsi="Arial MT"/>
          <w:spacing w:val="-2"/>
          <w:w w:val="105"/>
          <w:sz w:val="17"/>
        </w:rPr>
        <w:t>trust).</w:t>
      </w:r>
      <w:r>
        <w:rPr>
          <w:rFonts w:ascii="Arial MT" w:hAnsi="Arial MT"/>
          <w:spacing w:val="-8"/>
          <w:w w:val="105"/>
          <w:sz w:val="17"/>
        </w:rPr>
        <w:t> </w:t>
      </w:r>
      <w:r>
        <w:rPr>
          <w:rFonts w:ascii="Arial MT" w:hAnsi="Arial MT"/>
          <w:spacing w:val="-2"/>
          <w:w w:val="105"/>
          <w:sz w:val="17"/>
        </w:rPr>
        <w:t>All</w:t>
      </w:r>
      <w:r>
        <w:rPr>
          <w:rFonts w:ascii="Arial MT" w:hAnsi="Arial MT"/>
          <w:spacing w:val="-8"/>
          <w:w w:val="105"/>
          <w:sz w:val="17"/>
        </w:rPr>
        <w:t> </w:t>
      </w:r>
      <w:r>
        <w:rPr>
          <w:rFonts w:ascii="Arial MT" w:hAnsi="Arial MT"/>
          <w:spacing w:val="-2"/>
          <w:w w:val="105"/>
          <w:sz w:val="17"/>
        </w:rPr>
        <w:t>callable</w:t>
      </w:r>
      <w:r>
        <w:rPr>
          <w:rFonts w:ascii="Arial MT" w:hAnsi="Arial MT"/>
          <w:spacing w:val="-8"/>
          <w:w w:val="105"/>
          <w:sz w:val="17"/>
        </w:rPr>
        <w:t> </w:t>
      </w:r>
      <w:r>
        <w:rPr>
          <w:rFonts w:ascii="Arial MT" w:hAnsi="Arial MT"/>
          <w:spacing w:val="-2"/>
          <w:w w:val="105"/>
          <w:sz w:val="17"/>
        </w:rPr>
        <w:t>bonds</w:t>
      </w:r>
      <w:r>
        <w:rPr>
          <w:rFonts w:ascii="Arial MT" w:hAnsi="Arial MT"/>
          <w:spacing w:val="-8"/>
          <w:w w:val="105"/>
          <w:sz w:val="17"/>
        </w:rPr>
        <w:t> </w:t>
      </w:r>
      <w:r>
        <w:rPr>
          <w:rFonts w:ascii="Arial MT" w:hAnsi="Arial MT"/>
          <w:spacing w:val="-2"/>
          <w:w w:val="105"/>
          <w:sz w:val="17"/>
        </w:rPr>
        <w:t>must</w:t>
      </w:r>
      <w:r>
        <w:rPr>
          <w:rFonts w:ascii="Arial MT" w:hAnsi="Arial MT"/>
          <w:spacing w:val="-8"/>
          <w:w w:val="105"/>
          <w:sz w:val="17"/>
        </w:rPr>
        <w:t> </w:t>
      </w:r>
      <w:r>
        <w:rPr>
          <w:rFonts w:ascii="Arial MT" w:hAnsi="Arial MT"/>
          <w:spacing w:val="-2"/>
          <w:w w:val="105"/>
          <w:sz w:val="17"/>
        </w:rPr>
        <w:t>have</w:t>
      </w:r>
      <w:r>
        <w:rPr>
          <w:rFonts w:ascii="Arial MT" w:hAnsi="Arial MT"/>
          <w:spacing w:val="-8"/>
          <w:w w:val="105"/>
          <w:sz w:val="17"/>
        </w:rPr>
        <w:t> </w:t>
      </w:r>
      <w:r>
        <w:rPr>
          <w:rFonts w:ascii="Arial MT" w:hAnsi="Arial MT"/>
          <w:spacing w:val="-2"/>
          <w:w w:val="105"/>
          <w:sz w:val="17"/>
        </w:rPr>
        <w:t>a</w:t>
      </w:r>
      <w:r>
        <w:rPr>
          <w:rFonts w:ascii="Arial MT" w:hAnsi="Arial MT"/>
          <w:spacing w:val="-8"/>
          <w:w w:val="105"/>
          <w:sz w:val="17"/>
        </w:rPr>
        <w:t> </w:t>
      </w:r>
      <w:r>
        <w:rPr>
          <w:rFonts w:ascii="Trebuchet MS" w:hAnsi="Trebuchet MS"/>
          <w:i/>
          <w:spacing w:val="-2"/>
          <w:w w:val="105"/>
          <w:sz w:val="17"/>
        </w:rPr>
        <w:t>call</w:t>
      </w:r>
    </w:p>
    <w:p>
      <w:pPr>
        <w:spacing w:line="292" w:lineRule="auto" w:before="47"/>
        <w:ind w:left="1978" w:right="356" w:firstLine="0"/>
        <w:jc w:val="left"/>
        <w:rPr>
          <w:rFonts w:ascii="Arial MT" w:hAnsi="Arial MT"/>
          <w:sz w:val="17"/>
        </w:rPr>
      </w:pPr>
      <w:r>
        <w:rPr>
          <w:rFonts w:ascii="Trebuchet MS" w:hAnsi="Trebuchet MS"/>
          <w:i/>
          <w:spacing w:val="-2"/>
          <w:w w:val="105"/>
          <w:sz w:val="17"/>
        </w:rPr>
        <w:t>provision</w:t>
      </w:r>
      <w:r>
        <w:rPr>
          <w:rFonts w:ascii="Trebuchet MS" w:hAnsi="Trebuchet MS"/>
          <w:i/>
          <w:spacing w:val="-9"/>
          <w:w w:val="105"/>
          <w:sz w:val="17"/>
        </w:rPr>
        <w:t> </w:t>
      </w:r>
      <w:r>
        <w:rPr>
          <w:rFonts w:ascii="Arial MT" w:hAnsi="Arial MT"/>
          <w:spacing w:val="-2"/>
          <w:w w:val="105"/>
          <w:sz w:val="17"/>
        </w:rPr>
        <w:t>that</w:t>
      </w:r>
      <w:r>
        <w:rPr>
          <w:rFonts w:ascii="Arial MT" w:hAnsi="Arial MT"/>
          <w:spacing w:val="-6"/>
          <w:w w:val="105"/>
          <w:sz w:val="17"/>
        </w:rPr>
        <w:t> </w:t>
      </w:r>
      <w:r>
        <w:rPr>
          <w:rFonts w:ascii="Arial MT" w:hAnsi="Arial MT"/>
          <w:spacing w:val="-2"/>
          <w:w w:val="105"/>
          <w:sz w:val="17"/>
        </w:rPr>
        <w:t>stipulates</w:t>
      </w:r>
      <w:r>
        <w:rPr>
          <w:rFonts w:ascii="Arial MT" w:hAnsi="Arial MT"/>
          <w:spacing w:val="-6"/>
          <w:w w:val="105"/>
          <w:sz w:val="17"/>
        </w:rPr>
        <w:t> </w:t>
      </w:r>
      <w:r>
        <w:rPr>
          <w:rFonts w:ascii="Arial MT" w:hAnsi="Arial MT"/>
          <w:spacing w:val="-2"/>
          <w:w w:val="105"/>
          <w:sz w:val="17"/>
        </w:rPr>
        <w:t>the</w:t>
      </w:r>
      <w:r>
        <w:rPr>
          <w:rFonts w:ascii="Arial MT" w:hAnsi="Arial MT"/>
          <w:spacing w:val="-6"/>
          <w:w w:val="105"/>
          <w:sz w:val="17"/>
        </w:rPr>
        <w:t> </w:t>
      </w:r>
      <w:r>
        <w:rPr>
          <w:rFonts w:ascii="Arial MT" w:hAnsi="Arial MT"/>
          <w:spacing w:val="-2"/>
          <w:w w:val="105"/>
          <w:sz w:val="17"/>
        </w:rPr>
        <w:t>call</w:t>
      </w:r>
      <w:r>
        <w:rPr>
          <w:rFonts w:ascii="Arial MT" w:hAnsi="Arial MT"/>
          <w:spacing w:val="-6"/>
          <w:w w:val="105"/>
          <w:sz w:val="17"/>
        </w:rPr>
        <w:t> </w:t>
      </w:r>
      <w:r>
        <w:rPr>
          <w:rFonts w:ascii="Arial MT" w:hAnsi="Arial MT"/>
          <w:spacing w:val="-2"/>
          <w:w w:val="105"/>
          <w:sz w:val="17"/>
        </w:rPr>
        <w:t>date</w:t>
      </w:r>
      <w:r>
        <w:rPr>
          <w:rFonts w:ascii="Arial MT" w:hAnsi="Arial MT"/>
          <w:spacing w:val="-6"/>
          <w:w w:val="105"/>
          <w:sz w:val="17"/>
        </w:rPr>
        <w:t> </w:t>
      </w:r>
      <w:r>
        <w:rPr>
          <w:rFonts w:ascii="Arial MT" w:hAnsi="Arial MT"/>
          <w:spacing w:val="-2"/>
          <w:w w:val="105"/>
          <w:sz w:val="17"/>
        </w:rPr>
        <w:t>(the</w:t>
      </w:r>
      <w:r>
        <w:rPr>
          <w:rFonts w:ascii="Arial MT" w:hAnsi="Arial MT"/>
          <w:spacing w:val="-6"/>
          <w:w w:val="105"/>
          <w:sz w:val="17"/>
        </w:rPr>
        <w:t> </w:t>
      </w:r>
      <w:r>
        <w:rPr>
          <w:rFonts w:ascii="Arial MT" w:hAnsi="Arial MT"/>
          <w:spacing w:val="-2"/>
          <w:w w:val="105"/>
          <w:sz w:val="17"/>
        </w:rPr>
        <w:t>first</w:t>
      </w:r>
      <w:r>
        <w:rPr>
          <w:rFonts w:ascii="Arial MT" w:hAnsi="Arial MT"/>
          <w:spacing w:val="-6"/>
          <w:w w:val="105"/>
          <w:sz w:val="17"/>
        </w:rPr>
        <w:t> </w:t>
      </w:r>
      <w:r>
        <w:rPr>
          <w:rFonts w:ascii="Arial MT" w:hAnsi="Arial MT"/>
          <w:spacing w:val="-2"/>
          <w:w w:val="105"/>
          <w:sz w:val="17"/>
        </w:rPr>
        <w:t>date</w:t>
      </w:r>
      <w:r>
        <w:rPr>
          <w:rFonts w:ascii="Arial MT" w:hAnsi="Arial MT"/>
          <w:spacing w:val="-6"/>
          <w:w w:val="105"/>
          <w:sz w:val="17"/>
        </w:rPr>
        <w:t> </w:t>
      </w:r>
      <w:r>
        <w:rPr>
          <w:rFonts w:ascii="Arial MT" w:hAnsi="Arial MT"/>
          <w:spacing w:val="-2"/>
          <w:w w:val="105"/>
          <w:sz w:val="17"/>
        </w:rPr>
        <w:t>the</w:t>
      </w:r>
      <w:r>
        <w:rPr>
          <w:rFonts w:ascii="Arial MT" w:hAnsi="Arial MT"/>
          <w:spacing w:val="-6"/>
          <w:w w:val="105"/>
          <w:sz w:val="17"/>
        </w:rPr>
        <w:t> </w:t>
      </w:r>
      <w:r>
        <w:rPr>
          <w:rFonts w:ascii="Arial MT" w:hAnsi="Arial MT"/>
          <w:spacing w:val="-2"/>
          <w:w w:val="105"/>
          <w:sz w:val="17"/>
        </w:rPr>
        <w:t>bonds</w:t>
      </w:r>
      <w:r>
        <w:rPr>
          <w:rFonts w:ascii="Arial MT" w:hAnsi="Arial MT"/>
          <w:spacing w:val="-6"/>
          <w:w w:val="105"/>
          <w:sz w:val="17"/>
        </w:rPr>
        <w:t> </w:t>
      </w:r>
      <w:r>
        <w:rPr>
          <w:rFonts w:ascii="Arial MT" w:hAnsi="Arial MT"/>
          <w:spacing w:val="-2"/>
          <w:w w:val="105"/>
          <w:sz w:val="17"/>
        </w:rPr>
        <w:t>can</w:t>
      </w:r>
      <w:r>
        <w:rPr>
          <w:rFonts w:ascii="Arial MT" w:hAnsi="Arial MT"/>
          <w:spacing w:val="-6"/>
          <w:w w:val="105"/>
          <w:sz w:val="17"/>
        </w:rPr>
        <w:t> </w:t>
      </w:r>
      <w:r>
        <w:rPr>
          <w:rFonts w:ascii="Arial MT" w:hAnsi="Arial MT"/>
          <w:spacing w:val="-2"/>
          <w:w w:val="105"/>
          <w:sz w:val="17"/>
        </w:rPr>
        <w:t>be</w:t>
      </w:r>
      <w:r>
        <w:rPr>
          <w:rFonts w:ascii="Arial MT" w:hAnsi="Arial MT"/>
          <w:spacing w:val="-4"/>
          <w:w w:val="105"/>
          <w:sz w:val="17"/>
        </w:rPr>
        <w:t> </w:t>
      </w:r>
      <w:r>
        <w:rPr>
          <w:rFonts w:ascii="Arial MT" w:hAnsi="Arial MT"/>
          <w:spacing w:val="-2"/>
          <w:w w:val="105"/>
          <w:sz w:val="17"/>
        </w:rPr>
        <w:t>called),</w:t>
      </w:r>
      <w:r>
        <w:rPr>
          <w:rFonts w:ascii="Arial MT" w:hAnsi="Arial MT"/>
          <w:spacing w:val="-6"/>
          <w:w w:val="105"/>
          <w:sz w:val="17"/>
        </w:rPr>
        <w:t> </w:t>
      </w:r>
      <w:r>
        <w:rPr>
          <w:rFonts w:ascii="Arial MT" w:hAnsi="Arial MT"/>
          <w:spacing w:val="-2"/>
          <w:w w:val="105"/>
          <w:sz w:val="17"/>
        </w:rPr>
        <w:t>and</w:t>
      </w:r>
      <w:r>
        <w:rPr>
          <w:rFonts w:ascii="Arial MT" w:hAnsi="Arial MT"/>
          <w:spacing w:val="-6"/>
          <w:w w:val="105"/>
          <w:sz w:val="17"/>
        </w:rPr>
        <w:t> </w:t>
      </w:r>
      <w:r>
        <w:rPr>
          <w:rFonts w:ascii="Arial MT" w:hAnsi="Arial MT"/>
          <w:spacing w:val="-2"/>
          <w:w w:val="105"/>
          <w:sz w:val="17"/>
        </w:rPr>
        <w:t>the</w:t>
      </w:r>
      <w:r>
        <w:rPr>
          <w:rFonts w:ascii="Arial MT" w:hAnsi="Arial MT"/>
          <w:spacing w:val="-4"/>
          <w:w w:val="105"/>
          <w:sz w:val="17"/>
        </w:rPr>
        <w:t> </w:t>
      </w:r>
      <w:r>
        <w:rPr>
          <w:rFonts w:ascii="Trebuchet MS" w:hAnsi="Trebuchet MS"/>
          <w:i/>
          <w:spacing w:val="-2"/>
          <w:w w:val="105"/>
          <w:sz w:val="17"/>
        </w:rPr>
        <w:t>call</w:t>
      </w:r>
      <w:r>
        <w:rPr>
          <w:rFonts w:ascii="Trebuchet MS" w:hAnsi="Trebuchet MS"/>
          <w:i/>
          <w:spacing w:val="-10"/>
          <w:w w:val="105"/>
          <w:sz w:val="17"/>
        </w:rPr>
        <w:t> </w:t>
      </w:r>
      <w:r>
        <w:rPr>
          <w:rFonts w:ascii="Trebuchet MS" w:hAnsi="Trebuchet MS"/>
          <w:i/>
          <w:spacing w:val="-2"/>
          <w:w w:val="105"/>
          <w:sz w:val="17"/>
        </w:rPr>
        <w:t>price </w:t>
      </w:r>
      <w:r>
        <w:rPr>
          <w:rFonts w:ascii="Arial MT" w:hAnsi="Arial MT"/>
          <w:w w:val="105"/>
          <w:sz w:val="17"/>
        </w:rPr>
        <w:t>(the</w:t>
      </w:r>
      <w:r>
        <w:rPr>
          <w:rFonts w:ascii="Arial MT" w:hAnsi="Arial MT"/>
          <w:spacing w:val="-13"/>
          <w:w w:val="105"/>
          <w:sz w:val="17"/>
        </w:rPr>
        <w:t> </w:t>
      </w:r>
      <w:r>
        <w:rPr>
          <w:rFonts w:ascii="Arial MT" w:hAnsi="Arial MT"/>
          <w:w w:val="105"/>
          <w:sz w:val="17"/>
        </w:rPr>
        <w:t>price</w:t>
      </w:r>
      <w:r>
        <w:rPr>
          <w:rFonts w:ascii="Arial MT" w:hAnsi="Arial MT"/>
          <w:spacing w:val="-12"/>
          <w:w w:val="105"/>
          <w:sz w:val="17"/>
        </w:rPr>
        <w:t> </w:t>
      </w:r>
      <w:r>
        <w:rPr>
          <w:rFonts w:ascii="Arial MT" w:hAnsi="Arial MT"/>
          <w:w w:val="105"/>
          <w:sz w:val="17"/>
        </w:rPr>
        <w:t>investors</w:t>
      </w:r>
      <w:r>
        <w:rPr>
          <w:rFonts w:ascii="Arial MT" w:hAnsi="Arial MT"/>
          <w:spacing w:val="-13"/>
          <w:w w:val="105"/>
          <w:sz w:val="17"/>
        </w:rPr>
        <w:t> </w:t>
      </w:r>
      <w:r>
        <w:rPr>
          <w:rFonts w:ascii="Arial MT" w:hAnsi="Arial MT"/>
          <w:w w:val="105"/>
          <w:sz w:val="17"/>
        </w:rPr>
        <w:t>will</w:t>
      </w:r>
      <w:r>
        <w:rPr>
          <w:rFonts w:ascii="Arial MT" w:hAnsi="Arial MT"/>
          <w:spacing w:val="-12"/>
          <w:w w:val="105"/>
          <w:sz w:val="17"/>
        </w:rPr>
        <w:t> </w:t>
      </w:r>
      <w:r>
        <w:rPr>
          <w:rFonts w:ascii="Arial MT" w:hAnsi="Arial MT"/>
          <w:w w:val="105"/>
          <w:sz w:val="17"/>
        </w:rPr>
        <w:t>receive</w:t>
      </w:r>
      <w:r>
        <w:rPr>
          <w:rFonts w:ascii="Arial MT" w:hAnsi="Arial MT"/>
          <w:spacing w:val="-12"/>
          <w:w w:val="105"/>
          <w:sz w:val="17"/>
        </w:rPr>
        <w:t> </w:t>
      </w:r>
      <w:r>
        <w:rPr>
          <w:rFonts w:ascii="Arial MT" w:hAnsi="Arial MT"/>
          <w:w w:val="105"/>
          <w:sz w:val="17"/>
        </w:rPr>
        <w:t>if</w:t>
      </w:r>
      <w:r>
        <w:rPr>
          <w:rFonts w:ascii="Arial MT" w:hAnsi="Arial MT"/>
          <w:spacing w:val="-13"/>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bonds</w:t>
      </w:r>
      <w:r>
        <w:rPr>
          <w:rFonts w:ascii="Arial MT" w:hAnsi="Arial MT"/>
          <w:spacing w:val="-13"/>
          <w:w w:val="105"/>
          <w:sz w:val="17"/>
        </w:rPr>
        <w:t> </w:t>
      </w:r>
      <w:r>
        <w:rPr>
          <w:rFonts w:ascii="Arial MT" w:hAnsi="Arial MT"/>
          <w:w w:val="105"/>
          <w:sz w:val="17"/>
        </w:rPr>
        <w:t>are</w:t>
      </w:r>
      <w:r>
        <w:rPr>
          <w:rFonts w:ascii="Arial MT" w:hAnsi="Arial MT"/>
          <w:spacing w:val="-12"/>
          <w:w w:val="105"/>
          <w:sz w:val="17"/>
        </w:rPr>
        <w:t> </w:t>
      </w:r>
      <w:r>
        <w:rPr>
          <w:rFonts w:ascii="Arial MT" w:hAnsi="Arial MT"/>
          <w:w w:val="105"/>
          <w:sz w:val="17"/>
        </w:rPr>
        <w:t>called).</w:t>
      </w:r>
      <w:r>
        <w:rPr>
          <w:rFonts w:ascii="Arial MT" w:hAnsi="Arial MT"/>
          <w:spacing w:val="-12"/>
          <w:w w:val="105"/>
          <w:sz w:val="17"/>
        </w:rPr>
        <w:t> </w:t>
      </w:r>
      <w:r>
        <w:rPr>
          <w:rFonts w:ascii="Arial MT" w:hAnsi="Arial MT"/>
          <w:w w:val="105"/>
          <w:sz w:val="17"/>
        </w:rPr>
        <w:t>Callable</w:t>
      </w:r>
      <w:r>
        <w:rPr>
          <w:rFonts w:ascii="Arial MT" w:hAnsi="Arial MT"/>
          <w:spacing w:val="-13"/>
          <w:w w:val="105"/>
          <w:sz w:val="17"/>
        </w:rPr>
        <w:t> </w:t>
      </w:r>
      <w:r>
        <w:rPr>
          <w:rFonts w:ascii="Arial MT" w:hAnsi="Arial MT"/>
          <w:w w:val="105"/>
          <w:sz w:val="17"/>
        </w:rPr>
        <w:t>bonds</w:t>
      </w:r>
      <w:r>
        <w:rPr>
          <w:rFonts w:ascii="Arial MT" w:hAnsi="Arial MT"/>
          <w:spacing w:val="-12"/>
          <w:w w:val="105"/>
          <w:sz w:val="17"/>
        </w:rPr>
        <w:t> </w:t>
      </w:r>
      <w:r>
        <w:rPr>
          <w:rFonts w:ascii="Arial MT" w:hAnsi="Arial MT"/>
          <w:w w:val="105"/>
          <w:sz w:val="17"/>
        </w:rPr>
        <w:t>are</w:t>
      </w:r>
      <w:r>
        <w:rPr>
          <w:rFonts w:ascii="Arial MT" w:hAnsi="Arial MT"/>
          <w:spacing w:val="-13"/>
          <w:w w:val="105"/>
          <w:sz w:val="17"/>
        </w:rPr>
        <w:t> </w:t>
      </w:r>
      <w:r>
        <w:rPr>
          <w:rFonts w:ascii="Arial MT" w:hAnsi="Arial MT"/>
          <w:w w:val="105"/>
          <w:sz w:val="17"/>
        </w:rPr>
        <w:t>riskier</w:t>
      </w:r>
      <w:r>
        <w:rPr>
          <w:rFonts w:ascii="Arial MT" w:hAnsi="Arial MT"/>
          <w:spacing w:val="-12"/>
          <w:w w:val="105"/>
          <w:sz w:val="17"/>
        </w:rPr>
        <w:t> </w:t>
      </w:r>
      <w:r>
        <w:rPr>
          <w:rFonts w:ascii="Arial MT" w:hAnsi="Arial MT"/>
          <w:w w:val="105"/>
          <w:sz w:val="17"/>
        </w:rPr>
        <w:t>for</w:t>
      </w:r>
      <w:r>
        <w:rPr>
          <w:rFonts w:ascii="Arial MT" w:hAnsi="Arial MT"/>
          <w:spacing w:val="-12"/>
          <w:w w:val="105"/>
          <w:sz w:val="17"/>
        </w:rPr>
        <w:t> </w:t>
      </w:r>
      <w:r>
        <w:rPr>
          <w:rFonts w:ascii="Arial MT" w:hAnsi="Arial MT"/>
          <w:w w:val="105"/>
          <w:sz w:val="17"/>
        </w:rPr>
        <w:t>investors </w:t>
      </w:r>
      <w:r>
        <w:rPr>
          <w:rFonts w:ascii="Arial MT" w:hAnsi="Arial MT"/>
          <w:spacing w:val="-2"/>
          <w:w w:val="105"/>
          <w:sz w:val="17"/>
        </w:rPr>
        <w:t>because</w:t>
      </w:r>
      <w:r>
        <w:rPr>
          <w:rFonts w:ascii="Arial MT" w:hAnsi="Arial MT"/>
          <w:spacing w:val="-8"/>
          <w:w w:val="105"/>
          <w:sz w:val="17"/>
        </w:rPr>
        <w:t> </w:t>
      </w:r>
      <w:r>
        <w:rPr>
          <w:rFonts w:ascii="Arial MT" w:hAnsi="Arial MT"/>
          <w:spacing w:val="-2"/>
          <w:w w:val="105"/>
          <w:sz w:val="17"/>
        </w:rPr>
        <w:t>investors</w:t>
      </w:r>
      <w:r>
        <w:rPr>
          <w:rFonts w:ascii="Arial MT" w:hAnsi="Arial MT"/>
          <w:spacing w:val="-8"/>
          <w:w w:val="105"/>
          <w:sz w:val="17"/>
        </w:rPr>
        <w:t> </w:t>
      </w:r>
      <w:r>
        <w:rPr>
          <w:rFonts w:ascii="Arial MT" w:hAnsi="Arial MT"/>
          <w:spacing w:val="-2"/>
          <w:w w:val="105"/>
          <w:sz w:val="17"/>
        </w:rPr>
        <w:t>can´t</w:t>
      </w:r>
      <w:r>
        <w:rPr>
          <w:rFonts w:ascii="Arial MT" w:hAnsi="Arial MT"/>
          <w:spacing w:val="-8"/>
          <w:w w:val="105"/>
          <w:sz w:val="17"/>
        </w:rPr>
        <w:t> </w:t>
      </w:r>
      <w:r>
        <w:rPr>
          <w:rFonts w:ascii="Arial MT" w:hAnsi="Arial MT"/>
          <w:spacing w:val="-2"/>
          <w:w w:val="105"/>
          <w:sz w:val="17"/>
        </w:rPr>
        <w:t>control</w:t>
      </w:r>
      <w:r>
        <w:rPr>
          <w:rFonts w:ascii="Arial MT" w:hAnsi="Arial MT"/>
          <w:spacing w:val="-8"/>
          <w:w w:val="105"/>
          <w:sz w:val="17"/>
        </w:rPr>
        <w:t> </w:t>
      </w:r>
      <w:r>
        <w:rPr>
          <w:rFonts w:ascii="Arial MT" w:hAnsi="Arial MT"/>
          <w:spacing w:val="-2"/>
          <w:w w:val="105"/>
          <w:sz w:val="17"/>
        </w:rPr>
        <w:t>how</w:t>
      </w:r>
      <w:r>
        <w:rPr>
          <w:rFonts w:ascii="Arial MT" w:hAnsi="Arial MT"/>
          <w:spacing w:val="-8"/>
          <w:w w:val="105"/>
          <w:sz w:val="17"/>
        </w:rPr>
        <w:t> </w:t>
      </w:r>
      <w:r>
        <w:rPr>
          <w:rFonts w:ascii="Arial MT" w:hAnsi="Arial MT"/>
          <w:spacing w:val="-2"/>
          <w:w w:val="105"/>
          <w:sz w:val="17"/>
        </w:rPr>
        <w:t>long</w:t>
      </w:r>
      <w:r>
        <w:rPr>
          <w:rFonts w:ascii="Arial MT" w:hAnsi="Arial MT"/>
          <w:spacing w:val="-8"/>
          <w:w w:val="105"/>
          <w:sz w:val="17"/>
        </w:rPr>
        <w:t> </w:t>
      </w:r>
      <w:r>
        <w:rPr>
          <w:rFonts w:ascii="Arial MT" w:hAnsi="Arial MT"/>
          <w:spacing w:val="-2"/>
          <w:w w:val="105"/>
          <w:sz w:val="17"/>
        </w:rPr>
        <w:t>they</w:t>
      </w:r>
      <w:r>
        <w:rPr>
          <w:rFonts w:ascii="Arial MT" w:hAnsi="Arial MT"/>
          <w:spacing w:val="-8"/>
          <w:w w:val="105"/>
          <w:sz w:val="17"/>
        </w:rPr>
        <w:t> </w:t>
      </w:r>
      <w:r>
        <w:rPr>
          <w:rFonts w:ascii="Arial MT" w:hAnsi="Arial MT"/>
          <w:spacing w:val="-2"/>
          <w:w w:val="105"/>
          <w:sz w:val="17"/>
        </w:rPr>
        <w:t>can</w:t>
      </w:r>
      <w:r>
        <w:rPr>
          <w:rFonts w:ascii="Arial MT" w:hAnsi="Arial MT"/>
          <w:spacing w:val="-8"/>
          <w:w w:val="105"/>
          <w:sz w:val="17"/>
        </w:rPr>
        <w:t> </w:t>
      </w:r>
      <w:r>
        <w:rPr>
          <w:rFonts w:ascii="Arial MT" w:hAnsi="Arial MT"/>
          <w:spacing w:val="-2"/>
          <w:w w:val="105"/>
          <w:sz w:val="17"/>
        </w:rPr>
        <w:t>hold</w:t>
      </w:r>
      <w:r>
        <w:rPr>
          <w:rFonts w:ascii="Arial MT" w:hAnsi="Arial MT"/>
          <w:spacing w:val="-8"/>
          <w:w w:val="105"/>
          <w:sz w:val="17"/>
        </w:rPr>
        <w:t> </w:t>
      </w:r>
      <w:r>
        <w:rPr>
          <w:rFonts w:ascii="Arial MT" w:hAnsi="Arial MT"/>
          <w:spacing w:val="-2"/>
          <w:w w:val="105"/>
          <w:sz w:val="17"/>
        </w:rPr>
        <w:t>onto</w:t>
      </w:r>
      <w:r>
        <w:rPr>
          <w:rFonts w:ascii="Arial MT" w:hAnsi="Arial MT"/>
          <w:spacing w:val="-8"/>
          <w:w w:val="105"/>
          <w:sz w:val="17"/>
        </w:rPr>
        <w:t> </w:t>
      </w:r>
      <w:r>
        <w:rPr>
          <w:rFonts w:ascii="Arial MT" w:hAnsi="Arial MT"/>
          <w:spacing w:val="-2"/>
          <w:w w:val="105"/>
          <w:sz w:val="17"/>
        </w:rPr>
        <w:t>the</w:t>
      </w:r>
      <w:r>
        <w:rPr>
          <w:rFonts w:ascii="Arial MT" w:hAnsi="Arial MT"/>
          <w:spacing w:val="-8"/>
          <w:w w:val="105"/>
          <w:sz w:val="17"/>
        </w:rPr>
        <w:t> </w:t>
      </w:r>
      <w:r>
        <w:rPr>
          <w:rFonts w:ascii="Arial MT" w:hAnsi="Arial MT"/>
          <w:spacing w:val="-2"/>
          <w:w w:val="105"/>
          <w:sz w:val="17"/>
        </w:rPr>
        <w:t>bonds.</w:t>
      </w:r>
      <w:r>
        <w:rPr>
          <w:rFonts w:ascii="Arial MT" w:hAnsi="Arial MT"/>
          <w:spacing w:val="-8"/>
          <w:w w:val="105"/>
          <w:sz w:val="17"/>
        </w:rPr>
        <w:t> </w:t>
      </w:r>
      <w:r>
        <w:rPr>
          <w:rFonts w:ascii="Arial MT" w:hAnsi="Arial MT"/>
          <w:spacing w:val="-2"/>
          <w:w w:val="105"/>
          <w:sz w:val="17"/>
        </w:rPr>
        <w:t>To</w:t>
      </w:r>
      <w:r>
        <w:rPr>
          <w:rFonts w:ascii="Arial MT" w:hAnsi="Arial MT"/>
          <w:spacing w:val="-8"/>
          <w:w w:val="105"/>
          <w:sz w:val="17"/>
        </w:rPr>
        <w:t> </w:t>
      </w:r>
      <w:r>
        <w:rPr>
          <w:rFonts w:ascii="Arial MT" w:hAnsi="Arial MT"/>
          <w:spacing w:val="-2"/>
          <w:w w:val="105"/>
          <w:sz w:val="17"/>
        </w:rPr>
        <w:t>compensate</w:t>
      </w:r>
      <w:r>
        <w:rPr>
          <w:rFonts w:ascii="Arial MT" w:hAnsi="Arial MT"/>
          <w:spacing w:val="-8"/>
          <w:w w:val="105"/>
          <w:sz w:val="17"/>
        </w:rPr>
        <w:t> </w:t>
      </w:r>
      <w:r>
        <w:rPr>
          <w:rFonts w:ascii="Arial MT" w:hAnsi="Arial MT"/>
          <w:spacing w:val="-2"/>
          <w:w w:val="105"/>
          <w:sz w:val="17"/>
        </w:rPr>
        <w:t>for</w:t>
      </w:r>
      <w:r>
        <w:rPr>
          <w:rFonts w:ascii="Arial MT" w:hAnsi="Arial MT"/>
          <w:spacing w:val="-8"/>
          <w:w w:val="105"/>
          <w:sz w:val="17"/>
        </w:rPr>
        <w:t> </w:t>
      </w:r>
      <w:r>
        <w:rPr>
          <w:rFonts w:ascii="Arial MT" w:hAnsi="Arial MT"/>
          <w:spacing w:val="-2"/>
          <w:w w:val="105"/>
          <w:sz w:val="17"/>
        </w:rPr>
        <w:t>this </w:t>
      </w:r>
      <w:r>
        <w:rPr>
          <w:rFonts w:ascii="Arial MT" w:hAnsi="Arial MT"/>
          <w:w w:val="105"/>
          <w:sz w:val="17"/>
        </w:rPr>
        <w:t>risk,</w:t>
      </w:r>
      <w:r>
        <w:rPr>
          <w:rFonts w:ascii="Arial MT" w:hAnsi="Arial MT"/>
          <w:spacing w:val="-6"/>
          <w:w w:val="105"/>
          <w:sz w:val="17"/>
        </w:rPr>
        <w:t> </w:t>
      </w:r>
      <w:r>
        <w:rPr>
          <w:rFonts w:ascii="Arial MT" w:hAnsi="Arial MT"/>
          <w:w w:val="105"/>
          <w:sz w:val="17"/>
        </w:rPr>
        <w:t>they</w:t>
      </w:r>
      <w:r>
        <w:rPr>
          <w:rFonts w:ascii="Arial MT" w:hAnsi="Arial MT"/>
          <w:spacing w:val="-6"/>
          <w:w w:val="105"/>
          <w:sz w:val="17"/>
        </w:rPr>
        <w:t> </w:t>
      </w:r>
      <w:r>
        <w:rPr>
          <w:rFonts w:ascii="Arial MT" w:hAnsi="Arial MT"/>
          <w:w w:val="105"/>
          <w:sz w:val="17"/>
        </w:rPr>
        <w:t>usually</w:t>
      </w:r>
      <w:r>
        <w:rPr>
          <w:rFonts w:ascii="Arial MT" w:hAnsi="Arial MT"/>
          <w:spacing w:val="-6"/>
          <w:w w:val="105"/>
          <w:sz w:val="17"/>
        </w:rPr>
        <w:t> </w:t>
      </w:r>
      <w:r>
        <w:rPr>
          <w:rFonts w:ascii="Arial MT" w:hAnsi="Arial MT"/>
          <w:w w:val="105"/>
          <w:sz w:val="17"/>
        </w:rPr>
        <w:t>receive</w:t>
      </w:r>
      <w:r>
        <w:rPr>
          <w:rFonts w:ascii="Arial MT" w:hAnsi="Arial MT"/>
          <w:spacing w:val="-6"/>
          <w:w w:val="105"/>
          <w:sz w:val="17"/>
        </w:rPr>
        <w:t> </w:t>
      </w:r>
      <w:r>
        <w:rPr>
          <w:rFonts w:ascii="Arial MT" w:hAnsi="Arial MT"/>
          <w:w w:val="105"/>
          <w:sz w:val="17"/>
        </w:rPr>
        <w:t>a</w:t>
      </w:r>
      <w:r>
        <w:rPr>
          <w:rFonts w:ascii="Arial MT" w:hAnsi="Arial MT"/>
          <w:spacing w:val="-6"/>
          <w:w w:val="105"/>
          <w:sz w:val="17"/>
        </w:rPr>
        <w:t> </w:t>
      </w:r>
      <w:r>
        <w:rPr>
          <w:rFonts w:ascii="Arial MT" w:hAnsi="Arial MT"/>
          <w:w w:val="105"/>
          <w:sz w:val="17"/>
        </w:rPr>
        <w:t>higher</w:t>
      </w:r>
      <w:r>
        <w:rPr>
          <w:rFonts w:ascii="Arial MT" w:hAnsi="Arial MT"/>
          <w:spacing w:val="-6"/>
          <w:w w:val="105"/>
          <w:sz w:val="17"/>
        </w:rPr>
        <w:t> </w:t>
      </w:r>
      <w:r>
        <w:rPr>
          <w:rFonts w:ascii="Arial MT" w:hAnsi="Arial MT"/>
          <w:w w:val="105"/>
          <w:sz w:val="17"/>
        </w:rPr>
        <w:t>coupon</w:t>
      </w:r>
      <w:r>
        <w:rPr>
          <w:rFonts w:ascii="Arial MT" w:hAnsi="Arial MT"/>
          <w:spacing w:val="-6"/>
          <w:w w:val="105"/>
          <w:sz w:val="17"/>
        </w:rPr>
        <w:t> </w:t>
      </w:r>
      <w:r>
        <w:rPr>
          <w:rFonts w:ascii="Arial MT" w:hAnsi="Arial MT"/>
          <w:w w:val="105"/>
          <w:sz w:val="17"/>
        </w:rPr>
        <w:t>rate</w:t>
      </w:r>
      <w:r>
        <w:rPr>
          <w:rFonts w:ascii="Arial MT" w:hAnsi="Arial MT"/>
          <w:spacing w:val="-6"/>
          <w:w w:val="105"/>
          <w:sz w:val="17"/>
        </w:rPr>
        <w:t> </w:t>
      </w:r>
      <w:r>
        <w:rPr>
          <w:rFonts w:ascii="Arial MT" w:hAnsi="Arial MT"/>
          <w:w w:val="105"/>
          <w:sz w:val="17"/>
        </w:rPr>
        <w:t>(more</w:t>
      </w:r>
      <w:r>
        <w:rPr>
          <w:rFonts w:ascii="Arial MT" w:hAnsi="Arial MT"/>
          <w:spacing w:val="-6"/>
          <w:w w:val="105"/>
          <w:sz w:val="17"/>
        </w:rPr>
        <w:t> </w:t>
      </w:r>
      <w:r>
        <w:rPr>
          <w:rFonts w:ascii="Arial MT" w:hAnsi="Arial MT"/>
          <w:w w:val="105"/>
          <w:sz w:val="17"/>
        </w:rPr>
        <w:t>risk</w:t>
      </w:r>
      <w:r>
        <w:rPr>
          <w:rFonts w:ascii="Arial MT" w:hAnsi="Arial MT"/>
          <w:spacing w:val="-6"/>
          <w:w w:val="105"/>
          <w:sz w:val="17"/>
        </w:rPr>
        <w:t> </w:t>
      </w:r>
      <w:r>
        <w:rPr>
          <w:rFonts w:ascii="Arial MT" w:hAnsi="Arial MT"/>
          <w:w w:val="105"/>
          <w:sz w:val="17"/>
        </w:rPr>
        <w:t>=</w:t>
      </w:r>
      <w:r>
        <w:rPr>
          <w:rFonts w:ascii="Arial MT" w:hAnsi="Arial MT"/>
          <w:spacing w:val="-6"/>
          <w:w w:val="105"/>
          <w:sz w:val="17"/>
        </w:rPr>
        <w:t> </w:t>
      </w:r>
      <w:r>
        <w:rPr>
          <w:rFonts w:ascii="Arial MT" w:hAnsi="Arial MT"/>
          <w:w w:val="105"/>
          <w:sz w:val="17"/>
        </w:rPr>
        <w:t>more</w:t>
      </w:r>
      <w:r>
        <w:rPr>
          <w:rFonts w:ascii="Arial MT" w:hAnsi="Arial MT"/>
          <w:spacing w:val="-6"/>
          <w:w w:val="105"/>
          <w:sz w:val="17"/>
        </w:rPr>
        <w:t> </w:t>
      </w:r>
      <w:r>
        <w:rPr>
          <w:rFonts w:ascii="Arial MT" w:hAnsi="Arial MT"/>
          <w:w w:val="105"/>
          <w:sz w:val="17"/>
        </w:rPr>
        <w:t>reward).</w:t>
      </w:r>
    </w:p>
    <w:p>
      <w:pPr>
        <w:spacing w:line="292" w:lineRule="auto" w:before="124"/>
        <w:ind w:left="1978" w:right="542" w:firstLine="0"/>
        <w:jc w:val="left"/>
        <w:rPr>
          <w:rFonts w:ascii="Arial MT"/>
          <w:sz w:val="17"/>
        </w:rPr>
      </w:pPr>
      <w:r>
        <w:rPr>
          <w:rFonts w:ascii="Arial MT"/>
          <w:spacing w:val="-2"/>
          <w:w w:val="105"/>
          <w:sz w:val="17"/>
        </w:rPr>
        <w:t>Most</w:t>
      </w:r>
      <w:r>
        <w:rPr>
          <w:rFonts w:ascii="Arial MT"/>
          <w:spacing w:val="-12"/>
          <w:w w:val="105"/>
          <w:sz w:val="17"/>
        </w:rPr>
        <w:t> </w:t>
      </w:r>
      <w:r>
        <w:rPr>
          <w:rFonts w:ascii="Arial MT"/>
          <w:spacing w:val="-2"/>
          <w:w w:val="105"/>
          <w:sz w:val="17"/>
        </w:rPr>
        <w:t>callable</w:t>
      </w:r>
      <w:r>
        <w:rPr>
          <w:rFonts w:ascii="Arial MT"/>
          <w:spacing w:val="-11"/>
          <w:w w:val="105"/>
          <w:sz w:val="17"/>
        </w:rPr>
        <w:t> </w:t>
      </w:r>
      <w:r>
        <w:rPr>
          <w:rFonts w:ascii="Arial MT"/>
          <w:spacing w:val="-2"/>
          <w:w w:val="105"/>
          <w:sz w:val="17"/>
        </w:rPr>
        <w:t>bonds</w:t>
      </w:r>
      <w:r>
        <w:rPr>
          <w:rFonts w:ascii="Arial MT"/>
          <w:spacing w:val="-11"/>
          <w:w w:val="105"/>
          <w:sz w:val="17"/>
        </w:rPr>
        <w:t> </w:t>
      </w:r>
      <w:r>
        <w:rPr>
          <w:rFonts w:ascii="Arial MT"/>
          <w:spacing w:val="-2"/>
          <w:w w:val="105"/>
          <w:sz w:val="17"/>
        </w:rPr>
        <w:t>are</w:t>
      </w:r>
      <w:r>
        <w:rPr>
          <w:rFonts w:ascii="Arial MT"/>
          <w:spacing w:val="-12"/>
          <w:w w:val="105"/>
          <w:sz w:val="17"/>
        </w:rPr>
        <w:t> </w:t>
      </w:r>
      <w:r>
        <w:rPr>
          <w:rFonts w:ascii="Arial MT"/>
          <w:spacing w:val="-2"/>
          <w:w w:val="105"/>
          <w:sz w:val="17"/>
        </w:rPr>
        <w:t>issued</w:t>
      </w:r>
      <w:r>
        <w:rPr>
          <w:rFonts w:ascii="Arial MT"/>
          <w:spacing w:val="-11"/>
          <w:w w:val="105"/>
          <w:sz w:val="17"/>
        </w:rPr>
        <w:t> </w:t>
      </w:r>
      <w:r>
        <w:rPr>
          <w:rFonts w:ascii="Arial MT"/>
          <w:spacing w:val="-2"/>
          <w:w w:val="105"/>
          <w:sz w:val="17"/>
        </w:rPr>
        <w:t>with</w:t>
      </w:r>
      <w:r>
        <w:rPr>
          <w:rFonts w:ascii="Arial MT"/>
          <w:spacing w:val="-11"/>
          <w:w w:val="105"/>
          <w:sz w:val="17"/>
        </w:rPr>
        <w:t> </w:t>
      </w:r>
      <w:r>
        <w:rPr>
          <w:rFonts w:ascii="Arial MT"/>
          <w:spacing w:val="-2"/>
          <w:w w:val="105"/>
          <w:sz w:val="17"/>
        </w:rPr>
        <w:t>call</w:t>
      </w:r>
      <w:r>
        <w:rPr>
          <w:rFonts w:ascii="Arial MT"/>
          <w:spacing w:val="-12"/>
          <w:w w:val="105"/>
          <w:sz w:val="17"/>
        </w:rPr>
        <w:t> </w:t>
      </w:r>
      <w:r>
        <w:rPr>
          <w:rFonts w:ascii="Arial MT"/>
          <w:spacing w:val="-2"/>
          <w:w w:val="105"/>
          <w:sz w:val="17"/>
        </w:rPr>
        <w:t>protection.</w:t>
      </w:r>
      <w:r>
        <w:rPr>
          <w:rFonts w:ascii="Arial MT"/>
          <w:spacing w:val="-11"/>
          <w:w w:val="105"/>
          <w:sz w:val="17"/>
        </w:rPr>
        <w:t> </w:t>
      </w:r>
      <w:r>
        <w:rPr>
          <w:rFonts w:ascii="Trebuchet MS"/>
          <w:i/>
          <w:spacing w:val="-2"/>
          <w:w w:val="105"/>
          <w:sz w:val="17"/>
        </w:rPr>
        <w:t>Call</w:t>
      </w:r>
      <w:r>
        <w:rPr>
          <w:rFonts w:ascii="Trebuchet MS"/>
          <w:i/>
          <w:spacing w:val="-16"/>
          <w:w w:val="105"/>
          <w:sz w:val="17"/>
        </w:rPr>
        <w:t> </w:t>
      </w:r>
      <w:r>
        <w:rPr>
          <w:rFonts w:ascii="Trebuchet MS"/>
          <w:i/>
          <w:spacing w:val="-2"/>
          <w:w w:val="105"/>
          <w:sz w:val="17"/>
        </w:rPr>
        <w:t>protection</w:t>
      </w:r>
      <w:r>
        <w:rPr>
          <w:rFonts w:ascii="Trebuchet MS"/>
          <w:i/>
          <w:spacing w:val="-15"/>
          <w:w w:val="105"/>
          <w:sz w:val="17"/>
        </w:rPr>
        <w:t> </w:t>
      </w:r>
      <w:r>
        <w:rPr>
          <w:rFonts w:ascii="Arial MT"/>
          <w:spacing w:val="-2"/>
          <w:w w:val="105"/>
          <w:sz w:val="17"/>
        </w:rPr>
        <w:t>is</w:t>
      </w:r>
      <w:r>
        <w:rPr>
          <w:rFonts w:ascii="Arial MT"/>
          <w:spacing w:val="-12"/>
          <w:w w:val="105"/>
          <w:sz w:val="17"/>
        </w:rPr>
        <w:t> </w:t>
      </w:r>
      <w:r>
        <w:rPr>
          <w:rFonts w:ascii="Arial MT"/>
          <w:spacing w:val="-2"/>
          <w:w w:val="105"/>
          <w:sz w:val="17"/>
        </w:rPr>
        <w:t>the</w:t>
      </w:r>
      <w:r>
        <w:rPr>
          <w:rFonts w:ascii="Arial MT"/>
          <w:spacing w:val="-11"/>
          <w:w w:val="105"/>
          <w:sz w:val="17"/>
        </w:rPr>
        <w:t> </w:t>
      </w:r>
      <w:r>
        <w:rPr>
          <w:rFonts w:ascii="Arial MT"/>
          <w:spacing w:val="-2"/>
          <w:w w:val="105"/>
          <w:sz w:val="17"/>
        </w:rPr>
        <w:t>amount</w:t>
      </w:r>
      <w:r>
        <w:rPr>
          <w:rFonts w:ascii="Arial MT"/>
          <w:spacing w:val="-11"/>
          <w:w w:val="105"/>
          <w:sz w:val="17"/>
        </w:rPr>
        <w:t> </w:t>
      </w:r>
      <w:r>
        <w:rPr>
          <w:rFonts w:ascii="Arial MT"/>
          <w:spacing w:val="-2"/>
          <w:w w:val="105"/>
          <w:sz w:val="17"/>
        </w:rPr>
        <w:t>of</w:t>
      </w:r>
      <w:r>
        <w:rPr>
          <w:rFonts w:ascii="Arial MT"/>
          <w:spacing w:val="-12"/>
          <w:w w:val="105"/>
          <w:sz w:val="17"/>
        </w:rPr>
        <w:t> </w:t>
      </w:r>
      <w:r>
        <w:rPr>
          <w:rFonts w:ascii="Arial MT"/>
          <w:spacing w:val="-2"/>
          <w:w w:val="105"/>
          <w:sz w:val="17"/>
        </w:rPr>
        <w:t>time</w:t>
      </w:r>
      <w:r>
        <w:rPr>
          <w:rFonts w:ascii="Arial MT"/>
          <w:spacing w:val="-11"/>
          <w:w w:val="105"/>
          <w:sz w:val="17"/>
        </w:rPr>
        <w:t> </w:t>
      </w:r>
      <w:r>
        <w:rPr>
          <w:rFonts w:ascii="Arial MT"/>
          <w:spacing w:val="-2"/>
          <w:w w:val="105"/>
          <w:sz w:val="17"/>
        </w:rPr>
        <w:t>(usu- </w:t>
      </w:r>
      <w:r>
        <w:rPr>
          <w:rFonts w:ascii="Arial MT"/>
          <w:w w:val="105"/>
          <w:sz w:val="17"/>
        </w:rPr>
        <w:t>ally,</w:t>
      </w:r>
      <w:r>
        <w:rPr>
          <w:rFonts w:ascii="Arial MT"/>
          <w:spacing w:val="-13"/>
          <w:w w:val="105"/>
          <w:sz w:val="17"/>
        </w:rPr>
        <w:t> </w:t>
      </w:r>
      <w:r>
        <w:rPr>
          <w:rFonts w:ascii="Arial MT"/>
          <w:w w:val="105"/>
          <w:sz w:val="17"/>
        </w:rPr>
        <w:t>several</w:t>
      </w:r>
      <w:r>
        <w:rPr>
          <w:rFonts w:ascii="Arial MT"/>
          <w:spacing w:val="-12"/>
          <w:w w:val="105"/>
          <w:sz w:val="17"/>
        </w:rPr>
        <w:t> </w:t>
      </w:r>
      <w:r>
        <w:rPr>
          <w:rFonts w:ascii="Arial MT"/>
          <w:w w:val="105"/>
          <w:sz w:val="17"/>
        </w:rPr>
        <w:t>years)</w:t>
      </w:r>
      <w:r>
        <w:rPr>
          <w:rFonts w:ascii="Arial MT"/>
          <w:spacing w:val="-13"/>
          <w:w w:val="105"/>
          <w:sz w:val="17"/>
        </w:rPr>
        <w:t> </w:t>
      </w:r>
      <w:r>
        <w:rPr>
          <w:rFonts w:ascii="Arial MT"/>
          <w:w w:val="105"/>
          <w:sz w:val="17"/>
        </w:rPr>
        <w:t>that</w:t>
      </w:r>
      <w:r>
        <w:rPr>
          <w:rFonts w:ascii="Arial MT"/>
          <w:spacing w:val="-12"/>
          <w:w w:val="105"/>
          <w:sz w:val="17"/>
        </w:rPr>
        <w:t> </w:t>
      </w:r>
      <w:r>
        <w:rPr>
          <w:rFonts w:ascii="Arial MT"/>
          <w:w w:val="105"/>
          <w:sz w:val="17"/>
        </w:rPr>
        <w:t>an</w:t>
      </w:r>
      <w:r>
        <w:rPr>
          <w:rFonts w:ascii="Arial MT"/>
          <w:spacing w:val="-12"/>
          <w:w w:val="105"/>
          <w:sz w:val="17"/>
        </w:rPr>
        <w:t> </w:t>
      </w:r>
      <w:r>
        <w:rPr>
          <w:rFonts w:ascii="Arial MT"/>
          <w:w w:val="105"/>
          <w:sz w:val="17"/>
        </w:rPr>
        <w:t>issuer</w:t>
      </w:r>
      <w:r>
        <w:rPr>
          <w:rFonts w:ascii="Arial MT"/>
          <w:spacing w:val="-13"/>
          <w:w w:val="105"/>
          <w:sz w:val="17"/>
        </w:rPr>
        <w:t> </w:t>
      </w:r>
      <w:r>
        <w:rPr>
          <w:rFonts w:ascii="Arial MT"/>
          <w:w w:val="105"/>
          <w:sz w:val="17"/>
        </w:rPr>
        <w:t>has</w:t>
      </w:r>
      <w:r>
        <w:rPr>
          <w:rFonts w:ascii="Arial MT"/>
          <w:spacing w:val="-12"/>
          <w:w w:val="105"/>
          <w:sz w:val="17"/>
        </w:rPr>
        <w:t> </w:t>
      </w:r>
      <w:r>
        <w:rPr>
          <w:rFonts w:ascii="Arial MT"/>
          <w:w w:val="105"/>
          <w:sz w:val="17"/>
        </w:rPr>
        <w:t>to</w:t>
      </w:r>
      <w:r>
        <w:rPr>
          <w:rFonts w:ascii="Arial MT"/>
          <w:spacing w:val="-13"/>
          <w:w w:val="105"/>
          <w:sz w:val="17"/>
        </w:rPr>
        <w:t> </w:t>
      </w:r>
      <w:r>
        <w:rPr>
          <w:rFonts w:ascii="Arial MT"/>
          <w:w w:val="105"/>
          <w:sz w:val="17"/>
        </w:rPr>
        <w:t>wait</w:t>
      </w:r>
      <w:r>
        <w:rPr>
          <w:rFonts w:ascii="Arial MT"/>
          <w:spacing w:val="-12"/>
          <w:w w:val="105"/>
          <w:sz w:val="17"/>
        </w:rPr>
        <w:t> </w:t>
      </w:r>
      <w:r>
        <w:rPr>
          <w:rFonts w:ascii="Arial MT"/>
          <w:w w:val="105"/>
          <w:sz w:val="17"/>
        </w:rPr>
        <w:t>before</w:t>
      </w:r>
      <w:r>
        <w:rPr>
          <w:rFonts w:ascii="Arial MT"/>
          <w:spacing w:val="-12"/>
          <w:w w:val="105"/>
          <w:sz w:val="17"/>
        </w:rPr>
        <w:t> </w:t>
      </w:r>
      <w:r>
        <w:rPr>
          <w:rFonts w:ascii="Arial MT"/>
          <w:w w:val="105"/>
          <w:sz w:val="17"/>
        </w:rPr>
        <w:t>calling</w:t>
      </w:r>
      <w:r>
        <w:rPr>
          <w:rFonts w:ascii="Arial MT"/>
          <w:spacing w:val="-13"/>
          <w:w w:val="105"/>
          <w:sz w:val="17"/>
        </w:rPr>
        <w:t> </w:t>
      </w:r>
      <w:r>
        <w:rPr>
          <w:rFonts w:ascii="Arial MT"/>
          <w:w w:val="105"/>
          <w:sz w:val="17"/>
        </w:rPr>
        <w:t>its</w:t>
      </w:r>
      <w:r>
        <w:rPr>
          <w:rFonts w:ascii="Arial MT"/>
          <w:spacing w:val="-12"/>
          <w:w w:val="105"/>
          <w:sz w:val="17"/>
        </w:rPr>
        <w:t> </w:t>
      </w:r>
      <w:r>
        <w:rPr>
          <w:rFonts w:ascii="Arial MT"/>
          <w:w w:val="105"/>
          <w:sz w:val="17"/>
        </w:rPr>
        <w:t>bonds</w:t>
      </w:r>
      <w:r>
        <w:rPr>
          <w:rFonts w:ascii="Arial MT"/>
          <w:spacing w:val="-13"/>
          <w:w w:val="105"/>
          <w:sz w:val="17"/>
        </w:rPr>
        <w:t> </w:t>
      </w:r>
      <w:r>
        <w:rPr>
          <w:rFonts w:ascii="Arial MT"/>
          <w:w w:val="105"/>
          <w:sz w:val="17"/>
        </w:rPr>
        <w:t>(such</w:t>
      </w:r>
      <w:r>
        <w:rPr>
          <w:rFonts w:ascii="Arial MT"/>
          <w:spacing w:val="-12"/>
          <w:w w:val="105"/>
          <w:sz w:val="17"/>
        </w:rPr>
        <w:t> </w:t>
      </w:r>
      <w:r>
        <w:rPr>
          <w:rFonts w:ascii="Arial MT"/>
          <w:w w:val="105"/>
          <w:sz w:val="17"/>
        </w:rPr>
        <w:t>as</w:t>
      </w:r>
      <w:r>
        <w:rPr>
          <w:rFonts w:ascii="Arial MT"/>
          <w:spacing w:val="-12"/>
          <w:w w:val="105"/>
          <w:sz w:val="17"/>
        </w:rPr>
        <w:t> </w:t>
      </w:r>
      <w:r>
        <w:rPr>
          <w:rFonts w:ascii="Arial MT"/>
          <w:w w:val="105"/>
          <w:sz w:val="17"/>
        </w:rPr>
        <w:t>five</w:t>
      </w:r>
      <w:r>
        <w:rPr>
          <w:rFonts w:ascii="Arial MT"/>
          <w:spacing w:val="-13"/>
          <w:w w:val="105"/>
          <w:sz w:val="17"/>
        </w:rPr>
        <w:t> </w:t>
      </w:r>
      <w:r>
        <w:rPr>
          <w:rFonts w:ascii="Arial MT"/>
          <w:w w:val="105"/>
          <w:sz w:val="17"/>
        </w:rPr>
        <w:t>years</w:t>
      </w:r>
      <w:r>
        <w:rPr>
          <w:rFonts w:ascii="Arial MT"/>
          <w:spacing w:val="-12"/>
          <w:w w:val="105"/>
          <w:sz w:val="17"/>
        </w:rPr>
        <w:t> </w:t>
      </w:r>
      <w:r>
        <w:rPr>
          <w:rFonts w:ascii="Arial MT"/>
          <w:w w:val="105"/>
          <w:sz w:val="17"/>
        </w:rPr>
        <w:t>after </w:t>
      </w:r>
      <w:r>
        <w:rPr>
          <w:rFonts w:ascii="Arial MT"/>
          <w:spacing w:val="-2"/>
          <w:w w:val="105"/>
          <w:sz w:val="17"/>
        </w:rPr>
        <w:t>issuance).</w:t>
      </w:r>
      <w:r>
        <w:rPr>
          <w:rFonts w:ascii="Arial MT"/>
          <w:spacing w:val="-11"/>
          <w:w w:val="105"/>
          <w:sz w:val="17"/>
        </w:rPr>
        <w:t> </w:t>
      </w:r>
      <w:r>
        <w:rPr>
          <w:rFonts w:ascii="Arial MT"/>
          <w:spacing w:val="-2"/>
          <w:w w:val="105"/>
          <w:sz w:val="17"/>
        </w:rPr>
        <w:t>Some</w:t>
      </w:r>
      <w:r>
        <w:rPr>
          <w:rFonts w:ascii="Arial MT"/>
          <w:spacing w:val="-11"/>
          <w:w w:val="105"/>
          <w:sz w:val="17"/>
        </w:rPr>
        <w:t> </w:t>
      </w:r>
      <w:r>
        <w:rPr>
          <w:rFonts w:ascii="Arial MT"/>
          <w:spacing w:val="-2"/>
          <w:w w:val="105"/>
          <w:sz w:val="17"/>
        </w:rPr>
        <w:t>callable</w:t>
      </w:r>
      <w:r>
        <w:rPr>
          <w:rFonts w:ascii="Arial MT"/>
          <w:spacing w:val="-11"/>
          <w:w w:val="105"/>
          <w:sz w:val="17"/>
        </w:rPr>
        <w:t> </w:t>
      </w:r>
      <w:r>
        <w:rPr>
          <w:rFonts w:ascii="Arial MT"/>
          <w:spacing w:val="-2"/>
          <w:w w:val="105"/>
          <w:sz w:val="17"/>
        </w:rPr>
        <w:t>bonds</w:t>
      </w:r>
      <w:r>
        <w:rPr>
          <w:rFonts w:ascii="Arial MT"/>
          <w:spacing w:val="-11"/>
          <w:w w:val="105"/>
          <w:sz w:val="17"/>
        </w:rPr>
        <w:t> </w:t>
      </w:r>
      <w:r>
        <w:rPr>
          <w:rFonts w:ascii="Arial MT"/>
          <w:spacing w:val="-2"/>
          <w:w w:val="105"/>
          <w:sz w:val="17"/>
        </w:rPr>
        <w:t>also</w:t>
      </w:r>
      <w:r>
        <w:rPr>
          <w:rFonts w:ascii="Arial MT"/>
          <w:spacing w:val="-11"/>
          <w:w w:val="105"/>
          <w:sz w:val="17"/>
        </w:rPr>
        <w:t> </w:t>
      </w:r>
      <w:r>
        <w:rPr>
          <w:rFonts w:ascii="Arial MT"/>
          <w:spacing w:val="-2"/>
          <w:w w:val="105"/>
          <w:sz w:val="17"/>
        </w:rPr>
        <w:t>have</w:t>
      </w:r>
      <w:r>
        <w:rPr>
          <w:rFonts w:ascii="Arial MT"/>
          <w:spacing w:val="-11"/>
          <w:w w:val="105"/>
          <w:sz w:val="17"/>
        </w:rPr>
        <w:t> </w:t>
      </w:r>
      <w:r>
        <w:rPr>
          <w:rFonts w:ascii="Arial MT"/>
          <w:spacing w:val="-2"/>
          <w:w w:val="105"/>
          <w:sz w:val="17"/>
        </w:rPr>
        <w:t>a</w:t>
      </w:r>
      <w:r>
        <w:rPr>
          <w:rFonts w:ascii="Arial MT"/>
          <w:spacing w:val="-10"/>
          <w:w w:val="105"/>
          <w:sz w:val="17"/>
        </w:rPr>
        <w:t> </w:t>
      </w:r>
      <w:r>
        <w:rPr>
          <w:rFonts w:ascii="Trebuchet MS"/>
          <w:i/>
          <w:spacing w:val="-2"/>
          <w:w w:val="105"/>
          <w:sz w:val="17"/>
        </w:rPr>
        <w:t>call</w:t>
      </w:r>
      <w:r>
        <w:rPr>
          <w:rFonts w:ascii="Trebuchet MS"/>
          <w:i/>
          <w:spacing w:val="-15"/>
          <w:w w:val="105"/>
          <w:sz w:val="17"/>
        </w:rPr>
        <w:t> </w:t>
      </w:r>
      <w:r>
        <w:rPr>
          <w:rFonts w:ascii="Trebuchet MS"/>
          <w:i/>
          <w:spacing w:val="-2"/>
          <w:w w:val="105"/>
          <w:sz w:val="17"/>
        </w:rPr>
        <w:t>premium,</w:t>
      </w:r>
      <w:r>
        <w:rPr>
          <w:rFonts w:ascii="Trebuchet MS"/>
          <w:i/>
          <w:spacing w:val="-14"/>
          <w:w w:val="105"/>
          <w:sz w:val="17"/>
        </w:rPr>
        <w:t> </w:t>
      </w:r>
      <w:r>
        <w:rPr>
          <w:rFonts w:ascii="Arial MT"/>
          <w:spacing w:val="-2"/>
          <w:w w:val="105"/>
          <w:sz w:val="17"/>
        </w:rPr>
        <w:t>which</w:t>
      </w:r>
      <w:r>
        <w:rPr>
          <w:rFonts w:ascii="Arial MT"/>
          <w:spacing w:val="-11"/>
          <w:w w:val="105"/>
          <w:sz w:val="17"/>
        </w:rPr>
        <w:t> </w:t>
      </w:r>
      <w:r>
        <w:rPr>
          <w:rFonts w:ascii="Arial MT"/>
          <w:spacing w:val="-2"/>
          <w:w w:val="105"/>
          <w:sz w:val="17"/>
        </w:rPr>
        <w:t>is</w:t>
      </w:r>
      <w:r>
        <w:rPr>
          <w:rFonts w:ascii="Arial MT"/>
          <w:spacing w:val="-11"/>
          <w:w w:val="105"/>
          <w:sz w:val="17"/>
        </w:rPr>
        <w:t> </w:t>
      </w:r>
      <w:r>
        <w:rPr>
          <w:rFonts w:ascii="Arial MT"/>
          <w:spacing w:val="-2"/>
          <w:w w:val="105"/>
          <w:sz w:val="17"/>
        </w:rPr>
        <w:t>an</w:t>
      </w:r>
      <w:r>
        <w:rPr>
          <w:rFonts w:ascii="Arial MT"/>
          <w:spacing w:val="-11"/>
          <w:w w:val="105"/>
          <w:sz w:val="17"/>
        </w:rPr>
        <w:t> </w:t>
      </w:r>
      <w:r>
        <w:rPr>
          <w:rFonts w:ascii="Arial MT"/>
          <w:spacing w:val="-2"/>
          <w:w w:val="105"/>
          <w:sz w:val="17"/>
        </w:rPr>
        <w:t>amount</w:t>
      </w:r>
      <w:r>
        <w:rPr>
          <w:rFonts w:ascii="Arial MT"/>
          <w:spacing w:val="-11"/>
          <w:w w:val="105"/>
          <w:sz w:val="17"/>
        </w:rPr>
        <w:t> </w:t>
      </w:r>
      <w:r>
        <w:rPr>
          <w:rFonts w:ascii="Arial MT"/>
          <w:spacing w:val="-2"/>
          <w:w w:val="105"/>
          <w:sz w:val="17"/>
        </w:rPr>
        <w:t>over</w:t>
      </w:r>
      <w:r>
        <w:rPr>
          <w:rFonts w:ascii="Arial MT"/>
          <w:spacing w:val="-11"/>
          <w:w w:val="105"/>
          <w:sz w:val="17"/>
        </w:rPr>
        <w:t> </w:t>
      </w:r>
      <w:r>
        <w:rPr>
          <w:rFonts w:ascii="Arial MT"/>
          <w:spacing w:val="-2"/>
          <w:w w:val="105"/>
          <w:sz w:val="17"/>
        </w:rPr>
        <w:t>par</w:t>
      </w:r>
      <w:r>
        <w:rPr>
          <w:rFonts w:ascii="Arial MT"/>
          <w:spacing w:val="-11"/>
          <w:w w:val="105"/>
          <w:sz w:val="17"/>
        </w:rPr>
        <w:t> </w:t>
      </w:r>
      <w:r>
        <w:rPr>
          <w:rFonts w:ascii="Arial MT"/>
          <w:spacing w:val="-2"/>
          <w:w w:val="105"/>
          <w:sz w:val="17"/>
        </w:rPr>
        <w:t>value that</w:t>
      </w:r>
      <w:r>
        <w:rPr>
          <w:rFonts w:ascii="Arial MT"/>
          <w:spacing w:val="-5"/>
          <w:w w:val="105"/>
          <w:sz w:val="17"/>
        </w:rPr>
        <w:t> </w:t>
      </w:r>
      <w:r>
        <w:rPr>
          <w:rFonts w:ascii="Arial MT"/>
          <w:spacing w:val="-2"/>
          <w:w w:val="105"/>
          <w:sz w:val="17"/>
        </w:rPr>
        <w:t>an</w:t>
      </w:r>
      <w:r>
        <w:rPr>
          <w:rFonts w:ascii="Arial MT"/>
          <w:spacing w:val="-5"/>
          <w:w w:val="105"/>
          <w:sz w:val="17"/>
        </w:rPr>
        <w:t> </w:t>
      </w:r>
      <w:r>
        <w:rPr>
          <w:rFonts w:ascii="Arial MT"/>
          <w:spacing w:val="-2"/>
          <w:w w:val="105"/>
          <w:sz w:val="17"/>
        </w:rPr>
        <w:t>issuer</w:t>
      </w:r>
      <w:r>
        <w:rPr>
          <w:rFonts w:ascii="Arial MT"/>
          <w:spacing w:val="-5"/>
          <w:w w:val="105"/>
          <w:sz w:val="17"/>
        </w:rPr>
        <w:t> </w:t>
      </w:r>
      <w:r>
        <w:rPr>
          <w:rFonts w:ascii="Arial MT"/>
          <w:spacing w:val="-2"/>
          <w:w w:val="105"/>
          <w:sz w:val="17"/>
        </w:rPr>
        <w:t>has</w:t>
      </w:r>
      <w:r>
        <w:rPr>
          <w:rFonts w:ascii="Arial MT"/>
          <w:spacing w:val="-5"/>
          <w:w w:val="105"/>
          <w:sz w:val="17"/>
        </w:rPr>
        <w:t> </w:t>
      </w:r>
      <w:r>
        <w:rPr>
          <w:rFonts w:ascii="Arial MT"/>
          <w:spacing w:val="-2"/>
          <w:w w:val="105"/>
          <w:sz w:val="17"/>
        </w:rPr>
        <w:t>to</w:t>
      </w:r>
      <w:r>
        <w:rPr>
          <w:rFonts w:ascii="Arial MT"/>
          <w:spacing w:val="-5"/>
          <w:w w:val="105"/>
          <w:sz w:val="17"/>
        </w:rPr>
        <w:t> </w:t>
      </w:r>
      <w:r>
        <w:rPr>
          <w:rFonts w:ascii="Arial MT"/>
          <w:spacing w:val="-2"/>
          <w:w w:val="105"/>
          <w:sz w:val="17"/>
        </w:rPr>
        <w:t>pay</w:t>
      </w:r>
      <w:r>
        <w:rPr>
          <w:rFonts w:ascii="Arial MT"/>
          <w:spacing w:val="-5"/>
          <w:w w:val="105"/>
          <w:sz w:val="17"/>
        </w:rPr>
        <w:t> </w:t>
      </w:r>
      <w:r>
        <w:rPr>
          <w:rFonts w:ascii="Arial MT"/>
          <w:spacing w:val="-2"/>
          <w:w w:val="105"/>
          <w:sz w:val="17"/>
        </w:rPr>
        <w:t>if</w:t>
      </w:r>
      <w:r>
        <w:rPr>
          <w:rFonts w:ascii="Arial MT"/>
          <w:spacing w:val="-5"/>
          <w:w w:val="105"/>
          <w:sz w:val="17"/>
        </w:rPr>
        <w:t> </w:t>
      </w:r>
      <w:r>
        <w:rPr>
          <w:rFonts w:ascii="Arial MT"/>
          <w:spacing w:val="-2"/>
          <w:w w:val="105"/>
          <w:sz w:val="17"/>
        </w:rPr>
        <w:t>it</w:t>
      </w:r>
      <w:r>
        <w:rPr>
          <w:rFonts w:ascii="Arial MT"/>
          <w:spacing w:val="-5"/>
          <w:w w:val="105"/>
          <w:sz w:val="17"/>
        </w:rPr>
        <w:t> </w:t>
      </w:r>
      <w:r>
        <w:rPr>
          <w:rFonts w:ascii="Arial MT"/>
          <w:spacing w:val="-2"/>
          <w:w w:val="105"/>
          <w:sz w:val="17"/>
        </w:rPr>
        <w:t>calls</w:t>
      </w:r>
      <w:r>
        <w:rPr>
          <w:rFonts w:ascii="Arial MT"/>
          <w:spacing w:val="-5"/>
          <w:w w:val="105"/>
          <w:sz w:val="17"/>
        </w:rPr>
        <w:t> </w:t>
      </w:r>
      <w:r>
        <w:rPr>
          <w:rFonts w:ascii="Arial MT"/>
          <w:spacing w:val="-2"/>
          <w:w w:val="105"/>
          <w:sz w:val="17"/>
        </w:rPr>
        <w:t>its</w:t>
      </w:r>
      <w:r>
        <w:rPr>
          <w:rFonts w:ascii="Arial MT"/>
          <w:spacing w:val="-5"/>
          <w:w w:val="105"/>
          <w:sz w:val="17"/>
        </w:rPr>
        <w:t> </w:t>
      </w:r>
      <w:r>
        <w:rPr>
          <w:rFonts w:ascii="Arial MT"/>
          <w:spacing w:val="-2"/>
          <w:w w:val="105"/>
          <w:sz w:val="17"/>
        </w:rPr>
        <w:t>bonds</w:t>
      </w:r>
      <w:r>
        <w:rPr>
          <w:rFonts w:ascii="Arial MT"/>
          <w:spacing w:val="-5"/>
          <w:w w:val="105"/>
          <w:sz w:val="17"/>
        </w:rPr>
        <w:t> </w:t>
      </w:r>
      <w:r>
        <w:rPr>
          <w:rFonts w:ascii="Arial MT"/>
          <w:spacing w:val="-2"/>
          <w:w w:val="105"/>
          <w:sz w:val="17"/>
        </w:rPr>
        <w:t>in</w:t>
      </w:r>
      <w:r>
        <w:rPr>
          <w:rFonts w:ascii="Arial MT"/>
          <w:spacing w:val="-5"/>
          <w:w w:val="105"/>
          <w:sz w:val="17"/>
        </w:rPr>
        <w:t> </w:t>
      </w:r>
      <w:r>
        <w:rPr>
          <w:rFonts w:ascii="Arial MT"/>
          <w:spacing w:val="-2"/>
          <w:w w:val="105"/>
          <w:sz w:val="17"/>
        </w:rPr>
        <w:t>the</w:t>
      </w:r>
      <w:r>
        <w:rPr>
          <w:rFonts w:ascii="Arial MT"/>
          <w:spacing w:val="-5"/>
          <w:w w:val="105"/>
          <w:sz w:val="17"/>
        </w:rPr>
        <w:t> </w:t>
      </w:r>
      <w:r>
        <w:rPr>
          <w:rFonts w:ascii="Arial MT"/>
          <w:spacing w:val="-2"/>
          <w:w w:val="105"/>
          <w:sz w:val="17"/>
        </w:rPr>
        <w:t>year(s)</w:t>
      </w:r>
      <w:r>
        <w:rPr>
          <w:rFonts w:ascii="Arial MT"/>
          <w:spacing w:val="-4"/>
          <w:w w:val="105"/>
          <w:sz w:val="17"/>
        </w:rPr>
        <w:t> </w:t>
      </w:r>
      <w:r>
        <w:rPr>
          <w:rFonts w:ascii="Arial MT"/>
          <w:spacing w:val="-2"/>
          <w:w w:val="105"/>
          <w:sz w:val="17"/>
        </w:rPr>
        <w:t>immediately</w:t>
      </w:r>
      <w:r>
        <w:rPr>
          <w:rFonts w:ascii="Arial MT"/>
          <w:spacing w:val="-5"/>
          <w:w w:val="105"/>
          <w:sz w:val="17"/>
        </w:rPr>
        <w:t> </w:t>
      </w:r>
      <w:r>
        <w:rPr>
          <w:rFonts w:ascii="Arial MT"/>
          <w:spacing w:val="-2"/>
          <w:w w:val="105"/>
          <w:sz w:val="17"/>
        </w:rPr>
        <w:t>following</w:t>
      </w:r>
      <w:r>
        <w:rPr>
          <w:rFonts w:ascii="Arial MT"/>
          <w:spacing w:val="-5"/>
          <w:w w:val="105"/>
          <w:sz w:val="17"/>
        </w:rPr>
        <w:t> </w:t>
      </w:r>
      <w:r>
        <w:rPr>
          <w:rFonts w:ascii="Arial MT"/>
          <w:spacing w:val="-2"/>
          <w:w w:val="105"/>
          <w:sz w:val="17"/>
        </w:rPr>
        <w:t>the</w:t>
      </w:r>
      <w:r>
        <w:rPr>
          <w:rFonts w:ascii="Arial MT"/>
          <w:spacing w:val="-5"/>
          <w:w w:val="105"/>
          <w:sz w:val="17"/>
        </w:rPr>
        <w:t> </w:t>
      </w:r>
      <w:r>
        <w:rPr>
          <w:rFonts w:ascii="Arial MT"/>
          <w:spacing w:val="-2"/>
          <w:w w:val="105"/>
          <w:sz w:val="17"/>
        </w:rPr>
        <w:t>expiration </w:t>
      </w:r>
      <w:r>
        <w:rPr>
          <w:rFonts w:ascii="Arial MT"/>
          <w:w w:val="105"/>
          <w:sz w:val="17"/>
        </w:rPr>
        <w:t>of the call protection.</w:t>
      </w:r>
    </w:p>
    <w:p>
      <w:pPr>
        <w:spacing w:line="292" w:lineRule="auto" w:before="123"/>
        <w:ind w:left="1978" w:right="642" w:firstLine="0"/>
        <w:jc w:val="left"/>
        <w:rPr>
          <w:rFonts w:ascii="Arial MT"/>
          <w:sz w:val="17"/>
        </w:rPr>
      </w:pPr>
      <w:r>
        <w:rPr>
          <w:rFonts w:ascii="Arial MT"/>
          <w:spacing w:val="-2"/>
          <w:w w:val="105"/>
          <w:sz w:val="17"/>
        </w:rPr>
        <w:t>If</w:t>
      </w:r>
      <w:r>
        <w:rPr>
          <w:rFonts w:ascii="Arial MT"/>
          <w:spacing w:val="-8"/>
          <w:w w:val="105"/>
          <w:sz w:val="17"/>
        </w:rPr>
        <w:t> </w:t>
      </w:r>
      <w:r>
        <w:rPr>
          <w:rFonts w:ascii="Arial MT"/>
          <w:spacing w:val="-2"/>
          <w:w w:val="105"/>
          <w:sz w:val="17"/>
        </w:rPr>
        <w:t>a</w:t>
      </w:r>
      <w:r>
        <w:rPr>
          <w:rFonts w:ascii="Arial MT"/>
          <w:spacing w:val="-8"/>
          <w:w w:val="105"/>
          <w:sz w:val="17"/>
        </w:rPr>
        <w:t> </w:t>
      </w:r>
      <w:r>
        <w:rPr>
          <w:rFonts w:ascii="Trebuchet MS"/>
          <w:i/>
          <w:spacing w:val="-2"/>
          <w:w w:val="105"/>
          <w:sz w:val="17"/>
        </w:rPr>
        <w:t>make</w:t>
      </w:r>
      <w:r>
        <w:rPr>
          <w:rFonts w:ascii="Trebuchet MS"/>
          <w:i/>
          <w:spacing w:val="-12"/>
          <w:w w:val="105"/>
          <w:sz w:val="17"/>
        </w:rPr>
        <w:t> </w:t>
      </w:r>
      <w:r>
        <w:rPr>
          <w:rFonts w:ascii="Trebuchet MS"/>
          <w:i/>
          <w:spacing w:val="-2"/>
          <w:w w:val="105"/>
          <w:sz w:val="17"/>
        </w:rPr>
        <w:t>whole</w:t>
      </w:r>
      <w:r>
        <w:rPr>
          <w:rFonts w:ascii="Trebuchet MS"/>
          <w:i/>
          <w:spacing w:val="-12"/>
          <w:w w:val="105"/>
          <w:sz w:val="17"/>
        </w:rPr>
        <w:t> </w:t>
      </w:r>
      <w:r>
        <w:rPr>
          <w:rFonts w:ascii="Trebuchet MS"/>
          <w:i/>
          <w:spacing w:val="-2"/>
          <w:w w:val="105"/>
          <w:sz w:val="17"/>
        </w:rPr>
        <w:t>call</w:t>
      </w:r>
      <w:r>
        <w:rPr>
          <w:rFonts w:ascii="Trebuchet MS"/>
          <w:i/>
          <w:spacing w:val="-12"/>
          <w:w w:val="105"/>
          <w:sz w:val="17"/>
        </w:rPr>
        <w:t> </w:t>
      </w:r>
      <w:r>
        <w:rPr>
          <w:rFonts w:ascii="Trebuchet MS"/>
          <w:i/>
          <w:spacing w:val="-2"/>
          <w:w w:val="105"/>
          <w:sz w:val="17"/>
        </w:rPr>
        <w:t>provision</w:t>
      </w:r>
      <w:r>
        <w:rPr>
          <w:rFonts w:ascii="Trebuchet MS"/>
          <w:i/>
          <w:spacing w:val="-11"/>
          <w:w w:val="105"/>
          <w:sz w:val="17"/>
        </w:rPr>
        <w:t> </w:t>
      </w:r>
      <w:r>
        <w:rPr>
          <w:rFonts w:ascii="Arial MT"/>
          <w:spacing w:val="-2"/>
          <w:w w:val="105"/>
          <w:sz w:val="17"/>
        </w:rPr>
        <w:t>is</w:t>
      </w:r>
      <w:r>
        <w:rPr>
          <w:rFonts w:ascii="Arial MT"/>
          <w:spacing w:val="-8"/>
          <w:w w:val="105"/>
          <w:sz w:val="17"/>
        </w:rPr>
        <w:t> </w:t>
      </w:r>
      <w:r>
        <w:rPr>
          <w:rFonts w:ascii="Arial MT"/>
          <w:spacing w:val="-2"/>
          <w:w w:val="105"/>
          <w:sz w:val="17"/>
        </w:rPr>
        <w:t>included,</w:t>
      </w:r>
      <w:r>
        <w:rPr>
          <w:rFonts w:ascii="Arial MT"/>
          <w:spacing w:val="-8"/>
          <w:w w:val="105"/>
          <w:sz w:val="17"/>
        </w:rPr>
        <w:t> </w:t>
      </w:r>
      <w:r>
        <w:rPr>
          <w:rFonts w:ascii="Arial MT"/>
          <w:spacing w:val="-2"/>
          <w:w w:val="105"/>
          <w:sz w:val="17"/>
        </w:rPr>
        <w:t>it</w:t>
      </w:r>
      <w:r>
        <w:rPr>
          <w:rFonts w:ascii="Arial MT"/>
          <w:spacing w:val="-8"/>
          <w:w w:val="105"/>
          <w:sz w:val="17"/>
        </w:rPr>
        <w:t> </w:t>
      </w:r>
      <w:r>
        <w:rPr>
          <w:rFonts w:ascii="Arial MT"/>
          <w:spacing w:val="-2"/>
          <w:w w:val="105"/>
          <w:sz w:val="17"/>
        </w:rPr>
        <w:t>allows</w:t>
      </w:r>
      <w:r>
        <w:rPr>
          <w:rFonts w:ascii="Arial MT"/>
          <w:spacing w:val="-8"/>
          <w:w w:val="105"/>
          <w:sz w:val="17"/>
        </w:rPr>
        <w:t> </w:t>
      </w:r>
      <w:r>
        <w:rPr>
          <w:rFonts w:ascii="Arial MT"/>
          <w:spacing w:val="-2"/>
          <w:w w:val="105"/>
          <w:sz w:val="17"/>
        </w:rPr>
        <w:t>the</w:t>
      </w:r>
      <w:r>
        <w:rPr>
          <w:rFonts w:ascii="Arial MT"/>
          <w:spacing w:val="-8"/>
          <w:w w:val="105"/>
          <w:sz w:val="17"/>
        </w:rPr>
        <w:t> </w:t>
      </w:r>
      <w:r>
        <w:rPr>
          <w:rFonts w:ascii="Arial MT"/>
          <w:spacing w:val="-2"/>
          <w:w w:val="105"/>
          <w:sz w:val="17"/>
        </w:rPr>
        <w:t>issuer</w:t>
      </w:r>
      <w:r>
        <w:rPr>
          <w:rFonts w:ascii="Arial MT"/>
          <w:spacing w:val="-8"/>
          <w:w w:val="105"/>
          <w:sz w:val="17"/>
        </w:rPr>
        <w:t> </w:t>
      </w:r>
      <w:r>
        <w:rPr>
          <w:rFonts w:ascii="Arial MT"/>
          <w:spacing w:val="-2"/>
          <w:w w:val="105"/>
          <w:sz w:val="17"/>
        </w:rPr>
        <w:t>to</w:t>
      </w:r>
      <w:r>
        <w:rPr>
          <w:rFonts w:ascii="Arial MT"/>
          <w:spacing w:val="-8"/>
          <w:w w:val="105"/>
          <w:sz w:val="17"/>
        </w:rPr>
        <w:t> </w:t>
      </w:r>
      <w:r>
        <w:rPr>
          <w:rFonts w:ascii="Arial MT"/>
          <w:spacing w:val="-2"/>
          <w:w w:val="105"/>
          <w:sz w:val="17"/>
        </w:rPr>
        <w:t>call</w:t>
      </w:r>
      <w:r>
        <w:rPr>
          <w:rFonts w:ascii="Arial MT"/>
          <w:spacing w:val="-8"/>
          <w:w w:val="105"/>
          <w:sz w:val="17"/>
        </w:rPr>
        <w:t> </w:t>
      </w:r>
      <w:r>
        <w:rPr>
          <w:rFonts w:ascii="Arial MT"/>
          <w:spacing w:val="-2"/>
          <w:w w:val="105"/>
          <w:sz w:val="17"/>
        </w:rPr>
        <w:t>the</w:t>
      </w:r>
      <w:r>
        <w:rPr>
          <w:rFonts w:ascii="Arial MT"/>
          <w:spacing w:val="-8"/>
          <w:w w:val="105"/>
          <w:sz w:val="17"/>
        </w:rPr>
        <w:t> </w:t>
      </w:r>
      <w:r>
        <w:rPr>
          <w:rFonts w:ascii="Arial MT"/>
          <w:spacing w:val="-2"/>
          <w:w w:val="105"/>
          <w:sz w:val="17"/>
        </w:rPr>
        <w:t>bonds</w:t>
      </w:r>
      <w:r>
        <w:rPr>
          <w:rFonts w:ascii="Arial MT"/>
          <w:spacing w:val="-8"/>
          <w:w w:val="105"/>
          <w:sz w:val="17"/>
        </w:rPr>
        <w:t> </w:t>
      </w:r>
      <w:r>
        <w:rPr>
          <w:rFonts w:ascii="Arial MT"/>
          <w:spacing w:val="-2"/>
          <w:w w:val="105"/>
          <w:sz w:val="17"/>
        </w:rPr>
        <w:t>provided</w:t>
      </w:r>
      <w:r>
        <w:rPr>
          <w:rFonts w:ascii="Arial MT"/>
          <w:spacing w:val="-8"/>
          <w:w w:val="105"/>
          <w:sz w:val="17"/>
        </w:rPr>
        <w:t> </w:t>
      </w:r>
      <w:r>
        <w:rPr>
          <w:rFonts w:ascii="Arial MT"/>
          <w:spacing w:val="-2"/>
          <w:w w:val="105"/>
          <w:sz w:val="17"/>
        </w:rPr>
        <w:t>that </w:t>
      </w:r>
      <w:r>
        <w:rPr>
          <w:rFonts w:ascii="Arial MT"/>
          <w:w w:val="105"/>
          <w:sz w:val="17"/>
        </w:rPr>
        <w:t>the</w:t>
      </w:r>
      <w:r>
        <w:rPr>
          <w:rFonts w:ascii="Arial MT"/>
          <w:spacing w:val="-5"/>
          <w:w w:val="105"/>
          <w:sz w:val="17"/>
        </w:rPr>
        <w:t> </w:t>
      </w:r>
      <w:r>
        <w:rPr>
          <w:rFonts w:ascii="Arial MT"/>
          <w:w w:val="105"/>
          <w:sz w:val="17"/>
        </w:rPr>
        <w:t>issuer</w:t>
      </w:r>
      <w:r>
        <w:rPr>
          <w:rFonts w:ascii="Arial MT"/>
          <w:spacing w:val="-5"/>
          <w:w w:val="105"/>
          <w:sz w:val="17"/>
        </w:rPr>
        <w:t> </w:t>
      </w:r>
      <w:r>
        <w:rPr>
          <w:rFonts w:ascii="Arial MT"/>
          <w:w w:val="105"/>
          <w:sz w:val="17"/>
        </w:rPr>
        <w:t>makes</w:t>
      </w:r>
      <w:r>
        <w:rPr>
          <w:rFonts w:ascii="Arial MT"/>
          <w:spacing w:val="-5"/>
          <w:w w:val="105"/>
          <w:sz w:val="17"/>
        </w:rPr>
        <w:t> </w:t>
      </w:r>
      <w:r>
        <w:rPr>
          <w:rFonts w:ascii="Arial MT"/>
          <w:w w:val="105"/>
          <w:sz w:val="17"/>
        </w:rPr>
        <w:t>a</w:t>
      </w:r>
      <w:r>
        <w:rPr>
          <w:rFonts w:ascii="Arial MT"/>
          <w:spacing w:val="-5"/>
          <w:w w:val="105"/>
          <w:sz w:val="17"/>
        </w:rPr>
        <w:t> </w:t>
      </w:r>
      <w:r>
        <w:rPr>
          <w:rFonts w:ascii="Arial MT"/>
          <w:w w:val="105"/>
          <w:sz w:val="17"/>
        </w:rPr>
        <w:t>lump-sum</w:t>
      </w:r>
      <w:r>
        <w:rPr>
          <w:rFonts w:ascii="Arial MT"/>
          <w:spacing w:val="-5"/>
          <w:w w:val="105"/>
          <w:sz w:val="17"/>
        </w:rPr>
        <w:t> </w:t>
      </w:r>
      <w:r>
        <w:rPr>
          <w:rFonts w:ascii="Arial MT"/>
          <w:w w:val="105"/>
          <w:sz w:val="17"/>
        </w:rPr>
        <w:t>payment</w:t>
      </w:r>
      <w:r>
        <w:rPr>
          <w:rFonts w:ascii="Arial MT"/>
          <w:spacing w:val="-5"/>
          <w:w w:val="105"/>
          <w:sz w:val="17"/>
        </w:rPr>
        <w:t> </w:t>
      </w:r>
      <w:r>
        <w:rPr>
          <w:rFonts w:ascii="Arial MT"/>
          <w:w w:val="105"/>
          <w:sz w:val="17"/>
        </w:rPr>
        <w:t>to</w:t>
      </w:r>
      <w:r>
        <w:rPr>
          <w:rFonts w:ascii="Arial MT"/>
          <w:spacing w:val="-5"/>
          <w:w w:val="105"/>
          <w:sz w:val="17"/>
        </w:rPr>
        <w:t> </w:t>
      </w:r>
      <w:r>
        <w:rPr>
          <w:rFonts w:ascii="Arial MT"/>
          <w:w w:val="105"/>
          <w:sz w:val="17"/>
        </w:rPr>
        <w:t>investors</w:t>
      </w:r>
      <w:r>
        <w:rPr>
          <w:rFonts w:ascii="Arial MT"/>
          <w:spacing w:val="-5"/>
          <w:w w:val="105"/>
          <w:sz w:val="17"/>
        </w:rPr>
        <w:t> </w:t>
      </w:r>
      <w:r>
        <w:rPr>
          <w:rFonts w:ascii="Arial MT"/>
          <w:w w:val="105"/>
          <w:sz w:val="17"/>
        </w:rPr>
        <w:t>that</w:t>
      </w:r>
      <w:r>
        <w:rPr>
          <w:rFonts w:ascii="Arial MT"/>
          <w:spacing w:val="-5"/>
          <w:w w:val="105"/>
          <w:sz w:val="17"/>
        </w:rPr>
        <w:t> </w:t>
      </w:r>
      <w:r>
        <w:rPr>
          <w:rFonts w:ascii="Arial MT"/>
          <w:w w:val="105"/>
          <w:sz w:val="17"/>
        </w:rPr>
        <w:t>includes</w:t>
      </w:r>
      <w:r>
        <w:rPr>
          <w:rFonts w:ascii="Arial MT"/>
          <w:spacing w:val="-5"/>
          <w:w w:val="105"/>
          <w:sz w:val="17"/>
        </w:rPr>
        <w:t> </w:t>
      </w:r>
      <w:r>
        <w:rPr>
          <w:rFonts w:ascii="Arial MT"/>
          <w:w w:val="105"/>
          <w:sz w:val="17"/>
        </w:rPr>
        <w:t>not</w:t>
      </w:r>
      <w:r>
        <w:rPr>
          <w:rFonts w:ascii="Arial MT"/>
          <w:spacing w:val="-5"/>
          <w:w w:val="105"/>
          <w:sz w:val="17"/>
        </w:rPr>
        <w:t> </w:t>
      </w:r>
      <w:r>
        <w:rPr>
          <w:rFonts w:ascii="Arial MT"/>
          <w:w w:val="105"/>
          <w:sz w:val="17"/>
        </w:rPr>
        <w:t>only</w:t>
      </w:r>
      <w:r>
        <w:rPr>
          <w:rFonts w:ascii="Arial MT"/>
          <w:spacing w:val="-5"/>
          <w:w w:val="105"/>
          <w:sz w:val="17"/>
        </w:rPr>
        <w:t> </w:t>
      </w:r>
      <w:r>
        <w:rPr>
          <w:rFonts w:ascii="Arial MT"/>
          <w:w w:val="105"/>
          <w:sz w:val="17"/>
        </w:rPr>
        <w:t>payment</w:t>
      </w:r>
      <w:r>
        <w:rPr>
          <w:rFonts w:ascii="Arial MT"/>
          <w:spacing w:val="-5"/>
          <w:w w:val="105"/>
          <w:sz w:val="17"/>
        </w:rPr>
        <w:t> </w:t>
      </w:r>
      <w:r>
        <w:rPr>
          <w:rFonts w:ascii="Arial MT"/>
          <w:w w:val="105"/>
          <w:sz w:val="17"/>
        </w:rPr>
        <w:t>for</w:t>
      </w:r>
      <w:r>
        <w:rPr>
          <w:rFonts w:ascii="Arial MT"/>
          <w:spacing w:val="-5"/>
          <w:w w:val="105"/>
          <w:sz w:val="17"/>
        </w:rPr>
        <w:t> </w:t>
      </w:r>
      <w:r>
        <w:rPr>
          <w:rFonts w:ascii="Arial MT"/>
          <w:w w:val="105"/>
          <w:sz w:val="17"/>
        </w:rPr>
        <w:t>the </w:t>
      </w:r>
      <w:r>
        <w:rPr>
          <w:rFonts w:ascii="Arial MT"/>
          <w:spacing w:val="-2"/>
          <w:w w:val="105"/>
          <w:sz w:val="17"/>
        </w:rPr>
        <w:t>bond</w:t>
      </w:r>
      <w:r>
        <w:rPr>
          <w:rFonts w:ascii="Arial MT"/>
          <w:spacing w:val="-5"/>
          <w:w w:val="105"/>
          <w:sz w:val="17"/>
        </w:rPr>
        <w:t> </w:t>
      </w:r>
      <w:r>
        <w:rPr>
          <w:rFonts w:ascii="Arial MT"/>
          <w:spacing w:val="-2"/>
          <w:w w:val="105"/>
          <w:sz w:val="17"/>
        </w:rPr>
        <w:t>but</w:t>
      </w:r>
      <w:r>
        <w:rPr>
          <w:rFonts w:ascii="Arial MT"/>
          <w:spacing w:val="-5"/>
          <w:w w:val="105"/>
          <w:sz w:val="17"/>
        </w:rPr>
        <w:t> </w:t>
      </w:r>
      <w:r>
        <w:rPr>
          <w:rFonts w:ascii="Arial MT"/>
          <w:spacing w:val="-2"/>
          <w:w w:val="105"/>
          <w:sz w:val="17"/>
        </w:rPr>
        <w:t>also</w:t>
      </w:r>
      <w:r>
        <w:rPr>
          <w:rFonts w:ascii="Arial MT"/>
          <w:spacing w:val="-5"/>
          <w:w w:val="105"/>
          <w:sz w:val="17"/>
        </w:rPr>
        <w:t> </w:t>
      </w:r>
      <w:r>
        <w:rPr>
          <w:rFonts w:ascii="Arial MT"/>
          <w:spacing w:val="-2"/>
          <w:w w:val="105"/>
          <w:sz w:val="17"/>
        </w:rPr>
        <w:t>the</w:t>
      </w:r>
      <w:r>
        <w:rPr>
          <w:rFonts w:ascii="Arial MT"/>
          <w:spacing w:val="-5"/>
          <w:w w:val="105"/>
          <w:sz w:val="17"/>
        </w:rPr>
        <w:t> </w:t>
      </w:r>
      <w:r>
        <w:rPr>
          <w:rFonts w:ascii="Arial MT"/>
          <w:spacing w:val="-2"/>
          <w:w w:val="105"/>
          <w:sz w:val="17"/>
        </w:rPr>
        <w:t>present</w:t>
      </w:r>
      <w:r>
        <w:rPr>
          <w:rFonts w:ascii="Arial MT"/>
          <w:spacing w:val="-5"/>
          <w:w w:val="105"/>
          <w:sz w:val="17"/>
        </w:rPr>
        <w:t> </w:t>
      </w:r>
      <w:r>
        <w:rPr>
          <w:rFonts w:ascii="Arial MT"/>
          <w:spacing w:val="-2"/>
          <w:w w:val="105"/>
          <w:sz w:val="17"/>
        </w:rPr>
        <w:t>value</w:t>
      </w:r>
      <w:r>
        <w:rPr>
          <w:rFonts w:ascii="Arial MT"/>
          <w:spacing w:val="-5"/>
          <w:w w:val="105"/>
          <w:sz w:val="17"/>
        </w:rPr>
        <w:t> </w:t>
      </w:r>
      <w:r>
        <w:rPr>
          <w:rFonts w:ascii="Arial MT"/>
          <w:spacing w:val="-2"/>
          <w:w w:val="105"/>
          <w:sz w:val="17"/>
        </w:rPr>
        <w:t>of</w:t>
      </w:r>
      <w:r>
        <w:rPr>
          <w:rFonts w:ascii="Arial MT"/>
          <w:spacing w:val="-5"/>
          <w:w w:val="105"/>
          <w:sz w:val="17"/>
        </w:rPr>
        <w:t> </w:t>
      </w:r>
      <w:r>
        <w:rPr>
          <w:rFonts w:ascii="Arial MT"/>
          <w:spacing w:val="-2"/>
          <w:w w:val="105"/>
          <w:sz w:val="17"/>
        </w:rPr>
        <w:t>any</w:t>
      </w:r>
      <w:r>
        <w:rPr>
          <w:rFonts w:ascii="Arial MT"/>
          <w:spacing w:val="-5"/>
          <w:w w:val="105"/>
          <w:sz w:val="17"/>
        </w:rPr>
        <w:t> </w:t>
      </w:r>
      <w:r>
        <w:rPr>
          <w:rFonts w:ascii="Arial MT"/>
          <w:spacing w:val="-2"/>
          <w:w w:val="105"/>
          <w:sz w:val="17"/>
        </w:rPr>
        <w:t>future</w:t>
      </w:r>
      <w:r>
        <w:rPr>
          <w:rFonts w:ascii="Arial MT"/>
          <w:spacing w:val="-5"/>
          <w:w w:val="105"/>
          <w:sz w:val="17"/>
        </w:rPr>
        <w:t> </w:t>
      </w:r>
      <w:r>
        <w:rPr>
          <w:rFonts w:ascii="Arial MT"/>
          <w:spacing w:val="-2"/>
          <w:w w:val="105"/>
          <w:sz w:val="17"/>
        </w:rPr>
        <w:t>interest</w:t>
      </w:r>
      <w:r>
        <w:rPr>
          <w:rFonts w:ascii="Arial MT"/>
          <w:spacing w:val="-5"/>
          <w:w w:val="105"/>
          <w:sz w:val="17"/>
        </w:rPr>
        <w:t> </w:t>
      </w:r>
      <w:r>
        <w:rPr>
          <w:rFonts w:ascii="Arial MT"/>
          <w:spacing w:val="-2"/>
          <w:w w:val="105"/>
          <w:sz w:val="17"/>
        </w:rPr>
        <w:t>payments</w:t>
      </w:r>
      <w:r>
        <w:rPr>
          <w:rFonts w:ascii="Arial MT"/>
          <w:spacing w:val="-4"/>
          <w:w w:val="105"/>
          <w:sz w:val="17"/>
        </w:rPr>
        <w:t> </w:t>
      </w:r>
      <w:r>
        <w:rPr>
          <w:rFonts w:ascii="Arial MT"/>
          <w:spacing w:val="-2"/>
          <w:w w:val="105"/>
          <w:sz w:val="17"/>
        </w:rPr>
        <w:t>investors</w:t>
      </w:r>
      <w:r>
        <w:rPr>
          <w:rFonts w:ascii="Arial MT"/>
          <w:spacing w:val="-5"/>
          <w:w w:val="105"/>
          <w:sz w:val="17"/>
        </w:rPr>
        <w:t> </w:t>
      </w:r>
      <w:r>
        <w:rPr>
          <w:rFonts w:ascii="Arial MT"/>
          <w:spacing w:val="-2"/>
          <w:w w:val="105"/>
          <w:sz w:val="17"/>
        </w:rPr>
        <w:t>will</w:t>
      </w:r>
      <w:r>
        <w:rPr>
          <w:rFonts w:ascii="Arial MT"/>
          <w:spacing w:val="-5"/>
          <w:w w:val="105"/>
          <w:sz w:val="17"/>
        </w:rPr>
        <w:t> </w:t>
      </w:r>
      <w:r>
        <w:rPr>
          <w:rFonts w:ascii="Arial MT"/>
          <w:spacing w:val="-2"/>
          <w:w w:val="105"/>
          <w:sz w:val="17"/>
        </w:rPr>
        <w:t>miss</w:t>
      </w:r>
      <w:r>
        <w:rPr>
          <w:rFonts w:ascii="Arial MT"/>
          <w:spacing w:val="-5"/>
          <w:w w:val="105"/>
          <w:sz w:val="17"/>
        </w:rPr>
        <w:t> </w:t>
      </w:r>
      <w:r>
        <w:rPr>
          <w:rFonts w:ascii="Arial MT"/>
          <w:spacing w:val="-2"/>
          <w:w w:val="105"/>
          <w:sz w:val="17"/>
        </w:rPr>
        <w:t>because </w:t>
      </w:r>
      <w:r>
        <w:rPr>
          <w:rFonts w:ascii="Arial MT"/>
          <w:w w:val="105"/>
          <w:sz w:val="17"/>
        </w:rPr>
        <w:t>of the call.</w:t>
      </w:r>
    </w:p>
    <w:p>
      <w:pPr>
        <w:spacing w:line="292" w:lineRule="auto" w:before="124"/>
        <w:ind w:left="1978" w:right="706" w:firstLine="0"/>
        <w:jc w:val="left"/>
        <w:rPr>
          <w:rFonts w:ascii="Arial MT"/>
          <w:sz w:val="17"/>
        </w:rPr>
      </w:pPr>
      <w:r>
        <w:rPr>
          <w:rFonts w:ascii="Arial MT"/>
          <w:sz w:val="17"/>
        </w:rPr>
        <w:t>Another type of bond that can be callable is a step coupon bond. Also known as </w:t>
      </w:r>
      <w:r>
        <w:rPr>
          <w:rFonts w:ascii="Trebuchet MS"/>
          <w:i/>
          <w:sz w:val="17"/>
        </w:rPr>
        <w:t>stepped coupon</w:t>
      </w:r>
      <w:r>
        <w:rPr>
          <w:rFonts w:ascii="Trebuchet MS"/>
          <w:i/>
          <w:spacing w:val="-6"/>
          <w:sz w:val="17"/>
        </w:rPr>
        <w:t> </w:t>
      </w:r>
      <w:r>
        <w:rPr>
          <w:rFonts w:ascii="Trebuchet MS"/>
          <w:i/>
          <w:sz w:val="17"/>
        </w:rPr>
        <w:t>bonds</w:t>
      </w:r>
      <w:r>
        <w:rPr>
          <w:rFonts w:ascii="Trebuchet MS"/>
          <w:i/>
          <w:spacing w:val="-6"/>
          <w:sz w:val="17"/>
        </w:rPr>
        <w:t> </w:t>
      </w:r>
      <w:r>
        <w:rPr>
          <w:rFonts w:ascii="Arial MT"/>
          <w:sz w:val="17"/>
        </w:rPr>
        <w:t>or</w:t>
      </w:r>
      <w:r>
        <w:rPr>
          <w:rFonts w:ascii="Arial MT"/>
          <w:spacing w:val="-2"/>
          <w:sz w:val="17"/>
        </w:rPr>
        <w:t> </w:t>
      </w:r>
      <w:r>
        <w:rPr>
          <w:rFonts w:ascii="Trebuchet MS"/>
          <w:i/>
          <w:sz w:val="17"/>
        </w:rPr>
        <w:t>step-up</w:t>
      </w:r>
      <w:r>
        <w:rPr>
          <w:rFonts w:ascii="Trebuchet MS"/>
          <w:i/>
          <w:spacing w:val="-6"/>
          <w:sz w:val="17"/>
        </w:rPr>
        <w:t> </w:t>
      </w:r>
      <w:r>
        <w:rPr>
          <w:rFonts w:ascii="Trebuchet MS"/>
          <w:i/>
          <w:sz w:val="17"/>
        </w:rPr>
        <w:t>coupon</w:t>
      </w:r>
      <w:r>
        <w:rPr>
          <w:rFonts w:ascii="Trebuchet MS"/>
          <w:i/>
          <w:spacing w:val="-6"/>
          <w:sz w:val="17"/>
        </w:rPr>
        <w:t> </w:t>
      </w:r>
      <w:r>
        <w:rPr>
          <w:rFonts w:ascii="Trebuchet MS"/>
          <w:i/>
          <w:sz w:val="17"/>
        </w:rPr>
        <w:t>securities,</w:t>
      </w:r>
      <w:r>
        <w:rPr>
          <w:rFonts w:ascii="Trebuchet MS"/>
          <w:i/>
          <w:spacing w:val="-6"/>
          <w:sz w:val="17"/>
        </w:rPr>
        <w:t> </w:t>
      </w:r>
      <w:r>
        <w:rPr>
          <w:rFonts w:ascii="Trebuchet MS"/>
          <w:i/>
          <w:sz w:val="17"/>
        </w:rPr>
        <w:t>step</w:t>
      </w:r>
      <w:r>
        <w:rPr>
          <w:rFonts w:ascii="Trebuchet MS"/>
          <w:i/>
          <w:spacing w:val="-6"/>
          <w:sz w:val="17"/>
        </w:rPr>
        <w:t> </w:t>
      </w:r>
      <w:r>
        <w:rPr>
          <w:rFonts w:ascii="Trebuchet MS"/>
          <w:i/>
          <w:sz w:val="17"/>
        </w:rPr>
        <w:t>coupon</w:t>
      </w:r>
      <w:r>
        <w:rPr>
          <w:rFonts w:ascii="Trebuchet MS"/>
          <w:i/>
          <w:spacing w:val="-6"/>
          <w:sz w:val="17"/>
        </w:rPr>
        <w:t> </w:t>
      </w:r>
      <w:r>
        <w:rPr>
          <w:rFonts w:ascii="Trebuchet MS"/>
          <w:i/>
          <w:sz w:val="17"/>
        </w:rPr>
        <w:t>bonds</w:t>
      </w:r>
      <w:r>
        <w:rPr>
          <w:rFonts w:ascii="Trebuchet MS"/>
          <w:i/>
          <w:spacing w:val="-5"/>
          <w:sz w:val="17"/>
        </w:rPr>
        <w:t> </w:t>
      </w:r>
      <w:r>
        <w:rPr>
          <w:rFonts w:ascii="Arial MT"/>
          <w:sz w:val="17"/>
        </w:rPr>
        <w:t>typically</w:t>
      </w:r>
      <w:r>
        <w:rPr>
          <w:rFonts w:ascii="Arial MT"/>
          <w:spacing w:val="-2"/>
          <w:sz w:val="17"/>
        </w:rPr>
        <w:t> </w:t>
      </w:r>
      <w:r>
        <w:rPr>
          <w:rFonts w:ascii="Arial MT"/>
          <w:sz w:val="17"/>
        </w:rPr>
        <w:t>start</w:t>
      </w:r>
      <w:r>
        <w:rPr>
          <w:rFonts w:ascii="Arial MT"/>
          <w:spacing w:val="-2"/>
          <w:sz w:val="17"/>
        </w:rPr>
        <w:t> </w:t>
      </w:r>
      <w:r>
        <w:rPr>
          <w:rFonts w:ascii="Arial MT"/>
          <w:sz w:val="17"/>
        </w:rPr>
        <w:t>at</w:t>
      </w:r>
      <w:r>
        <w:rPr>
          <w:rFonts w:ascii="Arial MT"/>
          <w:spacing w:val="-2"/>
          <w:sz w:val="17"/>
        </w:rPr>
        <w:t> </w:t>
      </w:r>
      <w:r>
        <w:rPr>
          <w:rFonts w:ascii="Arial MT"/>
          <w:sz w:val="17"/>
        </w:rPr>
        <w:t>a</w:t>
      </w:r>
      <w:r>
        <w:rPr>
          <w:rFonts w:ascii="Arial MT"/>
          <w:spacing w:val="-2"/>
          <w:sz w:val="17"/>
        </w:rPr>
        <w:t> </w:t>
      </w:r>
      <w:r>
        <w:rPr>
          <w:rFonts w:ascii="Arial MT"/>
          <w:sz w:val="17"/>
        </w:rPr>
        <w:t>low</w:t>
      </w:r>
      <w:r>
        <w:rPr>
          <w:rFonts w:ascii="Arial MT"/>
          <w:spacing w:val="-2"/>
          <w:sz w:val="17"/>
        </w:rPr>
        <w:t> </w:t>
      </w:r>
      <w:r>
        <w:rPr>
          <w:rFonts w:ascii="Arial MT"/>
          <w:sz w:val="17"/>
        </w:rPr>
        <w:t>coupon rate, but the coupon rate increases at predetermined intervals, such as every five years. The issuer typically has the right to call the bonds at par value at the time the coupon rate is due </w:t>
      </w:r>
      <w:r>
        <w:rPr>
          <w:rFonts w:ascii="Arial MT"/>
          <w:w w:val="110"/>
          <w:sz w:val="17"/>
        </w:rPr>
        <w:t>to</w:t>
      </w:r>
      <w:r>
        <w:rPr>
          <w:rFonts w:ascii="Arial MT"/>
          <w:spacing w:val="-14"/>
          <w:w w:val="110"/>
          <w:sz w:val="17"/>
        </w:rPr>
        <w:t> </w:t>
      </w:r>
      <w:r>
        <w:rPr>
          <w:rFonts w:ascii="Arial MT"/>
          <w:w w:val="110"/>
          <w:sz w:val="17"/>
        </w:rPr>
        <w:t>increase.</w:t>
      </w:r>
    </w:p>
    <w:p>
      <w:pPr>
        <w:spacing w:line="375" w:lineRule="exact" w:before="0"/>
        <w:ind w:left="1684" w:right="0" w:firstLine="0"/>
        <w:jc w:val="left"/>
        <w:rPr>
          <w:rFonts w:ascii="Arial MT" w:hAnsi="Arial MT"/>
          <w:sz w:val="17"/>
        </w:rPr>
      </w:pPr>
      <w:r>
        <w:rPr>
          <w:rFonts w:ascii="Arial Black" w:hAnsi="Arial Black"/>
          <w:position w:val="-1"/>
          <w:sz w:val="28"/>
        </w:rPr>
        <w:t>»</w:t>
      </w:r>
      <w:r>
        <w:rPr>
          <w:rFonts w:ascii="Arial Black" w:hAnsi="Arial Black"/>
          <w:spacing w:val="25"/>
          <w:position w:val="-1"/>
          <w:sz w:val="28"/>
        </w:rPr>
        <w:t> </w:t>
      </w:r>
      <w:r>
        <w:rPr>
          <w:rFonts w:ascii="Arial Black" w:hAnsi="Arial Black"/>
          <w:sz w:val="17"/>
        </w:rPr>
        <w:t>Put</w:t>
      </w:r>
      <w:r>
        <w:rPr>
          <w:rFonts w:ascii="Arial Black" w:hAnsi="Arial Black"/>
          <w:spacing w:val="-13"/>
          <w:sz w:val="17"/>
        </w:rPr>
        <w:t> </w:t>
      </w:r>
      <w:r>
        <w:rPr>
          <w:rFonts w:ascii="Arial Black" w:hAnsi="Arial Black"/>
          <w:sz w:val="17"/>
        </w:rPr>
        <w:t>bonds:</w:t>
      </w:r>
      <w:r>
        <w:rPr>
          <w:rFonts w:ascii="Arial Black" w:hAnsi="Arial Black"/>
          <w:spacing w:val="-13"/>
          <w:sz w:val="17"/>
        </w:rPr>
        <w:t> </w:t>
      </w:r>
      <w:r>
        <w:rPr>
          <w:rFonts w:ascii="Trebuchet MS" w:hAnsi="Trebuchet MS"/>
          <w:i/>
          <w:sz w:val="17"/>
        </w:rPr>
        <w:t>Put</w:t>
      </w:r>
      <w:r>
        <w:rPr>
          <w:rFonts w:ascii="Trebuchet MS" w:hAnsi="Trebuchet MS"/>
          <w:i/>
          <w:spacing w:val="-8"/>
          <w:sz w:val="17"/>
        </w:rPr>
        <w:t> </w:t>
      </w:r>
      <w:r>
        <w:rPr>
          <w:rFonts w:ascii="Trebuchet MS" w:hAnsi="Trebuchet MS"/>
          <w:i/>
          <w:sz w:val="17"/>
        </w:rPr>
        <w:t>bonds</w:t>
      </w:r>
      <w:r>
        <w:rPr>
          <w:rFonts w:ascii="Trebuchet MS" w:hAnsi="Trebuchet MS"/>
          <w:i/>
          <w:spacing w:val="-7"/>
          <w:sz w:val="17"/>
        </w:rPr>
        <w:t> </w:t>
      </w:r>
      <w:r>
        <w:rPr>
          <w:rFonts w:ascii="Arial MT" w:hAnsi="Arial MT"/>
          <w:sz w:val="17"/>
        </w:rPr>
        <w:t>are</w:t>
      </w:r>
      <w:r>
        <w:rPr>
          <w:rFonts w:ascii="Arial MT" w:hAnsi="Arial MT"/>
          <w:spacing w:val="-4"/>
          <w:sz w:val="17"/>
        </w:rPr>
        <w:t> </w:t>
      </w:r>
      <w:r>
        <w:rPr>
          <w:rFonts w:ascii="Arial MT" w:hAnsi="Arial MT"/>
          <w:sz w:val="17"/>
        </w:rPr>
        <w:t>better</w:t>
      </w:r>
      <w:r>
        <w:rPr>
          <w:rFonts w:ascii="Arial MT" w:hAnsi="Arial MT"/>
          <w:spacing w:val="-4"/>
          <w:sz w:val="17"/>
        </w:rPr>
        <w:t> </w:t>
      </w:r>
      <w:r>
        <w:rPr>
          <w:rFonts w:ascii="Arial MT" w:hAnsi="Arial MT"/>
          <w:sz w:val="17"/>
        </w:rPr>
        <w:t>for</w:t>
      </w:r>
      <w:r>
        <w:rPr>
          <w:rFonts w:ascii="Arial MT" w:hAnsi="Arial MT"/>
          <w:spacing w:val="-4"/>
          <w:sz w:val="17"/>
        </w:rPr>
        <w:t> </w:t>
      </w:r>
      <w:r>
        <w:rPr>
          <w:rFonts w:ascii="Arial MT" w:hAnsi="Arial MT"/>
          <w:sz w:val="17"/>
        </w:rPr>
        <w:t>investors.</w:t>
      </w:r>
      <w:r>
        <w:rPr>
          <w:rFonts w:ascii="Arial MT" w:hAnsi="Arial MT"/>
          <w:spacing w:val="-3"/>
          <w:sz w:val="17"/>
        </w:rPr>
        <w:t> </w:t>
      </w:r>
      <w:r>
        <w:rPr>
          <w:rFonts w:ascii="Arial MT" w:hAnsi="Arial MT"/>
          <w:sz w:val="17"/>
        </w:rPr>
        <w:t>Put</w:t>
      </w:r>
      <w:r>
        <w:rPr>
          <w:rFonts w:ascii="Arial MT" w:hAnsi="Arial MT"/>
          <w:spacing w:val="-4"/>
          <w:sz w:val="17"/>
        </w:rPr>
        <w:t> </w:t>
      </w:r>
      <w:r>
        <w:rPr>
          <w:rFonts w:ascii="Arial MT" w:hAnsi="Arial MT"/>
          <w:sz w:val="17"/>
        </w:rPr>
        <w:t>bonds</w:t>
      </w:r>
      <w:r>
        <w:rPr>
          <w:rFonts w:ascii="Arial MT" w:hAnsi="Arial MT"/>
          <w:spacing w:val="-4"/>
          <w:sz w:val="17"/>
        </w:rPr>
        <w:t> </w:t>
      </w:r>
      <w:r>
        <w:rPr>
          <w:rFonts w:ascii="Arial MT" w:hAnsi="Arial MT"/>
          <w:sz w:val="17"/>
        </w:rPr>
        <w:t>allow</w:t>
      </w:r>
      <w:r>
        <w:rPr>
          <w:rFonts w:ascii="Arial MT" w:hAnsi="Arial MT"/>
          <w:spacing w:val="-4"/>
          <w:sz w:val="17"/>
        </w:rPr>
        <w:t> </w:t>
      </w:r>
      <w:r>
        <w:rPr>
          <w:rFonts w:ascii="Arial MT" w:hAnsi="Arial MT"/>
          <w:sz w:val="17"/>
        </w:rPr>
        <w:t>the</w:t>
      </w:r>
      <w:r>
        <w:rPr>
          <w:rFonts w:ascii="Arial MT" w:hAnsi="Arial MT"/>
          <w:spacing w:val="-4"/>
          <w:sz w:val="17"/>
        </w:rPr>
        <w:t> </w:t>
      </w:r>
      <w:r>
        <w:rPr>
          <w:rFonts w:ascii="Arial MT" w:hAnsi="Arial MT"/>
          <w:sz w:val="17"/>
        </w:rPr>
        <w:t>investor</w:t>
      </w:r>
      <w:r>
        <w:rPr>
          <w:rFonts w:ascii="Arial MT" w:hAnsi="Arial MT"/>
          <w:spacing w:val="-3"/>
          <w:sz w:val="17"/>
        </w:rPr>
        <w:t> </w:t>
      </w:r>
      <w:r>
        <w:rPr>
          <w:rFonts w:ascii="Arial MT" w:hAnsi="Arial MT"/>
          <w:sz w:val="17"/>
        </w:rPr>
        <w:t>to</w:t>
      </w:r>
      <w:r>
        <w:rPr>
          <w:rFonts w:ascii="Arial MT" w:hAnsi="Arial MT"/>
          <w:spacing w:val="-4"/>
          <w:sz w:val="17"/>
        </w:rPr>
        <w:t> </w:t>
      </w:r>
      <w:r>
        <w:rPr>
          <w:rFonts w:ascii="Arial MT" w:hAnsi="Arial MT"/>
          <w:sz w:val="17"/>
        </w:rPr>
        <w:t>"put"</w:t>
      </w:r>
      <w:r>
        <w:rPr>
          <w:rFonts w:ascii="Arial MT" w:hAnsi="Arial MT"/>
          <w:spacing w:val="-4"/>
          <w:sz w:val="17"/>
        </w:rPr>
        <w:t> </w:t>
      </w:r>
      <w:r>
        <w:rPr>
          <w:rFonts w:ascii="Arial MT" w:hAnsi="Arial MT"/>
          <w:sz w:val="17"/>
        </w:rPr>
        <w:t>the</w:t>
      </w:r>
      <w:r>
        <w:rPr>
          <w:rFonts w:ascii="Arial MT" w:hAnsi="Arial MT"/>
          <w:spacing w:val="-4"/>
          <w:sz w:val="17"/>
        </w:rPr>
        <w:t> </w:t>
      </w:r>
      <w:r>
        <w:rPr>
          <w:rFonts w:ascii="Arial MT" w:hAnsi="Arial MT"/>
          <w:spacing w:val="-2"/>
          <w:sz w:val="17"/>
        </w:rPr>
        <w:t>bonds</w:t>
      </w:r>
    </w:p>
    <w:p>
      <w:pPr>
        <w:spacing w:line="182" w:lineRule="exact" w:before="0"/>
        <w:ind w:left="1978" w:right="0" w:firstLine="0"/>
        <w:jc w:val="both"/>
        <w:rPr>
          <w:rFonts w:ascii="Arial MT"/>
          <w:sz w:val="17"/>
        </w:rPr>
      </w:pPr>
      <w:r>
        <w:rPr>
          <w:rFonts w:ascii="Arial MT"/>
          <w:sz w:val="17"/>
        </w:rPr>
        <w:t>back</w:t>
      </w:r>
      <w:r>
        <w:rPr>
          <w:rFonts w:ascii="Arial MT"/>
          <w:spacing w:val="5"/>
          <w:sz w:val="17"/>
        </w:rPr>
        <w:t> </w:t>
      </w:r>
      <w:r>
        <w:rPr>
          <w:rFonts w:ascii="Arial MT"/>
          <w:sz w:val="17"/>
        </w:rPr>
        <w:t>(redeem</w:t>
      </w:r>
      <w:r>
        <w:rPr>
          <w:rFonts w:ascii="Arial MT"/>
          <w:spacing w:val="5"/>
          <w:sz w:val="17"/>
        </w:rPr>
        <w:t> </w:t>
      </w:r>
      <w:r>
        <w:rPr>
          <w:rFonts w:ascii="Arial MT"/>
          <w:sz w:val="17"/>
        </w:rPr>
        <w:t>them)</w:t>
      </w:r>
      <w:r>
        <w:rPr>
          <w:rFonts w:ascii="Arial MT"/>
          <w:spacing w:val="5"/>
          <w:sz w:val="17"/>
        </w:rPr>
        <w:t> </w:t>
      </w:r>
      <w:r>
        <w:rPr>
          <w:rFonts w:ascii="Arial MT"/>
          <w:sz w:val="17"/>
        </w:rPr>
        <w:t>to</w:t>
      </w:r>
      <w:r>
        <w:rPr>
          <w:rFonts w:ascii="Arial MT"/>
          <w:spacing w:val="5"/>
          <w:sz w:val="17"/>
        </w:rPr>
        <w:t> </w:t>
      </w:r>
      <w:r>
        <w:rPr>
          <w:rFonts w:ascii="Arial MT"/>
          <w:sz w:val="17"/>
        </w:rPr>
        <w:t>the</w:t>
      </w:r>
      <w:r>
        <w:rPr>
          <w:rFonts w:ascii="Arial MT"/>
          <w:spacing w:val="5"/>
          <w:sz w:val="17"/>
        </w:rPr>
        <w:t> </w:t>
      </w:r>
      <w:r>
        <w:rPr>
          <w:rFonts w:ascii="Arial MT"/>
          <w:sz w:val="17"/>
        </w:rPr>
        <w:t>issuer</w:t>
      </w:r>
      <w:r>
        <w:rPr>
          <w:rFonts w:ascii="Arial MT"/>
          <w:spacing w:val="5"/>
          <w:sz w:val="17"/>
        </w:rPr>
        <w:t> </w:t>
      </w:r>
      <w:r>
        <w:rPr>
          <w:rFonts w:ascii="Arial MT"/>
          <w:sz w:val="17"/>
        </w:rPr>
        <w:t>at</w:t>
      </w:r>
      <w:r>
        <w:rPr>
          <w:rFonts w:ascii="Arial MT"/>
          <w:spacing w:val="6"/>
          <w:sz w:val="17"/>
        </w:rPr>
        <w:t> </w:t>
      </w:r>
      <w:r>
        <w:rPr>
          <w:rFonts w:ascii="Arial MT"/>
          <w:sz w:val="17"/>
        </w:rPr>
        <w:t>any</w:t>
      </w:r>
      <w:r>
        <w:rPr>
          <w:rFonts w:ascii="Arial MT"/>
          <w:spacing w:val="5"/>
          <w:sz w:val="17"/>
        </w:rPr>
        <w:t> </w:t>
      </w:r>
      <w:r>
        <w:rPr>
          <w:rFonts w:ascii="Arial MT"/>
          <w:sz w:val="17"/>
        </w:rPr>
        <w:t>time</w:t>
      </w:r>
      <w:r>
        <w:rPr>
          <w:rFonts w:ascii="Arial MT"/>
          <w:spacing w:val="5"/>
          <w:sz w:val="17"/>
        </w:rPr>
        <w:t> </w:t>
      </w:r>
      <w:r>
        <w:rPr>
          <w:rFonts w:ascii="Arial MT"/>
          <w:sz w:val="17"/>
        </w:rPr>
        <w:t>at</w:t>
      </w:r>
      <w:r>
        <w:rPr>
          <w:rFonts w:ascii="Arial MT"/>
          <w:spacing w:val="5"/>
          <w:sz w:val="17"/>
        </w:rPr>
        <w:t> </w:t>
      </w:r>
      <w:r>
        <w:rPr>
          <w:rFonts w:ascii="Arial MT"/>
          <w:sz w:val="17"/>
        </w:rPr>
        <w:t>the</w:t>
      </w:r>
      <w:r>
        <w:rPr>
          <w:rFonts w:ascii="Arial MT"/>
          <w:spacing w:val="5"/>
          <w:sz w:val="17"/>
        </w:rPr>
        <w:t> </w:t>
      </w:r>
      <w:r>
        <w:rPr>
          <w:rFonts w:ascii="Arial MT"/>
          <w:sz w:val="17"/>
        </w:rPr>
        <w:t>price</w:t>
      </w:r>
      <w:r>
        <w:rPr>
          <w:rFonts w:ascii="Arial MT"/>
          <w:spacing w:val="5"/>
          <w:sz w:val="17"/>
        </w:rPr>
        <w:t> </w:t>
      </w:r>
      <w:r>
        <w:rPr>
          <w:rFonts w:ascii="Arial MT"/>
          <w:sz w:val="17"/>
        </w:rPr>
        <w:t>stated</w:t>
      </w:r>
      <w:r>
        <w:rPr>
          <w:rFonts w:ascii="Arial MT"/>
          <w:spacing w:val="6"/>
          <w:sz w:val="17"/>
        </w:rPr>
        <w:t> </w:t>
      </w:r>
      <w:r>
        <w:rPr>
          <w:rFonts w:ascii="Arial MT"/>
          <w:sz w:val="17"/>
        </w:rPr>
        <w:t>on</w:t>
      </w:r>
      <w:r>
        <w:rPr>
          <w:rFonts w:ascii="Arial MT"/>
          <w:spacing w:val="5"/>
          <w:sz w:val="17"/>
        </w:rPr>
        <w:t> </w:t>
      </w:r>
      <w:r>
        <w:rPr>
          <w:rFonts w:ascii="Arial MT"/>
          <w:sz w:val="17"/>
        </w:rPr>
        <w:t>the</w:t>
      </w:r>
      <w:r>
        <w:rPr>
          <w:rFonts w:ascii="Arial MT"/>
          <w:spacing w:val="5"/>
          <w:sz w:val="17"/>
        </w:rPr>
        <w:t> </w:t>
      </w:r>
      <w:r>
        <w:rPr>
          <w:rFonts w:ascii="Arial MT"/>
          <w:sz w:val="17"/>
        </w:rPr>
        <w:t>indenture.</w:t>
      </w:r>
      <w:r>
        <w:rPr>
          <w:rFonts w:ascii="Arial MT"/>
          <w:spacing w:val="5"/>
          <w:sz w:val="17"/>
        </w:rPr>
        <w:t> </w:t>
      </w:r>
      <w:r>
        <w:rPr>
          <w:rFonts w:ascii="Arial MT"/>
          <w:spacing w:val="-2"/>
          <w:sz w:val="17"/>
        </w:rPr>
        <w:t>Because</w:t>
      </w:r>
    </w:p>
    <w:p>
      <w:pPr>
        <w:spacing w:line="295" w:lineRule="auto" w:before="44"/>
        <w:ind w:left="1978" w:right="703" w:firstLine="0"/>
        <w:jc w:val="both"/>
        <w:rPr>
          <w:rFonts w:ascii="Arial MT"/>
          <w:sz w:val="17"/>
        </w:rPr>
      </w:pPr>
      <w:r>
        <w:rPr>
          <w:rFonts w:ascii="Arial MT"/>
          <w:spacing w:val="-2"/>
          <w:w w:val="105"/>
          <w:sz w:val="17"/>
        </w:rPr>
        <w:t>the</w:t>
      </w:r>
      <w:r>
        <w:rPr>
          <w:rFonts w:ascii="Arial MT"/>
          <w:spacing w:val="-11"/>
          <w:w w:val="105"/>
          <w:sz w:val="17"/>
        </w:rPr>
        <w:t> </w:t>
      </w:r>
      <w:r>
        <w:rPr>
          <w:rFonts w:ascii="Arial MT"/>
          <w:spacing w:val="-2"/>
          <w:w w:val="105"/>
          <w:sz w:val="17"/>
        </w:rPr>
        <w:t>investors</w:t>
      </w:r>
      <w:r>
        <w:rPr>
          <w:rFonts w:ascii="Arial MT"/>
          <w:spacing w:val="-10"/>
          <w:w w:val="105"/>
          <w:sz w:val="17"/>
        </w:rPr>
        <w:t> </w:t>
      </w:r>
      <w:r>
        <w:rPr>
          <w:rFonts w:ascii="Arial MT"/>
          <w:spacing w:val="-2"/>
          <w:w w:val="105"/>
          <w:sz w:val="17"/>
        </w:rPr>
        <w:t>have</w:t>
      </w:r>
      <w:r>
        <w:rPr>
          <w:rFonts w:ascii="Arial MT"/>
          <w:spacing w:val="-11"/>
          <w:w w:val="105"/>
          <w:sz w:val="17"/>
        </w:rPr>
        <w:t> </w:t>
      </w:r>
      <w:r>
        <w:rPr>
          <w:rFonts w:ascii="Arial MT"/>
          <w:spacing w:val="-2"/>
          <w:w w:val="105"/>
          <w:sz w:val="17"/>
        </w:rPr>
        <w:t>the</w:t>
      </w:r>
      <w:r>
        <w:rPr>
          <w:rFonts w:ascii="Arial MT"/>
          <w:spacing w:val="-10"/>
          <w:w w:val="105"/>
          <w:sz w:val="17"/>
        </w:rPr>
        <w:t> </w:t>
      </w:r>
      <w:r>
        <w:rPr>
          <w:rFonts w:ascii="Arial MT"/>
          <w:spacing w:val="-2"/>
          <w:w w:val="105"/>
          <w:sz w:val="17"/>
        </w:rPr>
        <w:t>control,</w:t>
      </w:r>
      <w:r>
        <w:rPr>
          <w:rFonts w:ascii="Arial MT"/>
          <w:spacing w:val="-10"/>
          <w:w w:val="105"/>
          <w:sz w:val="17"/>
        </w:rPr>
        <w:t> </w:t>
      </w:r>
      <w:r>
        <w:rPr>
          <w:rFonts w:ascii="Arial MT"/>
          <w:spacing w:val="-2"/>
          <w:w w:val="105"/>
          <w:sz w:val="17"/>
        </w:rPr>
        <w:t>put</w:t>
      </w:r>
      <w:r>
        <w:rPr>
          <w:rFonts w:ascii="Arial MT"/>
          <w:spacing w:val="-11"/>
          <w:w w:val="105"/>
          <w:sz w:val="17"/>
        </w:rPr>
        <w:t> </w:t>
      </w:r>
      <w:r>
        <w:rPr>
          <w:rFonts w:ascii="Arial MT"/>
          <w:spacing w:val="-2"/>
          <w:w w:val="105"/>
          <w:sz w:val="17"/>
        </w:rPr>
        <w:t>bonds</w:t>
      </w:r>
      <w:r>
        <w:rPr>
          <w:rFonts w:ascii="Arial MT"/>
          <w:spacing w:val="-10"/>
          <w:w w:val="105"/>
          <w:sz w:val="17"/>
        </w:rPr>
        <w:t> </w:t>
      </w:r>
      <w:r>
        <w:rPr>
          <w:rFonts w:ascii="Arial MT"/>
          <w:spacing w:val="-2"/>
          <w:w w:val="105"/>
          <w:sz w:val="17"/>
        </w:rPr>
        <w:t>are</w:t>
      </w:r>
      <w:r>
        <w:rPr>
          <w:rFonts w:ascii="Arial MT"/>
          <w:spacing w:val="-11"/>
          <w:w w:val="105"/>
          <w:sz w:val="17"/>
        </w:rPr>
        <w:t> </w:t>
      </w:r>
      <w:r>
        <w:rPr>
          <w:rFonts w:ascii="Arial MT"/>
          <w:spacing w:val="-2"/>
          <w:w w:val="105"/>
          <w:sz w:val="17"/>
        </w:rPr>
        <w:t>(of</w:t>
      </w:r>
      <w:r>
        <w:rPr>
          <w:rFonts w:ascii="Arial MT"/>
          <w:spacing w:val="-10"/>
          <w:w w:val="105"/>
          <w:sz w:val="17"/>
        </w:rPr>
        <w:t> </w:t>
      </w:r>
      <w:r>
        <w:rPr>
          <w:rFonts w:ascii="Arial MT"/>
          <w:spacing w:val="-2"/>
          <w:w w:val="105"/>
          <w:sz w:val="17"/>
        </w:rPr>
        <w:t>course)</w:t>
      </w:r>
      <w:r>
        <w:rPr>
          <w:rFonts w:ascii="Arial MT"/>
          <w:spacing w:val="-10"/>
          <w:w w:val="105"/>
          <w:sz w:val="17"/>
        </w:rPr>
        <w:t> </w:t>
      </w:r>
      <w:r>
        <w:rPr>
          <w:rFonts w:ascii="Arial MT"/>
          <w:spacing w:val="-2"/>
          <w:w w:val="105"/>
          <w:sz w:val="17"/>
        </w:rPr>
        <w:t>rarely</w:t>
      </w:r>
      <w:r>
        <w:rPr>
          <w:rFonts w:ascii="Arial MT"/>
          <w:spacing w:val="-11"/>
          <w:w w:val="105"/>
          <w:sz w:val="17"/>
        </w:rPr>
        <w:t> </w:t>
      </w:r>
      <w:r>
        <w:rPr>
          <w:rFonts w:ascii="Arial MT"/>
          <w:spacing w:val="-2"/>
          <w:w w:val="105"/>
          <w:sz w:val="17"/>
        </w:rPr>
        <w:t>issued.</w:t>
      </w:r>
      <w:r>
        <w:rPr>
          <w:rFonts w:ascii="Arial MT"/>
          <w:spacing w:val="-10"/>
          <w:w w:val="105"/>
          <w:sz w:val="17"/>
        </w:rPr>
        <w:t> </w:t>
      </w:r>
      <w:r>
        <w:rPr>
          <w:rFonts w:ascii="Arial MT"/>
          <w:spacing w:val="-2"/>
          <w:w w:val="105"/>
          <w:sz w:val="17"/>
        </w:rPr>
        <w:t>Because</w:t>
      </w:r>
      <w:r>
        <w:rPr>
          <w:rFonts w:ascii="Arial MT"/>
          <w:spacing w:val="-11"/>
          <w:w w:val="105"/>
          <w:sz w:val="17"/>
        </w:rPr>
        <w:t> </w:t>
      </w:r>
      <w:r>
        <w:rPr>
          <w:rFonts w:ascii="Arial MT"/>
          <w:spacing w:val="-2"/>
          <w:w w:val="105"/>
          <w:sz w:val="17"/>
        </w:rPr>
        <w:t>these</w:t>
      </w:r>
      <w:r>
        <w:rPr>
          <w:rFonts w:ascii="Arial MT"/>
          <w:spacing w:val="-10"/>
          <w:w w:val="105"/>
          <w:sz w:val="17"/>
        </w:rPr>
        <w:t> </w:t>
      </w:r>
      <w:r>
        <w:rPr>
          <w:rFonts w:ascii="Arial MT"/>
          <w:spacing w:val="-2"/>
          <w:w w:val="105"/>
          <w:sz w:val="17"/>
        </w:rPr>
        <w:t>bonds </w:t>
      </w:r>
      <w:r>
        <w:rPr>
          <w:rFonts w:ascii="Arial MT"/>
          <w:w w:val="105"/>
          <w:sz w:val="17"/>
        </w:rPr>
        <w:t>provide</w:t>
      </w:r>
      <w:r>
        <w:rPr>
          <w:rFonts w:ascii="Arial MT"/>
          <w:spacing w:val="-11"/>
          <w:w w:val="105"/>
          <w:sz w:val="17"/>
        </w:rPr>
        <w:t> </w:t>
      </w:r>
      <w:r>
        <w:rPr>
          <w:rFonts w:ascii="Arial MT"/>
          <w:w w:val="105"/>
          <w:sz w:val="17"/>
        </w:rPr>
        <w:t>more</w:t>
      </w:r>
      <w:r>
        <w:rPr>
          <w:rFonts w:ascii="Arial MT"/>
          <w:spacing w:val="-11"/>
          <w:w w:val="105"/>
          <w:sz w:val="17"/>
        </w:rPr>
        <w:t> </w:t>
      </w:r>
      <w:r>
        <w:rPr>
          <w:rFonts w:ascii="Arial MT"/>
          <w:w w:val="105"/>
          <w:sz w:val="17"/>
        </w:rPr>
        <w:t>flexibility</w:t>
      </w:r>
      <w:r>
        <w:rPr>
          <w:rFonts w:ascii="Arial MT"/>
          <w:spacing w:val="-11"/>
          <w:w w:val="105"/>
          <w:sz w:val="17"/>
        </w:rPr>
        <w:t> </w:t>
      </w:r>
      <w:r>
        <w:rPr>
          <w:rFonts w:ascii="Arial MT"/>
          <w:w w:val="105"/>
          <w:sz w:val="17"/>
        </w:rPr>
        <w:t>to</w:t>
      </w:r>
      <w:r>
        <w:rPr>
          <w:rFonts w:ascii="Arial MT"/>
          <w:spacing w:val="-11"/>
          <w:w w:val="105"/>
          <w:sz w:val="17"/>
        </w:rPr>
        <w:t> </w:t>
      </w:r>
      <w:r>
        <w:rPr>
          <w:rFonts w:ascii="Arial MT"/>
          <w:w w:val="105"/>
          <w:sz w:val="17"/>
        </w:rPr>
        <w:t>investors</w:t>
      </w:r>
      <w:r>
        <w:rPr>
          <w:rFonts w:ascii="Arial MT"/>
          <w:spacing w:val="-11"/>
          <w:w w:val="105"/>
          <w:sz w:val="17"/>
        </w:rPr>
        <w:t> </w:t>
      </w:r>
      <w:r>
        <w:rPr>
          <w:rFonts w:ascii="Arial MT"/>
          <w:w w:val="105"/>
          <w:sz w:val="17"/>
        </w:rPr>
        <w:t>(who</w:t>
      </w:r>
      <w:r>
        <w:rPr>
          <w:rFonts w:ascii="Arial MT"/>
          <w:spacing w:val="-11"/>
          <w:w w:val="105"/>
          <w:sz w:val="17"/>
        </w:rPr>
        <w:t> </w:t>
      </w:r>
      <w:r>
        <w:rPr>
          <w:rFonts w:ascii="Arial MT"/>
          <w:w w:val="105"/>
          <w:sz w:val="17"/>
        </w:rPr>
        <w:t>have</w:t>
      </w:r>
      <w:r>
        <w:rPr>
          <w:rFonts w:ascii="Arial MT"/>
          <w:spacing w:val="-11"/>
          <w:w w:val="105"/>
          <w:sz w:val="17"/>
        </w:rPr>
        <w:t> </w:t>
      </w:r>
      <w:r>
        <w:rPr>
          <w:rFonts w:ascii="Arial MT"/>
          <w:w w:val="105"/>
          <w:sz w:val="17"/>
        </w:rPr>
        <w:t>an</w:t>
      </w:r>
      <w:r>
        <w:rPr>
          <w:rFonts w:ascii="Arial MT"/>
          <w:spacing w:val="-11"/>
          <w:w w:val="105"/>
          <w:sz w:val="17"/>
        </w:rPr>
        <w:t> </w:t>
      </w:r>
      <w:r>
        <w:rPr>
          <w:rFonts w:ascii="Arial MT"/>
          <w:w w:val="105"/>
          <w:sz w:val="17"/>
        </w:rPr>
        <w:t>interest</w:t>
      </w:r>
      <w:r>
        <w:rPr>
          <w:rFonts w:ascii="Arial MT"/>
          <w:spacing w:val="-11"/>
          <w:w w:val="105"/>
          <w:sz w:val="17"/>
        </w:rPr>
        <w:t> </w:t>
      </w:r>
      <w:r>
        <w:rPr>
          <w:rFonts w:ascii="Arial MT"/>
          <w:w w:val="105"/>
          <w:sz w:val="17"/>
        </w:rPr>
        <w:t>in</w:t>
      </w:r>
      <w:r>
        <w:rPr>
          <w:rFonts w:ascii="Arial MT"/>
          <w:spacing w:val="-11"/>
          <w:w w:val="105"/>
          <w:sz w:val="17"/>
        </w:rPr>
        <w:t> </w:t>
      </w:r>
      <w:r>
        <w:rPr>
          <w:rFonts w:ascii="Arial MT"/>
          <w:w w:val="105"/>
          <w:sz w:val="17"/>
        </w:rPr>
        <w:t>the</w:t>
      </w:r>
      <w:r>
        <w:rPr>
          <w:rFonts w:ascii="Arial MT"/>
          <w:spacing w:val="-11"/>
          <w:w w:val="105"/>
          <w:sz w:val="17"/>
        </w:rPr>
        <w:t> </w:t>
      </w:r>
      <w:r>
        <w:rPr>
          <w:rFonts w:ascii="Arial MT"/>
          <w:w w:val="105"/>
          <w:sz w:val="17"/>
        </w:rPr>
        <w:t>bond</w:t>
      </w:r>
      <w:r>
        <w:rPr>
          <w:rFonts w:ascii="Arial MT"/>
          <w:spacing w:val="-11"/>
          <w:w w:val="105"/>
          <w:sz w:val="17"/>
        </w:rPr>
        <w:t> </w:t>
      </w:r>
      <w:r>
        <w:rPr>
          <w:rFonts w:ascii="Arial MT"/>
          <w:w w:val="105"/>
          <w:sz w:val="17"/>
        </w:rPr>
        <w:t>and</w:t>
      </w:r>
      <w:r>
        <w:rPr>
          <w:rFonts w:ascii="Arial MT"/>
          <w:spacing w:val="-11"/>
          <w:w w:val="105"/>
          <w:sz w:val="17"/>
        </w:rPr>
        <w:t> </w:t>
      </w:r>
      <w:r>
        <w:rPr>
          <w:rFonts w:ascii="Arial MT"/>
          <w:w w:val="105"/>
          <w:sz w:val="17"/>
        </w:rPr>
        <w:t>stock</w:t>
      </w:r>
      <w:r>
        <w:rPr>
          <w:rFonts w:ascii="Arial MT"/>
          <w:spacing w:val="-11"/>
          <w:w w:val="105"/>
          <w:sz w:val="17"/>
        </w:rPr>
        <w:t> </w:t>
      </w:r>
      <w:r>
        <w:rPr>
          <w:rFonts w:ascii="Arial MT"/>
          <w:w w:val="105"/>
          <w:sz w:val="17"/>
        </w:rPr>
        <w:t>prices),</w:t>
      </w:r>
      <w:r>
        <w:rPr>
          <w:rFonts w:ascii="Arial MT"/>
          <w:spacing w:val="-11"/>
          <w:w w:val="105"/>
          <w:sz w:val="17"/>
        </w:rPr>
        <w:t> </w:t>
      </w:r>
      <w:r>
        <w:rPr>
          <w:rFonts w:ascii="Arial MT"/>
          <w:w w:val="105"/>
          <w:sz w:val="17"/>
        </w:rPr>
        <w:t>put bonds usually have a lower coupon rate.</w:t>
      </w:r>
    </w:p>
    <w:p>
      <w:pPr>
        <w:pStyle w:val="BodyText"/>
        <w:spacing w:before="110"/>
        <w:rPr>
          <w:rFonts w:ascii="Arial MT"/>
          <w:sz w:val="17"/>
        </w:rPr>
      </w:pPr>
    </w:p>
    <w:p>
      <w:pPr>
        <w:pStyle w:val="BodyText"/>
        <w:spacing w:line="307" w:lineRule="auto" w:before="1"/>
        <w:ind w:left="1560" w:right="178"/>
        <w:jc w:val="both"/>
      </w:pPr>
      <w:r>
        <w:rPr/>
        <mc:AlternateContent>
          <mc:Choice Requires="wps">
            <w:drawing>
              <wp:anchor distT="0" distB="0" distL="0" distR="0" allowOverlap="1" layoutInCell="1" locked="0" behindDoc="0" simplePos="0" relativeHeight="15808512">
                <wp:simplePos x="0" y="0"/>
                <wp:positionH relativeFrom="page">
                  <wp:posOffset>1104902</wp:posOffset>
                </wp:positionH>
                <wp:positionV relativeFrom="paragraph">
                  <wp:posOffset>-62771</wp:posOffset>
                </wp:positionV>
                <wp:extent cx="419100" cy="419100"/>
                <wp:effectExtent l="0" t="0" r="0" b="0"/>
                <wp:wrapNone/>
                <wp:docPr id="478" name="Group 478"/>
                <wp:cNvGraphicFramePr>
                  <a:graphicFrameLocks/>
                </wp:cNvGraphicFramePr>
                <a:graphic>
                  <a:graphicData uri="http://schemas.microsoft.com/office/word/2010/wordprocessingGroup">
                    <wpg:wgp>
                      <wpg:cNvPr id="478" name="Group 478"/>
                      <wpg:cNvGrpSpPr/>
                      <wpg:grpSpPr>
                        <a:xfrm>
                          <a:off x="0" y="0"/>
                          <a:ext cx="419100" cy="419100"/>
                          <a:chExt cx="419100" cy="419100"/>
                        </a:xfrm>
                      </wpg:grpSpPr>
                      <wps:wsp>
                        <wps:cNvPr id="479" name="Graphic 479"/>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480" name="Graphic 480"/>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481" name="Graphic 481"/>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88"/>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88"/>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4.942662pt;width:33pt;height:33pt;mso-position-horizontal-relative:page;mso-position-vertical-relative:paragraph;z-index:15808512" id="docshapegroup363" coordorigin="1740,-99" coordsize="660,660">
                <v:shape style="position:absolute;left:1740;top:-99;width:660;height:660" id="docshape364" coordorigin="1740,-99" coordsize="660,660" path="m2070,-99l1994,-90,1925,-65,1864,-26,1813,25,1774,86,1749,155,1740,231,1749,307,1774,376,1813,437,1864,489,1925,528,1994,552,2070,561,2146,552,2215,528,2276,489,2328,437,2366,376,2391,307,2400,231,2391,155,2366,86,2328,25,2276,-26,2215,-65,2146,-90,2070,-99xe" filled="true" fillcolor="#fff200" stroked="false">
                  <v:path arrowok="t"/>
                  <v:fill type="solid"/>
                </v:shape>
                <v:shape style="position:absolute;left:1907;top:20;width:300;height:403" id="docshape365" coordorigin="1908,21" coordsize="300,403" path="m1937,70l1928,64,1921,60,1918,60,1912,60,1908,64,1908,76,1912,80,1918,80,1921,80,1928,77,1937,70xm2011,30l2002,21,1980,21,1971,30,1971,57,2011,57,2011,41,2011,30xm2074,64l2069,60,2064,60,2059,60,2049,67,2045,70,2054,77,2061,80,2064,80,2069,80,2074,76,2074,64xm2207,179l2198,170,2187,170,2176,170,2167,179,2167,249,2161,255,2147,255,2142,249,2142,164,2133,155,2111,155,2102,164,2102,249,2096,255,2082,255,2076,249,2076,149,2067,140,2045,140,2036,149,2036,249,2031,255,2016,255,2011,249,2011,83,1971,83,1971,306,1980,352,2006,389,2043,414,2089,424,2135,414,2172,389,2198,352,2207,306,2207,179xe" filled="true" fillcolor="#ffffff" stroked="false">
                  <v:path arrowok="t"/>
                  <v:fill type="solid"/>
                </v:shape>
                <v:shape style="position:absolute;left:1740;top:-99;width:660;height:660" id="docshape366" coordorigin="1740,-99" coordsize="660,660" path="m2233,190l2229,173,2228,170,2219,158,2215,155,2211,153,2207,150,2207,179,2207,306,2198,352,2172,389,2135,414,2089,424,2043,414,2006,389,1980,352,1971,306,1971,96,1971,83,2011,83,2011,249,2016,255,2031,255,2036,249,2036,149,2045,140,2067,140,2076,149,2076,249,2082,255,2096,255,2102,249,2102,164,2111,155,2133,155,2142,164,2142,249,2147,255,2161,255,2167,249,2167,179,2176,170,2198,170,2207,179,2207,150,2205,148,2187,145,2178,145,2170,147,2161,153,2161,152,2154,142,2150,140,2147,137,2144,135,2133,131,2122,129,2113,129,2104,132,2096,137,2095,136,2088,127,2079,120,2075,119,2068,116,2056,114,2050,114,2044,115,2036,119,2036,96,2048,103,2057,106,2064,106,2078,103,2089,96,2089,96,2097,84,2097,83,2098,80,2099,71,2099,69,2098,60,2098,60,2097,57,2097,56,2089,45,2078,37,2074,36,2074,65,2074,76,2069,80,2064,80,2061,80,2054,77,2045,70,2049,67,2059,60,2064,60,2069,60,2074,65,2074,36,2064,34,2057,34,2048,37,2036,45,2036,41,2033,23,2031,21,2023,9,2011,0,2011,30,2011,57,1971,57,1971,45,1971,30,1980,21,2002,21,2011,30,2011,0,2009,-1,1991,-5,1973,-1,1959,9,1949,23,1945,41,1945,45,1937,40,1937,70,1928,77,1921,80,1918,80,1912,80,1908,76,1908,65,1912,60,1918,60,1922,60,1921,60,1928,64,1937,70,1937,40,1933,37,1925,34,1918,34,1904,37,1893,45,1885,56,1882,69,1882,71,1885,84,1893,96,1904,103,1918,106,1925,106,1933,103,1945,96,1945,306,1957,362,1987,407,2033,438,2089,449,2145,438,2166,424,2191,407,2221,362,2233,306,2233,190xm2400,231l2391,156,2381,126,2381,231,2372,302,2349,368,2312,425,2264,473,2206,510,2141,533,2070,542,1999,533,1934,510,1876,473,1828,425,1791,368,1768,302,1759,231,1768,160,1791,95,1828,37,1876,-11,1934,-48,1999,-71,2070,-79,2141,-71,2206,-48,2264,-11,2312,37,2349,95,2372,160,2381,231,2381,126,2366,86,2327,25,2276,-26,2215,-65,2175,-79,2146,-90,2070,-99,1994,-90,1925,-65,1864,-26,1813,25,1774,86,1749,156,1740,231,1749,307,1774,376,1813,437,1864,489,1925,528,1994,552,2070,561,2146,552,2175,542,2215,528,2276,489,2327,437,2366,376,2391,307,2400,23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09024">
                <wp:simplePos x="0" y="0"/>
                <wp:positionH relativeFrom="page">
                  <wp:posOffset>1108875</wp:posOffset>
                </wp:positionH>
                <wp:positionV relativeFrom="paragraph">
                  <wp:posOffset>433493</wp:posOffset>
                </wp:positionV>
                <wp:extent cx="411480" cy="50165"/>
                <wp:effectExtent l="0" t="0" r="0" b="0"/>
                <wp:wrapNone/>
                <wp:docPr id="482" name="Graphic 482"/>
                <wp:cNvGraphicFramePr>
                  <a:graphicFrameLocks/>
                </wp:cNvGraphicFramePr>
                <a:graphic>
                  <a:graphicData uri="http://schemas.microsoft.com/office/word/2010/wordprocessingShape">
                    <wps:wsp>
                      <wps:cNvPr id="482" name="Graphic 482"/>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34.133324pt;width:32.4pt;height:3.95pt;mso-position-horizontal-relative:page;mso-position-vertical-relative:paragraph;z-index:15809024" id="docshape367" coordorigin="1746,683" coordsize="648,79" path="m1809,761l1806,756,1789,731,1786,727,1791,725,1794,722,1797,718,1799,715,1800,711,1800,698,1800,696,1798,692,1788,685,1784,684,1784,703,1784,711,1782,713,1777,717,1774,718,1763,718,1763,696,1773,696,1777,697,1782,700,1784,703,1784,684,1780,683,1746,683,1746,761,1763,761,1763,731,1772,731,1791,761,1809,761xm1871,683l1825,683,1825,761,1871,761,1871,747,1842,747,1842,727,1869,727,1869,714,1842,714,1842,696,1871,696,1871,683xm1978,683l1955,683,1935,743,1935,743,1916,683,1894,683,1894,761,1909,761,1909,720,1907,700,1908,700,1927,761,1942,761,1962,700,1963,700,1962,716,1962,761,1978,761,1978,683xm2049,683l2004,683,2004,761,2049,761,2049,747,2021,747,2021,727,2047,727,2047,714,2021,714,2021,696,2049,696,2049,683xm2156,683l2133,683,2114,743,2113,743,2095,683,2072,683,2072,761,2087,761,2087,720,2086,700,2086,700,2105,761,2121,761,2141,700,2141,700,2141,716,2141,761,2156,761,2156,683xm2241,733l2239,729,2238,727,2235,723,2231,721,2227,720,2227,720,2230,719,2233,717,2235,714,2237,711,2239,707,2239,696,2239,696,2236,691,2226,684,2223,684,2223,730,2223,740,2222,743,2218,747,2214,747,2199,747,2199,727,2219,727,2223,730,2223,684,2222,683,2222,702,2222,708,2220,710,2216,713,2213,714,2199,714,2199,696,2213,696,2216,697,2220,700,2222,702,2222,683,2218,683,2182,683,2182,761,2221,761,2228,759,2238,751,2240,747,2241,746,2241,733xm2308,683l2263,683,2263,761,2308,761,2308,747,2279,747,2279,727,2306,727,2306,714,2279,714,2279,696,2308,696,2308,683xm2394,761l2390,756,2385,749,2373,731,2371,727,2375,725,2379,722,2382,718,2384,715,2385,711,2385,698,2384,696,2383,692,2372,685,2368,684,2368,703,2368,711,2367,713,2362,717,2358,718,2348,718,2348,696,2358,696,2362,697,2367,700,2368,703,2368,684,2365,683,2331,683,2331,761,2348,761,2348,731,2357,731,2375,761,2394,761xe" filled="true" fillcolor="#000000" stroked="false">
                <v:path arrowok="t"/>
                <v:fill type="solid"/>
                <w10:wrap type="none"/>
              </v:shape>
            </w:pict>
          </mc:Fallback>
        </mc:AlternateContent>
      </w:r>
      <w:r>
        <w:rPr>
          <w:w w:val="120"/>
        </w:rPr>
        <w:t>There’s a direct correlation between interest rates and when bonds are called or put. Issuers call bonds</w:t>
      </w:r>
      <w:r>
        <w:rPr>
          <w:w w:val="120"/>
        </w:rPr>
        <w:t> when</w:t>
      </w:r>
      <w:r>
        <w:rPr>
          <w:w w:val="120"/>
        </w:rPr>
        <w:t> interest</w:t>
      </w:r>
      <w:r>
        <w:rPr>
          <w:w w:val="120"/>
        </w:rPr>
        <w:t> rates</w:t>
      </w:r>
      <w:r>
        <w:rPr>
          <w:w w:val="120"/>
        </w:rPr>
        <w:t> decrease;</w:t>
      </w:r>
      <w:r>
        <w:rPr>
          <w:w w:val="120"/>
        </w:rPr>
        <w:t> investors</w:t>
      </w:r>
      <w:r>
        <w:rPr>
          <w:w w:val="120"/>
        </w:rPr>
        <w:t> put</w:t>
      </w:r>
      <w:r>
        <w:rPr>
          <w:w w:val="120"/>
        </w:rPr>
        <w:t> bonds</w:t>
      </w:r>
      <w:r>
        <w:rPr>
          <w:w w:val="120"/>
        </w:rPr>
        <w:t> when</w:t>
      </w:r>
      <w:r>
        <w:rPr>
          <w:w w:val="120"/>
        </w:rPr>
        <w:t> interest</w:t>
      </w:r>
      <w:r>
        <w:rPr>
          <w:w w:val="120"/>
        </w:rPr>
        <w:t> rates</w:t>
      </w:r>
      <w:r>
        <w:rPr>
          <w:w w:val="120"/>
        </w:rPr>
        <w:t> increase.</w:t>
      </w:r>
      <w:r>
        <w:rPr>
          <w:w w:val="120"/>
        </w:rPr>
        <w:t> Check</w:t>
      </w:r>
      <w:r>
        <w:rPr>
          <w:w w:val="120"/>
        </w:rPr>
        <w:t> out the following question to see how this process works.</w:t>
      </w:r>
    </w:p>
    <w:p>
      <w:pPr>
        <w:pStyle w:val="BodyText"/>
        <w:spacing w:before="52"/>
      </w:pPr>
    </w:p>
    <w:p>
      <w:pPr>
        <w:pStyle w:val="BodyText"/>
        <w:ind w:left="1560"/>
      </w:pPr>
      <w:r>
        <w:rPr/>
        <mc:AlternateContent>
          <mc:Choice Requires="wps">
            <w:drawing>
              <wp:anchor distT="0" distB="0" distL="0" distR="0" allowOverlap="1" layoutInCell="1" locked="0" behindDoc="0" simplePos="0" relativeHeight="15809536">
                <wp:simplePos x="0" y="0"/>
                <wp:positionH relativeFrom="page">
                  <wp:posOffset>1104900</wp:posOffset>
                </wp:positionH>
                <wp:positionV relativeFrom="paragraph">
                  <wp:posOffset>-50502</wp:posOffset>
                </wp:positionV>
                <wp:extent cx="419100" cy="419100"/>
                <wp:effectExtent l="0" t="0" r="0" b="0"/>
                <wp:wrapNone/>
                <wp:docPr id="483" name="Group 483"/>
                <wp:cNvGraphicFramePr>
                  <a:graphicFrameLocks/>
                </wp:cNvGraphicFramePr>
                <a:graphic>
                  <a:graphicData uri="http://schemas.microsoft.com/office/word/2010/wordprocessingGroup">
                    <wpg:wgp>
                      <wpg:cNvPr id="483" name="Group 483"/>
                      <wpg:cNvGrpSpPr/>
                      <wpg:grpSpPr>
                        <a:xfrm>
                          <a:off x="0" y="0"/>
                          <a:ext cx="419100" cy="419100"/>
                          <a:chExt cx="419100" cy="419100"/>
                        </a:xfrm>
                      </wpg:grpSpPr>
                      <wps:wsp>
                        <wps:cNvPr id="484" name="Graphic 484"/>
                        <wps:cNvSpPr/>
                        <wps:spPr>
                          <a:xfrm>
                            <a:off x="0" y="25"/>
                            <a:ext cx="419100" cy="419100"/>
                          </a:xfrm>
                          <a:custGeom>
                            <a:avLst/>
                            <a:gdLst/>
                            <a:ahLst/>
                            <a:cxnLst/>
                            <a:rect l="l" t="t" r="r" b="b"/>
                            <a:pathLst>
                              <a:path w="419100" h="419100">
                                <a:moveTo>
                                  <a:pt x="209550" y="0"/>
                                </a:moveTo>
                                <a:lnTo>
                                  <a:pt x="161500" y="5533"/>
                                </a:lnTo>
                                <a:lnTo>
                                  <a:pt x="117393" y="21295"/>
                                </a:lnTo>
                                <a:lnTo>
                                  <a:pt x="78485" y="46027"/>
                                </a:lnTo>
                                <a:lnTo>
                                  <a:pt x="46034" y="78473"/>
                                </a:lnTo>
                                <a:lnTo>
                                  <a:pt x="21298" y="117374"/>
                                </a:lnTo>
                                <a:lnTo>
                                  <a:pt x="5534" y="161472"/>
                                </a:lnTo>
                                <a:lnTo>
                                  <a:pt x="0" y="209511"/>
                                </a:lnTo>
                                <a:lnTo>
                                  <a:pt x="5534" y="257554"/>
                                </a:lnTo>
                                <a:lnTo>
                                  <a:pt x="21298" y="301655"/>
                                </a:lnTo>
                                <a:lnTo>
                                  <a:pt x="46034" y="340556"/>
                                </a:lnTo>
                                <a:lnTo>
                                  <a:pt x="78485" y="373000"/>
                                </a:lnTo>
                                <a:lnTo>
                                  <a:pt x="117393" y="397730"/>
                                </a:lnTo>
                                <a:lnTo>
                                  <a:pt x="161500" y="413491"/>
                                </a:lnTo>
                                <a:lnTo>
                                  <a:pt x="209550" y="419023"/>
                                </a:lnTo>
                                <a:lnTo>
                                  <a:pt x="257595" y="413491"/>
                                </a:lnTo>
                                <a:lnTo>
                                  <a:pt x="301700" y="397730"/>
                                </a:lnTo>
                                <a:lnTo>
                                  <a:pt x="340609" y="373000"/>
                                </a:lnTo>
                                <a:lnTo>
                                  <a:pt x="373061" y="340556"/>
                                </a:lnTo>
                                <a:lnTo>
                                  <a:pt x="397799" y="301655"/>
                                </a:lnTo>
                                <a:lnTo>
                                  <a:pt x="413565" y="257554"/>
                                </a:lnTo>
                                <a:lnTo>
                                  <a:pt x="419100" y="209511"/>
                                </a:lnTo>
                                <a:lnTo>
                                  <a:pt x="413565" y="161472"/>
                                </a:lnTo>
                                <a:lnTo>
                                  <a:pt x="397799" y="117374"/>
                                </a:lnTo>
                                <a:lnTo>
                                  <a:pt x="373061" y="78473"/>
                                </a:lnTo>
                                <a:lnTo>
                                  <a:pt x="340609" y="46027"/>
                                </a:lnTo>
                                <a:lnTo>
                                  <a:pt x="301700" y="21295"/>
                                </a:lnTo>
                                <a:lnTo>
                                  <a:pt x="257595" y="5533"/>
                                </a:lnTo>
                                <a:lnTo>
                                  <a:pt x="209550" y="0"/>
                                </a:lnTo>
                                <a:close/>
                              </a:path>
                            </a:pathLst>
                          </a:custGeom>
                          <a:solidFill>
                            <a:srgbClr val="FFF200"/>
                          </a:solidFill>
                        </wps:spPr>
                        <wps:bodyPr wrap="square" lIns="0" tIns="0" rIns="0" bIns="0" rtlCol="0">
                          <a:prstTxWarp prst="textNoShape">
                            <a:avLst/>
                          </a:prstTxWarp>
                          <a:noAutofit/>
                        </wps:bodyPr>
                      </wps:wsp>
                      <pic:pic>
                        <pic:nvPicPr>
                          <pic:cNvPr id="485" name="Image 485"/>
                          <pic:cNvPicPr/>
                        </pic:nvPicPr>
                        <pic:blipFill>
                          <a:blip r:embed="rId19" cstate="print"/>
                          <a:stretch>
                            <a:fillRect/>
                          </a:stretch>
                        </pic:blipFill>
                        <pic:spPr>
                          <a:xfrm>
                            <a:off x="47702" y="165557"/>
                            <a:ext cx="116827" cy="116801"/>
                          </a:xfrm>
                          <a:prstGeom prst="rect">
                            <a:avLst/>
                          </a:prstGeom>
                        </pic:spPr>
                      </pic:pic>
                      <pic:pic>
                        <pic:nvPicPr>
                          <pic:cNvPr id="486" name="Image 486"/>
                          <pic:cNvPicPr/>
                        </pic:nvPicPr>
                        <pic:blipFill>
                          <a:blip r:embed="rId20" cstate="print"/>
                          <a:stretch>
                            <a:fillRect/>
                          </a:stretch>
                        </pic:blipFill>
                        <pic:spPr>
                          <a:xfrm>
                            <a:off x="249504" y="165557"/>
                            <a:ext cx="116814" cy="116801"/>
                          </a:xfrm>
                          <a:prstGeom prst="rect">
                            <a:avLst/>
                          </a:prstGeom>
                        </pic:spPr>
                      </pic:pic>
                      <wps:wsp>
                        <wps:cNvPr id="487" name="Graphic 487"/>
                        <wps:cNvSpPr/>
                        <wps:spPr>
                          <a:xfrm>
                            <a:off x="31661" y="106349"/>
                            <a:ext cx="351155" cy="192405"/>
                          </a:xfrm>
                          <a:custGeom>
                            <a:avLst/>
                            <a:gdLst/>
                            <a:ahLst/>
                            <a:cxnLst/>
                            <a:rect l="l" t="t" r="r" b="b"/>
                            <a:pathLst>
                              <a:path w="351155" h="192405">
                                <a:moveTo>
                                  <a:pt x="122186" y="111645"/>
                                </a:moveTo>
                                <a:lnTo>
                                  <a:pt x="118541" y="93548"/>
                                </a:lnTo>
                                <a:lnTo>
                                  <a:pt x="108991" y="80276"/>
                                </a:lnTo>
                                <a:lnTo>
                                  <a:pt x="95605" y="72110"/>
                                </a:lnTo>
                                <a:lnTo>
                                  <a:pt x="80429" y="69316"/>
                                </a:lnTo>
                                <a:lnTo>
                                  <a:pt x="77139" y="69316"/>
                                </a:lnTo>
                                <a:lnTo>
                                  <a:pt x="74460" y="71996"/>
                                </a:lnTo>
                                <a:lnTo>
                                  <a:pt x="74460" y="78574"/>
                                </a:lnTo>
                                <a:lnTo>
                                  <a:pt x="77139" y="81254"/>
                                </a:lnTo>
                                <a:lnTo>
                                  <a:pt x="80429" y="81254"/>
                                </a:lnTo>
                                <a:lnTo>
                                  <a:pt x="90741" y="83451"/>
                                </a:lnTo>
                                <a:lnTo>
                                  <a:pt x="100368" y="89636"/>
                                </a:lnTo>
                                <a:lnTo>
                                  <a:pt x="107467" y="99225"/>
                                </a:lnTo>
                                <a:lnTo>
                                  <a:pt x="110248" y="111645"/>
                                </a:lnTo>
                                <a:lnTo>
                                  <a:pt x="110248" y="114935"/>
                                </a:lnTo>
                                <a:lnTo>
                                  <a:pt x="112928" y="117602"/>
                                </a:lnTo>
                                <a:lnTo>
                                  <a:pt x="119519" y="117602"/>
                                </a:lnTo>
                                <a:lnTo>
                                  <a:pt x="122186" y="114935"/>
                                </a:lnTo>
                                <a:lnTo>
                                  <a:pt x="122186" y="111645"/>
                                </a:lnTo>
                                <a:close/>
                              </a:path>
                              <a:path w="351155" h="192405">
                                <a:moveTo>
                                  <a:pt x="323977" y="111645"/>
                                </a:moveTo>
                                <a:lnTo>
                                  <a:pt x="320332" y="93560"/>
                                </a:lnTo>
                                <a:lnTo>
                                  <a:pt x="310781" y="80276"/>
                                </a:lnTo>
                                <a:lnTo>
                                  <a:pt x="297395" y="72110"/>
                                </a:lnTo>
                                <a:lnTo>
                                  <a:pt x="282219" y="69316"/>
                                </a:lnTo>
                                <a:lnTo>
                                  <a:pt x="278930" y="69316"/>
                                </a:lnTo>
                                <a:lnTo>
                                  <a:pt x="276250" y="71983"/>
                                </a:lnTo>
                                <a:lnTo>
                                  <a:pt x="276250" y="78587"/>
                                </a:lnTo>
                                <a:lnTo>
                                  <a:pt x="278930" y="81254"/>
                                </a:lnTo>
                                <a:lnTo>
                                  <a:pt x="282219" y="81254"/>
                                </a:lnTo>
                                <a:lnTo>
                                  <a:pt x="292531" y="83451"/>
                                </a:lnTo>
                                <a:lnTo>
                                  <a:pt x="302158" y="89636"/>
                                </a:lnTo>
                                <a:lnTo>
                                  <a:pt x="309257" y="99225"/>
                                </a:lnTo>
                                <a:lnTo>
                                  <a:pt x="312039" y="111645"/>
                                </a:lnTo>
                                <a:lnTo>
                                  <a:pt x="312039" y="114947"/>
                                </a:lnTo>
                                <a:lnTo>
                                  <a:pt x="314718" y="117614"/>
                                </a:lnTo>
                                <a:lnTo>
                                  <a:pt x="321310" y="117614"/>
                                </a:lnTo>
                                <a:lnTo>
                                  <a:pt x="323977" y="114947"/>
                                </a:lnTo>
                                <a:lnTo>
                                  <a:pt x="323977" y="111645"/>
                                </a:lnTo>
                                <a:close/>
                              </a:path>
                              <a:path w="351155" h="192405">
                                <a:moveTo>
                                  <a:pt x="350723" y="117602"/>
                                </a:moveTo>
                                <a:lnTo>
                                  <a:pt x="347065" y="94894"/>
                                </a:lnTo>
                                <a:lnTo>
                                  <a:pt x="346951" y="94259"/>
                                </a:lnTo>
                                <a:lnTo>
                                  <a:pt x="336486" y="73952"/>
                                </a:lnTo>
                                <a:lnTo>
                                  <a:pt x="334670" y="72123"/>
                                </a:lnTo>
                                <a:lnTo>
                                  <a:pt x="334670" y="117602"/>
                                </a:lnTo>
                                <a:lnTo>
                                  <a:pt x="330073" y="140322"/>
                                </a:lnTo>
                                <a:lnTo>
                                  <a:pt x="317538" y="158889"/>
                                </a:lnTo>
                                <a:lnTo>
                                  <a:pt x="298970" y="171424"/>
                                </a:lnTo>
                                <a:lnTo>
                                  <a:pt x="276250" y="176009"/>
                                </a:lnTo>
                                <a:lnTo>
                                  <a:pt x="253530" y="171424"/>
                                </a:lnTo>
                                <a:lnTo>
                                  <a:pt x="234962" y="158889"/>
                                </a:lnTo>
                                <a:lnTo>
                                  <a:pt x="222427" y="140322"/>
                                </a:lnTo>
                                <a:lnTo>
                                  <a:pt x="217843" y="117602"/>
                                </a:lnTo>
                                <a:lnTo>
                                  <a:pt x="222427" y="94894"/>
                                </a:lnTo>
                                <a:lnTo>
                                  <a:pt x="234962" y="76327"/>
                                </a:lnTo>
                                <a:lnTo>
                                  <a:pt x="240233" y="72771"/>
                                </a:lnTo>
                                <a:lnTo>
                                  <a:pt x="253530" y="63804"/>
                                </a:lnTo>
                                <a:lnTo>
                                  <a:pt x="276250" y="59207"/>
                                </a:lnTo>
                                <a:lnTo>
                                  <a:pt x="298970" y="63804"/>
                                </a:lnTo>
                                <a:lnTo>
                                  <a:pt x="317538" y="76327"/>
                                </a:lnTo>
                                <a:lnTo>
                                  <a:pt x="330073" y="94894"/>
                                </a:lnTo>
                                <a:lnTo>
                                  <a:pt x="334670" y="117602"/>
                                </a:lnTo>
                                <a:lnTo>
                                  <a:pt x="334670" y="72123"/>
                                </a:lnTo>
                                <a:lnTo>
                                  <a:pt x="321868" y="59207"/>
                                </a:lnTo>
                                <a:lnTo>
                                  <a:pt x="320535" y="57873"/>
                                </a:lnTo>
                                <a:lnTo>
                                  <a:pt x="307822" y="51181"/>
                                </a:lnTo>
                                <a:lnTo>
                                  <a:pt x="300316" y="47231"/>
                                </a:lnTo>
                                <a:lnTo>
                                  <a:pt x="294576" y="39065"/>
                                </a:lnTo>
                                <a:lnTo>
                                  <a:pt x="287934" y="31940"/>
                                </a:lnTo>
                                <a:lnTo>
                                  <a:pt x="283108" y="28524"/>
                                </a:lnTo>
                                <a:lnTo>
                                  <a:pt x="280403" y="26606"/>
                                </a:lnTo>
                                <a:lnTo>
                                  <a:pt x="272021" y="23825"/>
                                </a:lnTo>
                                <a:lnTo>
                                  <a:pt x="265785" y="23558"/>
                                </a:lnTo>
                                <a:lnTo>
                                  <a:pt x="259105" y="24358"/>
                                </a:lnTo>
                                <a:lnTo>
                                  <a:pt x="252082" y="26060"/>
                                </a:lnTo>
                                <a:lnTo>
                                  <a:pt x="244856" y="28524"/>
                                </a:lnTo>
                                <a:lnTo>
                                  <a:pt x="235940" y="22352"/>
                                </a:lnTo>
                                <a:lnTo>
                                  <a:pt x="230441" y="18554"/>
                                </a:lnTo>
                                <a:lnTo>
                                  <a:pt x="213880" y="9563"/>
                                </a:lnTo>
                                <a:lnTo>
                                  <a:pt x="195707" y="2921"/>
                                </a:lnTo>
                                <a:lnTo>
                                  <a:pt x="191693" y="2311"/>
                                </a:lnTo>
                                <a:lnTo>
                                  <a:pt x="191693" y="28816"/>
                                </a:lnTo>
                                <a:lnTo>
                                  <a:pt x="191693" y="44729"/>
                                </a:lnTo>
                                <a:lnTo>
                                  <a:pt x="185242" y="51181"/>
                                </a:lnTo>
                                <a:lnTo>
                                  <a:pt x="169316" y="51181"/>
                                </a:lnTo>
                                <a:lnTo>
                                  <a:pt x="162864" y="44729"/>
                                </a:lnTo>
                                <a:lnTo>
                                  <a:pt x="162864" y="28816"/>
                                </a:lnTo>
                                <a:lnTo>
                                  <a:pt x="163144" y="28524"/>
                                </a:lnTo>
                                <a:lnTo>
                                  <a:pt x="169316" y="22352"/>
                                </a:lnTo>
                                <a:lnTo>
                                  <a:pt x="185242" y="22352"/>
                                </a:lnTo>
                                <a:lnTo>
                                  <a:pt x="191693" y="28816"/>
                                </a:lnTo>
                                <a:lnTo>
                                  <a:pt x="191693" y="2311"/>
                                </a:lnTo>
                                <a:lnTo>
                                  <a:pt x="176504" y="0"/>
                                </a:lnTo>
                                <a:lnTo>
                                  <a:pt x="174218" y="0"/>
                                </a:lnTo>
                                <a:lnTo>
                                  <a:pt x="155003" y="2921"/>
                                </a:lnTo>
                                <a:lnTo>
                                  <a:pt x="136829" y="9563"/>
                                </a:lnTo>
                                <a:lnTo>
                                  <a:pt x="132867" y="11722"/>
                                </a:lnTo>
                                <a:lnTo>
                                  <a:pt x="132867" y="117602"/>
                                </a:lnTo>
                                <a:lnTo>
                                  <a:pt x="128270" y="140322"/>
                                </a:lnTo>
                                <a:lnTo>
                                  <a:pt x="115747" y="158889"/>
                                </a:lnTo>
                                <a:lnTo>
                                  <a:pt x="97180" y="171424"/>
                                </a:lnTo>
                                <a:lnTo>
                                  <a:pt x="74460" y="176009"/>
                                </a:lnTo>
                                <a:lnTo>
                                  <a:pt x="51739" y="171424"/>
                                </a:lnTo>
                                <a:lnTo>
                                  <a:pt x="33172" y="158889"/>
                                </a:lnTo>
                                <a:lnTo>
                                  <a:pt x="20637" y="140322"/>
                                </a:lnTo>
                                <a:lnTo>
                                  <a:pt x="16040" y="117602"/>
                                </a:lnTo>
                                <a:lnTo>
                                  <a:pt x="20637" y="94894"/>
                                </a:lnTo>
                                <a:lnTo>
                                  <a:pt x="33172" y="76327"/>
                                </a:lnTo>
                                <a:lnTo>
                                  <a:pt x="51739" y="63804"/>
                                </a:lnTo>
                                <a:lnTo>
                                  <a:pt x="74460" y="59207"/>
                                </a:lnTo>
                                <a:lnTo>
                                  <a:pt x="97180" y="63804"/>
                                </a:lnTo>
                                <a:lnTo>
                                  <a:pt x="115747" y="76327"/>
                                </a:lnTo>
                                <a:lnTo>
                                  <a:pt x="128270" y="94894"/>
                                </a:lnTo>
                                <a:lnTo>
                                  <a:pt x="132867" y="117602"/>
                                </a:lnTo>
                                <a:lnTo>
                                  <a:pt x="132867" y="11722"/>
                                </a:lnTo>
                                <a:lnTo>
                                  <a:pt x="120256" y="18554"/>
                                </a:lnTo>
                                <a:lnTo>
                                  <a:pt x="105854" y="28524"/>
                                </a:lnTo>
                                <a:lnTo>
                                  <a:pt x="98615" y="26060"/>
                                </a:lnTo>
                                <a:lnTo>
                                  <a:pt x="91605" y="24358"/>
                                </a:lnTo>
                                <a:lnTo>
                                  <a:pt x="84912" y="23558"/>
                                </a:lnTo>
                                <a:lnTo>
                                  <a:pt x="78676" y="23825"/>
                                </a:lnTo>
                                <a:lnTo>
                                  <a:pt x="70294" y="26606"/>
                                </a:lnTo>
                                <a:lnTo>
                                  <a:pt x="62776" y="31940"/>
                                </a:lnTo>
                                <a:lnTo>
                                  <a:pt x="56121" y="39065"/>
                                </a:lnTo>
                                <a:lnTo>
                                  <a:pt x="50380" y="47231"/>
                                </a:lnTo>
                                <a:lnTo>
                                  <a:pt x="30162" y="57873"/>
                                </a:lnTo>
                                <a:lnTo>
                                  <a:pt x="14224" y="73952"/>
                                </a:lnTo>
                                <a:lnTo>
                                  <a:pt x="3759" y="94259"/>
                                </a:lnTo>
                                <a:lnTo>
                                  <a:pt x="0" y="117602"/>
                                </a:lnTo>
                                <a:lnTo>
                                  <a:pt x="5854" y="146558"/>
                                </a:lnTo>
                                <a:lnTo>
                                  <a:pt x="21831" y="170230"/>
                                </a:lnTo>
                                <a:lnTo>
                                  <a:pt x="45504" y="186194"/>
                                </a:lnTo>
                                <a:lnTo>
                                  <a:pt x="74460" y="192049"/>
                                </a:lnTo>
                                <a:lnTo>
                                  <a:pt x="96100" y="188836"/>
                                </a:lnTo>
                                <a:lnTo>
                                  <a:pt x="115239" y="179832"/>
                                </a:lnTo>
                                <a:lnTo>
                                  <a:pt x="119570" y="176009"/>
                                </a:lnTo>
                                <a:lnTo>
                                  <a:pt x="130924" y="166001"/>
                                </a:lnTo>
                                <a:lnTo>
                                  <a:pt x="142227" y="148285"/>
                                </a:lnTo>
                                <a:lnTo>
                                  <a:pt x="151663" y="132854"/>
                                </a:lnTo>
                                <a:lnTo>
                                  <a:pt x="159778" y="112814"/>
                                </a:lnTo>
                                <a:lnTo>
                                  <a:pt x="162864" y="93103"/>
                                </a:lnTo>
                                <a:lnTo>
                                  <a:pt x="157226" y="78600"/>
                                </a:lnTo>
                                <a:lnTo>
                                  <a:pt x="163944" y="75679"/>
                                </a:lnTo>
                                <a:lnTo>
                                  <a:pt x="170789" y="73545"/>
                                </a:lnTo>
                                <a:lnTo>
                                  <a:pt x="177279" y="72771"/>
                                </a:lnTo>
                                <a:lnTo>
                                  <a:pt x="183756" y="73545"/>
                                </a:lnTo>
                                <a:lnTo>
                                  <a:pt x="190601" y="75679"/>
                                </a:lnTo>
                                <a:lnTo>
                                  <a:pt x="197332" y="78600"/>
                                </a:lnTo>
                                <a:lnTo>
                                  <a:pt x="192354" y="93980"/>
                                </a:lnTo>
                                <a:lnTo>
                                  <a:pt x="194094" y="112814"/>
                                </a:lnTo>
                                <a:lnTo>
                                  <a:pt x="219532" y="165722"/>
                                </a:lnTo>
                                <a:lnTo>
                                  <a:pt x="254558" y="188836"/>
                                </a:lnTo>
                                <a:lnTo>
                                  <a:pt x="254723" y="188836"/>
                                </a:lnTo>
                                <a:lnTo>
                                  <a:pt x="276250" y="192049"/>
                                </a:lnTo>
                                <a:lnTo>
                                  <a:pt x="305206" y="186194"/>
                                </a:lnTo>
                                <a:lnTo>
                                  <a:pt x="320294" y="176009"/>
                                </a:lnTo>
                                <a:lnTo>
                                  <a:pt x="328879" y="170230"/>
                                </a:lnTo>
                                <a:lnTo>
                                  <a:pt x="344855" y="146558"/>
                                </a:lnTo>
                                <a:lnTo>
                                  <a:pt x="350723" y="117602"/>
                                </a:lnTo>
                                <a:close/>
                              </a:path>
                            </a:pathLst>
                          </a:custGeom>
                          <a:solidFill>
                            <a:srgbClr val="000000"/>
                          </a:solidFill>
                        </wps:spPr>
                        <wps:bodyPr wrap="square" lIns="0" tIns="0" rIns="0" bIns="0" rtlCol="0">
                          <a:prstTxWarp prst="textNoShape">
                            <a:avLst/>
                          </a:prstTxWarp>
                          <a:noAutofit/>
                        </wps:bodyPr>
                      </wps:wsp>
                      <wps:wsp>
                        <wps:cNvPr id="488" name="Graphic 488"/>
                        <wps:cNvSpPr/>
                        <wps:spPr>
                          <a:xfrm>
                            <a:off x="194525" y="128714"/>
                            <a:ext cx="29209" cy="29209"/>
                          </a:xfrm>
                          <a:custGeom>
                            <a:avLst/>
                            <a:gdLst/>
                            <a:ahLst/>
                            <a:cxnLst/>
                            <a:rect l="l" t="t" r="r" b="b"/>
                            <a:pathLst>
                              <a:path w="29209" h="29209">
                                <a:moveTo>
                                  <a:pt x="22377" y="0"/>
                                </a:moveTo>
                                <a:lnTo>
                                  <a:pt x="14414" y="0"/>
                                </a:lnTo>
                                <a:lnTo>
                                  <a:pt x="6451" y="0"/>
                                </a:lnTo>
                                <a:lnTo>
                                  <a:pt x="0" y="6451"/>
                                </a:lnTo>
                                <a:lnTo>
                                  <a:pt x="0" y="22364"/>
                                </a:lnTo>
                                <a:lnTo>
                                  <a:pt x="6451" y="28828"/>
                                </a:lnTo>
                                <a:lnTo>
                                  <a:pt x="22377" y="28828"/>
                                </a:lnTo>
                                <a:lnTo>
                                  <a:pt x="28829" y="22364"/>
                                </a:lnTo>
                                <a:lnTo>
                                  <a:pt x="28829" y="6451"/>
                                </a:lnTo>
                                <a:lnTo>
                                  <a:pt x="22377" y="0"/>
                                </a:lnTo>
                                <a:close/>
                              </a:path>
                            </a:pathLst>
                          </a:custGeom>
                          <a:solidFill>
                            <a:srgbClr val="FFFFFF"/>
                          </a:solidFill>
                        </wps:spPr>
                        <wps:bodyPr wrap="square" lIns="0" tIns="0" rIns="0" bIns="0" rtlCol="0">
                          <a:prstTxWarp prst="textNoShape">
                            <a:avLst/>
                          </a:prstTxWarp>
                          <a:noAutofit/>
                        </wps:bodyPr>
                      </wps:wsp>
                      <wps:wsp>
                        <wps:cNvPr id="489" name="Graphic 489"/>
                        <wps:cNvSpPr/>
                        <wps:spPr>
                          <a:xfrm>
                            <a:off x="0" y="0"/>
                            <a:ext cx="419100" cy="419100"/>
                          </a:xfrm>
                          <a:custGeom>
                            <a:avLst/>
                            <a:gdLst/>
                            <a:ahLst/>
                            <a:cxnLst/>
                            <a:rect l="l" t="t" r="r" b="b"/>
                            <a:pathLst>
                              <a:path w="419100" h="419100">
                                <a:moveTo>
                                  <a:pt x="209550" y="0"/>
                                </a:moveTo>
                                <a:lnTo>
                                  <a:pt x="161556" y="5543"/>
                                </a:lnTo>
                                <a:lnTo>
                                  <a:pt x="117471" y="21329"/>
                                </a:lnTo>
                                <a:lnTo>
                                  <a:pt x="78560" y="46089"/>
                                </a:lnTo>
                                <a:lnTo>
                                  <a:pt x="46090" y="78557"/>
                                </a:lnTo>
                                <a:lnTo>
                                  <a:pt x="21329" y="117466"/>
                                </a:lnTo>
                                <a:lnTo>
                                  <a:pt x="5543" y="161548"/>
                                </a:lnTo>
                                <a:lnTo>
                                  <a:pt x="0" y="209537"/>
                                </a:lnTo>
                                <a:lnTo>
                                  <a:pt x="5543" y="257525"/>
                                </a:lnTo>
                                <a:lnTo>
                                  <a:pt x="21329" y="301607"/>
                                </a:lnTo>
                                <a:lnTo>
                                  <a:pt x="46090" y="340516"/>
                                </a:lnTo>
                                <a:lnTo>
                                  <a:pt x="78560" y="372985"/>
                                </a:lnTo>
                                <a:lnTo>
                                  <a:pt x="117471" y="397745"/>
                                </a:lnTo>
                                <a:lnTo>
                                  <a:pt x="161556" y="413531"/>
                                </a:lnTo>
                                <a:lnTo>
                                  <a:pt x="209550" y="419074"/>
                                </a:lnTo>
                                <a:lnTo>
                                  <a:pt x="257543" y="413531"/>
                                </a:lnTo>
                                <a:lnTo>
                                  <a:pt x="276501" y="406742"/>
                                </a:lnTo>
                                <a:lnTo>
                                  <a:pt x="209550" y="406742"/>
                                </a:lnTo>
                                <a:lnTo>
                                  <a:pt x="164382" y="401525"/>
                                </a:lnTo>
                                <a:lnTo>
                                  <a:pt x="122890" y="386670"/>
                                </a:lnTo>
                                <a:lnTo>
                                  <a:pt x="86266" y="363367"/>
                                </a:lnTo>
                                <a:lnTo>
                                  <a:pt x="55704" y="332810"/>
                                </a:lnTo>
                                <a:lnTo>
                                  <a:pt x="32396" y="296191"/>
                                </a:lnTo>
                                <a:lnTo>
                                  <a:pt x="17537" y="254703"/>
                                </a:lnTo>
                                <a:lnTo>
                                  <a:pt x="12318" y="209537"/>
                                </a:lnTo>
                                <a:lnTo>
                                  <a:pt x="17537" y="164370"/>
                                </a:lnTo>
                                <a:lnTo>
                                  <a:pt x="32396" y="122880"/>
                                </a:lnTo>
                                <a:lnTo>
                                  <a:pt x="55704" y="86258"/>
                                </a:lnTo>
                                <a:lnTo>
                                  <a:pt x="86266" y="55699"/>
                                </a:lnTo>
                                <a:lnTo>
                                  <a:pt x="122890" y="32394"/>
                                </a:lnTo>
                                <a:lnTo>
                                  <a:pt x="164382" y="17536"/>
                                </a:lnTo>
                                <a:lnTo>
                                  <a:pt x="209550" y="12319"/>
                                </a:lnTo>
                                <a:lnTo>
                                  <a:pt x="276465" y="12319"/>
                                </a:lnTo>
                                <a:lnTo>
                                  <a:pt x="257543" y="5543"/>
                                </a:lnTo>
                                <a:lnTo>
                                  <a:pt x="209550" y="0"/>
                                </a:lnTo>
                                <a:close/>
                              </a:path>
                              <a:path w="419100" h="419100">
                                <a:moveTo>
                                  <a:pt x="276465" y="12319"/>
                                </a:moveTo>
                                <a:lnTo>
                                  <a:pt x="209550" y="12319"/>
                                </a:lnTo>
                                <a:lnTo>
                                  <a:pt x="254716" y="17536"/>
                                </a:lnTo>
                                <a:lnTo>
                                  <a:pt x="296207" y="32394"/>
                                </a:lnTo>
                                <a:lnTo>
                                  <a:pt x="332828" y="55699"/>
                                </a:lnTo>
                                <a:lnTo>
                                  <a:pt x="363387" y="86258"/>
                                </a:lnTo>
                                <a:lnTo>
                                  <a:pt x="386692" y="122880"/>
                                </a:lnTo>
                                <a:lnTo>
                                  <a:pt x="401550" y="164370"/>
                                </a:lnTo>
                                <a:lnTo>
                                  <a:pt x="406768" y="209537"/>
                                </a:lnTo>
                                <a:lnTo>
                                  <a:pt x="401550" y="254703"/>
                                </a:lnTo>
                                <a:lnTo>
                                  <a:pt x="386692" y="296191"/>
                                </a:lnTo>
                                <a:lnTo>
                                  <a:pt x="363387" y="332810"/>
                                </a:lnTo>
                                <a:lnTo>
                                  <a:pt x="332828" y="363367"/>
                                </a:lnTo>
                                <a:lnTo>
                                  <a:pt x="296207" y="386670"/>
                                </a:lnTo>
                                <a:lnTo>
                                  <a:pt x="254716" y="401525"/>
                                </a:lnTo>
                                <a:lnTo>
                                  <a:pt x="209550" y="406742"/>
                                </a:lnTo>
                                <a:lnTo>
                                  <a:pt x="276501" y="406742"/>
                                </a:lnTo>
                                <a:lnTo>
                                  <a:pt x="340539" y="372985"/>
                                </a:lnTo>
                                <a:lnTo>
                                  <a:pt x="373009" y="340516"/>
                                </a:lnTo>
                                <a:lnTo>
                                  <a:pt x="397770" y="301607"/>
                                </a:lnTo>
                                <a:lnTo>
                                  <a:pt x="413556" y="257525"/>
                                </a:lnTo>
                                <a:lnTo>
                                  <a:pt x="419100" y="209537"/>
                                </a:lnTo>
                                <a:lnTo>
                                  <a:pt x="413556" y="161548"/>
                                </a:lnTo>
                                <a:lnTo>
                                  <a:pt x="397770" y="117466"/>
                                </a:lnTo>
                                <a:lnTo>
                                  <a:pt x="373009" y="78557"/>
                                </a:lnTo>
                                <a:lnTo>
                                  <a:pt x="340539" y="46089"/>
                                </a:lnTo>
                                <a:lnTo>
                                  <a:pt x="301628" y="21329"/>
                                </a:lnTo>
                                <a:lnTo>
                                  <a:pt x="276465" y="1231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3.976568pt;width:33pt;height:33pt;mso-position-horizontal-relative:page;mso-position-vertical-relative:paragraph;z-index:15809536" id="docshapegroup368" coordorigin="1740,-80" coordsize="660,660">
                <v:shape style="position:absolute;left:1740;top:-80;width:660;height:660" id="docshape369" coordorigin="1740,-79" coordsize="660,660" path="m2070,-79l1994,-71,1925,-46,1864,-7,1812,44,1774,105,1749,175,1740,250,1749,326,1774,396,1812,457,1864,508,1925,547,1994,572,2070,580,2146,572,2215,547,2276,508,2327,457,2366,396,2391,326,2400,250,2391,175,2366,105,2327,44,2276,-7,2215,-46,2146,-71,2070,-79xe" filled="true" fillcolor="#fff200" stroked="false">
                  <v:path arrowok="t"/>
                  <v:fill type="solid"/>
                </v:shape>
                <v:shape style="position:absolute;left:1815;top:181;width:184;height:184" type="#_x0000_t75" id="docshape370" stroked="false">
                  <v:imagedata r:id="rId19" o:title=""/>
                </v:shape>
                <v:shape style="position:absolute;left:2132;top:181;width:184;height:184" type="#_x0000_t75" id="docshape371" stroked="false">
                  <v:imagedata r:id="rId20" o:title=""/>
                </v:shape>
                <v:shape style="position:absolute;left:1789;top:87;width:553;height:303" id="docshape372" coordorigin="1790,88" coordsize="553,303" path="m1982,264l1977,235,1962,214,1940,202,1917,197,1911,197,1907,201,1907,212,1911,216,1917,216,1933,219,1948,229,1959,244,1963,264,1963,269,1968,273,1978,273,1982,269,1982,264xm2300,264l2294,235,2279,214,2258,202,2234,197,2229,197,2225,201,2225,212,2229,216,2234,216,2251,219,2266,229,2277,244,2281,264,2281,269,2285,273,2296,273,2300,269,2300,264xm2342,273l2336,237,2336,236,2320,204,2317,202,2317,273,2310,309,2290,338,2261,358,2225,365,2189,358,2160,338,2140,309,2133,273,2140,237,2160,208,2168,203,2189,188,2225,181,2261,188,2290,208,2310,237,2317,273,2317,202,2297,181,2295,179,2275,169,2263,162,2254,149,2243,138,2236,133,2231,130,2218,125,2208,125,2198,126,2187,129,2175,133,2161,123,2153,117,2127,103,2098,93,2092,92,2092,133,2092,158,2082,169,2057,169,2046,158,2046,133,2047,133,2057,123,2082,123,2092,133,2092,92,2068,88,2064,88,2034,93,2005,103,1999,106,1999,273,1992,309,1972,338,1943,358,1907,365,1871,358,1842,338,1822,309,1815,273,1822,237,1842,208,1871,188,1907,181,1943,188,1972,208,1992,237,1999,273,1999,106,1979,117,1957,133,1945,129,1934,126,1924,125,1914,125,1901,130,1889,138,1878,149,1869,162,1837,179,1812,204,1796,236,1790,273,1799,319,1824,356,1862,381,1907,390,1941,385,1971,371,1978,365,1996,349,2014,321,2029,297,2041,266,2046,235,2037,212,2048,207,2059,204,2069,203,2079,204,2090,207,2101,212,2093,236,2096,266,2096,267,2105,297,2118,321,2136,349,2160,371,2191,385,2191,385,2225,390,2271,381,2294,365,2308,356,2333,319,2342,273xe" filled="true" fillcolor="#000000" stroked="false">
                  <v:path arrowok="t"/>
                  <v:fill type="solid"/>
                </v:shape>
                <v:shape style="position:absolute;left:2046;top:123;width:46;height:46" id="docshape373" coordorigin="2046,123" coordsize="46,46" path="m2082,123l2069,123,2057,123,2046,133,2046,158,2057,169,2082,169,2092,158,2092,133,2082,123xe" filled="true" fillcolor="#ffffff" stroked="false">
                  <v:path arrowok="t"/>
                  <v:fill type="solid"/>
                </v:shape>
                <v:shape style="position:absolute;left:1740;top:-80;width:660;height:660" id="docshape374" coordorigin="1740,-80" coordsize="660,660" path="m2070,-80l1994,-71,1925,-46,1864,-7,1813,44,1774,105,1749,175,1740,250,1749,326,1774,395,1813,457,1864,508,1925,547,1994,572,2070,580,2146,572,2175,561,2070,561,1999,553,1934,529,1876,493,1828,445,1791,387,1768,322,1759,250,1768,179,1791,114,1828,56,1876,8,1934,-29,1999,-52,2070,-60,2175,-60,2146,-71,2070,-80xm2175,-60l2070,-60,2141,-52,2206,-29,2264,8,2312,56,2349,114,2372,179,2381,250,2372,322,2349,387,2312,445,2264,493,2206,529,2141,553,2070,561,2175,561,2215,547,2276,508,2327,457,2366,395,2391,326,2400,250,2391,175,2366,105,2327,44,2276,-7,2215,-46,2175,-60xe" filled="true" fillcolor="#000000" stroked="false">
                  <v:path arrowok="t"/>
                  <v:fill type="solid"/>
                </v:shape>
                <w10:wrap type="none"/>
              </v:group>
            </w:pict>
          </mc:Fallback>
        </mc:AlternateContent>
      </w:r>
      <w:r>
        <w:rPr>
          <w:w w:val="120"/>
        </w:rPr>
        <w:t>Issuers</w:t>
      </w:r>
      <w:r>
        <w:rPr>
          <w:spacing w:val="-2"/>
          <w:w w:val="120"/>
        </w:rPr>
        <w:t> </w:t>
      </w:r>
      <w:r>
        <w:rPr>
          <w:w w:val="120"/>
        </w:rPr>
        <w:t>would</w:t>
      </w:r>
      <w:r>
        <w:rPr>
          <w:spacing w:val="-1"/>
          <w:w w:val="120"/>
        </w:rPr>
        <w:t> </w:t>
      </w:r>
      <w:r>
        <w:rPr>
          <w:w w:val="120"/>
        </w:rPr>
        <w:t>more</w:t>
      </w:r>
      <w:r>
        <w:rPr>
          <w:spacing w:val="-2"/>
          <w:w w:val="120"/>
        </w:rPr>
        <w:t> </w:t>
      </w:r>
      <w:r>
        <w:rPr>
          <w:w w:val="120"/>
        </w:rPr>
        <w:t>likely</w:t>
      </w:r>
      <w:r>
        <w:rPr>
          <w:spacing w:val="-1"/>
          <w:w w:val="120"/>
        </w:rPr>
        <w:t> </w:t>
      </w:r>
      <w:r>
        <w:rPr>
          <w:w w:val="120"/>
        </w:rPr>
        <w:t>call</w:t>
      </w:r>
      <w:r>
        <w:rPr>
          <w:spacing w:val="-2"/>
          <w:w w:val="120"/>
        </w:rPr>
        <w:t> </w:t>
      </w:r>
      <w:r>
        <w:rPr>
          <w:w w:val="120"/>
        </w:rPr>
        <w:t>their</w:t>
      </w:r>
      <w:r>
        <w:rPr>
          <w:spacing w:val="-1"/>
          <w:w w:val="120"/>
        </w:rPr>
        <w:t> </w:t>
      </w:r>
      <w:r>
        <w:rPr>
          <w:w w:val="120"/>
        </w:rPr>
        <w:t>bonds</w:t>
      </w:r>
      <w:r>
        <w:rPr>
          <w:spacing w:val="-2"/>
          <w:w w:val="120"/>
        </w:rPr>
        <w:t> </w:t>
      </w:r>
      <w:r>
        <w:rPr>
          <w:w w:val="120"/>
        </w:rPr>
        <w:t>when</w:t>
      </w:r>
      <w:r>
        <w:rPr>
          <w:spacing w:val="-1"/>
          <w:w w:val="120"/>
        </w:rPr>
        <w:t> </w:t>
      </w:r>
      <w:r>
        <w:rPr>
          <w:w w:val="120"/>
        </w:rPr>
        <w:t>interest</w:t>
      </w:r>
      <w:r>
        <w:rPr>
          <w:spacing w:val="-1"/>
          <w:w w:val="120"/>
        </w:rPr>
        <w:t> </w:t>
      </w:r>
      <w:r>
        <w:rPr>
          <w:w w:val="120"/>
        </w:rPr>
        <w:t>rates</w:t>
      </w:r>
      <w:r>
        <w:rPr>
          <w:spacing w:val="-2"/>
          <w:w w:val="120"/>
        </w:rPr>
        <w:t> </w:t>
      </w:r>
      <w:r>
        <w:rPr>
          <w:spacing w:val="-5"/>
          <w:w w:val="120"/>
        </w:rPr>
        <w:t>are</w:t>
      </w:r>
    </w:p>
    <w:p>
      <w:pPr>
        <w:pStyle w:val="ListParagraph"/>
        <w:numPr>
          <w:ilvl w:val="0"/>
          <w:numId w:val="43"/>
        </w:numPr>
        <w:tabs>
          <w:tab w:pos="1878" w:val="left" w:leader="none"/>
        </w:tabs>
        <w:spacing w:line="240" w:lineRule="auto" w:before="127" w:after="0"/>
        <w:ind w:left="1878" w:right="0" w:hanging="321"/>
        <w:jc w:val="left"/>
        <w:rPr>
          <w:sz w:val="16"/>
        </w:rPr>
      </w:pPr>
      <w:r>
        <w:rPr>
          <w:spacing w:val="-2"/>
          <w:w w:val="120"/>
          <w:sz w:val="16"/>
        </w:rPr>
        <w:t>increasing</w:t>
      </w:r>
    </w:p>
    <w:p>
      <w:pPr>
        <w:pStyle w:val="ListParagraph"/>
        <w:numPr>
          <w:ilvl w:val="0"/>
          <w:numId w:val="43"/>
        </w:numPr>
        <w:tabs>
          <w:tab w:pos="1878" w:val="left" w:leader="none"/>
        </w:tabs>
        <w:spacing w:line="240" w:lineRule="auto" w:before="60" w:after="0"/>
        <w:ind w:left="1878" w:right="0" w:hanging="318"/>
        <w:jc w:val="left"/>
        <w:rPr>
          <w:sz w:val="16"/>
        </w:rPr>
      </w:pPr>
      <w:r>
        <w:rPr>
          <w:sz w:val="16"/>
        </w:rPr>
        <mc:AlternateContent>
          <mc:Choice Requires="wps">
            <w:drawing>
              <wp:anchor distT="0" distB="0" distL="0" distR="0" allowOverlap="1" layoutInCell="1" locked="0" behindDoc="0" simplePos="0" relativeHeight="15810048">
                <wp:simplePos x="0" y="0"/>
                <wp:positionH relativeFrom="page">
                  <wp:posOffset>1144943</wp:posOffset>
                </wp:positionH>
                <wp:positionV relativeFrom="paragraph">
                  <wp:posOffset>93575</wp:posOffset>
                </wp:positionV>
                <wp:extent cx="337185" cy="50165"/>
                <wp:effectExtent l="0" t="0" r="0" b="0"/>
                <wp:wrapNone/>
                <wp:docPr id="490" name="Graphic 490"/>
                <wp:cNvGraphicFramePr>
                  <a:graphicFrameLocks/>
                </wp:cNvGraphicFramePr>
                <a:graphic>
                  <a:graphicData uri="http://schemas.microsoft.com/office/word/2010/wordprocessingShape">
                    <wps:wsp>
                      <wps:cNvPr id="490" name="Graphic 490"/>
                      <wps:cNvSpPr/>
                      <wps:spPr>
                        <a:xfrm>
                          <a:off x="0" y="0"/>
                          <a:ext cx="337185" cy="50165"/>
                        </a:xfrm>
                        <a:custGeom>
                          <a:avLst/>
                          <a:gdLst/>
                          <a:ahLst/>
                          <a:cxnLst/>
                          <a:rect l="l" t="t" r="r" b="b"/>
                          <a:pathLst>
                            <a:path w="337185" h="50165">
                              <a:moveTo>
                                <a:pt x="28727" y="215"/>
                              </a:moveTo>
                              <a:lnTo>
                                <a:pt x="0" y="215"/>
                              </a:lnTo>
                              <a:lnTo>
                                <a:pt x="0" y="50063"/>
                              </a:lnTo>
                              <a:lnTo>
                                <a:pt x="28727" y="50063"/>
                              </a:lnTo>
                              <a:lnTo>
                                <a:pt x="28727" y="41325"/>
                              </a:lnTo>
                              <a:lnTo>
                                <a:pt x="10566" y="41325"/>
                              </a:lnTo>
                              <a:lnTo>
                                <a:pt x="10566" y="28473"/>
                              </a:lnTo>
                              <a:lnTo>
                                <a:pt x="27457" y="28473"/>
                              </a:lnTo>
                              <a:lnTo>
                                <a:pt x="27457" y="19824"/>
                              </a:lnTo>
                              <a:lnTo>
                                <a:pt x="10566" y="19824"/>
                              </a:lnTo>
                              <a:lnTo>
                                <a:pt x="10566" y="8864"/>
                              </a:lnTo>
                              <a:lnTo>
                                <a:pt x="28727" y="8864"/>
                              </a:lnTo>
                              <a:lnTo>
                                <a:pt x="28727" y="215"/>
                              </a:lnTo>
                              <a:close/>
                            </a:path>
                            <a:path w="337185" h="50165">
                              <a:moveTo>
                                <a:pt x="83616" y="50063"/>
                              </a:moveTo>
                              <a:lnTo>
                                <a:pt x="66776" y="24917"/>
                              </a:lnTo>
                              <a:lnTo>
                                <a:pt x="82423" y="215"/>
                              </a:lnTo>
                              <a:lnTo>
                                <a:pt x="71043" y="215"/>
                              </a:lnTo>
                              <a:lnTo>
                                <a:pt x="60502" y="18148"/>
                              </a:lnTo>
                              <a:lnTo>
                                <a:pt x="49758" y="215"/>
                              </a:lnTo>
                              <a:lnTo>
                                <a:pt x="38087" y="215"/>
                              </a:lnTo>
                              <a:lnTo>
                                <a:pt x="53581" y="24345"/>
                              </a:lnTo>
                              <a:lnTo>
                                <a:pt x="37033" y="50063"/>
                              </a:lnTo>
                              <a:lnTo>
                                <a:pt x="48361" y="50063"/>
                              </a:lnTo>
                              <a:lnTo>
                                <a:pt x="59956" y="31203"/>
                              </a:lnTo>
                              <a:lnTo>
                                <a:pt x="71551" y="50063"/>
                              </a:lnTo>
                              <a:lnTo>
                                <a:pt x="83616" y="50063"/>
                              </a:lnTo>
                              <a:close/>
                            </a:path>
                            <a:path w="337185" h="50165">
                              <a:moveTo>
                                <a:pt x="136017" y="50063"/>
                              </a:moveTo>
                              <a:lnTo>
                                <a:pt x="131813" y="38188"/>
                              </a:lnTo>
                              <a:lnTo>
                                <a:pt x="128689" y="29324"/>
                              </a:lnTo>
                              <a:lnTo>
                                <a:pt x="121056" y="7734"/>
                              </a:lnTo>
                              <a:lnTo>
                                <a:pt x="118465" y="406"/>
                              </a:lnTo>
                              <a:lnTo>
                                <a:pt x="118465" y="29324"/>
                              </a:lnTo>
                              <a:lnTo>
                                <a:pt x="105473" y="29324"/>
                              </a:lnTo>
                              <a:lnTo>
                                <a:pt x="109016" y="17843"/>
                              </a:lnTo>
                              <a:lnTo>
                                <a:pt x="111175" y="10655"/>
                              </a:lnTo>
                              <a:lnTo>
                                <a:pt x="111912" y="7734"/>
                              </a:lnTo>
                              <a:lnTo>
                                <a:pt x="112102" y="8559"/>
                              </a:lnTo>
                              <a:lnTo>
                                <a:pt x="112395" y="9677"/>
                              </a:lnTo>
                              <a:lnTo>
                                <a:pt x="118465" y="29324"/>
                              </a:lnTo>
                              <a:lnTo>
                                <a:pt x="118465" y="406"/>
                              </a:lnTo>
                              <a:lnTo>
                                <a:pt x="118325" y="0"/>
                              </a:lnTo>
                              <a:lnTo>
                                <a:pt x="105410" y="0"/>
                              </a:lnTo>
                              <a:lnTo>
                                <a:pt x="87807" y="50063"/>
                              </a:lnTo>
                              <a:lnTo>
                                <a:pt x="99199" y="50063"/>
                              </a:lnTo>
                              <a:lnTo>
                                <a:pt x="102819" y="38188"/>
                              </a:lnTo>
                              <a:lnTo>
                                <a:pt x="120992" y="38188"/>
                              </a:lnTo>
                              <a:lnTo>
                                <a:pt x="124599" y="50063"/>
                              </a:lnTo>
                              <a:lnTo>
                                <a:pt x="136017" y="50063"/>
                              </a:lnTo>
                              <a:close/>
                            </a:path>
                            <a:path w="337185" h="50165">
                              <a:moveTo>
                                <a:pt x="199783" y="215"/>
                              </a:moveTo>
                              <a:lnTo>
                                <a:pt x="185394" y="215"/>
                              </a:lnTo>
                              <a:lnTo>
                                <a:pt x="172872" y="38328"/>
                              </a:lnTo>
                              <a:lnTo>
                                <a:pt x="172669" y="38328"/>
                              </a:lnTo>
                              <a:lnTo>
                                <a:pt x="160870" y="215"/>
                              </a:lnTo>
                              <a:lnTo>
                                <a:pt x="146481" y="215"/>
                              </a:lnTo>
                              <a:lnTo>
                                <a:pt x="146481" y="50063"/>
                              </a:lnTo>
                              <a:lnTo>
                                <a:pt x="155930" y="50063"/>
                              </a:lnTo>
                              <a:lnTo>
                                <a:pt x="155930" y="24218"/>
                              </a:lnTo>
                              <a:lnTo>
                                <a:pt x="155282" y="10947"/>
                              </a:lnTo>
                              <a:lnTo>
                                <a:pt x="155587" y="10947"/>
                              </a:lnTo>
                              <a:lnTo>
                                <a:pt x="167589" y="50063"/>
                              </a:lnTo>
                              <a:lnTo>
                                <a:pt x="177279" y="50063"/>
                              </a:lnTo>
                              <a:lnTo>
                                <a:pt x="190131" y="11010"/>
                              </a:lnTo>
                              <a:lnTo>
                                <a:pt x="190449" y="11010"/>
                              </a:lnTo>
                              <a:lnTo>
                                <a:pt x="190017" y="21158"/>
                              </a:lnTo>
                              <a:lnTo>
                                <a:pt x="189941" y="50063"/>
                              </a:lnTo>
                              <a:lnTo>
                                <a:pt x="199783" y="50063"/>
                              </a:lnTo>
                              <a:lnTo>
                                <a:pt x="199783" y="215"/>
                              </a:lnTo>
                              <a:close/>
                            </a:path>
                            <a:path w="337185" h="50165">
                              <a:moveTo>
                                <a:pt x="250990" y="10591"/>
                              </a:moveTo>
                              <a:lnTo>
                                <a:pt x="250278" y="8864"/>
                              </a:lnTo>
                              <a:lnTo>
                                <a:pt x="249415" y="6718"/>
                              </a:lnTo>
                              <a:lnTo>
                                <a:pt x="243116" y="1498"/>
                              </a:lnTo>
                              <a:lnTo>
                                <a:pt x="240309" y="723"/>
                              </a:lnTo>
                              <a:lnTo>
                                <a:pt x="240309" y="13665"/>
                              </a:lnTo>
                              <a:lnTo>
                                <a:pt x="240309" y="18592"/>
                              </a:lnTo>
                              <a:lnTo>
                                <a:pt x="239509" y="20472"/>
                              </a:lnTo>
                              <a:lnTo>
                                <a:pt x="236270" y="23025"/>
                              </a:lnTo>
                              <a:lnTo>
                                <a:pt x="233832" y="23672"/>
                              </a:lnTo>
                              <a:lnTo>
                                <a:pt x="227101" y="23672"/>
                              </a:lnTo>
                              <a:lnTo>
                                <a:pt x="227101" y="8864"/>
                              </a:lnTo>
                              <a:lnTo>
                                <a:pt x="234797" y="8864"/>
                              </a:lnTo>
                              <a:lnTo>
                                <a:pt x="236918" y="9461"/>
                              </a:lnTo>
                              <a:lnTo>
                                <a:pt x="239623" y="11823"/>
                              </a:lnTo>
                              <a:lnTo>
                                <a:pt x="240309" y="13665"/>
                              </a:lnTo>
                              <a:lnTo>
                                <a:pt x="240309" y="723"/>
                              </a:lnTo>
                              <a:lnTo>
                                <a:pt x="238506" y="215"/>
                              </a:lnTo>
                              <a:lnTo>
                                <a:pt x="216535" y="215"/>
                              </a:lnTo>
                              <a:lnTo>
                                <a:pt x="216535" y="50063"/>
                              </a:lnTo>
                              <a:lnTo>
                                <a:pt x="227101" y="50063"/>
                              </a:lnTo>
                              <a:lnTo>
                                <a:pt x="227101" y="32334"/>
                              </a:lnTo>
                              <a:lnTo>
                                <a:pt x="237832" y="32334"/>
                              </a:lnTo>
                              <a:lnTo>
                                <a:pt x="242595" y="30899"/>
                              </a:lnTo>
                              <a:lnTo>
                                <a:pt x="249301" y="25222"/>
                              </a:lnTo>
                              <a:lnTo>
                                <a:pt x="249936" y="23672"/>
                              </a:lnTo>
                              <a:lnTo>
                                <a:pt x="250990" y="21120"/>
                              </a:lnTo>
                              <a:lnTo>
                                <a:pt x="250990" y="10591"/>
                              </a:lnTo>
                              <a:close/>
                            </a:path>
                            <a:path w="337185" h="50165">
                              <a:moveTo>
                                <a:pt x="295376" y="41325"/>
                              </a:moveTo>
                              <a:lnTo>
                                <a:pt x="275145" y="41325"/>
                              </a:lnTo>
                              <a:lnTo>
                                <a:pt x="275145" y="215"/>
                              </a:lnTo>
                              <a:lnTo>
                                <a:pt x="264579" y="215"/>
                              </a:lnTo>
                              <a:lnTo>
                                <a:pt x="264579" y="50063"/>
                              </a:lnTo>
                              <a:lnTo>
                                <a:pt x="295376" y="50063"/>
                              </a:lnTo>
                              <a:lnTo>
                                <a:pt x="295376" y="41325"/>
                              </a:lnTo>
                              <a:close/>
                            </a:path>
                            <a:path w="337185" h="50165">
                              <a:moveTo>
                                <a:pt x="336956" y="215"/>
                              </a:moveTo>
                              <a:lnTo>
                                <a:pt x="308229" y="215"/>
                              </a:lnTo>
                              <a:lnTo>
                                <a:pt x="308229" y="50063"/>
                              </a:lnTo>
                              <a:lnTo>
                                <a:pt x="336956" y="50063"/>
                              </a:lnTo>
                              <a:lnTo>
                                <a:pt x="336956" y="41325"/>
                              </a:lnTo>
                              <a:lnTo>
                                <a:pt x="318795" y="41325"/>
                              </a:lnTo>
                              <a:lnTo>
                                <a:pt x="318795" y="28473"/>
                              </a:lnTo>
                              <a:lnTo>
                                <a:pt x="335686" y="28473"/>
                              </a:lnTo>
                              <a:lnTo>
                                <a:pt x="335686" y="19824"/>
                              </a:lnTo>
                              <a:lnTo>
                                <a:pt x="318795" y="19824"/>
                              </a:lnTo>
                              <a:lnTo>
                                <a:pt x="318795" y="8864"/>
                              </a:lnTo>
                              <a:lnTo>
                                <a:pt x="336956" y="8864"/>
                              </a:lnTo>
                              <a:lnTo>
                                <a:pt x="336956" y="2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153008pt;margin-top:7.368186pt;width:26.55pt;height:3.95pt;mso-position-horizontal-relative:page;mso-position-vertical-relative:paragraph;z-index:15810048" id="docshape375" coordorigin="1803,147" coordsize="531,79" path="m1848,148l1803,148,1803,226,1848,226,1848,212,1820,212,1820,192,1846,192,1846,179,1820,179,1820,161,1848,161,1848,148xm1935,226l1908,187,1933,148,1915,148,1898,176,1881,148,1863,148,1887,186,1861,226,1879,226,1897,197,1916,226,1935,226xm2017,226l2011,208,2006,194,1994,160,1990,148,1990,194,1969,194,1975,175,1978,164,1979,160,1980,161,1980,163,1990,194,1990,148,1989,147,1969,147,1941,226,1959,226,1965,208,1994,208,1999,226,2017,226xm2118,148l2095,148,2075,208,2075,208,2056,148,2034,148,2034,226,2049,226,2049,186,2048,165,2048,165,2067,226,2082,226,2102,165,2103,165,2102,181,2102,226,2118,226,2118,148xm2198,164l2197,161,2196,158,2186,150,2182,149,2182,169,2182,177,2180,180,2175,184,2171,185,2161,185,2161,161,2173,161,2176,162,2180,166,2182,169,2182,149,2179,148,2144,148,2144,226,2161,226,2161,198,2178,198,2185,196,2196,187,2197,185,2198,181,2198,164xm2268,212l2236,212,2236,148,2220,148,2220,226,2268,226,2268,212xm2334,148l2288,148,2288,226,2334,226,2334,212,2305,212,2305,192,2332,192,2332,179,2305,179,2305,161,2334,161,2334,148xe" filled="true" fillcolor="#000000" stroked="false">
                <v:path arrowok="t"/>
                <v:fill type="solid"/>
                <w10:wrap type="none"/>
              </v:shape>
            </w:pict>
          </mc:Fallback>
        </mc:AlternateContent>
      </w:r>
      <w:r>
        <w:rPr>
          <w:spacing w:val="-2"/>
          <w:w w:val="120"/>
          <w:sz w:val="16"/>
        </w:rPr>
        <w:t>decreasing</w:t>
      </w:r>
    </w:p>
    <w:p>
      <w:pPr>
        <w:pStyle w:val="ListParagraph"/>
        <w:numPr>
          <w:ilvl w:val="0"/>
          <w:numId w:val="43"/>
        </w:numPr>
        <w:tabs>
          <w:tab w:pos="1878" w:val="left" w:leader="none"/>
        </w:tabs>
        <w:spacing w:line="240" w:lineRule="auto" w:before="61" w:after="0"/>
        <w:ind w:left="1878" w:right="0" w:hanging="312"/>
        <w:jc w:val="left"/>
        <w:rPr>
          <w:sz w:val="16"/>
        </w:rPr>
      </w:pPr>
      <w:r>
        <w:rPr>
          <w:w w:val="120"/>
          <w:sz w:val="16"/>
        </w:rPr>
        <w:t>staying</w:t>
      </w:r>
      <w:r>
        <w:rPr>
          <w:spacing w:val="11"/>
          <w:w w:val="120"/>
          <w:sz w:val="16"/>
        </w:rPr>
        <w:t> </w:t>
      </w:r>
      <w:r>
        <w:rPr>
          <w:w w:val="120"/>
          <w:sz w:val="16"/>
        </w:rPr>
        <w:t>the</w:t>
      </w:r>
      <w:r>
        <w:rPr>
          <w:spacing w:val="12"/>
          <w:w w:val="120"/>
          <w:sz w:val="16"/>
        </w:rPr>
        <w:t> </w:t>
      </w:r>
      <w:r>
        <w:rPr>
          <w:spacing w:val="-4"/>
          <w:w w:val="120"/>
          <w:sz w:val="16"/>
        </w:rPr>
        <w:t>same</w:t>
      </w:r>
    </w:p>
    <w:p>
      <w:pPr>
        <w:pStyle w:val="ListParagraph"/>
        <w:numPr>
          <w:ilvl w:val="0"/>
          <w:numId w:val="43"/>
        </w:numPr>
        <w:tabs>
          <w:tab w:pos="1878" w:val="left" w:leader="none"/>
        </w:tabs>
        <w:spacing w:line="240" w:lineRule="auto" w:before="60" w:after="0"/>
        <w:ind w:left="1878" w:right="0" w:hanging="330"/>
        <w:jc w:val="left"/>
        <w:rPr>
          <w:sz w:val="16"/>
        </w:rPr>
      </w:pPr>
      <w:r>
        <w:rPr>
          <w:spacing w:val="-2"/>
          <w:w w:val="125"/>
          <w:sz w:val="16"/>
        </w:rPr>
        <w:t>fluctuating</w:t>
      </w:r>
    </w:p>
    <w:p>
      <w:pPr>
        <w:pStyle w:val="BodyText"/>
        <w:spacing w:before="88"/>
      </w:pPr>
    </w:p>
    <w:p>
      <w:pPr>
        <w:pStyle w:val="BodyText"/>
        <w:spacing w:line="307" w:lineRule="auto"/>
        <w:ind w:left="1560" w:right="177"/>
        <w:jc w:val="both"/>
      </w:pPr>
      <w:r>
        <w:rPr/>
        <mc:AlternateContent>
          <mc:Choice Requires="wps">
            <w:drawing>
              <wp:anchor distT="0" distB="0" distL="0" distR="0" allowOverlap="1" layoutInCell="1" locked="0" behindDoc="0" simplePos="0" relativeHeight="15810560">
                <wp:simplePos x="0" y="0"/>
                <wp:positionH relativeFrom="page">
                  <wp:posOffset>1104902</wp:posOffset>
                </wp:positionH>
                <wp:positionV relativeFrom="paragraph">
                  <wp:posOffset>914657</wp:posOffset>
                </wp:positionV>
                <wp:extent cx="419100" cy="419100"/>
                <wp:effectExtent l="0" t="0" r="0" b="0"/>
                <wp:wrapNone/>
                <wp:docPr id="491" name="Group 491"/>
                <wp:cNvGraphicFramePr>
                  <a:graphicFrameLocks/>
                </wp:cNvGraphicFramePr>
                <a:graphic>
                  <a:graphicData uri="http://schemas.microsoft.com/office/word/2010/wordprocessingGroup">
                    <wpg:wgp>
                      <wpg:cNvPr id="491" name="Group 491"/>
                      <wpg:cNvGrpSpPr/>
                      <wpg:grpSpPr>
                        <a:xfrm>
                          <a:off x="0" y="0"/>
                          <a:ext cx="419100" cy="419100"/>
                          <a:chExt cx="419100" cy="419100"/>
                        </a:xfrm>
                      </wpg:grpSpPr>
                      <wps:wsp>
                        <wps:cNvPr id="492" name="Graphic 492"/>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5"/>
                                </a:lnTo>
                                <a:lnTo>
                                  <a:pt x="21298" y="301649"/>
                                </a:lnTo>
                                <a:lnTo>
                                  <a:pt x="46034" y="340551"/>
                                </a:lnTo>
                                <a:lnTo>
                                  <a:pt x="78485" y="372996"/>
                                </a:lnTo>
                                <a:lnTo>
                                  <a:pt x="117393" y="397728"/>
                                </a:lnTo>
                                <a:lnTo>
                                  <a:pt x="161500" y="413488"/>
                                </a:lnTo>
                                <a:lnTo>
                                  <a:pt x="209550" y="419021"/>
                                </a:lnTo>
                                <a:lnTo>
                                  <a:pt x="257594" y="413488"/>
                                </a:lnTo>
                                <a:lnTo>
                                  <a:pt x="301698" y="397728"/>
                                </a:lnTo>
                                <a:lnTo>
                                  <a:pt x="340604" y="372996"/>
                                </a:lnTo>
                                <a:lnTo>
                                  <a:pt x="373053" y="340551"/>
                                </a:lnTo>
                                <a:lnTo>
                                  <a:pt x="397789" y="301649"/>
                                </a:lnTo>
                                <a:lnTo>
                                  <a:pt x="413553" y="257545"/>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493" name="Graphic 493"/>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22"/>
                                </a:lnTo>
                                <a:lnTo>
                                  <a:pt x="46012" y="209943"/>
                                </a:lnTo>
                                <a:lnTo>
                                  <a:pt x="62077" y="233756"/>
                                </a:lnTo>
                                <a:lnTo>
                                  <a:pt x="85902" y="249821"/>
                                </a:lnTo>
                                <a:lnTo>
                                  <a:pt x="115049" y="255714"/>
                                </a:lnTo>
                                <a:lnTo>
                                  <a:pt x="144170" y="249821"/>
                                </a:lnTo>
                                <a:lnTo>
                                  <a:pt x="167982" y="233756"/>
                                </a:lnTo>
                                <a:lnTo>
                                  <a:pt x="184048" y="209943"/>
                                </a:lnTo>
                                <a:lnTo>
                                  <a:pt x="189953" y="180822"/>
                                </a:lnTo>
                                <a:lnTo>
                                  <a:pt x="189953" y="100558"/>
                                </a:lnTo>
                                <a:close/>
                              </a:path>
                            </a:pathLst>
                          </a:custGeom>
                          <a:solidFill>
                            <a:srgbClr val="FFFFFF"/>
                          </a:solidFill>
                        </wps:spPr>
                        <wps:bodyPr wrap="square" lIns="0" tIns="0" rIns="0" bIns="0" rtlCol="0">
                          <a:prstTxWarp prst="textNoShape">
                            <a:avLst/>
                          </a:prstTxWarp>
                          <a:noAutofit/>
                        </wps:bodyPr>
                      </wps:wsp>
                      <wps:wsp>
                        <wps:cNvPr id="494" name="Graphic 494"/>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894"/>
                                </a:lnTo>
                                <a:lnTo>
                                  <a:pt x="221602" y="331787"/>
                                </a:lnTo>
                                <a:lnTo>
                                  <a:pt x="192455" y="325894"/>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202"/>
                                </a:lnTo>
                                <a:lnTo>
                                  <a:pt x="363372" y="332816"/>
                                </a:lnTo>
                                <a:lnTo>
                                  <a:pt x="332816" y="363372"/>
                                </a:lnTo>
                                <a:lnTo>
                                  <a:pt x="296189" y="386664"/>
                                </a:lnTo>
                                <a:lnTo>
                                  <a:pt x="254711" y="401523"/>
                                </a:lnTo>
                                <a:lnTo>
                                  <a:pt x="209550" y="406742"/>
                                </a:lnTo>
                                <a:lnTo>
                                  <a:pt x="164376" y="401523"/>
                                </a:lnTo>
                                <a:lnTo>
                                  <a:pt x="122885" y="386664"/>
                                </a:lnTo>
                                <a:lnTo>
                                  <a:pt x="86258" y="363372"/>
                                </a:lnTo>
                                <a:lnTo>
                                  <a:pt x="55702" y="332816"/>
                                </a:lnTo>
                                <a:lnTo>
                                  <a:pt x="32397" y="296202"/>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25"/>
                                </a:lnTo>
                                <a:lnTo>
                                  <a:pt x="78562" y="372986"/>
                                </a:lnTo>
                                <a:lnTo>
                                  <a:pt x="117462" y="397738"/>
                                </a:lnTo>
                                <a:lnTo>
                                  <a:pt x="161556" y="413524"/>
                                </a:lnTo>
                                <a:lnTo>
                                  <a:pt x="209550" y="419074"/>
                                </a:lnTo>
                                <a:lnTo>
                                  <a:pt x="257530" y="413524"/>
                                </a:lnTo>
                                <a:lnTo>
                                  <a:pt x="301612" y="397738"/>
                                </a:lnTo>
                                <a:lnTo>
                                  <a:pt x="340525" y="372986"/>
                                </a:lnTo>
                                <a:lnTo>
                                  <a:pt x="372999" y="340525"/>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72.020309pt;width:33pt;height:33pt;mso-position-horizontal-relative:page;mso-position-vertical-relative:paragraph;z-index:15810560" id="docshapegroup376" coordorigin="1740,1440" coordsize="660,660">
                <v:shape style="position:absolute;left:1740;top:1440;width:660;height:660" id="docshape377" coordorigin="1740,1440" coordsize="660,660" path="m2070,1440l1994,1449,1925,1474,1864,1513,1813,1564,1774,1625,1749,1695,1740,1770,1749,1846,1774,1915,1813,1977,1864,2028,1925,2067,1994,2092,2070,2100,2146,2092,2215,2067,2276,2028,2328,1977,2366,1915,2391,1846,2400,1770,2391,1695,2366,1625,2328,1564,2276,1513,2215,1474,2146,1449,2070,1440xe" filled="true" fillcolor="#fff200" stroked="false">
                  <v:path arrowok="t"/>
                  <v:fill type="solid"/>
                </v:shape>
                <v:shape style="position:absolute;left:1907;top:1560;width:300;height:403" id="docshape378" coordorigin="1908,1560" coordsize="300,403" path="m1937,1609l1928,1603,1921,1599,1918,1599,1912,1599,1908,1604,1908,1615,1912,1620,1918,1620,1921,1619,1928,1616,1937,1609xm2011,1569l2002,1560,1980,1560,1971,1569,1971,1597,2011,1597,2011,1580,2011,1569xm2074,1604l2069,1599,2064,1599,2059,1600,2049,1606,2045,1609,2054,1616,2061,1619,2064,1620,2069,1620,2074,1615,2074,1604xm2207,1719l2198,1710,2187,1710,2176,1710,2167,1719,2167,1789,2161,1794,2147,1794,2142,1789,2142,1703,2133,1694,2111,1694,2102,1703,2102,1789,2096,1794,2082,1794,2076,1789,2076,1688,2067,1679,2045,1679,2036,1688,2036,1789,2031,1794,2016,1794,2011,1789,2011,1622,1971,1622,1971,1845,1980,1891,2006,1928,2043,1954,2089,1963,2135,1954,2172,1928,2198,1891,2207,1845,2207,1719xe" filled="true" fillcolor="#ffffff" stroked="false">
                  <v:path arrowok="t"/>
                  <v:fill type="solid"/>
                </v:shape>
                <v:shape style="position:absolute;left:1740;top:1440;width:660;height:660" id="docshape379" coordorigin="1740,1440" coordsize="660,660" path="m2233,1730l2229,1712,2228,1710,2219,1697,2215,1694,2211,1692,2207,1689,2207,1719,2207,1845,2198,1891,2172,1928,2135,1954,2089,1963,2043,1954,2006,1928,1980,1891,1971,1845,1971,1635,1971,1622,2011,1622,2011,1789,2016,1794,2031,1794,2036,1789,2036,1688,2045,1679,2067,1679,2076,1688,2076,1789,2082,1794,2096,1794,2102,1789,2102,1703,2111,1694,2133,1694,2142,1703,2142,1789,2147,1794,2161,1794,2167,1789,2167,1719,2176,1710,2198,1710,2207,1719,2207,1689,2205,1688,2187,1684,2178,1684,2170,1687,2161,1692,2161,1691,2154,1682,2150,1679,2147,1677,2144,1675,2133,1670,2122,1669,2113,1669,2104,1671,2096,1677,2095,1676,2088,1666,2079,1659,2075,1658,2068,1655,2056,1653,2050,1653,2044,1655,2036,1658,2036,1635,2048,1642,2057,1645,2064,1645,2078,1643,2089,1635,2089,1635,2097,1623,2097,1622,2098,1620,2099,1610,2099,1609,2098,1600,2098,1599,2097,1597,2097,1595,2089,1584,2078,1576,2074,1576,2074,1604,2074,1615,2069,1620,2064,1620,2061,1619,2054,1616,2045,1609,2049,1606,2059,1600,2064,1599,2069,1599,2074,1604,2074,1576,2064,1573,2057,1573,2048,1577,2036,1584,2036,1580,2033,1562,2031,1560,2023,1548,2011,1540,2011,1569,2011,1597,1971,1597,1971,1584,1971,1569,1980,1560,2002,1560,2011,1569,2011,1540,2009,1538,1991,1535,1973,1538,1959,1548,1949,1562,1945,1580,1945,1584,1937,1579,1937,1609,1928,1616,1921,1619,1918,1620,1912,1620,1908,1615,1908,1604,1912,1599,1918,1599,1922,1600,1921,1600,1928,1603,1937,1609,1937,1579,1933,1577,1925,1573,1918,1573,1904,1576,1893,1584,1885,1595,1882,1609,1882,1610,1885,1623,1893,1635,1904,1643,1918,1645,1925,1645,1933,1642,1945,1635,1945,1845,1957,1901,1987,1947,2033,1977,2089,1989,2145,1977,2166,1963,2191,1947,2221,1901,2233,1845,2233,1730xm2400,1770l2391,1695,2381,1665,2381,1770,2372,1842,2349,1907,2312,1965,2264,2013,2206,2049,2141,2073,2070,2081,1999,2073,1934,2049,1876,2013,1828,1965,1791,1907,1768,1842,1759,1770,1768,1699,1791,1634,1828,1576,1876,1528,1934,1491,1999,1468,2070,1460,2141,1468,2206,1491,2264,1528,2312,1576,2349,1634,2372,1699,2381,1770,2381,1665,2366,1625,2327,1564,2276,1513,2215,1474,2175,1460,2146,1449,2070,1440,1994,1449,1925,1474,1864,1513,1813,1564,1774,1625,1749,1695,1740,1770,1749,1846,1774,1915,1813,1977,1864,2028,1925,2067,1994,2092,2070,2100,2146,2092,2175,2081,2215,2067,2276,2028,2327,1977,2366,1915,2391,1846,2400,1770xe" filled="true" fillcolor="#000000" stroked="false">
                  <v:path arrowok="t"/>
                  <v:fill type="solid"/>
                </v:shape>
                <w10:wrap type="none"/>
              </v:group>
            </w:pict>
          </mc:Fallback>
        </mc:AlternateContent>
      </w:r>
      <w:r>
        <w:rPr>
          <w:w w:val="120"/>
        </w:rPr>
        <w:t>The</w:t>
      </w:r>
      <w:r>
        <w:rPr>
          <w:w w:val="120"/>
        </w:rPr>
        <w:t> correct</w:t>
      </w:r>
      <w:r>
        <w:rPr>
          <w:w w:val="120"/>
        </w:rPr>
        <w:t> answer</w:t>
      </w:r>
      <w:r>
        <w:rPr>
          <w:w w:val="120"/>
        </w:rPr>
        <w:t> is</w:t>
      </w:r>
      <w:r>
        <w:rPr>
          <w:w w:val="120"/>
        </w:rPr>
        <w:t> (B).</w:t>
      </w:r>
      <w:r>
        <w:rPr>
          <w:w w:val="120"/>
        </w:rPr>
        <w:t> Being</w:t>
      </w:r>
      <w:r>
        <w:rPr>
          <w:w w:val="120"/>
        </w:rPr>
        <w:t> adaptable</w:t>
      </w:r>
      <w:r>
        <w:rPr>
          <w:w w:val="120"/>
        </w:rPr>
        <w:t> when</w:t>
      </w:r>
      <w:r>
        <w:rPr>
          <w:w w:val="120"/>
        </w:rPr>
        <w:t> taking</w:t>
      </w:r>
      <w:r>
        <w:rPr>
          <w:w w:val="120"/>
        </w:rPr>
        <w:t> the</w:t>
      </w:r>
      <w:r>
        <w:rPr>
          <w:w w:val="120"/>
        </w:rPr>
        <w:t> SIE</w:t>
      </w:r>
      <w:r>
        <w:rPr>
          <w:w w:val="120"/>
        </w:rPr>
        <w:t> exam</w:t>
      </w:r>
      <w:r>
        <w:rPr>
          <w:w w:val="120"/>
        </w:rPr>
        <w:t> can</w:t>
      </w:r>
      <w:r>
        <w:rPr>
          <w:w w:val="120"/>
        </w:rPr>
        <w:t> certainly</w:t>
      </w:r>
      <w:r>
        <w:rPr>
          <w:w w:val="120"/>
        </w:rPr>
        <w:t> help</w:t>
      </w:r>
      <w:r>
        <w:rPr>
          <w:w w:val="120"/>
        </w:rPr>
        <w:t> your cause.</w:t>
      </w:r>
      <w:r>
        <w:rPr>
          <w:w w:val="120"/>
        </w:rPr>
        <w:t> In</w:t>
      </w:r>
      <w:r>
        <w:rPr>
          <w:w w:val="120"/>
        </w:rPr>
        <w:t> this</w:t>
      </w:r>
      <w:r>
        <w:rPr>
          <w:w w:val="120"/>
        </w:rPr>
        <w:t> question,</w:t>
      </w:r>
      <w:r>
        <w:rPr>
          <w:w w:val="120"/>
        </w:rPr>
        <w:t> you</w:t>
      </w:r>
      <w:r>
        <w:rPr>
          <w:w w:val="120"/>
        </w:rPr>
        <w:t> have</w:t>
      </w:r>
      <w:r>
        <w:rPr>
          <w:w w:val="120"/>
        </w:rPr>
        <w:t> to</w:t>
      </w:r>
      <w:r>
        <w:rPr>
          <w:w w:val="120"/>
        </w:rPr>
        <w:t> look</w:t>
      </w:r>
      <w:r>
        <w:rPr>
          <w:w w:val="120"/>
        </w:rPr>
        <w:t> from</w:t>
      </w:r>
      <w:r>
        <w:rPr>
          <w:w w:val="120"/>
        </w:rPr>
        <w:t> the</w:t>
      </w:r>
      <w:r>
        <w:rPr>
          <w:w w:val="120"/>
        </w:rPr>
        <w:t> issuer’s</w:t>
      </w:r>
      <w:r>
        <w:rPr>
          <w:w w:val="120"/>
        </w:rPr>
        <w:t> point</w:t>
      </w:r>
      <w:r>
        <w:rPr>
          <w:w w:val="120"/>
        </w:rPr>
        <w:t> of</w:t>
      </w:r>
      <w:r>
        <w:rPr>
          <w:w w:val="120"/>
        </w:rPr>
        <w:t> view,</w:t>
      </w:r>
      <w:r>
        <w:rPr>
          <w:w w:val="120"/>
        </w:rPr>
        <w:t> not</w:t>
      </w:r>
      <w:r>
        <w:rPr>
          <w:w w:val="120"/>
        </w:rPr>
        <w:t> the</w:t>
      </w:r>
      <w:r>
        <w:rPr>
          <w:w w:val="120"/>
        </w:rPr>
        <w:t> investor’s.</w:t>
      </w:r>
      <w:r>
        <w:rPr>
          <w:w w:val="120"/>
        </w:rPr>
        <w:t> An issuer would call bonds when interest rates decrease because it could redeem the bonds with the higher</w:t>
      </w:r>
      <w:r>
        <w:rPr>
          <w:w w:val="120"/>
        </w:rPr>
        <w:t> coupon</w:t>
      </w:r>
      <w:r>
        <w:rPr>
          <w:w w:val="120"/>
        </w:rPr>
        <w:t> payments</w:t>
      </w:r>
      <w:r>
        <w:rPr>
          <w:w w:val="120"/>
        </w:rPr>
        <w:t> and</w:t>
      </w:r>
      <w:r>
        <w:rPr>
          <w:w w:val="120"/>
        </w:rPr>
        <w:t> issue</w:t>
      </w:r>
      <w:r>
        <w:rPr>
          <w:w w:val="120"/>
        </w:rPr>
        <w:t> bonds</w:t>
      </w:r>
      <w:r>
        <w:rPr>
          <w:w w:val="120"/>
        </w:rPr>
        <w:t> with</w:t>
      </w:r>
      <w:r>
        <w:rPr>
          <w:w w:val="120"/>
        </w:rPr>
        <w:t> lower</w:t>
      </w:r>
      <w:r>
        <w:rPr>
          <w:w w:val="120"/>
        </w:rPr>
        <w:t> coupon</w:t>
      </w:r>
      <w:r>
        <w:rPr>
          <w:w w:val="120"/>
        </w:rPr>
        <w:t> payments</w:t>
      </w:r>
      <w:r>
        <w:rPr>
          <w:w w:val="120"/>
        </w:rPr>
        <w:t> to</w:t>
      </w:r>
      <w:r>
        <w:rPr>
          <w:w w:val="120"/>
        </w:rPr>
        <w:t> save</w:t>
      </w:r>
      <w:r>
        <w:rPr>
          <w:w w:val="120"/>
        </w:rPr>
        <w:t> money. Conversely,</w:t>
      </w:r>
      <w:r>
        <w:rPr>
          <w:w w:val="120"/>
        </w:rPr>
        <w:t> investors</w:t>
      </w:r>
      <w:r>
        <w:rPr>
          <w:w w:val="120"/>
        </w:rPr>
        <w:t> would</w:t>
      </w:r>
      <w:r>
        <w:rPr>
          <w:w w:val="120"/>
        </w:rPr>
        <w:t> put</w:t>
      </w:r>
      <w:r>
        <w:rPr>
          <w:w w:val="120"/>
        </w:rPr>
        <w:t> their</w:t>
      </w:r>
      <w:r>
        <w:rPr>
          <w:w w:val="120"/>
        </w:rPr>
        <w:t> bonds</w:t>
      </w:r>
      <w:r>
        <w:rPr>
          <w:w w:val="120"/>
        </w:rPr>
        <w:t> back</w:t>
      </w:r>
      <w:r>
        <w:rPr>
          <w:w w:val="120"/>
        </w:rPr>
        <w:t> to</w:t>
      </w:r>
      <w:r>
        <w:rPr>
          <w:w w:val="120"/>
        </w:rPr>
        <w:t> the</w:t>
      </w:r>
      <w:r>
        <w:rPr>
          <w:w w:val="120"/>
        </w:rPr>
        <w:t> issuer</w:t>
      </w:r>
      <w:r>
        <w:rPr>
          <w:w w:val="120"/>
        </w:rPr>
        <w:t> when</w:t>
      </w:r>
      <w:r>
        <w:rPr>
          <w:w w:val="120"/>
        </w:rPr>
        <w:t> interest</w:t>
      </w:r>
      <w:r>
        <w:rPr>
          <w:w w:val="120"/>
        </w:rPr>
        <w:t> rates</w:t>
      </w:r>
      <w:r>
        <w:rPr>
          <w:w w:val="120"/>
        </w:rPr>
        <w:t> increase</w:t>
      </w:r>
      <w:r>
        <w:rPr>
          <w:w w:val="120"/>
        </w:rPr>
        <w:t> so they could invest their money at a higher interest rate.</w:t>
      </w:r>
    </w:p>
    <w:p>
      <w:pPr>
        <w:pStyle w:val="BodyText"/>
        <w:spacing w:before="52"/>
      </w:pPr>
    </w:p>
    <w:p>
      <w:pPr>
        <w:pStyle w:val="BodyText"/>
        <w:ind w:left="1560"/>
      </w:pPr>
      <w:r>
        <w:rPr>
          <w:w w:val="120"/>
        </w:rPr>
        <w:t>You</w:t>
      </w:r>
      <w:r>
        <w:rPr>
          <w:spacing w:val="1"/>
          <w:w w:val="120"/>
        </w:rPr>
        <w:t> </w:t>
      </w:r>
      <w:r>
        <w:rPr>
          <w:w w:val="120"/>
        </w:rPr>
        <w:t>can</w:t>
      </w:r>
      <w:r>
        <w:rPr>
          <w:spacing w:val="2"/>
          <w:w w:val="120"/>
        </w:rPr>
        <w:t> </w:t>
      </w:r>
      <w:r>
        <w:rPr>
          <w:w w:val="120"/>
        </w:rPr>
        <w:t>assume</w:t>
      </w:r>
      <w:r>
        <w:rPr>
          <w:spacing w:val="2"/>
          <w:w w:val="120"/>
        </w:rPr>
        <w:t> </w:t>
      </w:r>
      <w:r>
        <w:rPr>
          <w:w w:val="120"/>
        </w:rPr>
        <w:t>for</w:t>
      </w:r>
      <w:r>
        <w:rPr>
          <w:spacing w:val="2"/>
          <w:w w:val="120"/>
        </w:rPr>
        <w:t> </w:t>
      </w:r>
      <w:r>
        <w:rPr>
          <w:w w:val="120"/>
        </w:rPr>
        <w:t>SIE</w:t>
      </w:r>
      <w:r>
        <w:rPr>
          <w:spacing w:val="2"/>
          <w:w w:val="120"/>
        </w:rPr>
        <w:t> </w:t>
      </w:r>
      <w:r>
        <w:rPr>
          <w:w w:val="120"/>
        </w:rPr>
        <w:t>exam</w:t>
      </w:r>
      <w:r>
        <w:rPr>
          <w:spacing w:val="2"/>
          <w:w w:val="120"/>
        </w:rPr>
        <w:t> </w:t>
      </w:r>
      <w:r>
        <w:rPr>
          <w:w w:val="120"/>
        </w:rPr>
        <w:t>purposes</w:t>
      </w:r>
      <w:r>
        <w:rPr>
          <w:spacing w:val="2"/>
          <w:w w:val="120"/>
        </w:rPr>
        <w:t> </w:t>
      </w:r>
      <w:r>
        <w:rPr>
          <w:w w:val="120"/>
        </w:rPr>
        <w:t>that</w:t>
      </w:r>
      <w:r>
        <w:rPr>
          <w:spacing w:val="2"/>
          <w:w w:val="120"/>
        </w:rPr>
        <w:t> </w:t>
      </w:r>
      <w:r>
        <w:rPr>
          <w:w w:val="120"/>
        </w:rPr>
        <w:t>if</w:t>
      </w:r>
      <w:r>
        <w:rPr>
          <w:spacing w:val="2"/>
          <w:w w:val="120"/>
        </w:rPr>
        <w:t> </w:t>
      </w:r>
      <w:r>
        <w:rPr>
          <w:w w:val="120"/>
        </w:rPr>
        <w:t>interest</w:t>
      </w:r>
      <w:r>
        <w:rPr>
          <w:spacing w:val="2"/>
          <w:w w:val="120"/>
        </w:rPr>
        <w:t> </w:t>
      </w:r>
      <w:r>
        <w:rPr>
          <w:w w:val="120"/>
        </w:rPr>
        <w:t>rates</w:t>
      </w:r>
      <w:r>
        <w:rPr>
          <w:spacing w:val="2"/>
          <w:w w:val="120"/>
        </w:rPr>
        <w:t> </w:t>
      </w:r>
      <w:r>
        <w:rPr>
          <w:w w:val="120"/>
        </w:rPr>
        <w:t>increase,</w:t>
      </w:r>
      <w:r>
        <w:rPr>
          <w:spacing w:val="2"/>
          <w:w w:val="120"/>
        </w:rPr>
        <w:t> </w:t>
      </w:r>
      <w:r>
        <w:rPr>
          <w:w w:val="120"/>
        </w:rPr>
        <w:t>bond</w:t>
      </w:r>
      <w:r>
        <w:rPr>
          <w:spacing w:val="2"/>
          <w:w w:val="120"/>
        </w:rPr>
        <w:t> </w:t>
      </w:r>
      <w:r>
        <w:rPr>
          <w:w w:val="120"/>
        </w:rPr>
        <w:t>yields</w:t>
      </w:r>
      <w:r>
        <w:rPr>
          <w:spacing w:val="2"/>
          <w:w w:val="120"/>
        </w:rPr>
        <w:t> </w:t>
      </w:r>
      <w:r>
        <w:rPr>
          <w:spacing w:val="-2"/>
          <w:w w:val="120"/>
        </w:rPr>
        <w:t>increase.</w:t>
      </w:r>
    </w:p>
    <w:p>
      <w:pPr>
        <w:pStyle w:val="BodyText"/>
        <w:spacing w:before="95"/>
        <w:rPr>
          <w:sz w:val="20"/>
        </w:rPr>
      </w:pPr>
      <w:r>
        <w:rPr>
          <w:sz w:val="20"/>
        </w:rPr>
        <mc:AlternateContent>
          <mc:Choice Requires="wps">
            <w:drawing>
              <wp:anchor distT="0" distB="0" distL="0" distR="0" allowOverlap="1" layoutInCell="1" locked="0" behindDoc="1" simplePos="0" relativeHeight="487666688">
                <wp:simplePos x="0" y="0"/>
                <wp:positionH relativeFrom="page">
                  <wp:posOffset>1108875</wp:posOffset>
                </wp:positionH>
                <wp:positionV relativeFrom="paragraph">
                  <wp:posOffset>224455</wp:posOffset>
                </wp:positionV>
                <wp:extent cx="411480" cy="50165"/>
                <wp:effectExtent l="0" t="0" r="0" b="0"/>
                <wp:wrapTopAndBottom/>
                <wp:docPr id="495" name="Graphic 495"/>
                <wp:cNvGraphicFramePr>
                  <a:graphicFrameLocks/>
                </wp:cNvGraphicFramePr>
                <a:graphic>
                  <a:graphicData uri="http://schemas.microsoft.com/office/word/2010/wordprocessingShape">
                    <wps:wsp>
                      <wps:cNvPr id="495" name="Graphic 495"/>
                      <wps:cNvSpPr/>
                      <wps:spPr>
                        <a:xfrm>
                          <a:off x="0" y="0"/>
                          <a:ext cx="411480" cy="50165"/>
                        </a:xfrm>
                        <a:custGeom>
                          <a:avLst/>
                          <a:gdLst/>
                          <a:ahLst/>
                          <a:cxnLst/>
                          <a:rect l="l" t="t" r="r" b="b"/>
                          <a:pathLst>
                            <a:path w="411480" h="50165">
                              <a:moveTo>
                                <a:pt x="39827" y="49860"/>
                              </a:moveTo>
                              <a:lnTo>
                                <a:pt x="37630" y="46659"/>
                              </a:lnTo>
                              <a:lnTo>
                                <a:pt x="26898" y="30721"/>
                              </a:lnTo>
                              <a:lnTo>
                                <a:pt x="25158" y="28130"/>
                              </a:lnTo>
                              <a:lnTo>
                                <a:pt x="28117" y="26835"/>
                              </a:lnTo>
                              <a:lnTo>
                                <a:pt x="30403" y="25044"/>
                              </a:lnTo>
                              <a:lnTo>
                                <a:pt x="32461" y="22136"/>
                              </a:lnTo>
                              <a:lnTo>
                                <a:pt x="33629" y="20485"/>
                              </a:lnTo>
                              <a:lnTo>
                                <a:pt x="34429" y="17868"/>
                              </a:lnTo>
                              <a:lnTo>
                                <a:pt x="34429" y="9918"/>
                              </a:lnTo>
                              <a:lnTo>
                                <a:pt x="33883" y="8661"/>
                              </a:lnTo>
                              <a:lnTo>
                                <a:pt x="32804" y="6172"/>
                              </a:lnTo>
                              <a:lnTo>
                                <a:pt x="26314" y="1231"/>
                              </a:lnTo>
                              <a:lnTo>
                                <a:pt x="23774" y="622"/>
                              </a:lnTo>
                              <a:lnTo>
                                <a:pt x="23774" y="12852"/>
                              </a:lnTo>
                              <a:lnTo>
                                <a:pt x="23647" y="17868"/>
                              </a:lnTo>
                              <a:lnTo>
                                <a:pt x="22987" y="19354"/>
                              </a:lnTo>
                              <a:lnTo>
                                <a:pt x="19799" y="21577"/>
                              </a:lnTo>
                              <a:lnTo>
                                <a:pt x="17322" y="22136"/>
                              </a:lnTo>
                              <a:lnTo>
                                <a:pt x="10579" y="22136"/>
                              </a:lnTo>
                              <a:lnTo>
                                <a:pt x="10579" y="8661"/>
                              </a:lnTo>
                              <a:lnTo>
                                <a:pt x="17183" y="8661"/>
                              </a:lnTo>
                              <a:lnTo>
                                <a:pt x="19710" y="9169"/>
                              </a:lnTo>
                              <a:lnTo>
                                <a:pt x="22961" y="11176"/>
                              </a:lnTo>
                              <a:lnTo>
                                <a:pt x="23774" y="12852"/>
                              </a:lnTo>
                              <a:lnTo>
                                <a:pt x="23774" y="622"/>
                              </a:lnTo>
                              <a:lnTo>
                                <a:pt x="21310" y="12"/>
                              </a:lnTo>
                              <a:lnTo>
                                <a:pt x="0" y="12"/>
                              </a:lnTo>
                              <a:lnTo>
                                <a:pt x="0" y="49860"/>
                              </a:lnTo>
                              <a:lnTo>
                                <a:pt x="10579" y="49860"/>
                              </a:lnTo>
                              <a:lnTo>
                                <a:pt x="10579" y="30721"/>
                              </a:lnTo>
                              <a:lnTo>
                                <a:pt x="16205" y="30721"/>
                              </a:lnTo>
                              <a:lnTo>
                                <a:pt x="28092" y="49860"/>
                              </a:lnTo>
                              <a:lnTo>
                                <a:pt x="39827" y="49860"/>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60"/>
                              </a:moveTo>
                              <a:lnTo>
                                <a:pt x="408940" y="46659"/>
                              </a:lnTo>
                              <a:lnTo>
                                <a:pt x="405765" y="41960"/>
                              </a:lnTo>
                              <a:lnTo>
                                <a:pt x="398208" y="30721"/>
                              </a:lnTo>
                              <a:lnTo>
                                <a:pt x="396481" y="28130"/>
                              </a:lnTo>
                              <a:lnTo>
                                <a:pt x="399440" y="26835"/>
                              </a:lnTo>
                              <a:lnTo>
                                <a:pt x="401713" y="25044"/>
                              </a:lnTo>
                              <a:lnTo>
                                <a:pt x="403771" y="22136"/>
                              </a:lnTo>
                              <a:lnTo>
                                <a:pt x="404939" y="20485"/>
                              </a:lnTo>
                              <a:lnTo>
                                <a:pt x="405765" y="17868"/>
                              </a:lnTo>
                              <a:lnTo>
                                <a:pt x="405765" y="9918"/>
                              </a:lnTo>
                              <a:lnTo>
                                <a:pt x="405206" y="8661"/>
                              </a:lnTo>
                              <a:lnTo>
                                <a:pt x="404126" y="6172"/>
                              </a:lnTo>
                              <a:lnTo>
                                <a:pt x="397624" y="1231"/>
                              </a:lnTo>
                              <a:lnTo>
                                <a:pt x="395084" y="622"/>
                              </a:lnTo>
                              <a:lnTo>
                                <a:pt x="395084" y="12852"/>
                              </a:lnTo>
                              <a:lnTo>
                                <a:pt x="394957" y="17868"/>
                              </a:lnTo>
                              <a:lnTo>
                                <a:pt x="394296" y="19354"/>
                              </a:lnTo>
                              <a:lnTo>
                                <a:pt x="391109" y="21577"/>
                              </a:lnTo>
                              <a:lnTo>
                                <a:pt x="388632" y="22136"/>
                              </a:lnTo>
                              <a:lnTo>
                                <a:pt x="381876" y="22136"/>
                              </a:lnTo>
                              <a:lnTo>
                                <a:pt x="381876" y="8661"/>
                              </a:lnTo>
                              <a:lnTo>
                                <a:pt x="388505" y="8661"/>
                              </a:lnTo>
                              <a:lnTo>
                                <a:pt x="391020" y="9169"/>
                              </a:lnTo>
                              <a:lnTo>
                                <a:pt x="394271" y="11176"/>
                              </a:lnTo>
                              <a:lnTo>
                                <a:pt x="395084" y="12852"/>
                              </a:lnTo>
                              <a:lnTo>
                                <a:pt x="395084" y="622"/>
                              </a:lnTo>
                              <a:lnTo>
                                <a:pt x="392620" y="12"/>
                              </a:lnTo>
                              <a:lnTo>
                                <a:pt x="371335" y="12"/>
                              </a:lnTo>
                              <a:lnTo>
                                <a:pt x="371335" y="49860"/>
                              </a:lnTo>
                              <a:lnTo>
                                <a:pt x="381876" y="49860"/>
                              </a:lnTo>
                              <a:lnTo>
                                <a:pt x="381876" y="30721"/>
                              </a:lnTo>
                              <a:lnTo>
                                <a:pt x="387502" y="30721"/>
                              </a:lnTo>
                              <a:lnTo>
                                <a:pt x="399415" y="49860"/>
                              </a:lnTo>
                              <a:lnTo>
                                <a:pt x="411149" y="4986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17.67363pt;width:32.4pt;height:3.95pt;mso-position-horizontal-relative:page;mso-position-vertical-relative:paragraph;z-index:-15649792;mso-wrap-distance-left:0;mso-wrap-distance-right:0" id="docshape380" coordorigin="1746,353" coordsize="648,79" path="m1809,432l1806,427,1789,402,1786,398,1791,396,1794,393,1797,388,1799,386,1800,382,1800,369,1800,367,1798,363,1788,355,1784,354,1784,374,1784,382,1782,384,1777,387,1774,388,1763,388,1763,367,1773,367,1777,368,1782,371,1784,374,1784,354,1780,353,1746,353,1746,432,1763,432,1763,402,1772,402,1791,432,1809,432xm1871,353l1825,353,1825,432,1871,432,1871,418,1842,418,1842,398,1869,398,1869,384,1842,384,1842,367,1871,367,1871,353xm1978,353l1955,353,1935,413,1935,413,1916,353,1894,353,1894,432,1909,432,1909,391,1907,370,1908,370,1927,432,1942,432,1962,370,1963,370,1962,386,1962,432,1978,432,1978,353xm2049,353l2004,353,2004,432,2049,432,2049,418,2021,418,2021,398,2047,398,2047,384,2021,384,2021,367,2049,367,2049,353xm2156,353l2133,353,2114,413,2113,413,2095,353,2072,353,2072,432,2087,432,2087,391,2086,370,2086,370,2105,432,2121,432,2141,370,2141,370,2141,386,2141,432,2156,432,2156,353xm2241,404l2239,400,2238,398,2235,394,2231,392,2227,391,2227,390,2230,390,2233,388,2235,385,2237,382,2239,378,2239,367,2239,366,2236,361,2226,355,2223,355,2223,401,2223,411,2222,414,2218,417,2214,418,2199,418,2199,398,2219,398,2223,401,2223,355,2222,354,2222,373,2222,379,2220,381,2216,384,2213,385,2199,385,2199,367,2213,367,2216,368,2220,370,2222,373,2222,354,2218,353,2182,353,2182,432,2221,432,2228,430,2238,422,2240,418,2241,416,2241,404xm2308,353l2263,353,2263,432,2308,432,2308,418,2279,418,2279,398,2306,398,2306,384,2279,384,2279,367,2308,367,2308,353xm2394,432l2390,427,2385,420,2373,402,2371,398,2375,396,2379,393,2382,388,2384,386,2385,382,2385,369,2384,367,2383,363,2372,355,2368,354,2368,374,2368,382,2367,384,2362,387,2358,388,2348,388,2348,367,2358,367,2362,368,2367,371,2368,374,2368,354,2365,353,2331,353,2331,432,2348,432,2348,402,2357,402,2375,432,2394,432xe" filled="true" fillcolor="#000000" stroked="false">
                <v:path arrowok="t"/>
                <v:fill type="solid"/>
                <w10:wrap type="topAndBottom"/>
              </v:shape>
            </w:pict>
          </mc:Fallback>
        </mc:AlternateContent>
      </w:r>
    </w:p>
    <w:p>
      <w:pPr>
        <w:pStyle w:val="BodyText"/>
        <w:spacing w:after="0"/>
        <w:rPr>
          <w:sz w:val="20"/>
        </w:rPr>
        <w:sectPr>
          <w:pgSz w:w="12240" w:h="15660"/>
          <w:pgMar w:header="0" w:footer="736" w:top="900" w:bottom="920" w:left="1080" w:right="1440"/>
        </w:sectPr>
      </w:pPr>
    </w:p>
    <w:p>
      <w:pPr>
        <w:pStyle w:val="Heading3"/>
        <w:spacing w:before="68"/>
      </w:pPr>
      <w:r>
        <w:rPr>
          <w:spacing w:val="-2"/>
          <w:w w:val="90"/>
        </w:rPr>
        <w:t>Popping</w:t>
      </w:r>
      <w:r>
        <w:rPr>
          <w:spacing w:val="-23"/>
          <w:w w:val="90"/>
        </w:rPr>
        <w:t> </w:t>
      </w:r>
      <w:r>
        <w:rPr>
          <w:spacing w:val="-2"/>
          <w:w w:val="90"/>
        </w:rPr>
        <w:t>the</w:t>
      </w:r>
      <w:r>
        <w:rPr>
          <w:spacing w:val="-22"/>
          <w:w w:val="90"/>
        </w:rPr>
        <w:t> </w:t>
      </w:r>
      <w:r>
        <w:rPr>
          <w:spacing w:val="-2"/>
          <w:w w:val="90"/>
        </w:rPr>
        <w:t>top</w:t>
      </w:r>
      <w:r>
        <w:rPr>
          <w:spacing w:val="-23"/>
          <w:w w:val="90"/>
        </w:rPr>
        <w:t> </w:t>
      </w:r>
      <w:r>
        <w:rPr>
          <w:spacing w:val="-2"/>
          <w:w w:val="90"/>
        </w:rPr>
        <w:t>on</w:t>
      </w:r>
      <w:r>
        <w:rPr>
          <w:spacing w:val="-22"/>
          <w:w w:val="90"/>
        </w:rPr>
        <w:t> </w:t>
      </w:r>
      <w:r>
        <w:rPr>
          <w:spacing w:val="-2"/>
          <w:w w:val="90"/>
        </w:rPr>
        <w:t>convertible</w:t>
      </w:r>
      <w:r>
        <w:rPr>
          <w:spacing w:val="-22"/>
          <w:w w:val="90"/>
        </w:rPr>
        <w:t> </w:t>
      </w:r>
      <w:r>
        <w:rPr>
          <w:spacing w:val="-2"/>
          <w:w w:val="90"/>
        </w:rPr>
        <w:t>bonds</w:t>
      </w:r>
    </w:p>
    <w:p>
      <w:pPr>
        <w:pStyle w:val="BodyText"/>
        <w:spacing w:line="307" w:lineRule="auto" w:before="168"/>
        <w:ind w:left="1560" w:right="177"/>
        <w:jc w:val="both"/>
      </w:pPr>
      <w:r>
        <w:rPr>
          <w:w w:val="120"/>
        </w:rPr>
        <w:t>Bonds</w:t>
      </w:r>
      <w:r>
        <w:rPr>
          <w:w w:val="120"/>
        </w:rPr>
        <w:t> that</w:t>
      </w:r>
      <w:r>
        <w:rPr>
          <w:w w:val="120"/>
        </w:rPr>
        <w:t> are</w:t>
      </w:r>
      <w:r>
        <w:rPr>
          <w:w w:val="120"/>
        </w:rPr>
        <w:t> convertible</w:t>
      </w:r>
      <w:r>
        <w:rPr>
          <w:w w:val="120"/>
        </w:rPr>
        <w:t> to</w:t>
      </w:r>
      <w:r>
        <w:rPr>
          <w:w w:val="120"/>
        </w:rPr>
        <w:t> common</w:t>
      </w:r>
      <w:r>
        <w:rPr>
          <w:w w:val="120"/>
        </w:rPr>
        <w:t> stock</w:t>
      </w:r>
      <w:r>
        <w:rPr>
          <w:w w:val="120"/>
        </w:rPr>
        <w:t> are</w:t>
      </w:r>
      <w:r>
        <w:rPr>
          <w:w w:val="120"/>
        </w:rPr>
        <w:t> called</w:t>
      </w:r>
      <w:r>
        <w:rPr>
          <w:w w:val="120"/>
        </w:rPr>
        <w:t> </w:t>
      </w:r>
      <w:r>
        <w:rPr>
          <w:i/>
          <w:w w:val="120"/>
        </w:rPr>
        <w:t>convertible</w:t>
      </w:r>
      <w:r>
        <w:rPr>
          <w:i/>
          <w:w w:val="120"/>
        </w:rPr>
        <w:t> bonds.</w:t>
      </w:r>
      <w:r>
        <w:rPr>
          <w:i/>
          <w:w w:val="120"/>
        </w:rPr>
        <w:t> </w:t>
      </w:r>
      <w:r>
        <w:rPr>
          <w:w w:val="120"/>
        </w:rPr>
        <w:t>Convertible</w:t>
      </w:r>
      <w:r>
        <w:rPr>
          <w:w w:val="120"/>
        </w:rPr>
        <w:t> bonds</w:t>
      </w:r>
      <w:r>
        <w:rPr>
          <w:w w:val="120"/>
        </w:rPr>
        <w:t> are attractive to investors because investors have an interest in the bond price as well as the price of the</w:t>
      </w:r>
      <w:r>
        <w:rPr>
          <w:w w:val="120"/>
        </w:rPr>
        <w:t> underlying</w:t>
      </w:r>
      <w:r>
        <w:rPr>
          <w:w w:val="120"/>
        </w:rPr>
        <w:t> stock.</w:t>
      </w:r>
      <w:r>
        <w:rPr>
          <w:w w:val="120"/>
        </w:rPr>
        <w:t> </w:t>
      </w:r>
      <w:r>
        <w:rPr>
          <w:i/>
          <w:w w:val="120"/>
        </w:rPr>
        <w:t>Parity</w:t>
      </w:r>
      <w:r>
        <w:rPr>
          <w:i/>
          <w:w w:val="120"/>
        </w:rPr>
        <w:t> </w:t>
      </w:r>
      <w:r>
        <w:rPr>
          <w:w w:val="120"/>
        </w:rPr>
        <w:t>occurs</w:t>
      </w:r>
      <w:r>
        <w:rPr>
          <w:w w:val="120"/>
        </w:rPr>
        <w:t> when</w:t>
      </w:r>
      <w:r>
        <w:rPr>
          <w:w w:val="120"/>
        </w:rPr>
        <w:t> a</w:t>
      </w:r>
      <w:r>
        <w:rPr>
          <w:w w:val="120"/>
        </w:rPr>
        <w:t> convertible</w:t>
      </w:r>
      <w:r>
        <w:rPr>
          <w:w w:val="120"/>
        </w:rPr>
        <w:t> bond</w:t>
      </w:r>
      <w:r>
        <w:rPr>
          <w:w w:val="120"/>
        </w:rPr>
        <w:t> and</w:t>
      </w:r>
      <w:r>
        <w:rPr>
          <w:w w:val="120"/>
        </w:rPr>
        <w:t> its</w:t>
      </w:r>
      <w:r>
        <w:rPr>
          <w:w w:val="120"/>
        </w:rPr>
        <w:t> underlying</w:t>
      </w:r>
      <w:r>
        <w:rPr>
          <w:w w:val="120"/>
        </w:rPr>
        <w:t> stock</w:t>
      </w:r>
      <w:r>
        <w:rPr>
          <w:w w:val="120"/>
        </w:rPr>
        <w:t> (the</w:t>
      </w:r>
      <w:r>
        <w:rPr>
          <w:w w:val="120"/>
        </w:rPr>
        <w:t> stock it’s</w:t>
      </w:r>
      <w:r>
        <w:rPr>
          <w:w w:val="120"/>
        </w:rPr>
        <w:t> convertible</w:t>
      </w:r>
      <w:r>
        <w:rPr>
          <w:w w:val="120"/>
        </w:rPr>
        <w:t> into)</w:t>
      </w:r>
      <w:r>
        <w:rPr>
          <w:w w:val="120"/>
        </w:rPr>
        <w:t> are</w:t>
      </w:r>
      <w:r>
        <w:rPr>
          <w:w w:val="120"/>
        </w:rPr>
        <w:t> trading</w:t>
      </w:r>
      <w:r>
        <w:rPr>
          <w:w w:val="120"/>
        </w:rPr>
        <w:t> equally</w:t>
      </w:r>
      <w:r>
        <w:rPr>
          <w:w w:val="120"/>
        </w:rPr>
        <w:t> (that</w:t>
      </w:r>
      <w:r>
        <w:rPr>
          <w:w w:val="120"/>
        </w:rPr>
        <w:t> is,</w:t>
      </w:r>
      <w:r>
        <w:rPr>
          <w:w w:val="120"/>
        </w:rPr>
        <w:t> when</w:t>
      </w:r>
      <w:r>
        <w:rPr>
          <w:w w:val="120"/>
        </w:rPr>
        <w:t> a</w:t>
      </w:r>
      <w:r>
        <w:rPr>
          <w:w w:val="120"/>
        </w:rPr>
        <w:t> bond</w:t>
      </w:r>
      <w:r>
        <w:rPr>
          <w:w w:val="120"/>
        </w:rPr>
        <w:t> trading</w:t>
      </w:r>
      <w:r>
        <w:rPr>
          <w:w w:val="120"/>
        </w:rPr>
        <w:t> for</w:t>
      </w:r>
      <w:r>
        <w:rPr>
          <w:w w:val="120"/>
        </w:rPr>
        <w:t> $1,100</w:t>
      </w:r>
      <w:r>
        <w:rPr>
          <w:w w:val="120"/>
        </w:rPr>
        <w:t> is</w:t>
      </w:r>
      <w:r>
        <w:rPr>
          <w:w w:val="120"/>
        </w:rPr>
        <w:t> convertible into $1,100 worth of stock).</w:t>
      </w:r>
    </w:p>
    <w:p>
      <w:pPr>
        <w:pStyle w:val="BodyText"/>
        <w:spacing w:before="52"/>
      </w:pPr>
    </w:p>
    <w:p>
      <w:pPr>
        <w:pStyle w:val="BodyText"/>
        <w:spacing w:line="307" w:lineRule="auto" w:before="1"/>
        <w:ind w:left="1560" w:right="177"/>
        <w:jc w:val="both"/>
      </w:pPr>
      <w:r>
        <w:rPr/>
        <mc:AlternateContent>
          <mc:Choice Requires="wps">
            <w:drawing>
              <wp:anchor distT="0" distB="0" distL="0" distR="0" allowOverlap="1" layoutInCell="1" locked="0" behindDoc="0" simplePos="0" relativeHeight="15812096">
                <wp:simplePos x="0" y="0"/>
                <wp:positionH relativeFrom="page">
                  <wp:posOffset>1104900</wp:posOffset>
                </wp:positionH>
                <wp:positionV relativeFrom="paragraph">
                  <wp:posOffset>-62984</wp:posOffset>
                </wp:positionV>
                <wp:extent cx="419100" cy="419100"/>
                <wp:effectExtent l="0" t="0" r="0" b="0"/>
                <wp:wrapNone/>
                <wp:docPr id="496" name="Group 496"/>
                <wp:cNvGraphicFramePr>
                  <a:graphicFrameLocks/>
                </wp:cNvGraphicFramePr>
                <a:graphic>
                  <a:graphicData uri="http://schemas.microsoft.com/office/word/2010/wordprocessingGroup">
                    <wpg:wgp>
                      <wpg:cNvPr id="496" name="Group 496"/>
                      <wpg:cNvGrpSpPr/>
                      <wpg:grpSpPr>
                        <a:xfrm>
                          <a:off x="0" y="0"/>
                          <a:ext cx="419100" cy="419100"/>
                          <a:chExt cx="419100" cy="419100"/>
                        </a:xfrm>
                      </wpg:grpSpPr>
                      <wps:wsp>
                        <wps:cNvPr id="497" name="Graphic 497"/>
                        <wps:cNvSpPr/>
                        <wps:spPr>
                          <a:xfrm>
                            <a:off x="0" y="25"/>
                            <a:ext cx="419100" cy="419100"/>
                          </a:xfrm>
                          <a:custGeom>
                            <a:avLst/>
                            <a:gdLst/>
                            <a:ahLst/>
                            <a:cxnLst/>
                            <a:rect l="l" t="t" r="r" b="b"/>
                            <a:pathLst>
                              <a:path w="419100" h="419100">
                                <a:moveTo>
                                  <a:pt x="209550" y="0"/>
                                </a:moveTo>
                                <a:lnTo>
                                  <a:pt x="161504" y="5534"/>
                                </a:lnTo>
                                <a:lnTo>
                                  <a:pt x="117399" y="21297"/>
                                </a:lnTo>
                                <a:lnTo>
                                  <a:pt x="78490" y="46032"/>
                                </a:lnTo>
                                <a:lnTo>
                                  <a:pt x="46038" y="78480"/>
                                </a:lnTo>
                                <a:lnTo>
                                  <a:pt x="21300" y="117384"/>
                                </a:lnTo>
                                <a:lnTo>
                                  <a:pt x="5534" y="161484"/>
                                </a:lnTo>
                                <a:lnTo>
                                  <a:pt x="0" y="209524"/>
                                </a:lnTo>
                                <a:lnTo>
                                  <a:pt x="5534" y="257563"/>
                                </a:lnTo>
                                <a:lnTo>
                                  <a:pt x="21300" y="301662"/>
                                </a:lnTo>
                                <a:lnTo>
                                  <a:pt x="46038" y="340563"/>
                                </a:lnTo>
                                <a:lnTo>
                                  <a:pt x="78490" y="373008"/>
                                </a:lnTo>
                                <a:lnTo>
                                  <a:pt x="117399" y="397741"/>
                                </a:lnTo>
                                <a:lnTo>
                                  <a:pt x="161504" y="413503"/>
                                </a:lnTo>
                                <a:lnTo>
                                  <a:pt x="209550" y="419036"/>
                                </a:lnTo>
                                <a:lnTo>
                                  <a:pt x="257595" y="413503"/>
                                </a:lnTo>
                                <a:lnTo>
                                  <a:pt x="301700" y="397741"/>
                                </a:lnTo>
                                <a:lnTo>
                                  <a:pt x="340609" y="373008"/>
                                </a:lnTo>
                                <a:lnTo>
                                  <a:pt x="373061" y="340563"/>
                                </a:lnTo>
                                <a:lnTo>
                                  <a:pt x="397799" y="301662"/>
                                </a:lnTo>
                                <a:lnTo>
                                  <a:pt x="413565" y="257563"/>
                                </a:lnTo>
                                <a:lnTo>
                                  <a:pt x="419100" y="209524"/>
                                </a:lnTo>
                                <a:lnTo>
                                  <a:pt x="413565" y="161484"/>
                                </a:lnTo>
                                <a:lnTo>
                                  <a:pt x="397799" y="117384"/>
                                </a:lnTo>
                                <a:lnTo>
                                  <a:pt x="373061" y="78480"/>
                                </a:lnTo>
                                <a:lnTo>
                                  <a:pt x="340609" y="46032"/>
                                </a:lnTo>
                                <a:lnTo>
                                  <a:pt x="301700" y="21297"/>
                                </a:lnTo>
                                <a:lnTo>
                                  <a:pt x="257595" y="5534"/>
                                </a:lnTo>
                                <a:lnTo>
                                  <a:pt x="209550" y="0"/>
                                </a:lnTo>
                                <a:close/>
                              </a:path>
                            </a:pathLst>
                          </a:custGeom>
                          <a:solidFill>
                            <a:srgbClr val="FFF200"/>
                          </a:solidFill>
                        </wps:spPr>
                        <wps:bodyPr wrap="square" lIns="0" tIns="0" rIns="0" bIns="0" rtlCol="0">
                          <a:prstTxWarp prst="textNoShape">
                            <a:avLst/>
                          </a:prstTxWarp>
                          <a:noAutofit/>
                        </wps:bodyPr>
                      </wps:wsp>
                      <pic:pic>
                        <pic:nvPicPr>
                          <pic:cNvPr id="498" name="Image 498"/>
                          <pic:cNvPicPr/>
                        </pic:nvPicPr>
                        <pic:blipFill>
                          <a:blip r:embed="rId73" cstate="print"/>
                          <a:stretch>
                            <a:fillRect/>
                          </a:stretch>
                        </pic:blipFill>
                        <pic:spPr>
                          <a:xfrm>
                            <a:off x="118691" y="90411"/>
                            <a:ext cx="181726" cy="254419"/>
                          </a:xfrm>
                          <a:prstGeom prst="rect">
                            <a:avLst/>
                          </a:prstGeom>
                        </pic:spPr>
                      </pic:pic>
                      <wps:wsp>
                        <wps:cNvPr id="499" name="Graphic 499"/>
                        <wps:cNvSpPr/>
                        <wps:spPr>
                          <a:xfrm>
                            <a:off x="0" y="0"/>
                            <a:ext cx="419100" cy="419100"/>
                          </a:xfrm>
                          <a:custGeom>
                            <a:avLst/>
                            <a:gdLst/>
                            <a:ahLst/>
                            <a:cxnLst/>
                            <a:rect l="l" t="t" r="r" b="b"/>
                            <a:pathLst>
                              <a:path w="419100" h="419100">
                                <a:moveTo>
                                  <a:pt x="316953" y="181267"/>
                                </a:moveTo>
                                <a:lnTo>
                                  <a:pt x="314883" y="160185"/>
                                </a:lnTo>
                                <a:lnTo>
                                  <a:pt x="308825" y="140195"/>
                                </a:lnTo>
                                <a:lnTo>
                                  <a:pt x="300405" y="124498"/>
                                </a:lnTo>
                                <a:lnTo>
                                  <a:pt x="300405" y="181267"/>
                                </a:lnTo>
                                <a:lnTo>
                                  <a:pt x="298246" y="200964"/>
                                </a:lnTo>
                                <a:lnTo>
                                  <a:pt x="291973" y="219494"/>
                                </a:lnTo>
                                <a:lnTo>
                                  <a:pt x="281851" y="236270"/>
                                </a:lnTo>
                                <a:lnTo>
                                  <a:pt x="268185" y="250672"/>
                                </a:lnTo>
                                <a:lnTo>
                                  <a:pt x="266014" y="251942"/>
                                </a:lnTo>
                                <a:lnTo>
                                  <a:pt x="261302" y="255562"/>
                                </a:lnTo>
                                <a:lnTo>
                                  <a:pt x="255511" y="262013"/>
                                </a:lnTo>
                                <a:lnTo>
                                  <a:pt x="250329" y="271640"/>
                                </a:lnTo>
                                <a:lnTo>
                                  <a:pt x="250240" y="271881"/>
                                </a:lnTo>
                                <a:lnTo>
                                  <a:pt x="250151" y="272110"/>
                                </a:lnTo>
                                <a:lnTo>
                                  <a:pt x="249428" y="272110"/>
                                </a:lnTo>
                                <a:lnTo>
                                  <a:pt x="249428" y="324700"/>
                                </a:lnTo>
                                <a:lnTo>
                                  <a:pt x="209550" y="344830"/>
                                </a:lnTo>
                                <a:lnTo>
                                  <a:pt x="170154" y="324700"/>
                                </a:lnTo>
                                <a:lnTo>
                                  <a:pt x="249428" y="324700"/>
                                </a:lnTo>
                                <a:lnTo>
                                  <a:pt x="249428" y="272110"/>
                                </a:lnTo>
                                <a:lnTo>
                                  <a:pt x="247230" y="272110"/>
                                </a:lnTo>
                                <a:lnTo>
                                  <a:pt x="247230" y="288658"/>
                                </a:lnTo>
                                <a:lnTo>
                                  <a:pt x="247065" y="290182"/>
                                </a:lnTo>
                                <a:lnTo>
                                  <a:pt x="247065" y="308152"/>
                                </a:lnTo>
                                <a:lnTo>
                                  <a:pt x="172466" y="308152"/>
                                </a:lnTo>
                                <a:lnTo>
                                  <a:pt x="172466" y="288658"/>
                                </a:lnTo>
                                <a:lnTo>
                                  <a:pt x="247230" y="288658"/>
                                </a:lnTo>
                                <a:lnTo>
                                  <a:pt x="247230" y="272110"/>
                                </a:lnTo>
                                <a:lnTo>
                                  <a:pt x="169773" y="272110"/>
                                </a:lnTo>
                                <a:lnTo>
                                  <a:pt x="166954" y="264172"/>
                                </a:lnTo>
                                <a:lnTo>
                                  <a:pt x="162648" y="258660"/>
                                </a:lnTo>
                                <a:lnTo>
                                  <a:pt x="128803" y="222846"/>
                                </a:lnTo>
                                <a:lnTo>
                                  <a:pt x="118694" y="181267"/>
                                </a:lnTo>
                                <a:lnTo>
                                  <a:pt x="125844" y="145948"/>
                                </a:lnTo>
                                <a:lnTo>
                                  <a:pt x="145338" y="117068"/>
                                </a:lnTo>
                                <a:lnTo>
                                  <a:pt x="174218" y="97586"/>
                                </a:lnTo>
                                <a:lnTo>
                                  <a:pt x="209550" y="90424"/>
                                </a:lnTo>
                                <a:lnTo>
                                  <a:pt x="244881" y="97586"/>
                                </a:lnTo>
                                <a:lnTo>
                                  <a:pt x="273761" y="117068"/>
                                </a:lnTo>
                                <a:lnTo>
                                  <a:pt x="293243" y="145948"/>
                                </a:lnTo>
                                <a:lnTo>
                                  <a:pt x="300405" y="181267"/>
                                </a:lnTo>
                                <a:lnTo>
                                  <a:pt x="300405" y="124498"/>
                                </a:lnTo>
                                <a:lnTo>
                                  <a:pt x="269062" y="91871"/>
                                </a:lnTo>
                                <a:lnTo>
                                  <a:pt x="230632" y="75933"/>
                                </a:lnTo>
                                <a:lnTo>
                                  <a:pt x="209550" y="73863"/>
                                </a:lnTo>
                                <a:lnTo>
                                  <a:pt x="167767" y="82321"/>
                                </a:lnTo>
                                <a:lnTo>
                                  <a:pt x="133629" y="105359"/>
                                </a:lnTo>
                                <a:lnTo>
                                  <a:pt x="110578" y="139509"/>
                                </a:lnTo>
                                <a:lnTo>
                                  <a:pt x="102133" y="181267"/>
                                </a:lnTo>
                                <a:lnTo>
                                  <a:pt x="105194" y="206705"/>
                                </a:lnTo>
                                <a:lnTo>
                                  <a:pt x="128231" y="251421"/>
                                </a:lnTo>
                                <a:lnTo>
                                  <a:pt x="155422" y="273634"/>
                                </a:lnTo>
                                <a:lnTo>
                                  <a:pt x="156083" y="286512"/>
                                </a:lnTo>
                                <a:lnTo>
                                  <a:pt x="155930" y="288658"/>
                                </a:lnTo>
                                <a:lnTo>
                                  <a:pt x="155917" y="332003"/>
                                </a:lnTo>
                                <a:lnTo>
                                  <a:pt x="159600" y="337908"/>
                                </a:lnTo>
                                <a:lnTo>
                                  <a:pt x="206540" y="361899"/>
                                </a:lnTo>
                                <a:lnTo>
                                  <a:pt x="212471" y="361899"/>
                                </a:lnTo>
                                <a:lnTo>
                                  <a:pt x="246291" y="344830"/>
                                </a:lnTo>
                                <a:lnTo>
                                  <a:pt x="260007" y="337908"/>
                                </a:lnTo>
                                <a:lnTo>
                                  <a:pt x="263652" y="332003"/>
                                </a:lnTo>
                                <a:lnTo>
                                  <a:pt x="263652" y="324700"/>
                                </a:lnTo>
                                <a:lnTo>
                                  <a:pt x="263652" y="308152"/>
                                </a:lnTo>
                                <a:lnTo>
                                  <a:pt x="263652" y="290182"/>
                                </a:lnTo>
                                <a:lnTo>
                                  <a:pt x="263829" y="288861"/>
                                </a:lnTo>
                                <a:lnTo>
                                  <a:pt x="263855" y="288658"/>
                                </a:lnTo>
                                <a:lnTo>
                                  <a:pt x="278942" y="263258"/>
                                </a:lnTo>
                                <a:lnTo>
                                  <a:pt x="295059" y="246291"/>
                                </a:lnTo>
                                <a:lnTo>
                                  <a:pt x="306997" y="226479"/>
                                </a:lnTo>
                                <a:lnTo>
                                  <a:pt x="314401" y="204558"/>
                                </a:lnTo>
                                <a:lnTo>
                                  <a:pt x="316953" y="181267"/>
                                </a:lnTo>
                                <a:close/>
                              </a:path>
                              <a:path w="419100" h="419100">
                                <a:moveTo>
                                  <a:pt x="419100" y="209550"/>
                                </a:moveTo>
                                <a:lnTo>
                                  <a:pt x="413550" y="161569"/>
                                </a:lnTo>
                                <a:lnTo>
                                  <a:pt x="406768" y="142633"/>
                                </a:lnTo>
                                <a:lnTo>
                                  <a:pt x="406768" y="209550"/>
                                </a:lnTo>
                                <a:lnTo>
                                  <a:pt x="401548" y="254723"/>
                                </a:lnTo>
                                <a:lnTo>
                                  <a:pt x="386689" y="296202"/>
                                </a:lnTo>
                                <a:lnTo>
                                  <a:pt x="363385" y="332816"/>
                                </a:lnTo>
                                <a:lnTo>
                                  <a:pt x="332816" y="363372"/>
                                </a:lnTo>
                                <a:lnTo>
                                  <a:pt x="296202" y="386676"/>
                                </a:lnTo>
                                <a:lnTo>
                                  <a:pt x="254711" y="401535"/>
                                </a:lnTo>
                                <a:lnTo>
                                  <a:pt x="209550" y="406742"/>
                                </a:lnTo>
                                <a:lnTo>
                                  <a:pt x="164376" y="401535"/>
                                </a:lnTo>
                                <a:lnTo>
                                  <a:pt x="122885" y="386676"/>
                                </a:lnTo>
                                <a:lnTo>
                                  <a:pt x="86258" y="363372"/>
                                </a:lnTo>
                                <a:lnTo>
                                  <a:pt x="55702" y="332816"/>
                                </a:lnTo>
                                <a:lnTo>
                                  <a:pt x="32385" y="296202"/>
                                </a:lnTo>
                                <a:lnTo>
                                  <a:pt x="17526" y="254723"/>
                                </a:lnTo>
                                <a:lnTo>
                                  <a:pt x="12319" y="209550"/>
                                </a:lnTo>
                                <a:lnTo>
                                  <a:pt x="17526" y="164388"/>
                                </a:lnTo>
                                <a:lnTo>
                                  <a:pt x="32385" y="122910"/>
                                </a:lnTo>
                                <a:lnTo>
                                  <a:pt x="55702" y="86283"/>
                                </a:lnTo>
                                <a:lnTo>
                                  <a:pt x="86258" y="55727"/>
                                </a:lnTo>
                                <a:lnTo>
                                  <a:pt x="122885" y="32410"/>
                                </a:lnTo>
                                <a:lnTo>
                                  <a:pt x="164376" y="17551"/>
                                </a:lnTo>
                                <a:lnTo>
                                  <a:pt x="209550" y="12331"/>
                                </a:lnTo>
                                <a:lnTo>
                                  <a:pt x="254711" y="17551"/>
                                </a:lnTo>
                                <a:lnTo>
                                  <a:pt x="296202" y="32410"/>
                                </a:lnTo>
                                <a:lnTo>
                                  <a:pt x="332816" y="55727"/>
                                </a:lnTo>
                                <a:lnTo>
                                  <a:pt x="363385" y="86283"/>
                                </a:lnTo>
                                <a:lnTo>
                                  <a:pt x="386689" y="122910"/>
                                </a:lnTo>
                                <a:lnTo>
                                  <a:pt x="401548" y="164388"/>
                                </a:lnTo>
                                <a:lnTo>
                                  <a:pt x="406768" y="209550"/>
                                </a:lnTo>
                                <a:lnTo>
                                  <a:pt x="406768" y="142633"/>
                                </a:lnTo>
                                <a:lnTo>
                                  <a:pt x="372999" y="78574"/>
                                </a:lnTo>
                                <a:lnTo>
                                  <a:pt x="340525" y="46101"/>
                                </a:lnTo>
                                <a:lnTo>
                                  <a:pt x="301612" y="21336"/>
                                </a:lnTo>
                                <a:lnTo>
                                  <a:pt x="257530" y="5549"/>
                                </a:lnTo>
                                <a:lnTo>
                                  <a:pt x="209550" y="0"/>
                                </a:lnTo>
                                <a:lnTo>
                                  <a:pt x="161544" y="5549"/>
                                </a:lnTo>
                                <a:lnTo>
                                  <a:pt x="117462" y="21336"/>
                                </a:lnTo>
                                <a:lnTo>
                                  <a:pt x="78549" y="46101"/>
                                </a:lnTo>
                                <a:lnTo>
                                  <a:pt x="46075" y="78574"/>
                                </a:lnTo>
                                <a:lnTo>
                                  <a:pt x="21323" y="117487"/>
                                </a:lnTo>
                                <a:lnTo>
                                  <a:pt x="5537" y="161569"/>
                                </a:lnTo>
                                <a:lnTo>
                                  <a:pt x="0" y="209550"/>
                                </a:lnTo>
                                <a:lnTo>
                                  <a:pt x="5537" y="257543"/>
                                </a:lnTo>
                                <a:lnTo>
                                  <a:pt x="21323" y="301625"/>
                                </a:lnTo>
                                <a:lnTo>
                                  <a:pt x="46075" y="340525"/>
                                </a:lnTo>
                                <a:lnTo>
                                  <a:pt x="78549" y="372986"/>
                                </a:lnTo>
                                <a:lnTo>
                                  <a:pt x="117462" y="397751"/>
                                </a:lnTo>
                                <a:lnTo>
                                  <a:pt x="161544" y="413537"/>
                                </a:lnTo>
                                <a:lnTo>
                                  <a:pt x="209550" y="419074"/>
                                </a:lnTo>
                                <a:lnTo>
                                  <a:pt x="257530" y="413537"/>
                                </a:lnTo>
                                <a:lnTo>
                                  <a:pt x="276491" y="406742"/>
                                </a:lnTo>
                                <a:lnTo>
                                  <a:pt x="301612" y="397751"/>
                                </a:lnTo>
                                <a:lnTo>
                                  <a:pt x="340525" y="372986"/>
                                </a:lnTo>
                                <a:lnTo>
                                  <a:pt x="372999" y="340525"/>
                                </a:lnTo>
                                <a:lnTo>
                                  <a:pt x="397764" y="301625"/>
                                </a:lnTo>
                                <a:lnTo>
                                  <a:pt x="413550" y="257543"/>
                                </a:lnTo>
                                <a:lnTo>
                                  <a:pt x="419100" y="2095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4.959406pt;width:33pt;height:33pt;mso-position-horizontal-relative:page;mso-position-vertical-relative:paragraph;z-index:15812096" id="docshapegroup381" coordorigin="1740,-99" coordsize="660,660">
                <v:shape style="position:absolute;left:1740;top:-100;width:660;height:660" id="docshape382" coordorigin="1740,-99" coordsize="660,660" path="m2070,-99l1994,-90,1925,-66,1864,-27,1813,24,1774,86,1749,155,1740,231,1749,306,1774,376,1813,437,1864,488,1925,527,1994,552,2070,561,2146,552,2215,527,2276,488,2327,437,2366,376,2391,306,2400,231,2391,155,2366,86,2327,24,2276,-27,2215,-66,2146,-90,2070,-99xe" filled="true" fillcolor="#fff200" stroked="false">
                  <v:path arrowok="t"/>
                  <v:fill type="solid"/>
                </v:shape>
                <v:shape style="position:absolute;left:1926;top:43;width:287;height:401" type="#_x0000_t75" id="docshape383" stroked="false">
                  <v:imagedata r:id="rId73" o:title=""/>
                </v:shape>
                <v:shape style="position:absolute;left:1740;top:-100;width:660;height:660" id="docshape384" coordorigin="1740,-99" coordsize="660,660" path="m2239,186l2236,153,2226,122,2213,97,2213,186,2210,217,2200,246,2184,273,2162,296,2159,298,2152,303,2142,313,2134,329,2134,329,2134,329,2133,329,2133,412,2070,444,2008,412,2133,412,2133,329,2129,329,2129,355,2129,358,2129,386,2012,386,2012,355,2129,355,2129,329,2007,329,2003,317,1996,308,1987,303,1962,280,1943,252,1931,220,1927,186,1938,131,1969,85,2014,54,2070,43,2126,54,2171,85,2202,131,2213,186,2213,97,2211,93,2190,67,2164,45,2159,43,2135,30,2103,20,2070,17,2004,30,1950,67,1914,121,1901,186,1906,226,1920,264,1942,297,1972,324,1974,325,1985,332,1986,352,1986,355,1986,424,1991,433,2065,471,2075,471,2128,444,2149,433,2155,424,2155,412,2155,386,2155,358,2155,356,2156,355,2158,341,2163,329,2163,329,2169,322,2173,319,2179,315,2205,289,2223,257,2235,223,2239,186xm2400,231l2391,155,2381,125,2381,231,2372,302,2349,367,2312,425,2264,473,2206,510,2141,533,2070,541,1999,533,1934,510,1876,473,1828,425,1791,367,1768,302,1759,231,1768,160,1791,94,1828,37,1876,-11,1934,-48,1999,-72,2070,-80,2141,-72,2206,-48,2264,-11,2312,37,2349,94,2372,160,2381,231,2381,125,2366,86,2327,25,2276,-27,2215,-66,2175,-80,2146,-90,2070,-99,1994,-90,1925,-66,1864,-27,1813,25,1774,86,1749,155,1740,231,1749,306,1774,376,1813,437,1864,488,1925,527,1994,552,2070,561,2146,552,2175,541,2215,527,2276,488,2327,437,2366,376,2391,306,2400,23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12608">
                <wp:simplePos x="0" y="0"/>
                <wp:positionH relativeFrom="page">
                  <wp:posOffset>1258824</wp:posOffset>
                </wp:positionH>
                <wp:positionV relativeFrom="paragraph">
                  <wp:posOffset>433305</wp:posOffset>
                </wp:positionV>
                <wp:extent cx="111760" cy="50165"/>
                <wp:effectExtent l="0" t="0" r="0" b="0"/>
                <wp:wrapNone/>
                <wp:docPr id="500" name="Graphic 500"/>
                <wp:cNvGraphicFramePr>
                  <a:graphicFrameLocks/>
                </wp:cNvGraphicFramePr>
                <a:graphic>
                  <a:graphicData uri="http://schemas.microsoft.com/office/word/2010/wordprocessingShape">
                    <wps:wsp>
                      <wps:cNvPr id="500" name="Graphic 500"/>
                      <wps:cNvSpPr/>
                      <wps:spPr>
                        <a:xfrm>
                          <a:off x="0" y="0"/>
                          <a:ext cx="111760" cy="50165"/>
                        </a:xfrm>
                        <a:custGeom>
                          <a:avLst/>
                          <a:gdLst/>
                          <a:ahLst/>
                          <a:cxnLst/>
                          <a:rect l="l" t="t" r="r" b="b"/>
                          <a:pathLst>
                            <a:path w="111760" h="50165">
                              <a:moveTo>
                                <a:pt x="37642" y="0"/>
                              </a:moveTo>
                              <a:lnTo>
                                <a:pt x="0" y="0"/>
                              </a:lnTo>
                              <a:lnTo>
                                <a:pt x="0" y="8801"/>
                              </a:lnTo>
                              <a:lnTo>
                                <a:pt x="13525" y="8801"/>
                              </a:lnTo>
                              <a:lnTo>
                                <a:pt x="13525" y="49847"/>
                              </a:lnTo>
                              <a:lnTo>
                                <a:pt x="24104" y="49847"/>
                              </a:lnTo>
                              <a:lnTo>
                                <a:pt x="24104" y="8801"/>
                              </a:lnTo>
                              <a:lnTo>
                                <a:pt x="37642" y="8801"/>
                              </a:lnTo>
                              <a:lnTo>
                                <a:pt x="37642" y="0"/>
                              </a:lnTo>
                              <a:close/>
                            </a:path>
                            <a:path w="111760" h="50165">
                              <a:moveTo>
                                <a:pt x="60071" y="12"/>
                              </a:moveTo>
                              <a:lnTo>
                                <a:pt x="49504" y="12"/>
                              </a:lnTo>
                              <a:lnTo>
                                <a:pt x="49504" y="49847"/>
                              </a:lnTo>
                              <a:lnTo>
                                <a:pt x="60071" y="49847"/>
                              </a:lnTo>
                              <a:lnTo>
                                <a:pt x="60071" y="12"/>
                              </a:lnTo>
                              <a:close/>
                            </a:path>
                            <a:path w="111760" h="50165">
                              <a:moveTo>
                                <a:pt x="111264" y="10375"/>
                              </a:moveTo>
                              <a:lnTo>
                                <a:pt x="110553" y="8648"/>
                              </a:lnTo>
                              <a:lnTo>
                                <a:pt x="109689" y="6502"/>
                              </a:lnTo>
                              <a:lnTo>
                                <a:pt x="103390" y="1295"/>
                              </a:lnTo>
                              <a:lnTo>
                                <a:pt x="100584" y="508"/>
                              </a:lnTo>
                              <a:lnTo>
                                <a:pt x="100584" y="13436"/>
                              </a:lnTo>
                              <a:lnTo>
                                <a:pt x="100584" y="18376"/>
                              </a:lnTo>
                              <a:lnTo>
                                <a:pt x="99783" y="20243"/>
                              </a:lnTo>
                              <a:lnTo>
                                <a:pt x="96545" y="22809"/>
                              </a:lnTo>
                              <a:lnTo>
                                <a:pt x="94107" y="23456"/>
                              </a:lnTo>
                              <a:lnTo>
                                <a:pt x="87376" y="23456"/>
                              </a:lnTo>
                              <a:lnTo>
                                <a:pt x="87376" y="8648"/>
                              </a:lnTo>
                              <a:lnTo>
                                <a:pt x="95072" y="8648"/>
                              </a:lnTo>
                              <a:lnTo>
                                <a:pt x="97193" y="9245"/>
                              </a:lnTo>
                              <a:lnTo>
                                <a:pt x="99898" y="11595"/>
                              </a:lnTo>
                              <a:lnTo>
                                <a:pt x="100584" y="13436"/>
                              </a:lnTo>
                              <a:lnTo>
                                <a:pt x="100584" y="508"/>
                              </a:lnTo>
                              <a:lnTo>
                                <a:pt x="98780" y="0"/>
                              </a:lnTo>
                              <a:lnTo>
                                <a:pt x="76809" y="0"/>
                              </a:lnTo>
                              <a:lnTo>
                                <a:pt x="76809" y="49834"/>
                              </a:lnTo>
                              <a:lnTo>
                                <a:pt x="87376" y="49834"/>
                              </a:lnTo>
                              <a:lnTo>
                                <a:pt x="87376" y="32118"/>
                              </a:lnTo>
                              <a:lnTo>
                                <a:pt x="98107" y="32118"/>
                              </a:lnTo>
                              <a:lnTo>
                                <a:pt x="102870" y="30683"/>
                              </a:lnTo>
                              <a:lnTo>
                                <a:pt x="109575" y="25006"/>
                              </a:lnTo>
                              <a:lnTo>
                                <a:pt x="110210" y="23456"/>
                              </a:lnTo>
                              <a:lnTo>
                                <a:pt x="111264" y="20904"/>
                              </a:lnTo>
                              <a:lnTo>
                                <a:pt x="111264" y="103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120003pt;margin-top:34.118565pt;width:8.8pt;height:3.95pt;mso-position-horizontal-relative:page;mso-position-vertical-relative:paragraph;z-index:15812608" id="docshape385" coordorigin="1982,682" coordsize="176,79" path="m2042,682l1982,682,1982,696,2004,696,2004,761,2020,761,2020,696,2042,696,2042,682xm2077,682l2060,682,2060,761,2077,761,2077,682xm2158,699l2157,696,2155,693,2145,684,2141,683,2141,704,2141,711,2140,714,2134,718,2131,719,2120,719,2120,696,2132,696,2135,697,2140,701,2141,704,2141,683,2138,682,2103,682,2103,761,2120,761,2120,733,2137,733,2144,731,2155,722,2156,719,2158,715,2158,699xe" filled="true" fillcolor="#000000" stroked="false">
                <v:path arrowok="t"/>
                <v:fill type="solid"/>
                <w10:wrap type="none"/>
              </v:shape>
            </w:pict>
          </mc:Fallback>
        </mc:AlternateContent>
      </w:r>
      <w:r>
        <w:rPr>
          <w:w w:val="120"/>
        </w:rPr>
        <w:t>If a convertible bond is trading below parity (below the value of the underlying shares it covers), it would make financial sense for an investor to convert. It costs the investor nothing</w:t>
      </w:r>
      <w:r>
        <w:rPr>
          <w:w w:val="120"/>
        </w:rPr>
        <w:t> to convert their bonds to the underlying stock.</w:t>
      </w:r>
    </w:p>
    <w:p>
      <w:pPr>
        <w:pStyle w:val="BodyText"/>
        <w:spacing w:before="52"/>
      </w:pPr>
    </w:p>
    <w:p>
      <w:pPr>
        <w:pStyle w:val="BodyText"/>
        <w:spacing w:line="307" w:lineRule="auto"/>
        <w:ind w:left="1560" w:right="179"/>
        <w:jc w:val="both"/>
      </w:pPr>
      <w:r>
        <w:rPr>
          <w:w w:val="120"/>
        </w:rPr>
        <w:t>In</w:t>
      </w:r>
      <w:r>
        <w:rPr>
          <w:w w:val="120"/>
        </w:rPr>
        <w:t> the</w:t>
      </w:r>
      <w:r>
        <w:rPr>
          <w:w w:val="120"/>
        </w:rPr>
        <w:t> event</w:t>
      </w:r>
      <w:r>
        <w:rPr>
          <w:w w:val="120"/>
        </w:rPr>
        <w:t> that</w:t>
      </w:r>
      <w:r>
        <w:rPr>
          <w:w w:val="120"/>
        </w:rPr>
        <w:t> you</w:t>
      </w:r>
      <w:r>
        <w:rPr>
          <w:w w:val="120"/>
        </w:rPr>
        <w:t> have</w:t>
      </w:r>
      <w:r>
        <w:rPr>
          <w:w w:val="120"/>
        </w:rPr>
        <w:t> to</w:t>
      </w:r>
      <w:r>
        <w:rPr>
          <w:w w:val="120"/>
        </w:rPr>
        <w:t> answer</w:t>
      </w:r>
      <w:r>
        <w:rPr>
          <w:w w:val="120"/>
        </w:rPr>
        <w:t> a</w:t>
      </w:r>
      <w:r>
        <w:rPr>
          <w:w w:val="120"/>
        </w:rPr>
        <w:t> question</w:t>
      </w:r>
      <w:r>
        <w:rPr>
          <w:w w:val="120"/>
        </w:rPr>
        <w:t> about</w:t>
      </w:r>
      <w:r>
        <w:rPr>
          <w:w w:val="120"/>
        </w:rPr>
        <w:t> convertible</w:t>
      </w:r>
      <w:r>
        <w:rPr>
          <w:w w:val="120"/>
        </w:rPr>
        <w:t> bonds</w:t>
      </w:r>
      <w:r>
        <w:rPr>
          <w:w w:val="120"/>
        </w:rPr>
        <w:t> to</w:t>
      </w:r>
      <w:r>
        <w:rPr>
          <w:w w:val="120"/>
        </w:rPr>
        <w:t> determine</w:t>
      </w:r>
      <w:r>
        <w:rPr>
          <w:w w:val="120"/>
        </w:rPr>
        <w:t> whether they’re worth converting to the underlying stock, you can use the following formula:</w:t>
      </w:r>
    </w:p>
    <w:p>
      <w:pPr>
        <w:tabs>
          <w:tab w:pos="3802" w:val="left" w:leader="none"/>
          <w:tab w:pos="4871" w:val="left" w:leader="none"/>
        </w:tabs>
        <w:spacing w:line="287" w:lineRule="exact" w:before="121"/>
        <w:ind w:left="1971" w:right="0" w:firstLine="0"/>
        <w:jc w:val="left"/>
        <w:rPr>
          <w:position w:val="11"/>
          <w:sz w:val="18"/>
        </w:rPr>
      </w:pPr>
      <w:r>
        <w:rPr>
          <w:w w:val="105"/>
          <w:sz w:val="18"/>
        </w:rPr>
        <w:t>conversion ratio </w:t>
      </w:r>
      <w:r>
        <w:rPr>
          <w:spacing w:val="7"/>
          <w:position w:val="3"/>
          <w:sz w:val="18"/>
        </w:rPr>
        <w:drawing>
          <wp:inline distT="0" distB="0" distL="0" distR="0">
            <wp:extent cx="58635" cy="26288"/>
            <wp:effectExtent l="0" t="0" r="0" b="0"/>
            <wp:docPr id="501" name="Image 501"/>
            <wp:cNvGraphicFramePr>
              <a:graphicFrameLocks/>
            </wp:cNvGraphicFramePr>
            <a:graphic>
              <a:graphicData uri="http://schemas.openxmlformats.org/drawingml/2006/picture">
                <pic:pic>
                  <pic:nvPicPr>
                    <pic:cNvPr id="501" name="Image 501"/>
                    <pic:cNvPicPr/>
                  </pic:nvPicPr>
                  <pic:blipFill>
                    <a:blip r:embed="rId22" cstate="print"/>
                    <a:stretch>
                      <a:fillRect/>
                    </a:stretch>
                  </pic:blipFill>
                  <pic:spPr>
                    <a:xfrm>
                      <a:off x="0" y="0"/>
                      <a:ext cx="58635" cy="26288"/>
                    </a:xfrm>
                    <a:prstGeom prst="rect">
                      <a:avLst/>
                    </a:prstGeom>
                  </pic:spPr>
                </pic:pic>
              </a:graphicData>
            </a:graphic>
          </wp:inline>
        </w:drawing>
      </w:r>
      <w:r>
        <w:rPr>
          <w:spacing w:val="7"/>
          <w:position w:val="3"/>
          <w:sz w:val="18"/>
        </w:rPr>
      </w:r>
      <w:r>
        <w:rPr>
          <w:rFonts w:ascii="Times New Roman"/>
          <w:spacing w:val="7"/>
          <w:position w:val="11"/>
          <w:sz w:val="18"/>
        </w:rPr>
        <w:t> </w:t>
      </w:r>
      <w:r>
        <w:rPr>
          <w:position w:val="11"/>
          <w:sz w:val="18"/>
          <w:u w:val="single"/>
        </w:rPr>
        <w:tab/>
      </w:r>
      <w:r>
        <w:rPr>
          <w:w w:val="105"/>
          <w:position w:val="11"/>
          <w:sz w:val="18"/>
          <w:u w:val="single"/>
        </w:rPr>
        <w:t>par</w:t>
      </w:r>
      <w:r>
        <w:rPr>
          <w:spacing w:val="-4"/>
          <w:w w:val="105"/>
          <w:position w:val="11"/>
          <w:sz w:val="18"/>
          <w:u w:val="single"/>
        </w:rPr>
        <w:t> </w:t>
      </w:r>
      <w:r>
        <w:rPr>
          <w:spacing w:val="-2"/>
          <w:w w:val="105"/>
          <w:position w:val="11"/>
          <w:sz w:val="18"/>
          <w:u w:val="single"/>
        </w:rPr>
        <w:t>value</w:t>
      </w:r>
      <w:r>
        <w:rPr>
          <w:position w:val="11"/>
          <w:sz w:val="18"/>
          <w:u w:val="single"/>
        </w:rPr>
        <w:tab/>
      </w:r>
    </w:p>
    <w:p>
      <w:pPr>
        <w:spacing w:line="177" w:lineRule="exact" w:before="0"/>
        <w:ind w:left="0" w:right="1358" w:firstLine="0"/>
        <w:jc w:val="center"/>
        <w:rPr>
          <w:sz w:val="18"/>
        </w:rPr>
      </w:pPr>
      <w:r>
        <w:rPr>
          <w:sz w:val="18"/>
        </w:rPr>
        <mc:AlternateContent>
          <mc:Choice Requires="wps">
            <w:drawing>
              <wp:anchor distT="0" distB="0" distL="0" distR="0" allowOverlap="1" layoutInCell="1" locked="0" behindDoc="0" simplePos="0" relativeHeight="15813120">
                <wp:simplePos x="0" y="0"/>
                <wp:positionH relativeFrom="page">
                  <wp:posOffset>1104902</wp:posOffset>
                </wp:positionH>
                <wp:positionV relativeFrom="paragraph">
                  <wp:posOffset>97238</wp:posOffset>
                </wp:positionV>
                <wp:extent cx="419100" cy="419100"/>
                <wp:effectExtent l="0" t="0" r="0" b="0"/>
                <wp:wrapNone/>
                <wp:docPr id="502" name="Group 502"/>
                <wp:cNvGraphicFramePr>
                  <a:graphicFrameLocks/>
                </wp:cNvGraphicFramePr>
                <a:graphic>
                  <a:graphicData uri="http://schemas.microsoft.com/office/word/2010/wordprocessingGroup">
                    <wpg:wgp>
                      <wpg:cNvPr id="502" name="Group 502"/>
                      <wpg:cNvGrpSpPr/>
                      <wpg:grpSpPr>
                        <a:xfrm>
                          <a:off x="0" y="0"/>
                          <a:ext cx="419100" cy="419100"/>
                          <a:chExt cx="419100" cy="419100"/>
                        </a:xfrm>
                      </wpg:grpSpPr>
                      <wps:wsp>
                        <wps:cNvPr id="503" name="Graphic 503"/>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504" name="Graphic 504"/>
                        <wps:cNvSpPr/>
                        <wps:spPr>
                          <a:xfrm>
                            <a:off x="106550" y="76085"/>
                            <a:ext cx="190500" cy="255904"/>
                          </a:xfrm>
                          <a:custGeom>
                            <a:avLst/>
                            <a:gdLst/>
                            <a:ahLst/>
                            <a:cxnLst/>
                            <a:rect l="l" t="t" r="r" b="b"/>
                            <a:pathLst>
                              <a:path w="190500" h="255904">
                                <a:moveTo>
                                  <a:pt x="18554" y="31229"/>
                                </a:moveTo>
                                <a:lnTo>
                                  <a:pt x="12573" y="27139"/>
                                </a:lnTo>
                                <a:lnTo>
                                  <a:pt x="8343" y="24904"/>
                                </a:lnTo>
                                <a:lnTo>
                                  <a:pt x="6400" y="24701"/>
                                </a:lnTo>
                                <a:lnTo>
                                  <a:pt x="2895" y="24701"/>
                                </a:lnTo>
                                <a:lnTo>
                                  <a:pt x="0" y="27635"/>
                                </a:lnTo>
                                <a:lnTo>
                                  <a:pt x="0" y="34772"/>
                                </a:lnTo>
                                <a:lnTo>
                                  <a:pt x="2908" y="37668"/>
                                </a:lnTo>
                                <a:lnTo>
                                  <a:pt x="6527" y="37719"/>
                                </a:lnTo>
                                <a:lnTo>
                                  <a:pt x="8445" y="37490"/>
                                </a:lnTo>
                                <a:lnTo>
                                  <a:pt x="12636" y="35267"/>
                                </a:lnTo>
                                <a:lnTo>
                                  <a:pt x="18554" y="31229"/>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35"/>
                                </a:moveTo>
                                <a:lnTo>
                                  <a:pt x="102539" y="24701"/>
                                </a:lnTo>
                                <a:lnTo>
                                  <a:pt x="98882" y="24701"/>
                                </a:lnTo>
                                <a:lnTo>
                                  <a:pt x="96164" y="24980"/>
                                </a:lnTo>
                                <a:lnTo>
                                  <a:pt x="89636" y="29337"/>
                                </a:lnTo>
                                <a:lnTo>
                                  <a:pt x="86906" y="31203"/>
                                </a:lnTo>
                                <a:lnTo>
                                  <a:pt x="92837" y="35267"/>
                                </a:lnTo>
                                <a:lnTo>
                                  <a:pt x="97028" y="37477"/>
                                </a:lnTo>
                                <a:lnTo>
                                  <a:pt x="99047" y="37719"/>
                                </a:lnTo>
                                <a:lnTo>
                                  <a:pt x="102577" y="37668"/>
                                </a:lnTo>
                                <a:lnTo>
                                  <a:pt x="105460" y="34772"/>
                                </a:lnTo>
                                <a:lnTo>
                                  <a:pt x="105460" y="27635"/>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51"/>
                                </a:lnTo>
                                <a:lnTo>
                                  <a:pt x="101244" y="75374"/>
                                </a:lnTo>
                                <a:lnTo>
                                  <a:pt x="87325" y="75374"/>
                                </a:lnTo>
                                <a:lnTo>
                                  <a:pt x="81661" y="81051"/>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505" name="Graphic 505"/>
                        <wps:cNvSpPr/>
                        <wps:spPr>
                          <a:xfrm>
                            <a:off x="-2" y="0"/>
                            <a:ext cx="419100" cy="419100"/>
                          </a:xfrm>
                          <a:custGeom>
                            <a:avLst/>
                            <a:gdLst/>
                            <a:ahLst/>
                            <a:cxnLst/>
                            <a:rect l="l" t="t" r="r" b="b"/>
                            <a:pathLst>
                              <a:path w="419100" h="419100">
                                <a:moveTo>
                                  <a:pt x="312826" y="183616"/>
                                </a:moveTo>
                                <a:lnTo>
                                  <a:pt x="310540" y="172377"/>
                                </a:lnTo>
                                <a:lnTo>
                                  <a:pt x="309613" y="171005"/>
                                </a:lnTo>
                                <a:lnTo>
                                  <a:pt x="304330" y="163182"/>
                                </a:lnTo>
                                <a:lnTo>
                                  <a:pt x="301459" y="161239"/>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37"/>
                                </a:lnTo>
                                <a:lnTo>
                                  <a:pt x="193865" y="151460"/>
                                </a:lnTo>
                                <a:lnTo>
                                  <a:pt x="207797" y="151460"/>
                                </a:lnTo>
                                <a:lnTo>
                                  <a:pt x="213436" y="157137"/>
                                </a:lnTo>
                                <a:lnTo>
                                  <a:pt x="213436" y="221094"/>
                                </a:lnTo>
                                <a:lnTo>
                                  <a:pt x="217081" y="224751"/>
                                </a:lnTo>
                                <a:lnTo>
                                  <a:pt x="226072" y="224751"/>
                                </a:lnTo>
                                <a:lnTo>
                                  <a:pt x="229743" y="221094"/>
                                </a:lnTo>
                                <a:lnTo>
                                  <a:pt x="229743" y="166890"/>
                                </a:lnTo>
                                <a:lnTo>
                                  <a:pt x="235419" y="161239"/>
                                </a:lnTo>
                                <a:lnTo>
                                  <a:pt x="249313" y="161239"/>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98"/>
                                </a:lnTo>
                                <a:lnTo>
                                  <a:pt x="278295" y="154698"/>
                                </a:lnTo>
                                <a:lnTo>
                                  <a:pt x="272897" y="156298"/>
                                </a:lnTo>
                                <a:lnTo>
                                  <a:pt x="267601" y="159740"/>
                                </a:lnTo>
                                <a:lnTo>
                                  <a:pt x="267246" y="159156"/>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49"/>
                                </a:lnTo>
                                <a:lnTo>
                                  <a:pt x="205511" y="130149"/>
                                </a:lnTo>
                                <a:lnTo>
                                  <a:pt x="214376" y="128346"/>
                                </a:lnTo>
                                <a:lnTo>
                                  <a:pt x="221602" y="123469"/>
                                </a:lnTo>
                                <a:lnTo>
                                  <a:pt x="226529" y="116192"/>
                                </a:lnTo>
                                <a:lnTo>
                                  <a:pt x="226669" y="115468"/>
                                </a:lnTo>
                                <a:lnTo>
                                  <a:pt x="227012" y="113817"/>
                                </a:lnTo>
                                <a:lnTo>
                                  <a:pt x="228219" y="107873"/>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15"/>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15"/>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15"/>
                                </a:lnTo>
                                <a:lnTo>
                                  <a:pt x="125095" y="87972"/>
                                </a:lnTo>
                                <a:lnTo>
                                  <a:pt x="122694" y="86499"/>
                                </a:lnTo>
                                <a:lnTo>
                                  <a:pt x="117208" y="84467"/>
                                </a:lnTo>
                                <a:lnTo>
                                  <a:pt x="113068" y="84467"/>
                                </a:lnTo>
                                <a:lnTo>
                                  <a:pt x="104203" y="86271"/>
                                </a:lnTo>
                                <a:lnTo>
                                  <a:pt x="96939" y="91173"/>
                                </a:lnTo>
                                <a:lnTo>
                                  <a:pt x="92024" y="98425"/>
                                </a:lnTo>
                                <a:lnTo>
                                  <a:pt x="90335" y="106768"/>
                                </a:lnTo>
                                <a:lnTo>
                                  <a:pt x="90335" y="107873"/>
                                </a:lnTo>
                                <a:lnTo>
                                  <a:pt x="92024" y="116192"/>
                                </a:lnTo>
                                <a:lnTo>
                                  <a:pt x="96964" y="123469"/>
                                </a:lnTo>
                                <a:lnTo>
                                  <a:pt x="104203" y="128346"/>
                                </a:lnTo>
                                <a:lnTo>
                                  <a:pt x="113068" y="130149"/>
                                </a:lnTo>
                                <a:lnTo>
                                  <a:pt x="117221" y="130149"/>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7.656538pt;width:33pt;height:33pt;mso-position-horizontal-relative:page;mso-position-vertical-relative:paragraph;z-index:15813120" id="docshapegroup386" coordorigin="1740,153" coordsize="660,660">
                <v:shape style="position:absolute;left:1740;top:153;width:660;height:660" id="docshape387" coordorigin="1740,153" coordsize="660,660" path="m2070,153l1994,162,1925,187,1864,226,1813,277,1774,338,1749,407,1740,483,1749,559,1774,628,1813,689,1864,741,1925,780,1994,804,2070,813,2146,804,2215,780,2276,741,2328,689,2366,628,2391,559,2400,483,2391,407,2366,338,2328,277,2276,226,2215,187,2146,162,2070,153xe" filled="true" fillcolor="#fff200" stroked="false">
                  <v:path arrowok="t"/>
                  <v:fill type="solid"/>
                </v:shape>
                <v:shape style="position:absolute;left:1907;top:272;width:300;height:403" id="docshape388" coordorigin="1908,273" coordsize="300,403" path="m1937,322l1928,316,1921,312,1918,312,1912,312,1908,316,1908,328,1912,332,1918,332,1921,332,1928,328,1937,322xm2011,282l2002,273,1980,273,1971,282,1971,309,2011,309,2011,293,2011,282xm2074,316l2069,312,2064,312,2059,312,2049,319,2045,322,2054,328,2061,332,2064,332,2069,332,2074,328,2074,316xm2207,431l2198,422,2187,422,2176,422,2167,431,2167,501,2161,507,2147,507,2142,501,2142,416,2133,407,2111,407,2102,416,2102,501,2096,507,2082,507,2076,501,2076,401,2067,392,2045,392,2036,401,2036,501,2031,507,2016,507,2011,501,2011,335,1971,335,1971,558,1980,604,2006,641,2043,666,2089,676,2135,666,2172,641,2198,604,2207,558,2207,431xe" filled="true" fillcolor="#ffffff" stroked="false">
                  <v:path arrowok="t"/>
                  <v:fill type="solid"/>
                </v:shape>
                <v:shape style="position:absolute;left:1740;top:153;width:660;height:660" id="docshape389" coordorigin="1740,153" coordsize="660,660" path="m2233,442l2229,425,2228,422,2219,410,2215,407,2211,405,2207,402,2207,431,2207,558,2198,604,2172,641,2135,666,2089,676,2043,666,2006,641,1980,604,1971,558,1971,348,1971,335,2011,335,2011,501,2016,507,2031,507,2036,501,2036,401,2045,392,2067,392,2076,401,2076,501,2082,507,2096,507,2102,501,2102,416,2111,407,2133,407,2142,416,2142,501,2147,507,2161,507,2167,501,2167,431,2176,422,2198,422,2207,431,2207,402,2205,400,2187,397,2178,397,2170,399,2161,405,2161,404,2154,394,2150,392,2147,389,2144,387,2133,383,2122,381,2113,381,2104,384,2096,389,2095,388,2088,379,2079,372,2075,371,2068,367,2056,366,2050,366,2044,367,2036,371,2036,348,2048,355,2057,358,2064,358,2078,355,2089,348,2089,348,2097,336,2097,335,2098,332,2099,323,2099,321,2098,312,2098,312,2097,309,2097,308,2089,297,2078,289,2074,288,2074,316,2074,328,2069,332,2064,332,2061,332,2054,329,2045,322,2049,319,2059,312,2064,312,2069,312,2074,316,2074,288,2064,286,2057,286,2048,289,2036,297,2036,293,2033,275,2031,273,2023,261,2011,252,2011,282,2011,309,1971,309,1971,297,1971,282,1980,273,2002,273,2011,282,2011,252,2009,251,1991,247,1973,251,1959,261,1949,275,1945,293,1945,297,1937,292,1937,322,1928,329,1921,332,1918,332,1912,332,1908,328,1908,316,1912,312,1918,312,1922,312,1921,312,1928,316,1937,322,1937,292,1933,289,1925,286,1918,286,1904,289,1893,297,1885,308,1882,321,1882,323,1885,336,1893,348,1904,355,1918,358,1925,358,1933,355,1945,348,1945,558,1957,614,1987,659,2033,690,2089,701,2145,690,2166,676,2191,659,2221,614,2233,558,2233,442xm2400,483l2391,408,2381,378,2381,483,2372,554,2349,620,2312,677,2264,725,2206,762,2141,785,2070,794,1999,785,1934,762,1876,725,1828,677,1791,620,1768,554,1759,483,1768,412,1791,347,1828,289,1876,241,1934,204,1999,181,2070,173,2141,181,2206,204,2264,241,2312,289,2349,347,2372,412,2381,483,2381,378,2366,338,2327,277,2276,226,2215,187,2175,173,2146,162,2070,153,1994,162,1925,187,1864,226,1813,277,1774,338,1749,408,1740,483,1749,559,1774,628,1813,689,1864,741,1925,779,1994,804,2070,813,2146,804,2175,794,2215,779,2276,741,2327,689,2366,628,2391,559,2400,483xe" filled="true" fillcolor="#000000" stroked="false">
                  <v:path arrowok="t"/>
                  <v:fill type="solid"/>
                </v:shape>
                <w10:wrap type="none"/>
              </v:group>
            </w:pict>
          </mc:Fallback>
        </mc:AlternateContent>
      </w:r>
      <w:r>
        <w:rPr>
          <w:w w:val="105"/>
          <w:sz w:val="18"/>
        </w:rPr>
        <w:t>conversion</w:t>
      </w:r>
      <w:r>
        <w:rPr>
          <w:spacing w:val="-1"/>
          <w:w w:val="105"/>
          <w:sz w:val="18"/>
        </w:rPr>
        <w:t> </w:t>
      </w:r>
      <w:r>
        <w:rPr>
          <w:spacing w:val="-2"/>
          <w:w w:val="105"/>
          <w:sz w:val="18"/>
        </w:rPr>
        <w:t>price</w:t>
      </w:r>
    </w:p>
    <w:p>
      <w:pPr>
        <w:pStyle w:val="BodyText"/>
        <w:spacing w:before="4"/>
        <w:rPr>
          <w:sz w:val="18"/>
        </w:rPr>
      </w:pPr>
    </w:p>
    <w:p>
      <w:pPr>
        <w:pStyle w:val="BodyText"/>
        <w:spacing w:before="1"/>
        <w:ind w:left="1560"/>
      </w:pPr>
      <w:r>
        <w:rPr>
          <w:w w:val="120"/>
        </w:rPr>
        <w:t>You</w:t>
      </w:r>
      <w:r>
        <w:rPr>
          <w:spacing w:val="-1"/>
          <w:w w:val="120"/>
        </w:rPr>
        <w:t> </w:t>
      </w:r>
      <w:r>
        <w:rPr>
          <w:w w:val="120"/>
        </w:rPr>
        <w:t>see this</w:t>
      </w:r>
      <w:r>
        <w:rPr>
          <w:spacing w:val="-1"/>
          <w:w w:val="120"/>
        </w:rPr>
        <w:t> </w:t>
      </w:r>
      <w:r>
        <w:rPr>
          <w:w w:val="120"/>
        </w:rPr>
        <w:t>same equation</w:t>
      </w:r>
      <w:r>
        <w:rPr>
          <w:spacing w:val="-1"/>
          <w:w w:val="120"/>
        </w:rPr>
        <w:t> </w:t>
      </w:r>
      <w:r>
        <w:rPr>
          <w:w w:val="120"/>
        </w:rPr>
        <w:t>in Chapter 6</w:t>
      </w:r>
      <w:r>
        <w:rPr>
          <w:spacing w:val="-1"/>
          <w:w w:val="120"/>
        </w:rPr>
        <w:t> </w:t>
      </w:r>
      <w:r>
        <w:rPr>
          <w:w w:val="120"/>
        </w:rPr>
        <w:t>relating to</w:t>
      </w:r>
      <w:r>
        <w:rPr>
          <w:spacing w:val="-1"/>
          <w:w w:val="120"/>
        </w:rPr>
        <w:t> </w:t>
      </w:r>
      <w:r>
        <w:rPr>
          <w:w w:val="120"/>
        </w:rPr>
        <w:t>convertible preferred </w:t>
      </w:r>
      <w:r>
        <w:rPr>
          <w:spacing w:val="-2"/>
          <w:w w:val="120"/>
        </w:rPr>
        <w:t>stock.</w:t>
      </w:r>
    </w:p>
    <w:p>
      <w:pPr>
        <w:pStyle w:val="BodyText"/>
        <w:spacing w:before="104"/>
      </w:pPr>
    </w:p>
    <w:p>
      <w:pPr>
        <w:pStyle w:val="BodyText"/>
        <w:ind w:left="1560"/>
      </w:pPr>
      <w:r>
        <w:rPr/>
        <mc:AlternateContent>
          <mc:Choice Requires="wps">
            <w:drawing>
              <wp:anchor distT="0" distB="0" distL="0" distR="0" allowOverlap="1" layoutInCell="1" locked="0" behindDoc="0" simplePos="0" relativeHeight="15813632">
                <wp:simplePos x="0" y="0"/>
                <wp:positionH relativeFrom="page">
                  <wp:posOffset>1108875</wp:posOffset>
                </wp:positionH>
                <wp:positionV relativeFrom="paragraph">
                  <wp:posOffset>39792</wp:posOffset>
                </wp:positionV>
                <wp:extent cx="411480" cy="50165"/>
                <wp:effectExtent l="0" t="0" r="0" b="0"/>
                <wp:wrapNone/>
                <wp:docPr id="506" name="Graphic 506"/>
                <wp:cNvGraphicFramePr>
                  <a:graphicFrameLocks/>
                </wp:cNvGraphicFramePr>
                <a:graphic>
                  <a:graphicData uri="http://schemas.microsoft.com/office/word/2010/wordprocessingShape">
                    <wps:wsp>
                      <wps:cNvPr id="506" name="Graphic 506"/>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3.133284pt;width:32.4pt;height:3.95pt;mso-position-horizontal-relative:page;mso-position-vertical-relative:paragraph;z-index:15813632" id="docshape390" coordorigin="1746,63" coordsize="648,79" path="m1809,141l1806,136,1789,111,1786,107,1791,105,1794,102,1797,98,1799,95,1800,91,1800,78,1800,76,1798,72,1788,65,1784,64,1784,83,1784,91,1782,93,1777,97,1774,98,1763,98,1763,76,1773,76,1777,77,1782,80,1784,83,1784,64,1780,63,1746,63,1746,141,1763,141,1763,111,1772,111,1791,141,1809,141xm1871,63l1825,63,1825,141,1871,141,1871,127,1842,127,1842,107,1869,107,1869,94,1842,94,1842,76,1871,76,1871,63xm1978,63l1955,63,1935,123,1935,123,1916,63,1894,63,1894,141,1909,141,1909,100,1907,80,1908,80,1927,141,1942,141,1962,80,1963,80,1962,96,1962,141,1978,141,1978,63xm2049,63l2004,63,2004,141,2049,141,2049,127,2021,127,2021,107,2047,107,2047,94,2021,94,2021,76,2049,76,2049,63xm2156,63l2133,63,2114,123,2113,123,2095,63,2072,63,2072,141,2087,141,2087,100,2086,80,2086,80,2105,141,2121,141,2141,80,2141,80,2141,96,2141,141,2156,141,2156,63xm2241,113l2239,109,2238,107,2235,103,2231,101,2227,100,2227,100,2230,99,2233,97,2235,94,2237,91,2239,87,2239,76,2239,76,2236,71,2226,64,2223,64,2223,110,2223,120,2222,123,2218,127,2214,127,2199,127,2199,107,2219,107,2223,110,2223,64,2222,63,2222,82,2222,88,2220,90,2216,93,2213,94,2199,94,2199,76,2213,76,2216,77,2220,80,2222,82,2222,63,2218,63,2182,63,2182,141,2221,141,2228,139,2238,131,2240,127,2241,126,2241,113xm2308,63l2263,63,2263,141,2308,141,2308,127,2279,127,2279,107,2306,107,2306,94,2279,94,2279,76,2308,76,2308,63xm2394,141l2390,136,2385,129,2373,111,2371,107,2375,105,2379,102,2382,98,2384,95,2385,91,2385,78,2384,76,2383,72,2372,65,2368,64,2368,83,2368,91,2367,93,2362,97,2358,98,2348,98,2348,76,2358,76,2362,77,2367,80,2368,83,2368,64,2365,63,2331,63,2331,141,2348,141,2348,111,2357,111,2375,141,2394,141xe" filled="true" fillcolor="#000000" stroked="false">
                <v:path arrowok="t"/>
                <v:fill type="solid"/>
                <w10:wrap type="none"/>
              </v:shape>
            </w:pict>
          </mc:Fallback>
        </mc:AlternateContent>
      </w:r>
      <w:r>
        <w:rPr>
          <w:w w:val="120"/>
        </w:rPr>
        <w:t>You</w:t>
      </w:r>
      <w:r>
        <w:rPr>
          <w:spacing w:val="1"/>
          <w:w w:val="120"/>
        </w:rPr>
        <w:t> </w:t>
      </w:r>
      <w:r>
        <w:rPr>
          <w:w w:val="120"/>
        </w:rPr>
        <w:t>can</w:t>
      </w:r>
      <w:r>
        <w:rPr>
          <w:spacing w:val="1"/>
          <w:w w:val="120"/>
        </w:rPr>
        <w:t> </w:t>
      </w:r>
      <w:r>
        <w:rPr>
          <w:w w:val="120"/>
        </w:rPr>
        <w:t>use</w:t>
      </w:r>
      <w:r>
        <w:rPr>
          <w:spacing w:val="2"/>
          <w:w w:val="120"/>
        </w:rPr>
        <w:t> </w:t>
      </w:r>
      <w:r>
        <w:rPr>
          <w:w w:val="120"/>
        </w:rPr>
        <w:t>the</w:t>
      </w:r>
      <w:r>
        <w:rPr>
          <w:spacing w:val="1"/>
          <w:w w:val="120"/>
        </w:rPr>
        <w:t> </w:t>
      </w:r>
      <w:r>
        <w:rPr>
          <w:w w:val="120"/>
        </w:rPr>
        <w:t>conversion</w:t>
      </w:r>
      <w:r>
        <w:rPr>
          <w:spacing w:val="1"/>
          <w:w w:val="120"/>
        </w:rPr>
        <w:t> </w:t>
      </w:r>
      <w:r>
        <w:rPr>
          <w:w w:val="120"/>
        </w:rPr>
        <w:t>ratio</w:t>
      </w:r>
      <w:r>
        <w:rPr>
          <w:spacing w:val="2"/>
          <w:w w:val="120"/>
        </w:rPr>
        <w:t> </w:t>
      </w:r>
      <w:r>
        <w:rPr>
          <w:w w:val="120"/>
        </w:rPr>
        <w:t>to</w:t>
      </w:r>
      <w:r>
        <w:rPr>
          <w:spacing w:val="1"/>
          <w:w w:val="120"/>
        </w:rPr>
        <w:t> </w:t>
      </w:r>
      <w:r>
        <w:rPr>
          <w:w w:val="120"/>
        </w:rPr>
        <w:t>calculate</w:t>
      </w:r>
      <w:r>
        <w:rPr>
          <w:spacing w:val="1"/>
          <w:w w:val="120"/>
        </w:rPr>
        <w:t> </w:t>
      </w:r>
      <w:r>
        <w:rPr>
          <w:w w:val="120"/>
        </w:rPr>
        <w:t>the</w:t>
      </w:r>
      <w:r>
        <w:rPr>
          <w:spacing w:val="2"/>
          <w:w w:val="120"/>
        </w:rPr>
        <w:t> </w:t>
      </w:r>
      <w:r>
        <w:rPr>
          <w:w w:val="120"/>
        </w:rPr>
        <w:t>parity</w:t>
      </w:r>
      <w:r>
        <w:rPr>
          <w:spacing w:val="1"/>
          <w:w w:val="120"/>
        </w:rPr>
        <w:t> </w:t>
      </w:r>
      <w:r>
        <w:rPr>
          <w:spacing w:val="-2"/>
          <w:w w:val="120"/>
        </w:rPr>
        <w:t>price:</w:t>
      </w:r>
    </w:p>
    <w:p>
      <w:pPr>
        <w:spacing w:before="165"/>
        <w:ind w:left="2001" w:right="0" w:firstLine="0"/>
        <w:jc w:val="left"/>
        <w:rPr>
          <w:sz w:val="18"/>
        </w:rPr>
      </w:pPr>
      <w:r>
        <w:rPr>
          <w:w w:val="105"/>
          <w:sz w:val="18"/>
        </w:rPr>
        <w:t>parity</w:t>
      </w:r>
      <w:r>
        <w:rPr>
          <w:spacing w:val="-1"/>
          <w:w w:val="105"/>
          <w:sz w:val="18"/>
        </w:rPr>
        <w:t> </w:t>
      </w:r>
      <w:r>
        <w:rPr>
          <w:w w:val="105"/>
          <w:sz w:val="18"/>
        </w:rPr>
        <w:t>price</w:t>
      </w:r>
      <w:r>
        <w:rPr>
          <w:spacing w:val="-5"/>
          <w:w w:val="105"/>
          <w:sz w:val="18"/>
        </w:rPr>
        <w:t> </w:t>
      </w:r>
      <w:r>
        <w:rPr>
          <w:w w:val="105"/>
          <w:sz w:val="18"/>
        </w:rPr>
        <w:t>of</w:t>
      </w:r>
      <w:r>
        <w:rPr>
          <w:spacing w:val="-1"/>
          <w:w w:val="105"/>
          <w:sz w:val="18"/>
        </w:rPr>
        <w:t> </w:t>
      </w:r>
      <w:r>
        <w:rPr>
          <w:w w:val="105"/>
          <w:sz w:val="18"/>
        </w:rPr>
        <w:t>the</w:t>
      </w:r>
      <w:r>
        <w:rPr>
          <w:spacing w:val="-5"/>
          <w:w w:val="105"/>
          <w:sz w:val="18"/>
        </w:rPr>
        <w:t> </w:t>
      </w:r>
      <w:r>
        <w:rPr>
          <w:w w:val="105"/>
          <w:sz w:val="18"/>
        </w:rPr>
        <w:t>bond</w:t>
      </w:r>
      <w:r>
        <w:rPr>
          <w:spacing w:val="16"/>
          <w:w w:val="105"/>
          <w:sz w:val="18"/>
        </w:rPr>
        <w:t> </w:t>
      </w:r>
      <w:r>
        <w:rPr>
          <w:spacing w:val="18"/>
          <w:position w:val="3"/>
          <w:sz w:val="18"/>
        </w:rPr>
        <w:drawing>
          <wp:inline distT="0" distB="0" distL="0" distR="0">
            <wp:extent cx="58635" cy="26288"/>
            <wp:effectExtent l="0" t="0" r="0" b="0"/>
            <wp:docPr id="507" name="Image 507"/>
            <wp:cNvGraphicFramePr>
              <a:graphicFrameLocks/>
            </wp:cNvGraphicFramePr>
            <a:graphic>
              <a:graphicData uri="http://schemas.openxmlformats.org/drawingml/2006/picture">
                <pic:pic>
                  <pic:nvPicPr>
                    <pic:cNvPr id="507" name="Image 507"/>
                    <pic:cNvPicPr/>
                  </pic:nvPicPr>
                  <pic:blipFill>
                    <a:blip r:embed="rId38" cstate="print"/>
                    <a:stretch>
                      <a:fillRect/>
                    </a:stretch>
                  </pic:blipFill>
                  <pic:spPr>
                    <a:xfrm>
                      <a:off x="0" y="0"/>
                      <a:ext cx="58635" cy="26288"/>
                    </a:xfrm>
                    <a:prstGeom prst="rect">
                      <a:avLst/>
                    </a:prstGeom>
                  </pic:spPr>
                </pic:pic>
              </a:graphicData>
            </a:graphic>
          </wp:inline>
        </w:drawing>
      </w:r>
      <w:r>
        <w:rPr>
          <w:spacing w:val="18"/>
          <w:position w:val="3"/>
          <w:sz w:val="18"/>
        </w:rPr>
      </w:r>
      <w:r>
        <w:rPr>
          <w:rFonts w:ascii="Times New Roman"/>
          <w:spacing w:val="-6"/>
          <w:sz w:val="18"/>
        </w:rPr>
        <w:t> </w:t>
      </w:r>
      <w:r>
        <w:rPr>
          <w:w w:val="105"/>
          <w:sz w:val="18"/>
        </w:rPr>
        <w:t>market</w:t>
      </w:r>
      <w:r>
        <w:rPr>
          <w:spacing w:val="17"/>
          <w:w w:val="105"/>
          <w:sz w:val="18"/>
        </w:rPr>
        <w:t> </w:t>
      </w:r>
      <w:r>
        <w:rPr>
          <w:w w:val="105"/>
          <w:sz w:val="18"/>
        </w:rPr>
        <w:t>price</w:t>
      </w:r>
      <w:r>
        <w:rPr>
          <w:spacing w:val="18"/>
          <w:w w:val="105"/>
          <w:sz w:val="18"/>
        </w:rPr>
        <w:t> </w:t>
      </w:r>
      <w:r>
        <w:rPr>
          <w:w w:val="105"/>
          <w:sz w:val="18"/>
        </w:rPr>
        <w:t>of</w:t>
      </w:r>
      <w:r>
        <w:rPr>
          <w:spacing w:val="20"/>
          <w:w w:val="105"/>
          <w:sz w:val="18"/>
        </w:rPr>
        <w:t> </w:t>
      </w:r>
      <w:r>
        <w:rPr>
          <w:w w:val="105"/>
          <w:sz w:val="18"/>
        </w:rPr>
        <w:t>the</w:t>
      </w:r>
      <w:r>
        <w:rPr>
          <w:spacing w:val="18"/>
          <w:w w:val="105"/>
          <w:sz w:val="18"/>
        </w:rPr>
        <w:t> </w:t>
      </w:r>
      <w:r>
        <w:rPr>
          <w:w w:val="105"/>
          <w:sz w:val="18"/>
        </w:rPr>
        <w:t>stock</w:t>
      </w:r>
      <w:r>
        <w:rPr>
          <w:spacing w:val="21"/>
          <w:w w:val="105"/>
          <w:sz w:val="18"/>
        </w:rPr>
        <w:t> </w:t>
      </w:r>
      <w:r>
        <w:rPr>
          <w:w w:val="105"/>
          <w:sz w:val="18"/>
        </w:rPr>
        <w:t>conversion</w:t>
      </w:r>
      <w:r>
        <w:rPr>
          <w:spacing w:val="14"/>
          <w:w w:val="105"/>
          <w:sz w:val="18"/>
        </w:rPr>
        <w:t> </w:t>
      </w:r>
      <w:r>
        <w:rPr>
          <w:spacing w:val="-2"/>
          <w:w w:val="105"/>
          <w:sz w:val="18"/>
        </w:rPr>
        <w:t>ratio</w:t>
      </w:r>
    </w:p>
    <w:p>
      <w:pPr>
        <w:spacing w:before="149"/>
        <w:ind w:left="0" w:right="1538" w:firstLine="0"/>
        <w:jc w:val="center"/>
        <w:rPr>
          <w:sz w:val="18"/>
        </w:rPr>
      </w:pPr>
      <w:r>
        <w:rPr>
          <w:spacing w:val="-5"/>
          <w:w w:val="105"/>
          <w:sz w:val="18"/>
        </w:rPr>
        <w:t>or</w:t>
      </w:r>
    </w:p>
    <w:p>
      <w:pPr>
        <w:spacing w:line="151" w:lineRule="exact" w:before="149"/>
        <w:ind w:left="525" w:right="0" w:firstLine="0"/>
        <w:jc w:val="center"/>
        <w:rPr>
          <w:sz w:val="18"/>
        </w:rPr>
      </w:pPr>
      <w:r>
        <w:rPr>
          <w:w w:val="105"/>
          <w:sz w:val="18"/>
        </w:rPr>
        <w:t>market</w:t>
      </w:r>
      <w:r>
        <w:rPr>
          <w:spacing w:val="-11"/>
          <w:w w:val="105"/>
          <w:sz w:val="18"/>
        </w:rPr>
        <w:t> </w:t>
      </w:r>
      <w:r>
        <w:rPr>
          <w:w w:val="105"/>
          <w:sz w:val="18"/>
        </w:rPr>
        <w:t>price</w:t>
      </w:r>
      <w:r>
        <w:rPr>
          <w:spacing w:val="-9"/>
          <w:w w:val="105"/>
          <w:sz w:val="18"/>
        </w:rPr>
        <w:t> </w:t>
      </w:r>
      <w:r>
        <w:rPr>
          <w:w w:val="105"/>
          <w:sz w:val="18"/>
        </w:rPr>
        <w:t>of</w:t>
      </w:r>
      <w:r>
        <w:rPr>
          <w:spacing w:val="-5"/>
          <w:w w:val="105"/>
          <w:sz w:val="18"/>
        </w:rPr>
        <w:t> </w:t>
      </w:r>
      <w:r>
        <w:rPr>
          <w:w w:val="105"/>
          <w:sz w:val="18"/>
        </w:rPr>
        <w:t>the</w:t>
      </w:r>
      <w:r>
        <w:rPr>
          <w:spacing w:val="-9"/>
          <w:w w:val="105"/>
          <w:sz w:val="18"/>
        </w:rPr>
        <w:t> </w:t>
      </w:r>
      <w:r>
        <w:rPr>
          <w:spacing w:val="-4"/>
          <w:w w:val="105"/>
          <w:sz w:val="18"/>
        </w:rPr>
        <w:t>bond</w:t>
      </w:r>
    </w:p>
    <w:p>
      <w:pPr>
        <w:spacing w:after="0" w:line="151" w:lineRule="exact"/>
        <w:jc w:val="center"/>
        <w:rPr>
          <w:sz w:val="18"/>
        </w:rPr>
        <w:sectPr>
          <w:pgSz w:w="12240" w:h="15660"/>
          <w:pgMar w:header="0" w:footer="736" w:top="900" w:bottom="920" w:left="1080" w:right="1440"/>
        </w:sectPr>
      </w:pPr>
    </w:p>
    <w:p>
      <w:pPr>
        <w:spacing w:line="208" w:lineRule="exact" w:before="0"/>
        <w:ind w:left="1971" w:right="0" w:firstLine="0"/>
        <w:jc w:val="left"/>
        <w:rPr>
          <w:sz w:val="18"/>
        </w:rPr>
      </w:pPr>
      <w:r>
        <w:rPr>
          <w:w w:val="105"/>
          <w:sz w:val="18"/>
        </w:rPr>
        <w:t>parity</w:t>
      </w:r>
      <w:r>
        <w:rPr>
          <w:spacing w:val="-3"/>
          <w:w w:val="105"/>
          <w:sz w:val="18"/>
        </w:rPr>
        <w:t> </w:t>
      </w:r>
      <w:r>
        <w:rPr>
          <w:w w:val="105"/>
          <w:sz w:val="18"/>
        </w:rPr>
        <w:t>price</w:t>
      </w:r>
      <w:r>
        <w:rPr>
          <w:spacing w:val="-6"/>
          <w:w w:val="105"/>
          <w:sz w:val="18"/>
        </w:rPr>
        <w:t> </w:t>
      </w:r>
      <w:r>
        <w:rPr>
          <w:w w:val="105"/>
          <w:sz w:val="18"/>
        </w:rPr>
        <w:t>of</w:t>
      </w:r>
      <w:r>
        <w:rPr>
          <w:spacing w:val="-1"/>
          <w:w w:val="105"/>
          <w:sz w:val="18"/>
        </w:rPr>
        <w:t> </w:t>
      </w:r>
      <w:r>
        <w:rPr>
          <w:w w:val="105"/>
          <w:sz w:val="18"/>
        </w:rPr>
        <w:t>the</w:t>
      </w:r>
      <w:r>
        <w:rPr>
          <w:spacing w:val="-4"/>
          <w:w w:val="105"/>
          <w:sz w:val="18"/>
        </w:rPr>
        <w:t> stock</w:t>
      </w:r>
    </w:p>
    <w:p>
      <w:pPr>
        <w:spacing w:line="240" w:lineRule="auto" w:before="6" w:after="25"/>
        <w:rPr>
          <w:sz w:val="6"/>
        </w:rPr>
      </w:pPr>
      <w:r>
        <w:rPr/>
        <w:br w:type="column"/>
      </w:r>
      <w:r>
        <w:rPr>
          <w:sz w:val="6"/>
        </w:rPr>
      </w:r>
    </w:p>
    <w:p>
      <w:pPr>
        <w:pStyle w:val="BodyText"/>
        <w:spacing w:line="41" w:lineRule="exact"/>
        <w:ind w:left="27"/>
        <w:rPr>
          <w:position w:val="0"/>
          <w:sz w:val="4"/>
        </w:rPr>
      </w:pPr>
      <w:r>
        <w:rPr>
          <w:position w:val="0"/>
          <w:sz w:val="4"/>
        </w:rPr>
        <mc:AlternateContent>
          <mc:Choice Requires="wps">
            <w:drawing>
              <wp:inline distT="0" distB="0" distL="0" distR="0">
                <wp:extent cx="1370965" cy="26670"/>
                <wp:effectExtent l="0" t="0" r="634" b="1904"/>
                <wp:docPr id="508" name="Group 508"/>
                <wp:cNvGraphicFramePr>
                  <a:graphicFrameLocks/>
                </wp:cNvGraphicFramePr>
                <a:graphic>
                  <a:graphicData uri="http://schemas.microsoft.com/office/word/2010/wordprocessingGroup">
                    <wpg:wgp>
                      <wpg:cNvPr id="508" name="Group 508"/>
                      <wpg:cNvGrpSpPr/>
                      <wpg:grpSpPr>
                        <a:xfrm>
                          <a:off x="0" y="0"/>
                          <a:ext cx="1370965" cy="26670"/>
                          <a:chExt cx="1370965" cy="26670"/>
                        </a:xfrm>
                      </wpg:grpSpPr>
                      <wps:wsp>
                        <wps:cNvPr id="509" name="Graphic 509"/>
                        <wps:cNvSpPr/>
                        <wps:spPr>
                          <a:xfrm>
                            <a:off x="0" y="0"/>
                            <a:ext cx="59055" cy="26670"/>
                          </a:xfrm>
                          <a:custGeom>
                            <a:avLst/>
                            <a:gdLst/>
                            <a:ahLst/>
                            <a:cxnLst/>
                            <a:rect l="l" t="t" r="r" b="b"/>
                            <a:pathLst>
                              <a:path w="59055" h="26670">
                                <a:moveTo>
                                  <a:pt x="58635" y="0"/>
                                </a:moveTo>
                                <a:lnTo>
                                  <a:pt x="0" y="0"/>
                                </a:lnTo>
                                <a:lnTo>
                                  <a:pt x="0" y="5372"/>
                                </a:lnTo>
                                <a:lnTo>
                                  <a:pt x="58635" y="5372"/>
                                </a:lnTo>
                                <a:lnTo>
                                  <a:pt x="58635" y="0"/>
                                </a:lnTo>
                                <a:close/>
                              </a:path>
                              <a:path w="59055" h="26670">
                                <a:moveTo>
                                  <a:pt x="58635" y="20916"/>
                                </a:moveTo>
                                <a:lnTo>
                                  <a:pt x="0" y="20916"/>
                                </a:lnTo>
                                <a:lnTo>
                                  <a:pt x="0" y="26288"/>
                                </a:lnTo>
                                <a:lnTo>
                                  <a:pt x="58635" y="26288"/>
                                </a:lnTo>
                                <a:lnTo>
                                  <a:pt x="58635" y="20916"/>
                                </a:lnTo>
                                <a:close/>
                              </a:path>
                            </a:pathLst>
                          </a:custGeom>
                          <a:solidFill>
                            <a:srgbClr val="000000"/>
                          </a:solidFill>
                        </wps:spPr>
                        <wps:bodyPr wrap="square" lIns="0" tIns="0" rIns="0" bIns="0" rtlCol="0">
                          <a:prstTxWarp prst="textNoShape">
                            <a:avLst/>
                          </a:prstTxWarp>
                          <a:noAutofit/>
                        </wps:bodyPr>
                      </wps:wsp>
                      <wps:wsp>
                        <wps:cNvPr id="510" name="Graphic 510"/>
                        <wps:cNvSpPr/>
                        <wps:spPr>
                          <a:xfrm>
                            <a:off x="99542" y="13716"/>
                            <a:ext cx="1271270" cy="1270"/>
                          </a:xfrm>
                          <a:custGeom>
                            <a:avLst/>
                            <a:gdLst/>
                            <a:ahLst/>
                            <a:cxnLst/>
                            <a:rect l="l" t="t" r="r" b="b"/>
                            <a:pathLst>
                              <a:path w="1271270" h="0">
                                <a:moveTo>
                                  <a:pt x="0" y="0"/>
                                </a:moveTo>
                                <a:lnTo>
                                  <a:pt x="1271193" y="0"/>
                                </a:lnTo>
                              </a:path>
                            </a:pathLst>
                          </a:custGeom>
                          <a:ln w="35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95pt;height:2.1pt;mso-position-horizontal-relative:char;mso-position-vertical-relative:line" id="docshapegroup391" coordorigin="0,0" coordsize="2159,42">
                <v:shape style="position:absolute;left:0;top:0;width:93;height:42" id="docshape392" coordorigin="0,0" coordsize="93,42" path="m92,0l0,0,0,8,92,8,92,0xm92,33l0,33,0,41,92,41,92,33xe" filled="true" fillcolor="#000000" stroked="false">
                  <v:path arrowok="t"/>
                  <v:fill type="solid"/>
                </v:shape>
                <v:line style="position:absolute" from="157,22" to="2159,22" stroked="true" strokeweight=".281pt" strokecolor="#000000">
                  <v:stroke dashstyle="solid"/>
                </v:line>
              </v:group>
            </w:pict>
          </mc:Fallback>
        </mc:AlternateContent>
      </w:r>
      <w:r>
        <w:rPr>
          <w:position w:val="0"/>
          <w:sz w:val="4"/>
        </w:rPr>
      </w:r>
    </w:p>
    <w:p>
      <w:pPr>
        <w:spacing w:before="38"/>
        <w:ind w:left="518" w:right="0" w:firstLine="0"/>
        <w:jc w:val="left"/>
        <w:rPr>
          <w:sz w:val="18"/>
        </w:rPr>
      </w:pPr>
      <w:r>
        <w:rPr>
          <w:w w:val="105"/>
          <w:sz w:val="18"/>
        </w:rPr>
        <w:t>conversion</w:t>
      </w:r>
      <w:r>
        <w:rPr>
          <w:spacing w:val="1"/>
          <w:w w:val="105"/>
          <w:sz w:val="18"/>
        </w:rPr>
        <w:t> </w:t>
      </w:r>
      <w:r>
        <w:rPr>
          <w:spacing w:val="-2"/>
          <w:w w:val="105"/>
          <w:sz w:val="18"/>
        </w:rPr>
        <w:t>ratio</w:t>
      </w:r>
    </w:p>
    <w:p>
      <w:pPr>
        <w:spacing w:after="0"/>
        <w:jc w:val="left"/>
        <w:rPr>
          <w:sz w:val="18"/>
        </w:rPr>
        <w:sectPr>
          <w:type w:val="continuous"/>
          <w:pgSz w:w="12240" w:h="15660"/>
          <w:pgMar w:header="0" w:footer="736" w:top="220" w:bottom="280" w:left="1080" w:right="1440"/>
          <w:cols w:num="2" w:equalWidth="0">
            <w:col w:w="3897" w:space="40"/>
            <w:col w:w="5783"/>
          </w:cols>
        </w:sectPr>
      </w:pPr>
    </w:p>
    <w:p>
      <w:pPr>
        <w:pStyle w:val="BodyText"/>
        <w:spacing w:before="187"/>
        <w:ind w:left="1560"/>
      </w:pPr>
      <w:r>
        <w:rPr/>
        <mc:AlternateContent>
          <mc:Choice Requires="wps">
            <w:drawing>
              <wp:anchor distT="0" distB="0" distL="0" distR="0" allowOverlap="1" layoutInCell="1" locked="0" behindDoc="0" simplePos="0" relativeHeight="15814144">
                <wp:simplePos x="0" y="0"/>
                <wp:positionH relativeFrom="page">
                  <wp:posOffset>1104900</wp:posOffset>
                </wp:positionH>
                <wp:positionV relativeFrom="paragraph">
                  <wp:posOffset>43062</wp:posOffset>
                </wp:positionV>
                <wp:extent cx="419100" cy="419100"/>
                <wp:effectExtent l="0" t="0" r="0" b="0"/>
                <wp:wrapNone/>
                <wp:docPr id="511" name="Group 511"/>
                <wp:cNvGraphicFramePr>
                  <a:graphicFrameLocks/>
                </wp:cNvGraphicFramePr>
                <a:graphic>
                  <a:graphicData uri="http://schemas.microsoft.com/office/word/2010/wordprocessingGroup">
                    <wpg:wgp>
                      <wpg:cNvPr id="511" name="Group 511"/>
                      <wpg:cNvGrpSpPr/>
                      <wpg:grpSpPr>
                        <a:xfrm>
                          <a:off x="0" y="0"/>
                          <a:ext cx="419100" cy="419100"/>
                          <a:chExt cx="419100" cy="419100"/>
                        </a:xfrm>
                      </wpg:grpSpPr>
                      <wps:wsp>
                        <wps:cNvPr id="512" name="Graphic 512"/>
                        <wps:cNvSpPr/>
                        <wps:spPr>
                          <a:xfrm>
                            <a:off x="0" y="25"/>
                            <a:ext cx="419100" cy="419100"/>
                          </a:xfrm>
                          <a:custGeom>
                            <a:avLst/>
                            <a:gdLst/>
                            <a:ahLst/>
                            <a:cxnLst/>
                            <a:rect l="l" t="t" r="r" b="b"/>
                            <a:pathLst>
                              <a:path w="419100" h="419100">
                                <a:moveTo>
                                  <a:pt x="209550" y="0"/>
                                </a:moveTo>
                                <a:lnTo>
                                  <a:pt x="161500" y="5533"/>
                                </a:lnTo>
                                <a:lnTo>
                                  <a:pt x="117393" y="21295"/>
                                </a:lnTo>
                                <a:lnTo>
                                  <a:pt x="78485" y="46027"/>
                                </a:lnTo>
                                <a:lnTo>
                                  <a:pt x="46034" y="78473"/>
                                </a:lnTo>
                                <a:lnTo>
                                  <a:pt x="21298" y="117374"/>
                                </a:lnTo>
                                <a:lnTo>
                                  <a:pt x="5534" y="161472"/>
                                </a:lnTo>
                                <a:lnTo>
                                  <a:pt x="0" y="209511"/>
                                </a:lnTo>
                                <a:lnTo>
                                  <a:pt x="5534" y="257554"/>
                                </a:lnTo>
                                <a:lnTo>
                                  <a:pt x="21298" y="301655"/>
                                </a:lnTo>
                                <a:lnTo>
                                  <a:pt x="46034" y="340556"/>
                                </a:lnTo>
                                <a:lnTo>
                                  <a:pt x="78485" y="373000"/>
                                </a:lnTo>
                                <a:lnTo>
                                  <a:pt x="117393" y="397730"/>
                                </a:lnTo>
                                <a:lnTo>
                                  <a:pt x="161500" y="413491"/>
                                </a:lnTo>
                                <a:lnTo>
                                  <a:pt x="209550" y="419023"/>
                                </a:lnTo>
                                <a:lnTo>
                                  <a:pt x="257595" y="413491"/>
                                </a:lnTo>
                                <a:lnTo>
                                  <a:pt x="301700" y="397730"/>
                                </a:lnTo>
                                <a:lnTo>
                                  <a:pt x="340609" y="373000"/>
                                </a:lnTo>
                                <a:lnTo>
                                  <a:pt x="373061" y="340556"/>
                                </a:lnTo>
                                <a:lnTo>
                                  <a:pt x="397799" y="301655"/>
                                </a:lnTo>
                                <a:lnTo>
                                  <a:pt x="413565" y="257554"/>
                                </a:lnTo>
                                <a:lnTo>
                                  <a:pt x="419100" y="209511"/>
                                </a:lnTo>
                                <a:lnTo>
                                  <a:pt x="413565" y="161472"/>
                                </a:lnTo>
                                <a:lnTo>
                                  <a:pt x="397799" y="117374"/>
                                </a:lnTo>
                                <a:lnTo>
                                  <a:pt x="373061" y="78473"/>
                                </a:lnTo>
                                <a:lnTo>
                                  <a:pt x="340609" y="46027"/>
                                </a:lnTo>
                                <a:lnTo>
                                  <a:pt x="301700" y="21295"/>
                                </a:lnTo>
                                <a:lnTo>
                                  <a:pt x="257595" y="5533"/>
                                </a:lnTo>
                                <a:lnTo>
                                  <a:pt x="209550" y="0"/>
                                </a:lnTo>
                                <a:close/>
                              </a:path>
                            </a:pathLst>
                          </a:custGeom>
                          <a:solidFill>
                            <a:srgbClr val="FFF200"/>
                          </a:solidFill>
                        </wps:spPr>
                        <wps:bodyPr wrap="square" lIns="0" tIns="0" rIns="0" bIns="0" rtlCol="0">
                          <a:prstTxWarp prst="textNoShape">
                            <a:avLst/>
                          </a:prstTxWarp>
                          <a:noAutofit/>
                        </wps:bodyPr>
                      </wps:wsp>
                      <pic:pic>
                        <pic:nvPicPr>
                          <pic:cNvPr id="513" name="Image 513"/>
                          <pic:cNvPicPr/>
                        </pic:nvPicPr>
                        <pic:blipFill>
                          <a:blip r:embed="rId28" cstate="print"/>
                          <a:stretch>
                            <a:fillRect/>
                          </a:stretch>
                        </pic:blipFill>
                        <pic:spPr>
                          <a:xfrm>
                            <a:off x="47702" y="165557"/>
                            <a:ext cx="116827" cy="116801"/>
                          </a:xfrm>
                          <a:prstGeom prst="rect">
                            <a:avLst/>
                          </a:prstGeom>
                        </pic:spPr>
                      </pic:pic>
                      <pic:pic>
                        <pic:nvPicPr>
                          <pic:cNvPr id="514" name="Image 514"/>
                          <pic:cNvPicPr/>
                        </pic:nvPicPr>
                        <pic:blipFill>
                          <a:blip r:embed="rId29" cstate="print"/>
                          <a:stretch>
                            <a:fillRect/>
                          </a:stretch>
                        </pic:blipFill>
                        <pic:spPr>
                          <a:xfrm>
                            <a:off x="249504" y="165557"/>
                            <a:ext cx="116814" cy="116801"/>
                          </a:xfrm>
                          <a:prstGeom prst="rect">
                            <a:avLst/>
                          </a:prstGeom>
                        </pic:spPr>
                      </pic:pic>
                      <wps:wsp>
                        <wps:cNvPr id="515" name="Graphic 515"/>
                        <wps:cNvSpPr/>
                        <wps:spPr>
                          <a:xfrm>
                            <a:off x="31661" y="106349"/>
                            <a:ext cx="351155" cy="192405"/>
                          </a:xfrm>
                          <a:custGeom>
                            <a:avLst/>
                            <a:gdLst/>
                            <a:ahLst/>
                            <a:cxnLst/>
                            <a:rect l="l" t="t" r="r" b="b"/>
                            <a:pathLst>
                              <a:path w="351155" h="192405">
                                <a:moveTo>
                                  <a:pt x="122186" y="111645"/>
                                </a:moveTo>
                                <a:lnTo>
                                  <a:pt x="118541" y="93548"/>
                                </a:lnTo>
                                <a:lnTo>
                                  <a:pt x="108991" y="80276"/>
                                </a:lnTo>
                                <a:lnTo>
                                  <a:pt x="95605" y="72110"/>
                                </a:lnTo>
                                <a:lnTo>
                                  <a:pt x="80429" y="69316"/>
                                </a:lnTo>
                                <a:lnTo>
                                  <a:pt x="77139" y="69316"/>
                                </a:lnTo>
                                <a:lnTo>
                                  <a:pt x="74460" y="71996"/>
                                </a:lnTo>
                                <a:lnTo>
                                  <a:pt x="74460" y="78574"/>
                                </a:lnTo>
                                <a:lnTo>
                                  <a:pt x="77139" y="81254"/>
                                </a:lnTo>
                                <a:lnTo>
                                  <a:pt x="80429" y="81254"/>
                                </a:lnTo>
                                <a:lnTo>
                                  <a:pt x="90741" y="83451"/>
                                </a:lnTo>
                                <a:lnTo>
                                  <a:pt x="100368" y="89636"/>
                                </a:lnTo>
                                <a:lnTo>
                                  <a:pt x="107467" y="99225"/>
                                </a:lnTo>
                                <a:lnTo>
                                  <a:pt x="110248" y="111645"/>
                                </a:lnTo>
                                <a:lnTo>
                                  <a:pt x="110248" y="114935"/>
                                </a:lnTo>
                                <a:lnTo>
                                  <a:pt x="112928" y="117602"/>
                                </a:lnTo>
                                <a:lnTo>
                                  <a:pt x="119519" y="117602"/>
                                </a:lnTo>
                                <a:lnTo>
                                  <a:pt x="122186" y="114935"/>
                                </a:lnTo>
                                <a:lnTo>
                                  <a:pt x="122186" y="111645"/>
                                </a:lnTo>
                                <a:close/>
                              </a:path>
                              <a:path w="351155" h="192405">
                                <a:moveTo>
                                  <a:pt x="323977" y="111645"/>
                                </a:moveTo>
                                <a:lnTo>
                                  <a:pt x="320332" y="93560"/>
                                </a:lnTo>
                                <a:lnTo>
                                  <a:pt x="310781" y="80276"/>
                                </a:lnTo>
                                <a:lnTo>
                                  <a:pt x="297395" y="72110"/>
                                </a:lnTo>
                                <a:lnTo>
                                  <a:pt x="282219" y="69316"/>
                                </a:lnTo>
                                <a:lnTo>
                                  <a:pt x="278930" y="69316"/>
                                </a:lnTo>
                                <a:lnTo>
                                  <a:pt x="276250" y="71996"/>
                                </a:lnTo>
                                <a:lnTo>
                                  <a:pt x="276250" y="78587"/>
                                </a:lnTo>
                                <a:lnTo>
                                  <a:pt x="278930" y="81254"/>
                                </a:lnTo>
                                <a:lnTo>
                                  <a:pt x="282219" y="81254"/>
                                </a:lnTo>
                                <a:lnTo>
                                  <a:pt x="292531" y="83451"/>
                                </a:lnTo>
                                <a:lnTo>
                                  <a:pt x="302158" y="89636"/>
                                </a:lnTo>
                                <a:lnTo>
                                  <a:pt x="309257" y="99225"/>
                                </a:lnTo>
                                <a:lnTo>
                                  <a:pt x="312039" y="111645"/>
                                </a:lnTo>
                                <a:lnTo>
                                  <a:pt x="312039" y="114947"/>
                                </a:lnTo>
                                <a:lnTo>
                                  <a:pt x="314718" y="117614"/>
                                </a:lnTo>
                                <a:lnTo>
                                  <a:pt x="321310" y="117614"/>
                                </a:lnTo>
                                <a:lnTo>
                                  <a:pt x="323977" y="114947"/>
                                </a:lnTo>
                                <a:lnTo>
                                  <a:pt x="323977" y="111645"/>
                                </a:lnTo>
                                <a:close/>
                              </a:path>
                              <a:path w="351155" h="192405">
                                <a:moveTo>
                                  <a:pt x="350723" y="117602"/>
                                </a:moveTo>
                                <a:lnTo>
                                  <a:pt x="347065" y="94894"/>
                                </a:lnTo>
                                <a:lnTo>
                                  <a:pt x="346951" y="94259"/>
                                </a:lnTo>
                                <a:lnTo>
                                  <a:pt x="336486" y="73952"/>
                                </a:lnTo>
                                <a:lnTo>
                                  <a:pt x="334670" y="72123"/>
                                </a:lnTo>
                                <a:lnTo>
                                  <a:pt x="334670" y="117602"/>
                                </a:lnTo>
                                <a:lnTo>
                                  <a:pt x="330073" y="140322"/>
                                </a:lnTo>
                                <a:lnTo>
                                  <a:pt x="317538" y="158889"/>
                                </a:lnTo>
                                <a:lnTo>
                                  <a:pt x="298970" y="171424"/>
                                </a:lnTo>
                                <a:lnTo>
                                  <a:pt x="276250" y="176009"/>
                                </a:lnTo>
                                <a:lnTo>
                                  <a:pt x="253530" y="171424"/>
                                </a:lnTo>
                                <a:lnTo>
                                  <a:pt x="234962" y="158889"/>
                                </a:lnTo>
                                <a:lnTo>
                                  <a:pt x="222427" y="140322"/>
                                </a:lnTo>
                                <a:lnTo>
                                  <a:pt x="217843" y="117602"/>
                                </a:lnTo>
                                <a:lnTo>
                                  <a:pt x="222427" y="94894"/>
                                </a:lnTo>
                                <a:lnTo>
                                  <a:pt x="234962" y="76327"/>
                                </a:lnTo>
                                <a:lnTo>
                                  <a:pt x="240233" y="72771"/>
                                </a:lnTo>
                                <a:lnTo>
                                  <a:pt x="253530" y="63804"/>
                                </a:lnTo>
                                <a:lnTo>
                                  <a:pt x="276250" y="59207"/>
                                </a:lnTo>
                                <a:lnTo>
                                  <a:pt x="298970" y="63804"/>
                                </a:lnTo>
                                <a:lnTo>
                                  <a:pt x="317538" y="76327"/>
                                </a:lnTo>
                                <a:lnTo>
                                  <a:pt x="330073" y="94894"/>
                                </a:lnTo>
                                <a:lnTo>
                                  <a:pt x="334670" y="117602"/>
                                </a:lnTo>
                                <a:lnTo>
                                  <a:pt x="334670" y="72123"/>
                                </a:lnTo>
                                <a:lnTo>
                                  <a:pt x="321868" y="59207"/>
                                </a:lnTo>
                                <a:lnTo>
                                  <a:pt x="320535" y="57873"/>
                                </a:lnTo>
                                <a:lnTo>
                                  <a:pt x="307822" y="51181"/>
                                </a:lnTo>
                                <a:lnTo>
                                  <a:pt x="300316" y="47231"/>
                                </a:lnTo>
                                <a:lnTo>
                                  <a:pt x="294576" y="39065"/>
                                </a:lnTo>
                                <a:lnTo>
                                  <a:pt x="287934" y="31940"/>
                                </a:lnTo>
                                <a:lnTo>
                                  <a:pt x="283108" y="28524"/>
                                </a:lnTo>
                                <a:lnTo>
                                  <a:pt x="280403" y="26606"/>
                                </a:lnTo>
                                <a:lnTo>
                                  <a:pt x="272021" y="23825"/>
                                </a:lnTo>
                                <a:lnTo>
                                  <a:pt x="265785" y="23558"/>
                                </a:lnTo>
                                <a:lnTo>
                                  <a:pt x="259105" y="24358"/>
                                </a:lnTo>
                                <a:lnTo>
                                  <a:pt x="252082" y="26060"/>
                                </a:lnTo>
                                <a:lnTo>
                                  <a:pt x="244856" y="28524"/>
                                </a:lnTo>
                                <a:lnTo>
                                  <a:pt x="235940" y="22352"/>
                                </a:lnTo>
                                <a:lnTo>
                                  <a:pt x="230441" y="18554"/>
                                </a:lnTo>
                                <a:lnTo>
                                  <a:pt x="213880" y="9563"/>
                                </a:lnTo>
                                <a:lnTo>
                                  <a:pt x="195707" y="2921"/>
                                </a:lnTo>
                                <a:lnTo>
                                  <a:pt x="191693" y="2311"/>
                                </a:lnTo>
                                <a:lnTo>
                                  <a:pt x="191693" y="28816"/>
                                </a:lnTo>
                                <a:lnTo>
                                  <a:pt x="191693" y="44729"/>
                                </a:lnTo>
                                <a:lnTo>
                                  <a:pt x="185242" y="51181"/>
                                </a:lnTo>
                                <a:lnTo>
                                  <a:pt x="169316" y="51181"/>
                                </a:lnTo>
                                <a:lnTo>
                                  <a:pt x="162864" y="44729"/>
                                </a:lnTo>
                                <a:lnTo>
                                  <a:pt x="162864" y="28816"/>
                                </a:lnTo>
                                <a:lnTo>
                                  <a:pt x="163144" y="28524"/>
                                </a:lnTo>
                                <a:lnTo>
                                  <a:pt x="169316" y="22352"/>
                                </a:lnTo>
                                <a:lnTo>
                                  <a:pt x="185242" y="22352"/>
                                </a:lnTo>
                                <a:lnTo>
                                  <a:pt x="191693" y="28816"/>
                                </a:lnTo>
                                <a:lnTo>
                                  <a:pt x="191693" y="2311"/>
                                </a:lnTo>
                                <a:lnTo>
                                  <a:pt x="176504" y="0"/>
                                </a:lnTo>
                                <a:lnTo>
                                  <a:pt x="174218" y="0"/>
                                </a:lnTo>
                                <a:lnTo>
                                  <a:pt x="155003" y="2921"/>
                                </a:lnTo>
                                <a:lnTo>
                                  <a:pt x="136829" y="9563"/>
                                </a:lnTo>
                                <a:lnTo>
                                  <a:pt x="132867" y="11722"/>
                                </a:lnTo>
                                <a:lnTo>
                                  <a:pt x="132867" y="117602"/>
                                </a:lnTo>
                                <a:lnTo>
                                  <a:pt x="128270" y="140322"/>
                                </a:lnTo>
                                <a:lnTo>
                                  <a:pt x="115747" y="158889"/>
                                </a:lnTo>
                                <a:lnTo>
                                  <a:pt x="97180" y="171424"/>
                                </a:lnTo>
                                <a:lnTo>
                                  <a:pt x="74460" y="176009"/>
                                </a:lnTo>
                                <a:lnTo>
                                  <a:pt x="51739" y="171424"/>
                                </a:lnTo>
                                <a:lnTo>
                                  <a:pt x="33172" y="158889"/>
                                </a:lnTo>
                                <a:lnTo>
                                  <a:pt x="20637" y="140322"/>
                                </a:lnTo>
                                <a:lnTo>
                                  <a:pt x="16040" y="117602"/>
                                </a:lnTo>
                                <a:lnTo>
                                  <a:pt x="20637" y="94894"/>
                                </a:lnTo>
                                <a:lnTo>
                                  <a:pt x="33172" y="76327"/>
                                </a:lnTo>
                                <a:lnTo>
                                  <a:pt x="51739" y="63804"/>
                                </a:lnTo>
                                <a:lnTo>
                                  <a:pt x="74460" y="59207"/>
                                </a:lnTo>
                                <a:lnTo>
                                  <a:pt x="97180" y="63804"/>
                                </a:lnTo>
                                <a:lnTo>
                                  <a:pt x="115747" y="76327"/>
                                </a:lnTo>
                                <a:lnTo>
                                  <a:pt x="128270" y="94894"/>
                                </a:lnTo>
                                <a:lnTo>
                                  <a:pt x="132867" y="117602"/>
                                </a:lnTo>
                                <a:lnTo>
                                  <a:pt x="132867" y="11722"/>
                                </a:lnTo>
                                <a:lnTo>
                                  <a:pt x="120256" y="18554"/>
                                </a:lnTo>
                                <a:lnTo>
                                  <a:pt x="105854" y="28524"/>
                                </a:lnTo>
                                <a:lnTo>
                                  <a:pt x="98615" y="26060"/>
                                </a:lnTo>
                                <a:lnTo>
                                  <a:pt x="91605" y="24358"/>
                                </a:lnTo>
                                <a:lnTo>
                                  <a:pt x="84912" y="23558"/>
                                </a:lnTo>
                                <a:lnTo>
                                  <a:pt x="78676" y="23825"/>
                                </a:lnTo>
                                <a:lnTo>
                                  <a:pt x="70294" y="26606"/>
                                </a:lnTo>
                                <a:lnTo>
                                  <a:pt x="62776" y="31940"/>
                                </a:lnTo>
                                <a:lnTo>
                                  <a:pt x="56121" y="39065"/>
                                </a:lnTo>
                                <a:lnTo>
                                  <a:pt x="50380" y="47231"/>
                                </a:lnTo>
                                <a:lnTo>
                                  <a:pt x="30162" y="57873"/>
                                </a:lnTo>
                                <a:lnTo>
                                  <a:pt x="14224" y="73952"/>
                                </a:lnTo>
                                <a:lnTo>
                                  <a:pt x="3759" y="94259"/>
                                </a:lnTo>
                                <a:lnTo>
                                  <a:pt x="0" y="117602"/>
                                </a:lnTo>
                                <a:lnTo>
                                  <a:pt x="5854" y="146558"/>
                                </a:lnTo>
                                <a:lnTo>
                                  <a:pt x="21831" y="170218"/>
                                </a:lnTo>
                                <a:lnTo>
                                  <a:pt x="45504" y="186194"/>
                                </a:lnTo>
                                <a:lnTo>
                                  <a:pt x="74460" y="192049"/>
                                </a:lnTo>
                                <a:lnTo>
                                  <a:pt x="96100" y="188836"/>
                                </a:lnTo>
                                <a:lnTo>
                                  <a:pt x="115239" y="179832"/>
                                </a:lnTo>
                                <a:lnTo>
                                  <a:pt x="119570" y="176009"/>
                                </a:lnTo>
                                <a:lnTo>
                                  <a:pt x="130924" y="166001"/>
                                </a:lnTo>
                                <a:lnTo>
                                  <a:pt x="142227" y="148285"/>
                                </a:lnTo>
                                <a:lnTo>
                                  <a:pt x="151663" y="132854"/>
                                </a:lnTo>
                                <a:lnTo>
                                  <a:pt x="159778" y="112814"/>
                                </a:lnTo>
                                <a:lnTo>
                                  <a:pt x="162864" y="93103"/>
                                </a:lnTo>
                                <a:lnTo>
                                  <a:pt x="157226" y="78600"/>
                                </a:lnTo>
                                <a:lnTo>
                                  <a:pt x="163944" y="75679"/>
                                </a:lnTo>
                                <a:lnTo>
                                  <a:pt x="170789" y="73545"/>
                                </a:lnTo>
                                <a:lnTo>
                                  <a:pt x="177279" y="72771"/>
                                </a:lnTo>
                                <a:lnTo>
                                  <a:pt x="183756" y="73545"/>
                                </a:lnTo>
                                <a:lnTo>
                                  <a:pt x="190601" y="75679"/>
                                </a:lnTo>
                                <a:lnTo>
                                  <a:pt x="197332" y="78600"/>
                                </a:lnTo>
                                <a:lnTo>
                                  <a:pt x="192354" y="93980"/>
                                </a:lnTo>
                                <a:lnTo>
                                  <a:pt x="194094" y="112814"/>
                                </a:lnTo>
                                <a:lnTo>
                                  <a:pt x="219532" y="165722"/>
                                </a:lnTo>
                                <a:lnTo>
                                  <a:pt x="254558" y="188836"/>
                                </a:lnTo>
                                <a:lnTo>
                                  <a:pt x="254723" y="188836"/>
                                </a:lnTo>
                                <a:lnTo>
                                  <a:pt x="276250" y="192049"/>
                                </a:lnTo>
                                <a:lnTo>
                                  <a:pt x="305206" y="186194"/>
                                </a:lnTo>
                                <a:lnTo>
                                  <a:pt x="320294" y="176009"/>
                                </a:lnTo>
                                <a:lnTo>
                                  <a:pt x="328879" y="170218"/>
                                </a:lnTo>
                                <a:lnTo>
                                  <a:pt x="344855" y="146558"/>
                                </a:lnTo>
                                <a:lnTo>
                                  <a:pt x="350723" y="117602"/>
                                </a:lnTo>
                                <a:close/>
                              </a:path>
                            </a:pathLst>
                          </a:custGeom>
                          <a:solidFill>
                            <a:srgbClr val="000000"/>
                          </a:solidFill>
                        </wps:spPr>
                        <wps:bodyPr wrap="square" lIns="0" tIns="0" rIns="0" bIns="0" rtlCol="0">
                          <a:prstTxWarp prst="textNoShape">
                            <a:avLst/>
                          </a:prstTxWarp>
                          <a:noAutofit/>
                        </wps:bodyPr>
                      </wps:wsp>
                      <wps:wsp>
                        <wps:cNvPr id="516" name="Graphic 516"/>
                        <wps:cNvSpPr/>
                        <wps:spPr>
                          <a:xfrm>
                            <a:off x="194525" y="128714"/>
                            <a:ext cx="29209" cy="29209"/>
                          </a:xfrm>
                          <a:custGeom>
                            <a:avLst/>
                            <a:gdLst/>
                            <a:ahLst/>
                            <a:cxnLst/>
                            <a:rect l="l" t="t" r="r" b="b"/>
                            <a:pathLst>
                              <a:path w="29209" h="29209">
                                <a:moveTo>
                                  <a:pt x="22377" y="0"/>
                                </a:moveTo>
                                <a:lnTo>
                                  <a:pt x="14414" y="0"/>
                                </a:lnTo>
                                <a:lnTo>
                                  <a:pt x="6451" y="0"/>
                                </a:lnTo>
                                <a:lnTo>
                                  <a:pt x="0" y="6451"/>
                                </a:lnTo>
                                <a:lnTo>
                                  <a:pt x="0" y="22364"/>
                                </a:lnTo>
                                <a:lnTo>
                                  <a:pt x="6451" y="28828"/>
                                </a:lnTo>
                                <a:lnTo>
                                  <a:pt x="22377" y="28828"/>
                                </a:lnTo>
                                <a:lnTo>
                                  <a:pt x="28829" y="22364"/>
                                </a:lnTo>
                                <a:lnTo>
                                  <a:pt x="28829" y="6451"/>
                                </a:lnTo>
                                <a:lnTo>
                                  <a:pt x="22377" y="0"/>
                                </a:lnTo>
                                <a:close/>
                              </a:path>
                            </a:pathLst>
                          </a:custGeom>
                          <a:solidFill>
                            <a:srgbClr val="FFFFFF"/>
                          </a:solidFill>
                        </wps:spPr>
                        <wps:bodyPr wrap="square" lIns="0" tIns="0" rIns="0" bIns="0" rtlCol="0">
                          <a:prstTxWarp prst="textNoShape">
                            <a:avLst/>
                          </a:prstTxWarp>
                          <a:noAutofit/>
                        </wps:bodyPr>
                      </wps:wsp>
                      <wps:wsp>
                        <wps:cNvPr id="517" name="Graphic 517"/>
                        <wps:cNvSpPr/>
                        <wps:spPr>
                          <a:xfrm>
                            <a:off x="0" y="0"/>
                            <a:ext cx="419100" cy="419100"/>
                          </a:xfrm>
                          <a:custGeom>
                            <a:avLst/>
                            <a:gdLst/>
                            <a:ahLst/>
                            <a:cxnLst/>
                            <a:rect l="l" t="t" r="r" b="b"/>
                            <a:pathLst>
                              <a:path w="419100" h="419100">
                                <a:moveTo>
                                  <a:pt x="209550" y="0"/>
                                </a:moveTo>
                                <a:lnTo>
                                  <a:pt x="161556" y="5543"/>
                                </a:lnTo>
                                <a:lnTo>
                                  <a:pt x="117471" y="21329"/>
                                </a:lnTo>
                                <a:lnTo>
                                  <a:pt x="78560" y="46089"/>
                                </a:lnTo>
                                <a:lnTo>
                                  <a:pt x="46090" y="78557"/>
                                </a:lnTo>
                                <a:lnTo>
                                  <a:pt x="21329" y="117466"/>
                                </a:lnTo>
                                <a:lnTo>
                                  <a:pt x="5543" y="161548"/>
                                </a:lnTo>
                                <a:lnTo>
                                  <a:pt x="0" y="209537"/>
                                </a:lnTo>
                                <a:lnTo>
                                  <a:pt x="5543" y="257521"/>
                                </a:lnTo>
                                <a:lnTo>
                                  <a:pt x="21329" y="301602"/>
                                </a:lnTo>
                                <a:lnTo>
                                  <a:pt x="46090" y="340511"/>
                                </a:lnTo>
                                <a:lnTo>
                                  <a:pt x="78560" y="372981"/>
                                </a:lnTo>
                                <a:lnTo>
                                  <a:pt x="117471" y="397743"/>
                                </a:lnTo>
                                <a:lnTo>
                                  <a:pt x="161556" y="413530"/>
                                </a:lnTo>
                                <a:lnTo>
                                  <a:pt x="209550" y="419074"/>
                                </a:lnTo>
                                <a:lnTo>
                                  <a:pt x="257543" y="413530"/>
                                </a:lnTo>
                                <a:lnTo>
                                  <a:pt x="276497" y="406742"/>
                                </a:lnTo>
                                <a:lnTo>
                                  <a:pt x="209550" y="406742"/>
                                </a:lnTo>
                                <a:lnTo>
                                  <a:pt x="164382" y="401525"/>
                                </a:lnTo>
                                <a:lnTo>
                                  <a:pt x="122890" y="386670"/>
                                </a:lnTo>
                                <a:lnTo>
                                  <a:pt x="86266" y="363367"/>
                                </a:lnTo>
                                <a:lnTo>
                                  <a:pt x="55704" y="332810"/>
                                </a:lnTo>
                                <a:lnTo>
                                  <a:pt x="32396" y="296191"/>
                                </a:lnTo>
                                <a:lnTo>
                                  <a:pt x="17537" y="254703"/>
                                </a:lnTo>
                                <a:lnTo>
                                  <a:pt x="12318" y="209537"/>
                                </a:lnTo>
                                <a:lnTo>
                                  <a:pt x="17537" y="164370"/>
                                </a:lnTo>
                                <a:lnTo>
                                  <a:pt x="32396" y="122880"/>
                                </a:lnTo>
                                <a:lnTo>
                                  <a:pt x="55704" y="86258"/>
                                </a:lnTo>
                                <a:lnTo>
                                  <a:pt x="86266" y="55699"/>
                                </a:lnTo>
                                <a:lnTo>
                                  <a:pt x="122890" y="32394"/>
                                </a:lnTo>
                                <a:lnTo>
                                  <a:pt x="164382" y="17536"/>
                                </a:lnTo>
                                <a:lnTo>
                                  <a:pt x="209550" y="12319"/>
                                </a:lnTo>
                                <a:lnTo>
                                  <a:pt x="276465" y="12319"/>
                                </a:lnTo>
                                <a:lnTo>
                                  <a:pt x="257543" y="5543"/>
                                </a:lnTo>
                                <a:lnTo>
                                  <a:pt x="209550" y="0"/>
                                </a:lnTo>
                                <a:close/>
                              </a:path>
                              <a:path w="419100" h="419100">
                                <a:moveTo>
                                  <a:pt x="276465" y="12319"/>
                                </a:moveTo>
                                <a:lnTo>
                                  <a:pt x="209550" y="12319"/>
                                </a:lnTo>
                                <a:lnTo>
                                  <a:pt x="254716" y="17536"/>
                                </a:lnTo>
                                <a:lnTo>
                                  <a:pt x="296207" y="32394"/>
                                </a:lnTo>
                                <a:lnTo>
                                  <a:pt x="332828" y="55699"/>
                                </a:lnTo>
                                <a:lnTo>
                                  <a:pt x="363387" y="86258"/>
                                </a:lnTo>
                                <a:lnTo>
                                  <a:pt x="386692" y="122880"/>
                                </a:lnTo>
                                <a:lnTo>
                                  <a:pt x="401550" y="164370"/>
                                </a:lnTo>
                                <a:lnTo>
                                  <a:pt x="406768" y="209537"/>
                                </a:lnTo>
                                <a:lnTo>
                                  <a:pt x="401550" y="254703"/>
                                </a:lnTo>
                                <a:lnTo>
                                  <a:pt x="386692" y="296191"/>
                                </a:lnTo>
                                <a:lnTo>
                                  <a:pt x="363387" y="332810"/>
                                </a:lnTo>
                                <a:lnTo>
                                  <a:pt x="332828" y="363367"/>
                                </a:lnTo>
                                <a:lnTo>
                                  <a:pt x="296207" y="386670"/>
                                </a:lnTo>
                                <a:lnTo>
                                  <a:pt x="254716" y="401525"/>
                                </a:lnTo>
                                <a:lnTo>
                                  <a:pt x="209550" y="406742"/>
                                </a:lnTo>
                                <a:lnTo>
                                  <a:pt x="276497" y="406742"/>
                                </a:lnTo>
                                <a:lnTo>
                                  <a:pt x="340539" y="372981"/>
                                </a:lnTo>
                                <a:lnTo>
                                  <a:pt x="373009" y="340511"/>
                                </a:lnTo>
                                <a:lnTo>
                                  <a:pt x="397770" y="301602"/>
                                </a:lnTo>
                                <a:lnTo>
                                  <a:pt x="413556" y="257521"/>
                                </a:lnTo>
                                <a:lnTo>
                                  <a:pt x="419100" y="209537"/>
                                </a:lnTo>
                                <a:lnTo>
                                  <a:pt x="413556" y="161548"/>
                                </a:lnTo>
                                <a:lnTo>
                                  <a:pt x="397770" y="117466"/>
                                </a:lnTo>
                                <a:lnTo>
                                  <a:pt x="373009" y="78557"/>
                                </a:lnTo>
                                <a:lnTo>
                                  <a:pt x="340539" y="46089"/>
                                </a:lnTo>
                                <a:lnTo>
                                  <a:pt x="301628" y="21329"/>
                                </a:lnTo>
                                <a:lnTo>
                                  <a:pt x="276465" y="1231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3.39073pt;width:33pt;height:33pt;mso-position-horizontal-relative:page;mso-position-vertical-relative:paragraph;z-index:15814144" id="docshapegroup393" coordorigin="1740,68" coordsize="660,660">
                <v:shape style="position:absolute;left:1740;top:67;width:660;height:660" id="docshape394" coordorigin="1740,68" coordsize="660,660" path="m2070,68l1994,77,1925,101,1864,140,1812,191,1774,253,1749,322,1740,398,1749,473,1774,543,1812,604,1864,655,1925,694,1994,719,2070,728,2146,719,2215,694,2276,655,2327,604,2366,543,2391,473,2400,398,2391,322,2366,253,2327,191,2276,140,2215,101,2146,77,2070,68xe" filled="true" fillcolor="#fff200" stroked="false">
                  <v:path arrowok="t"/>
                  <v:fill type="solid"/>
                </v:shape>
                <v:shape style="position:absolute;left:1815;top:328;width:184;height:184" type="#_x0000_t75" id="docshape395" stroked="false">
                  <v:imagedata r:id="rId28" o:title=""/>
                </v:shape>
                <v:shape style="position:absolute;left:2132;top:328;width:184;height:184" type="#_x0000_t75" id="docshape396" stroked="false">
                  <v:imagedata r:id="rId29" o:title=""/>
                </v:shape>
                <v:shape style="position:absolute;left:1789;top:235;width:553;height:303" id="docshape397" coordorigin="1790,235" coordsize="553,303" path="m1982,411l1977,383,1962,362,1940,349,1917,344,1911,344,1907,349,1907,359,1911,363,1917,363,1933,367,1948,376,1959,392,1963,411,1963,416,1968,420,1978,420,1982,416,1982,411xm2300,411l2294,383,2279,362,2258,349,2234,344,2229,344,2225,349,2225,359,2229,363,2234,363,2251,367,2266,376,2277,392,2281,411,2281,416,2285,421,2296,421,2300,416,2300,411xm2342,420l2336,385,2336,384,2320,352,2317,349,2317,420,2310,456,2290,486,2261,505,2225,512,2189,505,2160,486,2140,456,2133,420,2140,385,2160,355,2168,350,2189,336,2225,329,2261,336,2290,355,2310,385,2317,420,2317,349,2297,329,2295,326,2275,316,2263,310,2254,297,2243,286,2236,280,2231,277,2218,273,2208,272,2198,274,2187,276,2175,280,2161,270,2153,265,2127,250,2098,240,2092,239,2092,281,2092,306,2082,316,2057,316,2046,306,2046,281,2047,280,2057,270,2082,270,2092,281,2092,239,2068,235,2064,235,2034,240,2005,250,1999,254,1999,420,1992,456,1972,486,1943,505,1907,512,1871,505,1842,486,1822,456,1815,420,1822,385,1842,355,1871,336,1907,329,1943,336,1972,355,1992,385,1999,420,1999,254,1979,265,1957,280,1945,276,1934,274,1924,272,1914,273,1901,277,1889,286,1878,297,1869,310,1837,326,1812,352,1796,384,1790,420,1799,466,1824,503,1862,529,1907,538,1941,533,1971,518,1978,512,1996,497,2014,469,2029,445,2041,413,2046,382,2037,359,2048,354,2059,351,2069,350,2079,351,2090,354,2101,359,2093,383,2096,413,2096,414,2105,445,2118,468,2136,496,2160,518,2191,533,2191,533,2225,538,2271,529,2294,512,2308,503,2333,466,2342,420xe" filled="true" fillcolor="#000000" stroked="false">
                  <v:path arrowok="t"/>
                  <v:fill type="solid"/>
                </v:shape>
                <v:shape style="position:absolute;left:2046;top:270;width:46;height:46" id="docshape398" coordorigin="2046,271" coordsize="46,46" path="m2082,271l2069,271,2057,271,2046,281,2046,306,2057,316,2082,316,2092,306,2092,281,2082,271xe" filled="true" fillcolor="#ffffff" stroked="false">
                  <v:path arrowok="t"/>
                  <v:fill type="solid"/>
                </v:shape>
                <v:shape style="position:absolute;left:1740;top:67;width:660;height:660" id="docshape399" coordorigin="1740,68" coordsize="660,660" path="m2070,68l1994,77,1925,101,1864,140,1813,192,1774,253,1749,322,1740,398,1749,473,1774,543,1813,604,1864,655,1925,694,1994,719,2070,728,2146,719,2175,708,2070,708,1999,700,1934,677,1876,640,1828,592,1791,534,1768,469,1759,398,1768,327,1791,261,1828,204,1876,156,1934,119,1999,95,2070,87,2175,87,2146,77,2070,68xm2175,87l2070,87,2141,95,2206,119,2264,156,2312,204,2349,261,2372,327,2381,398,2372,469,2349,534,2312,592,2264,640,2206,677,2141,700,2070,708,2175,708,2215,694,2276,655,2327,604,2366,543,2391,473,2400,398,2391,322,2366,253,2327,192,2276,140,2215,101,2175,87xe" filled="true" fillcolor="#000000" stroked="false">
                  <v:path arrowok="t"/>
                  <v:fill type="solid"/>
                </v:shape>
                <w10:wrap type="none"/>
              </v:group>
            </w:pict>
          </mc:Fallback>
        </mc:AlternateContent>
      </w:r>
      <w:r>
        <w:rPr>
          <w:w w:val="120"/>
        </w:rPr>
        <w:t>ABCD convertible bonds</w:t>
      </w:r>
      <w:r>
        <w:rPr>
          <w:spacing w:val="1"/>
          <w:w w:val="120"/>
        </w:rPr>
        <w:t> </w:t>
      </w:r>
      <w:r>
        <w:rPr>
          <w:w w:val="120"/>
        </w:rPr>
        <w:t>are convertible into 25</w:t>
      </w:r>
      <w:r>
        <w:rPr>
          <w:spacing w:val="1"/>
          <w:w w:val="120"/>
        </w:rPr>
        <w:t> </w:t>
      </w:r>
      <w:r>
        <w:rPr>
          <w:w w:val="120"/>
        </w:rPr>
        <w:t>shares of common</w:t>
      </w:r>
      <w:r>
        <w:rPr>
          <w:spacing w:val="1"/>
          <w:w w:val="120"/>
        </w:rPr>
        <w:t> </w:t>
      </w:r>
      <w:r>
        <w:rPr>
          <w:w w:val="120"/>
        </w:rPr>
        <w:t>stock. If the</w:t>
      </w:r>
      <w:r>
        <w:rPr>
          <w:spacing w:val="1"/>
          <w:w w:val="120"/>
        </w:rPr>
        <w:t> </w:t>
      </w:r>
      <w:r>
        <w:rPr>
          <w:w w:val="120"/>
        </w:rPr>
        <w:t>stock trades </w:t>
      </w:r>
      <w:r>
        <w:rPr>
          <w:spacing w:val="-5"/>
          <w:w w:val="120"/>
        </w:rPr>
        <w:t>at</w:t>
      </w:r>
    </w:p>
    <w:p>
      <w:pPr>
        <w:pStyle w:val="BodyText"/>
        <w:spacing w:before="52"/>
        <w:ind w:left="1560"/>
      </w:pPr>
      <w:r>
        <w:rPr>
          <w:w w:val="120"/>
        </w:rPr>
        <w:t>36,</w:t>
      </w:r>
      <w:r>
        <w:rPr>
          <w:spacing w:val="4"/>
          <w:w w:val="120"/>
        </w:rPr>
        <w:t> </w:t>
      </w:r>
      <w:r>
        <w:rPr>
          <w:w w:val="120"/>
        </w:rPr>
        <w:t>what</w:t>
      </w:r>
      <w:r>
        <w:rPr>
          <w:spacing w:val="3"/>
          <w:w w:val="120"/>
        </w:rPr>
        <w:t> </w:t>
      </w:r>
      <w:r>
        <w:rPr>
          <w:w w:val="120"/>
        </w:rPr>
        <w:t>is</w:t>
      </w:r>
      <w:r>
        <w:rPr>
          <w:spacing w:val="4"/>
          <w:w w:val="120"/>
        </w:rPr>
        <w:t> </w:t>
      </w:r>
      <w:r>
        <w:rPr>
          <w:w w:val="120"/>
        </w:rPr>
        <w:t>the</w:t>
      </w:r>
      <w:r>
        <w:rPr>
          <w:spacing w:val="4"/>
          <w:w w:val="120"/>
        </w:rPr>
        <w:t> </w:t>
      </w:r>
      <w:r>
        <w:rPr>
          <w:w w:val="120"/>
        </w:rPr>
        <w:t>parity</w:t>
      </w:r>
      <w:r>
        <w:rPr>
          <w:spacing w:val="4"/>
          <w:w w:val="120"/>
        </w:rPr>
        <w:t> </w:t>
      </w:r>
      <w:r>
        <w:rPr>
          <w:w w:val="120"/>
        </w:rPr>
        <w:t>price</w:t>
      </w:r>
      <w:r>
        <w:rPr>
          <w:spacing w:val="4"/>
          <w:w w:val="120"/>
        </w:rPr>
        <w:t> </w:t>
      </w:r>
      <w:r>
        <w:rPr>
          <w:w w:val="120"/>
        </w:rPr>
        <w:t>of</w:t>
      </w:r>
      <w:r>
        <w:rPr>
          <w:spacing w:val="4"/>
          <w:w w:val="120"/>
        </w:rPr>
        <w:t> </w:t>
      </w:r>
      <w:r>
        <w:rPr>
          <w:w w:val="120"/>
        </w:rPr>
        <w:t>the</w:t>
      </w:r>
      <w:r>
        <w:rPr>
          <w:spacing w:val="4"/>
          <w:w w:val="120"/>
        </w:rPr>
        <w:t> </w:t>
      </w:r>
      <w:r>
        <w:rPr>
          <w:spacing w:val="-2"/>
          <w:w w:val="120"/>
        </w:rPr>
        <w:t>bond?</w:t>
      </w:r>
    </w:p>
    <w:p>
      <w:pPr>
        <w:pStyle w:val="ListParagraph"/>
        <w:numPr>
          <w:ilvl w:val="0"/>
          <w:numId w:val="44"/>
        </w:numPr>
        <w:tabs>
          <w:tab w:pos="1878" w:val="left" w:leader="none"/>
        </w:tabs>
        <w:spacing w:line="240" w:lineRule="auto" w:before="128" w:after="0"/>
        <w:ind w:left="1878" w:right="0" w:hanging="321"/>
        <w:jc w:val="left"/>
        <w:rPr>
          <w:sz w:val="16"/>
        </w:rPr>
      </w:pPr>
      <w:r>
        <w:rPr>
          <w:sz w:val="16"/>
        </w:rPr>
        <mc:AlternateContent>
          <mc:Choice Requires="wps">
            <w:drawing>
              <wp:anchor distT="0" distB="0" distL="0" distR="0" allowOverlap="1" layoutInCell="1" locked="0" behindDoc="0" simplePos="0" relativeHeight="15814656">
                <wp:simplePos x="0" y="0"/>
                <wp:positionH relativeFrom="page">
                  <wp:posOffset>1144943</wp:posOffset>
                </wp:positionH>
                <wp:positionV relativeFrom="paragraph">
                  <wp:posOffset>149134</wp:posOffset>
                </wp:positionV>
                <wp:extent cx="337185" cy="50165"/>
                <wp:effectExtent l="0" t="0" r="0" b="0"/>
                <wp:wrapNone/>
                <wp:docPr id="518" name="Graphic 518"/>
                <wp:cNvGraphicFramePr>
                  <a:graphicFrameLocks/>
                </wp:cNvGraphicFramePr>
                <a:graphic>
                  <a:graphicData uri="http://schemas.microsoft.com/office/word/2010/wordprocessingShape">
                    <wps:wsp>
                      <wps:cNvPr id="518" name="Graphic 518"/>
                      <wps:cNvSpPr/>
                      <wps:spPr>
                        <a:xfrm>
                          <a:off x="0" y="0"/>
                          <a:ext cx="337185" cy="50165"/>
                        </a:xfrm>
                        <a:custGeom>
                          <a:avLst/>
                          <a:gdLst/>
                          <a:ahLst/>
                          <a:cxnLst/>
                          <a:rect l="l" t="t" r="r" b="b"/>
                          <a:pathLst>
                            <a:path w="337185" h="50165">
                              <a:moveTo>
                                <a:pt x="28727" y="215"/>
                              </a:moveTo>
                              <a:lnTo>
                                <a:pt x="0" y="215"/>
                              </a:lnTo>
                              <a:lnTo>
                                <a:pt x="0" y="50063"/>
                              </a:lnTo>
                              <a:lnTo>
                                <a:pt x="28727" y="50063"/>
                              </a:lnTo>
                              <a:lnTo>
                                <a:pt x="28727" y="41325"/>
                              </a:lnTo>
                              <a:lnTo>
                                <a:pt x="10566" y="41325"/>
                              </a:lnTo>
                              <a:lnTo>
                                <a:pt x="10566" y="28473"/>
                              </a:lnTo>
                              <a:lnTo>
                                <a:pt x="27457" y="28473"/>
                              </a:lnTo>
                              <a:lnTo>
                                <a:pt x="27457" y="19824"/>
                              </a:lnTo>
                              <a:lnTo>
                                <a:pt x="10566" y="19824"/>
                              </a:lnTo>
                              <a:lnTo>
                                <a:pt x="10566" y="8864"/>
                              </a:lnTo>
                              <a:lnTo>
                                <a:pt x="28727" y="8864"/>
                              </a:lnTo>
                              <a:lnTo>
                                <a:pt x="28727" y="215"/>
                              </a:lnTo>
                              <a:close/>
                            </a:path>
                            <a:path w="337185" h="50165">
                              <a:moveTo>
                                <a:pt x="83616" y="50063"/>
                              </a:moveTo>
                              <a:lnTo>
                                <a:pt x="66776" y="24917"/>
                              </a:lnTo>
                              <a:lnTo>
                                <a:pt x="82423" y="215"/>
                              </a:lnTo>
                              <a:lnTo>
                                <a:pt x="71043" y="215"/>
                              </a:lnTo>
                              <a:lnTo>
                                <a:pt x="60502" y="18148"/>
                              </a:lnTo>
                              <a:lnTo>
                                <a:pt x="49758" y="215"/>
                              </a:lnTo>
                              <a:lnTo>
                                <a:pt x="38087" y="215"/>
                              </a:lnTo>
                              <a:lnTo>
                                <a:pt x="53581" y="24345"/>
                              </a:lnTo>
                              <a:lnTo>
                                <a:pt x="37033" y="50063"/>
                              </a:lnTo>
                              <a:lnTo>
                                <a:pt x="48361" y="50063"/>
                              </a:lnTo>
                              <a:lnTo>
                                <a:pt x="59956" y="31203"/>
                              </a:lnTo>
                              <a:lnTo>
                                <a:pt x="71551" y="50063"/>
                              </a:lnTo>
                              <a:lnTo>
                                <a:pt x="83616" y="50063"/>
                              </a:lnTo>
                              <a:close/>
                            </a:path>
                            <a:path w="337185" h="50165">
                              <a:moveTo>
                                <a:pt x="136017" y="50063"/>
                              </a:moveTo>
                              <a:lnTo>
                                <a:pt x="131813" y="38188"/>
                              </a:lnTo>
                              <a:lnTo>
                                <a:pt x="128689" y="29324"/>
                              </a:lnTo>
                              <a:lnTo>
                                <a:pt x="121056" y="7734"/>
                              </a:lnTo>
                              <a:lnTo>
                                <a:pt x="118465" y="406"/>
                              </a:lnTo>
                              <a:lnTo>
                                <a:pt x="118465" y="29324"/>
                              </a:lnTo>
                              <a:lnTo>
                                <a:pt x="105473" y="29324"/>
                              </a:lnTo>
                              <a:lnTo>
                                <a:pt x="109016" y="17843"/>
                              </a:lnTo>
                              <a:lnTo>
                                <a:pt x="111175" y="10655"/>
                              </a:lnTo>
                              <a:lnTo>
                                <a:pt x="111912" y="7734"/>
                              </a:lnTo>
                              <a:lnTo>
                                <a:pt x="112102" y="8559"/>
                              </a:lnTo>
                              <a:lnTo>
                                <a:pt x="112395" y="9677"/>
                              </a:lnTo>
                              <a:lnTo>
                                <a:pt x="118465" y="29324"/>
                              </a:lnTo>
                              <a:lnTo>
                                <a:pt x="118465" y="406"/>
                              </a:lnTo>
                              <a:lnTo>
                                <a:pt x="118325" y="0"/>
                              </a:lnTo>
                              <a:lnTo>
                                <a:pt x="105410" y="0"/>
                              </a:lnTo>
                              <a:lnTo>
                                <a:pt x="87807" y="50063"/>
                              </a:lnTo>
                              <a:lnTo>
                                <a:pt x="99199" y="50063"/>
                              </a:lnTo>
                              <a:lnTo>
                                <a:pt x="102819" y="38188"/>
                              </a:lnTo>
                              <a:lnTo>
                                <a:pt x="120992" y="38188"/>
                              </a:lnTo>
                              <a:lnTo>
                                <a:pt x="124599" y="50063"/>
                              </a:lnTo>
                              <a:lnTo>
                                <a:pt x="136017" y="50063"/>
                              </a:lnTo>
                              <a:close/>
                            </a:path>
                            <a:path w="337185" h="50165">
                              <a:moveTo>
                                <a:pt x="199783" y="215"/>
                              </a:moveTo>
                              <a:lnTo>
                                <a:pt x="185394" y="215"/>
                              </a:lnTo>
                              <a:lnTo>
                                <a:pt x="172872" y="38328"/>
                              </a:lnTo>
                              <a:lnTo>
                                <a:pt x="172669" y="38328"/>
                              </a:lnTo>
                              <a:lnTo>
                                <a:pt x="160870" y="215"/>
                              </a:lnTo>
                              <a:lnTo>
                                <a:pt x="146481" y="215"/>
                              </a:lnTo>
                              <a:lnTo>
                                <a:pt x="146481" y="50063"/>
                              </a:lnTo>
                              <a:lnTo>
                                <a:pt x="155930" y="50063"/>
                              </a:lnTo>
                              <a:lnTo>
                                <a:pt x="155930" y="24218"/>
                              </a:lnTo>
                              <a:lnTo>
                                <a:pt x="155282" y="10947"/>
                              </a:lnTo>
                              <a:lnTo>
                                <a:pt x="155587" y="10947"/>
                              </a:lnTo>
                              <a:lnTo>
                                <a:pt x="167589" y="50063"/>
                              </a:lnTo>
                              <a:lnTo>
                                <a:pt x="177279" y="50063"/>
                              </a:lnTo>
                              <a:lnTo>
                                <a:pt x="190131" y="11010"/>
                              </a:lnTo>
                              <a:lnTo>
                                <a:pt x="190449" y="11010"/>
                              </a:lnTo>
                              <a:lnTo>
                                <a:pt x="190017" y="21158"/>
                              </a:lnTo>
                              <a:lnTo>
                                <a:pt x="189941" y="50063"/>
                              </a:lnTo>
                              <a:lnTo>
                                <a:pt x="199783" y="50063"/>
                              </a:lnTo>
                              <a:lnTo>
                                <a:pt x="199783" y="215"/>
                              </a:lnTo>
                              <a:close/>
                            </a:path>
                            <a:path w="337185" h="50165">
                              <a:moveTo>
                                <a:pt x="250990" y="10591"/>
                              </a:moveTo>
                              <a:lnTo>
                                <a:pt x="250278" y="8864"/>
                              </a:lnTo>
                              <a:lnTo>
                                <a:pt x="249415" y="6718"/>
                              </a:lnTo>
                              <a:lnTo>
                                <a:pt x="243116" y="1498"/>
                              </a:lnTo>
                              <a:lnTo>
                                <a:pt x="240309" y="723"/>
                              </a:lnTo>
                              <a:lnTo>
                                <a:pt x="240309" y="13665"/>
                              </a:lnTo>
                              <a:lnTo>
                                <a:pt x="240309" y="18592"/>
                              </a:lnTo>
                              <a:lnTo>
                                <a:pt x="239509" y="20472"/>
                              </a:lnTo>
                              <a:lnTo>
                                <a:pt x="236270" y="23025"/>
                              </a:lnTo>
                              <a:lnTo>
                                <a:pt x="233832" y="23672"/>
                              </a:lnTo>
                              <a:lnTo>
                                <a:pt x="227101" y="23672"/>
                              </a:lnTo>
                              <a:lnTo>
                                <a:pt x="227101" y="8864"/>
                              </a:lnTo>
                              <a:lnTo>
                                <a:pt x="234797" y="8864"/>
                              </a:lnTo>
                              <a:lnTo>
                                <a:pt x="236918" y="9461"/>
                              </a:lnTo>
                              <a:lnTo>
                                <a:pt x="239623" y="11823"/>
                              </a:lnTo>
                              <a:lnTo>
                                <a:pt x="240309" y="13665"/>
                              </a:lnTo>
                              <a:lnTo>
                                <a:pt x="240309" y="723"/>
                              </a:lnTo>
                              <a:lnTo>
                                <a:pt x="238506" y="215"/>
                              </a:lnTo>
                              <a:lnTo>
                                <a:pt x="216535" y="215"/>
                              </a:lnTo>
                              <a:lnTo>
                                <a:pt x="216535" y="50063"/>
                              </a:lnTo>
                              <a:lnTo>
                                <a:pt x="227101" y="50063"/>
                              </a:lnTo>
                              <a:lnTo>
                                <a:pt x="227101" y="32334"/>
                              </a:lnTo>
                              <a:lnTo>
                                <a:pt x="237832" y="32334"/>
                              </a:lnTo>
                              <a:lnTo>
                                <a:pt x="242595" y="30899"/>
                              </a:lnTo>
                              <a:lnTo>
                                <a:pt x="249301" y="25222"/>
                              </a:lnTo>
                              <a:lnTo>
                                <a:pt x="249936" y="23672"/>
                              </a:lnTo>
                              <a:lnTo>
                                <a:pt x="250990" y="21120"/>
                              </a:lnTo>
                              <a:lnTo>
                                <a:pt x="250990" y="10591"/>
                              </a:lnTo>
                              <a:close/>
                            </a:path>
                            <a:path w="337185" h="50165">
                              <a:moveTo>
                                <a:pt x="295376" y="41325"/>
                              </a:moveTo>
                              <a:lnTo>
                                <a:pt x="275145" y="41325"/>
                              </a:lnTo>
                              <a:lnTo>
                                <a:pt x="275145" y="215"/>
                              </a:lnTo>
                              <a:lnTo>
                                <a:pt x="264579" y="215"/>
                              </a:lnTo>
                              <a:lnTo>
                                <a:pt x="264579" y="50063"/>
                              </a:lnTo>
                              <a:lnTo>
                                <a:pt x="295376" y="50063"/>
                              </a:lnTo>
                              <a:lnTo>
                                <a:pt x="295376" y="41325"/>
                              </a:lnTo>
                              <a:close/>
                            </a:path>
                            <a:path w="337185" h="50165">
                              <a:moveTo>
                                <a:pt x="336956" y="215"/>
                              </a:moveTo>
                              <a:lnTo>
                                <a:pt x="308229" y="215"/>
                              </a:lnTo>
                              <a:lnTo>
                                <a:pt x="308229" y="50063"/>
                              </a:lnTo>
                              <a:lnTo>
                                <a:pt x="336956" y="50063"/>
                              </a:lnTo>
                              <a:lnTo>
                                <a:pt x="336956" y="41325"/>
                              </a:lnTo>
                              <a:lnTo>
                                <a:pt x="318795" y="41325"/>
                              </a:lnTo>
                              <a:lnTo>
                                <a:pt x="318795" y="28473"/>
                              </a:lnTo>
                              <a:lnTo>
                                <a:pt x="335686" y="28473"/>
                              </a:lnTo>
                              <a:lnTo>
                                <a:pt x="335686" y="19824"/>
                              </a:lnTo>
                              <a:lnTo>
                                <a:pt x="318795" y="19824"/>
                              </a:lnTo>
                              <a:lnTo>
                                <a:pt x="318795" y="8864"/>
                              </a:lnTo>
                              <a:lnTo>
                                <a:pt x="336956" y="8864"/>
                              </a:lnTo>
                              <a:lnTo>
                                <a:pt x="336956" y="2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153008pt;margin-top:11.7429pt;width:26.55pt;height:3.95pt;mso-position-horizontal-relative:page;mso-position-vertical-relative:paragraph;z-index:15814656" id="docshape400" coordorigin="1803,235" coordsize="531,79" path="m1848,235l1803,235,1803,314,1848,314,1848,300,1820,300,1820,280,1846,280,1846,266,1820,266,1820,249,1848,249,1848,235xm1935,314l1908,274,1933,235,1915,235,1898,263,1881,235,1863,235,1887,273,1861,314,1879,314,1897,284,1916,314,1935,314xm2017,314l2011,295,2006,281,1994,247,1990,235,1990,281,1969,281,1975,263,1978,252,1979,247,1980,248,1980,250,1990,281,1990,235,1989,235,1969,235,1941,314,1959,314,1965,295,1994,295,1999,314,2017,314xm2118,235l2095,235,2075,295,2075,295,2056,235,2034,235,2034,314,2049,314,2049,273,2048,252,2048,252,2067,314,2082,314,2102,252,2103,252,2102,268,2102,314,2118,314,2118,235xm2198,252l2197,249,2196,245,2186,237,2182,236,2182,256,2182,264,2180,267,2175,271,2171,272,2161,272,2161,249,2173,249,2176,250,2180,253,2182,256,2182,236,2179,235,2144,235,2144,314,2161,314,2161,286,2178,286,2185,284,2196,275,2197,272,2198,268,2198,252xm2268,300l2236,300,2236,235,2220,235,2220,314,2268,314,2268,300xm2334,235l2288,235,2288,314,2334,314,2334,300,2305,300,2305,280,2332,280,2332,266,2305,266,2305,249,2334,249,2334,235xe" filled="true" fillcolor="#000000" stroked="false">
                <v:path arrowok="t"/>
                <v:fill type="solid"/>
                <w10:wrap type="none"/>
              </v:shape>
            </w:pict>
          </mc:Fallback>
        </mc:AlternateContent>
      </w:r>
      <w:r>
        <w:rPr>
          <w:spacing w:val="-5"/>
          <w:w w:val="120"/>
          <w:sz w:val="16"/>
        </w:rPr>
        <w:t>$36</w:t>
      </w:r>
    </w:p>
    <w:p>
      <w:pPr>
        <w:pStyle w:val="ListParagraph"/>
        <w:numPr>
          <w:ilvl w:val="0"/>
          <w:numId w:val="44"/>
        </w:numPr>
        <w:tabs>
          <w:tab w:pos="1878" w:val="left" w:leader="none"/>
        </w:tabs>
        <w:spacing w:line="240" w:lineRule="auto" w:before="60" w:after="0"/>
        <w:ind w:left="1878" w:right="0" w:hanging="318"/>
        <w:jc w:val="left"/>
        <w:rPr>
          <w:sz w:val="16"/>
        </w:rPr>
      </w:pPr>
      <w:r>
        <w:rPr>
          <w:spacing w:val="-5"/>
          <w:w w:val="125"/>
          <w:sz w:val="16"/>
        </w:rPr>
        <w:t>$40</w:t>
      </w:r>
    </w:p>
    <w:p>
      <w:pPr>
        <w:pStyle w:val="ListParagraph"/>
        <w:numPr>
          <w:ilvl w:val="0"/>
          <w:numId w:val="44"/>
        </w:numPr>
        <w:tabs>
          <w:tab w:pos="1878" w:val="left" w:leader="none"/>
        </w:tabs>
        <w:spacing w:line="240" w:lineRule="auto" w:before="60" w:after="0"/>
        <w:ind w:left="1878" w:right="0" w:hanging="312"/>
        <w:jc w:val="left"/>
        <w:rPr>
          <w:sz w:val="16"/>
        </w:rPr>
      </w:pPr>
      <w:r>
        <w:rPr>
          <w:spacing w:val="-5"/>
          <w:w w:val="125"/>
          <w:sz w:val="16"/>
        </w:rPr>
        <w:t>$80</w:t>
      </w:r>
    </w:p>
    <w:p>
      <w:pPr>
        <w:pStyle w:val="ListParagraph"/>
        <w:numPr>
          <w:ilvl w:val="0"/>
          <w:numId w:val="44"/>
        </w:numPr>
        <w:tabs>
          <w:tab w:pos="1878" w:val="left" w:leader="none"/>
        </w:tabs>
        <w:spacing w:line="240" w:lineRule="auto" w:before="60" w:after="0"/>
        <w:ind w:left="1878" w:right="0" w:hanging="330"/>
        <w:jc w:val="left"/>
        <w:rPr>
          <w:sz w:val="16"/>
        </w:rPr>
      </w:pPr>
      <w:r>
        <w:rPr>
          <w:spacing w:val="-4"/>
          <w:w w:val="125"/>
          <w:sz w:val="16"/>
        </w:rPr>
        <w:t>$900</w:t>
      </w:r>
    </w:p>
    <w:p>
      <w:pPr>
        <w:pStyle w:val="BodyText"/>
        <w:spacing w:before="88"/>
      </w:pPr>
    </w:p>
    <w:p>
      <w:pPr>
        <w:pStyle w:val="BodyText"/>
        <w:spacing w:line="307" w:lineRule="auto"/>
        <w:ind w:left="1560" w:right="177"/>
        <w:jc w:val="both"/>
      </w:pPr>
      <w:r>
        <w:rPr>
          <w:w w:val="120"/>
        </w:rPr>
        <w:t>The</w:t>
      </w:r>
      <w:r>
        <w:rPr>
          <w:spacing w:val="-4"/>
          <w:w w:val="120"/>
        </w:rPr>
        <w:t> </w:t>
      </w:r>
      <w:r>
        <w:rPr>
          <w:w w:val="120"/>
        </w:rPr>
        <w:t>correct</w:t>
      </w:r>
      <w:r>
        <w:rPr>
          <w:spacing w:val="-4"/>
          <w:w w:val="120"/>
        </w:rPr>
        <w:t> </w:t>
      </w:r>
      <w:r>
        <w:rPr>
          <w:w w:val="120"/>
        </w:rPr>
        <w:t>answer</w:t>
      </w:r>
      <w:r>
        <w:rPr>
          <w:spacing w:val="-4"/>
          <w:w w:val="120"/>
        </w:rPr>
        <w:t> </w:t>
      </w:r>
      <w:r>
        <w:rPr>
          <w:w w:val="120"/>
        </w:rPr>
        <w:t>is</w:t>
      </w:r>
      <w:r>
        <w:rPr>
          <w:spacing w:val="-4"/>
          <w:w w:val="120"/>
        </w:rPr>
        <w:t> </w:t>
      </w:r>
      <w:r>
        <w:rPr>
          <w:w w:val="120"/>
        </w:rPr>
        <w:t>(D).</w:t>
      </w:r>
      <w:r>
        <w:rPr>
          <w:spacing w:val="-4"/>
          <w:w w:val="120"/>
        </w:rPr>
        <w:t> </w:t>
      </w:r>
      <w:r>
        <w:rPr>
          <w:w w:val="120"/>
        </w:rPr>
        <w:t>When</w:t>
      </w:r>
      <w:r>
        <w:rPr>
          <w:spacing w:val="-4"/>
          <w:w w:val="120"/>
        </w:rPr>
        <w:t> </w:t>
      </w:r>
      <w:r>
        <w:rPr>
          <w:w w:val="120"/>
        </w:rPr>
        <w:t>you</w:t>
      </w:r>
      <w:r>
        <w:rPr>
          <w:spacing w:val="-4"/>
          <w:w w:val="120"/>
        </w:rPr>
        <w:t> </w:t>
      </w:r>
      <w:r>
        <w:rPr>
          <w:w w:val="120"/>
        </w:rPr>
        <w:t>get</w:t>
      </w:r>
      <w:r>
        <w:rPr>
          <w:spacing w:val="-4"/>
          <w:w w:val="120"/>
        </w:rPr>
        <w:t> </w:t>
      </w:r>
      <w:r>
        <w:rPr>
          <w:w w:val="120"/>
        </w:rPr>
        <w:t>a</w:t>
      </w:r>
      <w:r>
        <w:rPr>
          <w:spacing w:val="-4"/>
          <w:w w:val="120"/>
        </w:rPr>
        <w:t> </w:t>
      </w:r>
      <w:r>
        <w:rPr>
          <w:w w:val="120"/>
        </w:rPr>
        <w:t>parity-price</w:t>
      </w:r>
      <w:r>
        <w:rPr>
          <w:spacing w:val="-4"/>
          <w:w w:val="120"/>
        </w:rPr>
        <w:t> </w:t>
      </w:r>
      <w:r>
        <w:rPr>
          <w:w w:val="120"/>
        </w:rPr>
        <w:t>question,</w:t>
      </w:r>
      <w:r>
        <w:rPr>
          <w:spacing w:val="-4"/>
          <w:w w:val="120"/>
        </w:rPr>
        <w:t> </w:t>
      </w:r>
      <w:r>
        <w:rPr>
          <w:w w:val="120"/>
        </w:rPr>
        <w:t>you</w:t>
      </w:r>
      <w:r>
        <w:rPr>
          <w:spacing w:val="-4"/>
          <w:w w:val="120"/>
        </w:rPr>
        <w:t> </w:t>
      </w:r>
      <w:r>
        <w:rPr>
          <w:w w:val="120"/>
        </w:rPr>
        <w:t>have</w:t>
      </w:r>
      <w:r>
        <w:rPr>
          <w:spacing w:val="-4"/>
          <w:w w:val="120"/>
        </w:rPr>
        <w:t> </w:t>
      </w:r>
      <w:r>
        <w:rPr>
          <w:w w:val="120"/>
        </w:rPr>
        <w:t>to</w:t>
      </w:r>
      <w:r>
        <w:rPr>
          <w:spacing w:val="-4"/>
          <w:w w:val="120"/>
        </w:rPr>
        <w:t> </w:t>
      </w:r>
      <w:r>
        <w:rPr>
          <w:w w:val="120"/>
        </w:rPr>
        <w:t>determine</w:t>
      </w:r>
      <w:r>
        <w:rPr>
          <w:spacing w:val="-4"/>
          <w:w w:val="120"/>
        </w:rPr>
        <w:t> </w:t>
      </w:r>
      <w:r>
        <w:rPr>
          <w:w w:val="120"/>
        </w:rPr>
        <w:t>where</w:t>
      </w:r>
      <w:r>
        <w:rPr>
          <w:spacing w:val="-4"/>
          <w:w w:val="120"/>
        </w:rPr>
        <w:t> </w:t>
      </w:r>
      <w:r>
        <w:rPr>
          <w:w w:val="120"/>
        </w:rPr>
        <w:t>the stock</w:t>
      </w:r>
      <w:r>
        <w:rPr>
          <w:w w:val="120"/>
        </w:rPr>
        <w:t> and</w:t>
      </w:r>
      <w:r>
        <w:rPr>
          <w:w w:val="120"/>
        </w:rPr>
        <w:t> the</w:t>
      </w:r>
      <w:r>
        <w:rPr>
          <w:w w:val="120"/>
        </w:rPr>
        <w:t> bond</w:t>
      </w:r>
      <w:r>
        <w:rPr>
          <w:w w:val="120"/>
        </w:rPr>
        <w:t> (or</w:t>
      </w:r>
      <w:r>
        <w:rPr>
          <w:w w:val="120"/>
        </w:rPr>
        <w:t> convertible</w:t>
      </w:r>
      <w:r>
        <w:rPr>
          <w:w w:val="120"/>
        </w:rPr>
        <w:t> preferred</w:t>
      </w:r>
      <w:r>
        <w:rPr>
          <w:w w:val="120"/>
        </w:rPr>
        <w:t> stock)</w:t>
      </w:r>
      <w:r>
        <w:rPr>
          <w:w w:val="120"/>
        </w:rPr>
        <w:t> are</w:t>
      </w:r>
      <w:r>
        <w:rPr>
          <w:w w:val="120"/>
        </w:rPr>
        <w:t> trading</w:t>
      </w:r>
      <w:r>
        <w:rPr>
          <w:w w:val="120"/>
        </w:rPr>
        <w:t> equally.</w:t>
      </w:r>
      <w:r>
        <w:rPr>
          <w:w w:val="120"/>
        </w:rPr>
        <w:t> In</w:t>
      </w:r>
      <w:r>
        <w:rPr>
          <w:w w:val="120"/>
        </w:rPr>
        <w:t> this</w:t>
      </w:r>
      <w:r>
        <w:rPr>
          <w:w w:val="120"/>
        </w:rPr>
        <w:t> case,</w:t>
      </w:r>
      <w:r>
        <w:rPr>
          <w:w w:val="120"/>
        </w:rPr>
        <w:t> you</w:t>
      </w:r>
      <w:r>
        <w:rPr>
          <w:w w:val="120"/>
        </w:rPr>
        <w:t> were already</w:t>
      </w:r>
      <w:r>
        <w:rPr>
          <w:spacing w:val="19"/>
          <w:w w:val="120"/>
        </w:rPr>
        <w:t> </w:t>
      </w:r>
      <w:r>
        <w:rPr>
          <w:w w:val="120"/>
        </w:rPr>
        <w:t>given</w:t>
      </w:r>
      <w:r>
        <w:rPr>
          <w:spacing w:val="19"/>
          <w:w w:val="120"/>
        </w:rPr>
        <w:t> </w:t>
      </w:r>
      <w:r>
        <w:rPr>
          <w:w w:val="120"/>
        </w:rPr>
        <w:t>the</w:t>
      </w:r>
      <w:r>
        <w:rPr>
          <w:spacing w:val="20"/>
          <w:w w:val="120"/>
        </w:rPr>
        <w:t> </w:t>
      </w:r>
      <w:r>
        <w:rPr>
          <w:w w:val="120"/>
        </w:rPr>
        <w:t>conversion</w:t>
      </w:r>
      <w:r>
        <w:rPr>
          <w:spacing w:val="19"/>
          <w:w w:val="120"/>
        </w:rPr>
        <w:t> </w:t>
      </w:r>
      <w:r>
        <w:rPr>
          <w:w w:val="120"/>
        </w:rPr>
        <w:t>ratio,</w:t>
      </w:r>
      <w:r>
        <w:rPr>
          <w:spacing w:val="19"/>
          <w:w w:val="120"/>
        </w:rPr>
        <w:t> </w:t>
      </w:r>
      <w:r>
        <w:rPr>
          <w:w w:val="120"/>
        </w:rPr>
        <w:t>which</w:t>
      </w:r>
      <w:r>
        <w:rPr>
          <w:spacing w:val="20"/>
          <w:w w:val="120"/>
        </w:rPr>
        <w:t> </w:t>
      </w:r>
      <w:r>
        <w:rPr>
          <w:w w:val="120"/>
        </w:rPr>
        <w:t>is</w:t>
      </w:r>
      <w:r>
        <w:rPr>
          <w:spacing w:val="19"/>
          <w:w w:val="120"/>
        </w:rPr>
        <w:t> </w:t>
      </w:r>
      <w:r>
        <w:rPr>
          <w:w w:val="120"/>
        </w:rPr>
        <w:t>the</w:t>
      </w:r>
      <w:r>
        <w:rPr>
          <w:spacing w:val="19"/>
          <w:w w:val="120"/>
        </w:rPr>
        <w:t> </w:t>
      </w:r>
      <w:r>
        <w:rPr>
          <w:w w:val="120"/>
        </w:rPr>
        <w:t>amount</w:t>
      </w:r>
      <w:r>
        <w:rPr>
          <w:spacing w:val="20"/>
          <w:w w:val="120"/>
        </w:rPr>
        <w:t> </w:t>
      </w:r>
      <w:r>
        <w:rPr>
          <w:w w:val="120"/>
        </w:rPr>
        <w:t>of</w:t>
      </w:r>
      <w:r>
        <w:rPr>
          <w:spacing w:val="19"/>
          <w:w w:val="120"/>
        </w:rPr>
        <w:t> </w:t>
      </w:r>
      <w:r>
        <w:rPr>
          <w:w w:val="120"/>
        </w:rPr>
        <w:t>shares</w:t>
      </w:r>
      <w:r>
        <w:rPr>
          <w:spacing w:val="19"/>
          <w:w w:val="120"/>
        </w:rPr>
        <w:t> </w:t>
      </w:r>
      <w:r>
        <w:rPr>
          <w:w w:val="120"/>
        </w:rPr>
        <w:t>the</w:t>
      </w:r>
      <w:r>
        <w:rPr>
          <w:spacing w:val="20"/>
          <w:w w:val="120"/>
        </w:rPr>
        <w:t> </w:t>
      </w:r>
      <w:r>
        <w:rPr>
          <w:w w:val="120"/>
        </w:rPr>
        <w:t>bond</w:t>
      </w:r>
      <w:r>
        <w:rPr>
          <w:spacing w:val="19"/>
          <w:w w:val="120"/>
        </w:rPr>
        <w:t> </w:t>
      </w:r>
      <w:r>
        <w:rPr>
          <w:w w:val="120"/>
        </w:rPr>
        <w:t>is</w:t>
      </w:r>
      <w:r>
        <w:rPr>
          <w:spacing w:val="19"/>
          <w:w w:val="120"/>
        </w:rPr>
        <w:t> </w:t>
      </w:r>
      <w:r>
        <w:rPr>
          <w:w w:val="120"/>
        </w:rPr>
        <w:t>convertible</w:t>
      </w:r>
      <w:r>
        <w:rPr>
          <w:spacing w:val="20"/>
          <w:w w:val="120"/>
        </w:rPr>
        <w:t> </w:t>
      </w:r>
      <w:r>
        <w:rPr>
          <w:spacing w:val="-4"/>
          <w:w w:val="120"/>
        </w:rPr>
        <w:t>into</w:t>
      </w:r>
    </w:p>
    <w:p>
      <w:pPr>
        <w:pStyle w:val="BodyText"/>
        <w:ind w:left="1560"/>
      </w:pPr>
      <w:r>
        <w:rPr>
          <w:w w:val="120"/>
        </w:rPr>
        <w:t>(25).</w:t>
      </w:r>
      <w:r>
        <w:rPr>
          <w:spacing w:val="8"/>
          <w:w w:val="120"/>
        </w:rPr>
        <w:t> </w:t>
      </w:r>
      <w:r>
        <w:rPr>
          <w:w w:val="120"/>
        </w:rPr>
        <w:t>So</w:t>
      </w:r>
      <w:r>
        <w:rPr>
          <w:spacing w:val="7"/>
          <w:w w:val="120"/>
        </w:rPr>
        <w:t> </w:t>
      </w:r>
      <w:r>
        <w:rPr>
          <w:w w:val="120"/>
        </w:rPr>
        <w:t>using</w:t>
      </w:r>
      <w:r>
        <w:rPr>
          <w:spacing w:val="8"/>
          <w:w w:val="120"/>
        </w:rPr>
        <w:t> </w:t>
      </w:r>
      <w:r>
        <w:rPr>
          <w:w w:val="120"/>
        </w:rPr>
        <w:t>that</w:t>
      </w:r>
      <w:r>
        <w:rPr>
          <w:spacing w:val="8"/>
          <w:w w:val="120"/>
        </w:rPr>
        <w:t> </w:t>
      </w:r>
      <w:r>
        <w:rPr>
          <w:w w:val="120"/>
        </w:rPr>
        <w:t>information,</w:t>
      </w:r>
      <w:r>
        <w:rPr>
          <w:spacing w:val="8"/>
          <w:w w:val="120"/>
        </w:rPr>
        <w:t> </w:t>
      </w:r>
      <w:r>
        <w:rPr>
          <w:w w:val="120"/>
        </w:rPr>
        <w:t>you</w:t>
      </w:r>
      <w:r>
        <w:rPr>
          <w:spacing w:val="8"/>
          <w:w w:val="120"/>
        </w:rPr>
        <w:t> </w:t>
      </w:r>
      <w:r>
        <w:rPr>
          <w:w w:val="120"/>
        </w:rPr>
        <w:t>can</w:t>
      </w:r>
      <w:r>
        <w:rPr>
          <w:spacing w:val="8"/>
          <w:w w:val="120"/>
        </w:rPr>
        <w:t> </w:t>
      </w:r>
      <w:r>
        <w:rPr>
          <w:w w:val="120"/>
        </w:rPr>
        <w:t>plug</w:t>
      </w:r>
      <w:r>
        <w:rPr>
          <w:spacing w:val="8"/>
          <w:w w:val="120"/>
        </w:rPr>
        <w:t> </w:t>
      </w:r>
      <w:r>
        <w:rPr>
          <w:w w:val="120"/>
        </w:rPr>
        <w:t>the</w:t>
      </w:r>
      <w:r>
        <w:rPr>
          <w:spacing w:val="8"/>
          <w:w w:val="120"/>
        </w:rPr>
        <w:t> </w:t>
      </w:r>
      <w:r>
        <w:rPr>
          <w:w w:val="120"/>
        </w:rPr>
        <w:t>information</w:t>
      </w:r>
      <w:r>
        <w:rPr>
          <w:spacing w:val="8"/>
          <w:w w:val="120"/>
        </w:rPr>
        <w:t> </w:t>
      </w:r>
      <w:r>
        <w:rPr>
          <w:w w:val="120"/>
        </w:rPr>
        <w:t>given</w:t>
      </w:r>
      <w:r>
        <w:rPr>
          <w:spacing w:val="8"/>
          <w:w w:val="120"/>
        </w:rPr>
        <w:t> </w:t>
      </w:r>
      <w:r>
        <w:rPr>
          <w:w w:val="120"/>
        </w:rPr>
        <w:t>into</w:t>
      </w:r>
      <w:r>
        <w:rPr>
          <w:spacing w:val="8"/>
          <w:w w:val="120"/>
        </w:rPr>
        <w:t> </w:t>
      </w:r>
      <w:r>
        <w:rPr>
          <w:w w:val="120"/>
        </w:rPr>
        <w:t>the</w:t>
      </w:r>
      <w:r>
        <w:rPr>
          <w:spacing w:val="8"/>
          <w:w w:val="120"/>
        </w:rPr>
        <w:t> </w:t>
      </w:r>
      <w:r>
        <w:rPr>
          <w:w w:val="120"/>
        </w:rPr>
        <w:t>following</w:t>
      </w:r>
      <w:r>
        <w:rPr>
          <w:spacing w:val="8"/>
          <w:w w:val="120"/>
        </w:rPr>
        <w:t> </w:t>
      </w:r>
      <w:r>
        <w:rPr>
          <w:spacing w:val="-2"/>
          <w:w w:val="120"/>
        </w:rPr>
        <w:t>equation:</w:t>
      </w:r>
    </w:p>
    <w:p>
      <w:pPr>
        <w:spacing w:line="307" w:lineRule="auto" w:before="172"/>
        <w:ind w:left="1972" w:right="1728" w:hanging="1"/>
        <w:jc w:val="left"/>
        <w:rPr>
          <w:sz w:val="18"/>
        </w:rPr>
      </w:pPr>
      <w:r>
        <w:rPr>
          <w:w w:val="105"/>
          <w:sz w:val="18"/>
        </w:rPr>
        <w:t>parity price of the bond </w:t>
      </w:r>
      <w:r>
        <w:rPr>
          <w:spacing w:val="4"/>
          <w:position w:val="3"/>
          <w:sz w:val="18"/>
        </w:rPr>
        <w:drawing>
          <wp:inline distT="0" distB="0" distL="0" distR="0">
            <wp:extent cx="58635" cy="26288"/>
            <wp:effectExtent l="0" t="0" r="0" b="0"/>
            <wp:docPr id="519" name="Image 519"/>
            <wp:cNvGraphicFramePr>
              <a:graphicFrameLocks/>
            </wp:cNvGraphicFramePr>
            <a:graphic>
              <a:graphicData uri="http://schemas.openxmlformats.org/drawingml/2006/picture">
                <pic:pic>
                  <pic:nvPicPr>
                    <pic:cNvPr id="519" name="Image 519"/>
                    <pic:cNvPicPr/>
                  </pic:nvPicPr>
                  <pic:blipFill>
                    <a:blip r:embed="rId36" cstate="print"/>
                    <a:stretch>
                      <a:fillRect/>
                    </a:stretch>
                  </pic:blipFill>
                  <pic:spPr>
                    <a:xfrm>
                      <a:off x="0" y="0"/>
                      <a:ext cx="58635" cy="26288"/>
                    </a:xfrm>
                    <a:prstGeom prst="rect">
                      <a:avLst/>
                    </a:prstGeom>
                  </pic:spPr>
                </pic:pic>
              </a:graphicData>
            </a:graphic>
          </wp:inline>
        </w:drawing>
      </w:r>
      <w:r>
        <w:rPr>
          <w:spacing w:val="4"/>
          <w:position w:val="3"/>
          <w:sz w:val="18"/>
        </w:rPr>
      </w:r>
      <w:r>
        <w:rPr>
          <w:rFonts w:ascii="Times New Roman"/>
          <w:spacing w:val="-7"/>
          <w:sz w:val="18"/>
        </w:rPr>
        <w:t> </w:t>
      </w:r>
      <w:r>
        <w:rPr>
          <w:w w:val="105"/>
          <w:sz w:val="18"/>
        </w:rPr>
        <w:t>market price of the stock </w:t>
      </w:r>
      <w:r>
        <w:rPr>
          <w:spacing w:val="1"/>
          <w:position w:val="1"/>
          <w:sz w:val="18"/>
        </w:rPr>
        <w:drawing>
          <wp:inline distT="0" distB="0" distL="0" distR="0">
            <wp:extent cx="49377" cy="49149"/>
            <wp:effectExtent l="0" t="0" r="0" b="0"/>
            <wp:docPr id="520" name="Image 520"/>
            <wp:cNvGraphicFramePr>
              <a:graphicFrameLocks/>
            </wp:cNvGraphicFramePr>
            <a:graphic>
              <a:graphicData uri="http://schemas.openxmlformats.org/drawingml/2006/picture">
                <pic:pic>
                  <pic:nvPicPr>
                    <pic:cNvPr id="520" name="Image 520"/>
                    <pic:cNvPicPr/>
                  </pic:nvPicPr>
                  <pic:blipFill>
                    <a:blip r:embed="rId74" cstate="print"/>
                    <a:stretch>
                      <a:fillRect/>
                    </a:stretch>
                  </pic:blipFill>
                  <pic:spPr>
                    <a:xfrm>
                      <a:off x="0" y="0"/>
                      <a:ext cx="49377" cy="49149"/>
                    </a:xfrm>
                    <a:prstGeom prst="rect">
                      <a:avLst/>
                    </a:prstGeom>
                  </pic:spPr>
                </pic:pic>
              </a:graphicData>
            </a:graphic>
          </wp:inline>
        </w:drawing>
      </w:r>
      <w:r>
        <w:rPr>
          <w:spacing w:val="1"/>
          <w:position w:val="1"/>
          <w:sz w:val="18"/>
        </w:rPr>
      </w:r>
      <w:r>
        <w:rPr>
          <w:rFonts w:ascii="Times New Roman"/>
          <w:spacing w:val="-10"/>
          <w:sz w:val="18"/>
        </w:rPr>
        <w:t> </w:t>
      </w:r>
      <w:r>
        <w:rPr>
          <w:w w:val="105"/>
          <w:sz w:val="18"/>
        </w:rPr>
        <w:t>conversion ratio parity price of the bond </w:t>
      </w:r>
      <w:r>
        <w:rPr>
          <w:spacing w:val="4"/>
          <w:position w:val="3"/>
          <w:sz w:val="18"/>
        </w:rPr>
        <w:drawing>
          <wp:inline distT="0" distB="0" distL="0" distR="0">
            <wp:extent cx="58635" cy="26288"/>
            <wp:effectExtent l="0" t="0" r="0" b="0"/>
            <wp:docPr id="521" name="Image 521"/>
            <wp:cNvGraphicFramePr>
              <a:graphicFrameLocks/>
            </wp:cNvGraphicFramePr>
            <a:graphic>
              <a:graphicData uri="http://schemas.openxmlformats.org/drawingml/2006/picture">
                <pic:pic>
                  <pic:nvPicPr>
                    <pic:cNvPr id="521" name="Image 521"/>
                    <pic:cNvPicPr/>
                  </pic:nvPicPr>
                  <pic:blipFill>
                    <a:blip r:embed="rId36" cstate="print"/>
                    <a:stretch>
                      <a:fillRect/>
                    </a:stretch>
                  </pic:blipFill>
                  <pic:spPr>
                    <a:xfrm>
                      <a:off x="0" y="0"/>
                      <a:ext cx="58635" cy="26288"/>
                    </a:xfrm>
                    <a:prstGeom prst="rect">
                      <a:avLst/>
                    </a:prstGeom>
                  </pic:spPr>
                </pic:pic>
              </a:graphicData>
            </a:graphic>
          </wp:inline>
        </w:drawing>
      </w:r>
      <w:r>
        <w:rPr>
          <w:spacing w:val="4"/>
          <w:position w:val="3"/>
          <w:sz w:val="18"/>
        </w:rPr>
      </w:r>
      <w:r>
        <w:rPr>
          <w:rFonts w:ascii="Times New Roman"/>
          <w:spacing w:val="-2"/>
          <w:sz w:val="18"/>
        </w:rPr>
        <w:t> </w:t>
      </w:r>
      <w:r>
        <w:rPr>
          <w:w w:val="105"/>
          <w:sz w:val="18"/>
        </w:rPr>
        <w:t>$36</w:t>
      </w:r>
      <w:r>
        <w:rPr>
          <w:spacing w:val="-1"/>
          <w:w w:val="105"/>
          <w:sz w:val="18"/>
        </w:rPr>
        <w:t> </w:t>
      </w:r>
      <w:r>
        <w:rPr>
          <w:spacing w:val="-5"/>
          <w:position w:val="1"/>
          <w:sz w:val="18"/>
        </w:rPr>
        <w:drawing>
          <wp:inline distT="0" distB="0" distL="0" distR="0">
            <wp:extent cx="49377" cy="49149"/>
            <wp:effectExtent l="0" t="0" r="0" b="0"/>
            <wp:docPr id="522" name="Image 522"/>
            <wp:cNvGraphicFramePr>
              <a:graphicFrameLocks/>
            </wp:cNvGraphicFramePr>
            <a:graphic>
              <a:graphicData uri="http://schemas.openxmlformats.org/drawingml/2006/picture">
                <pic:pic>
                  <pic:nvPicPr>
                    <pic:cNvPr id="522" name="Image 522"/>
                    <pic:cNvPicPr/>
                  </pic:nvPicPr>
                  <pic:blipFill>
                    <a:blip r:embed="rId46" cstate="print"/>
                    <a:stretch>
                      <a:fillRect/>
                    </a:stretch>
                  </pic:blipFill>
                  <pic:spPr>
                    <a:xfrm>
                      <a:off x="0" y="0"/>
                      <a:ext cx="49377" cy="49149"/>
                    </a:xfrm>
                    <a:prstGeom prst="rect">
                      <a:avLst/>
                    </a:prstGeom>
                  </pic:spPr>
                </pic:pic>
              </a:graphicData>
            </a:graphic>
          </wp:inline>
        </w:drawing>
      </w:r>
      <w:r>
        <w:rPr>
          <w:spacing w:val="-5"/>
          <w:position w:val="1"/>
          <w:sz w:val="18"/>
        </w:rPr>
      </w:r>
      <w:r>
        <w:rPr>
          <w:rFonts w:ascii="Times New Roman"/>
          <w:spacing w:val="-5"/>
          <w:sz w:val="18"/>
        </w:rPr>
        <w:t> </w:t>
      </w:r>
      <w:r>
        <w:rPr>
          <w:w w:val="105"/>
          <w:sz w:val="18"/>
        </w:rPr>
        <w:t>25 shares </w:t>
      </w:r>
      <w:r>
        <w:rPr>
          <w:spacing w:val="2"/>
          <w:position w:val="3"/>
          <w:sz w:val="18"/>
        </w:rPr>
        <w:drawing>
          <wp:inline distT="0" distB="0" distL="0" distR="0">
            <wp:extent cx="58635" cy="26288"/>
            <wp:effectExtent l="0" t="0" r="0" b="0"/>
            <wp:docPr id="523" name="Image 523"/>
            <wp:cNvGraphicFramePr>
              <a:graphicFrameLocks/>
            </wp:cNvGraphicFramePr>
            <a:graphic>
              <a:graphicData uri="http://schemas.openxmlformats.org/drawingml/2006/picture">
                <pic:pic>
                  <pic:nvPicPr>
                    <pic:cNvPr id="523" name="Image 523"/>
                    <pic:cNvPicPr/>
                  </pic:nvPicPr>
                  <pic:blipFill>
                    <a:blip r:embed="rId38" cstate="print"/>
                    <a:stretch>
                      <a:fillRect/>
                    </a:stretch>
                  </pic:blipFill>
                  <pic:spPr>
                    <a:xfrm>
                      <a:off x="0" y="0"/>
                      <a:ext cx="58635" cy="26288"/>
                    </a:xfrm>
                    <a:prstGeom prst="rect">
                      <a:avLst/>
                    </a:prstGeom>
                  </pic:spPr>
                </pic:pic>
              </a:graphicData>
            </a:graphic>
          </wp:inline>
        </w:drawing>
      </w:r>
      <w:r>
        <w:rPr>
          <w:spacing w:val="2"/>
          <w:position w:val="3"/>
          <w:sz w:val="18"/>
        </w:rPr>
      </w:r>
      <w:r>
        <w:rPr>
          <w:rFonts w:ascii="Times New Roman"/>
          <w:sz w:val="18"/>
        </w:rPr>
        <w:t> </w:t>
      </w:r>
      <w:r>
        <w:rPr>
          <w:w w:val="105"/>
          <w:sz w:val="18"/>
        </w:rPr>
        <w:t>$900</w:t>
      </w:r>
    </w:p>
    <w:p>
      <w:pPr>
        <w:pStyle w:val="BodyText"/>
        <w:spacing w:before="107"/>
        <w:rPr>
          <w:sz w:val="20"/>
        </w:rPr>
      </w:pPr>
      <w:r>
        <w:rPr>
          <w:sz w:val="20"/>
        </w:rPr>
        <mc:AlternateContent>
          <mc:Choice Requires="wps">
            <w:drawing>
              <wp:anchor distT="0" distB="0" distL="0" distR="0" allowOverlap="1" layoutInCell="1" locked="0" behindDoc="1" simplePos="0" relativeHeight="487670784">
                <wp:simplePos x="0" y="0"/>
                <wp:positionH relativeFrom="page">
                  <wp:posOffset>1028700</wp:posOffset>
                </wp:positionH>
                <wp:positionV relativeFrom="paragraph">
                  <wp:posOffset>232277</wp:posOffset>
                </wp:positionV>
                <wp:extent cx="5715000" cy="373380"/>
                <wp:effectExtent l="0" t="0" r="0" b="0"/>
                <wp:wrapTopAndBottom/>
                <wp:docPr id="524" name="Group 524"/>
                <wp:cNvGraphicFramePr>
                  <a:graphicFrameLocks/>
                </wp:cNvGraphicFramePr>
                <a:graphic>
                  <a:graphicData uri="http://schemas.microsoft.com/office/word/2010/wordprocessingGroup">
                    <wpg:wgp>
                      <wpg:cNvPr id="524" name="Group 524"/>
                      <wpg:cNvGrpSpPr/>
                      <wpg:grpSpPr>
                        <a:xfrm>
                          <a:off x="0" y="0"/>
                          <a:ext cx="5715000" cy="373380"/>
                          <a:chExt cx="5715000" cy="373380"/>
                        </a:xfrm>
                      </wpg:grpSpPr>
                      <wps:wsp>
                        <wps:cNvPr id="525" name="Graphic 525"/>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526" name="Textbox 526"/>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spacing w:val="-6"/>
                                  <w:w w:val="90"/>
                                  <w:sz w:val="40"/>
                                </w:rPr>
                                <w:t>Exploring</w:t>
                              </w:r>
                              <w:r>
                                <w:rPr>
                                  <w:rFonts w:ascii="Arial Black"/>
                                  <w:spacing w:val="-27"/>
                                  <w:w w:val="90"/>
                                  <w:sz w:val="40"/>
                                </w:rPr>
                                <w:t> </w:t>
                              </w:r>
                              <w:r>
                                <w:rPr>
                                  <w:rFonts w:ascii="Arial Black"/>
                                  <w:spacing w:val="-6"/>
                                  <w:w w:val="90"/>
                                  <w:sz w:val="40"/>
                                </w:rPr>
                                <w:t>U.S.</w:t>
                              </w:r>
                              <w:r>
                                <w:rPr>
                                  <w:rFonts w:ascii="Arial Black"/>
                                  <w:spacing w:val="-26"/>
                                  <w:w w:val="90"/>
                                  <w:sz w:val="40"/>
                                </w:rPr>
                                <w:t> </w:t>
                              </w:r>
                              <w:r>
                                <w:rPr>
                                  <w:rFonts w:ascii="Arial Black"/>
                                  <w:spacing w:val="-6"/>
                                  <w:w w:val="90"/>
                                  <w:sz w:val="40"/>
                                </w:rPr>
                                <w:t>Government</w:t>
                              </w:r>
                              <w:r>
                                <w:rPr>
                                  <w:rFonts w:ascii="Arial Black"/>
                                  <w:spacing w:val="-26"/>
                                  <w:w w:val="90"/>
                                  <w:sz w:val="40"/>
                                </w:rPr>
                                <w:t> </w:t>
                              </w:r>
                              <w:r>
                                <w:rPr>
                                  <w:rFonts w:ascii="Arial Black"/>
                                  <w:spacing w:val="-6"/>
                                  <w:w w:val="90"/>
                                  <w:sz w:val="40"/>
                                </w:rPr>
                                <w:t>Securities</w:t>
                              </w:r>
                            </w:p>
                          </w:txbxContent>
                        </wps:txbx>
                        <wps:bodyPr wrap="square" lIns="0" tIns="0" rIns="0" bIns="0" rtlCol="0">
                          <a:noAutofit/>
                        </wps:bodyPr>
                      </wps:wsp>
                    </wpg:wgp>
                  </a:graphicData>
                </a:graphic>
              </wp:anchor>
            </w:drawing>
          </mc:Choice>
          <mc:Fallback>
            <w:pict>
              <v:group style="position:absolute;margin-left:81pt;margin-top:18.289589pt;width:450pt;height:29.4pt;mso-position-horizontal-relative:page;mso-position-vertical-relative:paragraph;z-index:-15645696;mso-wrap-distance-left:0;mso-wrap-distance-right:0" id="docshapegroup401" coordorigin="1620,366" coordsize="9000,588">
                <v:line style="position:absolute" from="1620,873" to="10620,873" stroked="true" strokeweight="8pt" strokecolor="#e2e3e4">
                  <v:stroke dashstyle="solid"/>
                </v:line>
                <v:shape style="position:absolute;left:1620;top:365;width:9000;height:588" type="#_x0000_t202" id="docshape402" filled="false" stroked="false">
                  <v:textbox inset="0,0,0,0">
                    <w:txbxContent>
                      <w:p>
                        <w:pPr>
                          <w:spacing w:line="551" w:lineRule="exact" w:before="0"/>
                          <w:ind w:left="0" w:right="0" w:firstLine="0"/>
                          <w:jc w:val="left"/>
                          <w:rPr>
                            <w:rFonts w:ascii="Arial Black"/>
                            <w:sz w:val="40"/>
                          </w:rPr>
                        </w:pPr>
                        <w:r>
                          <w:rPr>
                            <w:rFonts w:ascii="Arial Black"/>
                            <w:spacing w:val="-6"/>
                            <w:w w:val="90"/>
                            <w:sz w:val="40"/>
                          </w:rPr>
                          <w:t>Exploring</w:t>
                        </w:r>
                        <w:r>
                          <w:rPr>
                            <w:rFonts w:ascii="Arial Black"/>
                            <w:spacing w:val="-27"/>
                            <w:w w:val="90"/>
                            <w:sz w:val="40"/>
                          </w:rPr>
                          <w:t> </w:t>
                        </w:r>
                        <w:r>
                          <w:rPr>
                            <w:rFonts w:ascii="Arial Black"/>
                            <w:spacing w:val="-6"/>
                            <w:w w:val="90"/>
                            <w:sz w:val="40"/>
                          </w:rPr>
                          <w:t>U.S.</w:t>
                        </w:r>
                        <w:r>
                          <w:rPr>
                            <w:rFonts w:ascii="Arial Black"/>
                            <w:spacing w:val="-26"/>
                            <w:w w:val="90"/>
                            <w:sz w:val="40"/>
                          </w:rPr>
                          <w:t> </w:t>
                        </w:r>
                        <w:r>
                          <w:rPr>
                            <w:rFonts w:ascii="Arial Black"/>
                            <w:spacing w:val="-6"/>
                            <w:w w:val="90"/>
                            <w:sz w:val="40"/>
                          </w:rPr>
                          <w:t>Government</w:t>
                        </w:r>
                        <w:r>
                          <w:rPr>
                            <w:rFonts w:ascii="Arial Black"/>
                            <w:spacing w:val="-26"/>
                            <w:w w:val="90"/>
                            <w:sz w:val="40"/>
                          </w:rPr>
                          <w:t> </w:t>
                        </w:r>
                        <w:r>
                          <w:rPr>
                            <w:rFonts w:ascii="Arial Black"/>
                            <w:spacing w:val="-6"/>
                            <w:w w:val="90"/>
                            <w:sz w:val="40"/>
                          </w:rPr>
                          <w:t>Securities</w:t>
                        </w:r>
                      </w:p>
                    </w:txbxContent>
                  </v:textbox>
                  <w10:wrap type="none"/>
                </v:shape>
                <w10:wrap type="topAndBottom"/>
              </v:group>
            </w:pict>
          </mc:Fallback>
        </mc:AlternateContent>
      </w:r>
    </w:p>
    <w:p>
      <w:pPr>
        <w:pStyle w:val="BodyText"/>
        <w:spacing w:before="100"/>
      </w:pPr>
    </w:p>
    <w:p>
      <w:pPr>
        <w:pStyle w:val="BodyText"/>
        <w:ind w:left="1560"/>
      </w:pPr>
      <w:r>
        <w:rPr>
          <w:w w:val="120"/>
        </w:rPr>
        <w:t>On</w:t>
      </w:r>
      <w:r>
        <w:rPr>
          <w:spacing w:val="-6"/>
          <w:w w:val="120"/>
        </w:rPr>
        <w:t> </w:t>
      </w:r>
      <w:r>
        <w:rPr>
          <w:w w:val="120"/>
        </w:rPr>
        <w:t>the</w:t>
      </w:r>
      <w:r>
        <w:rPr>
          <w:spacing w:val="-5"/>
          <w:w w:val="120"/>
        </w:rPr>
        <w:t> </w:t>
      </w:r>
      <w:r>
        <w:rPr>
          <w:w w:val="120"/>
        </w:rPr>
        <w:t>SIE</w:t>
      </w:r>
      <w:r>
        <w:rPr>
          <w:spacing w:val="-5"/>
          <w:w w:val="120"/>
        </w:rPr>
        <w:t> </w:t>
      </w:r>
      <w:r>
        <w:rPr>
          <w:w w:val="120"/>
        </w:rPr>
        <w:t>and</w:t>
      </w:r>
      <w:r>
        <w:rPr>
          <w:spacing w:val="-6"/>
          <w:w w:val="120"/>
        </w:rPr>
        <w:t> </w:t>
      </w:r>
      <w:r>
        <w:rPr>
          <w:w w:val="120"/>
        </w:rPr>
        <w:t>companion</w:t>
      </w:r>
      <w:r>
        <w:rPr>
          <w:spacing w:val="-6"/>
          <w:w w:val="120"/>
        </w:rPr>
        <w:t> </w:t>
      </w:r>
      <w:r>
        <w:rPr>
          <w:w w:val="120"/>
        </w:rPr>
        <w:t>exams,</w:t>
      </w:r>
      <w:r>
        <w:rPr>
          <w:spacing w:val="-5"/>
          <w:w w:val="120"/>
        </w:rPr>
        <w:t> </w:t>
      </w:r>
      <w:r>
        <w:rPr>
          <w:w w:val="120"/>
        </w:rPr>
        <w:t>you</w:t>
      </w:r>
      <w:r>
        <w:rPr>
          <w:spacing w:val="-6"/>
          <w:w w:val="120"/>
        </w:rPr>
        <w:t> </w:t>
      </w:r>
      <w:r>
        <w:rPr>
          <w:w w:val="120"/>
        </w:rPr>
        <w:t>need</w:t>
      </w:r>
      <w:r>
        <w:rPr>
          <w:spacing w:val="-5"/>
          <w:w w:val="120"/>
        </w:rPr>
        <w:t> </w:t>
      </w:r>
      <w:r>
        <w:rPr>
          <w:w w:val="120"/>
        </w:rPr>
        <w:t>to</w:t>
      </w:r>
      <w:r>
        <w:rPr>
          <w:spacing w:val="-5"/>
          <w:w w:val="120"/>
        </w:rPr>
        <w:t> </w:t>
      </w:r>
      <w:r>
        <w:rPr>
          <w:w w:val="120"/>
        </w:rPr>
        <w:t>know</w:t>
      </w:r>
      <w:r>
        <w:rPr>
          <w:spacing w:val="-5"/>
          <w:w w:val="120"/>
        </w:rPr>
        <w:t> </w:t>
      </w:r>
      <w:r>
        <w:rPr>
          <w:w w:val="120"/>
        </w:rPr>
        <w:t>the</w:t>
      </w:r>
      <w:r>
        <w:rPr>
          <w:spacing w:val="-5"/>
          <w:w w:val="120"/>
        </w:rPr>
        <w:t> </w:t>
      </w:r>
      <w:r>
        <w:rPr>
          <w:w w:val="120"/>
        </w:rPr>
        <w:t>basic</w:t>
      </w:r>
      <w:r>
        <w:rPr>
          <w:spacing w:val="-5"/>
          <w:w w:val="120"/>
        </w:rPr>
        <w:t> </w:t>
      </w:r>
      <w:r>
        <w:rPr>
          <w:w w:val="120"/>
        </w:rPr>
        <w:t>types</w:t>
      </w:r>
      <w:r>
        <w:rPr>
          <w:spacing w:val="-5"/>
          <w:w w:val="120"/>
        </w:rPr>
        <w:t> </w:t>
      </w:r>
      <w:r>
        <w:rPr>
          <w:w w:val="120"/>
        </w:rPr>
        <w:t>of</w:t>
      </w:r>
      <w:r>
        <w:rPr>
          <w:spacing w:val="-5"/>
          <w:w w:val="120"/>
        </w:rPr>
        <w:t> </w:t>
      </w:r>
      <w:r>
        <w:rPr>
          <w:w w:val="120"/>
        </w:rPr>
        <w:t>U.S.</w:t>
      </w:r>
      <w:r>
        <w:rPr>
          <w:spacing w:val="-5"/>
          <w:w w:val="120"/>
        </w:rPr>
        <w:t> </w:t>
      </w:r>
      <w:r>
        <w:rPr>
          <w:w w:val="120"/>
        </w:rPr>
        <w:t>government</w:t>
      </w:r>
      <w:r>
        <w:rPr>
          <w:spacing w:val="-5"/>
          <w:w w:val="120"/>
        </w:rPr>
        <w:t> </w:t>
      </w:r>
      <w:r>
        <w:rPr>
          <w:spacing w:val="-2"/>
          <w:w w:val="120"/>
        </w:rPr>
        <w:t>securities,</w:t>
      </w:r>
    </w:p>
    <w:p>
      <w:pPr>
        <w:pStyle w:val="BodyText"/>
        <w:spacing w:before="53"/>
        <w:ind w:left="1560"/>
      </w:pPr>
      <w:r>
        <w:rPr>
          <w:w w:val="120"/>
        </w:rPr>
        <w:t>their</w:t>
      </w:r>
      <w:r>
        <w:rPr>
          <w:spacing w:val="5"/>
          <w:w w:val="120"/>
        </w:rPr>
        <w:t> </w:t>
      </w:r>
      <w:r>
        <w:rPr>
          <w:w w:val="120"/>
        </w:rPr>
        <w:t>initial</w:t>
      </w:r>
      <w:r>
        <w:rPr>
          <w:spacing w:val="6"/>
          <w:w w:val="120"/>
        </w:rPr>
        <w:t> </w:t>
      </w:r>
      <w:r>
        <w:rPr>
          <w:w w:val="120"/>
        </w:rPr>
        <w:t>maturities,</w:t>
      </w:r>
      <w:r>
        <w:rPr>
          <w:spacing w:val="6"/>
          <w:w w:val="120"/>
        </w:rPr>
        <w:t> </w:t>
      </w:r>
      <w:r>
        <w:rPr>
          <w:w w:val="120"/>
        </w:rPr>
        <w:t>and</w:t>
      </w:r>
      <w:r>
        <w:rPr>
          <w:spacing w:val="6"/>
          <w:w w:val="120"/>
        </w:rPr>
        <w:t> </w:t>
      </w:r>
      <w:r>
        <w:rPr>
          <w:w w:val="120"/>
        </w:rPr>
        <w:t>certain</w:t>
      </w:r>
      <w:r>
        <w:rPr>
          <w:spacing w:val="5"/>
          <w:w w:val="120"/>
        </w:rPr>
        <w:t> </w:t>
      </w:r>
      <w:r>
        <w:rPr>
          <w:spacing w:val="-2"/>
          <w:w w:val="120"/>
        </w:rPr>
        <w:t>characteristics.</w:t>
      </w:r>
    </w:p>
    <w:p>
      <w:pPr>
        <w:pStyle w:val="BodyText"/>
        <w:spacing w:before="104"/>
      </w:pPr>
    </w:p>
    <w:p>
      <w:pPr>
        <w:pStyle w:val="BodyText"/>
        <w:spacing w:line="307" w:lineRule="auto"/>
        <w:ind w:left="1559" w:right="178"/>
        <w:jc w:val="both"/>
      </w:pPr>
      <w:r>
        <w:rPr>
          <w:w w:val="120"/>
        </w:rPr>
        <w:t>As you may already know, the U.S. government also issues bonds. U.S. government bonds are considered</w:t>
      </w:r>
      <w:r>
        <w:rPr>
          <w:w w:val="120"/>
        </w:rPr>
        <w:t> to</w:t>
      </w:r>
      <w:r>
        <w:rPr>
          <w:w w:val="120"/>
        </w:rPr>
        <w:t> be</w:t>
      </w:r>
      <w:r>
        <w:rPr>
          <w:w w:val="120"/>
        </w:rPr>
        <w:t> the</w:t>
      </w:r>
      <w:r>
        <w:rPr>
          <w:w w:val="120"/>
        </w:rPr>
        <w:t> safest</w:t>
      </w:r>
      <w:r>
        <w:rPr>
          <w:w w:val="120"/>
        </w:rPr>
        <w:t> of</w:t>
      </w:r>
      <w:r>
        <w:rPr>
          <w:w w:val="120"/>
        </w:rPr>
        <w:t> all</w:t>
      </w:r>
      <w:r>
        <w:rPr>
          <w:w w:val="120"/>
        </w:rPr>
        <w:t> securities.</w:t>
      </w:r>
      <w:r>
        <w:rPr>
          <w:w w:val="120"/>
        </w:rPr>
        <w:t> (Yes,</w:t>
      </w:r>
      <w:r>
        <w:rPr>
          <w:w w:val="120"/>
        </w:rPr>
        <w:t> you</w:t>
      </w:r>
      <w:r>
        <w:rPr>
          <w:w w:val="120"/>
        </w:rPr>
        <w:t> did</w:t>
      </w:r>
      <w:r>
        <w:rPr>
          <w:w w:val="120"/>
        </w:rPr>
        <w:t> read</w:t>
      </w:r>
      <w:r>
        <w:rPr>
          <w:w w:val="120"/>
        </w:rPr>
        <w:t> that</w:t>
      </w:r>
      <w:r>
        <w:rPr>
          <w:w w:val="120"/>
        </w:rPr>
        <w:t> correctly:</w:t>
      </w:r>
      <w:r>
        <w:rPr>
          <w:w w:val="120"/>
        </w:rPr>
        <w:t> the</w:t>
      </w:r>
      <w:r>
        <w:rPr>
          <w:w w:val="120"/>
        </w:rPr>
        <w:t> </w:t>
      </w:r>
      <w:r>
        <w:rPr>
          <w:i/>
          <w:w w:val="120"/>
        </w:rPr>
        <w:t>safest</w:t>
      </w:r>
      <w:r>
        <w:rPr>
          <w:i/>
          <w:w w:val="120"/>
        </w:rPr>
        <w:t> of</w:t>
      </w:r>
      <w:r>
        <w:rPr>
          <w:i/>
          <w:w w:val="120"/>
        </w:rPr>
        <w:t> all securities. </w:t>
      </w:r>
      <w:r>
        <w:rPr>
          <w:w w:val="120"/>
        </w:rPr>
        <w:t>I feel that this statement is worth repeating.) How can U.S. government securities be so safe</w:t>
      </w:r>
      <w:r>
        <w:rPr>
          <w:w w:val="120"/>
        </w:rPr>
        <w:t> when</w:t>
      </w:r>
      <w:r>
        <w:rPr>
          <w:w w:val="120"/>
        </w:rPr>
        <w:t> the</w:t>
      </w:r>
      <w:r>
        <w:rPr>
          <w:w w:val="120"/>
        </w:rPr>
        <w:t> government</w:t>
      </w:r>
      <w:r>
        <w:rPr>
          <w:w w:val="120"/>
        </w:rPr>
        <w:t> is</w:t>
      </w:r>
      <w:r>
        <w:rPr>
          <w:w w:val="120"/>
        </w:rPr>
        <w:t> running</w:t>
      </w:r>
      <w:r>
        <w:rPr>
          <w:w w:val="120"/>
        </w:rPr>
        <w:t> such</w:t>
      </w:r>
      <w:r>
        <w:rPr>
          <w:w w:val="120"/>
        </w:rPr>
        <w:t> a</w:t>
      </w:r>
      <w:r>
        <w:rPr>
          <w:w w:val="120"/>
        </w:rPr>
        <w:t> large</w:t>
      </w:r>
      <w:r>
        <w:rPr>
          <w:w w:val="120"/>
        </w:rPr>
        <w:t> deficit?</w:t>
      </w:r>
      <w:r>
        <w:rPr>
          <w:w w:val="120"/>
        </w:rPr>
        <w:t> Guess</w:t>
      </w:r>
      <w:r>
        <w:rPr>
          <w:w w:val="120"/>
        </w:rPr>
        <w:t> what</w:t>
      </w:r>
      <w:r>
        <w:rPr>
          <w:w w:val="120"/>
        </w:rPr>
        <w:t> —</w:t>
      </w:r>
      <w:r>
        <w:rPr>
          <w:w w:val="120"/>
        </w:rPr>
        <w:t> I</w:t>
      </w:r>
      <w:r>
        <w:rPr>
          <w:w w:val="120"/>
        </w:rPr>
        <w:t> don’t</w:t>
      </w:r>
      <w:r>
        <w:rPr>
          <w:w w:val="120"/>
        </w:rPr>
        <w:t> know,</w:t>
      </w:r>
      <w:r>
        <w:rPr>
          <w:w w:val="120"/>
        </w:rPr>
        <w:t> and</w:t>
      </w:r>
      <w:r>
        <w:rPr>
          <w:w w:val="120"/>
        </w:rPr>
        <w:t> you don’t</w:t>
      </w:r>
      <w:r>
        <w:rPr>
          <w:spacing w:val="23"/>
          <w:w w:val="120"/>
        </w:rPr>
        <w:t> </w:t>
      </w:r>
      <w:r>
        <w:rPr>
          <w:w w:val="120"/>
        </w:rPr>
        <w:t>need</w:t>
      </w:r>
      <w:r>
        <w:rPr>
          <w:spacing w:val="23"/>
          <w:w w:val="120"/>
        </w:rPr>
        <w:t> </w:t>
      </w:r>
      <w:r>
        <w:rPr>
          <w:w w:val="120"/>
        </w:rPr>
        <w:t>to</w:t>
      </w:r>
      <w:r>
        <w:rPr>
          <w:spacing w:val="23"/>
          <w:w w:val="120"/>
        </w:rPr>
        <w:t> </w:t>
      </w:r>
      <w:r>
        <w:rPr>
          <w:w w:val="120"/>
        </w:rPr>
        <w:t>know</w:t>
      </w:r>
      <w:r>
        <w:rPr>
          <w:spacing w:val="23"/>
          <w:w w:val="120"/>
        </w:rPr>
        <w:t> </w:t>
      </w:r>
      <w:r>
        <w:rPr>
          <w:w w:val="120"/>
        </w:rPr>
        <w:t>either.</w:t>
      </w:r>
      <w:r>
        <w:rPr>
          <w:spacing w:val="23"/>
          <w:w w:val="120"/>
        </w:rPr>
        <w:t> </w:t>
      </w:r>
      <w:r>
        <w:rPr>
          <w:w w:val="120"/>
        </w:rPr>
        <w:t>I</w:t>
      </w:r>
      <w:r>
        <w:rPr>
          <w:spacing w:val="23"/>
          <w:w w:val="120"/>
        </w:rPr>
        <w:t> </w:t>
      </w:r>
      <w:r>
        <w:rPr>
          <w:w w:val="120"/>
        </w:rPr>
        <w:t>can</w:t>
      </w:r>
      <w:r>
        <w:rPr>
          <w:spacing w:val="23"/>
          <w:w w:val="120"/>
        </w:rPr>
        <w:t> </w:t>
      </w:r>
      <w:r>
        <w:rPr>
          <w:w w:val="120"/>
        </w:rPr>
        <w:t>only</w:t>
      </w:r>
      <w:r>
        <w:rPr>
          <w:spacing w:val="23"/>
          <w:w w:val="120"/>
        </w:rPr>
        <w:t> </w:t>
      </w:r>
      <w:r>
        <w:rPr>
          <w:w w:val="120"/>
        </w:rPr>
        <w:t>assume</w:t>
      </w:r>
      <w:r>
        <w:rPr>
          <w:spacing w:val="23"/>
          <w:w w:val="120"/>
        </w:rPr>
        <w:t> </w:t>
      </w:r>
      <w:r>
        <w:rPr>
          <w:w w:val="120"/>
        </w:rPr>
        <w:t>that</w:t>
      </w:r>
      <w:r>
        <w:rPr>
          <w:spacing w:val="23"/>
          <w:w w:val="120"/>
        </w:rPr>
        <w:t> </w:t>
      </w:r>
      <w:r>
        <w:rPr>
          <w:w w:val="120"/>
        </w:rPr>
        <w:t>the</w:t>
      </w:r>
      <w:r>
        <w:rPr>
          <w:spacing w:val="23"/>
          <w:w w:val="120"/>
        </w:rPr>
        <w:t> </w:t>
      </w:r>
      <w:r>
        <w:rPr>
          <w:w w:val="120"/>
        </w:rPr>
        <w:t>U.S.</w:t>
      </w:r>
      <w:r>
        <w:rPr>
          <w:spacing w:val="23"/>
          <w:w w:val="120"/>
        </w:rPr>
        <w:t> </w:t>
      </w:r>
      <w:r>
        <w:rPr>
          <w:w w:val="120"/>
        </w:rPr>
        <w:t>government</w:t>
      </w:r>
      <w:r>
        <w:rPr>
          <w:spacing w:val="23"/>
          <w:w w:val="120"/>
        </w:rPr>
        <w:t> </w:t>
      </w:r>
      <w:r>
        <w:rPr>
          <w:w w:val="120"/>
        </w:rPr>
        <w:t>can</w:t>
      </w:r>
      <w:r>
        <w:rPr>
          <w:spacing w:val="23"/>
          <w:w w:val="120"/>
        </w:rPr>
        <w:t> </w:t>
      </w:r>
      <w:r>
        <w:rPr>
          <w:w w:val="120"/>
        </w:rPr>
        <w:t>always</w:t>
      </w:r>
      <w:r>
        <w:rPr>
          <w:spacing w:val="23"/>
          <w:w w:val="120"/>
        </w:rPr>
        <w:t> </w:t>
      </w:r>
      <w:r>
        <w:rPr>
          <w:w w:val="120"/>
        </w:rPr>
        <w:t>print</w:t>
      </w:r>
      <w:r>
        <w:rPr>
          <w:spacing w:val="23"/>
          <w:w w:val="120"/>
        </w:rPr>
        <w:t> </w:t>
      </w:r>
      <w:r>
        <w:rPr>
          <w:w w:val="120"/>
        </w:rPr>
        <w:t>more</w:t>
      </w:r>
    </w:p>
    <w:p>
      <w:pPr>
        <w:pStyle w:val="BodyText"/>
        <w:spacing w:after="0" w:line="307" w:lineRule="auto"/>
        <w:jc w:val="both"/>
        <w:sectPr>
          <w:type w:val="continuous"/>
          <w:pgSz w:w="12240" w:h="15660"/>
          <w:pgMar w:header="0" w:footer="736" w:top="220" w:bottom="280" w:left="1080" w:right="1440"/>
        </w:sectPr>
      </w:pPr>
    </w:p>
    <w:p>
      <w:pPr>
        <w:pStyle w:val="BodyText"/>
        <w:spacing w:line="307" w:lineRule="auto" w:before="88"/>
        <w:ind w:left="1560" w:right="177"/>
        <w:jc w:val="both"/>
      </w:pPr>
      <w:r>
        <w:rPr>
          <w:w w:val="120"/>
        </w:rPr>
        <w:t>currency</w:t>
      </w:r>
      <w:r>
        <w:rPr>
          <w:w w:val="120"/>
        </w:rPr>
        <w:t> to</w:t>
      </w:r>
      <w:r>
        <w:rPr>
          <w:w w:val="120"/>
        </w:rPr>
        <w:t> make</w:t>
      </w:r>
      <w:r>
        <w:rPr>
          <w:w w:val="120"/>
        </w:rPr>
        <w:t> payments</w:t>
      </w:r>
      <w:r>
        <w:rPr>
          <w:w w:val="120"/>
        </w:rPr>
        <w:t> on</w:t>
      </w:r>
      <w:r>
        <w:rPr>
          <w:w w:val="120"/>
        </w:rPr>
        <w:t> its</w:t>
      </w:r>
      <w:r>
        <w:rPr>
          <w:w w:val="120"/>
        </w:rPr>
        <w:t> securities</w:t>
      </w:r>
      <w:r>
        <w:rPr>
          <w:w w:val="120"/>
        </w:rPr>
        <w:t> if</w:t>
      </w:r>
      <w:r>
        <w:rPr>
          <w:w w:val="120"/>
        </w:rPr>
        <w:t> needed.</w:t>
      </w:r>
      <w:r>
        <w:rPr>
          <w:w w:val="120"/>
        </w:rPr>
        <w:t> But</w:t>
      </w:r>
      <w:r>
        <w:rPr>
          <w:w w:val="120"/>
        </w:rPr>
        <w:t> even</w:t>
      </w:r>
      <w:r>
        <w:rPr>
          <w:w w:val="120"/>
        </w:rPr>
        <w:t> U.S.</w:t>
      </w:r>
      <w:r>
        <w:rPr>
          <w:w w:val="120"/>
        </w:rPr>
        <w:t> government</w:t>
      </w:r>
      <w:r>
        <w:rPr>
          <w:w w:val="120"/>
        </w:rPr>
        <w:t> securities</w:t>
      </w:r>
      <w:r>
        <w:rPr>
          <w:w w:val="120"/>
        </w:rPr>
        <w:t> are subject</w:t>
      </w:r>
      <w:r>
        <w:rPr>
          <w:spacing w:val="-1"/>
          <w:w w:val="120"/>
        </w:rPr>
        <w:t> </w:t>
      </w:r>
      <w:r>
        <w:rPr>
          <w:w w:val="120"/>
        </w:rPr>
        <w:t>to</w:t>
      </w:r>
      <w:r>
        <w:rPr>
          <w:spacing w:val="-1"/>
          <w:w w:val="120"/>
        </w:rPr>
        <w:t> </w:t>
      </w:r>
      <w:r>
        <w:rPr>
          <w:w w:val="120"/>
        </w:rPr>
        <w:t>certain</w:t>
      </w:r>
      <w:r>
        <w:rPr>
          <w:spacing w:val="-1"/>
          <w:w w:val="120"/>
        </w:rPr>
        <w:t> </w:t>
      </w:r>
      <w:r>
        <w:rPr>
          <w:w w:val="120"/>
        </w:rPr>
        <w:t>risks, such</w:t>
      </w:r>
      <w:r>
        <w:rPr>
          <w:spacing w:val="-1"/>
          <w:w w:val="120"/>
        </w:rPr>
        <w:t> </w:t>
      </w:r>
      <w:r>
        <w:rPr>
          <w:w w:val="120"/>
        </w:rPr>
        <w:t>as</w:t>
      </w:r>
      <w:r>
        <w:rPr>
          <w:spacing w:val="-1"/>
          <w:w w:val="120"/>
        </w:rPr>
        <w:t> </w:t>
      </w:r>
      <w:r>
        <w:rPr>
          <w:w w:val="120"/>
        </w:rPr>
        <w:t>interest</w:t>
      </w:r>
      <w:r>
        <w:rPr>
          <w:spacing w:val="-1"/>
          <w:w w:val="120"/>
        </w:rPr>
        <w:t> </w:t>
      </w:r>
      <w:r>
        <w:rPr>
          <w:w w:val="120"/>
        </w:rPr>
        <w:t>risk,</w:t>
      </w:r>
      <w:r>
        <w:rPr>
          <w:spacing w:val="-1"/>
          <w:w w:val="120"/>
        </w:rPr>
        <w:t> </w:t>
      </w:r>
      <w:r>
        <w:rPr>
          <w:w w:val="120"/>
        </w:rPr>
        <w:t>reinvestment risk,</w:t>
      </w:r>
      <w:r>
        <w:rPr>
          <w:spacing w:val="-1"/>
          <w:w w:val="120"/>
        </w:rPr>
        <w:t> </w:t>
      </w:r>
      <w:r>
        <w:rPr>
          <w:w w:val="120"/>
        </w:rPr>
        <w:t>purchasing</w:t>
      </w:r>
      <w:r>
        <w:rPr>
          <w:spacing w:val="-1"/>
          <w:w w:val="120"/>
        </w:rPr>
        <w:t> </w:t>
      </w:r>
      <w:r>
        <w:rPr>
          <w:w w:val="120"/>
        </w:rPr>
        <w:t>power</w:t>
      </w:r>
      <w:r>
        <w:rPr>
          <w:spacing w:val="-1"/>
          <w:w w:val="120"/>
        </w:rPr>
        <w:t> </w:t>
      </w:r>
      <w:r>
        <w:rPr>
          <w:w w:val="120"/>
        </w:rPr>
        <w:t>risk,</w:t>
      </w:r>
      <w:r>
        <w:rPr>
          <w:spacing w:val="-1"/>
          <w:w w:val="120"/>
        </w:rPr>
        <w:t> </w:t>
      </w:r>
      <w:r>
        <w:rPr>
          <w:w w:val="120"/>
        </w:rPr>
        <w:t>and</w:t>
      </w:r>
      <w:r>
        <w:rPr>
          <w:spacing w:val="-1"/>
          <w:w w:val="120"/>
        </w:rPr>
        <w:t> </w:t>
      </w:r>
      <w:r>
        <w:rPr>
          <w:w w:val="120"/>
        </w:rPr>
        <w:t>so</w:t>
      </w:r>
      <w:r>
        <w:rPr>
          <w:spacing w:val="-1"/>
          <w:w w:val="120"/>
        </w:rPr>
        <w:t> </w:t>
      </w:r>
      <w:r>
        <w:rPr>
          <w:w w:val="120"/>
        </w:rPr>
        <w:t>on. (See Chapter 13.)</w:t>
      </w:r>
    </w:p>
    <w:p>
      <w:pPr>
        <w:pStyle w:val="BodyText"/>
        <w:spacing w:before="52"/>
      </w:pPr>
    </w:p>
    <w:p>
      <w:pPr>
        <w:pStyle w:val="BodyText"/>
        <w:spacing w:line="307" w:lineRule="auto"/>
        <w:ind w:left="1560" w:right="177"/>
        <w:jc w:val="both"/>
      </w:pPr>
      <w:r>
        <w:rPr>
          <w:w w:val="120"/>
        </w:rPr>
        <w:t>These</w:t>
      </w:r>
      <w:r>
        <w:rPr>
          <w:w w:val="120"/>
        </w:rPr>
        <w:t> days,</w:t>
      </w:r>
      <w:r>
        <w:rPr>
          <w:w w:val="120"/>
        </w:rPr>
        <w:t> all</w:t>
      </w:r>
      <w:r>
        <w:rPr>
          <w:w w:val="120"/>
        </w:rPr>
        <w:t> U.S.</w:t>
      </w:r>
      <w:r>
        <w:rPr>
          <w:w w:val="120"/>
        </w:rPr>
        <w:t> government</w:t>
      </w:r>
      <w:r>
        <w:rPr>
          <w:w w:val="120"/>
        </w:rPr>
        <w:t> securities</w:t>
      </w:r>
      <w:r>
        <w:rPr>
          <w:w w:val="120"/>
        </w:rPr>
        <w:t> are</w:t>
      </w:r>
      <w:r>
        <w:rPr>
          <w:w w:val="120"/>
        </w:rPr>
        <w:t> issued</w:t>
      </w:r>
      <w:r>
        <w:rPr>
          <w:w w:val="120"/>
        </w:rPr>
        <w:t> and</w:t>
      </w:r>
      <w:r>
        <w:rPr>
          <w:w w:val="120"/>
        </w:rPr>
        <w:t> held</w:t>
      </w:r>
      <w:r>
        <w:rPr>
          <w:w w:val="120"/>
        </w:rPr>
        <w:t> in</w:t>
      </w:r>
      <w:r>
        <w:rPr>
          <w:w w:val="120"/>
        </w:rPr>
        <w:t> electronic</w:t>
      </w:r>
      <w:r>
        <w:rPr>
          <w:w w:val="120"/>
        </w:rPr>
        <w:t> (book-entry)</w:t>
      </w:r>
      <w:r>
        <w:rPr>
          <w:w w:val="120"/>
        </w:rPr>
        <w:t> form. Because</w:t>
      </w:r>
      <w:r>
        <w:rPr>
          <w:w w:val="120"/>
        </w:rPr>
        <w:t> Treasury</w:t>
      </w:r>
      <w:r>
        <w:rPr>
          <w:w w:val="120"/>
        </w:rPr>
        <w:t> bonds</w:t>
      </w:r>
      <w:r>
        <w:rPr>
          <w:w w:val="120"/>
        </w:rPr>
        <w:t> have</w:t>
      </w:r>
      <w:r>
        <w:rPr>
          <w:w w:val="120"/>
        </w:rPr>
        <w:t> maturities</w:t>
      </w:r>
      <w:r>
        <w:rPr>
          <w:w w:val="120"/>
        </w:rPr>
        <w:t> of</w:t>
      </w:r>
      <w:r>
        <w:rPr>
          <w:w w:val="120"/>
        </w:rPr>
        <w:t> up</w:t>
      </w:r>
      <w:r>
        <w:rPr>
          <w:w w:val="120"/>
        </w:rPr>
        <w:t> to</w:t>
      </w:r>
      <w:r>
        <w:rPr>
          <w:w w:val="120"/>
        </w:rPr>
        <w:t> 30</w:t>
      </w:r>
      <w:r>
        <w:rPr>
          <w:w w:val="120"/>
        </w:rPr>
        <w:t> years,</w:t>
      </w:r>
      <w:r>
        <w:rPr>
          <w:w w:val="120"/>
        </w:rPr>
        <w:t> however,</w:t>
      </w:r>
      <w:r>
        <w:rPr>
          <w:w w:val="120"/>
        </w:rPr>
        <w:t> some</w:t>
      </w:r>
      <w:r>
        <w:rPr>
          <w:w w:val="120"/>
        </w:rPr>
        <w:t> are</w:t>
      </w:r>
      <w:r>
        <w:rPr>
          <w:w w:val="120"/>
        </w:rPr>
        <w:t> still</w:t>
      </w:r>
      <w:r>
        <w:rPr>
          <w:w w:val="120"/>
        </w:rPr>
        <w:t> out</w:t>
      </w:r>
      <w:r>
        <w:rPr>
          <w:w w:val="120"/>
        </w:rPr>
        <w:t> there</w:t>
      </w:r>
      <w:r>
        <w:rPr>
          <w:w w:val="120"/>
        </w:rPr>
        <w:t> in paper form.</w:t>
      </w:r>
    </w:p>
    <w:p>
      <w:pPr>
        <w:pStyle w:val="BodyText"/>
        <w:spacing w:before="52"/>
      </w:pPr>
    </w:p>
    <w:p>
      <w:pPr>
        <w:pStyle w:val="BodyText"/>
        <w:spacing w:line="307" w:lineRule="auto"/>
        <w:ind w:left="1560" w:right="179"/>
        <w:jc w:val="both"/>
      </w:pPr>
      <w:r>
        <w:rPr/>
        <mc:AlternateContent>
          <mc:Choice Requires="wps">
            <w:drawing>
              <wp:anchor distT="0" distB="0" distL="0" distR="0" allowOverlap="1" layoutInCell="1" locked="0" behindDoc="0" simplePos="0" relativeHeight="15815680">
                <wp:simplePos x="0" y="0"/>
                <wp:positionH relativeFrom="page">
                  <wp:posOffset>1104900</wp:posOffset>
                </wp:positionH>
                <wp:positionV relativeFrom="paragraph">
                  <wp:posOffset>-75575</wp:posOffset>
                </wp:positionV>
                <wp:extent cx="419100" cy="419100"/>
                <wp:effectExtent l="0" t="0" r="0" b="0"/>
                <wp:wrapNone/>
                <wp:docPr id="527" name="Group 527"/>
                <wp:cNvGraphicFramePr>
                  <a:graphicFrameLocks/>
                </wp:cNvGraphicFramePr>
                <a:graphic>
                  <a:graphicData uri="http://schemas.microsoft.com/office/word/2010/wordprocessingGroup">
                    <wpg:wgp>
                      <wpg:cNvPr id="527" name="Group 527"/>
                      <wpg:cNvGrpSpPr/>
                      <wpg:grpSpPr>
                        <a:xfrm>
                          <a:off x="0" y="0"/>
                          <a:ext cx="419100" cy="419100"/>
                          <a:chExt cx="419100" cy="419100"/>
                        </a:xfrm>
                      </wpg:grpSpPr>
                      <wps:wsp>
                        <wps:cNvPr id="528" name="Graphic 528"/>
                        <wps:cNvSpPr/>
                        <wps:spPr>
                          <a:xfrm>
                            <a:off x="0" y="25"/>
                            <a:ext cx="419100" cy="419100"/>
                          </a:xfrm>
                          <a:custGeom>
                            <a:avLst/>
                            <a:gdLst/>
                            <a:ahLst/>
                            <a:cxnLst/>
                            <a:rect l="l" t="t" r="r" b="b"/>
                            <a:pathLst>
                              <a:path w="419100" h="419100">
                                <a:moveTo>
                                  <a:pt x="209550" y="0"/>
                                </a:moveTo>
                                <a:lnTo>
                                  <a:pt x="161504" y="5534"/>
                                </a:lnTo>
                                <a:lnTo>
                                  <a:pt x="117399" y="21297"/>
                                </a:lnTo>
                                <a:lnTo>
                                  <a:pt x="78490" y="46032"/>
                                </a:lnTo>
                                <a:lnTo>
                                  <a:pt x="46038" y="78480"/>
                                </a:lnTo>
                                <a:lnTo>
                                  <a:pt x="21300" y="117384"/>
                                </a:lnTo>
                                <a:lnTo>
                                  <a:pt x="5534" y="161484"/>
                                </a:lnTo>
                                <a:lnTo>
                                  <a:pt x="0" y="209524"/>
                                </a:lnTo>
                                <a:lnTo>
                                  <a:pt x="5534" y="257563"/>
                                </a:lnTo>
                                <a:lnTo>
                                  <a:pt x="21300" y="301662"/>
                                </a:lnTo>
                                <a:lnTo>
                                  <a:pt x="46038" y="340563"/>
                                </a:lnTo>
                                <a:lnTo>
                                  <a:pt x="78490" y="373008"/>
                                </a:lnTo>
                                <a:lnTo>
                                  <a:pt x="117399" y="397741"/>
                                </a:lnTo>
                                <a:lnTo>
                                  <a:pt x="161504" y="413503"/>
                                </a:lnTo>
                                <a:lnTo>
                                  <a:pt x="209550" y="419036"/>
                                </a:lnTo>
                                <a:lnTo>
                                  <a:pt x="257595" y="413503"/>
                                </a:lnTo>
                                <a:lnTo>
                                  <a:pt x="301700" y="397741"/>
                                </a:lnTo>
                                <a:lnTo>
                                  <a:pt x="340609" y="373008"/>
                                </a:lnTo>
                                <a:lnTo>
                                  <a:pt x="373061" y="340563"/>
                                </a:lnTo>
                                <a:lnTo>
                                  <a:pt x="397799" y="301662"/>
                                </a:lnTo>
                                <a:lnTo>
                                  <a:pt x="413565" y="257563"/>
                                </a:lnTo>
                                <a:lnTo>
                                  <a:pt x="419100" y="209524"/>
                                </a:lnTo>
                                <a:lnTo>
                                  <a:pt x="413565" y="161484"/>
                                </a:lnTo>
                                <a:lnTo>
                                  <a:pt x="397799" y="117384"/>
                                </a:lnTo>
                                <a:lnTo>
                                  <a:pt x="373061" y="78480"/>
                                </a:lnTo>
                                <a:lnTo>
                                  <a:pt x="340609" y="46032"/>
                                </a:lnTo>
                                <a:lnTo>
                                  <a:pt x="301700" y="21297"/>
                                </a:lnTo>
                                <a:lnTo>
                                  <a:pt x="257595" y="5534"/>
                                </a:lnTo>
                                <a:lnTo>
                                  <a:pt x="209550" y="0"/>
                                </a:lnTo>
                                <a:close/>
                              </a:path>
                            </a:pathLst>
                          </a:custGeom>
                          <a:solidFill>
                            <a:srgbClr val="FFF200"/>
                          </a:solidFill>
                        </wps:spPr>
                        <wps:bodyPr wrap="square" lIns="0" tIns="0" rIns="0" bIns="0" rtlCol="0">
                          <a:prstTxWarp prst="textNoShape">
                            <a:avLst/>
                          </a:prstTxWarp>
                          <a:noAutofit/>
                        </wps:bodyPr>
                      </wps:wsp>
                      <pic:pic>
                        <pic:nvPicPr>
                          <pic:cNvPr id="529" name="Image 529"/>
                          <pic:cNvPicPr/>
                        </pic:nvPicPr>
                        <pic:blipFill>
                          <a:blip r:embed="rId40" cstate="print"/>
                          <a:stretch>
                            <a:fillRect/>
                          </a:stretch>
                        </pic:blipFill>
                        <pic:spPr>
                          <a:xfrm>
                            <a:off x="118691" y="90411"/>
                            <a:ext cx="181726" cy="254419"/>
                          </a:xfrm>
                          <a:prstGeom prst="rect">
                            <a:avLst/>
                          </a:prstGeom>
                        </pic:spPr>
                      </pic:pic>
                      <wps:wsp>
                        <wps:cNvPr id="530" name="Graphic 530"/>
                        <wps:cNvSpPr/>
                        <wps:spPr>
                          <a:xfrm>
                            <a:off x="0" y="0"/>
                            <a:ext cx="419100" cy="419100"/>
                          </a:xfrm>
                          <a:custGeom>
                            <a:avLst/>
                            <a:gdLst/>
                            <a:ahLst/>
                            <a:cxnLst/>
                            <a:rect l="l" t="t" r="r" b="b"/>
                            <a:pathLst>
                              <a:path w="419100" h="419100">
                                <a:moveTo>
                                  <a:pt x="316953" y="181267"/>
                                </a:moveTo>
                                <a:lnTo>
                                  <a:pt x="314883" y="160185"/>
                                </a:lnTo>
                                <a:lnTo>
                                  <a:pt x="308825" y="140195"/>
                                </a:lnTo>
                                <a:lnTo>
                                  <a:pt x="300405" y="124498"/>
                                </a:lnTo>
                                <a:lnTo>
                                  <a:pt x="300405" y="181267"/>
                                </a:lnTo>
                                <a:lnTo>
                                  <a:pt x="298246" y="200964"/>
                                </a:lnTo>
                                <a:lnTo>
                                  <a:pt x="291973" y="219494"/>
                                </a:lnTo>
                                <a:lnTo>
                                  <a:pt x="281851" y="236270"/>
                                </a:lnTo>
                                <a:lnTo>
                                  <a:pt x="268185" y="250672"/>
                                </a:lnTo>
                                <a:lnTo>
                                  <a:pt x="266014" y="251942"/>
                                </a:lnTo>
                                <a:lnTo>
                                  <a:pt x="261302" y="255562"/>
                                </a:lnTo>
                                <a:lnTo>
                                  <a:pt x="255511" y="262013"/>
                                </a:lnTo>
                                <a:lnTo>
                                  <a:pt x="250329" y="271640"/>
                                </a:lnTo>
                                <a:lnTo>
                                  <a:pt x="250240" y="271881"/>
                                </a:lnTo>
                                <a:lnTo>
                                  <a:pt x="250151" y="272110"/>
                                </a:lnTo>
                                <a:lnTo>
                                  <a:pt x="249428" y="272110"/>
                                </a:lnTo>
                                <a:lnTo>
                                  <a:pt x="249428" y="324700"/>
                                </a:lnTo>
                                <a:lnTo>
                                  <a:pt x="209550" y="344830"/>
                                </a:lnTo>
                                <a:lnTo>
                                  <a:pt x="170154" y="324700"/>
                                </a:lnTo>
                                <a:lnTo>
                                  <a:pt x="249428" y="324700"/>
                                </a:lnTo>
                                <a:lnTo>
                                  <a:pt x="249428" y="272110"/>
                                </a:lnTo>
                                <a:lnTo>
                                  <a:pt x="247230" y="272110"/>
                                </a:lnTo>
                                <a:lnTo>
                                  <a:pt x="247230" y="288658"/>
                                </a:lnTo>
                                <a:lnTo>
                                  <a:pt x="247065" y="290182"/>
                                </a:lnTo>
                                <a:lnTo>
                                  <a:pt x="247065" y="308152"/>
                                </a:lnTo>
                                <a:lnTo>
                                  <a:pt x="172466" y="308152"/>
                                </a:lnTo>
                                <a:lnTo>
                                  <a:pt x="172466" y="288658"/>
                                </a:lnTo>
                                <a:lnTo>
                                  <a:pt x="247230" y="288658"/>
                                </a:lnTo>
                                <a:lnTo>
                                  <a:pt x="247230" y="272110"/>
                                </a:lnTo>
                                <a:lnTo>
                                  <a:pt x="169773" y="272110"/>
                                </a:lnTo>
                                <a:lnTo>
                                  <a:pt x="166954" y="264185"/>
                                </a:lnTo>
                                <a:lnTo>
                                  <a:pt x="162648" y="258660"/>
                                </a:lnTo>
                                <a:lnTo>
                                  <a:pt x="128803" y="222846"/>
                                </a:lnTo>
                                <a:lnTo>
                                  <a:pt x="118694" y="181267"/>
                                </a:lnTo>
                                <a:lnTo>
                                  <a:pt x="125844" y="145948"/>
                                </a:lnTo>
                                <a:lnTo>
                                  <a:pt x="145338" y="117068"/>
                                </a:lnTo>
                                <a:lnTo>
                                  <a:pt x="174218" y="97586"/>
                                </a:lnTo>
                                <a:lnTo>
                                  <a:pt x="209550" y="90424"/>
                                </a:lnTo>
                                <a:lnTo>
                                  <a:pt x="244881" y="97586"/>
                                </a:lnTo>
                                <a:lnTo>
                                  <a:pt x="273761" y="117068"/>
                                </a:lnTo>
                                <a:lnTo>
                                  <a:pt x="293243" y="145948"/>
                                </a:lnTo>
                                <a:lnTo>
                                  <a:pt x="300405" y="181267"/>
                                </a:lnTo>
                                <a:lnTo>
                                  <a:pt x="300405" y="124498"/>
                                </a:lnTo>
                                <a:lnTo>
                                  <a:pt x="269062" y="91871"/>
                                </a:lnTo>
                                <a:lnTo>
                                  <a:pt x="230632" y="75933"/>
                                </a:lnTo>
                                <a:lnTo>
                                  <a:pt x="209550" y="73863"/>
                                </a:lnTo>
                                <a:lnTo>
                                  <a:pt x="167767" y="82321"/>
                                </a:lnTo>
                                <a:lnTo>
                                  <a:pt x="133629" y="105359"/>
                                </a:lnTo>
                                <a:lnTo>
                                  <a:pt x="110578" y="139509"/>
                                </a:lnTo>
                                <a:lnTo>
                                  <a:pt x="102133" y="181267"/>
                                </a:lnTo>
                                <a:lnTo>
                                  <a:pt x="105194" y="206705"/>
                                </a:lnTo>
                                <a:lnTo>
                                  <a:pt x="128231" y="251421"/>
                                </a:lnTo>
                                <a:lnTo>
                                  <a:pt x="155422" y="273634"/>
                                </a:lnTo>
                                <a:lnTo>
                                  <a:pt x="156083" y="286512"/>
                                </a:lnTo>
                                <a:lnTo>
                                  <a:pt x="155930" y="288658"/>
                                </a:lnTo>
                                <a:lnTo>
                                  <a:pt x="155917" y="332003"/>
                                </a:lnTo>
                                <a:lnTo>
                                  <a:pt x="159600" y="337908"/>
                                </a:lnTo>
                                <a:lnTo>
                                  <a:pt x="206540" y="361899"/>
                                </a:lnTo>
                                <a:lnTo>
                                  <a:pt x="212471" y="361899"/>
                                </a:lnTo>
                                <a:lnTo>
                                  <a:pt x="246291" y="344830"/>
                                </a:lnTo>
                                <a:lnTo>
                                  <a:pt x="260007" y="337908"/>
                                </a:lnTo>
                                <a:lnTo>
                                  <a:pt x="263652" y="332003"/>
                                </a:lnTo>
                                <a:lnTo>
                                  <a:pt x="263652" y="324700"/>
                                </a:lnTo>
                                <a:lnTo>
                                  <a:pt x="263652" y="308152"/>
                                </a:lnTo>
                                <a:lnTo>
                                  <a:pt x="263652" y="290182"/>
                                </a:lnTo>
                                <a:lnTo>
                                  <a:pt x="263829" y="288861"/>
                                </a:lnTo>
                                <a:lnTo>
                                  <a:pt x="263855" y="288658"/>
                                </a:lnTo>
                                <a:lnTo>
                                  <a:pt x="278942" y="263258"/>
                                </a:lnTo>
                                <a:lnTo>
                                  <a:pt x="295059" y="246291"/>
                                </a:lnTo>
                                <a:lnTo>
                                  <a:pt x="306997" y="226479"/>
                                </a:lnTo>
                                <a:lnTo>
                                  <a:pt x="314401" y="204558"/>
                                </a:lnTo>
                                <a:lnTo>
                                  <a:pt x="316953" y="181267"/>
                                </a:lnTo>
                                <a:close/>
                              </a:path>
                              <a:path w="419100" h="419100">
                                <a:moveTo>
                                  <a:pt x="419100" y="209550"/>
                                </a:moveTo>
                                <a:lnTo>
                                  <a:pt x="413550" y="161569"/>
                                </a:lnTo>
                                <a:lnTo>
                                  <a:pt x="406768" y="142633"/>
                                </a:lnTo>
                                <a:lnTo>
                                  <a:pt x="406768" y="209550"/>
                                </a:lnTo>
                                <a:lnTo>
                                  <a:pt x="401548" y="254723"/>
                                </a:lnTo>
                                <a:lnTo>
                                  <a:pt x="386689" y="296202"/>
                                </a:lnTo>
                                <a:lnTo>
                                  <a:pt x="363385" y="332816"/>
                                </a:lnTo>
                                <a:lnTo>
                                  <a:pt x="332816" y="363372"/>
                                </a:lnTo>
                                <a:lnTo>
                                  <a:pt x="296202" y="386676"/>
                                </a:lnTo>
                                <a:lnTo>
                                  <a:pt x="254711" y="401535"/>
                                </a:lnTo>
                                <a:lnTo>
                                  <a:pt x="209550" y="406742"/>
                                </a:lnTo>
                                <a:lnTo>
                                  <a:pt x="164376" y="401535"/>
                                </a:lnTo>
                                <a:lnTo>
                                  <a:pt x="122885" y="386676"/>
                                </a:lnTo>
                                <a:lnTo>
                                  <a:pt x="86258" y="363372"/>
                                </a:lnTo>
                                <a:lnTo>
                                  <a:pt x="55702" y="332816"/>
                                </a:lnTo>
                                <a:lnTo>
                                  <a:pt x="32385" y="296202"/>
                                </a:lnTo>
                                <a:lnTo>
                                  <a:pt x="17526" y="254723"/>
                                </a:lnTo>
                                <a:lnTo>
                                  <a:pt x="12319" y="209550"/>
                                </a:lnTo>
                                <a:lnTo>
                                  <a:pt x="17526" y="164388"/>
                                </a:lnTo>
                                <a:lnTo>
                                  <a:pt x="32385" y="122910"/>
                                </a:lnTo>
                                <a:lnTo>
                                  <a:pt x="55702" y="86283"/>
                                </a:lnTo>
                                <a:lnTo>
                                  <a:pt x="86258" y="55727"/>
                                </a:lnTo>
                                <a:lnTo>
                                  <a:pt x="122885" y="32410"/>
                                </a:lnTo>
                                <a:lnTo>
                                  <a:pt x="164376" y="17551"/>
                                </a:lnTo>
                                <a:lnTo>
                                  <a:pt x="209550" y="12331"/>
                                </a:lnTo>
                                <a:lnTo>
                                  <a:pt x="254711" y="17551"/>
                                </a:lnTo>
                                <a:lnTo>
                                  <a:pt x="296202" y="32410"/>
                                </a:lnTo>
                                <a:lnTo>
                                  <a:pt x="332816" y="55727"/>
                                </a:lnTo>
                                <a:lnTo>
                                  <a:pt x="363385" y="86283"/>
                                </a:lnTo>
                                <a:lnTo>
                                  <a:pt x="386689" y="122910"/>
                                </a:lnTo>
                                <a:lnTo>
                                  <a:pt x="401548" y="164388"/>
                                </a:lnTo>
                                <a:lnTo>
                                  <a:pt x="406768" y="209550"/>
                                </a:lnTo>
                                <a:lnTo>
                                  <a:pt x="406768" y="142633"/>
                                </a:lnTo>
                                <a:lnTo>
                                  <a:pt x="372999" y="78574"/>
                                </a:lnTo>
                                <a:lnTo>
                                  <a:pt x="340525" y="46101"/>
                                </a:lnTo>
                                <a:lnTo>
                                  <a:pt x="301612" y="21336"/>
                                </a:lnTo>
                                <a:lnTo>
                                  <a:pt x="257530" y="5549"/>
                                </a:lnTo>
                                <a:lnTo>
                                  <a:pt x="209550" y="0"/>
                                </a:lnTo>
                                <a:lnTo>
                                  <a:pt x="161544" y="5549"/>
                                </a:lnTo>
                                <a:lnTo>
                                  <a:pt x="117462" y="21336"/>
                                </a:lnTo>
                                <a:lnTo>
                                  <a:pt x="78549" y="46101"/>
                                </a:lnTo>
                                <a:lnTo>
                                  <a:pt x="46075" y="78574"/>
                                </a:lnTo>
                                <a:lnTo>
                                  <a:pt x="21323" y="117487"/>
                                </a:lnTo>
                                <a:lnTo>
                                  <a:pt x="5537" y="161569"/>
                                </a:lnTo>
                                <a:lnTo>
                                  <a:pt x="0" y="209550"/>
                                </a:lnTo>
                                <a:lnTo>
                                  <a:pt x="5537" y="257543"/>
                                </a:lnTo>
                                <a:lnTo>
                                  <a:pt x="21323" y="301625"/>
                                </a:lnTo>
                                <a:lnTo>
                                  <a:pt x="46075" y="340525"/>
                                </a:lnTo>
                                <a:lnTo>
                                  <a:pt x="78549" y="372999"/>
                                </a:lnTo>
                                <a:lnTo>
                                  <a:pt x="117462" y="397751"/>
                                </a:lnTo>
                                <a:lnTo>
                                  <a:pt x="161544" y="413537"/>
                                </a:lnTo>
                                <a:lnTo>
                                  <a:pt x="209550" y="419074"/>
                                </a:lnTo>
                                <a:lnTo>
                                  <a:pt x="257530" y="413537"/>
                                </a:lnTo>
                                <a:lnTo>
                                  <a:pt x="276491" y="406742"/>
                                </a:lnTo>
                                <a:lnTo>
                                  <a:pt x="301612" y="397751"/>
                                </a:lnTo>
                                <a:lnTo>
                                  <a:pt x="340525" y="372999"/>
                                </a:lnTo>
                                <a:lnTo>
                                  <a:pt x="372999" y="340525"/>
                                </a:lnTo>
                                <a:lnTo>
                                  <a:pt x="397764" y="301625"/>
                                </a:lnTo>
                                <a:lnTo>
                                  <a:pt x="413550" y="257543"/>
                                </a:lnTo>
                                <a:lnTo>
                                  <a:pt x="419100" y="2095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5.950812pt;width:33pt;height:33pt;mso-position-horizontal-relative:page;mso-position-vertical-relative:paragraph;z-index:15815680" id="docshapegroup403" coordorigin="1740,-119" coordsize="660,660">
                <v:shape style="position:absolute;left:1740;top:-119;width:660;height:660" id="docshape404" coordorigin="1740,-119" coordsize="660,660" path="m2070,-119l1994,-110,1925,-85,1864,-46,1813,5,1774,66,1749,135,1740,211,1749,287,1774,356,1813,417,1864,468,1925,507,1994,532,2070,541,2146,532,2215,507,2276,468,2327,417,2366,356,2391,287,2400,211,2391,135,2366,66,2327,5,2276,-46,2215,-85,2146,-110,2070,-119xe" filled="true" fillcolor="#fff200" stroked="false">
                  <v:path arrowok="t"/>
                  <v:fill type="solid"/>
                </v:shape>
                <v:shape style="position:absolute;left:1926;top:23;width:287;height:401" type="#_x0000_t75" id="docshape405" stroked="false">
                  <v:imagedata r:id="rId40" o:title=""/>
                </v:shape>
                <v:shape style="position:absolute;left:1740;top:-120;width:660;height:660" id="docshape406" coordorigin="1740,-119" coordsize="660,660" path="m2239,166l2236,133,2226,102,2213,77,2213,166,2210,197,2200,227,2184,253,2162,276,2159,278,2152,283,2142,294,2134,309,2134,309,2134,310,2133,310,2133,392,2070,424,2008,392,2133,392,2133,310,2129,310,2129,336,2129,338,2129,366,2012,366,2012,336,2129,336,2129,310,2007,310,2003,297,1996,288,1987,283,1962,260,1943,232,1931,200,1927,166,1938,111,1969,65,2014,35,2070,23,2126,35,2171,65,2202,111,2213,166,2213,77,2211,73,2190,47,2164,26,2159,23,2135,10,2103,1,2070,-3,2004,11,1950,47,1914,101,1901,166,1906,207,1920,244,1942,277,1972,304,1974,306,1985,312,1986,332,1986,336,1986,404,1991,413,2065,451,2075,451,2128,424,2149,413,2155,404,2155,392,2155,366,2155,338,2155,336,2156,336,2158,321,2163,310,2163,309,2169,302,2173,300,2179,296,2205,269,2223,238,2235,203,2239,166xm2400,211l2391,135,2381,106,2381,211,2372,282,2349,347,2312,405,2264,453,2206,490,2141,513,2070,522,1999,513,1934,490,1876,453,1828,405,1791,347,1768,282,1759,211,1768,140,1791,75,1828,17,1876,-31,1934,-68,1999,-91,2070,-100,2141,-91,2206,-68,2264,-31,2312,17,2349,75,2372,140,2381,211,2381,106,2366,66,2327,5,2276,-46,2215,-85,2175,-100,2146,-110,2070,-119,1994,-110,1925,-85,1864,-46,1813,5,1774,66,1749,135,1740,211,1749,287,1774,356,1813,417,1864,468,1925,507,1994,532,2070,541,2146,532,2175,522,2215,507,2276,468,2327,417,2366,356,2391,287,2400,211xe" filled="true" fillcolor="#000000" stroked="false">
                  <v:path arrowok="t"/>
                  <v:fill type="solid"/>
                </v:shape>
                <w10:wrap type="none"/>
              </v:group>
            </w:pict>
          </mc:Fallback>
        </mc:AlternateContent>
      </w:r>
      <w:r>
        <w:rPr>
          <w:w w:val="120"/>
        </w:rPr>
        <w:t>With</w:t>
      </w:r>
      <w:r>
        <w:rPr>
          <w:w w:val="120"/>
        </w:rPr>
        <w:t> government</w:t>
      </w:r>
      <w:r>
        <w:rPr>
          <w:w w:val="120"/>
        </w:rPr>
        <w:t> bonds,</w:t>
      </w:r>
      <w:r>
        <w:rPr>
          <w:w w:val="120"/>
        </w:rPr>
        <w:t> you</w:t>
      </w:r>
      <w:r>
        <w:rPr>
          <w:w w:val="120"/>
        </w:rPr>
        <w:t> use</w:t>
      </w:r>
      <w:r>
        <w:rPr>
          <w:w w:val="120"/>
        </w:rPr>
        <w:t> some</w:t>
      </w:r>
      <w:r>
        <w:rPr>
          <w:w w:val="120"/>
        </w:rPr>
        <w:t> of</w:t>
      </w:r>
      <w:r>
        <w:rPr>
          <w:w w:val="120"/>
        </w:rPr>
        <w:t> the</w:t>
      </w:r>
      <w:r>
        <w:rPr>
          <w:w w:val="120"/>
        </w:rPr>
        <w:t> same</w:t>
      </w:r>
      <w:r>
        <w:rPr>
          <w:w w:val="120"/>
        </w:rPr>
        <w:t> types</w:t>
      </w:r>
      <w:r>
        <w:rPr>
          <w:w w:val="120"/>
        </w:rPr>
        <w:t> of</w:t>
      </w:r>
      <w:r>
        <w:rPr>
          <w:w w:val="120"/>
        </w:rPr>
        <w:t> calculations</w:t>
      </w:r>
      <w:r>
        <w:rPr>
          <w:w w:val="120"/>
        </w:rPr>
        <w:t> you</w:t>
      </w:r>
      <w:r>
        <w:rPr>
          <w:w w:val="120"/>
        </w:rPr>
        <w:t> use</w:t>
      </w:r>
      <w:r>
        <w:rPr>
          <w:w w:val="120"/>
        </w:rPr>
        <w:t> for</w:t>
      </w:r>
      <w:r>
        <w:rPr>
          <w:w w:val="120"/>
        </w:rPr>
        <w:t> corporate </w:t>
      </w:r>
      <w:r>
        <w:rPr>
          <w:spacing w:val="-2"/>
          <w:w w:val="120"/>
        </w:rPr>
        <w:t>bonds.</w:t>
      </w:r>
    </w:p>
    <w:p>
      <w:pPr>
        <w:pStyle w:val="BodyText"/>
        <w:spacing w:before="5"/>
        <w:rPr>
          <w:sz w:val="13"/>
        </w:rPr>
      </w:pPr>
      <w:r>
        <w:rPr>
          <w:sz w:val="13"/>
        </w:rPr>
        <mc:AlternateContent>
          <mc:Choice Requires="wps">
            <w:drawing>
              <wp:anchor distT="0" distB="0" distL="0" distR="0" allowOverlap="1" layoutInCell="1" locked="0" behindDoc="1" simplePos="0" relativeHeight="487674368">
                <wp:simplePos x="0" y="0"/>
                <wp:positionH relativeFrom="page">
                  <wp:posOffset>1258824</wp:posOffset>
                </wp:positionH>
                <wp:positionV relativeFrom="paragraph">
                  <wp:posOffset>115787</wp:posOffset>
                </wp:positionV>
                <wp:extent cx="111760" cy="50165"/>
                <wp:effectExtent l="0" t="0" r="0" b="0"/>
                <wp:wrapTopAndBottom/>
                <wp:docPr id="531" name="Graphic 531"/>
                <wp:cNvGraphicFramePr>
                  <a:graphicFrameLocks/>
                </wp:cNvGraphicFramePr>
                <a:graphic>
                  <a:graphicData uri="http://schemas.microsoft.com/office/word/2010/wordprocessingShape">
                    <wps:wsp>
                      <wps:cNvPr id="531" name="Graphic 531"/>
                      <wps:cNvSpPr/>
                      <wps:spPr>
                        <a:xfrm>
                          <a:off x="0" y="0"/>
                          <a:ext cx="111760" cy="50165"/>
                        </a:xfrm>
                        <a:custGeom>
                          <a:avLst/>
                          <a:gdLst/>
                          <a:ahLst/>
                          <a:cxnLst/>
                          <a:rect l="l" t="t" r="r" b="b"/>
                          <a:pathLst>
                            <a:path w="111760" h="50165">
                              <a:moveTo>
                                <a:pt x="37642" y="0"/>
                              </a:moveTo>
                              <a:lnTo>
                                <a:pt x="0" y="0"/>
                              </a:lnTo>
                              <a:lnTo>
                                <a:pt x="0" y="8788"/>
                              </a:lnTo>
                              <a:lnTo>
                                <a:pt x="13525" y="8788"/>
                              </a:lnTo>
                              <a:lnTo>
                                <a:pt x="13525" y="49847"/>
                              </a:lnTo>
                              <a:lnTo>
                                <a:pt x="24104" y="49847"/>
                              </a:lnTo>
                              <a:lnTo>
                                <a:pt x="24104" y="8788"/>
                              </a:lnTo>
                              <a:lnTo>
                                <a:pt x="37642" y="8788"/>
                              </a:lnTo>
                              <a:lnTo>
                                <a:pt x="37642" y="0"/>
                              </a:lnTo>
                              <a:close/>
                            </a:path>
                            <a:path w="111760" h="50165">
                              <a:moveTo>
                                <a:pt x="60071" y="25"/>
                              </a:moveTo>
                              <a:lnTo>
                                <a:pt x="49504" y="25"/>
                              </a:lnTo>
                              <a:lnTo>
                                <a:pt x="49504" y="49847"/>
                              </a:lnTo>
                              <a:lnTo>
                                <a:pt x="60071" y="49847"/>
                              </a:lnTo>
                              <a:lnTo>
                                <a:pt x="60071" y="25"/>
                              </a:lnTo>
                              <a:close/>
                            </a:path>
                            <a:path w="111760" h="50165">
                              <a:moveTo>
                                <a:pt x="111264" y="10375"/>
                              </a:moveTo>
                              <a:lnTo>
                                <a:pt x="110553" y="8648"/>
                              </a:lnTo>
                              <a:lnTo>
                                <a:pt x="109689" y="6502"/>
                              </a:lnTo>
                              <a:lnTo>
                                <a:pt x="103390" y="1295"/>
                              </a:lnTo>
                              <a:lnTo>
                                <a:pt x="100584" y="508"/>
                              </a:lnTo>
                              <a:lnTo>
                                <a:pt x="100584" y="13436"/>
                              </a:lnTo>
                              <a:lnTo>
                                <a:pt x="100584" y="18376"/>
                              </a:lnTo>
                              <a:lnTo>
                                <a:pt x="99783" y="20243"/>
                              </a:lnTo>
                              <a:lnTo>
                                <a:pt x="96545" y="22809"/>
                              </a:lnTo>
                              <a:lnTo>
                                <a:pt x="94107" y="23456"/>
                              </a:lnTo>
                              <a:lnTo>
                                <a:pt x="87376" y="23456"/>
                              </a:lnTo>
                              <a:lnTo>
                                <a:pt x="87376" y="8648"/>
                              </a:lnTo>
                              <a:lnTo>
                                <a:pt x="95072" y="8648"/>
                              </a:lnTo>
                              <a:lnTo>
                                <a:pt x="97193" y="9245"/>
                              </a:lnTo>
                              <a:lnTo>
                                <a:pt x="99898" y="11595"/>
                              </a:lnTo>
                              <a:lnTo>
                                <a:pt x="100584" y="13436"/>
                              </a:lnTo>
                              <a:lnTo>
                                <a:pt x="100584" y="508"/>
                              </a:lnTo>
                              <a:lnTo>
                                <a:pt x="98780" y="0"/>
                              </a:lnTo>
                              <a:lnTo>
                                <a:pt x="76809" y="0"/>
                              </a:lnTo>
                              <a:lnTo>
                                <a:pt x="76809" y="49834"/>
                              </a:lnTo>
                              <a:lnTo>
                                <a:pt x="87376" y="49834"/>
                              </a:lnTo>
                              <a:lnTo>
                                <a:pt x="87376" y="32118"/>
                              </a:lnTo>
                              <a:lnTo>
                                <a:pt x="98107" y="32118"/>
                              </a:lnTo>
                              <a:lnTo>
                                <a:pt x="102870" y="30683"/>
                              </a:lnTo>
                              <a:lnTo>
                                <a:pt x="109575" y="25006"/>
                              </a:lnTo>
                              <a:lnTo>
                                <a:pt x="110210" y="23456"/>
                              </a:lnTo>
                              <a:lnTo>
                                <a:pt x="111264" y="20904"/>
                              </a:lnTo>
                              <a:lnTo>
                                <a:pt x="111264" y="103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120003pt;margin-top:9.117159pt;width:8.8pt;height:3.95pt;mso-position-horizontal-relative:page;mso-position-vertical-relative:paragraph;z-index:-15642112;mso-wrap-distance-left:0;mso-wrap-distance-right:0" id="docshape407" coordorigin="1982,182" coordsize="176,79" path="m2042,182l1982,182,1982,196,2004,196,2004,261,2020,261,2020,196,2042,196,2042,182xm2077,182l2060,182,2060,261,2077,261,2077,182xm2158,199l2157,196,2155,193,2145,184,2141,183,2141,204,2141,211,2140,214,2134,218,2131,219,2120,219,2120,196,2132,196,2135,197,2140,201,2141,204,2141,183,2138,182,2103,182,2103,261,2120,261,2120,233,2137,233,2144,231,2155,222,2156,219,2158,215,2158,199xe" filled="true" fillcolor="#000000" stroked="false">
                <v:path arrowok="t"/>
                <v:fill type="solid"/>
                <w10:wrap type="topAndBottom"/>
              </v:shape>
            </w:pict>
          </mc:Fallback>
        </mc:AlternateContent>
      </w:r>
    </w:p>
    <w:p>
      <w:pPr>
        <w:pStyle w:val="Heading3"/>
        <w:spacing w:line="406" w:lineRule="exact" w:before="19"/>
      </w:pPr>
      <w:r>
        <w:rPr>
          <w:spacing w:val="-2"/>
          <w:w w:val="90"/>
        </w:rPr>
        <w:t>Understanding</w:t>
      </w:r>
      <w:r>
        <w:rPr>
          <w:spacing w:val="-23"/>
          <w:w w:val="90"/>
        </w:rPr>
        <w:t> </w:t>
      </w:r>
      <w:r>
        <w:rPr>
          <w:spacing w:val="-2"/>
          <w:w w:val="90"/>
        </w:rPr>
        <w:t>the</w:t>
      </w:r>
      <w:r>
        <w:rPr>
          <w:spacing w:val="-22"/>
          <w:w w:val="90"/>
        </w:rPr>
        <w:t> </w:t>
      </w:r>
      <w:r>
        <w:rPr>
          <w:spacing w:val="-2"/>
          <w:w w:val="90"/>
        </w:rPr>
        <w:t>types</w:t>
      </w:r>
      <w:r>
        <w:rPr>
          <w:spacing w:val="-23"/>
          <w:w w:val="90"/>
        </w:rPr>
        <w:t> </w:t>
      </w:r>
      <w:r>
        <w:rPr>
          <w:spacing w:val="-2"/>
          <w:w w:val="90"/>
        </w:rPr>
        <w:t>of</w:t>
      </w:r>
      <w:r>
        <w:rPr>
          <w:spacing w:val="-22"/>
          <w:w w:val="90"/>
        </w:rPr>
        <w:t> </w:t>
      </w:r>
      <w:r>
        <w:rPr>
          <w:spacing w:val="-4"/>
          <w:w w:val="90"/>
        </w:rPr>
        <w:t>U.S.</w:t>
      </w:r>
    </w:p>
    <w:p>
      <w:pPr>
        <w:spacing w:line="406" w:lineRule="exact" w:before="0"/>
        <w:ind w:left="1560" w:right="0" w:firstLine="0"/>
        <w:jc w:val="both"/>
        <w:rPr>
          <w:rFonts w:ascii="Arial Black"/>
          <w:sz w:val="32"/>
        </w:rPr>
      </w:pPr>
      <w:r>
        <w:rPr>
          <w:rFonts w:ascii="Arial Black"/>
          <w:w w:val="90"/>
          <w:sz w:val="32"/>
        </w:rPr>
        <w:t>government</w:t>
      </w:r>
      <w:r>
        <w:rPr>
          <w:rFonts w:ascii="Arial Black"/>
          <w:spacing w:val="-7"/>
          <w:w w:val="90"/>
          <w:sz w:val="32"/>
        </w:rPr>
        <w:t> </w:t>
      </w:r>
      <w:r>
        <w:rPr>
          <w:rFonts w:ascii="Arial Black"/>
          <w:spacing w:val="-8"/>
          <w:sz w:val="32"/>
        </w:rPr>
        <w:t>securities</w:t>
      </w:r>
    </w:p>
    <w:p>
      <w:pPr>
        <w:pStyle w:val="BodyText"/>
        <w:spacing w:line="297" w:lineRule="auto" w:before="169"/>
        <w:ind w:left="1560" w:right="177"/>
        <w:jc w:val="both"/>
      </w:pPr>
      <w:r>
        <w:rPr>
          <w:w w:val="120"/>
        </w:rPr>
        <w:t>Table 7-2 gives you an overview of types of U.S. government securities and their specifics. Mem- orize</w:t>
      </w:r>
      <w:r>
        <w:rPr>
          <w:w w:val="120"/>
        </w:rPr>
        <w:t> all</w:t>
      </w:r>
      <w:r>
        <w:rPr>
          <w:w w:val="120"/>
        </w:rPr>
        <w:t> the</w:t>
      </w:r>
      <w:r>
        <w:rPr>
          <w:w w:val="120"/>
        </w:rPr>
        <w:t> information</w:t>
      </w:r>
      <w:r>
        <w:rPr>
          <w:w w:val="120"/>
        </w:rPr>
        <w:t> in</w:t>
      </w:r>
      <w:r>
        <w:rPr>
          <w:w w:val="120"/>
        </w:rPr>
        <w:t> the</w:t>
      </w:r>
      <w:r>
        <w:rPr>
          <w:w w:val="120"/>
        </w:rPr>
        <w:t> following</w:t>
      </w:r>
      <w:r>
        <w:rPr>
          <w:w w:val="120"/>
        </w:rPr>
        <w:t> table</w:t>
      </w:r>
      <w:r>
        <w:rPr>
          <w:w w:val="120"/>
        </w:rPr>
        <w:t> so</w:t>
      </w:r>
      <w:r>
        <w:rPr>
          <w:w w:val="120"/>
        </w:rPr>
        <w:t> that</w:t>
      </w:r>
      <w:r>
        <w:rPr>
          <w:w w:val="120"/>
        </w:rPr>
        <w:t> you</w:t>
      </w:r>
      <w:r>
        <w:rPr>
          <w:w w:val="120"/>
        </w:rPr>
        <w:t> can</w:t>
      </w:r>
      <w:r>
        <w:rPr>
          <w:w w:val="120"/>
        </w:rPr>
        <w:t> ace</w:t>
      </w:r>
      <w:r>
        <w:rPr>
          <w:w w:val="120"/>
        </w:rPr>
        <w:t> U.S.</w:t>
      </w:r>
      <w:r>
        <w:rPr>
          <w:w w:val="120"/>
        </w:rPr>
        <w:t> government</w:t>
      </w:r>
      <w:r>
        <w:rPr>
          <w:w w:val="120"/>
        </w:rPr>
        <w:t> securities questions on the SIE exam. Individual investors can purchase U.S. government securities directly </w:t>
      </w:r>
      <w:r>
        <w:rPr>
          <w:w w:val="115"/>
        </w:rPr>
        <w:t>through </w:t>
      </w:r>
      <w:hyperlink r:id="rId75">
        <w:r>
          <w:rPr>
            <w:rFonts w:ascii="Trebuchet MS" w:hAnsi="Trebuchet MS"/>
            <w:w w:val="115"/>
            <w:sz w:val="18"/>
          </w:rPr>
          <w:t>www.treasurydirect.gov</w:t>
        </w:r>
      </w:hyperlink>
      <w:r>
        <w:rPr>
          <w:w w:val="115"/>
        </w:rPr>
        <w:t>, through a bank, or through a broker. The securities are issued </w:t>
      </w:r>
      <w:r>
        <w:rPr>
          <w:w w:val="120"/>
        </w:rPr>
        <w:t>in electronic form, so investors don’t receive the actual bond certificate.</w:t>
      </w:r>
    </w:p>
    <w:p>
      <w:pPr>
        <w:pStyle w:val="BodyText"/>
        <w:spacing w:before="21"/>
        <w:rPr>
          <w:sz w:val="24"/>
        </w:rPr>
      </w:pPr>
    </w:p>
    <w:p>
      <w:pPr>
        <w:tabs>
          <w:tab w:pos="1559" w:val="left" w:leader="none"/>
        </w:tabs>
        <w:spacing w:before="0" w:after="31"/>
        <w:ind w:left="540" w:right="0" w:firstLine="0"/>
        <w:jc w:val="left"/>
        <w:rPr>
          <w:rFonts w:ascii="Arial Black"/>
          <w:sz w:val="24"/>
        </w:rPr>
      </w:pPr>
      <w:r>
        <w:rPr>
          <w:rFonts w:ascii="Arial Black"/>
          <w:spacing w:val="-4"/>
          <w:w w:val="85"/>
          <w:sz w:val="16"/>
        </w:rPr>
        <w:t>TABLE</w:t>
      </w:r>
      <w:r>
        <w:rPr>
          <w:rFonts w:ascii="Arial Black"/>
          <w:spacing w:val="-10"/>
          <w:sz w:val="16"/>
        </w:rPr>
        <w:t> </w:t>
      </w:r>
      <w:r>
        <w:rPr>
          <w:rFonts w:ascii="Arial Black"/>
          <w:spacing w:val="-4"/>
          <w:w w:val="85"/>
          <w:sz w:val="16"/>
        </w:rPr>
        <w:t>7-</w:t>
      </w:r>
      <w:r>
        <w:rPr>
          <w:rFonts w:ascii="Arial Black"/>
          <w:spacing w:val="-10"/>
          <w:w w:val="85"/>
          <w:sz w:val="16"/>
        </w:rPr>
        <w:t>2</w:t>
      </w:r>
      <w:r>
        <w:rPr>
          <w:rFonts w:ascii="Arial Black"/>
          <w:sz w:val="16"/>
        </w:rPr>
        <w:tab/>
      </w:r>
      <w:r>
        <w:rPr>
          <w:rFonts w:ascii="Arial Black"/>
          <w:color w:val="58595B"/>
          <w:spacing w:val="-6"/>
          <w:w w:val="90"/>
          <w:sz w:val="24"/>
        </w:rPr>
        <w:t>U.S.</w:t>
      </w:r>
      <w:r>
        <w:rPr>
          <w:rFonts w:ascii="Arial Black"/>
          <w:color w:val="58595B"/>
          <w:spacing w:val="-11"/>
          <w:w w:val="90"/>
          <w:sz w:val="24"/>
        </w:rPr>
        <w:t> </w:t>
      </w:r>
      <w:r>
        <w:rPr>
          <w:rFonts w:ascii="Arial Black"/>
          <w:color w:val="58595B"/>
          <w:spacing w:val="-6"/>
          <w:w w:val="90"/>
          <w:sz w:val="24"/>
        </w:rPr>
        <w:t>Government</w:t>
      </w:r>
      <w:r>
        <w:rPr>
          <w:rFonts w:ascii="Arial Black"/>
          <w:color w:val="58595B"/>
          <w:spacing w:val="-10"/>
          <w:w w:val="90"/>
          <w:sz w:val="24"/>
        </w:rPr>
        <w:t> </w:t>
      </w:r>
      <w:r>
        <w:rPr>
          <w:rFonts w:ascii="Arial Black"/>
          <w:color w:val="58595B"/>
          <w:spacing w:val="-6"/>
          <w:w w:val="90"/>
          <w:sz w:val="24"/>
        </w:rPr>
        <w:t>Securities</w:t>
      </w:r>
      <w:r>
        <w:rPr>
          <w:rFonts w:ascii="Arial Black"/>
          <w:color w:val="58595B"/>
          <w:spacing w:val="-10"/>
          <w:w w:val="90"/>
          <w:sz w:val="24"/>
        </w:rPr>
        <w:t> </w:t>
      </w:r>
      <w:r>
        <w:rPr>
          <w:rFonts w:ascii="Arial Black"/>
          <w:color w:val="58595B"/>
          <w:spacing w:val="-6"/>
          <w:w w:val="90"/>
          <w:sz w:val="24"/>
        </w:rPr>
        <w:t>and</w:t>
      </w:r>
      <w:r>
        <w:rPr>
          <w:rFonts w:ascii="Arial Black"/>
          <w:color w:val="58595B"/>
          <w:spacing w:val="-10"/>
          <w:w w:val="90"/>
          <w:sz w:val="24"/>
        </w:rPr>
        <w:t> </w:t>
      </w:r>
      <w:r>
        <w:rPr>
          <w:rFonts w:ascii="Arial Black"/>
          <w:color w:val="58595B"/>
          <w:spacing w:val="-6"/>
          <w:w w:val="90"/>
          <w:sz w:val="24"/>
        </w:rPr>
        <w:t>Time</w:t>
      </w:r>
      <w:r>
        <w:rPr>
          <w:rFonts w:ascii="Arial Black"/>
          <w:color w:val="58595B"/>
          <w:spacing w:val="-11"/>
          <w:w w:val="90"/>
          <w:sz w:val="24"/>
        </w:rPr>
        <w:t> </w:t>
      </w:r>
      <w:r>
        <w:rPr>
          <w:rFonts w:ascii="Arial Black"/>
          <w:color w:val="58595B"/>
          <w:spacing w:val="-6"/>
          <w:w w:val="90"/>
          <w:sz w:val="24"/>
        </w:rPr>
        <w:t>until</w:t>
      </w:r>
      <w:r>
        <w:rPr>
          <w:rFonts w:ascii="Arial Black"/>
          <w:color w:val="58595B"/>
          <w:spacing w:val="-10"/>
          <w:w w:val="90"/>
          <w:sz w:val="24"/>
        </w:rPr>
        <w:t> </w:t>
      </w:r>
      <w:r>
        <w:rPr>
          <w:rFonts w:ascii="Arial Black"/>
          <w:color w:val="58595B"/>
          <w:spacing w:val="-6"/>
          <w:w w:val="90"/>
          <w:sz w:val="24"/>
        </w:rPr>
        <w:t>Maturity</w:t>
      </w:r>
    </w:p>
    <w:tbl>
      <w:tblPr>
        <w:tblW w:w="0" w:type="auto"/>
        <w:jc w:val="left"/>
        <w:tblInd w:w="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0"/>
        <w:gridCol w:w="2865"/>
        <w:gridCol w:w="3975"/>
      </w:tblGrid>
      <w:tr>
        <w:trPr>
          <w:trHeight w:val="377" w:hRule="atLeast"/>
        </w:trPr>
        <w:tc>
          <w:tcPr>
            <w:tcW w:w="2160" w:type="dxa"/>
            <w:shd w:val="clear" w:color="auto" w:fill="000000"/>
          </w:tcPr>
          <w:p>
            <w:pPr>
              <w:pStyle w:val="TableParagraph"/>
              <w:rPr>
                <w:sz w:val="18"/>
              </w:rPr>
            </w:pPr>
            <w:r>
              <w:rPr>
                <w:color w:val="FFFFFF"/>
                <w:spacing w:val="-2"/>
                <w:sz w:val="18"/>
              </w:rPr>
              <w:t>Security</w:t>
            </w:r>
          </w:p>
        </w:tc>
        <w:tc>
          <w:tcPr>
            <w:tcW w:w="2865" w:type="dxa"/>
            <w:shd w:val="clear" w:color="auto" w:fill="000000"/>
          </w:tcPr>
          <w:p>
            <w:pPr>
              <w:pStyle w:val="TableParagraph"/>
              <w:rPr>
                <w:sz w:val="18"/>
              </w:rPr>
            </w:pPr>
            <w:r>
              <w:rPr>
                <w:color w:val="FFFFFF"/>
                <w:w w:val="110"/>
                <w:sz w:val="18"/>
              </w:rPr>
              <w:t>Initial</w:t>
            </w:r>
            <w:r>
              <w:rPr>
                <w:color w:val="FFFFFF"/>
                <w:spacing w:val="-14"/>
                <w:w w:val="110"/>
                <w:sz w:val="18"/>
              </w:rPr>
              <w:t> </w:t>
            </w:r>
            <w:r>
              <w:rPr>
                <w:color w:val="FFFFFF"/>
                <w:spacing w:val="-2"/>
                <w:w w:val="110"/>
                <w:sz w:val="18"/>
              </w:rPr>
              <w:t>Maturity</w:t>
            </w:r>
          </w:p>
        </w:tc>
        <w:tc>
          <w:tcPr>
            <w:tcW w:w="3975" w:type="dxa"/>
            <w:shd w:val="clear" w:color="auto" w:fill="000000"/>
          </w:tcPr>
          <w:p>
            <w:pPr>
              <w:pStyle w:val="TableParagraph"/>
              <w:rPr>
                <w:sz w:val="18"/>
              </w:rPr>
            </w:pPr>
            <w:r>
              <w:rPr>
                <w:color w:val="FFFFFF"/>
                <w:spacing w:val="-2"/>
                <w:w w:val="105"/>
                <w:sz w:val="18"/>
              </w:rPr>
              <w:t>Characteristics</w:t>
            </w:r>
          </w:p>
        </w:tc>
      </w:tr>
      <w:tr>
        <w:trPr>
          <w:trHeight w:val="962" w:hRule="atLeast"/>
        </w:trPr>
        <w:tc>
          <w:tcPr>
            <w:tcW w:w="2160" w:type="dxa"/>
            <w:tcBorders>
              <w:bottom w:val="single" w:sz="2" w:space="0" w:color="000000"/>
            </w:tcBorders>
          </w:tcPr>
          <w:p>
            <w:pPr>
              <w:pStyle w:val="TableParagraph"/>
              <w:spacing w:before="95"/>
              <w:rPr>
                <w:sz w:val="16"/>
              </w:rPr>
            </w:pPr>
            <w:r>
              <w:rPr>
                <w:sz w:val="16"/>
              </w:rPr>
              <w:t>Treasury</w:t>
            </w:r>
            <w:r>
              <w:rPr>
                <w:spacing w:val="-3"/>
                <w:sz w:val="16"/>
              </w:rPr>
              <w:t> </w:t>
            </w:r>
            <w:r>
              <w:rPr>
                <w:sz w:val="16"/>
              </w:rPr>
              <w:t>bills</w:t>
            </w:r>
            <w:r>
              <w:rPr>
                <w:spacing w:val="-3"/>
                <w:sz w:val="16"/>
              </w:rPr>
              <w:t> </w:t>
            </w:r>
            <w:r>
              <w:rPr>
                <w:sz w:val="16"/>
              </w:rPr>
              <w:t>(T-</w:t>
            </w:r>
            <w:r>
              <w:rPr>
                <w:spacing w:val="-2"/>
                <w:sz w:val="16"/>
              </w:rPr>
              <w:t>bills)</w:t>
            </w:r>
          </w:p>
        </w:tc>
        <w:tc>
          <w:tcPr>
            <w:tcW w:w="2865" w:type="dxa"/>
            <w:tcBorders>
              <w:bottom w:val="single" w:sz="2" w:space="0" w:color="000000"/>
            </w:tcBorders>
            <w:shd w:val="clear" w:color="auto" w:fill="E6E7E8"/>
          </w:tcPr>
          <w:p>
            <w:pPr>
              <w:pStyle w:val="TableParagraph"/>
              <w:spacing w:line="261" w:lineRule="auto" w:before="95"/>
              <w:ind w:right="203"/>
              <w:rPr>
                <w:sz w:val="16"/>
              </w:rPr>
            </w:pPr>
            <w:r>
              <w:rPr>
                <w:w w:val="105"/>
                <w:sz w:val="16"/>
              </w:rPr>
              <w:t>4,</w:t>
            </w:r>
            <w:r>
              <w:rPr>
                <w:spacing w:val="-2"/>
                <w:w w:val="105"/>
                <w:sz w:val="16"/>
              </w:rPr>
              <w:t> </w:t>
            </w:r>
            <w:r>
              <w:rPr>
                <w:w w:val="105"/>
                <w:sz w:val="16"/>
              </w:rPr>
              <w:t>8,</w:t>
            </w:r>
            <w:r>
              <w:rPr>
                <w:spacing w:val="-2"/>
                <w:w w:val="105"/>
                <w:sz w:val="16"/>
              </w:rPr>
              <w:t> </w:t>
            </w:r>
            <w:r>
              <w:rPr>
                <w:w w:val="105"/>
                <w:sz w:val="16"/>
              </w:rPr>
              <w:t>13,</w:t>
            </w:r>
            <w:r>
              <w:rPr>
                <w:spacing w:val="-2"/>
                <w:w w:val="105"/>
                <w:sz w:val="16"/>
              </w:rPr>
              <w:t> </w:t>
            </w:r>
            <w:r>
              <w:rPr>
                <w:w w:val="105"/>
                <w:sz w:val="16"/>
              </w:rPr>
              <w:t>17,</w:t>
            </w:r>
            <w:r>
              <w:rPr>
                <w:spacing w:val="-2"/>
                <w:w w:val="105"/>
                <w:sz w:val="16"/>
              </w:rPr>
              <w:t> </w:t>
            </w:r>
            <w:r>
              <w:rPr>
                <w:w w:val="105"/>
                <w:sz w:val="16"/>
              </w:rPr>
              <w:t>26,</w:t>
            </w:r>
            <w:r>
              <w:rPr>
                <w:spacing w:val="-2"/>
                <w:w w:val="105"/>
                <w:sz w:val="16"/>
              </w:rPr>
              <w:t> </w:t>
            </w:r>
            <w:r>
              <w:rPr>
                <w:w w:val="105"/>
                <w:sz w:val="16"/>
              </w:rPr>
              <w:t>or</w:t>
            </w:r>
            <w:r>
              <w:rPr>
                <w:spacing w:val="-2"/>
                <w:w w:val="105"/>
                <w:sz w:val="16"/>
              </w:rPr>
              <w:t> </w:t>
            </w:r>
            <w:r>
              <w:rPr>
                <w:w w:val="105"/>
                <w:sz w:val="16"/>
              </w:rPr>
              <w:t>52</w:t>
            </w:r>
            <w:r>
              <w:rPr>
                <w:spacing w:val="-2"/>
                <w:w w:val="105"/>
                <w:sz w:val="16"/>
              </w:rPr>
              <w:t> </w:t>
            </w:r>
            <w:r>
              <w:rPr>
                <w:w w:val="105"/>
                <w:sz w:val="16"/>
              </w:rPr>
              <w:t>weeks; </w:t>
            </w:r>
            <w:r>
              <w:rPr>
                <w:spacing w:val="-2"/>
                <w:w w:val="105"/>
                <w:sz w:val="16"/>
              </w:rPr>
              <w:t>considered</w:t>
            </w:r>
            <w:r>
              <w:rPr>
                <w:spacing w:val="-8"/>
                <w:w w:val="105"/>
                <w:sz w:val="16"/>
              </w:rPr>
              <w:t> </w:t>
            </w:r>
            <w:r>
              <w:rPr>
                <w:spacing w:val="-2"/>
                <w:w w:val="105"/>
                <w:sz w:val="16"/>
              </w:rPr>
              <w:t>to</w:t>
            </w:r>
            <w:r>
              <w:rPr>
                <w:spacing w:val="-8"/>
                <w:w w:val="105"/>
                <w:sz w:val="16"/>
              </w:rPr>
              <w:t> </w:t>
            </w:r>
            <w:r>
              <w:rPr>
                <w:spacing w:val="-2"/>
                <w:w w:val="105"/>
                <w:sz w:val="16"/>
              </w:rPr>
              <w:t>be</w:t>
            </w:r>
            <w:r>
              <w:rPr>
                <w:spacing w:val="-8"/>
                <w:w w:val="105"/>
                <w:sz w:val="16"/>
              </w:rPr>
              <w:t> </w:t>
            </w:r>
            <w:r>
              <w:rPr>
                <w:spacing w:val="-2"/>
                <w:w w:val="105"/>
                <w:sz w:val="16"/>
              </w:rPr>
              <w:t>short-term</w:t>
            </w:r>
            <w:r>
              <w:rPr>
                <w:spacing w:val="-8"/>
                <w:w w:val="105"/>
                <w:sz w:val="16"/>
              </w:rPr>
              <w:t> </w:t>
            </w:r>
            <w:r>
              <w:rPr>
                <w:spacing w:val="-2"/>
                <w:w w:val="105"/>
                <w:sz w:val="16"/>
              </w:rPr>
              <w:t>U.S. </w:t>
            </w:r>
            <w:r>
              <w:rPr>
                <w:w w:val="105"/>
                <w:sz w:val="16"/>
              </w:rPr>
              <w:t>debt</w:t>
            </w:r>
            <w:r>
              <w:rPr>
                <w:spacing w:val="-12"/>
                <w:w w:val="105"/>
                <w:sz w:val="16"/>
              </w:rPr>
              <w:t> </w:t>
            </w:r>
            <w:r>
              <w:rPr>
                <w:w w:val="105"/>
                <w:sz w:val="16"/>
              </w:rPr>
              <w:t>securities</w:t>
            </w:r>
          </w:p>
        </w:tc>
        <w:tc>
          <w:tcPr>
            <w:tcW w:w="3975" w:type="dxa"/>
            <w:tcBorders>
              <w:bottom w:val="single" w:sz="2" w:space="0" w:color="000000"/>
            </w:tcBorders>
          </w:tcPr>
          <w:p>
            <w:pPr>
              <w:pStyle w:val="TableParagraph"/>
              <w:spacing w:line="261" w:lineRule="auto" w:before="95"/>
              <w:ind w:left="119"/>
              <w:rPr>
                <w:sz w:val="16"/>
              </w:rPr>
            </w:pPr>
            <w:r>
              <w:rPr>
                <w:w w:val="105"/>
                <w:sz w:val="16"/>
              </w:rPr>
              <w:t>Issued at a discount and mature at par. The difference between the purchase price and par is considered</w:t>
            </w:r>
            <w:r>
              <w:rPr>
                <w:spacing w:val="-6"/>
                <w:w w:val="105"/>
                <w:sz w:val="16"/>
              </w:rPr>
              <w:t> </w:t>
            </w:r>
            <w:r>
              <w:rPr>
                <w:w w:val="105"/>
                <w:sz w:val="16"/>
              </w:rPr>
              <w:t>to</w:t>
            </w:r>
            <w:r>
              <w:rPr>
                <w:spacing w:val="-6"/>
                <w:w w:val="105"/>
                <w:sz w:val="16"/>
              </w:rPr>
              <w:t> </w:t>
            </w:r>
            <w:r>
              <w:rPr>
                <w:w w:val="105"/>
                <w:sz w:val="16"/>
              </w:rPr>
              <w:t>be</w:t>
            </w:r>
            <w:r>
              <w:rPr>
                <w:spacing w:val="-6"/>
                <w:w w:val="105"/>
                <w:sz w:val="16"/>
              </w:rPr>
              <w:t> </w:t>
            </w:r>
            <w:r>
              <w:rPr>
                <w:w w:val="105"/>
                <w:sz w:val="16"/>
              </w:rPr>
              <w:t>interest,</w:t>
            </w:r>
            <w:r>
              <w:rPr>
                <w:spacing w:val="-6"/>
                <w:w w:val="105"/>
                <w:sz w:val="16"/>
              </w:rPr>
              <w:t> </w:t>
            </w:r>
            <w:r>
              <w:rPr>
                <w:w w:val="105"/>
                <w:sz w:val="16"/>
              </w:rPr>
              <w:t>even</w:t>
            </w:r>
            <w:r>
              <w:rPr>
                <w:spacing w:val="-6"/>
                <w:w w:val="105"/>
                <w:sz w:val="16"/>
              </w:rPr>
              <w:t> </w:t>
            </w:r>
            <w:r>
              <w:rPr>
                <w:w w:val="105"/>
                <w:sz w:val="16"/>
              </w:rPr>
              <w:t>though</w:t>
            </w:r>
            <w:r>
              <w:rPr>
                <w:spacing w:val="-6"/>
                <w:w w:val="105"/>
                <w:sz w:val="16"/>
              </w:rPr>
              <w:t> </w:t>
            </w:r>
            <w:r>
              <w:rPr>
                <w:w w:val="105"/>
                <w:sz w:val="16"/>
              </w:rPr>
              <w:t>no</w:t>
            </w:r>
            <w:r>
              <w:rPr>
                <w:spacing w:val="-6"/>
                <w:w w:val="105"/>
                <w:sz w:val="16"/>
              </w:rPr>
              <w:t> </w:t>
            </w:r>
            <w:r>
              <w:rPr>
                <w:w w:val="105"/>
                <w:sz w:val="16"/>
              </w:rPr>
              <w:t>interest </w:t>
            </w:r>
            <w:r>
              <w:rPr>
                <w:spacing w:val="-2"/>
                <w:w w:val="105"/>
                <w:sz w:val="16"/>
              </w:rPr>
              <w:t>payments were made. Minimum purchase is $100.</w:t>
            </w:r>
          </w:p>
        </w:tc>
      </w:tr>
      <w:tr>
        <w:trPr>
          <w:trHeight w:val="757" w:hRule="atLeast"/>
        </w:trPr>
        <w:tc>
          <w:tcPr>
            <w:tcW w:w="2160" w:type="dxa"/>
            <w:tcBorders>
              <w:top w:val="single" w:sz="2" w:space="0" w:color="000000"/>
              <w:bottom w:val="single" w:sz="2" w:space="0" w:color="000000"/>
            </w:tcBorders>
          </w:tcPr>
          <w:p>
            <w:pPr>
              <w:pStyle w:val="TableParagraph"/>
              <w:spacing w:before="90"/>
              <w:rPr>
                <w:sz w:val="16"/>
              </w:rPr>
            </w:pPr>
            <w:r>
              <w:rPr>
                <w:sz w:val="16"/>
              </w:rPr>
              <w:t>Treasury notes (T-</w:t>
            </w:r>
            <w:r>
              <w:rPr>
                <w:spacing w:val="-2"/>
                <w:sz w:val="16"/>
              </w:rPr>
              <w:t>notes)</w:t>
            </w:r>
          </w:p>
        </w:tc>
        <w:tc>
          <w:tcPr>
            <w:tcW w:w="2865" w:type="dxa"/>
            <w:tcBorders>
              <w:top w:val="single" w:sz="2" w:space="0" w:color="000000"/>
              <w:bottom w:val="single" w:sz="2" w:space="0" w:color="000000"/>
            </w:tcBorders>
            <w:shd w:val="clear" w:color="auto" w:fill="E6E7E8"/>
          </w:tcPr>
          <w:p>
            <w:pPr>
              <w:pStyle w:val="TableParagraph"/>
              <w:spacing w:line="261" w:lineRule="auto" w:before="90"/>
              <w:ind w:right="203"/>
              <w:rPr>
                <w:sz w:val="16"/>
              </w:rPr>
            </w:pPr>
            <w:r>
              <w:rPr>
                <w:w w:val="105"/>
                <w:sz w:val="16"/>
              </w:rPr>
              <w:t>2,</w:t>
            </w:r>
            <w:r>
              <w:rPr>
                <w:spacing w:val="-12"/>
                <w:w w:val="105"/>
                <w:sz w:val="16"/>
              </w:rPr>
              <w:t> </w:t>
            </w:r>
            <w:r>
              <w:rPr>
                <w:w w:val="105"/>
                <w:sz w:val="16"/>
              </w:rPr>
              <w:t>3,</w:t>
            </w:r>
            <w:r>
              <w:rPr>
                <w:spacing w:val="-11"/>
                <w:w w:val="105"/>
                <w:sz w:val="16"/>
              </w:rPr>
              <w:t> </w:t>
            </w:r>
            <w:r>
              <w:rPr>
                <w:w w:val="105"/>
                <w:sz w:val="16"/>
              </w:rPr>
              <w:t>5,</w:t>
            </w:r>
            <w:r>
              <w:rPr>
                <w:spacing w:val="-12"/>
                <w:w w:val="105"/>
                <w:sz w:val="16"/>
              </w:rPr>
              <w:t> </w:t>
            </w:r>
            <w:r>
              <w:rPr>
                <w:w w:val="105"/>
                <w:sz w:val="16"/>
              </w:rPr>
              <w:t>7,</w:t>
            </w:r>
            <w:r>
              <w:rPr>
                <w:spacing w:val="-11"/>
                <w:w w:val="105"/>
                <w:sz w:val="16"/>
              </w:rPr>
              <w:t> </w:t>
            </w:r>
            <w:r>
              <w:rPr>
                <w:w w:val="105"/>
                <w:sz w:val="16"/>
              </w:rPr>
              <w:t>or</w:t>
            </w:r>
            <w:r>
              <w:rPr>
                <w:spacing w:val="-12"/>
                <w:w w:val="105"/>
                <w:sz w:val="16"/>
              </w:rPr>
              <w:t> </w:t>
            </w:r>
            <w:r>
              <w:rPr>
                <w:w w:val="105"/>
                <w:sz w:val="16"/>
              </w:rPr>
              <w:t>10</w:t>
            </w:r>
            <w:r>
              <w:rPr>
                <w:spacing w:val="-11"/>
                <w:w w:val="105"/>
                <w:sz w:val="16"/>
              </w:rPr>
              <w:t> </w:t>
            </w:r>
            <w:r>
              <w:rPr>
                <w:w w:val="105"/>
                <w:sz w:val="16"/>
              </w:rPr>
              <w:t>years;</w:t>
            </w:r>
            <w:r>
              <w:rPr>
                <w:spacing w:val="-12"/>
                <w:w w:val="105"/>
                <w:sz w:val="16"/>
              </w:rPr>
              <w:t> </w:t>
            </w:r>
            <w:r>
              <w:rPr>
                <w:w w:val="105"/>
                <w:sz w:val="16"/>
              </w:rPr>
              <w:t>considered to</w:t>
            </w:r>
            <w:r>
              <w:rPr>
                <w:spacing w:val="-12"/>
                <w:w w:val="105"/>
                <w:sz w:val="16"/>
              </w:rPr>
              <w:t> </w:t>
            </w:r>
            <w:r>
              <w:rPr>
                <w:w w:val="105"/>
                <w:sz w:val="16"/>
              </w:rPr>
              <w:t>be</w:t>
            </w:r>
            <w:r>
              <w:rPr>
                <w:spacing w:val="-12"/>
                <w:w w:val="105"/>
                <w:sz w:val="16"/>
              </w:rPr>
              <w:t> </w:t>
            </w:r>
            <w:r>
              <w:rPr>
                <w:w w:val="105"/>
                <w:sz w:val="16"/>
              </w:rPr>
              <w:t>intermediate-term</w:t>
            </w:r>
            <w:r>
              <w:rPr>
                <w:spacing w:val="-11"/>
                <w:w w:val="105"/>
                <w:sz w:val="16"/>
              </w:rPr>
              <w:t> </w:t>
            </w:r>
            <w:r>
              <w:rPr>
                <w:w w:val="105"/>
                <w:sz w:val="16"/>
              </w:rPr>
              <w:t>U.S.</w:t>
            </w:r>
            <w:r>
              <w:rPr>
                <w:spacing w:val="-12"/>
                <w:w w:val="105"/>
                <w:sz w:val="16"/>
              </w:rPr>
              <w:t> </w:t>
            </w:r>
            <w:r>
              <w:rPr>
                <w:w w:val="105"/>
                <w:sz w:val="16"/>
              </w:rPr>
              <w:t>debt </w:t>
            </w:r>
            <w:r>
              <w:rPr>
                <w:spacing w:val="-2"/>
                <w:w w:val="105"/>
                <w:sz w:val="16"/>
              </w:rPr>
              <w:t>securities</w:t>
            </w:r>
          </w:p>
        </w:tc>
        <w:tc>
          <w:tcPr>
            <w:tcW w:w="3975" w:type="dxa"/>
            <w:tcBorders>
              <w:top w:val="single" w:sz="2" w:space="0" w:color="000000"/>
              <w:bottom w:val="single" w:sz="2" w:space="0" w:color="000000"/>
            </w:tcBorders>
          </w:tcPr>
          <w:p>
            <w:pPr>
              <w:pStyle w:val="TableParagraph"/>
              <w:spacing w:line="261" w:lineRule="auto" w:before="90"/>
              <w:ind w:left="119" w:right="230"/>
              <w:rPr>
                <w:sz w:val="16"/>
              </w:rPr>
            </w:pPr>
            <w:r>
              <w:rPr>
                <w:w w:val="105"/>
                <w:sz w:val="16"/>
              </w:rPr>
              <w:t>Pay</w:t>
            </w:r>
            <w:r>
              <w:rPr>
                <w:spacing w:val="-12"/>
                <w:w w:val="105"/>
                <w:sz w:val="16"/>
              </w:rPr>
              <w:t> </w:t>
            </w:r>
            <w:r>
              <w:rPr>
                <w:w w:val="105"/>
                <w:sz w:val="16"/>
              </w:rPr>
              <w:t>interest</w:t>
            </w:r>
            <w:r>
              <w:rPr>
                <w:spacing w:val="-12"/>
                <w:w w:val="105"/>
                <w:sz w:val="16"/>
              </w:rPr>
              <w:t> </w:t>
            </w:r>
            <w:r>
              <w:rPr>
                <w:w w:val="105"/>
                <w:sz w:val="16"/>
              </w:rPr>
              <w:t>every</w:t>
            </w:r>
            <w:r>
              <w:rPr>
                <w:spacing w:val="-11"/>
                <w:w w:val="105"/>
                <w:sz w:val="16"/>
              </w:rPr>
              <w:t> </w:t>
            </w:r>
            <w:r>
              <w:rPr>
                <w:w w:val="105"/>
                <w:sz w:val="16"/>
              </w:rPr>
              <w:t>6</w:t>
            </w:r>
            <w:r>
              <w:rPr>
                <w:spacing w:val="-12"/>
                <w:w w:val="105"/>
                <w:sz w:val="16"/>
              </w:rPr>
              <w:t> </w:t>
            </w:r>
            <w:r>
              <w:rPr>
                <w:w w:val="105"/>
                <w:sz w:val="16"/>
              </w:rPr>
              <w:t>months.</w:t>
            </w:r>
            <w:r>
              <w:rPr>
                <w:spacing w:val="-12"/>
                <w:w w:val="105"/>
                <w:sz w:val="16"/>
              </w:rPr>
              <w:t> </w:t>
            </w:r>
            <w:r>
              <w:rPr>
                <w:w w:val="105"/>
                <w:sz w:val="16"/>
              </w:rPr>
              <w:t>Minimum</w:t>
            </w:r>
            <w:r>
              <w:rPr>
                <w:spacing w:val="-12"/>
                <w:w w:val="105"/>
                <w:sz w:val="16"/>
              </w:rPr>
              <w:t> </w:t>
            </w:r>
            <w:r>
              <w:rPr>
                <w:w w:val="105"/>
                <w:sz w:val="16"/>
              </w:rPr>
              <w:t>purchase is</w:t>
            </w:r>
            <w:r>
              <w:rPr>
                <w:spacing w:val="-12"/>
                <w:w w:val="105"/>
                <w:sz w:val="16"/>
              </w:rPr>
              <w:t> </w:t>
            </w:r>
            <w:r>
              <w:rPr>
                <w:w w:val="105"/>
                <w:sz w:val="16"/>
              </w:rPr>
              <w:t>$100.</w:t>
            </w:r>
          </w:p>
        </w:tc>
      </w:tr>
      <w:tr>
        <w:trPr>
          <w:trHeight w:val="557" w:hRule="atLeast"/>
        </w:trPr>
        <w:tc>
          <w:tcPr>
            <w:tcW w:w="2160" w:type="dxa"/>
            <w:tcBorders>
              <w:top w:val="single" w:sz="2" w:space="0" w:color="000000"/>
              <w:bottom w:val="single" w:sz="2" w:space="0" w:color="000000"/>
            </w:tcBorders>
          </w:tcPr>
          <w:p>
            <w:pPr>
              <w:pStyle w:val="TableParagraph"/>
              <w:spacing w:before="90"/>
              <w:rPr>
                <w:sz w:val="16"/>
              </w:rPr>
            </w:pPr>
            <w:r>
              <w:rPr>
                <w:sz w:val="16"/>
              </w:rPr>
              <w:t>Treasury</w:t>
            </w:r>
            <w:r>
              <w:rPr>
                <w:spacing w:val="4"/>
                <w:sz w:val="16"/>
              </w:rPr>
              <w:t> </w:t>
            </w:r>
            <w:r>
              <w:rPr>
                <w:sz w:val="16"/>
              </w:rPr>
              <w:t>bonds</w:t>
            </w:r>
            <w:r>
              <w:rPr>
                <w:spacing w:val="5"/>
                <w:sz w:val="16"/>
              </w:rPr>
              <w:t> </w:t>
            </w:r>
            <w:r>
              <w:rPr>
                <w:sz w:val="16"/>
              </w:rPr>
              <w:t>(T-</w:t>
            </w:r>
            <w:r>
              <w:rPr>
                <w:spacing w:val="-2"/>
                <w:sz w:val="16"/>
              </w:rPr>
              <w:t>bonds)</w:t>
            </w:r>
          </w:p>
        </w:tc>
        <w:tc>
          <w:tcPr>
            <w:tcW w:w="2865" w:type="dxa"/>
            <w:tcBorders>
              <w:top w:val="single" w:sz="2" w:space="0" w:color="000000"/>
              <w:bottom w:val="single" w:sz="2" w:space="0" w:color="000000"/>
            </w:tcBorders>
            <w:shd w:val="clear" w:color="auto" w:fill="E6E7E8"/>
          </w:tcPr>
          <w:p>
            <w:pPr>
              <w:pStyle w:val="TableParagraph"/>
              <w:spacing w:line="261" w:lineRule="auto" w:before="90"/>
              <w:ind w:right="401"/>
              <w:rPr>
                <w:sz w:val="16"/>
              </w:rPr>
            </w:pPr>
            <w:r>
              <w:rPr>
                <w:spacing w:val="-2"/>
                <w:w w:val="105"/>
                <w:sz w:val="16"/>
              </w:rPr>
              <w:t>20</w:t>
            </w:r>
            <w:r>
              <w:rPr>
                <w:spacing w:val="-9"/>
                <w:w w:val="105"/>
                <w:sz w:val="16"/>
              </w:rPr>
              <w:t> </w:t>
            </w:r>
            <w:r>
              <w:rPr>
                <w:spacing w:val="-2"/>
                <w:w w:val="105"/>
                <w:sz w:val="16"/>
              </w:rPr>
              <w:t>or</w:t>
            </w:r>
            <w:r>
              <w:rPr>
                <w:spacing w:val="-9"/>
                <w:w w:val="105"/>
                <w:sz w:val="16"/>
              </w:rPr>
              <w:t> </w:t>
            </w:r>
            <w:r>
              <w:rPr>
                <w:spacing w:val="-2"/>
                <w:w w:val="105"/>
                <w:sz w:val="16"/>
              </w:rPr>
              <w:t>30</w:t>
            </w:r>
            <w:r>
              <w:rPr>
                <w:spacing w:val="-9"/>
                <w:w w:val="105"/>
                <w:sz w:val="16"/>
              </w:rPr>
              <w:t> </w:t>
            </w:r>
            <w:r>
              <w:rPr>
                <w:spacing w:val="-2"/>
                <w:w w:val="105"/>
                <w:sz w:val="16"/>
              </w:rPr>
              <w:t>years;</w:t>
            </w:r>
            <w:r>
              <w:rPr>
                <w:spacing w:val="-9"/>
                <w:w w:val="105"/>
                <w:sz w:val="16"/>
              </w:rPr>
              <w:t> </w:t>
            </w:r>
            <w:r>
              <w:rPr>
                <w:spacing w:val="-2"/>
                <w:w w:val="105"/>
                <w:sz w:val="16"/>
              </w:rPr>
              <w:t>considered</w:t>
            </w:r>
            <w:r>
              <w:rPr>
                <w:spacing w:val="-9"/>
                <w:w w:val="105"/>
                <w:sz w:val="16"/>
              </w:rPr>
              <w:t> </w:t>
            </w:r>
            <w:r>
              <w:rPr>
                <w:spacing w:val="-2"/>
                <w:w w:val="105"/>
                <w:sz w:val="16"/>
              </w:rPr>
              <w:t>to</w:t>
            </w:r>
            <w:r>
              <w:rPr>
                <w:spacing w:val="-9"/>
                <w:w w:val="105"/>
                <w:sz w:val="16"/>
              </w:rPr>
              <w:t> </w:t>
            </w:r>
            <w:r>
              <w:rPr>
                <w:spacing w:val="-2"/>
                <w:w w:val="105"/>
                <w:sz w:val="16"/>
              </w:rPr>
              <w:t>be </w:t>
            </w:r>
            <w:r>
              <w:rPr>
                <w:w w:val="105"/>
                <w:sz w:val="16"/>
              </w:rPr>
              <w:t>long-term U.S. debt securities</w:t>
            </w:r>
          </w:p>
        </w:tc>
        <w:tc>
          <w:tcPr>
            <w:tcW w:w="3975" w:type="dxa"/>
            <w:tcBorders>
              <w:top w:val="single" w:sz="2" w:space="0" w:color="000000"/>
              <w:bottom w:val="single" w:sz="2" w:space="0" w:color="000000"/>
            </w:tcBorders>
          </w:tcPr>
          <w:p>
            <w:pPr>
              <w:pStyle w:val="TableParagraph"/>
              <w:spacing w:line="261" w:lineRule="auto" w:before="90"/>
              <w:ind w:left="119" w:right="230"/>
              <w:rPr>
                <w:sz w:val="16"/>
              </w:rPr>
            </w:pPr>
            <w:r>
              <w:rPr>
                <w:w w:val="105"/>
                <w:sz w:val="16"/>
              </w:rPr>
              <w:t>Pay</w:t>
            </w:r>
            <w:r>
              <w:rPr>
                <w:spacing w:val="-12"/>
                <w:w w:val="105"/>
                <w:sz w:val="16"/>
              </w:rPr>
              <w:t> </w:t>
            </w:r>
            <w:r>
              <w:rPr>
                <w:w w:val="105"/>
                <w:sz w:val="16"/>
              </w:rPr>
              <w:t>interest</w:t>
            </w:r>
            <w:r>
              <w:rPr>
                <w:spacing w:val="-12"/>
                <w:w w:val="105"/>
                <w:sz w:val="16"/>
              </w:rPr>
              <w:t> </w:t>
            </w:r>
            <w:r>
              <w:rPr>
                <w:w w:val="105"/>
                <w:sz w:val="16"/>
              </w:rPr>
              <w:t>every</w:t>
            </w:r>
            <w:r>
              <w:rPr>
                <w:spacing w:val="-11"/>
                <w:w w:val="105"/>
                <w:sz w:val="16"/>
              </w:rPr>
              <w:t> </w:t>
            </w:r>
            <w:r>
              <w:rPr>
                <w:w w:val="105"/>
                <w:sz w:val="16"/>
              </w:rPr>
              <w:t>6</w:t>
            </w:r>
            <w:r>
              <w:rPr>
                <w:spacing w:val="-12"/>
                <w:w w:val="105"/>
                <w:sz w:val="16"/>
              </w:rPr>
              <w:t> </w:t>
            </w:r>
            <w:r>
              <w:rPr>
                <w:w w:val="105"/>
                <w:sz w:val="16"/>
              </w:rPr>
              <w:t>months.</w:t>
            </w:r>
            <w:r>
              <w:rPr>
                <w:spacing w:val="-12"/>
                <w:w w:val="105"/>
                <w:sz w:val="16"/>
              </w:rPr>
              <w:t> </w:t>
            </w:r>
            <w:r>
              <w:rPr>
                <w:w w:val="105"/>
                <w:sz w:val="16"/>
              </w:rPr>
              <w:t>Minimum</w:t>
            </w:r>
            <w:r>
              <w:rPr>
                <w:spacing w:val="-12"/>
                <w:w w:val="105"/>
                <w:sz w:val="16"/>
              </w:rPr>
              <w:t> </w:t>
            </w:r>
            <w:r>
              <w:rPr>
                <w:w w:val="105"/>
                <w:sz w:val="16"/>
              </w:rPr>
              <w:t>purchase is</w:t>
            </w:r>
            <w:r>
              <w:rPr>
                <w:spacing w:val="-12"/>
                <w:w w:val="105"/>
                <w:sz w:val="16"/>
              </w:rPr>
              <w:t> </w:t>
            </w:r>
            <w:r>
              <w:rPr>
                <w:w w:val="105"/>
                <w:sz w:val="16"/>
              </w:rPr>
              <w:t>$100.</w:t>
            </w:r>
          </w:p>
        </w:tc>
      </w:tr>
      <w:tr>
        <w:trPr>
          <w:trHeight w:val="957" w:hRule="atLeast"/>
        </w:trPr>
        <w:tc>
          <w:tcPr>
            <w:tcW w:w="2160" w:type="dxa"/>
            <w:tcBorders>
              <w:top w:val="single" w:sz="2" w:space="0" w:color="000000"/>
              <w:bottom w:val="single" w:sz="2" w:space="0" w:color="000000"/>
            </w:tcBorders>
          </w:tcPr>
          <w:p>
            <w:pPr>
              <w:pStyle w:val="TableParagraph"/>
              <w:spacing w:line="261" w:lineRule="auto"/>
              <w:ind w:right="292"/>
              <w:rPr>
                <w:sz w:val="16"/>
              </w:rPr>
            </w:pPr>
            <w:r>
              <w:rPr>
                <w:spacing w:val="-2"/>
                <w:w w:val="105"/>
                <w:sz w:val="16"/>
              </w:rPr>
              <w:t>T-STRIPS</w:t>
            </w:r>
            <w:r>
              <w:rPr>
                <w:spacing w:val="-10"/>
                <w:w w:val="105"/>
                <w:sz w:val="16"/>
              </w:rPr>
              <w:t> </w:t>
            </w:r>
            <w:r>
              <w:rPr>
                <w:spacing w:val="-2"/>
                <w:w w:val="105"/>
                <w:sz w:val="16"/>
              </w:rPr>
              <w:t>(Separate </w:t>
            </w:r>
            <w:r>
              <w:rPr>
                <w:w w:val="105"/>
                <w:sz w:val="16"/>
              </w:rPr>
              <w:t>Trading of Registered Interest</w:t>
            </w:r>
            <w:r>
              <w:rPr>
                <w:spacing w:val="-14"/>
                <w:w w:val="105"/>
                <w:sz w:val="16"/>
              </w:rPr>
              <w:t> </w:t>
            </w:r>
            <w:r>
              <w:rPr>
                <w:w w:val="105"/>
                <w:sz w:val="16"/>
              </w:rPr>
              <w:t>and</w:t>
            </w:r>
            <w:r>
              <w:rPr>
                <w:spacing w:val="-12"/>
                <w:w w:val="105"/>
                <w:sz w:val="16"/>
              </w:rPr>
              <w:t> </w:t>
            </w:r>
            <w:r>
              <w:rPr>
                <w:w w:val="105"/>
                <w:sz w:val="16"/>
              </w:rPr>
              <w:t>Principal</w:t>
            </w:r>
            <w:r>
              <w:rPr>
                <w:spacing w:val="-11"/>
                <w:w w:val="105"/>
                <w:sz w:val="16"/>
              </w:rPr>
              <w:t> </w:t>
            </w:r>
            <w:r>
              <w:rPr>
                <w:w w:val="105"/>
                <w:sz w:val="16"/>
              </w:rPr>
              <w:t>of </w:t>
            </w:r>
            <w:r>
              <w:rPr>
                <w:spacing w:val="-2"/>
                <w:w w:val="105"/>
                <w:sz w:val="16"/>
              </w:rPr>
              <w:t>Securities)</w:t>
            </w:r>
          </w:p>
        </w:tc>
        <w:tc>
          <w:tcPr>
            <w:tcW w:w="2865" w:type="dxa"/>
            <w:tcBorders>
              <w:top w:val="single" w:sz="2" w:space="0" w:color="000000"/>
              <w:bottom w:val="single" w:sz="2" w:space="0" w:color="000000"/>
            </w:tcBorders>
            <w:shd w:val="clear" w:color="auto" w:fill="E6E7E8"/>
          </w:tcPr>
          <w:p>
            <w:pPr>
              <w:pStyle w:val="TableParagraph"/>
              <w:rPr>
                <w:sz w:val="16"/>
              </w:rPr>
            </w:pPr>
            <w:r>
              <w:rPr>
                <w:sz w:val="16"/>
              </w:rPr>
              <w:t>6</w:t>
            </w:r>
            <w:r>
              <w:rPr>
                <w:spacing w:val="7"/>
                <w:sz w:val="16"/>
              </w:rPr>
              <w:t> </w:t>
            </w:r>
            <w:r>
              <w:rPr>
                <w:sz w:val="16"/>
              </w:rPr>
              <w:t>months</w:t>
            </w:r>
            <w:r>
              <w:rPr>
                <w:spacing w:val="7"/>
                <w:sz w:val="16"/>
              </w:rPr>
              <w:t> </w:t>
            </w:r>
            <w:r>
              <w:rPr>
                <w:sz w:val="16"/>
              </w:rPr>
              <w:t>to</w:t>
            </w:r>
            <w:r>
              <w:rPr>
                <w:spacing w:val="7"/>
                <w:sz w:val="16"/>
              </w:rPr>
              <w:t> </w:t>
            </w:r>
            <w:r>
              <w:rPr>
                <w:sz w:val="16"/>
              </w:rPr>
              <w:t>30</w:t>
            </w:r>
            <w:r>
              <w:rPr>
                <w:spacing w:val="8"/>
                <w:sz w:val="16"/>
              </w:rPr>
              <w:t> </w:t>
            </w:r>
            <w:r>
              <w:rPr>
                <w:spacing w:val="-2"/>
                <w:sz w:val="16"/>
              </w:rPr>
              <w:t>years</w:t>
            </w:r>
          </w:p>
        </w:tc>
        <w:tc>
          <w:tcPr>
            <w:tcW w:w="3975" w:type="dxa"/>
            <w:tcBorders>
              <w:top w:val="single" w:sz="2" w:space="0" w:color="000000"/>
              <w:bottom w:val="single" w:sz="2" w:space="0" w:color="000000"/>
            </w:tcBorders>
          </w:tcPr>
          <w:p>
            <w:pPr>
              <w:pStyle w:val="TableParagraph"/>
              <w:spacing w:line="261" w:lineRule="auto"/>
              <w:ind w:left="119" w:right="131"/>
              <w:rPr>
                <w:sz w:val="16"/>
              </w:rPr>
            </w:pPr>
            <w:r>
              <w:rPr>
                <w:w w:val="105"/>
                <w:sz w:val="16"/>
              </w:rPr>
              <w:t>Considered to be zero-coupon securities (issued at</w:t>
            </w:r>
            <w:r>
              <w:rPr>
                <w:spacing w:val="-12"/>
                <w:w w:val="105"/>
                <w:sz w:val="16"/>
              </w:rPr>
              <w:t> </w:t>
            </w:r>
            <w:r>
              <w:rPr>
                <w:w w:val="105"/>
                <w:sz w:val="16"/>
              </w:rPr>
              <w:t>a</w:t>
            </w:r>
            <w:r>
              <w:rPr>
                <w:spacing w:val="-11"/>
                <w:w w:val="105"/>
                <w:sz w:val="16"/>
              </w:rPr>
              <w:t> </w:t>
            </w:r>
            <w:r>
              <w:rPr>
                <w:w w:val="105"/>
                <w:sz w:val="16"/>
              </w:rPr>
              <w:t>discount</w:t>
            </w:r>
            <w:r>
              <w:rPr>
                <w:spacing w:val="-12"/>
                <w:w w:val="105"/>
                <w:sz w:val="16"/>
              </w:rPr>
              <w:t> </w:t>
            </w:r>
            <w:r>
              <w:rPr>
                <w:w w:val="105"/>
                <w:sz w:val="16"/>
              </w:rPr>
              <w:t>and</w:t>
            </w:r>
            <w:r>
              <w:rPr>
                <w:spacing w:val="-11"/>
                <w:w w:val="105"/>
                <w:sz w:val="16"/>
              </w:rPr>
              <w:t> </w:t>
            </w:r>
            <w:r>
              <w:rPr>
                <w:w w:val="105"/>
                <w:sz w:val="16"/>
              </w:rPr>
              <w:t>mature</w:t>
            </w:r>
            <w:r>
              <w:rPr>
                <w:spacing w:val="-12"/>
                <w:w w:val="105"/>
                <w:sz w:val="16"/>
              </w:rPr>
              <w:t> </w:t>
            </w:r>
            <w:r>
              <w:rPr>
                <w:w w:val="105"/>
                <w:sz w:val="16"/>
              </w:rPr>
              <w:t>at</w:t>
            </w:r>
            <w:r>
              <w:rPr>
                <w:spacing w:val="-11"/>
                <w:w w:val="105"/>
                <w:sz w:val="16"/>
              </w:rPr>
              <w:t> </w:t>
            </w:r>
            <w:r>
              <w:rPr>
                <w:w w:val="105"/>
                <w:sz w:val="16"/>
              </w:rPr>
              <w:t>par)</w:t>
            </w:r>
            <w:r>
              <w:rPr>
                <w:spacing w:val="-12"/>
                <w:w w:val="105"/>
                <w:sz w:val="16"/>
              </w:rPr>
              <w:t> </w:t>
            </w:r>
            <w:r>
              <w:rPr>
                <w:w w:val="105"/>
                <w:sz w:val="16"/>
              </w:rPr>
              <w:t>and</w:t>
            </w:r>
            <w:r>
              <w:rPr>
                <w:spacing w:val="-11"/>
                <w:w w:val="105"/>
                <w:sz w:val="16"/>
              </w:rPr>
              <w:t> </w:t>
            </w:r>
            <w:r>
              <w:rPr>
                <w:w w:val="105"/>
                <w:sz w:val="16"/>
              </w:rPr>
              <w:t>don’t</w:t>
            </w:r>
            <w:r>
              <w:rPr>
                <w:spacing w:val="-12"/>
                <w:w w:val="105"/>
                <w:sz w:val="16"/>
              </w:rPr>
              <w:t> </w:t>
            </w:r>
            <w:r>
              <w:rPr>
                <w:w w:val="105"/>
                <w:sz w:val="16"/>
              </w:rPr>
              <w:t>receive interest payments. Purchase price varies. The minimum face value must be $100.</w:t>
            </w:r>
          </w:p>
        </w:tc>
      </w:tr>
      <w:tr>
        <w:trPr>
          <w:trHeight w:val="744" w:hRule="atLeast"/>
        </w:trPr>
        <w:tc>
          <w:tcPr>
            <w:tcW w:w="2160" w:type="dxa"/>
            <w:tcBorders>
              <w:top w:val="single" w:sz="2" w:space="0" w:color="000000"/>
              <w:bottom w:val="single" w:sz="12" w:space="0" w:color="000000"/>
            </w:tcBorders>
          </w:tcPr>
          <w:p>
            <w:pPr>
              <w:pStyle w:val="TableParagraph"/>
              <w:rPr>
                <w:sz w:val="16"/>
              </w:rPr>
            </w:pPr>
            <w:r>
              <w:rPr>
                <w:spacing w:val="-2"/>
                <w:sz w:val="16"/>
              </w:rPr>
              <w:t>TIPS</w:t>
            </w:r>
            <w:r>
              <w:rPr>
                <w:spacing w:val="-2"/>
                <w:position w:val="5"/>
                <w:sz w:val="10"/>
              </w:rPr>
              <w:t>*</w:t>
            </w:r>
            <w:r>
              <w:rPr>
                <w:spacing w:val="9"/>
                <w:position w:val="5"/>
                <w:sz w:val="10"/>
              </w:rPr>
              <w:t> </w:t>
            </w:r>
            <w:r>
              <w:rPr>
                <w:spacing w:val="-2"/>
                <w:sz w:val="16"/>
              </w:rPr>
              <w:t>(Treasury</w:t>
            </w:r>
            <w:r>
              <w:rPr>
                <w:spacing w:val="-9"/>
                <w:sz w:val="16"/>
              </w:rPr>
              <w:t> </w:t>
            </w:r>
            <w:r>
              <w:rPr>
                <w:spacing w:val="-2"/>
                <w:sz w:val="16"/>
              </w:rPr>
              <w:t>Inflation-</w:t>
            </w:r>
          </w:p>
          <w:p>
            <w:pPr>
              <w:pStyle w:val="TableParagraph"/>
              <w:spacing w:before="17"/>
              <w:rPr>
                <w:sz w:val="16"/>
              </w:rPr>
            </w:pPr>
            <w:r>
              <w:rPr>
                <w:spacing w:val="-2"/>
                <w:w w:val="105"/>
                <w:sz w:val="16"/>
              </w:rPr>
              <w:t>Protected</w:t>
            </w:r>
            <w:r>
              <w:rPr>
                <w:spacing w:val="-8"/>
                <w:w w:val="105"/>
                <w:sz w:val="16"/>
              </w:rPr>
              <w:t> </w:t>
            </w:r>
            <w:r>
              <w:rPr>
                <w:spacing w:val="-2"/>
                <w:w w:val="105"/>
                <w:sz w:val="16"/>
              </w:rPr>
              <w:t>Securities)</w:t>
            </w:r>
          </w:p>
        </w:tc>
        <w:tc>
          <w:tcPr>
            <w:tcW w:w="2865" w:type="dxa"/>
            <w:tcBorders>
              <w:top w:val="single" w:sz="2" w:space="0" w:color="000000"/>
              <w:bottom w:val="single" w:sz="12" w:space="0" w:color="000000"/>
            </w:tcBorders>
            <w:shd w:val="clear" w:color="auto" w:fill="E6E7E8"/>
          </w:tcPr>
          <w:p>
            <w:pPr>
              <w:pStyle w:val="TableParagraph"/>
              <w:spacing w:before="90"/>
              <w:rPr>
                <w:sz w:val="16"/>
              </w:rPr>
            </w:pPr>
            <w:r>
              <w:rPr>
                <w:sz w:val="16"/>
              </w:rPr>
              <w:t>5,</w:t>
            </w:r>
            <w:r>
              <w:rPr>
                <w:spacing w:val="-6"/>
                <w:sz w:val="16"/>
              </w:rPr>
              <w:t> </w:t>
            </w:r>
            <w:r>
              <w:rPr>
                <w:sz w:val="16"/>
              </w:rPr>
              <w:t>10,</w:t>
            </w:r>
            <w:r>
              <w:rPr>
                <w:spacing w:val="-6"/>
                <w:sz w:val="16"/>
              </w:rPr>
              <w:t> </w:t>
            </w:r>
            <w:r>
              <w:rPr>
                <w:sz w:val="16"/>
              </w:rPr>
              <w:t>or</w:t>
            </w:r>
            <w:r>
              <w:rPr>
                <w:spacing w:val="-5"/>
                <w:sz w:val="16"/>
              </w:rPr>
              <w:t> </w:t>
            </w:r>
            <w:r>
              <w:rPr>
                <w:sz w:val="16"/>
              </w:rPr>
              <w:t>30</w:t>
            </w:r>
            <w:r>
              <w:rPr>
                <w:spacing w:val="-6"/>
                <w:sz w:val="16"/>
              </w:rPr>
              <w:t> </w:t>
            </w:r>
            <w:r>
              <w:rPr>
                <w:spacing w:val="-4"/>
                <w:sz w:val="16"/>
              </w:rPr>
              <w:t>years</w:t>
            </w:r>
          </w:p>
        </w:tc>
        <w:tc>
          <w:tcPr>
            <w:tcW w:w="3975" w:type="dxa"/>
            <w:tcBorders>
              <w:top w:val="single" w:sz="2" w:space="0" w:color="000000"/>
              <w:bottom w:val="single" w:sz="12" w:space="0" w:color="000000"/>
            </w:tcBorders>
          </w:tcPr>
          <w:p>
            <w:pPr>
              <w:pStyle w:val="TableParagraph"/>
              <w:spacing w:line="261" w:lineRule="auto" w:before="90"/>
              <w:ind w:left="119" w:right="123"/>
              <w:jc w:val="both"/>
              <w:rPr>
                <w:sz w:val="16"/>
              </w:rPr>
            </w:pPr>
            <w:r>
              <w:rPr>
                <w:w w:val="105"/>
                <w:sz w:val="16"/>
              </w:rPr>
              <w:t>Pay</w:t>
            </w:r>
            <w:r>
              <w:rPr>
                <w:spacing w:val="-12"/>
                <w:w w:val="105"/>
                <w:sz w:val="16"/>
              </w:rPr>
              <w:t> </w:t>
            </w:r>
            <w:r>
              <w:rPr>
                <w:w w:val="105"/>
                <w:sz w:val="16"/>
              </w:rPr>
              <w:t>interest</w:t>
            </w:r>
            <w:r>
              <w:rPr>
                <w:spacing w:val="-12"/>
                <w:w w:val="105"/>
                <w:sz w:val="16"/>
              </w:rPr>
              <w:t> </w:t>
            </w:r>
            <w:r>
              <w:rPr>
                <w:w w:val="105"/>
                <w:sz w:val="16"/>
              </w:rPr>
              <w:t>every</w:t>
            </w:r>
            <w:r>
              <w:rPr>
                <w:spacing w:val="-11"/>
                <w:w w:val="105"/>
                <w:sz w:val="16"/>
              </w:rPr>
              <w:t> </w:t>
            </w:r>
            <w:r>
              <w:rPr>
                <w:w w:val="105"/>
                <w:sz w:val="16"/>
              </w:rPr>
              <w:t>6</w:t>
            </w:r>
            <w:r>
              <w:rPr>
                <w:spacing w:val="-12"/>
                <w:w w:val="105"/>
                <w:sz w:val="16"/>
              </w:rPr>
              <w:t> </w:t>
            </w:r>
            <w:r>
              <w:rPr>
                <w:w w:val="105"/>
                <w:sz w:val="16"/>
              </w:rPr>
              <w:t>months.</w:t>
            </w:r>
            <w:r>
              <w:rPr>
                <w:spacing w:val="-12"/>
                <w:w w:val="105"/>
                <w:sz w:val="16"/>
              </w:rPr>
              <w:t> </w:t>
            </w:r>
            <w:r>
              <w:rPr>
                <w:w w:val="105"/>
                <w:sz w:val="16"/>
              </w:rPr>
              <w:t>Par</w:t>
            </w:r>
            <w:r>
              <w:rPr>
                <w:spacing w:val="-12"/>
                <w:w w:val="105"/>
                <w:sz w:val="16"/>
              </w:rPr>
              <w:t> </w:t>
            </w:r>
            <w:r>
              <w:rPr>
                <w:w w:val="105"/>
                <w:sz w:val="16"/>
              </w:rPr>
              <w:t>value</w:t>
            </w:r>
            <w:r>
              <w:rPr>
                <w:spacing w:val="-11"/>
                <w:w w:val="105"/>
                <w:sz w:val="16"/>
              </w:rPr>
              <w:t> </w:t>
            </w:r>
            <w:r>
              <w:rPr>
                <w:w w:val="105"/>
                <w:sz w:val="16"/>
              </w:rPr>
              <w:t>and</w:t>
            </w:r>
            <w:r>
              <w:rPr>
                <w:spacing w:val="-12"/>
                <w:w w:val="105"/>
                <w:sz w:val="16"/>
              </w:rPr>
              <w:t> </w:t>
            </w:r>
            <w:r>
              <w:rPr>
                <w:w w:val="105"/>
                <w:sz w:val="16"/>
              </w:rPr>
              <w:t>interest payments</w:t>
            </w:r>
            <w:r>
              <w:rPr>
                <w:spacing w:val="-8"/>
                <w:w w:val="105"/>
                <w:sz w:val="16"/>
              </w:rPr>
              <w:t> </w:t>
            </w:r>
            <w:r>
              <w:rPr>
                <w:w w:val="105"/>
                <w:sz w:val="16"/>
              </w:rPr>
              <w:t>adjust</w:t>
            </w:r>
            <w:r>
              <w:rPr>
                <w:spacing w:val="-8"/>
                <w:w w:val="105"/>
                <w:sz w:val="16"/>
              </w:rPr>
              <w:t> </w:t>
            </w:r>
            <w:r>
              <w:rPr>
                <w:w w:val="105"/>
                <w:sz w:val="16"/>
              </w:rPr>
              <w:t>according</w:t>
            </w:r>
            <w:r>
              <w:rPr>
                <w:spacing w:val="-8"/>
                <w:w w:val="105"/>
                <w:sz w:val="16"/>
              </w:rPr>
              <w:t> </w:t>
            </w:r>
            <w:r>
              <w:rPr>
                <w:w w:val="105"/>
                <w:sz w:val="16"/>
              </w:rPr>
              <w:t>to</w:t>
            </w:r>
            <w:r>
              <w:rPr>
                <w:spacing w:val="-8"/>
                <w:w w:val="105"/>
                <w:sz w:val="16"/>
              </w:rPr>
              <w:t> </w:t>
            </w:r>
            <w:r>
              <w:rPr>
                <w:w w:val="105"/>
                <w:sz w:val="16"/>
              </w:rPr>
              <w:t>inflation</w:t>
            </w:r>
            <w:r>
              <w:rPr>
                <w:spacing w:val="-8"/>
                <w:w w:val="105"/>
                <w:sz w:val="16"/>
              </w:rPr>
              <w:t> </w:t>
            </w:r>
            <w:r>
              <w:rPr>
                <w:w w:val="105"/>
                <w:sz w:val="16"/>
              </w:rPr>
              <w:t>or</w:t>
            </w:r>
            <w:r>
              <w:rPr>
                <w:spacing w:val="-8"/>
                <w:w w:val="105"/>
                <w:sz w:val="16"/>
              </w:rPr>
              <w:t> </w:t>
            </w:r>
            <w:r>
              <w:rPr>
                <w:w w:val="105"/>
                <w:sz w:val="16"/>
              </w:rPr>
              <w:t>deflation. Minimum purchase is $100.</w:t>
            </w:r>
          </w:p>
        </w:tc>
      </w:tr>
    </w:tbl>
    <w:p>
      <w:pPr>
        <w:spacing w:line="259" w:lineRule="auto" w:before="128"/>
        <w:ind w:left="540" w:right="356" w:firstLine="0"/>
        <w:jc w:val="left"/>
        <w:rPr>
          <w:rFonts w:ascii="Trebuchet MS" w:hAnsi="Trebuchet MS"/>
          <w:i/>
          <w:sz w:val="16"/>
        </w:rPr>
      </w:pPr>
      <w:r>
        <w:rPr>
          <w:rFonts w:ascii="Trebuchet MS" w:hAnsi="Trebuchet MS"/>
          <w:i/>
          <w:spacing w:val="-2"/>
          <w:sz w:val="16"/>
        </w:rPr>
        <w:t>*TIPS</w:t>
      </w:r>
      <w:r>
        <w:rPr>
          <w:rFonts w:ascii="Trebuchet MS" w:hAnsi="Trebuchet MS"/>
          <w:i/>
          <w:spacing w:val="-8"/>
          <w:sz w:val="16"/>
        </w:rPr>
        <w:t> </w:t>
      </w:r>
      <w:r>
        <w:rPr>
          <w:rFonts w:ascii="Trebuchet MS" w:hAnsi="Trebuchet MS"/>
          <w:i/>
          <w:spacing w:val="-2"/>
          <w:sz w:val="16"/>
        </w:rPr>
        <w:t>are</w:t>
      </w:r>
      <w:r>
        <w:rPr>
          <w:rFonts w:ascii="Trebuchet MS" w:hAnsi="Trebuchet MS"/>
          <w:i/>
          <w:spacing w:val="-8"/>
          <w:sz w:val="16"/>
        </w:rPr>
        <w:t> </w:t>
      </w:r>
      <w:r>
        <w:rPr>
          <w:rFonts w:ascii="Trebuchet MS" w:hAnsi="Trebuchet MS"/>
          <w:i/>
          <w:spacing w:val="-2"/>
          <w:sz w:val="16"/>
        </w:rPr>
        <w:t>tied</w:t>
      </w:r>
      <w:r>
        <w:rPr>
          <w:rFonts w:ascii="Trebuchet MS" w:hAnsi="Trebuchet MS"/>
          <w:i/>
          <w:spacing w:val="-8"/>
          <w:sz w:val="16"/>
        </w:rPr>
        <w:t> </w:t>
      </w:r>
      <w:r>
        <w:rPr>
          <w:rFonts w:ascii="Trebuchet MS" w:hAnsi="Trebuchet MS"/>
          <w:i/>
          <w:spacing w:val="-2"/>
          <w:sz w:val="16"/>
        </w:rPr>
        <w:t>to</w:t>
      </w:r>
      <w:r>
        <w:rPr>
          <w:rFonts w:ascii="Trebuchet MS" w:hAnsi="Trebuchet MS"/>
          <w:i/>
          <w:spacing w:val="-8"/>
          <w:sz w:val="16"/>
        </w:rPr>
        <w:t> </w:t>
      </w:r>
      <w:r>
        <w:rPr>
          <w:rFonts w:ascii="Trebuchet MS" w:hAnsi="Trebuchet MS"/>
          <w:i/>
          <w:spacing w:val="-2"/>
          <w:sz w:val="16"/>
        </w:rPr>
        <w:t>the</w:t>
      </w:r>
      <w:r>
        <w:rPr>
          <w:rFonts w:ascii="Trebuchet MS" w:hAnsi="Trebuchet MS"/>
          <w:i/>
          <w:spacing w:val="-8"/>
          <w:sz w:val="16"/>
        </w:rPr>
        <w:t> </w:t>
      </w:r>
      <w:r>
        <w:rPr>
          <w:rFonts w:ascii="Trebuchet MS" w:hAnsi="Trebuchet MS"/>
          <w:i/>
          <w:spacing w:val="-2"/>
          <w:sz w:val="16"/>
        </w:rPr>
        <w:t>Consumer</w:t>
      </w:r>
      <w:r>
        <w:rPr>
          <w:rFonts w:ascii="Trebuchet MS" w:hAnsi="Trebuchet MS"/>
          <w:i/>
          <w:spacing w:val="-8"/>
          <w:sz w:val="16"/>
        </w:rPr>
        <w:t> </w:t>
      </w:r>
      <w:r>
        <w:rPr>
          <w:rFonts w:ascii="Trebuchet MS" w:hAnsi="Trebuchet MS"/>
          <w:i/>
          <w:spacing w:val="-2"/>
          <w:sz w:val="16"/>
        </w:rPr>
        <w:t>Price</w:t>
      </w:r>
      <w:r>
        <w:rPr>
          <w:rFonts w:ascii="Trebuchet MS" w:hAnsi="Trebuchet MS"/>
          <w:i/>
          <w:spacing w:val="-8"/>
          <w:sz w:val="16"/>
        </w:rPr>
        <w:t> </w:t>
      </w:r>
      <w:r>
        <w:rPr>
          <w:rFonts w:ascii="Trebuchet MS" w:hAnsi="Trebuchet MS"/>
          <w:i/>
          <w:spacing w:val="-2"/>
          <w:sz w:val="16"/>
        </w:rPr>
        <w:t>Index</w:t>
      </w:r>
      <w:r>
        <w:rPr>
          <w:rFonts w:ascii="Trebuchet MS" w:hAnsi="Trebuchet MS"/>
          <w:i/>
          <w:spacing w:val="-8"/>
          <w:sz w:val="16"/>
        </w:rPr>
        <w:t> </w:t>
      </w:r>
      <w:r>
        <w:rPr>
          <w:rFonts w:ascii="Trebuchet MS" w:hAnsi="Trebuchet MS"/>
          <w:i/>
          <w:spacing w:val="-2"/>
          <w:sz w:val="16"/>
        </w:rPr>
        <w:t>(CPI),</w:t>
      </w:r>
      <w:r>
        <w:rPr>
          <w:rFonts w:ascii="Trebuchet MS" w:hAnsi="Trebuchet MS"/>
          <w:i/>
          <w:spacing w:val="-8"/>
          <w:sz w:val="16"/>
        </w:rPr>
        <w:t> </w:t>
      </w:r>
      <w:r>
        <w:rPr>
          <w:rFonts w:ascii="Trebuchet MS" w:hAnsi="Trebuchet MS"/>
          <w:i/>
          <w:spacing w:val="-2"/>
          <w:sz w:val="16"/>
        </w:rPr>
        <w:t>which</w:t>
      </w:r>
      <w:r>
        <w:rPr>
          <w:rFonts w:ascii="Trebuchet MS" w:hAnsi="Trebuchet MS"/>
          <w:i/>
          <w:spacing w:val="-8"/>
          <w:sz w:val="16"/>
        </w:rPr>
        <w:t> </w:t>
      </w:r>
      <w:r>
        <w:rPr>
          <w:rFonts w:ascii="Trebuchet MS" w:hAnsi="Trebuchet MS"/>
          <w:i/>
          <w:spacing w:val="-2"/>
          <w:sz w:val="16"/>
        </w:rPr>
        <w:t>measures</w:t>
      </w:r>
      <w:r>
        <w:rPr>
          <w:rFonts w:ascii="Trebuchet MS" w:hAnsi="Trebuchet MS"/>
          <w:i/>
          <w:spacing w:val="-8"/>
          <w:sz w:val="16"/>
        </w:rPr>
        <w:t> </w:t>
      </w:r>
      <w:r>
        <w:rPr>
          <w:rFonts w:ascii="Trebuchet MS" w:hAnsi="Trebuchet MS"/>
          <w:i/>
          <w:spacing w:val="-2"/>
          <w:sz w:val="16"/>
        </w:rPr>
        <w:t>inflation.</w:t>
      </w:r>
      <w:r>
        <w:rPr>
          <w:rFonts w:ascii="Trebuchet MS" w:hAnsi="Trebuchet MS"/>
          <w:i/>
          <w:spacing w:val="-8"/>
          <w:sz w:val="16"/>
        </w:rPr>
        <w:t> </w:t>
      </w:r>
      <w:r>
        <w:rPr>
          <w:rFonts w:ascii="Trebuchet MS" w:hAnsi="Trebuchet MS"/>
          <w:i/>
          <w:spacing w:val="-2"/>
          <w:sz w:val="16"/>
        </w:rPr>
        <w:t>The</w:t>
      </w:r>
      <w:r>
        <w:rPr>
          <w:rFonts w:ascii="Trebuchet MS" w:hAnsi="Trebuchet MS"/>
          <w:i/>
          <w:spacing w:val="-8"/>
          <w:sz w:val="16"/>
        </w:rPr>
        <w:t> </w:t>
      </w:r>
      <w:r>
        <w:rPr>
          <w:rFonts w:ascii="Trebuchet MS" w:hAnsi="Trebuchet MS"/>
          <w:i/>
          <w:spacing w:val="-2"/>
          <w:sz w:val="16"/>
        </w:rPr>
        <w:t>par</w:t>
      </w:r>
      <w:r>
        <w:rPr>
          <w:rFonts w:ascii="Trebuchet MS" w:hAnsi="Trebuchet MS"/>
          <w:i/>
          <w:spacing w:val="-8"/>
          <w:sz w:val="16"/>
        </w:rPr>
        <w:t> </w:t>
      </w:r>
      <w:r>
        <w:rPr>
          <w:rFonts w:ascii="Trebuchet MS" w:hAnsi="Trebuchet MS"/>
          <w:i/>
          <w:spacing w:val="-2"/>
          <w:sz w:val="16"/>
        </w:rPr>
        <w:t>value</w:t>
      </w:r>
      <w:r>
        <w:rPr>
          <w:rFonts w:ascii="Trebuchet MS" w:hAnsi="Trebuchet MS"/>
          <w:i/>
          <w:spacing w:val="-8"/>
          <w:sz w:val="16"/>
        </w:rPr>
        <w:t> </w:t>
      </w:r>
      <w:r>
        <w:rPr>
          <w:rFonts w:ascii="Trebuchet MS" w:hAnsi="Trebuchet MS"/>
          <w:i/>
          <w:spacing w:val="-2"/>
          <w:sz w:val="16"/>
        </w:rPr>
        <w:t>changes</w:t>
      </w:r>
      <w:r>
        <w:rPr>
          <w:rFonts w:ascii="Trebuchet MS" w:hAnsi="Trebuchet MS"/>
          <w:i/>
          <w:spacing w:val="-8"/>
          <w:sz w:val="16"/>
        </w:rPr>
        <w:t> </w:t>
      </w:r>
      <w:r>
        <w:rPr>
          <w:rFonts w:ascii="Trebuchet MS" w:hAnsi="Trebuchet MS"/>
          <w:i/>
          <w:spacing w:val="-2"/>
          <w:sz w:val="16"/>
        </w:rPr>
        <w:t>according</w:t>
      </w:r>
      <w:r>
        <w:rPr>
          <w:rFonts w:ascii="Trebuchet MS" w:hAnsi="Trebuchet MS"/>
          <w:i/>
          <w:spacing w:val="-8"/>
          <w:sz w:val="16"/>
        </w:rPr>
        <w:t> </w:t>
      </w:r>
      <w:r>
        <w:rPr>
          <w:rFonts w:ascii="Trebuchet MS" w:hAnsi="Trebuchet MS"/>
          <w:i/>
          <w:spacing w:val="-2"/>
          <w:sz w:val="16"/>
        </w:rPr>
        <w:t>to</w:t>
      </w:r>
      <w:r>
        <w:rPr>
          <w:rFonts w:ascii="Trebuchet MS" w:hAnsi="Trebuchet MS"/>
          <w:i/>
          <w:spacing w:val="-8"/>
          <w:sz w:val="16"/>
        </w:rPr>
        <w:t> </w:t>
      </w:r>
      <w:r>
        <w:rPr>
          <w:rFonts w:ascii="Trebuchet MS" w:hAnsi="Trebuchet MS"/>
          <w:i/>
          <w:spacing w:val="-2"/>
          <w:sz w:val="16"/>
        </w:rPr>
        <w:t>inflation.</w:t>
      </w:r>
      <w:r>
        <w:rPr>
          <w:rFonts w:ascii="Trebuchet MS" w:hAnsi="Trebuchet MS"/>
          <w:i/>
          <w:spacing w:val="-8"/>
          <w:sz w:val="16"/>
        </w:rPr>
        <w:t> </w:t>
      </w:r>
      <w:r>
        <w:rPr>
          <w:rFonts w:ascii="Trebuchet MS" w:hAnsi="Trebuchet MS"/>
          <w:i/>
          <w:spacing w:val="-2"/>
          <w:sz w:val="16"/>
        </w:rPr>
        <w:t>Iƒ </w:t>
      </w:r>
      <w:r>
        <w:rPr>
          <w:rFonts w:ascii="Trebuchet MS" w:hAnsi="Trebuchet MS"/>
          <w:i/>
          <w:spacing w:val="-4"/>
          <w:sz w:val="16"/>
        </w:rPr>
        <w:t>inflation</w:t>
      </w:r>
      <w:r>
        <w:rPr>
          <w:rFonts w:ascii="Trebuchet MS" w:hAnsi="Trebuchet MS"/>
          <w:i/>
          <w:spacing w:val="-7"/>
          <w:sz w:val="16"/>
        </w:rPr>
        <w:t> </w:t>
      </w:r>
      <w:r>
        <w:rPr>
          <w:rFonts w:ascii="Trebuchet MS" w:hAnsi="Trebuchet MS"/>
          <w:i/>
          <w:spacing w:val="-4"/>
          <w:sz w:val="16"/>
        </w:rPr>
        <w:t>is</w:t>
      </w:r>
      <w:r>
        <w:rPr>
          <w:rFonts w:ascii="Trebuchet MS" w:hAnsi="Trebuchet MS"/>
          <w:i/>
          <w:spacing w:val="-7"/>
          <w:sz w:val="16"/>
        </w:rPr>
        <w:t> </w:t>
      </w:r>
      <w:r>
        <w:rPr>
          <w:rFonts w:ascii="Trebuchet MS" w:hAnsi="Trebuchet MS"/>
          <w:i/>
          <w:spacing w:val="-4"/>
          <w:sz w:val="16"/>
        </w:rPr>
        <w:t>high</w:t>
      </w:r>
      <w:r>
        <w:rPr>
          <w:rFonts w:ascii="Trebuchet MS" w:hAnsi="Trebuchet MS"/>
          <w:i/>
          <w:spacing w:val="-7"/>
          <w:sz w:val="16"/>
        </w:rPr>
        <w:t> </w:t>
      </w:r>
      <w:r>
        <w:rPr>
          <w:rFonts w:ascii="Trebuchet MS" w:hAnsi="Trebuchet MS"/>
          <w:i/>
          <w:spacing w:val="-4"/>
          <w:sz w:val="16"/>
        </w:rPr>
        <w:t>(prices</w:t>
      </w:r>
      <w:r>
        <w:rPr>
          <w:rFonts w:ascii="Trebuchet MS" w:hAnsi="Trebuchet MS"/>
          <w:i/>
          <w:spacing w:val="-7"/>
          <w:sz w:val="16"/>
        </w:rPr>
        <w:t> </w:t>
      </w:r>
      <w:r>
        <w:rPr>
          <w:rFonts w:ascii="Trebuchet MS" w:hAnsi="Trebuchet MS"/>
          <w:i/>
          <w:spacing w:val="-4"/>
          <w:sz w:val="16"/>
        </w:rPr>
        <w:t>oƒ</w:t>
      </w:r>
      <w:r>
        <w:rPr>
          <w:rFonts w:ascii="Trebuchet MS" w:hAnsi="Trebuchet MS"/>
          <w:i/>
          <w:spacing w:val="-7"/>
          <w:sz w:val="16"/>
        </w:rPr>
        <w:t> </w:t>
      </w:r>
      <w:r>
        <w:rPr>
          <w:rFonts w:ascii="Trebuchet MS" w:hAnsi="Trebuchet MS"/>
          <w:i/>
          <w:spacing w:val="-4"/>
          <w:sz w:val="16"/>
        </w:rPr>
        <w:t>goods</w:t>
      </w:r>
      <w:r>
        <w:rPr>
          <w:rFonts w:ascii="Trebuchet MS" w:hAnsi="Trebuchet MS"/>
          <w:i/>
          <w:spacing w:val="-7"/>
          <w:sz w:val="16"/>
        </w:rPr>
        <w:t> </w:t>
      </w:r>
      <w:r>
        <w:rPr>
          <w:rFonts w:ascii="Trebuchet MS" w:hAnsi="Trebuchet MS"/>
          <w:i/>
          <w:spacing w:val="-4"/>
          <w:sz w:val="16"/>
        </w:rPr>
        <w:t>and</w:t>
      </w:r>
      <w:r>
        <w:rPr>
          <w:rFonts w:ascii="Trebuchet MS" w:hAnsi="Trebuchet MS"/>
          <w:i/>
          <w:spacing w:val="-7"/>
          <w:sz w:val="16"/>
        </w:rPr>
        <w:t> </w:t>
      </w:r>
      <w:r>
        <w:rPr>
          <w:rFonts w:ascii="Trebuchet MS" w:hAnsi="Trebuchet MS"/>
          <w:i/>
          <w:spacing w:val="-4"/>
          <w:sz w:val="16"/>
        </w:rPr>
        <w:t>services</w:t>
      </w:r>
      <w:r>
        <w:rPr>
          <w:rFonts w:ascii="Trebuchet MS" w:hAnsi="Trebuchet MS"/>
          <w:i/>
          <w:spacing w:val="-7"/>
          <w:sz w:val="16"/>
        </w:rPr>
        <w:t> </w:t>
      </w:r>
      <w:r>
        <w:rPr>
          <w:rFonts w:ascii="Trebuchet MS" w:hAnsi="Trebuchet MS"/>
          <w:i/>
          <w:spacing w:val="-4"/>
          <w:sz w:val="16"/>
        </w:rPr>
        <w:t>are</w:t>
      </w:r>
      <w:r>
        <w:rPr>
          <w:rFonts w:ascii="Trebuchet MS" w:hAnsi="Trebuchet MS"/>
          <w:i/>
          <w:spacing w:val="-7"/>
          <w:sz w:val="16"/>
        </w:rPr>
        <w:t> </w:t>
      </w:r>
      <w:r>
        <w:rPr>
          <w:rFonts w:ascii="Trebuchet MS" w:hAnsi="Trebuchet MS"/>
          <w:i/>
          <w:spacing w:val="-4"/>
          <w:sz w:val="16"/>
        </w:rPr>
        <w:t>increasing),</w:t>
      </w:r>
      <w:r>
        <w:rPr>
          <w:rFonts w:ascii="Trebuchet MS" w:hAnsi="Trebuchet MS"/>
          <w:i/>
          <w:spacing w:val="-6"/>
          <w:sz w:val="16"/>
        </w:rPr>
        <w:t> </w:t>
      </w:r>
      <w:r>
        <w:rPr>
          <w:rFonts w:ascii="Trebuchet MS" w:hAnsi="Trebuchet MS"/>
          <w:i/>
          <w:spacing w:val="-4"/>
          <w:sz w:val="16"/>
        </w:rPr>
        <w:t>the</w:t>
      </w:r>
      <w:r>
        <w:rPr>
          <w:rFonts w:ascii="Trebuchet MS" w:hAnsi="Trebuchet MS"/>
          <w:i/>
          <w:spacing w:val="-7"/>
          <w:sz w:val="16"/>
        </w:rPr>
        <w:t> </w:t>
      </w:r>
      <w:r>
        <w:rPr>
          <w:rFonts w:ascii="Trebuchet MS" w:hAnsi="Trebuchet MS"/>
          <w:i/>
          <w:spacing w:val="-4"/>
          <w:sz w:val="16"/>
        </w:rPr>
        <w:t>par</w:t>
      </w:r>
      <w:r>
        <w:rPr>
          <w:rFonts w:ascii="Trebuchet MS" w:hAnsi="Trebuchet MS"/>
          <w:i/>
          <w:spacing w:val="-7"/>
          <w:sz w:val="16"/>
        </w:rPr>
        <w:t> </w:t>
      </w:r>
      <w:r>
        <w:rPr>
          <w:rFonts w:ascii="Trebuchet MS" w:hAnsi="Trebuchet MS"/>
          <w:i/>
          <w:spacing w:val="-4"/>
          <w:sz w:val="16"/>
        </w:rPr>
        <w:t>value</w:t>
      </w:r>
      <w:r>
        <w:rPr>
          <w:rFonts w:ascii="Trebuchet MS" w:hAnsi="Trebuchet MS"/>
          <w:i/>
          <w:spacing w:val="-7"/>
          <w:sz w:val="16"/>
        </w:rPr>
        <w:t> </w:t>
      </w:r>
      <w:r>
        <w:rPr>
          <w:rFonts w:ascii="Trebuchet MS" w:hAnsi="Trebuchet MS"/>
          <w:i/>
          <w:spacing w:val="-4"/>
          <w:sz w:val="16"/>
        </w:rPr>
        <w:t>increases.</w:t>
      </w:r>
      <w:r>
        <w:rPr>
          <w:rFonts w:ascii="Trebuchet MS" w:hAnsi="Trebuchet MS"/>
          <w:i/>
          <w:spacing w:val="-7"/>
          <w:sz w:val="16"/>
        </w:rPr>
        <w:t> </w:t>
      </w:r>
      <w:r>
        <w:rPr>
          <w:rFonts w:ascii="Trebuchet MS" w:hAnsi="Trebuchet MS"/>
          <w:i/>
          <w:spacing w:val="-4"/>
          <w:sz w:val="16"/>
        </w:rPr>
        <w:t>Iƒ</w:t>
      </w:r>
      <w:r>
        <w:rPr>
          <w:rFonts w:ascii="Trebuchet MS" w:hAnsi="Trebuchet MS"/>
          <w:i/>
          <w:spacing w:val="-7"/>
          <w:sz w:val="16"/>
        </w:rPr>
        <w:t> </w:t>
      </w:r>
      <w:r>
        <w:rPr>
          <w:rFonts w:ascii="Trebuchet MS" w:hAnsi="Trebuchet MS"/>
          <w:i/>
          <w:spacing w:val="-4"/>
          <w:sz w:val="16"/>
        </w:rPr>
        <w:t>we're</w:t>
      </w:r>
      <w:r>
        <w:rPr>
          <w:rFonts w:ascii="Trebuchet MS" w:hAnsi="Trebuchet MS"/>
          <w:i/>
          <w:spacing w:val="-7"/>
          <w:sz w:val="16"/>
        </w:rPr>
        <w:t> </w:t>
      </w:r>
      <w:r>
        <w:rPr>
          <w:rFonts w:ascii="Trebuchet MS" w:hAnsi="Trebuchet MS"/>
          <w:i/>
          <w:spacing w:val="-4"/>
          <w:sz w:val="16"/>
        </w:rPr>
        <w:t>in</w:t>
      </w:r>
      <w:r>
        <w:rPr>
          <w:rFonts w:ascii="Trebuchet MS" w:hAnsi="Trebuchet MS"/>
          <w:i/>
          <w:spacing w:val="-7"/>
          <w:sz w:val="16"/>
        </w:rPr>
        <w:t> </w:t>
      </w:r>
      <w:r>
        <w:rPr>
          <w:rFonts w:ascii="Trebuchet MS" w:hAnsi="Trebuchet MS"/>
          <w:i/>
          <w:spacing w:val="-4"/>
          <w:sz w:val="16"/>
        </w:rPr>
        <w:t>a</w:t>
      </w:r>
      <w:r>
        <w:rPr>
          <w:rFonts w:ascii="Trebuchet MS" w:hAnsi="Trebuchet MS"/>
          <w:i/>
          <w:spacing w:val="-7"/>
          <w:sz w:val="16"/>
        </w:rPr>
        <w:t> </w:t>
      </w:r>
      <w:r>
        <w:rPr>
          <w:rFonts w:ascii="Trebuchet MS" w:hAnsi="Trebuchet MS"/>
          <w:i/>
          <w:spacing w:val="-4"/>
          <w:sz w:val="16"/>
        </w:rPr>
        <w:t>period</w:t>
      </w:r>
      <w:r>
        <w:rPr>
          <w:rFonts w:ascii="Trebuchet MS" w:hAnsi="Trebuchet MS"/>
          <w:i/>
          <w:spacing w:val="-7"/>
          <w:sz w:val="16"/>
        </w:rPr>
        <w:t> </w:t>
      </w:r>
      <w:r>
        <w:rPr>
          <w:rFonts w:ascii="Trebuchet MS" w:hAnsi="Trebuchet MS"/>
          <w:i/>
          <w:spacing w:val="-4"/>
          <w:sz w:val="16"/>
        </w:rPr>
        <w:t>oƒ</w:t>
      </w:r>
      <w:r>
        <w:rPr>
          <w:rFonts w:ascii="Trebuchet MS" w:hAnsi="Trebuchet MS"/>
          <w:i/>
          <w:spacing w:val="-7"/>
          <w:sz w:val="16"/>
        </w:rPr>
        <w:t> </w:t>
      </w:r>
      <w:r>
        <w:rPr>
          <w:rFonts w:ascii="Trebuchet MS" w:hAnsi="Trebuchet MS"/>
          <w:i/>
          <w:spacing w:val="-4"/>
          <w:sz w:val="16"/>
        </w:rPr>
        <w:t>deflation</w:t>
      </w:r>
      <w:r>
        <w:rPr>
          <w:rFonts w:ascii="Trebuchet MS" w:hAnsi="Trebuchet MS"/>
          <w:i/>
          <w:spacing w:val="-7"/>
          <w:sz w:val="16"/>
        </w:rPr>
        <w:t> </w:t>
      </w:r>
      <w:r>
        <w:rPr>
          <w:rFonts w:ascii="Trebuchet MS" w:hAnsi="Trebuchet MS"/>
          <w:i/>
          <w:spacing w:val="-4"/>
          <w:sz w:val="16"/>
        </w:rPr>
        <w:t>(prices</w:t>
      </w:r>
      <w:r>
        <w:rPr>
          <w:rFonts w:ascii="Trebuchet MS" w:hAnsi="Trebuchet MS"/>
          <w:i/>
          <w:spacing w:val="-7"/>
          <w:sz w:val="16"/>
        </w:rPr>
        <w:t> </w:t>
      </w:r>
      <w:r>
        <w:rPr>
          <w:rFonts w:ascii="Trebuchet MS" w:hAnsi="Trebuchet MS"/>
          <w:i/>
          <w:spacing w:val="-4"/>
          <w:sz w:val="16"/>
        </w:rPr>
        <w:t>on </w:t>
      </w:r>
      <w:r>
        <w:rPr>
          <w:rFonts w:ascii="Trebuchet MS" w:hAnsi="Trebuchet MS"/>
          <w:i/>
          <w:spacing w:val="-2"/>
          <w:sz w:val="16"/>
        </w:rPr>
        <w:t>goods</w:t>
      </w:r>
      <w:r>
        <w:rPr>
          <w:rFonts w:ascii="Trebuchet MS" w:hAnsi="Trebuchet MS"/>
          <w:i/>
          <w:spacing w:val="-7"/>
          <w:sz w:val="16"/>
        </w:rPr>
        <w:t> </w:t>
      </w:r>
      <w:r>
        <w:rPr>
          <w:rFonts w:ascii="Trebuchet MS" w:hAnsi="Trebuchet MS"/>
          <w:i/>
          <w:spacing w:val="-2"/>
          <w:sz w:val="16"/>
        </w:rPr>
        <w:t>and</w:t>
      </w:r>
      <w:r>
        <w:rPr>
          <w:rFonts w:ascii="Trebuchet MS" w:hAnsi="Trebuchet MS"/>
          <w:i/>
          <w:spacing w:val="-7"/>
          <w:sz w:val="16"/>
        </w:rPr>
        <w:t> </w:t>
      </w:r>
      <w:r>
        <w:rPr>
          <w:rFonts w:ascii="Trebuchet MS" w:hAnsi="Trebuchet MS"/>
          <w:i/>
          <w:spacing w:val="-2"/>
          <w:sz w:val="16"/>
        </w:rPr>
        <w:t>services</w:t>
      </w:r>
      <w:r>
        <w:rPr>
          <w:rFonts w:ascii="Trebuchet MS" w:hAnsi="Trebuchet MS"/>
          <w:i/>
          <w:spacing w:val="-7"/>
          <w:sz w:val="16"/>
        </w:rPr>
        <w:t> </w:t>
      </w:r>
      <w:r>
        <w:rPr>
          <w:rFonts w:ascii="Trebuchet MS" w:hAnsi="Trebuchet MS"/>
          <w:i/>
          <w:spacing w:val="-2"/>
          <w:sz w:val="16"/>
        </w:rPr>
        <w:t>are</w:t>
      </w:r>
      <w:r>
        <w:rPr>
          <w:rFonts w:ascii="Trebuchet MS" w:hAnsi="Trebuchet MS"/>
          <w:i/>
          <w:spacing w:val="-7"/>
          <w:sz w:val="16"/>
        </w:rPr>
        <w:t> </w:t>
      </w:r>
      <w:r>
        <w:rPr>
          <w:rFonts w:ascii="Trebuchet MS" w:hAnsi="Trebuchet MS"/>
          <w:i/>
          <w:spacing w:val="-2"/>
          <w:sz w:val="16"/>
        </w:rPr>
        <w:t>decreasing),</w:t>
      </w:r>
      <w:r>
        <w:rPr>
          <w:rFonts w:ascii="Trebuchet MS" w:hAnsi="Trebuchet MS"/>
          <w:i/>
          <w:spacing w:val="-7"/>
          <w:sz w:val="16"/>
        </w:rPr>
        <w:t> </w:t>
      </w:r>
      <w:r>
        <w:rPr>
          <w:rFonts w:ascii="Trebuchet MS" w:hAnsi="Trebuchet MS"/>
          <w:i/>
          <w:spacing w:val="-2"/>
          <w:sz w:val="16"/>
        </w:rPr>
        <w:t>the</w:t>
      </w:r>
      <w:r>
        <w:rPr>
          <w:rFonts w:ascii="Trebuchet MS" w:hAnsi="Trebuchet MS"/>
          <w:i/>
          <w:spacing w:val="-7"/>
          <w:sz w:val="16"/>
        </w:rPr>
        <w:t> </w:t>
      </w:r>
      <w:r>
        <w:rPr>
          <w:rFonts w:ascii="Trebuchet MS" w:hAnsi="Trebuchet MS"/>
          <w:i/>
          <w:spacing w:val="-2"/>
          <w:sz w:val="16"/>
        </w:rPr>
        <w:t>par</w:t>
      </w:r>
      <w:r>
        <w:rPr>
          <w:rFonts w:ascii="Trebuchet MS" w:hAnsi="Trebuchet MS"/>
          <w:i/>
          <w:spacing w:val="-7"/>
          <w:sz w:val="16"/>
        </w:rPr>
        <w:t> </w:t>
      </w:r>
      <w:r>
        <w:rPr>
          <w:rFonts w:ascii="Trebuchet MS" w:hAnsi="Trebuchet MS"/>
          <w:i/>
          <w:spacing w:val="-2"/>
          <w:sz w:val="16"/>
        </w:rPr>
        <w:t>value</w:t>
      </w:r>
      <w:r>
        <w:rPr>
          <w:rFonts w:ascii="Trebuchet MS" w:hAnsi="Trebuchet MS"/>
          <w:i/>
          <w:spacing w:val="-7"/>
          <w:sz w:val="16"/>
        </w:rPr>
        <w:t> </w:t>
      </w:r>
      <w:r>
        <w:rPr>
          <w:rFonts w:ascii="Trebuchet MS" w:hAnsi="Trebuchet MS"/>
          <w:i/>
          <w:spacing w:val="-2"/>
          <w:sz w:val="16"/>
        </w:rPr>
        <w:t>decreases.</w:t>
      </w:r>
      <w:r>
        <w:rPr>
          <w:rFonts w:ascii="Trebuchet MS" w:hAnsi="Trebuchet MS"/>
          <w:i/>
          <w:spacing w:val="-7"/>
          <w:sz w:val="16"/>
        </w:rPr>
        <w:t> </w:t>
      </w:r>
      <w:r>
        <w:rPr>
          <w:rFonts w:ascii="Trebuchet MS" w:hAnsi="Trebuchet MS"/>
          <w:i/>
          <w:spacing w:val="-2"/>
          <w:sz w:val="16"/>
        </w:rPr>
        <w:t>Because</w:t>
      </w:r>
      <w:r>
        <w:rPr>
          <w:rFonts w:ascii="Trebuchet MS" w:hAnsi="Trebuchet MS"/>
          <w:i/>
          <w:spacing w:val="-7"/>
          <w:sz w:val="16"/>
        </w:rPr>
        <w:t> </w:t>
      </w:r>
      <w:r>
        <w:rPr>
          <w:rFonts w:ascii="Trebuchet MS" w:hAnsi="Trebuchet MS"/>
          <w:i/>
          <w:spacing w:val="-2"/>
          <w:sz w:val="16"/>
        </w:rPr>
        <w:t>investors</w:t>
      </w:r>
      <w:r>
        <w:rPr>
          <w:rFonts w:ascii="Trebuchet MS" w:hAnsi="Trebuchet MS"/>
          <w:i/>
          <w:spacing w:val="-7"/>
          <w:sz w:val="16"/>
        </w:rPr>
        <w:t> </w:t>
      </w:r>
      <w:r>
        <w:rPr>
          <w:rFonts w:ascii="Trebuchet MS" w:hAnsi="Trebuchet MS"/>
          <w:i/>
          <w:spacing w:val="-2"/>
          <w:sz w:val="16"/>
        </w:rPr>
        <w:t>are</w:t>
      </w:r>
      <w:r>
        <w:rPr>
          <w:rFonts w:ascii="Trebuchet MS" w:hAnsi="Trebuchet MS"/>
          <w:i/>
          <w:spacing w:val="-7"/>
          <w:sz w:val="16"/>
        </w:rPr>
        <w:t> </w:t>
      </w:r>
      <w:r>
        <w:rPr>
          <w:rFonts w:ascii="Trebuchet MS" w:hAnsi="Trebuchet MS"/>
          <w:i/>
          <w:spacing w:val="-2"/>
          <w:sz w:val="16"/>
        </w:rPr>
        <w:t>getting</w:t>
      </w:r>
      <w:r>
        <w:rPr>
          <w:rFonts w:ascii="Trebuchet MS" w:hAnsi="Trebuchet MS"/>
          <w:i/>
          <w:spacing w:val="-7"/>
          <w:sz w:val="16"/>
        </w:rPr>
        <w:t> </w:t>
      </w:r>
      <w:r>
        <w:rPr>
          <w:rFonts w:ascii="Trebuchet MS" w:hAnsi="Trebuchet MS"/>
          <w:i/>
          <w:spacing w:val="-2"/>
          <w:sz w:val="16"/>
        </w:rPr>
        <w:t>a</w:t>
      </w:r>
      <w:r>
        <w:rPr>
          <w:rFonts w:ascii="Trebuchet MS" w:hAnsi="Trebuchet MS"/>
          <w:i/>
          <w:spacing w:val="-7"/>
          <w:sz w:val="16"/>
        </w:rPr>
        <w:t> </w:t>
      </w:r>
      <w:r>
        <w:rPr>
          <w:rFonts w:ascii="Trebuchet MS" w:hAnsi="Trebuchet MS"/>
          <w:i/>
          <w:spacing w:val="-2"/>
          <w:sz w:val="16"/>
        </w:rPr>
        <w:t>percentage</w:t>
      </w:r>
      <w:r>
        <w:rPr>
          <w:rFonts w:ascii="Trebuchet MS" w:hAnsi="Trebuchet MS"/>
          <w:i/>
          <w:spacing w:val="-7"/>
          <w:sz w:val="16"/>
        </w:rPr>
        <w:t> </w:t>
      </w:r>
      <w:r>
        <w:rPr>
          <w:rFonts w:ascii="Trebuchet MS" w:hAnsi="Trebuchet MS"/>
          <w:i/>
          <w:spacing w:val="-2"/>
          <w:sz w:val="16"/>
        </w:rPr>
        <w:t>of</w:t>
      </w:r>
      <w:r>
        <w:rPr>
          <w:rFonts w:ascii="Trebuchet MS" w:hAnsi="Trebuchet MS"/>
          <w:i/>
          <w:spacing w:val="-7"/>
          <w:sz w:val="16"/>
        </w:rPr>
        <w:t> </w:t>
      </w:r>
      <w:r>
        <w:rPr>
          <w:rFonts w:ascii="Trebuchet MS" w:hAnsi="Trebuchet MS"/>
          <w:i/>
          <w:spacing w:val="-2"/>
          <w:sz w:val="16"/>
        </w:rPr>
        <w:t>par</w:t>
      </w:r>
      <w:r>
        <w:rPr>
          <w:rFonts w:ascii="Trebuchet MS" w:hAnsi="Trebuchet MS"/>
          <w:i/>
          <w:spacing w:val="-7"/>
          <w:sz w:val="16"/>
        </w:rPr>
        <w:t> </w:t>
      </w:r>
      <w:r>
        <w:rPr>
          <w:rFonts w:ascii="Trebuchet MS" w:hAnsi="Trebuchet MS"/>
          <w:i/>
          <w:spacing w:val="-2"/>
          <w:sz w:val="16"/>
        </w:rPr>
        <w:t>value</w:t>
      </w:r>
      <w:r>
        <w:rPr>
          <w:rFonts w:ascii="Trebuchet MS" w:hAnsi="Trebuchet MS"/>
          <w:i/>
          <w:spacing w:val="-7"/>
          <w:sz w:val="16"/>
        </w:rPr>
        <w:t> </w:t>
      </w:r>
      <w:r>
        <w:rPr>
          <w:rFonts w:ascii="Trebuchet MS" w:hAnsi="Trebuchet MS"/>
          <w:i/>
          <w:spacing w:val="-2"/>
          <w:sz w:val="16"/>
        </w:rPr>
        <w:t>as</w:t>
      </w:r>
      <w:r>
        <w:rPr>
          <w:rFonts w:ascii="Trebuchet MS" w:hAnsi="Trebuchet MS"/>
          <w:i/>
          <w:spacing w:val="-7"/>
          <w:sz w:val="16"/>
        </w:rPr>
        <w:t> </w:t>
      </w:r>
      <w:r>
        <w:rPr>
          <w:rFonts w:ascii="Trebuchet MS" w:hAnsi="Trebuchet MS"/>
          <w:i/>
          <w:spacing w:val="-2"/>
          <w:sz w:val="16"/>
        </w:rPr>
        <w:t>their interest</w:t>
      </w:r>
      <w:r>
        <w:rPr>
          <w:rFonts w:ascii="Trebuchet MS" w:hAnsi="Trebuchet MS"/>
          <w:i/>
          <w:spacing w:val="-9"/>
          <w:sz w:val="16"/>
        </w:rPr>
        <w:t> </w:t>
      </w:r>
      <w:r>
        <w:rPr>
          <w:rFonts w:ascii="Trebuchet MS" w:hAnsi="Trebuchet MS"/>
          <w:i/>
          <w:spacing w:val="-2"/>
          <w:sz w:val="16"/>
        </w:rPr>
        <w:t>payments,</w:t>
      </w:r>
      <w:r>
        <w:rPr>
          <w:rFonts w:ascii="Trebuchet MS" w:hAnsi="Trebuchet MS"/>
          <w:i/>
          <w:spacing w:val="-9"/>
          <w:sz w:val="16"/>
        </w:rPr>
        <w:t> </w:t>
      </w:r>
      <w:r>
        <w:rPr>
          <w:rFonts w:ascii="Trebuchet MS" w:hAnsi="Trebuchet MS"/>
          <w:i/>
          <w:spacing w:val="-2"/>
          <w:sz w:val="16"/>
        </w:rPr>
        <w:t>the</w:t>
      </w:r>
      <w:r>
        <w:rPr>
          <w:rFonts w:ascii="Trebuchet MS" w:hAnsi="Trebuchet MS"/>
          <w:i/>
          <w:spacing w:val="-9"/>
          <w:sz w:val="16"/>
        </w:rPr>
        <w:t> </w:t>
      </w:r>
      <w:r>
        <w:rPr>
          <w:rFonts w:ascii="Trebuchet MS" w:hAnsi="Trebuchet MS"/>
          <w:i/>
          <w:spacing w:val="-2"/>
          <w:sz w:val="16"/>
        </w:rPr>
        <w:t>interest</w:t>
      </w:r>
      <w:r>
        <w:rPr>
          <w:rFonts w:ascii="Trebuchet MS" w:hAnsi="Trebuchet MS"/>
          <w:i/>
          <w:spacing w:val="-9"/>
          <w:sz w:val="16"/>
        </w:rPr>
        <w:t> </w:t>
      </w:r>
      <w:r>
        <w:rPr>
          <w:rFonts w:ascii="Trebuchet MS" w:hAnsi="Trebuchet MS"/>
          <w:i/>
          <w:spacing w:val="-2"/>
          <w:sz w:val="16"/>
        </w:rPr>
        <w:t>payments</w:t>
      </w:r>
      <w:r>
        <w:rPr>
          <w:rFonts w:ascii="Trebuchet MS" w:hAnsi="Trebuchet MS"/>
          <w:i/>
          <w:spacing w:val="-9"/>
          <w:sz w:val="16"/>
        </w:rPr>
        <w:t> </w:t>
      </w:r>
      <w:r>
        <w:rPr>
          <w:rFonts w:ascii="Trebuchet MS" w:hAnsi="Trebuchet MS"/>
          <w:i/>
          <w:spacing w:val="-2"/>
          <w:sz w:val="16"/>
        </w:rPr>
        <w:t>vary</w:t>
      </w:r>
      <w:r>
        <w:rPr>
          <w:rFonts w:ascii="Trebuchet MS" w:hAnsi="Trebuchet MS"/>
          <w:i/>
          <w:spacing w:val="-9"/>
          <w:sz w:val="16"/>
        </w:rPr>
        <w:t> </w:t>
      </w:r>
      <w:r>
        <w:rPr>
          <w:rFonts w:ascii="Trebuchet MS" w:hAnsi="Trebuchet MS"/>
          <w:i/>
          <w:spacing w:val="-2"/>
          <w:sz w:val="16"/>
        </w:rPr>
        <w:t>along</w:t>
      </w:r>
      <w:r>
        <w:rPr>
          <w:rFonts w:ascii="Trebuchet MS" w:hAnsi="Trebuchet MS"/>
          <w:i/>
          <w:spacing w:val="-9"/>
          <w:sz w:val="16"/>
        </w:rPr>
        <w:t> </w:t>
      </w:r>
      <w:r>
        <w:rPr>
          <w:rFonts w:ascii="Trebuchet MS" w:hAnsi="Trebuchet MS"/>
          <w:i/>
          <w:spacing w:val="-2"/>
          <w:sz w:val="16"/>
        </w:rPr>
        <w:t>with</w:t>
      </w:r>
      <w:r>
        <w:rPr>
          <w:rFonts w:ascii="Trebuchet MS" w:hAnsi="Trebuchet MS"/>
          <w:i/>
          <w:spacing w:val="-9"/>
          <w:sz w:val="16"/>
        </w:rPr>
        <w:t> </w:t>
      </w:r>
      <w:r>
        <w:rPr>
          <w:rFonts w:ascii="Trebuchet MS" w:hAnsi="Trebuchet MS"/>
          <w:i/>
          <w:spacing w:val="-2"/>
          <w:sz w:val="16"/>
        </w:rPr>
        <w:t>the</w:t>
      </w:r>
      <w:r>
        <w:rPr>
          <w:rFonts w:ascii="Trebuchet MS" w:hAnsi="Trebuchet MS"/>
          <w:i/>
          <w:spacing w:val="-9"/>
          <w:sz w:val="16"/>
        </w:rPr>
        <w:t> </w:t>
      </w:r>
      <w:r>
        <w:rPr>
          <w:rFonts w:ascii="Trebuchet MS" w:hAnsi="Trebuchet MS"/>
          <w:i/>
          <w:spacing w:val="-2"/>
          <w:sz w:val="16"/>
        </w:rPr>
        <w:t>par</w:t>
      </w:r>
      <w:r>
        <w:rPr>
          <w:rFonts w:ascii="Trebuchet MS" w:hAnsi="Trebuchet MS"/>
          <w:i/>
          <w:spacing w:val="-9"/>
          <w:sz w:val="16"/>
        </w:rPr>
        <w:t> </w:t>
      </w:r>
      <w:r>
        <w:rPr>
          <w:rFonts w:ascii="Trebuchet MS" w:hAnsi="Trebuchet MS"/>
          <w:i/>
          <w:spacing w:val="-2"/>
          <w:sz w:val="16"/>
        </w:rPr>
        <w:t>value.</w:t>
      </w:r>
    </w:p>
    <w:p>
      <w:pPr>
        <w:pStyle w:val="BodyText"/>
        <w:rPr>
          <w:rFonts w:ascii="Trebuchet MS"/>
          <w:i/>
        </w:rPr>
      </w:pPr>
    </w:p>
    <w:p>
      <w:pPr>
        <w:pStyle w:val="BodyText"/>
        <w:spacing w:before="34"/>
        <w:rPr>
          <w:rFonts w:ascii="Trebuchet MS"/>
          <w:i/>
        </w:rPr>
      </w:pPr>
    </w:p>
    <w:p>
      <w:pPr>
        <w:pStyle w:val="BodyText"/>
        <w:spacing w:line="307" w:lineRule="auto"/>
        <w:ind w:left="1560" w:right="177"/>
        <w:jc w:val="both"/>
      </w:pPr>
      <w:r>
        <w:rPr/>
        <mc:AlternateContent>
          <mc:Choice Requires="wps">
            <w:drawing>
              <wp:anchor distT="0" distB="0" distL="0" distR="0" allowOverlap="1" layoutInCell="1" locked="0" behindDoc="0" simplePos="0" relativeHeight="15816192">
                <wp:simplePos x="0" y="0"/>
                <wp:positionH relativeFrom="page">
                  <wp:posOffset>1104902</wp:posOffset>
                </wp:positionH>
                <wp:positionV relativeFrom="paragraph">
                  <wp:posOffset>-63282</wp:posOffset>
                </wp:positionV>
                <wp:extent cx="419100" cy="419100"/>
                <wp:effectExtent l="0" t="0" r="0" b="0"/>
                <wp:wrapNone/>
                <wp:docPr id="532" name="Group 532"/>
                <wp:cNvGraphicFramePr>
                  <a:graphicFrameLocks/>
                </wp:cNvGraphicFramePr>
                <a:graphic>
                  <a:graphicData uri="http://schemas.microsoft.com/office/word/2010/wordprocessingGroup">
                    <wpg:wgp>
                      <wpg:cNvPr id="532" name="Group 532"/>
                      <wpg:cNvGrpSpPr/>
                      <wpg:grpSpPr>
                        <a:xfrm>
                          <a:off x="0" y="0"/>
                          <a:ext cx="419100" cy="419100"/>
                          <a:chExt cx="419100" cy="419100"/>
                        </a:xfrm>
                      </wpg:grpSpPr>
                      <wps:wsp>
                        <wps:cNvPr id="533" name="Graphic 533"/>
                        <wps:cNvSpPr/>
                        <wps:spPr>
                          <a:xfrm>
                            <a:off x="10" y="12"/>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534" name="Graphic 534"/>
                        <wps:cNvSpPr/>
                        <wps:spPr>
                          <a:xfrm>
                            <a:off x="106550" y="76072"/>
                            <a:ext cx="190500" cy="255904"/>
                          </a:xfrm>
                          <a:custGeom>
                            <a:avLst/>
                            <a:gdLst/>
                            <a:ahLst/>
                            <a:cxnLst/>
                            <a:rect l="l" t="t" r="r" b="b"/>
                            <a:pathLst>
                              <a:path w="190500" h="255904">
                                <a:moveTo>
                                  <a:pt x="18554" y="31229"/>
                                </a:moveTo>
                                <a:lnTo>
                                  <a:pt x="12573" y="27139"/>
                                </a:lnTo>
                                <a:lnTo>
                                  <a:pt x="8343" y="24917"/>
                                </a:lnTo>
                                <a:lnTo>
                                  <a:pt x="6400" y="24714"/>
                                </a:lnTo>
                                <a:lnTo>
                                  <a:pt x="2895" y="24714"/>
                                </a:lnTo>
                                <a:lnTo>
                                  <a:pt x="0" y="27647"/>
                                </a:lnTo>
                                <a:lnTo>
                                  <a:pt x="0" y="34772"/>
                                </a:lnTo>
                                <a:lnTo>
                                  <a:pt x="2908" y="37680"/>
                                </a:lnTo>
                                <a:lnTo>
                                  <a:pt x="6527" y="37731"/>
                                </a:lnTo>
                                <a:lnTo>
                                  <a:pt x="8445" y="37503"/>
                                </a:lnTo>
                                <a:lnTo>
                                  <a:pt x="12636" y="35280"/>
                                </a:lnTo>
                                <a:lnTo>
                                  <a:pt x="18554" y="31229"/>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35"/>
                                </a:moveTo>
                                <a:lnTo>
                                  <a:pt x="102539" y="24714"/>
                                </a:lnTo>
                                <a:lnTo>
                                  <a:pt x="98882" y="24714"/>
                                </a:lnTo>
                                <a:lnTo>
                                  <a:pt x="96164" y="24993"/>
                                </a:lnTo>
                                <a:lnTo>
                                  <a:pt x="89636" y="29337"/>
                                </a:lnTo>
                                <a:lnTo>
                                  <a:pt x="86906" y="31216"/>
                                </a:lnTo>
                                <a:lnTo>
                                  <a:pt x="92837" y="35280"/>
                                </a:lnTo>
                                <a:lnTo>
                                  <a:pt x="97028" y="37490"/>
                                </a:lnTo>
                                <a:lnTo>
                                  <a:pt x="99047" y="37731"/>
                                </a:lnTo>
                                <a:lnTo>
                                  <a:pt x="102577" y="37680"/>
                                </a:lnTo>
                                <a:lnTo>
                                  <a:pt x="105460" y="34785"/>
                                </a:lnTo>
                                <a:lnTo>
                                  <a:pt x="105460" y="27635"/>
                                </a:lnTo>
                                <a:close/>
                              </a:path>
                              <a:path w="190500" h="255904">
                                <a:moveTo>
                                  <a:pt x="189953" y="100571"/>
                                </a:moveTo>
                                <a:lnTo>
                                  <a:pt x="184327" y="94932"/>
                                </a:lnTo>
                                <a:lnTo>
                                  <a:pt x="177330" y="94932"/>
                                </a:lnTo>
                                <a:lnTo>
                                  <a:pt x="170383" y="94932"/>
                                </a:lnTo>
                                <a:lnTo>
                                  <a:pt x="164757" y="100571"/>
                                </a:lnTo>
                                <a:lnTo>
                                  <a:pt x="164757" y="145008"/>
                                </a:lnTo>
                                <a:lnTo>
                                  <a:pt x="161074" y="148666"/>
                                </a:lnTo>
                                <a:lnTo>
                                  <a:pt x="152057" y="148666"/>
                                </a:lnTo>
                                <a:lnTo>
                                  <a:pt x="148412" y="145008"/>
                                </a:lnTo>
                                <a:lnTo>
                                  <a:pt x="148412" y="90817"/>
                                </a:lnTo>
                                <a:lnTo>
                                  <a:pt x="142748" y="85166"/>
                                </a:lnTo>
                                <a:lnTo>
                                  <a:pt x="128879" y="85166"/>
                                </a:lnTo>
                                <a:lnTo>
                                  <a:pt x="123190" y="90817"/>
                                </a:lnTo>
                                <a:lnTo>
                                  <a:pt x="123190" y="145008"/>
                                </a:lnTo>
                                <a:lnTo>
                                  <a:pt x="119519" y="148666"/>
                                </a:lnTo>
                                <a:lnTo>
                                  <a:pt x="110528" y="148666"/>
                                </a:lnTo>
                                <a:lnTo>
                                  <a:pt x="106883" y="145008"/>
                                </a:lnTo>
                                <a:lnTo>
                                  <a:pt x="106883" y="81038"/>
                                </a:lnTo>
                                <a:lnTo>
                                  <a:pt x="101244" y="75374"/>
                                </a:lnTo>
                                <a:lnTo>
                                  <a:pt x="87325" y="75374"/>
                                </a:lnTo>
                                <a:lnTo>
                                  <a:pt x="81661" y="81038"/>
                                </a:lnTo>
                                <a:lnTo>
                                  <a:pt x="81661" y="145008"/>
                                </a:lnTo>
                                <a:lnTo>
                                  <a:pt x="78003" y="148666"/>
                                </a:lnTo>
                                <a:lnTo>
                                  <a:pt x="69011" y="148666"/>
                                </a:lnTo>
                                <a:lnTo>
                                  <a:pt x="65341" y="145008"/>
                                </a:lnTo>
                                <a:lnTo>
                                  <a:pt x="65341" y="39382"/>
                                </a:lnTo>
                                <a:lnTo>
                                  <a:pt x="40106" y="39382"/>
                                </a:lnTo>
                                <a:lnTo>
                                  <a:pt x="40106" y="180822"/>
                                </a:lnTo>
                                <a:lnTo>
                                  <a:pt x="46012" y="209956"/>
                                </a:lnTo>
                                <a:lnTo>
                                  <a:pt x="62077" y="233768"/>
                                </a:lnTo>
                                <a:lnTo>
                                  <a:pt x="85902" y="249834"/>
                                </a:lnTo>
                                <a:lnTo>
                                  <a:pt x="115049" y="255714"/>
                                </a:lnTo>
                                <a:lnTo>
                                  <a:pt x="144170" y="249834"/>
                                </a:lnTo>
                                <a:lnTo>
                                  <a:pt x="167982" y="233768"/>
                                </a:lnTo>
                                <a:lnTo>
                                  <a:pt x="184048" y="209956"/>
                                </a:lnTo>
                                <a:lnTo>
                                  <a:pt x="189953" y="180822"/>
                                </a:lnTo>
                                <a:lnTo>
                                  <a:pt x="189953" y="100571"/>
                                </a:lnTo>
                                <a:close/>
                              </a:path>
                            </a:pathLst>
                          </a:custGeom>
                          <a:solidFill>
                            <a:srgbClr val="FFFFFF"/>
                          </a:solidFill>
                        </wps:spPr>
                        <wps:bodyPr wrap="square" lIns="0" tIns="0" rIns="0" bIns="0" rtlCol="0">
                          <a:prstTxWarp prst="textNoShape">
                            <a:avLst/>
                          </a:prstTxWarp>
                          <a:noAutofit/>
                        </wps:bodyPr>
                      </wps:wsp>
                      <wps:wsp>
                        <wps:cNvPr id="535" name="Graphic 535"/>
                        <wps:cNvSpPr/>
                        <wps:spPr>
                          <a:xfrm>
                            <a:off x="-2" y="0"/>
                            <a:ext cx="419100" cy="419100"/>
                          </a:xfrm>
                          <a:custGeom>
                            <a:avLst/>
                            <a:gdLst/>
                            <a:ahLst/>
                            <a:cxnLst/>
                            <a:rect l="l" t="t" r="r" b="b"/>
                            <a:pathLst>
                              <a:path w="419100" h="419100">
                                <a:moveTo>
                                  <a:pt x="312826" y="183603"/>
                                </a:moveTo>
                                <a:lnTo>
                                  <a:pt x="310540" y="172364"/>
                                </a:lnTo>
                                <a:lnTo>
                                  <a:pt x="309613" y="170992"/>
                                </a:lnTo>
                                <a:lnTo>
                                  <a:pt x="304330" y="163156"/>
                                </a:lnTo>
                                <a:lnTo>
                                  <a:pt x="301459" y="161213"/>
                                </a:lnTo>
                                <a:lnTo>
                                  <a:pt x="299250" y="159727"/>
                                </a:lnTo>
                                <a:lnTo>
                                  <a:pt x="296506" y="157886"/>
                                </a:lnTo>
                                <a:lnTo>
                                  <a:pt x="296506" y="176644"/>
                                </a:lnTo>
                                <a:lnTo>
                                  <a:pt x="296506" y="256882"/>
                                </a:lnTo>
                                <a:lnTo>
                                  <a:pt x="290601" y="286016"/>
                                </a:lnTo>
                                <a:lnTo>
                                  <a:pt x="274535" y="309829"/>
                                </a:lnTo>
                                <a:lnTo>
                                  <a:pt x="250723" y="325894"/>
                                </a:lnTo>
                                <a:lnTo>
                                  <a:pt x="221602" y="331774"/>
                                </a:lnTo>
                                <a:lnTo>
                                  <a:pt x="192455" y="325894"/>
                                </a:lnTo>
                                <a:lnTo>
                                  <a:pt x="168643" y="309829"/>
                                </a:lnTo>
                                <a:lnTo>
                                  <a:pt x="152565" y="286016"/>
                                </a:lnTo>
                                <a:lnTo>
                                  <a:pt x="146659" y="256882"/>
                                </a:lnTo>
                                <a:lnTo>
                                  <a:pt x="146659" y="123456"/>
                                </a:lnTo>
                                <a:lnTo>
                                  <a:pt x="146659" y="115455"/>
                                </a:lnTo>
                                <a:lnTo>
                                  <a:pt x="171894" y="115455"/>
                                </a:lnTo>
                                <a:lnTo>
                                  <a:pt x="171894" y="221081"/>
                                </a:lnTo>
                                <a:lnTo>
                                  <a:pt x="175564" y="224739"/>
                                </a:lnTo>
                                <a:lnTo>
                                  <a:pt x="184556" y="224739"/>
                                </a:lnTo>
                                <a:lnTo>
                                  <a:pt x="188214" y="221081"/>
                                </a:lnTo>
                                <a:lnTo>
                                  <a:pt x="188214" y="157111"/>
                                </a:lnTo>
                                <a:lnTo>
                                  <a:pt x="193865" y="151447"/>
                                </a:lnTo>
                                <a:lnTo>
                                  <a:pt x="207797" y="151447"/>
                                </a:lnTo>
                                <a:lnTo>
                                  <a:pt x="213436" y="157111"/>
                                </a:lnTo>
                                <a:lnTo>
                                  <a:pt x="213436" y="221081"/>
                                </a:lnTo>
                                <a:lnTo>
                                  <a:pt x="217081" y="224739"/>
                                </a:lnTo>
                                <a:lnTo>
                                  <a:pt x="226072" y="224739"/>
                                </a:lnTo>
                                <a:lnTo>
                                  <a:pt x="229743" y="221081"/>
                                </a:lnTo>
                                <a:lnTo>
                                  <a:pt x="229743" y="166878"/>
                                </a:lnTo>
                                <a:lnTo>
                                  <a:pt x="235419" y="161213"/>
                                </a:lnTo>
                                <a:lnTo>
                                  <a:pt x="249313" y="161213"/>
                                </a:lnTo>
                                <a:lnTo>
                                  <a:pt x="254952" y="166878"/>
                                </a:lnTo>
                                <a:lnTo>
                                  <a:pt x="254952" y="221081"/>
                                </a:lnTo>
                                <a:lnTo>
                                  <a:pt x="258610" y="224739"/>
                                </a:lnTo>
                                <a:lnTo>
                                  <a:pt x="267627" y="224739"/>
                                </a:lnTo>
                                <a:lnTo>
                                  <a:pt x="271310" y="221081"/>
                                </a:lnTo>
                                <a:lnTo>
                                  <a:pt x="271310" y="176644"/>
                                </a:lnTo>
                                <a:lnTo>
                                  <a:pt x="276936" y="170992"/>
                                </a:lnTo>
                                <a:lnTo>
                                  <a:pt x="290880" y="170992"/>
                                </a:lnTo>
                                <a:lnTo>
                                  <a:pt x="296506" y="176644"/>
                                </a:lnTo>
                                <a:lnTo>
                                  <a:pt x="296506" y="157886"/>
                                </a:lnTo>
                                <a:lnTo>
                                  <a:pt x="295148" y="156959"/>
                                </a:lnTo>
                                <a:lnTo>
                                  <a:pt x="283908" y="154673"/>
                                </a:lnTo>
                                <a:lnTo>
                                  <a:pt x="278295" y="154673"/>
                                </a:lnTo>
                                <a:lnTo>
                                  <a:pt x="272897" y="156286"/>
                                </a:lnTo>
                                <a:lnTo>
                                  <a:pt x="267601" y="159727"/>
                                </a:lnTo>
                                <a:lnTo>
                                  <a:pt x="267246" y="159131"/>
                                </a:lnTo>
                                <a:lnTo>
                                  <a:pt x="262572" y="153200"/>
                                </a:lnTo>
                                <a:lnTo>
                                  <a:pt x="260248" y="151447"/>
                                </a:lnTo>
                                <a:lnTo>
                                  <a:pt x="258267" y="149948"/>
                                </a:lnTo>
                                <a:lnTo>
                                  <a:pt x="256641" y="148717"/>
                                </a:lnTo>
                                <a:lnTo>
                                  <a:pt x="249770" y="145884"/>
                                </a:lnTo>
                                <a:lnTo>
                                  <a:pt x="242341" y="144894"/>
                                </a:lnTo>
                                <a:lnTo>
                                  <a:pt x="236766" y="144894"/>
                                </a:lnTo>
                                <a:lnTo>
                                  <a:pt x="231317" y="146519"/>
                                </a:lnTo>
                                <a:lnTo>
                                  <a:pt x="226060" y="149948"/>
                                </a:lnTo>
                                <a:lnTo>
                                  <a:pt x="225717" y="149339"/>
                                </a:lnTo>
                                <a:lnTo>
                                  <a:pt x="200825" y="135115"/>
                                </a:lnTo>
                                <a:lnTo>
                                  <a:pt x="196811" y="135115"/>
                                </a:lnTo>
                                <a:lnTo>
                                  <a:pt x="192887" y="135953"/>
                                </a:lnTo>
                                <a:lnTo>
                                  <a:pt x="188226" y="138023"/>
                                </a:lnTo>
                                <a:lnTo>
                                  <a:pt x="188226" y="123456"/>
                                </a:lnTo>
                                <a:lnTo>
                                  <a:pt x="195872" y="128104"/>
                                </a:lnTo>
                                <a:lnTo>
                                  <a:pt x="201333" y="130124"/>
                                </a:lnTo>
                                <a:lnTo>
                                  <a:pt x="205511" y="130124"/>
                                </a:lnTo>
                                <a:lnTo>
                                  <a:pt x="214376" y="128333"/>
                                </a:lnTo>
                                <a:lnTo>
                                  <a:pt x="221602" y="123456"/>
                                </a:lnTo>
                                <a:lnTo>
                                  <a:pt x="226529" y="116179"/>
                                </a:lnTo>
                                <a:lnTo>
                                  <a:pt x="226669" y="115455"/>
                                </a:lnTo>
                                <a:lnTo>
                                  <a:pt x="227012" y="113804"/>
                                </a:lnTo>
                                <a:lnTo>
                                  <a:pt x="228219" y="107848"/>
                                </a:lnTo>
                                <a:lnTo>
                                  <a:pt x="228219" y="106756"/>
                                </a:lnTo>
                                <a:lnTo>
                                  <a:pt x="227063" y="101053"/>
                                </a:lnTo>
                                <a:lnTo>
                                  <a:pt x="227012" y="100774"/>
                                </a:lnTo>
                                <a:lnTo>
                                  <a:pt x="212013" y="85788"/>
                                </a:lnTo>
                                <a:lnTo>
                                  <a:pt x="212013" y="103720"/>
                                </a:lnTo>
                                <a:lnTo>
                                  <a:pt x="212013" y="110845"/>
                                </a:lnTo>
                                <a:lnTo>
                                  <a:pt x="209080" y="113804"/>
                                </a:lnTo>
                                <a:lnTo>
                                  <a:pt x="205587" y="113804"/>
                                </a:lnTo>
                                <a:lnTo>
                                  <a:pt x="203581" y="113563"/>
                                </a:lnTo>
                                <a:lnTo>
                                  <a:pt x="199402" y="111353"/>
                                </a:lnTo>
                                <a:lnTo>
                                  <a:pt x="193471" y="107289"/>
                                </a:lnTo>
                                <a:lnTo>
                                  <a:pt x="196189" y="105410"/>
                                </a:lnTo>
                                <a:lnTo>
                                  <a:pt x="202717" y="101053"/>
                                </a:lnTo>
                                <a:lnTo>
                                  <a:pt x="205435" y="100774"/>
                                </a:lnTo>
                                <a:lnTo>
                                  <a:pt x="209092" y="100774"/>
                                </a:lnTo>
                                <a:lnTo>
                                  <a:pt x="212013" y="103720"/>
                                </a:lnTo>
                                <a:lnTo>
                                  <a:pt x="212013" y="85788"/>
                                </a:lnTo>
                                <a:lnTo>
                                  <a:pt x="205511" y="84455"/>
                                </a:lnTo>
                                <a:lnTo>
                                  <a:pt x="201320" y="84455"/>
                                </a:lnTo>
                                <a:lnTo>
                                  <a:pt x="195872" y="86487"/>
                                </a:lnTo>
                                <a:lnTo>
                                  <a:pt x="188226" y="91147"/>
                                </a:lnTo>
                                <a:lnTo>
                                  <a:pt x="188226" y="88684"/>
                                </a:lnTo>
                                <a:lnTo>
                                  <a:pt x="185940" y="77431"/>
                                </a:lnTo>
                                <a:lnTo>
                                  <a:pt x="185026" y="76073"/>
                                </a:lnTo>
                                <a:lnTo>
                                  <a:pt x="179743" y="68237"/>
                                </a:lnTo>
                                <a:lnTo>
                                  <a:pt x="171894" y="62953"/>
                                </a:lnTo>
                                <a:lnTo>
                                  <a:pt x="171894" y="81737"/>
                                </a:lnTo>
                                <a:lnTo>
                                  <a:pt x="171894" y="99148"/>
                                </a:lnTo>
                                <a:lnTo>
                                  <a:pt x="146659" y="99148"/>
                                </a:lnTo>
                                <a:lnTo>
                                  <a:pt x="146659" y="91160"/>
                                </a:lnTo>
                                <a:lnTo>
                                  <a:pt x="146672" y="81737"/>
                                </a:lnTo>
                                <a:lnTo>
                                  <a:pt x="152323" y="76073"/>
                                </a:lnTo>
                                <a:lnTo>
                                  <a:pt x="166230" y="76073"/>
                                </a:lnTo>
                                <a:lnTo>
                                  <a:pt x="171894" y="81737"/>
                                </a:lnTo>
                                <a:lnTo>
                                  <a:pt x="171894" y="62953"/>
                                </a:lnTo>
                                <a:lnTo>
                                  <a:pt x="170535" y="62026"/>
                                </a:lnTo>
                                <a:lnTo>
                                  <a:pt x="159270" y="59740"/>
                                </a:lnTo>
                                <a:lnTo>
                                  <a:pt x="148018" y="62026"/>
                                </a:lnTo>
                                <a:lnTo>
                                  <a:pt x="138823" y="68237"/>
                                </a:lnTo>
                                <a:lnTo>
                                  <a:pt x="132626" y="77431"/>
                                </a:lnTo>
                                <a:lnTo>
                                  <a:pt x="130340" y="88684"/>
                                </a:lnTo>
                                <a:lnTo>
                                  <a:pt x="130340" y="91147"/>
                                </a:lnTo>
                                <a:lnTo>
                                  <a:pt x="125095" y="87960"/>
                                </a:lnTo>
                                <a:lnTo>
                                  <a:pt x="125095" y="107289"/>
                                </a:lnTo>
                                <a:lnTo>
                                  <a:pt x="119189" y="111353"/>
                                </a:lnTo>
                                <a:lnTo>
                                  <a:pt x="114998" y="113563"/>
                                </a:lnTo>
                                <a:lnTo>
                                  <a:pt x="113068" y="113804"/>
                                </a:lnTo>
                                <a:lnTo>
                                  <a:pt x="109499" y="113804"/>
                                </a:lnTo>
                                <a:lnTo>
                                  <a:pt x="106553" y="110845"/>
                                </a:lnTo>
                                <a:lnTo>
                                  <a:pt x="106553" y="103720"/>
                                </a:lnTo>
                                <a:lnTo>
                                  <a:pt x="109423" y="100774"/>
                                </a:lnTo>
                                <a:lnTo>
                                  <a:pt x="112941" y="100774"/>
                                </a:lnTo>
                                <a:lnTo>
                                  <a:pt x="115481" y="101053"/>
                                </a:lnTo>
                                <a:lnTo>
                                  <a:pt x="115023" y="101053"/>
                                </a:lnTo>
                                <a:lnTo>
                                  <a:pt x="119126" y="103212"/>
                                </a:lnTo>
                                <a:lnTo>
                                  <a:pt x="125095" y="107289"/>
                                </a:lnTo>
                                <a:lnTo>
                                  <a:pt x="125095" y="87960"/>
                                </a:lnTo>
                                <a:lnTo>
                                  <a:pt x="122694" y="86487"/>
                                </a:lnTo>
                                <a:lnTo>
                                  <a:pt x="117208" y="84455"/>
                                </a:lnTo>
                                <a:lnTo>
                                  <a:pt x="113068" y="84455"/>
                                </a:lnTo>
                                <a:lnTo>
                                  <a:pt x="104203" y="86258"/>
                                </a:lnTo>
                                <a:lnTo>
                                  <a:pt x="96939" y="91160"/>
                                </a:lnTo>
                                <a:lnTo>
                                  <a:pt x="92024" y="98412"/>
                                </a:lnTo>
                                <a:lnTo>
                                  <a:pt x="90335" y="106756"/>
                                </a:lnTo>
                                <a:lnTo>
                                  <a:pt x="90335" y="107848"/>
                                </a:lnTo>
                                <a:lnTo>
                                  <a:pt x="92024" y="116179"/>
                                </a:lnTo>
                                <a:lnTo>
                                  <a:pt x="96964" y="123456"/>
                                </a:lnTo>
                                <a:lnTo>
                                  <a:pt x="104203" y="128333"/>
                                </a:lnTo>
                                <a:lnTo>
                                  <a:pt x="113068" y="130124"/>
                                </a:lnTo>
                                <a:lnTo>
                                  <a:pt x="117221" y="130124"/>
                                </a:lnTo>
                                <a:lnTo>
                                  <a:pt x="122682" y="128104"/>
                                </a:lnTo>
                                <a:lnTo>
                                  <a:pt x="130340" y="123456"/>
                                </a:lnTo>
                                <a:lnTo>
                                  <a:pt x="130340" y="256882"/>
                                </a:lnTo>
                                <a:lnTo>
                                  <a:pt x="137528" y="292366"/>
                                </a:lnTo>
                                <a:lnTo>
                                  <a:pt x="157099" y="321373"/>
                                </a:lnTo>
                                <a:lnTo>
                                  <a:pt x="186118" y="340944"/>
                                </a:lnTo>
                                <a:lnTo>
                                  <a:pt x="221615" y="348119"/>
                                </a:lnTo>
                                <a:lnTo>
                                  <a:pt x="257073" y="340944"/>
                                </a:lnTo>
                                <a:lnTo>
                                  <a:pt x="270649" y="331774"/>
                                </a:lnTo>
                                <a:lnTo>
                                  <a:pt x="286067" y="321373"/>
                                </a:lnTo>
                                <a:lnTo>
                                  <a:pt x="305638" y="292366"/>
                                </a:lnTo>
                                <a:lnTo>
                                  <a:pt x="312826" y="256882"/>
                                </a:lnTo>
                                <a:lnTo>
                                  <a:pt x="312826" y="183603"/>
                                </a:lnTo>
                                <a:close/>
                              </a:path>
                              <a:path w="419100" h="419100">
                                <a:moveTo>
                                  <a:pt x="419100" y="209537"/>
                                </a:moveTo>
                                <a:lnTo>
                                  <a:pt x="413550" y="161556"/>
                                </a:lnTo>
                                <a:lnTo>
                                  <a:pt x="406768" y="142621"/>
                                </a:lnTo>
                                <a:lnTo>
                                  <a:pt x="406768" y="209537"/>
                                </a:lnTo>
                                <a:lnTo>
                                  <a:pt x="401548" y="254698"/>
                                </a:lnTo>
                                <a:lnTo>
                                  <a:pt x="386689" y="296189"/>
                                </a:lnTo>
                                <a:lnTo>
                                  <a:pt x="363372" y="332803"/>
                                </a:lnTo>
                                <a:lnTo>
                                  <a:pt x="332816" y="363359"/>
                                </a:lnTo>
                                <a:lnTo>
                                  <a:pt x="296189" y="386651"/>
                                </a:lnTo>
                                <a:lnTo>
                                  <a:pt x="254711" y="401510"/>
                                </a:lnTo>
                                <a:lnTo>
                                  <a:pt x="209550" y="406717"/>
                                </a:lnTo>
                                <a:lnTo>
                                  <a:pt x="164376" y="401510"/>
                                </a:lnTo>
                                <a:lnTo>
                                  <a:pt x="122885" y="386651"/>
                                </a:lnTo>
                                <a:lnTo>
                                  <a:pt x="86258" y="363359"/>
                                </a:lnTo>
                                <a:lnTo>
                                  <a:pt x="55702" y="332803"/>
                                </a:lnTo>
                                <a:lnTo>
                                  <a:pt x="32397" y="296189"/>
                                </a:lnTo>
                                <a:lnTo>
                                  <a:pt x="17538" y="254698"/>
                                </a:lnTo>
                                <a:lnTo>
                                  <a:pt x="12319" y="209537"/>
                                </a:lnTo>
                                <a:lnTo>
                                  <a:pt x="17538" y="164376"/>
                                </a:lnTo>
                                <a:lnTo>
                                  <a:pt x="32397" y="122885"/>
                                </a:lnTo>
                                <a:lnTo>
                                  <a:pt x="55702" y="86271"/>
                                </a:lnTo>
                                <a:lnTo>
                                  <a:pt x="86258" y="55702"/>
                                </a:lnTo>
                                <a:lnTo>
                                  <a:pt x="122885" y="32397"/>
                                </a:lnTo>
                                <a:lnTo>
                                  <a:pt x="164376" y="17538"/>
                                </a:lnTo>
                                <a:lnTo>
                                  <a:pt x="209550" y="12319"/>
                                </a:lnTo>
                                <a:lnTo>
                                  <a:pt x="254711" y="17538"/>
                                </a:lnTo>
                                <a:lnTo>
                                  <a:pt x="296189" y="32397"/>
                                </a:lnTo>
                                <a:lnTo>
                                  <a:pt x="332816" y="55702"/>
                                </a:lnTo>
                                <a:lnTo>
                                  <a:pt x="363372" y="86271"/>
                                </a:lnTo>
                                <a:lnTo>
                                  <a:pt x="386689" y="122885"/>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599"/>
                                </a:lnTo>
                                <a:lnTo>
                                  <a:pt x="46088" y="340512"/>
                                </a:lnTo>
                                <a:lnTo>
                                  <a:pt x="78562" y="372973"/>
                                </a:lnTo>
                                <a:lnTo>
                                  <a:pt x="117462" y="397725"/>
                                </a:lnTo>
                                <a:lnTo>
                                  <a:pt x="161556" y="413512"/>
                                </a:lnTo>
                                <a:lnTo>
                                  <a:pt x="209550" y="419049"/>
                                </a:lnTo>
                                <a:lnTo>
                                  <a:pt x="257530" y="413512"/>
                                </a:lnTo>
                                <a:lnTo>
                                  <a:pt x="276491" y="406717"/>
                                </a:lnTo>
                                <a:lnTo>
                                  <a:pt x="301612" y="397725"/>
                                </a:lnTo>
                                <a:lnTo>
                                  <a:pt x="340525" y="372973"/>
                                </a:lnTo>
                                <a:lnTo>
                                  <a:pt x="372999" y="340512"/>
                                </a:lnTo>
                                <a:lnTo>
                                  <a:pt x="397764" y="301599"/>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4.982875pt;width:33pt;height:33pt;mso-position-horizontal-relative:page;mso-position-vertical-relative:paragraph;z-index:15816192" id="docshapegroup408" coordorigin="1740,-100" coordsize="660,660">
                <v:shape style="position:absolute;left:1740;top:-100;width:660;height:660" id="docshape409" coordorigin="1740,-100" coordsize="660,660" path="m2070,-100l1994,-91,1925,-66,1864,-27,1813,24,1774,85,1749,155,1740,230,1749,306,1774,375,1813,437,1864,488,1925,527,1994,552,2070,560,2146,552,2215,527,2276,488,2328,437,2366,375,2391,306,2400,230,2391,155,2366,85,2328,24,2276,-27,2215,-66,2146,-91,2070,-100xe" filled="true" fillcolor="#fff200" stroked="false">
                  <v:path arrowok="t"/>
                  <v:fill type="solid"/>
                </v:shape>
                <v:shape style="position:absolute;left:1907;top:20;width:300;height:403" id="docshape410" coordorigin="1908,20" coordsize="300,403" path="m1937,69l1928,63,1921,59,1918,59,1912,59,1908,64,1908,75,1912,79,1918,80,1921,79,1928,76,1937,69xm2011,29l2002,20,1980,20,1971,29,1971,56,2011,56,2011,40,2011,29xm2074,64l2069,59,2064,59,2059,60,2049,66,2045,69,2054,76,2061,79,2064,80,2069,79,2074,75,2074,64xm2207,179l2198,170,2187,170,2176,170,2167,179,2167,249,2161,254,2147,254,2142,249,2142,163,2133,154,2111,154,2102,163,2102,249,2096,254,2082,254,2076,249,2076,148,2067,139,2045,139,2036,148,2036,249,2031,254,2016,254,2011,249,2011,82,1971,82,1971,305,1980,351,2006,388,2043,414,2089,423,2135,414,2172,388,2198,351,2207,305,2207,179xe" filled="true" fillcolor="#ffffff" stroked="false">
                  <v:path arrowok="t"/>
                  <v:fill type="solid"/>
                </v:shape>
                <v:shape style="position:absolute;left:1740;top:-100;width:660;height:660" id="docshape411" coordorigin="1740,-100" coordsize="660,660" path="m2233,189l2229,172,2228,170,2219,157,2215,154,2211,152,2207,149,2207,179,2207,305,2198,351,2172,388,2135,414,2089,423,2043,414,2006,388,1980,351,1971,305,1971,95,1971,82,2011,82,2011,249,2016,254,2031,254,2036,249,2036,148,2045,139,2067,139,2076,148,2076,249,2082,254,2096,254,2102,249,2102,163,2111,154,2133,154,2142,163,2142,249,2147,254,2161,254,2167,249,2167,179,2176,170,2198,170,2207,179,2207,149,2205,148,2187,144,2178,144,2170,146,2161,152,2161,151,2154,142,2150,139,2147,136,2144,135,2133,130,2122,129,2113,129,2104,131,2096,136,2095,136,2088,126,2079,119,2075,118,2068,115,2056,113,2050,113,2044,114,2036,118,2036,95,2048,102,2057,105,2064,105,2078,102,2089,95,2089,95,2097,83,2097,82,2098,80,2099,70,2099,68,2098,59,2098,59,2097,56,2097,55,2089,44,2078,36,2074,35,2074,64,2074,75,2069,80,2064,80,2061,79,2054,76,2045,69,2049,66,2059,59,2064,59,2069,59,2074,64,2074,35,2064,33,2057,33,2048,37,2036,44,2036,40,2033,22,2031,20,2023,8,2011,-1,2011,29,2011,56,1971,56,1971,44,1971,29,1980,20,2002,20,2011,29,2011,-1,2009,-2,1991,-6,1973,-2,1959,8,1949,22,1945,40,1945,44,1937,39,1937,69,1928,76,1921,79,1918,80,1912,80,1908,75,1908,64,1912,59,1918,59,1922,59,1921,59,1928,63,1937,69,1937,39,1933,37,1925,33,1918,33,1904,36,1893,44,1885,55,1882,68,1882,70,1885,83,1893,95,1904,102,1918,105,1925,105,1933,102,1945,95,1945,305,1957,361,1987,406,2033,437,2089,449,2145,437,2166,423,2191,406,2221,361,2233,305,2233,189xm2400,230l2391,155,2381,125,2381,230,2372,301,2349,367,2312,424,2264,473,2206,509,2141,533,2070,541,1999,533,1934,509,1876,473,1828,424,1791,367,1768,301,1759,230,1768,159,1791,94,1828,36,1876,-12,1934,-49,1999,-72,2070,-80,2141,-72,2206,-49,2264,-12,2312,36,2349,94,2372,159,2381,230,2381,125,2366,85,2327,24,2276,-27,2215,-66,2175,-80,2146,-91,2070,-100,1994,-91,1925,-66,1864,-27,1813,24,1774,85,1749,155,1740,230,1749,306,1774,375,1813,437,1864,488,1925,527,1994,552,2070,560,2146,552,2175,541,2215,527,2276,488,2327,437,2366,375,2391,306,2400,23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16704">
                <wp:simplePos x="0" y="0"/>
                <wp:positionH relativeFrom="page">
                  <wp:posOffset>1108875</wp:posOffset>
                </wp:positionH>
                <wp:positionV relativeFrom="paragraph">
                  <wp:posOffset>432969</wp:posOffset>
                </wp:positionV>
                <wp:extent cx="411480" cy="50165"/>
                <wp:effectExtent l="0" t="0" r="0" b="0"/>
                <wp:wrapNone/>
                <wp:docPr id="536" name="Graphic 536"/>
                <wp:cNvGraphicFramePr>
                  <a:graphicFrameLocks/>
                </wp:cNvGraphicFramePr>
                <a:graphic>
                  <a:graphicData uri="http://schemas.microsoft.com/office/word/2010/wordprocessingShape">
                    <wps:wsp>
                      <wps:cNvPr id="536" name="Graphic 536"/>
                      <wps:cNvSpPr/>
                      <wps:spPr>
                        <a:xfrm>
                          <a:off x="0" y="0"/>
                          <a:ext cx="411480" cy="50165"/>
                        </a:xfrm>
                        <a:custGeom>
                          <a:avLst/>
                          <a:gdLst/>
                          <a:ahLst/>
                          <a:cxnLst/>
                          <a:rect l="l" t="t" r="r" b="b"/>
                          <a:pathLst>
                            <a:path w="411480" h="50165">
                              <a:moveTo>
                                <a:pt x="39827" y="49860"/>
                              </a:moveTo>
                              <a:lnTo>
                                <a:pt x="37630" y="46659"/>
                              </a:lnTo>
                              <a:lnTo>
                                <a:pt x="26898" y="30721"/>
                              </a:lnTo>
                              <a:lnTo>
                                <a:pt x="25158" y="28130"/>
                              </a:lnTo>
                              <a:lnTo>
                                <a:pt x="28117" y="26835"/>
                              </a:lnTo>
                              <a:lnTo>
                                <a:pt x="30403" y="25044"/>
                              </a:lnTo>
                              <a:lnTo>
                                <a:pt x="32461" y="22136"/>
                              </a:lnTo>
                              <a:lnTo>
                                <a:pt x="33629" y="20485"/>
                              </a:lnTo>
                              <a:lnTo>
                                <a:pt x="34429" y="17868"/>
                              </a:lnTo>
                              <a:lnTo>
                                <a:pt x="34429" y="9918"/>
                              </a:lnTo>
                              <a:lnTo>
                                <a:pt x="33883" y="8661"/>
                              </a:lnTo>
                              <a:lnTo>
                                <a:pt x="32804" y="6172"/>
                              </a:lnTo>
                              <a:lnTo>
                                <a:pt x="26314" y="1231"/>
                              </a:lnTo>
                              <a:lnTo>
                                <a:pt x="23774" y="622"/>
                              </a:lnTo>
                              <a:lnTo>
                                <a:pt x="23774" y="12852"/>
                              </a:lnTo>
                              <a:lnTo>
                                <a:pt x="23647" y="17868"/>
                              </a:lnTo>
                              <a:lnTo>
                                <a:pt x="22987" y="19354"/>
                              </a:lnTo>
                              <a:lnTo>
                                <a:pt x="19799" y="21577"/>
                              </a:lnTo>
                              <a:lnTo>
                                <a:pt x="17322" y="22136"/>
                              </a:lnTo>
                              <a:lnTo>
                                <a:pt x="10579" y="22136"/>
                              </a:lnTo>
                              <a:lnTo>
                                <a:pt x="10579" y="8661"/>
                              </a:lnTo>
                              <a:lnTo>
                                <a:pt x="17183" y="8661"/>
                              </a:lnTo>
                              <a:lnTo>
                                <a:pt x="19710" y="9169"/>
                              </a:lnTo>
                              <a:lnTo>
                                <a:pt x="22961" y="11176"/>
                              </a:lnTo>
                              <a:lnTo>
                                <a:pt x="23774" y="12852"/>
                              </a:lnTo>
                              <a:lnTo>
                                <a:pt x="23774" y="622"/>
                              </a:lnTo>
                              <a:lnTo>
                                <a:pt x="21310" y="12"/>
                              </a:lnTo>
                              <a:lnTo>
                                <a:pt x="0" y="12"/>
                              </a:lnTo>
                              <a:lnTo>
                                <a:pt x="0" y="49860"/>
                              </a:lnTo>
                              <a:lnTo>
                                <a:pt x="10579" y="49860"/>
                              </a:lnTo>
                              <a:lnTo>
                                <a:pt x="10579" y="30721"/>
                              </a:lnTo>
                              <a:lnTo>
                                <a:pt x="16205" y="30721"/>
                              </a:lnTo>
                              <a:lnTo>
                                <a:pt x="28092" y="49860"/>
                              </a:lnTo>
                              <a:lnTo>
                                <a:pt x="39827" y="49860"/>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60"/>
                              </a:moveTo>
                              <a:lnTo>
                                <a:pt x="408940" y="46659"/>
                              </a:lnTo>
                              <a:lnTo>
                                <a:pt x="405765" y="41973"/>
                              </a:lnTo>
                              <a:lnTo>
                                <a:pt x="398208" y="30721"/>
                              </a:lnTo>
                              <a:lnTo>
                                <a:pt x="396481" y="28130"/>
                              </a:lnTo>
                              <a:lnTo>
                                <a:pt x="399440" y="26835"/>
                              </a:lnTo>
                              <a:lnTo>
                                <a:pt x="401713" y="25044"/>
                              </a:lnTo>
                              <a:lnTo>
                                <a:pt x="403771" y="22136"/>
                              </a:lnTo>
                              <a:lnTo>
                                <a:pt x="404939" y="20485"/>
                              </a:lnTo>
                              <a:lnTo>
                                <a:pt x="405765" y="17868"/>
                              </a:lnTo>
                              <a:lnTo>
                                <a:pt x="405765" y="9918"/>
                              </a:lnTo>
                              <a:lnTo>
                                <a:pt x="405206" y="8661"/>
                              </a:lnTo>
                              <a:lnTo>
                                <a:pt x="404126" y="6172"/>
                              </a:lnTo>
                              <a:lnTo>
                                <a:pt x="397624" y="1231"/>
                              </a:lnTo>
                              <a:lnTo>
                                <a:pt x="395084" y="622"/>
                              </a:lnTo>
                              <a:lnTo>
                                <a:pt x="395084" y="12852"/>
                              </a:lnTo>
                              <a:lnTo>
                                <a:pt x="394957" y="17868"/>
                              </a:lnTo>
                              <a:lnTo>
                                <a:pt x="394296" y="19354"/>
                              </a:lnTo>
                              <a:lnTo>
                                <a:pt x="391109" y="21577"/>
                              </a:lnTo>
                              <a:lnTo>
                                <a:pt x="388632" y="22136"/>
                              </a:lnTo>
                              <a:lnTo>
                                <a:pt x="381876" y="22136"/>
                              </a:lnTo>
                              <a:lnTo>
                                <a:pt x="381876" y="8661"/>
                              </a:lnTo>
                              <a:lnTo>
                                <a:pt x="388505" y="8661"/>
                              </a:lnTo>
                              <a:lnTo>
                                <a:pt x="391020" y="9169"/>
                              </a:lnTo>
                              <a:lnTo>
                                <a:pt x="394271" y="11176"/>
                              </a:lnTo>
                              <a:lnTo>
                                <a:pt x="395084" y="12852"/>
                              </a:lnTo>
                              <a:lnTo>
                                <a:pt x="395084" y="622"/>
                              </a:lnTo>
                              <a:lnTo>
                                <a:pt x="392620" y="12"/>
                              </a:lnTo>
                              <a:lnTo>
                                <a:pt x="371335" y="12"/>
                              </a:lnTo>
                              <a:lnTo>
                                <a:pt x="371335" y="49860"/>
                              </a:lnTo>
                              <a:lnTo>
                                <a:pt x="381876" y="49860"/>
                              </a:lnTo>
                              <a:lnTo>
                                <a:pt x="381876" y="30721"/>
                              </a:lnTo>
                              <a:lnTo>
                                <a:pt x="387502" y="30721"/>
                              </a:lnTo>
                              <a:lnTo>
                                <a:pt x="399415" y="49860"/>
                              </a:lnTo>
                              <a:lnTo>
                                <a:pt x="411149" y="4986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34.092117pt;width:32.4pt;height:3.95pt;mso-position-horizontal-relative:page;mso-position-vertical-relative:paragraph;z-index:15816704" id="docshape412" coordorigin="1746,682" coordsize="648,79" path="m1809,760l1806,755,1789,730,1786,726,1791,724,1794,721,1797,717,1799,714,1800,710,1800,697,1800,695,1798,692,1788,684,1784,683,1784,702,1784,710,1782,712,1777,716,1774,717,1763,717,1763,695,1773,695,1777,696,1782,699,1784,702,1784,683,1780,682,1746,682,1746,760,1763,760,1763,730,1772,730,1791,760,1809,760xm1871,682l1825,682,1825,760,1871,760,1871,747,1842,747,1842,726,1869,726,1869,713,1842,713,1842,695,1871,695,1871,682xm1978,682l1955,682,1935,742,1935,742,1916,682,1894,682,1894,760,1909,760,1909,720,1907,699,1908,699,1927,760,1942,760,1962,699,1963,699,1962,715,1962,760,1978,760,1978,682xm2049,682l2004,682,2004,760,2049,760,2049,747,2021,747,2021,726,2047,726,2047,713,2021,713,2021,695,2049,695,2049,682xm2156,682l2133,682,2114,742,2113,742,2095,682,2072,682,2072,760,2087,760,2087,720,2086,699,2086,699,2105,760,2121,760,2141,699,2141,699,2141,715,2141,760,2156,760,2156,682xm2241,733l2239,728,2238,726,2235,722,2231,720,2227,719,2227,719,2230,718,2233,716,2235,713,2237,710,2239,706,2239,695,2239,695,2236,690,2226,683,2223,683,2223,729,2223,740,2222,742,2218,746,2214,747,2199,747,2199,726,2219,726,2223,729,2223,683,2222,683,2222,701,2222,707,2220,709,2216,712,2213,713,2199,713,2199,695,2213,695,2216,696,2220,699,2222,701,2222,683,2218,682,2182,682,2182,760,2221,760,2228,758,2238,750,2240,747,2241,745,2241,733xm2308,682l2263,682,2263,760,2308,760,2308,747,2279,747,2279,726,2306,726,2306,713,2279,713,2279,695,2308,695,2308,682xm2394,760l2390,755,2385,748,2373,730,2371,726,2375,724,2379,721,2382,717,2384,714,2385,710,2385,697,2384,695,2383,692,2372,684,2368,683,2368,702,2368,710,2367,712,2362,716,2358,717,2348,717,2348,695,2358,695,2362,696,2367,699,2368,702,2368,683,2365,682,2331,682,2331,760,2348,760,2348,730,2357,730,2375,760,2394,760xe" filled="true" fillcolor="#000000" stroked="false">
                <v:path arrowok="t"/>
                <v:fill type="solid"/>
                <w10:wrap type="none"/>
              </v:shape>
            </w:pict>
          </mc:Fallback>
        </mc:AlternateContent>
      </w:r>
      <w:r>
        <w:rPr>
          <w:w w:val="120"/>
        </w:rPr>
        <w:t>For the SIE exam, keep in mind that the interest received on U.S. government securities is exempt from state and local taxes. The interest received on municipal bonds is exempt from federal taxes (although</w:t>
      </w:r>
      <w:r>
        <w:rPr>
          <w:spacing w:val="-1"/>
          <w:w w:val="120"/>
        </w:rPr>
        <w:t> </w:t>
      </w:r>
      <w:r>
        <w:rPr>
          <w:w w:val="120"/>
        </w:rPr>
        <w:t>I get into that topic a little more in Chapter 8). Chapter 15 gives you the scoop on taxes.</w:t>
      </w:r>
    </w:p>
    <w:p>
      <w:pPr>
        <w:pStyle w:val="BodyText"/>
        <w:spacing w:after="0" w:line="307" w:lineRule="auto"/>
        <w:jc w:val="both"/>
        <w:sectPr>
          <w:pgSz w:w="12240" w:h="15660"/>
          <w:pgMar w:header="0" w:footer="736" w:top="1080" w:bottom="920" w:left="1080" w:right="1440"/>
        </w:sectPr>
      </w:pPr>
    </w:p>
    <w:p>
      <w:pPr>
        <w:pStyle w:val="Heading3"/>
        <w:spacing w:before="68"/>
      </w:pPr>
      <w:r>
        <w:rPr>
          <w:w w:val="85"/>
        </w:rPr>
        <w:t>Looking</w:t>
      </w:r>
      <w:r>
        <w:rPr>
          <w:spacing w:val="-16"/>
        </w:rPr>
        <w:t> </w:t>
      </w:r>
      <w:r>
        <w:rPr>
          <w:w w:val="85"/>
        </w:rPr>
        <w:t>at</w:t>
      </w:r>
      <w:r>
        <w:rPr>
          <w:spacing w:val="-15"/>
        </w:rPr>
        <w:t> </w:t>
      </w:r>
      <w:r>
        <w:rPr>
          <w:w w:val="85"/>
        </w:rPr>
        <w:t>agency</w:t>
      </w:r>
      <w:r>
        <w:rPr>
          <w:spacing w:val="-15"/>
        </w:rPr>
        <w:t> </w:t>
      </w:r>
      <w:r>
        <w:rPr>
          <w:spacing w:val="-2"/>
          <w:w w:val="85"/>
        </w:rPr>
        <w:t>securities</w:t>
      </w:r>
    </w:p>
    <w:p>
      <w:pPr>
        <w:pStyle w:val="BodyText"/>
        <w:spacing w:line="307" w:lineRule="auto" w:before="168"/>
        <w:ind w:left="1560" w:right="176"/>
        <w:jc w:val="both"/>
      </w:pPr>
      <w:r>
        <w:rPr>
          <w:i/>
          <w:w w:val="120"/>
        </w:rPr>
        <w:t>Agency</w:t>
      </w:r>
      <w:r>
        <w:rPr>
          <w:i/>
          <w:spacing w:val="-5"/>
          <w:w w:val="120"/>
        </w:rPr>
        <w:t> </w:t>
      </w:r>
      <w:r>
        <w:rPr>
          <w:i/>
          <w:w w:val="120"/>
        </w:rPr>
        <w:t>bonds </w:t>
      </w:r>
      <w:r>
        <w:rPr>
          <w:w w:val="120"/>
        </w:rPr>
        <w:t>are ones issued by a U.S. government-sponsored agency or government-sponsored entity (GSE). The bonds are backed by the U.S. government, but not all are guaranteed by the full faith</w:t>
      </w:r>
      <w:r>
        <w:rPr>
          <w:w w:val="120"/>
        </w:rPr>
        <w:t> and</w:t>
      </w:r>
      <w:r>
        <w:rPr>
          <w:w w:val="120"/>
        </w:rPr>
        <w:t> credit</w:t>
      </w:r>
      <w:r>
        <w:rPr>
          <w:w w:val="120"/>
        </w:rPr>
        <w:t> of</w:t>
      </w:r>
      <w:r>
        <w:rPr>
          <w:w w:val="120"/>
        </w:rPr>
        <w:t> the</w:t>
      </w:r>
      <w:r>
        <w:rPr>
          <w:w w:val="120"/>
        </w:rPr>
        <w:t> U.S.</w:t>
      </w:r>
      <w:r>
        <w:rPr>
          <w:w w:val="120"/>
        </w:rPr>
        <w:t> government</w:t>
      </w:r>
      <w:r>
        <w:rPr>
          <w:w w:val="120"/>
        </w:rPr>
        <w:t> except</w:t>
      </w:r>
      <w:r>
        <w:rPr>
          <w:w w:val="120"/>
        </w:rPr>
        <w:t> for</w:t>
      </w:r>
      <w:r>
        <w:rPr>
          <w:w w:val="120"/>
        </w:rPr>
        <w:t> Government</w:t>
      </w:r>
      <w:r>
        <w:rPr>
          <w:w w:val="120"/>
        </w:rPr>
        <w:t> National</w:t>
      </w:r>
      <w:r>
        <w:rPr>
          <w:w w:val="120"/>
        </w:rPr>
        <w:t> Mortgage</w:t>
      </w:r>
      <w:r>
        <w:rPr>
          <w:w w:val="120"/>
        </w:rPr>
        <w:t> Association (GNMA)</w:t>
      </w:r>
      <w:r>
        <w:rPr>
          <w:w w:val="120"/>
        </w:rPr>
        <w:t> bonds,</w:t>
      </w:r>
      <w:r>
        <w:rPr>
          <w:w w:val="120"/>
        </w:rPr>
        <w:t> which</w:t>
      </w:r>
      <w:r>
        <w:rPr>
          <w:w w:val="120"/>
        </w:rPr>
        <w:t> are</w:t>
      </w:r>
      <w:r>
        <w:rPr>
          <w:w w:val="120"/>
        </w:rPr>
        <w:t> directly</w:t>
      </w:r>
      <w:r>
        <w:rPr>
          <w:w w:val="120"/>
        </w:rPr>
        <w:t> backed.</w:t>
      </w:r>
      <w:r>
        <w:rPr>
          <w:w w:val="120"/>
        </w:rPr>
        <w:t> As</w:t>
      </w:r>
      <w:r>
        <w:rPr>
          <w:w w:val="120"/>
        </w:rPr>
        <w:t> such,</w:t>
      </w:r>
      <w:r>
        <w:rPr>
          <w:w w:val="120"/>
        </w:rPr>
        <w:t> agency</w:t>
      </w:r>
      <w:r>
        <w:rPr>
          <w:w w:val="120"/>
        </w:rPr>
        <w:t> bonds</w:t>
      </w:r>
      <w:r>
        <w:rPr>
          <w:w w:val="120"/>
        </w:rPr>
        <w:t> (although</w:t>
      </w:r>
      <w:r>
        <w:rPr>
          <w:w w:val="120"/>
        </w:rPr>
        <w:t> almost</w:t>
      </w:r>
      <w:r>
        <w:rPr>
          <w:w w:val="120"/>
        </w:rPr>
        <w:t> as</w:t>
      </w:r>
      <w:r>
        <w:rPr>
          <w:w w:val="120"/>
        </w:rPr>
        <w:t> safe)</w:t>
      </w:r>
      <w:r>
        <w:rPr>
          <w:w w:val="120"/>
        </w:rPr>
        <w:t> are considered</w:t>
      </w:r>
      <w:r>
        <w:rPr>
          <w:spacing w:val="25"/>
          <w:w w:val="120"/>
        </w:rPr>
        <w:t> </w:t>
      </w:r>
      <w:r>
        <w:rPr>
          <w:w w:val="120"/>
        </w:rPr>
        <w:t>to</w:t>
      </w:r>
      <w:r>
        <w:rPr>
          <w:spacing w:val="25"/>
          <w:w w:val="120"/>
        </w:rPr>
        <w:t> </w:t>
      </w:r>
      <w:r>
        <w:rPr>
          <w:w w:val="120"/>
        </w:rPr>
        <w:t>be</w:t>
      </w:r>
      <w:r>
        <w:rPr>
          <w:spacing w:val="24"/>
          <w:w w:val="120"/>
        </w:rPr>
        <w:t> </w:t>
      </w:r>
      <w:r>
        <w:rPr>
          <w:w w:val="120"/>
        </w:rPr>
        <w:t>riskier</w:t>
      </w:r>
      <w:r>
        <w:rPr>
          <w:spacing w:val="25"/>
          <w:w w:val="120"/>
        </w:rPr>
        <w:t> </w:t>
      </w:r>
      <w:r>
        <w:rPr>
          <w:w w:val="120"/>
        </w:rPr>
        <w:t>than</w:t>
      </w:r>
      <w:r>
        <w:rPr>
          <w:spacing w:val="24"/>
          <w:w w:val="120"/>
        </w:rPr>
        <w:t> </w:t>
      </w:r>
      <w:r>
        <w:rPr>
          <w:w w:val="120"/>
        </w:rPr>
        <w:t>U.S.</w:t>
      </w:r>
      <w:r>
        <w:rPr>
          <w:spacing w:val="24"/>
          <w:w w:val="120"/>
        </w:rPr>
        <w:t> </w:t>
      </w:r>
      <w:r>
        <w:rPr>
          <w:w w:val="120"/>
        </w:rPr>
        <w:t>government</w:t>
      </w:r>
      <w:r>
        <w:rPr>
          <w:spacing w:val="25"/>
          <w:w w:val="120"/>
        </w:rPr>
        <w:t> </w:t>
      </w:r>
      <w:r>
        <w:rPr>
          <w:w w:val="120"/>
        </w:rPr>
        <w:t>bonds</w:t>
      </w:r>
      <w:r>
        <w:rPr>
          <w:spacing w:val="25"/>
          <w:w w:val="120"/>
        </w:rPr>
        <w:t> </w:t>
      </w:r>
      <w:r>
        <w:rPr>
          <w:w w:val="120"/>
        </w:rPr>
        <w:t>and</w:t>
      </w:r>
      <w:r>
        <w:rPr>
          <w:spacing w:val="24"/>
          <w:w w:val="120"/>
        </w:rPr>
        <w:t> </w:t>
      </w:r>
      <w:r>
        <w:rPr>
          <w:w w:val="120"/>
        </w:rPr>
        <w:t>notes</w:t>
      </w:r>
      <w:r>
        <w:rPr>
          <w:spacing w:val="25"/>
          <w:w w:val="120"/>
        </w:rPr>
        <w:t> </w:t>
      </w:r>
      <w:r>
        <w:rPr>
          <w:w w:val="120"/>
        </w:rPr>
        <w:t>such</w:t>
      </w:r>
      <w:r>
        <w:rPr>
          <w:spacing w:val="25"/>
          <w:w w:val="120"/>
        </w:rPr>
        <w:t> </w:t>
      </w:r>
      <w:r>
        <w:rPr>
          <w:w w:val="120"/>
        </w:rPr>
        <w:t>as</w:t>
      </w:r>
      <w:r>
        <w:rPr>
          <w:spacing w:val="24"/>
          <w:w w:val="120"/>
        </w:rPr>
        <w:t> </w:t>
      </w:r>
      <w:r>
        <w:rPr>
          <w:w w:val="120"/>
        </w:rPr>
        <w:t>T-bonds,</w:t>
      </w:r>
      <w:r>
        <w:rPr>
          <w:spacing w:val="24"/>
          <w:w w:val="120"/>
        </w:rPr>
        <w:t> </w:t>
      </w:r>
      <w:r>
        <w:rPr>
          <w:w w:val="120"/>
        </w:rPr>
        <w:t>T-notes,</w:t>
      </w:r>
      <w:r>
        <w:rPr>
          <w:spacing w:val="25"/>
          <w:w w:val="120"/>
        </w:rPr>
        <w:t> </w:t>
      </w:r>
      <w:r>
        <w:rPr>
          <w:w w:val="120"/>
        </w:rPr>
        <w:t>and T-bills. Not all U.S. government agency securities are exempt from SEC registration. GSEs include the following:</w:t>
      </w:r>
    </w:p>
    <w:p>
      <w:pPr>
        <w:spacing w:line="216" w:lineRule="auto" w:before="172"/>
        <w:ind w:left="1978" w:right="577" w:hanging="294"/>
        <w:jc w:val="left"/>
        <w:rPr>
          <w:rFonts w:ascii="Arial MT" w:hAnsi="Arial MT"/>
          <w:sz w:val="17"/>
        </w:rPr>
      </w:pPr>
      <w:r>
        <w:rPr>
          <w:rFonts w:ascii="Arial MT" w:hAnsi="Arial MT"/>
          <w:sz w:val="17"/>
        </w:rPr>
        <w:drawing>
          <wp:anchor distT="0" distB="0" distL="0" distR="0" allowOverlap="1" layoutInCell="1" locked="0" behindDoc="1" simplePos="0" relativeHeight="485743104">
            <wp:simplePos x="0" y="0"/>
            <wp:positionH relativeFrom="page">
              <wp:posOffset>1676400</wp:posOffset>
            </wp:positionH>
            <wp:positionV relativeFrom="paragraph">
              <wp:posOffset>96551</wp:posOffset>
            </wp:positionV>
            <wp:extent cx="1892300" cy="3937533"/>
            <wp:effectExtent l="0" t="0" r="0" b="0"/>
            <wp:wrapNone/>
            <wp:docPr id="537" name="Image 537"/>
            <wp:cNvGraphicFramePr>
              <a:graphicFrameLocks/>
            </wp:cNvGraphicFramePr>
            <a:graphic>
              <a:graphicData uri="http://schemas.openxmlformats.org/drawingml/2006/picture">
                <pic:pic>
                  <pic:nvPicPr>
                    <pic:cNvPr id="537" name="Image 537"/>
                    <pic:cNvPicPr/>
                  </pic:nvPicPr>
                  <pic:blipFill>
                    <a:blip r:embed="rId76" cstate="print"/>
                    <a:stretch>
                      <a:fillRect/>
                    </a:stretch>
                  </pic:blipFill>
                  <pic:spPr>
                    <a:xfrm>
                      <a:off x="0" y="0"/>
                      <a:ext cx="1892300" cy="3937533"/>
                    </a:xfrm>
                    <a:prstGeom prst="rect">
                      <a:avLst/>
                    </a:prstGeom>
                  </pic:spPr>
                </pic:pic>
              </a:graphicData>
            </a:graphic>
          </wp:anchor>
        </w:drawing>
      </w:r>
      <w:r>
        <w:rPr>
          <w:rFonts w:ascii="Arial Black" w:hAnsi="Arial Black"/>
          <w:spacing w:val="-2"/>
          <w:w w:val="105"/>
          <w:position w:val="-1"/>
          <w:sz w:val="28"/>
        </w:rPr>
        <w:t>»</w:t>
      </w:r>
      <w:r>
        <w:rPr>
          <w:rFonts w:ascii="Arial Black" w:hAnsi="Arial Black"/>
          <w:spacing w:val="16"/>
          <w:w w:val="105"/>
          <w:position w:val="-1"/>
          <w:sz w:val="28"/>
        </w:rPr>
        <w:t> </w:t>
      </w:r>
      <w:r>
        <w:rPr>
          <w:rFonts w:ascii="Arial Black" w:hAnsi="Arial Black"/>
          <w:spacing w:val="-2"/>
          <w:w w:val="105"/>
          <w:sz w:val="17"/>
        </w:rPr>
        <w:t>GNMA</w:t>
      </w:r>
      <w:r>
        <w:rPr>
          <w:rFonts w:ascii="Arial Black" w:hAnsi="Arial Black"/>
          <w:spacing w:val="-18"/>
          <w:w w:val="105"/>
          <w:sz w:val="17"/>
        </w:rPr>
        <w:t> </w:t>
      </w:r>
      <w:r>
        <w:rPr>
          <w:rFonts w:ascii="Arial MT" w:hAnsi="Arial MT"/>
          <w:spacing w:val="-2"/>
          <w:w w:val="105"/>
          <w:sz w:val="17"/>
        </w:rPr>
        <w:t>(Government</w:t>
      </w:r>
      <w:r>
        <w:rPr>
          <w:rFonts w:ascii="Arial MT" w:hAnsi="Arial MT"/>
          <w:spacing w:val="-8"/>
          <w:w w:val="105"/>
          <w:sz w:val="17"/>
        </w:rPr>
        <w:t> </w:t>
      </w:r>
      <w:r>
        <w:rPr>
          <w:rFonts w:ascii="Arial MT" w:hAnsi="Arial MT"/>
          <w:spacing w:val="-2"/>
          <w:w w:val="105"/>
          <w:sz w:val="17"/>
        </w:rPr>
        <w:t>National</w:t>
      </w:r>
      <w:r>
        <w:rPr>
          <w:rFonts w:ascii="Arial MT" w:hAnsi="Arial MT"/>
          <w:spacing w:val="-8"/>
          <w:w w:val="105"/>
          <w:sz w:val="17"/>
        </w:rPr>
        <w:t> </w:t>
      </w:r>
      <w:r>
        <w:rPr>
          <w:rFonts w:ascii="Arial MT" w:hAnsi="Arial MT"/>
          <w:spacing w:val="-2"/>
          <w:w w:val="105"/>
          <w:sz w:val="17"/>
        </w:rPr>
        <w:t>Mortgage</w:t>
      </w:r>
      <w:r>
        <w:rPr>
          <w:rFonts w:ascii="Arial MT" w:hAnsi="Arial MT"/>
          <w:spacing w:val="-8"/>
          <w:w w:val="105"/>
          <w:sz w:val="17"/>
        </w:rPr>
        <w:t> </w:t>
      </w:r>
      <w:r>
        <w:rPr>
          <w:rFonts w:ascii="Arial MT" w:hAnsi="Arial MT"/>
          <w:spacing w:val="-2"/>
          <w:w w:val="105"/>
          <w:sz w:val="17"/>
        </w:rPr>
        <w:t>Association,</w:t>
      </w:r>
      <w:r>
        <w:rPr>
          <w:rFonts w:ascii="Arial MT" w:hAnsi="Arial MT"/>
          <w:spacing w:val="-8"/>
          <w:w w:val="105"/>
          <w:sz w:val="17"/>
        </w:rPr>
        <w:t> </w:t>
      </w:r>
      <w:r>
        <w:rPr>
          <w:rFonts w:ascii="Arial MT" w:hAnsi="Arial MT"/>
          <w:spacing w:val="-2"/>
          <w:w w:val="105"/>
          <w:sz w:val="17"/>
        </w:rPr>
        <w:t>or</w:t>
      </w:r>
      <w:r>
        <w:rPr>
          <w:rFonts w:ascii="Arial MT" w:hAnsi="Arial MT"/>
          <w:spacing w:val="-8"/>
          <w:w w:val="105"/>
          <w:sz w:val="17"/>
        </w:rPr>
        <w:t> </w:t>
      </w:r>
      <w:r>
        <w:rPr>
          <w:rFonts w:ascii="Arial MT" w:hAnsi="Arial MT"/>
          <w:spacing w:val="-2"/>
          <w:w w:val="105"/>
          <w:sz w:val="17"/>
        </w:rPr>
        <w:t>Ginnie</w:t>
      </w:r>
      <w:r>
        <w:rPr>
          <w:rFonts w:ascii="Arial MT" w:hAnsi="Arial MT"/>
          <w:spacing w:val="-8"/>
          <w:w w:val="105"/>
          <w:sz w:val="17"/>
        </w:rPr>
        <w:t> </w:t>
      </w:r>
      <w:r>
        <w:rPr>
          <w:rFonts w:ascii="Arial MT" w:hAnsi="Arial MT"/>
          <w:spacing w:val="-2"/>
          <w:w w:val="105"/>
          <w:sz w:val="17"/>
        </w:rPr>
        <w:t>Mae):</w:t>
      </w:r>
      <w:r>
        <w:rPr>
          <w:rFonts w:ascii="Arial MT" w:hAnsi="Arial MT"/>
          <w:spacing w:val="-8"/>
          <w:w w:val="105"/>
          <w:sz w:val="17"/>
        </w:rPr>
        <w:t> </w:t>
      </w:r>
      <w:r>
        <w:rPr>
          <w:rFonts w:ascii="Arial MT" w:hAnsi="Arial MT"/>
          <w:spacing w:val="-2"/>
          <w:w w:val="105"/>
          <w:sz w:val="17"/>
        </w:rPr>
        <w:t>GNMAs</w:t>
      </w:r>
      <w:r>
        <w:rPr>
          <w:rFonts w:ascii="Arial MT" w:hAnsi="Arial MT"/>
          <w:spacing w:val="-8"/>
          <w:w w:val="105"/>
          <w:sz w:val="17"/>
        </w:rPr>
        <w:t> </w:t>
      </w:r>
      <w:r>
        <w:rPr>
          <w:rFonts w:ascii="Arial MT" w:hAnsi="Arial MT"/>
          <w:spacing w:val="-2"/>
          <w:w w:val="105"/>
          <w:sz w:val="17"/>
        </w:rPr>
        <w:t>are</w:t>
      </w:r>
      <w:r>
        <w:rPr>
          <w:rFonts w:ascii="Arial MT" w:hAnsi="Arial MT"/>
          <w:spacing w:val="-8"/>
          <w:w w:val="105"/>
          <w:sz w:val="17"/>
        </w:rPr>
        <w:t> </w:t>
      </w:r>
      <w:r>
        <w:rPr>
          <w:rFonts w:ascii="Arial MT" w:hAnsi="Arial MT"/>
          <w:spacing w:val="-2"/>
          <w:w w:val="105"/>
          <w:sz w:val="17"/>
        </w:rPr>
        <w:t>the</w:t>
      </w:r>
      <w:r>
        <w:rPr>
          <w:rFonts w:ascii="Arial MT" w:hAnsi="Arial MT"/>
          <w:spacing w:val="-8"/>
          <w:w w:val="105"/>
          <w:sz w:val="17"/>
        </w:rPr>
        <w:t> </w:t>
      </w:r>
      <w:r>
        <w:rPr>
          <w:rFonts w:ascii="Arial MT" w:hAnsi="Arial MT"/>
          <w:spacing w:val="-2"/>
          <w:w w:val="105"/>
          <w:sz w:val="17"/>
        </w:rPr>
        <w:t>only agency</w:t>
      </w:r>
      <w:r>
        <w:rPr>
          <w:rFonts w:ascii="Arial MT" w:hAnsi="Arial MT"/>
          <w:spacing w:val="-10"/>
          <w:w w:val="105"/>
          <w:sz w:val="17"/>
        </w:rPr>
        <w:t> </w:t>
      </w:r>
      <w:r>
        <w:rPr>
          <w:rFonts w:ascii="Arial MT" w:hAnsi="Arial MT"/>
          <w:spacing w:val="-2"/>
          <w:w w:val="105"/>
          <w:sz w:val="17"/>
        </w:rPr>
        <w:t>securities</w:t>
      </w:r>
      <w:r>
        <w:rPr>
          <w:rFonts w:ascii="Arial MT" w:hAnsi="Arial MT"/>
          <w:spacing w:val="-10"/>
          <w:w w:val="105"/>
          <w:sz w:val="17"/>
        </w:rPr>
        <w:t> </w:t>
      </w:r>
      <w:r>
        <w:rPr>
          <w:rFonts w:ascii="Arial MT" w:hAnsi="Arial MT"/>
          <w:spacing w:val="-2"/>
          <w:w w:val="105"/>
          <w:sz w:val="17"/>
        </w:rPr>
        <w:t>backed</w:t>
      </w:r>
      <w:r>
        <w:rPr>
          <w:rFonts w:ascii="Arial MT" w:hAnsi="Arial MT"/>
          <w:spacing w:val="-10"/>
          <w:w w:val="105"/>
          <w:sz w:val="17"/>
        </w:rPr>
        <w:t> </w:t>
      </w:r>
      <w:r>
        <w:rPr>
          <w:rFonts w:ascii="Arial MT" w:hAnsi="Arial MT"/>
          <w:spacing w:val="-2"/>
          <w:w w:val="105"/>
          <w:sz w:val="17"/>
        </w:rPr>
        <w:t>by</w:t>
      </w:r>
      <w:r>
        <w:rPr>
          <w:rFonts w:ascii="Arial MT" w:hAnsi="Arial MT"/>
          <w:spacing w:val="-10"/>
          <w:w w:val="105"/>
          <w:sz w:val="17"/>
        </w:rPr>
        <w:t> </w:t>
      </w:r>
      <w:r>
        <w:rPr>
          <w:rFonts w:ascii="Arial MT" w:hAnsi="Arial MT"/>
          <w:spacing w:val="-2"/>
          <w:w w:val="105"/>
          <w:sz w:val="17"/>
        </w:rPr>
        <w:t>the</w:t>
      </w:r>
      <w:r>
        <w:rPr>
          <w:rFonts w:ascii="Arial MT" w:hAnsi="Arial MT"/>
          <w:spacing w:val="-10"/>
          <w:w w:val="105"/>
          <w:sz w:val="17"/>
        </w:rPr>
        <w:t> </w:t>
      </w:r>
      <w:r>
        <w:rPr>
          <w:rFonts w:ascii="Arial MT" w:hAnsi="Arial MT"/>
          <w:spacing w:val="-2"/>
          <w:w w:val="105"/>
          <w:sz w:val="17"/>
        </w:rPr>
        <w:t>full</w:t>
      </w:r>
      <w:r>
        <w:rPr>
          <w:rFonts w:ascii="Arial MT" w:hAnsi="Arial MT"/>
          <w:spacing w:val="-10"/>
          <w:w w:val="105"/>
          <w:sz w:val="17"/>
        </w:rPr>
        <w:t> </w:t>
      </w:r>
      <w:r>
        <w:rPr>
          <w:rFonts w:ascii="Arial MT" w:hAnsi="Arial MT"/>
          <w:spacing w:val="-2"/>
          <w:w w:val="105"/>
          <w:sz w:val="17"/>
        </w:rPr>
        <w:t>faith</w:t>
      </w:r>
      <w:r>
        <w:rPr>
          <w:rFonts w:ascii="Arial MT" w:hAnsi="Arial MT"/>
          <w:spacing w:val="-10"/>
          <w:w w:val="105"/>
          <w:sz w:val="17"/>
        </w:rPr>
        <w:t> </w:t>
      </w:r>
      <w:r>
        <w:rPr>
          <w:rFonts w:ascii="Arial MT" w:hAnsi="Arial MT"/>
          <w:spacing w:val="-2"/>
          <w:w w:val="105"/>
          <w:sz w:val="17"/>
        </w:rPr>
        <w:t>and</w:t>
      </w:r>
      <w:r>
        <w:rPr>
          <w:rFonts w:ascii="Arial MT" w:hAnsi="Arial MT"/>
          <w:spacing w:val="-10"/>
          <w:w w:val="105"/>
          <w:sz w:val="17"/>
        </w:rPr>
        <w:t> </w:t>
      </w:r>
      <w:r>
        <w:rPr>
          <w:rFonts w:ascii="Arial MT" w:hAnsi="Arial MT"/>
          <w:spacing w:val="-2"/>
          <w:w w:val="105"/>
          <w:sz w:val="17"/>
        </w:rPr>
        <w:t>credit</w:t>
      </w:r>
      <w:r>
        <w:rPr>
          <w:rFonts w:ascii="Arial MT" w:hAnsi="Arial MT"/>
          <w:spacing w:val="-10"/>
          <w:w w:val="105"/>
          <w:sz w:val="17"/>
        </w:rPr>
        <w:t> </w:t>
      </w:r>
      <w:r>
        <w:rPr>
          <w:rFonts w:ascii="Arial MT" w:hAnsi="Arial MT"/>
          <w:spacing w:val="-2"/>
          <w:w w:val="105"/>
          <w:sz w:val="17"/>
        </w:rPr>
        <w:t>of</w:t>
      </w:r>
      <w:r>
        <w:rPr>
          <w:rFonts w:ascii="Arial MT" w:hAnsi="Arial MT"/>
          <w:spacing w:val="-10"/>
          <w:w w:val="105"/>
          <w:sz w:val="17"/>
        </w:rPr>
        <w:t> </w:t>
      </w:r>
      <w:r>
        <w:rPr>
          <w:rFonts w:ascii="Arial MT" w:hAnsi="Arial MT"/>
          <w:spacing w:val="-2"/>
          <w:w w:val="105"/>
          <w:sz w:val="17"/>
        </w:rPr>
        <w:t>the</w:t>
      </w:r>
      <w:r>
        <w:rPr>
          <w:rFonts w:ascii="Arial MT" w:hAnsi="Arial MT"/>
          <w:spacing w:val="-10"/>
          <w:w w:val="105"/>
          <w:sz w:val="17"/>
        </w:rPr>
        <w:t> </w:t>
      </w:r>
      <w:r>
        <w:rPr>
          <w:rFonts w:ascii="Arial MT" w:hAnsi="Arial MT"/>
          <w:spacing w:val="-2"/>
          <w:w w:val="105"/>
          <w:sz w:val="17"/>
        </w:rPr>
        <w:t>U.S.</w:t>
      </w:r>
      <w:r>
        <w:rPr>
          <w:rFonts w:ascii="Arial MT" w:hAnsi="Arial MT"/>
          <w:spacing w:val="-10"/>
          <w:w w:val="105"/>
          <w:sz w:val="17"/>
        </w:rPr>
        <w:t> </w:t>
      </w:r>
      <w:r>
        <w:rPr>
          <w:rFonts w:ascii="Arial MT" w:hAnsi="Arial MT"/>
          <w:spacing w:val="-2"/>
          <w:w w:val="105"/>
          <w:sz w:val="17"/>
        </w:rPr>
        <w:t>government.</w:t>
      </w:r>
      <w:r>
        <w:rPr>
          <w:rFonts w:ascii="Arial MT" w:hAnsi="Arial MT"/>
          <w:spacing w:val="-10"/>
          <w:w w:val="105"/>
          <w:sz w:val="17"/>
        </w:rPr>
        <w:t> </w:t>
      </w:r>
      <w:r>
        <w:rPr>
          <w:rFonts w:ascii="Arial MT" w:hAnsi="Arial MT"/>
          <w:spacing w:val="-2"/>
          <w:w w:val="105"/>
          <w:sz w:val="17"/>
        </w:rPr>
        <w:t>GNMAs</w:t>
      </w:r>
      <w:r>
        <w:rPr>
          <w:rFonts w:ascii="Arial MT" w:hAnsi="Arial MT"/>
          <w:spacing w:val="-10"/>
          <w:w w:val="105"/>
          <w:sz w:val="17"/>
        </w:rPr>
        <w:t> </w:t>
      </w:r>
      <w:r>
        <w:rPr>
          <w:rFonts w:ascii="Arial MT" w:hAnsi="Arial MT"/>
          <w:spacing w:val="-2"/>
          <w:w w:val="105"/>
          <w:sz w:val="17"/>
        </w:rPr>
        <w:t>support</w:t>
      </w:r>
    </w:p>
    <w:p>
      <w:pPr>
        <w:spacing w:line="292" w:lineRule="auto" w:before="49"/>
        <w:ind w:left="1978" w:right="664" w:firstLine="0"/>
        <w:jc w:val="left"/>
        <w:rPr>
          <w:rFonts w:ascii="Arial MT"/>
          <w:sz w:val="17"/>
        </w:rPr>
      </w:pPr>
      <w:r>
        <w:rPr>
          <w:rFonts w:ascii="Arial MT"/>
          <w:w w:val="105"/>
          <w:sz w:val="17"/>
        </w:rPr>
        <w:t>the</w:t>
      </w:r>
      <w:r>
        <w:rPr>
          <w:rFonts w:ascii="Arial MT"/>
          <w:spacing w:val="-13"/>
          <w:w w:val="105"/>
          <w:sz w:val="17"/>
        </w:rPr>
        <w:t> </w:t>
      </w:r>
      <w:r>
        <w:rPr>
          <w:rFonts w:ascii="Arial MT"/>
          <w:w w:val="105"/>
          <w:sz w:val="17"/>
        </w:rPr>
        <w:t>U.S.</w:t>
      </w:r>
      <w:r>
        <w:rPr>
          <w:rFonts w:ascii="Arial MT"/>
          <w:spacing w:val="-12"/>
          <w:w w:val="105"/>
          <w:sz w:val="17"/>
        </w:rPr>
        <w:t> </w:t>
      </w:r>
      <w:r>
        <w:rPr>
          <w:rFonts w:ascii="Arial MT"/>
          <w:w w:val="105"/>
          <w:sz w:val="17"/>
        </w:rPr>
        <w:t>Department</w:t>
      </w:r>
      <w:r>
        <w:rPr>
          <w:rFonts w:ascii="Arial MT"/>
          <w:spacing w:val="-13"/>
          <w:w w:val="105"/>
          <w:sz w:val="17"/>
        </w:rPr>
        <w:t> </w:t>
      </w:r>
      <w:r>
        <w:rPr>
          <w:rFonts w:ascii="Arial MT"/>
          <w:w w:val="105"/>
          <w:sz w:val="17"/>
        </w:rPr>
        <w:t>of</w:t>
      </w:r>
      <w:r>
        <w:rPr>
          <w:rFonts w:ascii="Arial MT"/>
          <w:spacing w:val="-12"/>
          <w:w w:val="105"/>
          <w:sz w:val="17"/>
        </w:rPr>
        <w:t> </w:t>
      </w:r>
      <w:r>
        <w:rPr>
          <w:rFonts w:ascii="Arial MT"/>
          <w:w w:val="105"/>
          <w:sz w:val="17"/>
        </w:rPr>
        <w:t>Housing</w:t>
      </w:r>
      <w:r>
        <w:rPr>
          <w:rFonts w:ascii="Arial MT"/>
          <w:spacing w:val="-12"/>
          <w:w w:val="105"/>
          <w:sz w:val="17"/>
        </w:rPr>
        <w:t> </w:t>
      </w:r>
      <w:r>
        <w:rPr>
          <w:rFonts w:ascii="Arial MT"/>
          <w:w w:val="105"/>
          <w:sz w:val="17"/>
        </w:rPr>
        <w:t>and</w:t>
      </w:r>
      <w:r>
        <w:rPr>
          <w:rFonts w:ascii="Arial MT"/>
          <w:spacing w:val="-13"/>
          <w:w w:val="105"/>
          <w:sz w:val="17"/>
        </w:rPr>
        <w:t> </w:t>
      </w:r>
      <w:r>
        <w:rPr>
          <w:rFonts w:ascii="Arial MT"/>
          <w:w w:val="105"/>
          <w:sz w:val="17"/>
        </w:rPr>
        <w:t>Urban</w:t>
      </w:r>
      <w:r>
        <w:rPr>
          <w:rFonts w:ascii="Arial MT"/>
          <w:spacing w:val="-12"/>
          <w:w w:val="105"/>
          <w:sz w:val="17"/>
        </w:rPr>
        <w:t> </w:t>
      </w:r>
      <w:r>
        <w:rPr>
          <w:rFonts w:ascii="Arial MT"/>
          <w:w w:val="105"/>
          <w:sz w:val="17"/>
        </w:rPr>
        <w:t>Development</w:t>
      </w:r>
      <w:r>
        <w:rPr>
          <w:rFonts w:ascii="Arial MT"/>
          <w:spacing w:val="-13"/>
          <w:w w:val="105"/>
          <w:sz w:val="17"/>
        </w:rPr>
        <w:t> </w:t>
      </w:r>
      <w:r>
        <w:rPr>
          <w:rFonts w:ascii="Arial MT"/>
          <w:w w:val="105"/>
          <w:sz w:val="17"/>
        </w:rPr>
        <w:t>(HUD).</w:t>
      </w:r>
      <w:r>
        <w:rPr>
          <w:rFonts w:ascii="Arial MT"/>
          <w:spacing w:val="-12"/>
          <w:w w:val="105"/>
          <w:sz w:val="17"/>
        </w:rPr>
        <w:t> </w:t>
      </w:r>
      <w:r>
        <w:rPr>
          <w:rFonts w:ascii="Arial MT"/>
          <w:w w:val="105"/>
          <w:sz w:val="17"/>
        </w:rPr>
        <w:t>GNMAs</w:t>
      </w:r>
      <w:r>
        <w:rPr>
          <w:rFonts w:ascii="Arial MT"/>
          <w:spacing w:val="-12"/>
          <w:w w:val="105"/>
          <w:sz w:val="17"/>
        </w:rPr>
        <w:t> </w:t>
      </w:r>
      <w:r>
        <w:rPr>
          <w:rFonts w:ascii="Arial MT"/>
          <w:w w:val="105"/>
          <w:sz w:val="17"/>
        </w:rPr>
        <w:t>are</w:t>
      </w:r>
      <w:r>
        <w:rPr>
          <w:rFonts w:ascii="Arial MT"/>
          <w:spacing w:val="-13"/>
          <w:w w:val="105"/>
          <w:sz w:val="17"/>
        </w:rPr>
        <w:t> </w:t>
      </w:r>
      <w:r>
        <w:rPr>
          <w:rFonts w:ascii="Arial MT"/>
          <w:w w:val="105"/>
          <w:sz w:val="17"/>
        </w:rPr>
        <w:t>considered </w:t>
      </w:r>
      <w:r>
        <w:rPr>
          <w:rFonts w:ascii="Trebuchet MS"/>
          <w:i/>
          <w:sz w:val="17"/>
        </w:rPr>
        <w:t>asset-backed</w:t>
      </w:r>
      <w:r>
        <w:rPr>
          <w:rFonts w:ascii="Trebuchet MS"/>
          <w:i/>
          <w:spacing w:val="-13"/>
          <w:sz w:val="17"/>
        </w:rPr>
        <w:t> </w:t>
      </w:r>
      <w:r>
        <w:rPr>
          <w:rFonts w:ascii="Trebuchet MS"/>
          <w:i/>
          <w:sz w:val="17"/>
        </w:rPr>
        <w:t>securities</w:t>
      </w:r>
      <w:r>
        <w:rPr>
          <w:rFonts w:ascii="Trebuchet MS"/>
          <w:i/>
          <w:spacing w:val="-13"/>
          <w:sz w:val="17"/>
        </w:rPr>
        <w:t> </w:t>
      </w:r>
      <w:r>
        <w:rPr>
          <w:rFonts w:ascii="Arial MT"/>
          <w:sz w:val="17"/>
        </w:rPr>
        <w:t>(backed</w:t>
      </w:r>
      <w:r>
        <w:rPr>
          <w:rFonts w:ascii="Arial MT"/>
          <w:spacing w:val="-12"/>
          <w:sz w:val="17"/>
        </w:rPr>
        <w:t> </w:t>
      </w:r>
      <w:r>
        <w:rPr>
          <w:rFonts w:ascii="Arial MT"/>
          <w:sz w:val="17"/>
        </w:rPr>
        <w:t>by</w:t>
      </w:r>
      <w:r>
        <w:rPr>
          <w:rFonts w:ascii="Arial MT"/>
          <w:spacing w:val="-12"/>
          <w:sz w:val="17"/>
        </w:rPr>
        <w:t> </w:t>
      </w:r>
      <w:r>
        <w:rPr>
          <w:rFonts w:ascii="Arial MT"/>
          <w:sz w:val="17"/>
        </w:rPr>
        <w:t>mortgages),</w:t>
      </w:r>
      <w:r>
        <w:rPr>
          <w:rFonts w:ascii="Arial MT"/>
          <w:spacing w:val="-11"/>
          <w:sz w:val="17"/>
        </w:rPr>
        <w:t> </w:t>
      </w:r>
      <w:r>
        <w:rPr>
          <w:rFonts w:ascii="Arial MT"/>
          <w:sz w:val="17"/>
        </w:rPr>
        <w:t>which</w:t>
      </w:r>
      <w:r>
        <w:rPr>
          <w:rFonts w:ascii="Arial MT"/>
          <w:spacing w:val="-11"/>
          <w:sz w:val="17"/>
        </w:rPr>
        <w:t> </w:t>
      </w:r>
      <w:r>
        <w:rPr>
          <w:rFonts w:ascii="Arial MT"/>
          <w:sz w:val="17"/>
        </w:rPr>
        <w:t>typically</w:t>
      </w:r>
      <w:r>
        <w:rPr>
          <w:rFonts w:ascii="Arial MT"/>
          <w:spacing w:val="-11"/>
          <w:sz w:val="17"/>
        </w:rPr>
        <w:t> </w:t>
      </w:r>
      <w:r>
        <w:rPr>
          <w:rFonts w:ascii="Arial MT"/>
          <w:sz w:val="17"/>
        </w:rPr>
        <w:t>are</w:t>
      </w:r>
      <w:r>
        <w:rPr>
          <w:rFonts w:ascii="Arial MT"/>
          <w:spacing w:val="-11"/>
          <w:sz w:val="17"/>
        </w:rPr>
        <w:t> </w:t>
      </w:r>
      <w:r>
        <w:rPr>
          <w:rFonts w:ascii="Arial MT"/>
          <w:sz w:val="17"/>
        </w:rPr>
        <w:t>sold</w:t>
      </w:r>
      <w:r>
        <w:rPr>
          <w:rFonts w:ascii="Arial MT"/>
          <w:spacing w:val="-11"/>
          <w:sz w:val="17"/>
        </w:rPr>
        <w:t> </w:t>
      </w:r>
      <w:r>
        <w:rPr>
          <w:rFonts w:ascii="Arial MT"/>
          <w:sz w:val="17"/>
        </w:rPr>
        <w:t>based</w:t>
      </w:r>
      <w:r>
        <w:rPr>
          <w:rFonts w:ascii="Arial MT"/>
          <w:spacing w:val="-11"/>
          <w:sz w:val="17"/>
        </w:rPr>
        <w:t> </w:t>
      </w:r>
      <w:r>
        <w:rPr>
          <w:rFonts w:ascii="Arial MT"/>
          <w:sz w:val="17"/>
        </w:rPr>
        <w:t>on</w:t>
      </w:r>
      <w:r>
        <w:rPr>
          <w:rFonts w:ascii="Arial MT"/>
          <w:spacing w:val="-11"/>
          <w:sz w:val="17"/>
        </w:rPr>
        <w:t> </w:t>
      </w:r>
      <w:r>
        <w:rPr>
          <w:rFonts w:ascii="Arial MT"/>
          <w:sz w:val="17"/>
        </w:rPr>
        <w:t>their</w:t>
      </w:r>
      <w:r>
        <w:rPr>
          <w:rFonts w:ascii="Arial MT"/>
          <w:spacing w:val="-11"/>
          <w:sz w:val="17"/>
        </w:rPr>
        <w:t> </w:t>
      </w:r>
      <w:r>
        <w:rPr>
          <w:rFonts w:ascii="Trebuchet MS"/>
          <w:i/>
          <w:sz w:val="17"/>
        </w:rPr>
        <w:t>average life</w:t>
      </w:r>
      <w:r>
        <w:rPr>
          <w:rFonts w:ascii="Trebuchet MS"/>
          <w:i/>
          <w:spacing w:val="-11"/>
          <w:sz w:val="17"/>
        </w:rPr>
        <w:t> </w:t>
      </w:r>
      <w:r>
        <w:rPr>
          <w:rFonts w:ascii="Trebuchet MS"/>
          <w:i/>
          <w:sz w:val="17"/>
        </w:rPr>
        <w:t>expectancy</w:t>
      </w:r>
      <w:r>
        <w:rPr>
          <w:rFonts w:ascii="Arial MT"/>
          <w:sz w:val="17"/>
        </w:rPr>
        <w:t>,</w:t>
      </w:r>
      <w:r>
        <w:rPr>
          <w:rFonts w:ascii="Arial MT"/>
          <w:spacing w:val="-7"/>
          <w:sz w:val="17"/>
        </w:rPr>
        <w:t> </w:t>
      </w:r>
      <w:r>
        <w:rPr>
          <w:rFonts w:ascii="Arial MT"/>
          <w:sz w:val="17"/>
        </w:rPr>
        <w:t>rather</w:t>
      </w:r>
      <w:r>
        <w:rPr>
          <w:rFonts w:ascii="Arial MT"/>
          <w:spacing w:val="-7"/>
          <w:sz w:val="17"/>
        </w:rPr>
        <w:t> </w:t>
      </w:r>
      <w:r>
        <w:rPr>
          <w:rFonts w:ascii="Arial MT"/>
          <w:sz w:val="17"/>
        </w:rPr>
        <w:t>than</w:t>
      </w:r>
      <w:r>
        <w:rPr>
          <w:rFonts w:ascii="Arial MT"/>
          <w:spacing w:val="-7"/>
          <w:sz w:val="17"/>
        </w:rPr>
        <w:t> </w:t>
      </w:r>
      <w:r>
        <w:rPr>
          <w:rFonts w:ascii="Arial MT"/>
          <w:sz w:val="17"/>
        </w:rPr>
        <w:t>their</w:t>
      </w:r>
      <w:r>
        <w:rPr>
          <w:rFonts w:ascii="Arial MT"/>
          <w:spacing w:val="-7"/>
          <w:sz w:val="17"/>
        </w:rPr>
        <w:t> </w:t>
      </w:r>
      <w:r>
        <w:rPr>
          <w:rFonts w:ascii="Arial MT"/>
          <w:sz w:val="17"/>
        </w:rPr>
        <w:t>stated</w:t>
      </w:r>
      <w:r>
        <w:rPr>
          <w:rFonts w:ascii="Arial MT"/>
          <w:spacing w:val="-7"/>
          <w:sz w:val="17"/>
        </w:rPr>
        <w:t> </w:t>
      </w:r>
      <w:r>
        <w:rPr>
          <w:rFonts w:ascii="Arial MT"/>
          <w:sz w:val="17"/>
        </w:rPr>
        <w:t>life</w:t>
      </w:r>
      <w:r>
        <w:rPr>
          <w:rFonts w:ascii="Arial MT"/>
          <w:spacing w:val="-7"/>
          <w:sz w:val="17"/>
        </w:rPr>
        <w:t> </w:t>
      </w:r>
      <w:r>
        <w:rPr>
          <w:rFonts w:ascii="Arial MT"/>
          <w:sz w:val="17"/>
        </w:rPr>
        <w:t>expectancy</w:t>
      </w:r>
      <w:r>
        <w:rPr>
          <w:rFonts w:ascii="Arial MT"/>
          <w:spacing w:val="-7"/>
          <w:sz w:val="17"/>
        </w:rPr>
        <w:t> </w:t>
      </w:r>
      <w:r>
        <w:rPr>
          <w:rFonts w:ascii="Arial MT"/>
          <w:sz w:val="17"/>
        </w:rPr>
        <w:t>(typically</w:t>
      </w:r>
      <w:r>
        <w:rPr>
          <w:rFonts w:ascii="Arial MT"/>
          <w:spacing w:val="-7"/>
          <w:sz w:val="17"/>
        </w:rPr>
        <w:t> </w:t>
      </w:r>
      <w:r>
        <w:rPr>
          <w:rFonts w:ascii="Arial MT"/>
          <w:sz w:val="17"/>
        </w:rPr>
        <w:t>30</w:t>
      </w:r>
      <w:r>
        <w:rPr>
          <w:rFonts w:ascii="Arial MT"/>
          <w:spacing w:val="-7"/>
          <w:sz w:val="17"/>
        </w:rPr>
        <w:t> </w:t>
      </w:r>
      <w:r>
        <w:rPr>
          <w:rFonts w:ascii="Arial MT"/>
          <w:sz w:val="17"/>
        </w:rPr>
        <w:t>years).</w:t>
      </w:r>
      <w:r>
        <w:rPr>
          <w:rFonts w:ascii="Arial MT"/>
          <w:spacing w:val="-7"/>
          <w:sz w:val="17"/>
        </w:rPr>
        <w:t> </w:t>
      </w:r>
      <w:r>
        <w:rPr>
          <w:rFonts w:ascii="Arial MT"/>
          <w:sz w:val="17"/>
        </w:rPr>
        <w:t>Even</w:t>
      </w:r>
      <w:r>
        <w:rPr>
          <w:rFonts w:ascii="Arial MT"/>
          <w:spacing w:val="-7"/>
          <w:sz w:val="17"/>
        </w:rPr>
        <w:t> </w:t>
      </w:r>
      <w:r>
        <w:rPr>
          <w:rFonts w:ascii="Arial MT"/>
          <w:sz w:val="17"/>
        </w:rPr>
        <w:t>though</w:t>
      </w:r>
      <w:r>
        <w:rPr>
          <w:rFonts w:ascii="Arial MT"/>
          <w:spacing w:val="-7"/>
          <w:sz w:val="17"/>
        </w:rPr>
        <w:t> </w:t>
      </w:r>
      <w:r>
        <w:rPr>
          <w:rFonts w:ascii="Arial MT"/>
          <w:sz w:val="17"/>
        </w:rPr>
        <w:t>many </w:t>
      </w:r>
      <w:r>
        <w:rPr>
          <w:rFonts w:ascii="Arial MT"/>
          <w:w w:val="105"/>
          <w:sz w:val="17"/>
        </w:rPr>
        <w:t>people</w:t>
      </w:r>
      <w:r>
        <w:rPr>
          <w:rFonts w:ascii="Arial MT"/>
          <w:spacing w:val="-10"/>
          <w:w w:val="105"/>
          <w:sz w:val="17"/>
        </w:rPr>
        <w:t> </w:t>
      </w:r>
      <w:r>
        <w:rPr>
          <w:rFonts w:ascii="Arial MT"/>
          <w:w w:val="105"/>
          <w:sz w:val="17"/>
        </w:rPr>
        <w:t>have</w:t>
      </w:r>
      <w:r>
        <w:rPr>
          <w:rFonts w:ascii="Arial MT"/>
          <w:spacing w:val="-10"/>
          <w:w w:val="105"/>
          <w:sz w:val="17"/>
        </w:rPr>
        <w:t> </w:t>
      </w:r>
      <w:r>
        <w:rPr>
          <w:rFonts w:ascii="Arial MT"/>
          <w:w w:val="105"/>
          <w:sz w:val="17"/>
        </w:rPr>
        <w:t>a</w:t>
      </w:r>
      <w:r>
        <w:rPr>
          <w:rFonts w:ascii="Arial MT"/>
          <w:spacing w:val="-10"/>
          <w:w w:val="105"/>
          <w:sz w:val="17"/>
        </w:rPr>
        <w:t> </w:t>
      </w:r>
      <w:r>
        <w:rPr>
          <w:rFonts w:ascii="Arial MT"/>
          <w:w w:val="105"/>
          <w:sz w:val="17"/>
        </w:rPr>
        <w:t>30-year</w:t>
      </w:r>
      <w:r>
        <w:rPr>
          <w:rFonts w:ascii="Arial MT"/>
          <w:spacing w:val="-10"/>
          <w:w w:val="105"/>
          <w:sz w:val="17"/>
        </w:rPr>
        <w:t> </w:t>
      </w:r>
      <w:r>
        <w:rPr>
          <w:rFonts w:ascii="Arial MT"/>
          <w:w w:val="105"/>
          <w:sz w:val="17"/>
        </w:rPr>
        <w:t>mortgage,</w:t>
      </w:r>
      <w:r>
        <w:rPr>
          <w:rFonts w:ascii="Arial MT"/>
          <w:spacing w:val="-10"/>
          <w:w w:val="105"/>
          <w:sz w:val="17"/>
        </w:rPr>
        <w:t> </w:t>
      </w:r>
      <w:r>
        <w:rPr>
          <w:rFonts w:ascii="Arial MT"/>
          <w:w w:val="105"/>
          <w:sz w:val="17"/>
        </w:rPr>
        <w:t>the</w:t>
      </w:r>
      <w:r>
        <w:rPr>
          <w:rFonts w:ascii="Arial MT"/>
          <w:spacing w:val="-10"/>
          <w:w w:val="105"/>
          <w:sz w:val="17"/>
        </w:rPr>
        <w:t> </w:t>
      </w:r>
      <w:r>
        <w:rPr>
          <w:rFonts w:ascii="Arial MT"/>
          <w:w w:val="105"/>
          <w:sz w:val="17"/>
        </w:rPr>
        <w:t>average</w:t>
      </w:r>
      <w:r>
        <w:rPr>
          <w:rFonts w:ascii="Arial MT"/>
          <w:spacing w:val="-10"/>
          <w:w w:val="105"/>
          <w:sz w:val="17"/>
        </w:rPr>
        <w:t> </w:t>
      </w:r>
      <w:r>
        <w:rPr>
          <w:rFonts w:ascii="Arial MT"/>
          <w:w w:val="105"/>
          <w:sz w:val="17"/>
        </w:rPr>
        <w:t>life</w:t>
      </w:r>
      <w:r>
        <w:rPr>
          <w:rFonts w:ascii="Arial MT"/>
          <w:spacing w:val="-10"/>
          <w:w w:val="105"/>
          <w:sz w:val="17"/>
        </w:rPr>
        <w:t> </w:t>
      </w:r>
      <w:r>
        <w:rPr>
          <w:rFonts w:ascii="Arial MT"/>
          <w:w w:val="105"/>
          <w:sz w:val="17"/>
        </w:rPr>
        <w:t>might</w:t>
      </w:r>
      <w:r>
        <w:rPr>
          <w:rFonts w:ascii="Arial MT"/>
          <w:spacing w:val="-10"/>
          <w:w w:val="105"/>
          <w:sz w:val="17"/>
        </w:rPr>
        <w:t> </w:t>
      </w:r>
      <w:r>
        <w:rPr>
          <w:rFonts w:ascii="Arial MT"/>
          <w:w w:val="105"/>
          <w:sz w:val="17"/>
        </w:rPr>
        <w:t>be</w:t>
      </w:r>
      <w:r>
        <w:rPr>
          <w:rFonts w:ascii="Arial MT"/>
          <w:spacing w:val="-10"/>
          <w:w w:val="105"/>
          <w:sz w:val="17"/>
        </w:rPr>
        <w:t> </w:t>
      </w:r>
      <w:r>
        <w:rPr>
          <w:rFonts w:ascii="Arial MT"/>
          <w:w w:val="105"/>
          <w:sz w:val="17"/>
        </w:rPr>
        <w:t>only</w:t>
      </w:r>
      <w:r>
        <w:rPr>
          <w:rFonts w:ascii="Arial MT"/>
          <w:spacing w:val="-9"/>
          <w:w w:val="105"/>
          <w:sz w:val="17"/>
        </w:rPr>
        <w:t> </w:t>
      </w:r>
      <w:r>
        <w:rPr>
          <w:rFonts w:ascii="Arial MT"/>
          <w:w w:val="105"/>
          <w:sz w:val="17"/>
        </w:rPr>
        <w:t>17</w:t>
      </w:r>
      <w:r>
        <w:rPr>
          <w:rFonts w:ascii="Arial MT"/>
          <w:spacing w:val="-10"/>
          <w:w w:val="105"/>
          <w:sz w:val="17"/>
        </w:rPr>
        <w:t> </w:t>
      </w:r>
      <w:r>
        <w:rPr>
          <w:rFonts w:ascii="Arial MT"/>
          <w:w w:val="105"/>
          <w:sz w:val="17"/>
        </w:rPr>
        <w:t>years</w:t>
      </w:r>
      <w:r>
        <w:rPr>
          <w:rFonts w:ascii="Arial MT"/>
          <w:spacing w:val="-10"/>
          <w:w w:val="105"/>
          <w:sz w:val="17"/>
        </w:rPr>
        <w:t> </w:t>
      </w:r>
      <w:r>
        <w:rPr>
          <w:rFonts w:ascii="Arial MT"/>
          <w:w w:val="105"/>
          <w:sz w:val="17"/>
        </w:rPr>
        <w:t>or</w:t>
      </w:r>
      <w:r>
        <w:rPr>
          <w:rFonts w:ascii="Arial MT"/>
          <w:spacing w:val="-10"/>
          <w:w w:val="105"/>
          <w:sz w:val="17"/>
        </w:rPr>
        <w:t> </w:t>
      </w:r>
      <w:r>
        <w:rPr>
          <w:rFonts w:ascii="Arial MT"/>
          <w:w w:val="105"/>
          <w:sz w:val="17"/>
        </w:rPr>
        <w:t>so</w:t>
      </w:r>
      <w:r>
        <w:rPr>
          <w:rFonts w:ascii="Arial MT"/>
          <w:spacing w:val="-10"/>
          <w:w w:val="105"/>
          <w:sz w:val="17"/>
        </w:rPr>
        <w:t> </w:t>
      </w:r>
      <w:r>
        <w:rPr>
          <w:rFonts w:ascii="Arial MT"/>
          <w:w w:val="105"/>
          <w:sz w:val="17"/>
        </w:rPr>
        <w:t>based</w:t>
      </w:r>
      <w:r>
        <w:rPr>
          <w:rFonts w:ascii="Arial MT"/>
          <w:spacing w:val="-10"/>
          <w:w w:val="105"/>
          <w:sz w:val="17"/>
        </w:rPr>
        <w:t> </w:t>
      </w:r>
      <w:r>
        <w:rPr>
          <w:rFonts w:ascii="Arial MT"/>
          <w:w w:val="105"/>
          <w:sz w:val="17"/>
        </w:rPr>
        <w:t>on refinancing and people selling their homes.</w:t>
      </w:r>
    </w:p>
    <w:p>
      <w:pPr>
        <w:spacing w:line="216" w:lineRule="auto" w:before="23"/>
        <w:ind w:left="1978" w:right="356" w:hanging="294"/>
        <w:jc w:val="left"/>
        <w:rPr>
          <w:rFonts w:ascii="Arial MT" w:hAnsi="Arial MT"/>
          <w:sz w:val="17"/>
        </w:rPr>
      </w:pPr>
      <w:r>
        <w:rPr>
          <w:rFonts w:ascii="Arial Black" w:hAnsi="Arial Black"/>
          <w:spacing w:val="-2"/>
          <w:w w:val="105"/>
          <w:position w:val="-1"/>
          <w:sz w:val="28"/>
        </w:rPr>
        <w:t>»</w:t>
      </w:r>
      <w:r>
        <w:rPr>
          <w:rFonts w:ascii="Arial Black" w:hAnsi="Arial Black"/>
          <w:spacing w:val="4"/>
          <w:w w:val="105"/>
          <w:position w:val="-1"/>
          <w:sz w:val="28"/>
        </w:rPr>
        <w:t> </w:t>
      </w:r>
      <w:r>
        <w:rPr>
          <w:rFonts w:ascii="Arial Black" w:hAnsi="Arial Black"/>
          <w:spacing w:val="-2"/>
          <w:w w:val="105"/>
          <w:sz w:val="17"/>
        </w:rPr>
        <w:t>FNMA</w:t>
      </w:r>
      <w:r>
        <w:rPr>
          <w:rFonts w:ascii="Arial Black" w:hAnsi="Arial Black"/>
          <w:spacing w:val="-21"/>
          <w:w w:val="105"/>
          <w:sz w:val="17"/>
        </w:rPr>
        <w:t> </w:t>
      </w:r>
      <w:r>
        <w:rPr>
          <w:rFonts w:ascii="Arial MT" w:hAnsi="Arial MT"/>
          <w:spacing w:val="-2"/>
          <w:w w:val="105"/>
          <w:sz w:val="17"/>
        </w:rPr>
        <w:t>(Federal</w:t>
      </w:r>
      <w:r>
        <w:rPr>
          <w:rFonts w:ascii="Arial MT" w:hAnsi="Arial MT"/>
          <w:spacing w:val="-12"/>
          <w:w w:val="105"/>
          <w:sz w:val="17"/>
        </w:rPr>
        <w:t> </w:t>
      </w:r>
      <w:r>
        <w:rPr>
          <w:rFonts w:ascii="Arial MT" w:hAnsi="Arial MT"/>
          <w:spacing w:val="-2"/>
          <w:w w:val="105"/>
          <w:sz w:val="17"/>
        </w:rPr>
        <w:t>National</w:t>
      </w:r>
      <w:r>
        <w:rPr>
          <w:rFonts w:ascii="Arial MT" w:hAnsi="Arial MT"/>
          <w:spacing w:val="-11"/>
          <w:w w:val="105"/>
          <w:sz w:val="17"/>
        </w:rPr>
        <w:t> </w:t>
      </w:r>
      <w:r>
        <w:rPr>
          <w:rFonts w:ascii="Arial MT" w:hAnsi="Arial MT"/>
          <w:spacing w:val="-2"/>
          <w:w w:val="105"/>
          <w:sz w:val="17"/>
        </w:rPr>
        <w:t>Mortgage</w:t>
      </w:r>
      <w:r>
        <w:rPr>
          <w:rFonts w:ascii="Arial MT" w:hAnsi="Arial MT"/>
          <w:spacing w:val="-11"/>
          <w:w w:val="105"/>
          <w:sz w:val="17"/>
        </w:rPr>
        <w:t> </w:t>
      </w:r>
      <w:r>
        <w:rPr>
          <w:rFonts w:ascii="Arial MT" w:hAnsi="Arial MT"/>
          <w:spacing w:val="-2"/>
          <w:w w:val="105"/>
          <w:sz w:val="17"/>
        </w:rPr>
        <w:t>Association,</w:t>
      </w:r>
      <w:r>
        <w:rPr>
          <w:rFonts w:ascii="Arial MT" w:hAnsi="Arial MT"/>
          <w:spacing w:val="-12"/>
          <w:w w:val="105"/>
          <w:sz w:val="17"/>
        </w:rPr>
        <w:t> </w:t>
      </w:r>
      <w:r>
        <w:rPr>
          <w:rFonts w:ascii="Arial MT" w:hAnsi="Arial MT"/>
          <w:spacing w:val="-2"/>
          <w:w w:val="105"/>
          <w:sz w:val="17"/>
        </w:rPr>
        <w:t>or</w:t>
      </w:r>
      <w:r>
        <w:rPr>
          <w:rFonts w:ascii="Arial MT" w:hAnsi="Arial MT"/>
          <w:spacing w:val="-11"/>
          <w:w w:val="105"/>
          <w:sz w:val="17"/>
        </w:rPr>
        <w:t> </w:t>
      </w:r>
      <w:r>
        <w:rPr>
          <w:rFonts w:ascii="Arial MT" w:hAnsi="Arial MT"/>
          <w:spacing w:val="-2"/>
          <w:w w:val="105"/>
          <w:sz w:val="17"/>
        </w:rPr>
        <w:t>Fannie</w:t>
      </w:r>
      <w:r>
        <w:rPr>
          <w:rFonts w:ascii="Arial MT" w:hAnsi="Arial MT"/>
          <w:spacing w:val="-11"/>
          <w:w w:val="105"/>
          <w:sz w:val="17"/>
        </w:rPr>
        <w:t> </w:t>
      </w:r>
      <w:r>
        <w:rPr>
          <w:rFonts w:ascii="Arial MT" w:hAnsi="Arial MT"/>
          <w:spacing w:val="-2"/>
          <w:w w:val="105"/>
          <w:sz w:val="17"/>
        </w:rPr>
        <w:t>Mae):</w:t>
      </w:r>
      <w:r>
        <w:rPr>
          <w:rFonts w:ascii="Arial MT" w:hAnsi="Arial MT"/>
          <w:spacing w:val="-12"/>
          <w:w w:val="105"/>
          <w:sz w:val="17"/>
        </w:rPr>
        <w:t> </w:t>
      </w:r>
      <w:r>
        <w:rPr>
          <w:rFonts w:ascii="Arial MT" w:hAnsi="Arial MT"/>
          <w:spacing w:val="-2"/>
          <w:w w:val="105"/>
          <w:sz w:val="17"/>
        </w:rPr>
        <w:t>FNMA</w:t>
      </w:r>
      <w:r>
        <w:rPr>
          <w:rFonts w:ascii="Arial MT" w:hAnsi="Arial MT"/>
          <w:spacing w:val="-11"/>
          <w:w w:val="105"/>
          <w:sz w:val="17"/>
        </w:rPr>
        <w:t> </w:t>
      </w:r>
      <w:r>
        <w:rPr>
          <w:rFonts w:ascii="Arial MT" w:hAnsi="Arial MT"/>
          <w:spacing w:val="-2"/>
          <w:w w:val="105"/>
          <w:sz w:val="17"/>
        </w:rPr>
        <w:t>is</w:t>
      </w:r>
      <w:r>
        <w:rPr>
          <w:rFonts w:ascii="Arial MT" w:hAnsi="Arial MT"/>
          <w:spacing w:val="-12"/>
          <w:w w:val="105"/>
          <w:sz w:val="17"/>
        </w:rPr>
        <w:t> </w:t>
      </w:r>
      <w:r>
        <w:rPr>
          <w:rFonts w:ascii="Arial MT" w:hAnsi="Arial MT"/>
          <w:spacing w:val="-2"/>
          <w:w w:val="105"/>
          <w:sz w:val="17"/>
        </w:rPr>
        <w:t>a</w:t>
      </w:r>
      <w:r>
        <w:rPr>
          <w:rFonts w:ascii="Arial MT" w:hAnsi="Arial MT"/>
          <w:spacing w:val="-11"/>
          <w:w w:val="105"/>
          <w:sz w:val="17"/>
        </w:rPr>
        <w:t> </w:t>
      </w:r>
      <w:r>
        <w:rPr>
          <w:rFonts w:ascii="Arial MT" w:hAnsi="Arial MT"/>
          <w:spacing w:val="-2"/>
          <w:w w:val="105"/>
          <w:sz w:val="17"/>
        </w:rPr>
        <w:t>publicly</w:t>
      </w:r>
      <w:r>
        <w:rPr>
          <w:rFonts w:ascii="Arial MT" w:hAnsi="Arial MT"/>
          <w:spacing w:val="-11"/>
          <w:w w:val="105"/>
          <w:sz w:val="17"/>
        </w:rPr>
        <w:t> </w:t>
      </w:r>
      <w:r>
        <w:rPr>
          <w:rFonts w:ascii="Arial MT" w:hAnsi="Arial MT"/>
          <w:spacing w:val="-2"/>
          <w:w w:val="105"/>
          <w:sz w:val="17"/>
        </w:rPr>
        <w:t>held corporation</w:t>
      </w:r>
      <w:r>
        <w:rPr>
          <w:rFonts w:ascii="Arial MT" w:hAnsi="Arial MT"/>
          <w:spacing w:val="-8"/>
          <w:w w:val="105"/>
          <w:sz w:val="17"/>
        </w:rPr>
        <w:t> </w:t>
      </w:r>
      <w:r>
        <w:rPr>
          <w:rFonts w:ascii="Arial MT" w:hAnsi="Arial MT"/>
          <w:spacing w:val="-2"/>
          <w:w w:val="105"/>
          <w:sz w:val="17"/>
        </w:rPr>
        <w:t>that</w:t>
      </w:r>
      <w:r>
        <w:rPr>
          <w:rFonts w:ascii="Arial MT" w:hAnsi="Arial MT"/>
          <w:spacing w:val="-8"/>
          <w:w w:val="105"/>
          <w:sz w:val="17"/>
        </w:rPr>
        <w:t> </w:t>
      </w:r>
      <w:r>
        <w:rPr>
          <w:rFonts w:ascii="Arial MT" w:hAnsi="Arial MT"/>
          <w:spacing w:val="-2"/>
          <w:w w:val="105"/>
          <w:sz w:val="17"/>
        </w:rPr>
        <w:t>is</w:t>
      </w:r>
      <w:r>
        <w:rPr>
          <w:rFonts w:ascii="Arial MT" w:hAnsi="Arial MT"/>
          <w:spacing w:val="-8"/>
          <w:w w:val="105"/>
          <w:sz w:val="17"/>
        </w:rPr>
        <w:t> </w:t>
      </w:r>
      <w:r>
        <w:rPr>
          <w:rFonts w:ascii="Arial MT" w:hAnsi="Arial MT"/>
          <w:spacing w:val="-2"/>
          <w:w w:val="105"/>
          <w:sz w:val="17"/>
        </w:rPr>
        <w:t>responsible</w:t>
      </w:r>
      <w:r>
        <w:rPr>
          <w:rFonts w:ascii="Arial MT" w:hAnsi="Arial MT"/>
          <w:spacing w:val="-8"/>
          <w:w w:val="105"/>
          <w:sz w:val="17"/>
        </w:rPr>
        <w:t> </w:t>
      </w:r>
      <w:r>
        <w:rPr>
          <w:rFonts w:ascii="Arial MT" w:hAnsi="Arial MT"/>
          <w:spacing w:val="-2"/>
          <w:w w:val="105"/>
          <w:sz w:val="17"/>
        </w:rPr>
        <w:t>for</w:t>
      </w:r>
      <w:r>
        <w:rPr>
          <w:rFonts w:ascii="Arial MT" w:hAnsi="Arial MT"/>
          <w:spacing w:val="-8"/>
          <w:w w:val="105"/>
          <w:sz w:val="17"/>
        </w:rPr>
        <w:t> </w:t>
      </w:r>
      <w:r>
        <w:rPr>
          <w:rFonts w:ascii="Arial MT" w:hAnsi="Arial MT"/>
          <w:spacing w:val="-2"/>
          <w:w w:val="105"/>
          <w:sz w:val="17"/>
        </w:rPr>
        <w:t>providing</w:t>
      </w:r>
      <w:r>
        <w:rPr>
          <w:rFonts w:ascii="Arial MT" w:hAnsi="Arial MT"/>
          <w:spacing w:val="-8"/>
          <w:w w:val="105"/>
          <w:sz w:val="17"/>
        </w:rPr>
        <w:t> </w:t>
      </w:r>
      <w:r>
        <w:rPr>
          <w:rFonts w:ascii="Arial MT" w:hAnsi="Arial MT"/>
          <w:spacing w:val="-2"/>
          <w:w w:val="105"/>
          <w:sz w:val="17"/>
        </w:rPr>
        <w:t>capital</w:t>
      </w:r>
      <w:r>
        <w:rPr>
          <w:rFonts w:ascii="Arial MT" w:hAnsi="Arial MT"/>
          <w:spacing w:val="-8"/>
          <w:w w:val="105"/>
          <w:sz w:val="17"/>
        </w:rPr>
        <w:t> </w:t>
      </w:r>
      <w:r>
        <w:rPr>
          <w:rFonts w:ascii="Arial MT" w:hAnsi="Arial MT"/>
          <w:spacing w:val="-2"/>
          <w:w w:val="105"/>
          <w:sz w:val="17"/>
        </w:rPr>
        <w:t>for</w:t>
      </w:r>
      <w:r>
        <w:rPr>
          <w:rFonts w:ascii="Arial MT" w:hAnsi="Arial MT"/>
          <w:spacing w:val="-8"/>
          <w:w w:val="105"/>
          <w:sz w:val="17"/>
        </w:rPr>
        <w:t> </w:t>
      </w:r>
      <w:r>
        <w:rPr>
          <w:rFonts w:ascii="Arial MT" w:hAnsi="Arial MT"/>
          <w:spacing w:val="-2"/>
          <w:w w:val="105"/>
          <w:sz w:val="17"/>
        </w:rPr>
        <w:t>certain</w:t>
      </w:r>
      <w:r>
        <w:rPr>
          <w:rFonts w:ascii="Arial MT" w:hAnsi="Arial MT"/>
          <w:spacing w:val="-8"/>
          <w:w w:val="105"/>
          <w:sz w:val="17"/>
        </w:rPr>
        <w:t> </w:t>
      </w:r>
      <w:r>
        <w:rPr>
          <w:rFonts w:ascii="Arial MT" w:hAnsi="Arial MT"/>
          <w:spacing w:val="-2"/>
          <w:w w:val="105"/>
          <w:sz w:val="17"/>
        </w:rPr>
        <w:t>mortgages.</w:t>
      </w:r>
      <w:r>
        <w:rPr>
          <w:rFonts w:ascii="Arial MT" w:hAnsi="Arial MT"/>
          <w:spacing w:val="-8"/>
          <w:w w:val="105"/>
          <w:sz w:val="17"/>
        </w:rPr>
        <w:t> </w:t>
      </w:r>
      <w:r>
        <w:rPr>
          <w:rFonts w:ascii="Arial MT" w:hAnsi="Arial MT"/>
          <w:spacing w:val="-2"/>
          <w:w w:val="105"/>
          <w:sz w:val="17"/>
        </w:rPr>
        <w:t>As</w:t>
      </w:r>
      <w:r>
        <w:rPr>
          <w:rFonts w:ascii="Arial MT" w:hAnsi="Arial MT"/>
          <w:spacing w:val="-8"/>
          <w:w w:val="105"/>
          <w:sz w:val="17"/>
        </w:rPr>
        <w:t> </w:t>
      </w:r>
      <w:r>
        <w:rPr>
          <w:rFonts w:ascii="Arial MT" w:hAnsi="Arial MT"/>
          <w:spacing w:val="-2"/>
          <w:w w:val="105"/>
          <w:sz w:val="17"/>
        </w:rPr>
        <w:t>such,</w:t>
      </w:r>
      <w:r>
        <w:rPr>
          <w:rFonts w:ascii="Arial MT" w:hAnsi="Arial MT"/>
          <w:spacing w:val="-8"/>
          <w:w w:val="105"/>
          <w:sz w:val="17"/>
        </w:rPr>
        <w:t> </w:t>
      </w:r>
      <w:r>
        <w:rPr>
          <w:rFonts w:ascii="Arial MT" w:hAnsi="Arial MT"/>
          <w:spacing w:val="-2"/>
          <w:w w:val="105"/>
          <w:sz w:val="17"/>
        </w:rPr>
        <w:t>FNMA</w:t>
      </w:r>
      <w:r>
        <w:rPr>
          <w:rFonts w:ascii="Arial MT" w:hAnsi="Arial MT"/>
          <w:spacing w:val="-8"/>
          <w:w w:val="105"/>
          <w:sz w:val="17"/>
        </w:rPr>
        <w:t> </w:t>
      </w:r>
      <w:r>
        <w:rPr>
          <w:rFonts w:ascii="Arial MT" w:hAnsi="Arial MT"/>
          <w:spacing w:val="-2"/>
          <w:w w:val="105"/>
          <w:sz w:val="17"/>
        </w:rPr>
        <w:t>may</w:t>
      </w:r>
    </w:p>
    <w:p>
      <w:pPr>
        <w:spacing w:line="295" w:lineRule="auto" w:before="49"/>
        <w:ind w:left="1978" w:right="577" w:firstLine="0"/>
        <w:jc w:val="left"/>
        <w:rPr>
          <w:rFonts w:ascii="Arial MT"/>
          <w:sz w:val="17"/>
        </w:rPr>
      </w:pPr>
      <w:r>
        <w:rPr>
          <w:rFonts w:ascii="Arial MT"/>
          <w:spacing w:val="-2"/>
          <w:w w:val="105"/>
          <w:sz w:val="17"/>
        </w:rPr>
        <w:t>purchase</w:t>
      </w:r>
      <w:r>
        <w:rPr>
          <w:rFonts w:ascii="Arial MT"/>
          <w:spacing w:val="-7"/>
          <w:w w:val="105"/>
          <w:sz w:val="17"/>
        </w:rPr>
        <w:t> </w:t>
      </w:r>
      <w:r>
        <w:rPr>
          <w:rFonts w:ascii="Arial MT"/>
          <w:spacing w:val="-2"/>
          <w:w w:val="105"/>
          <w:sz w:val="17"/>
        </w:rPr>
        <w:t>conventional</w:t>
      </w:r>
      <w:r>
        <w:rPr>
          <w:rFonts w:ascii="Arial MT"/>
          <w:spacing w:val="-7"/>
          <w:w w:val="105"/>
          <w:sz w:val="17"/>
        </w:rPr>
        <w:t> </w:t>
      </w:r>
      <w:r>
        <w:rPr>
          <w:rFonts w:ascii="Arial MT"/>
          <w:spacing w:val="-2"/>
          <w:w w:val="105"/>
          <w:sz w:val="17"/>
        </w:rPr>
        <w:t>mortgages,</w:t>
      </w:r>
      <w:r>
        <w:rPr>
          <w:rFonts w:ascii="Arial MT"/>
          <w:spacing w:val="-7"/>
          <w:w w:val="105"/>
          <w:sz w:val="17"/>
        </w:rPr>
        <w:t> </w:t>
      </w:r>
      <w:r>
        <w:rPr>
          <w:rFonts w:ascii="Arial MT"/>
          <w:spacing w:val="-2"/>
          <w:w w:val="105"/>
          <w:sz w:val="17"/>
        </w:rPr>
        <w:t>Department</w:t>
      </w:r>
      <w:r>
        <w:rPr>
          <w:rFonts w:ascii="Arial MT"/>
          <w:spacing w:val="-7"/>
          <w:w w:val="105"/>
          <w:sz w:val="17"/>
        </w:rPr>
        <w:t> </w:t>
      </w:r>
      <w:r>
        <w:rPr>
          <w:rFonts w:ascii="Arial MT"/>
          <w:spacing w:val="-2"/>
          <w:w w:val="105"/>
          <w:sz w:val="17"/>
        </w:rPr>
        <w:t>of</w:t>
      </w:r>
      <w:r>
        <w:rPr>
          <w:rFonts w:ascii="Arial MT"/>
          <w:spacing w:val="-7"/>
          <w:w w:val="105"/>
          <w:sz w:val="17"/>
        </w:rPr>
        <w:t> </w:t>
      </w:r>
      <w:r>
        <w:rPr>
          <w:rFonts w:ascii="Arial MT"/>
          <w:spacing w:val="-2"/>
          <w:w w:val="105"/>
          <w:sz w:val="17"/>
        </w:rPr>
        <w:t>Veterans</w:t>
      </w:r>
      <w:r>
        <w:rPr>
          <w:rFonts w:ascii="Arial MT"/>
          <w:spacing w:val="-7"/>
          <w:w w:val="105"/>
          <w:sz w:val="17"/>
        </w:rPr>
        <w:t> </w:t>
      </w:r>
      <w:r>
        <w:rPr>
          <w:rFonts w:ascii="Arial MT"/>
          <w:spacing w:val="-2"/>
          <w:w w:val="105"/>
          <w:sz w:val="17"/>
        </w:rPr>
        <w:t>Affairs</w:t>
      </w:r>
      <w:r>
        <w:rPr>
          <w:rFonts w:ascii="Arial MT"/>
          <w:spacing w:val="-7"/>
          <w:w w:val="105"/>
          <w:sz w:val="17"/>
        </w:rPr>
        <w:t> </w:t>
      </w:r>
      <w:r>
        <w:rPr>
          <w:rFonts w:ascii="Arial MT"/>
          <w:spacing w:val="-2"/>
          <w:w w:val="105"/>
          <w:sz w:val="17"/>
        </w:rPr>
        <w:t>mortgages,</w:t>
      </w:r>
      <w:r>
        <w:rPr>
          <w:rFonts w:ascii="Arial MT"/>
          <w:spacing w:val="-7"/>
          <w:w w:val="105"/>
          <w:sz w:val="17"/>
        </w:rPr>
        <w:t> </w:t>
      </w:r>
      <w:r>
        <w:rPr>
          <w:rFonts w:ascii="Arial MT"/>
          <w:spacing w:val="-2"/>
          <w:w w:val="105"/>
          <w:sz w:val="17"/>
        </w:rPr>
        <w:t>U.S.</w:t>
      </w:r>
      <w:r>
        <w:rPr>
          <w:rFonts w:ascii="Arial MT"/>
          <w:spacing w:val="-7"/>
          <w:w w:val="105"/>
          <w:sz w:val="17"/>
        </w:rPr>
        <w:t> </w:t>
      </w:r>
      <w:r>
        <w:rPr>
          <w:rFonts w:ascii="Arial MT"/>
          <w:spacing w:val="-2"/>
          <w:w w:val="105"/>
          <w:sz w:val="17"/>
        </w:rPr>
        <w:t>Federal Housing</w:t>
      </w:r>
      <w:r>
        <w:rPr>
          <w:rFonts w:ascii="Arial MT"/>
          <w:spacing w:val="-12"/>
          <w:w w:val="105"/>
          <w:sz w:val="17"/>
        </w:rPr>
        <w:t> </w:t>
      </w:r>
      <w:r>
        <w:rPr>
          <w:rFonts w:ascii="Arial MT"/>
          <w:spacing w:val="-2"/>
          <w:w w:val="105"/>
          <w:sz w:val="17"/>
        </w:rPr>
        <w:t>Association</w:t>
      </w:r>
      <w:r>
        <w:rPr>
          <w:rFonts w:ascii="Arial MT"/>
          <w:spacing w:val="-11"/>
          <w:w w:val="105"/>
          <w:sz w:val="17"/>
        </w:rPr>
        <w:t> </w:t>
      </w:r>
      <w:r>
        <w:rPr>
          <w:rFonts w:ascii="Arial MT"/>
          <w:spacing w:val="-2"/>
          <w:w w:val="105"/>
          <w:sz w:val="17"/>
        </w:rPr>
        <w:t>mortgages,</w:t>
      </w:r>
      <w:r>
        <w:rPr>
          <w:rFonts w:ascii="Arial MT"/>
          <w:spacing w:val="-12"/>
          <w:w w:val="105"/>
          <w:sz w:val="17"/>
        </w:rPr>
        <w:t> </w:t>
      </w:r>
      <w:r>
        <w:rPr>
          <w:rFonts w:ascii="Arial MT"/>
          <w:spacing w:val="-2"/>
          <w:w w:val="105"/>
          <w:sz w:val="17"/>
        </w:rPr>
        <w:t>and</w:t>
      </w:r>
      <w:r>
        <w:rPr>
          <w:rFonts w:ascii="Arial MT"/>
          <w:spacing w:val="-11"/>
          <w:w w:val="105"/>
          <w:sz w:val="17"/>
        </w:rPr>
        <w:t> </w:t>
      </w:r>
      <w:r>
        <w:rPr>
          <w:rFonts w:ascii="Arial MT"/>
          <w:spacing w:val="-2"/>
          <w:w w:val="105"/>
          <w:sz w:val="17"/>
        </w:rPr>
        <w:t>so</w:t>
      </w:r>
      <w:r>
        <w:rPr>
          <w:rFonts w:ascii="Arial MT"/>
          <w:spacing w:val="-11"/>
          <w:w w:val="105"/>
          <w:sz w:val="17"/>
        </w:rPr>
        <w:t> </w:t>
      </w:r>
      <w:r>
        <w:rPr>
          <w:rFonts w:ascii="Arial MT"/>
          <w:spacing w:val="-2"/>
          <w:w w:val="105"/>
          <w:sz w:val="17"/>
        </w:rPr>
        <w:t>on.</w:t>
      </w:r>
      <w:r>
        <w:rPr>
          <w:rFonts w:ascii="Arial MT"/>
          <w:spacing w:val="-12"/>
          <w:w w:val="105"/>
          <w:sz w:val="17"/>
        </w:rPr>
        <w:t> </w:t>
      </w:r>
      <w:r>
        <w:rPr>
          <w:rFonts w:ascii="Arial MT"/>
          <w:spacing w:val="-2"/>
          <w:w w:val="105"/>
          <w:sz w:val="17"/>
        </w:rPr>
        <w:t>FNMA</w:t>
      </w:r>
      <w:r>
        <w:rPr>
          <w:rFonts w:ascii="Arial MT"/>
          <w:spacing w:val="-11"/>
          <w:w w:val="105"/>
          <w:sz w:val="17"/>
        </w:rPr>
        <w:t> </w:t>
      </w:r>
      <w:r>
        <w:rPr>
          <w:rFonts w:ascii="Arial MT"/>
          <w:spacing w:val="-2"/>
          <w:w w:val="105"/>
          <w:sz w:val="17"/>
        </w:rPr>
        <w:t>is</w:t>
      </w:r>
      <w:r>
        <w:rPr>
          <w:rFonts w:ascii="Arial MT"/>
          <w:spacing w:val="-11"/>
          <w:w w:val="105"/>
          <w:sz w:val="17"/>
        </w:rPr>
        <w:t> </w:t>
      </w:r>
      <w:r>
        <w:rPr>
          <w:rFonts w:ascii="Arial MT"/>
          <w:spacing w:val="-2"/>
          <w:w w:val="105"/>
          <w:sz w:val="17"/>
        </w:rPr>
        <w:t>privately</w:t>
      </w:r>
      <w:r>
        <w:rPr>
          <w:rFonts w:ascii="Arial MT"/>
          <w:spacing w:val="-12"/>
          <w:w w:val="105"/>
          <w:sz w:val="17"/>
        </w:rPr>
        <w:t> </w:t>
      </w:r>
      <w:r>
        <w:rPr>
          <w:rFonts w:ascii="Arial MT"/>
          <w:spacing w:val="-2"/>
          <w:w w:val="105"/>
          <w:sz w:val="17"/>
        </w:rPr>
        <w:t>owned</w:t>
      </w:r>
      <w:r>
        <w:rPr>
          <w:rFonts w:ascii="Arial MT"/>
          <w:spacing w:val="-11"/>
          <w:w w:val="105"/>
          <w:sz w:val="17"/>
        </w:rPr>
        <w:t> </w:t>
      </w:r>
      <w:r>
        <w:rPr>
          <w:rFonts w:ascii="Arial MT"/>
          <w:spacing w:val="-2"/>
          <w:w w:val="105"/>
          <w:sz w:val="17"/>
        </w:rPr>
        <w:t>and</w:t>
      </w:r>
      <w:r>
        <w:rPr>
          <w:rFonts w:ascii="Arial MT"/>
          <w:spacing w:val="-11"/>
          <w:w w:val="105"/>
          <w:sz w:val="17"/>
        </w:rPr>
        <w:t> </w:t>
      </w:r>
      <w:r>
        <w:rPr>
          <w:rFonts w:ascii="Arial MT"/>
          <w:spacing w:val="-2"/>
          <w:w w:val="105"/>
          <w:sz w:val="17"/>
        </w:rPr>
        <w:t>publicly</w:t>
      </w:r>
      <w:r>
        <w:rPr>
          <w:rFonts w:ascii="Arial MT"/>
          <w:spacing w:val="-12"/>
          <w:w w:val="105"/>
          <w:sz w:val="17"/>
        </w:rPr>
        <w:t> </w:t>
      </w:r>
      <w:r>
        <w:rPr>
          <w:rFonts w:ascii="Arial MT"/>
          <w:spacing w:val="-2"/>
          <w:w w:val="105"/>
          <w:sz w:val="17"/>
        </w:rPr>
        <w:t>held</w:t>
      </w:r>
      <w:r>
        <w:rPr>
          <w:rFonts w:ascii="Arial MT"/>
          <w:spacing w:val="-11"/>
          <w:w w:val="105"/>
          <w:sz w:val="17"/>
        </w:rPr>
        <w:t> </w:t>
      </w:r>
      <w:r>
        <w:rPr>
          <w:rFonts w:ascii="Arial MT"/>
          <w:spacing w:val="-2"/>
          <w:w w:val="105"/>
          <w:sz w:val="17"/>
        </w:rPr>
        <w:t>but</w:t>
      </w:r>
      <w:r>
        <w:rPr>
          <w:rFonts w:ascii="Arial MT"/>
          <w:spacing w:val="-12"/>
          <w:w w:val="105"/>
          <w:sz w:val="17"/>
        </w:rPr>
        <w:t> </w:t>
      </w:r>
      <w:r>
        <w:rPr>
          <w:rFonts w:ascii="Arial MT"/>
          <w:spacing w:val="-2"/>
          <w:w w:val="105"/>
          <w:sz w:val="17"/>
        </w:rPr>
        <w:t>is </w:t>
      </w:r>
      <w:r>
        <w:rPr>
          <w:rFonts w:ascii="Arial MT"/>
          <w:w w:val="105"/>
          <w:sz w:val="17"/>
        </w:rPr>
        <w:t>still a GSE.</w:t>
      </w:r>
    </w:p>
    <w:p>
      <w:pPr>
        <w:spacing w:line="216" w:lineRule="auto" w:before="18"/>
        <w:ind w:left="1978" w:right="577" w:hanging="294"/>
        <w:jc w:val="left"/>
        <w:rPr>
          <w:rFonts w:ascii="Arial MT" w:hAnsi="Arial MT"/>
          <w:sz w:val="17"/>
        </w:rPr>
      </w:pPr>
      <w:r>
        <w:rPr>
          <w:rFonts w:ascii="Arial Black" w:hAnsi="Arial Black"/>
          <w:position w:val="-1"/>
          <w:sz w:val="28"/>
        </w:rPr>
        <w:t>» </w:t>
      </w:r>
      <w:r>
        <w:rPr>
          <w:rFonts w:ascii="Arial Black" w:hAnsi="Arial Black"/>
          <w:sz w:val="17"/>
        </w:rPr>
        <w:t>FHLMC</w:t>
      </w:r>
      <w:r>
        <w:rPr>
          <w:rFonts w:ascii="Arial Black" w:hAnsi="Arial Black"/>
          <w:spacing w:val="-16"/>
          <w:sz w:val="17"/>
        </w:rPr>
        <w:t> </w:t>
      </w:r>
      <w:r>
        <w:rPr>
          <w:rFonts w:ascii="Arial MT" w:hAnsi="Arial MT"/>
          <w:sz w:val="17"/>
        </w:rPr>
        <w:t>(Federal</w:t>
      </w:r>
      <w:r>
        <w:rPr>
          <w:rFonts w:ascii="Arial MT" w:hAnsi="Arial MT"/>
          <w:spacing w:val="-7"/>
          <w:sz w:val="17"/>
        </w:rPr>
        <w:t> </w:t>
      </w:r>
      <w:r>
        <w:rPr>
          <w:rFonts w:ascii="Arial MT" w:hAnsi="Arial MT"/>
          <w:sz w:val="17"/>
        </w:rPr>
        <w:t>Home</w:t>
      </w:r>
      <w:r>
        <w:rPr>
          <w:rFonts w:ascii="Arial MT" w:hAnsi="Arial MT"/>
          <w:spacing w:val="-7"/>
          <w:sz w:val="17"/>
        </w:rPr>
        <w:t> </w:t>
      </w:r>
      <w:r>
        <w:rPr>
          <w:rFonts w:ascii="Arial MT" w:hAnsi="Arial MT"/>
          <w:sz w:val="17"/>
        </w:rPr>
        <w:t>Loan</w:t>
      </w:r>
      <w:r>
        <w:rPr>
          <w:rFonts w:ascii="Arial MT" w:hAnsi="Arial MT"/>
          <w:spacing w:val="-7"/>
          <w:sz w:val="17"/>
        </w:rPr>
        <w:t> </w:t>
      </w:r>
      <w:r>
        <w:rPr>
          <w:rFonts w:ascii="Arial MT" w:hAnsi="Arial MT"/>
          <w:sz w:val="17"/>
        </w:rPr>
        <w:t>Mortgage</w:t>
      </w:r>
      <w:r>
        <w:rPr>
          <w:rFonts w:ascii="Arial MT" w:hAnsi="Arial MT"/>
          <w:spacing w:val="-7"/>
          <w:sz w:val="17"/>
        </w:rPr>
        <w:t> </w:t>
      </w:r>
      <w:r>
        <w:rPr>
          <w:rFonts w:ascii="Arial MT" w:hAnsi="Arial MT"/>
          <w:sz w:val="17"/>
        </w:rPr>
        <w:t>Corporation,</w:t>
      </w:r>
      <w:r>
        <w:rPr>
          <w:rFonts w:ascii="Arial MT" w:hAnsi="Arial MT"/>
          <w:spacing w:val="-7"/>
          <w:sz w:val="17"/>
        </w:rPr>
        <w:t> </w:t>
      </w:r>
      <w:r>
        <w:rPr>
          <w:rFonts w:ascii="Arial MT" w:hAnsi="Arial MT"/>
          <w:sz w:val="17"/>
        </w:rPr>
        <w:t>or</w:t>
      </w:r>
      <w:r>
        <w:rPr>
          <w:rFonts w:ascii="Arial MT" w:hAnsi="Arial MT"/>
          <w:spacing w:val="-7"/>
          <w:sz w:val="17"/>
        </w:rPr>
        <w:t> </w:t>
      </w:r>
      <w:r>
        <w:rPr>
          <w:rFonts w:ascii="Arial MT" w:hAnsi="Arial MT"/>
          <w:sz w:val="17"/>
        </w:rPr>
        <w:t>Freddie</w:t>
      </w:r>
      <w:r>
        <w:rPr>
          <w:rFonts w:ascii="Arial MT" w:hAnsi="Arial MT"/>
          <w:spacing w:val="-7"/>
          <w:sz w:val="17"/>
        </w:rPr>
        <w:t> </w:t>
      </w:r>
      <w:r>
        <w:rPr>
          <w:rFonts w:ascii="Arial MT" w:hAnsi="Arial MT"/>
          <w:sz w:val="17"/>
        </w:rPr>
        <w:t>Mac):</w:t>
      </w:r>
      <w:r>
        <w:rPr>
          <w:rFonts w:ascii="Arial MT" w:hAnsi="Arial MT"/>
          <w:spacing w:val="-7"/>
          <w:sz w:val="17"/>
        </w:rPr>
        <w:t> </w:t>
      </w:r>
      <w:r>
        <w:rPr>
          <w:rFonts w:ascii="Arial MT" w:hAnsi="Arial MT"/>
          <w:sz w:val="17"/>
        </w:rPr>
        <w:t>As</w:t>
      </w:r>
      <w:r>
        <w:rPr>
          <w:rFonts w:ascii="Arial MT" w:hAnsi="Arial MT"/>
          <w:spacing w:val="-7"/>
          <w:sz w:val="17"/>
        </w:rPr>
        <w:t> </w:t>
      </w:r>
      <w:r>
        <w:rPr>
          <w:rFonts w:ascii="Arial MT" w:hAnsi="Arial MT"/>
          <w:sz w:val="17"/>
        </w:rPr>
        <w:t>a</w:t>
      </w:r>
      <w:r>
        <w:rPr>
          <w:rFonts w:ascii="Arial MT" w:hAnsi="Arial MT"/>
          <w:spacing w:val="-5"/>
          <w:sz w:val="17"/>
        </w:rPr>
        <w:t> </w:t>
      </w:r>
      <w:r>
        <w:rPr>
          <w:rFonts w:ascii="Arial MT" w:hAnsi="Arial MT"/>
          <w:sz w:val="17"/>
        </w:rPr>
        <w:t>public</w:t>
      </w:r>
      <w:r>
        <w:rPr>
          <w:rFonts w:ascii="Arial MT" w:hAnsi="Arial MT"/>
          <w:spacing w:val="-7"/>
          <w:sz w:val="17"/>
        </w:rPr>
        <w:t> </w:t>
      </w:r>
      <w:r>
        <w:rPr>
          <w:rFonts w:ascii="Arial MT" w:hAnsi="Arial MT"/>
          <w:sz w:val="17"/>
        </w:rPr>
        <w:t>corporation, </w:t>
      </w:r>
      <w:r>
        <w:rPr>
          <w:rFonts w:ascii="Arial MT" w:hAnsi="Arial MT"/>
          <w:w w:val="105"/>
          <w:sz w:val="17"/>
        </w:rPr>
        <w:t>Freddie</w:t>
      </w:r>
      <w:r>
        <w:rPr>
          <w:rFonts w:ascii="Arial MT" w:hAnsi="Arial MT"/>
          <w:spacing w:val="-11"/>
          <w:w w:val="105"/>
          <w:sz w:val="17"/>
        </w:rPr>
        <w:t> </w:t>
      </w:r>
      <w:r>
        <w:rPr>
          <w:rFonts w:ascii="Arial MT" w:hAnsi="Arial MT"/>
          <w:w w:val="105"/>
          <w:sz w:val="17"/>
        </w:rPr>
        <w:t>Mac</w:t>
      </w:r>
      <w:r>
        <w:rPr>
          <w:rFonts w:ascii="Arial MT" w:hAnsi="Arial MT"/>
          <w:spacing w:val="-11"/>
          <w:w w:val="105"/>
          <w:sz w:val="17"/>
        </w:rPr>
        <w:t> </w:t>
      </w:r>
      <w:r>
        <w:rPr>
          <w:rFonts w:ascii="Arial MT" w:hAnsi="Arial MT"/>
          <w:w w:val="105"/>
          <w:sz w:val="17"/>
        </w:rPr>
        <w:t>was</w:t>
      </w:r>
      <w:r>
        <w:rPr>
          <w:rFonts w:ascii="Arial MT" w:hAnsi="Arial MT"/>
          <w:spacing w:val="-11"/>
          <w:w w:val="105"/>
          <w:sz w:val="17"/>
        </w:rPr>
        <w:t> </w:t>
      </w:r>
      <w:r>
        <w:rPr>
          <w:rFonts w:ascii="Arial MT" w:hAnsi="Arial MT"/>
          <w:w w:val="105"/>
          <w:sz w:val="17"/>
        </w:rPr>
        <w:t>designed</w:t>
      </w:r>
      <w:r>
        <w:rPr>
          <w:rFonts w:ascii="Arial MT" w:hAnsi="Arial MT"/>
          <w:spacing w:val="-11"/>
          <w:w w:val="105"/>
          <w:sz w:val="17"/>
        </w:rPr>
        <w:t> </w:t>
      </w:r>
      <w:r>
        <w:rPr>
          <w:rFonts w:ascii="Arial MT" w:hAnsi="Arial MT"/>
          <w:w w:val="105"/>
          <w:sz w:val="17"/>
        </w:rPr>
        <w:t>to</w:t>
      </w:r>
      <w:r>
        <w:rPr>
          <w:rFonts w:ascii="Arial MT" w:hAnsi="Arial MT"/>
          <w:spacing w:val="-11"/>
          <w:w w:val="105"/>
          <w:sz w:val="17"/>
        </w:rPr>
        <w:t> </w:t>
      </w:r>
      <w:r>
        <w:rPr>
          <w:rFonts w:ascii="Arial MT" w:hAnsi="Arial MT"/>
          <w:w w:val="105"/>
          <w:sz w:val="17"/>
        </w:rPr>
        <w:t>create</w:t>
      </w:r>
      <w:r>
        <w:rPr>
          <w:rFonts w:ascii="Arial MT" w:hAnsi="Arial MT"/>
          <w:spacing w:val="-11"/>
          <w:w w:val="105"/>
          <w:sz w:val="17"/>
        </w:rPr>
        <w:t> </w:t>
      </w:r>
      <w:r>
        <w:rPr>
          <w:rFonts w:ascii="Arial MT" w:hAnsi="Arial MT"/>
          <w:w w:val="105"/>
          <w:sz w:val="17"/>
        </w:rPr>
        <w:t>a</w:t>
      </w:r>
      <w:r>
        <w:rPr>
          <w:rFonts w:ascii="Arial MT" w:hAnsi="Arial MT"/>
          <w:spacing w:val="-11"/>
          <w:w w:val="105"/>
          <w:sz w:val="17"/>
        </w:rPr>
        <w:t> </w:t>
      </w:r>
      <w:r>
        <w:rPr>
          <w:rFonts w:ascii="Arial MT" w:hAnsi="Arial MT"/>
          <w:w w:val="105"/>
          <w:sz w:val="17"/>
        </w:rPr>
        <w:t>secondary</w:t>
      </w:r>
      <w:r>
        <w:rPr>
          <w:rFonts w:ascii="Arial MT" w:hAnsi="Arial MT"/>
          <w:spacing w:val="-11"/>
          <w:w w:val="105"/>
          <w:sz w:val="17"/>
        </w:rPr>
        <w:t> </w:t>
      </w:r>
      <w:r>
        <w:rPr>
          <w:rFonts w:ascii="Arial MT" w:hAnsi="Arial MT"/>
          <w:w w:val="105"/>
          <w:sz w:val="17"/>
        </w:rPr>
        <w:t>market</w:t>
      </w:r>
      <w:r>
        <w:rPr>
          <w:rFonts w:ascii="Arial MT" w:hAnsi="Arial MT"/>
          <w:spacing w:val="-11"/>
          <w:w w:val="105"/>
          <w:sz w:val="17"/>
        </w:rPr>
        <w:t> </w:t>
      </w:r>
      <w:r>
        <w:rPr>
          <w:rFonts w:ascii="Arial MT" w:hAnsi="Arial MT"/>
          <w:w w:val="105"/>
          <w:sz w:val="17"/>
        </w:rPr>
        <w:t>for</w:t>
      </w:r>
      <w:r>
        <w:rPr>
          <w:rFonts w:ascii="Arial MT" w:hAnsi="Arial MT"/>
          <w:spacing w:val="-11"/>
          <w:w w:val="105"/>
          <w:sz w:val="17"/>
        </w:rPr>
        <w:t> </w:t>
      </w:r>
      <w:r>
        <w:rPr>
          <w:rFonts w:ascii="Arial MT" w:hAnsi="Arial MT"/>
          <w:w w:val="105"/>
          <w:sz w:val="17"/>
        </w:rPr>
        <w:t>mortgages.</w:t>
      </w:r>
      <w:r>
        <w:rPr>
          <w:rFonts w:ascii="Arial MT" w:hAnsi="Arial MT"/>
          <w:spacing w:val="-11"/>
          <w:w w:val="105"/>
          <w:sz w:val="17"/>
        </w:rPr>
        <w:t> </w:t>
      </w:r>
      <w:r>
        <w:rPr>
          <w:rFonts w:ascii="Arial MT" w:hAnsi="Arial MT"/>
          <w:w w:val="105"/>
          <w:sz w:val="17"/>
        </w:rPr>
        <w:t>Freddie</w:t>
      </w:r>
      <w:r>
        <w:rPr>
          <w:rFonts w:ascii="Arial MT" w:hAnsi="Arial MT"/>
          <w:spacing w:val="-11"/>
          <w:w w:val="105"/>
          <w:sz w:val="17"/>
        </w:rPr>
        <w:t> </w:t>
      </w:r>
      <w:r>
        <w:rPr>
          <w:rFonts w:ascii="Arial MT" w:hAnsi="Arial MT"/>
          <w:w w:val="105"/>
          <w:sz w:val="17"/>
        </w:rPr>
        <w:t>Mac</w:t>
      </w:r>
      <w:r>
        <w:rPr>
          <w:rFonts w:ascii="Arial MT" w:hAnsi="Arial MT"/>
          <w:spacing w:val="-11"/>
          <w:w w:val="105"/>
          <w:sz w:val="17"/>
        </w:rPr>
        <w:t> </w:t>
      </w:r>
      <w:r>
        <w:rPr>
          <w:rFonts w:ascii="Arial MT" w:hAnsi="Arial MT"/>
          <w:w w:val="105"/>
          <w:sz w:val="17"/>
        </w:rPr>
        <w:t>pur-</w:t>
      </w:r>
    </w:p>
    <w:p>
      <w:pPr>
        <w:spacing w:before="49"/>
        <w:ind w:left="1978" w:right="0" w:firstLine="0"/>
        <w:jc w:val="left"/>
        <w:rPr>
          <w:rFonts w:ascii="Arial MT"/>
          <w:sz w:val="17"/>
        </w:rPr>
      </w:pPr>
      <w:r>
        <w:rPr>
          <w:rFonts w:ascii="Arial MT"/>
          <w:spacing w:val="-2"/>
          <w:w w:val="105"/>
          <w:sz w:val="17"/>
        </w:rPr>
        <w:t>chases</w:t>
      </w:r>
      <w:r>
        <w:rPr>
          <w:rFonts w:ascii="Arial MT"/>
          <w:spacing w:val="-9"/>
          <w:w w:val="105"/>
          <w:sz w:val="17"/>
        </w:rPr>
        <w:t> </w:t>
      </w:r>
      <w:r>
        <w:rPr>
          <w:rFonts w:ascii="Arial MT"/>
          <w:spacing w:val="-2"/>
          <w:w w:val="105"/>
          <w:sz w:val="17"/>
        </w:rPr>
        <w:t>residential</w:t>
      </w:r>
      <w:r>
        <w:rPr>
          <w:rFonts w:ascii="Arial MT"/>
          <w:spacing w:val="-8"/>
          <w:w w:val="105"/>
          <w:sz w:val="17"/>
        </w:rPr>
        <w:t> </w:t>
      </w:r>
      <w:r>
        <w:rPr>
          <w:rFonts w:ascii="Arial MT"/>
          <w:spacing w:val="-2"/>
          <w:w w:val="105"/>
          <w:sz w:val="17"/>
        </w:rPr>
        <w:t>mortgages</w:t>
      </w:r>
      <w:r>
        <w:rPr>
          <w:rFonts w:ascii="Arial MT"/>
          <w:spacing w:val="-9"/>
          <w:w w:val="105"/>
          <w:sz w:val="17"/>
        </w:rPr>
        <w:t> </w:t>
      </w:r>
      <w:r>
        <w:rPr>
          <w:rFonts w:ascii="Arial MT"/>
          <w:spacing w:val="-2"/>
          <w:w w:val="105"/>
          <w:sz w:val="17"/>
        </w:rPr>
        <w:t>from</w:t>
      </w:r>
      <w:r>
        <w:rPr>
          <w:rFonts w:ascii="Arial MT"/>
          <w:spacing w:val="-8"/>
          <w:w w:val="105"/>
          <w:sz w:val="17"/>
        </w:rPr>
        <w:t> </w:t>
      </w:r>
      <w:r>
        <w:rPr>
          <w:rFonts w:ascii="Arial MT"/>
          <w:spacing w:val="-2"/>
          <w:w w:val="105"/>
          <w:sz w:val="17"/>
        </w:rPr>
        <w:t>financial</w:t>
      </w:r>
      <w:r>
        <w:rPr>
          <w:rFonts w:ascii="Arial MT"/>
          <w:spacing w:val="-8"/>
          <w:w w:val="105"/>
          <w:sz w:val="17"/>
        </w:rPr>
        <w:t> </w:t>
      </w:r>
      <w:r>
        <w:rPr>
          <w:rFonts w:ascii="Arial MT"/>
          <w:spacing w:val="-2"/>
          <w:w w:val="105"/>
          <w:sz w:val="17"/>
        </w:rPr>
        <w:t>institutions</w:t>
      </w:r>
      <w:r>
        <w:rPr>
          <w:rFonts w:ascii="Arial MT"/>
          <w:spacing w:val="-9"/>
          <w:w w:val="105"/>
          <w:sz w:val="17"/>
        </w:rPr>
        <w:t> </w:t>
      </w:r>
      <w:r>
        <w:rPr>
          <w:rFonts w:ascii="Arial MT"/>
          <w:spacing w:val="-2"/>
          <w:w w:val="105"/>
          <w:sz w:val="17"/>
        </w:rPr>
        <w:t>and</w:t>
      </w:r>
      <w:r>
        <w:rPr>
          <w:rFonts w:ascii="Arial MT"/>
          <w:spacing w:val="-8"/>
          <w:w w:val="105"/>
          <w:sz w:val="17"/>
        </w:rPr>
        <w:t> </w:t>
      </w:r>
      <w:r>
        <w:rPr>
          <w:rFonts w:ascii="Arial MT"/>
          <w:spacing w:val="-2"/>
          <w:w w:val="105"/>
          <w:sz w:val="17"/>
        </w:rPr>
        <w:t>packages</w:t>
      </w:r>
      <w:r>
        <w:rPr>
          <w:rFonts w:ascii="Arial MT"/>
          <w:spacing w:val="-9"/>
          <w:w w:val="105"/>
          <w:sz w:val="17"/>
        </w:rPr>
        <w:t> </w:t>
      </w:r>
      <w:r>
        <w:rPr>
          <w:rFonts w:ascii="Arial MT"/>
          <w:spacing w:val="-2"/>
          <w:w w:val="105"/>
          <w:sz w:val="17"/>
        </w:rPr>
        <w:t>them</w:t>
      </w:r>
      <w:r>
        <w:rPr>
          <w:rFonts w:ascii="Arial MT"/>
          <w:spacing w:val="-8"/>
          <w:w w:val="105"/>
          <w:sz w:val="17"/>
        </w:rPr>
        <w:t> </w:t>
      </w:r>
      <w:r>
        <w:rPr>
          <w:rFonts w:ascii="Arial MT"/>
          <w:spacing w:val="-2"/>
          <w:w w:val="105"/>
          <w:sz w:val="17"/>
        </w:rPr>
        <w:t>into</w:t>
      </w:r>
      <w:r>
        <w:rPr>
          <w:rFonts w:ascii="Arial MT"/>
          <w:spacing w:val="-8"/>
          <w:w w:val="105"/>
          <w:sz w:val="17"/>
        </w:rPr>
        <w:t> </w:t>
      </w:r>
      <w:r>
        <w:rPr>
          <w:rFonts w:ascii="Arial MT"/>
          <w:spacing w:val="-2"/>
          <w:w w:val="105"/>
          <w:sz w:val="17"/>
        </w:rPr>
        <w:t>mortgage-</w:t>
      </w:r>
    </w:p>
    <w:p>
      <w:pPr>
        <w:spacing w:before="45"/>
        <w:ind w:left="1978" w:right="0" w:firstLine="0"/>
        <w:jc w:val="left"/>
        <w:rPr>
          <w:rFonts w:ascii="Arial MT"/>
          <w:sz w:val="17"/>
        </w:rPr>
      </w:pPr>
      <w:r>
        <w:rPr>
          <w:rFonts w:ascii="Arial MT"/>
          <w:spacing w:val="-2"/>
          <w:w w:val="105"/>
          <w:sz w:val="17"/>
        </w:rPr>
        <w:t>backed</w:t>
      </w:r>
      <w:r>
        <w:rPr>
          <w:rFonts w:ascii="Arial MT"/>
          <w:spacing w:val="-11"/>
          <w:w w:val="105"/>
          <w:sz w:val="17"/>
        </w:rPr>
        <w:t> </w:t>
      </w:r>
      <w:r>
        <w:rPr>
          <w:rFonts w:ascii="Arial MT"/>
          <w:spacing w:val="-2"/>
          <w:w w:val="105"/>
          <w:sz w:val="17"/>
        </w:rPr>
        <w:t>securities</w:t>
      </w:r>
      <w:r>
        <w:rPr>
          <w:rFonts w:ascii="Arial MT"/>
          <w:spacing w:val="-10"/>
          <w:w w:val="105"/>
          <w:sz w:val="17"/>
        </w:rPr>
        <w:t> </w:t>
      </w:r>
      <w:r>
        <w:rPr>
          <w:rFonts w:ascii="Arial MT"/>
          <w:spacing w:val="-2"/>
          <w:w w:val="105"/>
          <w:sz w:val="17"/>
        </w:rPr>
        <w:t>that</w:t>
      </w:r>
      <w:r>
        <w:rPr>
          <w:rFonts w:ascii="Arial MT"/>
          <w:spacing w:val="-10"/>
          <w:w w:val="105"/>
          <w:sz w:val="17"/>
        </w:rPr>
        <w:t> </w:t>
      </w:r>
      <w:r>
        <w:rPr>
          <w:rFonts w:ascii="Arial MT"/>
          <w:spacing w:val="-2"/>
          <w:w w:val="105"/>
          <w:sz w:val="17"/>
        </w:rPr>
        <w:t>are</w:t>
      </w:r>
      <w:r>
        <w:rPr>
          <w:rFonts w:ascii="Arial MT"/>
          <w:spacing w:val="-11"/>
          <w:w w:val="105"/>
          <w:sz w:val="17"/>
        </w:rPr>
        <w:t> </w:t>
      </w:r>
      <w:r>
        <w:rPr>
          <w:rFonts w:ascii="Arial MT"/>
          <w:spacing w:val="-2"/>
          <w:w w:val="105"/>
          <w:sz w:val="17"/>
        </w:rPr>
        <w:t>sold</w:t>
      </w:r>
      <w:r>
        <w:rPr>
          <w:rFonts w:ascii="Arial MT"/>
          <w:spacing w:val="-10"/>
          <w:w w:val="105"/>
          <w:sz w:val="17"/>
        </w:rPr>
        <w:t> </w:t>
      </w:r>
      <w:r>
        <w:rPr>
          <w:rFonts w:ascii="Arial MT"/>
          <w:spacing w:val="-2"/>
          <w:w w:val="105"/>
          <w:sz w:val="17"/>
        </w:rPr>
        <w:t>to</w:t>
      </w:r>
      <w:r>
        <w:rPr>
          <w:rFonts w:ascii="Arial MT"/>
          <w:spacing w:val="-10"/>
          <w:w w:val="105"/>
          <w:sz w:val="17"/>
        </w:rPr>
        <w:t> </w:t>
      </w:r>
      <w:r>
        <w:rPr>
          <w:rFonts w:ascii="Arial MT"/>
          <w:spacing w:val="-2"/>
          <w:w w:val="105"/>
          <w:sz w:val="17"/>
        </w:rPr>
        <w:t>investors.</w:t>
      </w:r>
    </w:p>
    <w:p>
      <w:pPr>
        <w:spacing w:line="216" w:lineRule="auto" w:before="64"/>
        <w:ind w:left="1978" w:right="577" w:hanging="294"/>
        <w:jc w:val="left"/>
        <w:rPr>
          <w:rFonts w:ascii="Arial MT" w:hAnsi="Arial MT"/>
          <w:sz w:val="17"/>
        </w:rPr>
      </w:pPr>
      <w:r>
        <w:rPr>
          <w:rFonts w:ascii="Arial Black" w:hAnsi="Arial Black"/>
          <w:position w:val="-1"/>
          <w:sz w:val="28"/>
        </w:rPr>
        <w:t>» </w:t>
      </w:r>
      <w:r>
        <w:rPr>
          <w:rFonts w:ascii="Arial Black" w:hAnsi="Arial Black"/>
          <w:sz w:val="17"/>
        </w:rPr>
        <w:t>FCS</w:t>
      </w:r>
      <w:r>
        <w:rPr>
          <w:rFonts w:ascii="Arial Black" w:hAnsi="Arial Black"/>
          <w:spacing w:val="-15"/>
          <w:sz w:val="17"/>
        </w:rPr>
        <w:t> </w:t>
      </w:r>
      <w:r>
        <w:rPr>
          <w:rFonts w:ascii="Arial MT" w:hAnsi="Arial MT"/>
          <w:sz w:val="17"/>
        </w:rPr>
        <w:t>(Farm</w:t>
      </w:r>
      <w:r>
        <w:rPr>
          <w:rFonts w:ascii="Arial MT" w:hAnsi="Arial MT"/>
          <w:spacing w:val="-6"/>
          <w:sz w:val="17"/>
        </w:rPr>
        <w:t> </w:t>
      </w:r>
      <w:r>
        <w:rPr>
          <w:rFonts w:ascii="Arial MT" w:hAnsi="Arial MT"/>
          <w:sz w:val="17"/>
        </w:rPr>
        <w:t>Credit</w:t>
      </w:r>
      <w:r>
        <w:rPr>
          <w:rFonts w:ascii="Arial MT" w:hAnsi="Arial MT"/>
          <w:spacing w:val="-6"/>
          <w:sz w:val="17"/>
        </w:rPr>
        <w:t> </w:t>
      </w:r>
      <w:r>
        <w:rPr>
          <w:rFonts w:ascii="Arial MT" w:hAnsi="Arial MT"/>
          <w:sz w:val="17"/>
        </w:rPr>
        <w:t>System):</w:t>
      </w:r>
      <w:r>
        <w:rPr>
          <w:rFonts w:ascii="Arial MT" w:hAnsi="Arial MT"/>
          <w:spacing w:val="-6"/>
          <w:sz w:val="17"/>
        </w:rPr>
        <w:t> </w:t>
      </w:r>
      <w:r>
        <w:rPr>
          <w:rFonts w:ascii="Arial MT" w:hAnsi="Arial MT"/>
          <w:sz w:val="17"/>
        </w:rPr>
        <w:t>The</w:t>
      </w:r>
      <w:r>
        <w:rPr>
          <w:rFonts w:ascii="Arial MT" w:hAnsi="Arial MT"/>
          <w:spacing w:val="-6"/>
          <w:sz w:val="17"/>
        </w:rPr>
        <w:t> </w:t>
      </w:r>
      <w:r>
        <w:rPr>
          <w:rFonts w:ascii="Arial MT" w:hAnsi="Arial MT"/>
          <w:sz w:val="17"/>
        </w:rPr>
        <w:t>FCS</w:t>
      </w:r>
      <w:r>
        <w:rPr>
          <w:rFonts w:ascii="Arial MT" w:hAnsi="Arial MT"/>
          <w:spacing w:val="-6"/>
          <w:sz w:val="17"/>
        </w:rPr>
        <w:t> </w:t>
      </w:r>
      <w:r>
        <w:rPr>
          <w:rFonts w:ascii="Arial MT" w:hAnsi="Arial MT"/>
          <w:sz w:val="17"/>
        </w:rPr>
        <w:t>consists</w:t>
      </w:r>
      <w:r>
        <w:rPr>
          <w:rFonts w:ascii="Arial MT" w:hAnsi="Arial MT"/>
          <w:spacing w:val="-6"/>
          <w:sz w:val="17"/>
        </w:rPr>
        <w:t> </w:t>
      </w:r>
      <w:r>
        <w:rPr>
          <w:rFonts w:ascii="Arial MT" w:hAnsi="Arial MT"/>
          <w:sz w:val="17"/>
        </w:rPr>
        <w:t>of</w:t>
      </w:r>
      <w:r>
        <w:rPr>
          <w:rFonts w:ascii="Arial MT" w:hAnsi="Arial MT"/>
          <w:spacing w:val="-6"/>
          <w:sz w:val="17"/>
        </w:rPr>
        <w:t> </w:t>
      </w:r>
      <w:r>
        <w:rPr>
          <w:rFonts w:ascii="Arial MT" w:hAnsi="Arial MT"/>
          <w:sz w:val="17"/>
        </w:rPr>
        <w:t>lending</w:t>
      </w:r>
      <w:r>
        <w:rPr>
          <w:rFonts w:ascii="Arial MT" w:hAnsi="Arial MT"/>
          <w:spacing w:val="-6"/>
          <w:sz w:val="17"/>
        </w:rPr>
        <w:t> </w:t>
      </w:r>
      <w:r>
        <w:rPr>
          <w:rFonts w:ascii="Arial MT" w:hAnsi="Arial MT"/>
          <w:sz w:val="17"/>
        </w:rPr>
        <w:t>institutions</w:t>
      </w:r>
      <w:r>
        <w:rPr>
          <w:rFonts w:ascii="Arial MT" w:hAnsi="Arial MT"/>
          <w:spacing w:val="-5"/>
          <w:sz w:val="17"/>
        </w:rPr>
        <w:t> </w:t>
      </w:r>
      <w:r>
        <w:rPr>
          <w:rFonts w:ascii="Arial MT" w:hAnsi="Arial MT"/>
          <w:sz w:val="17"/>
        </w:rPr>
        <w:t>that</w:t>
      </w:r>
      <w:r>
        <w:rPr>
          <w:rFonts w:ascii="Arial MT" w:hAnsi="Arial MT"/>
          <w:spacing w:val="-6"/>
          <w:sz w:val="17"/>
        </w:rPr>
        <w:t> </w:t>
      </w:r>
      <w:r>
        <w:rPr>
          <w:rFonts w:ascii="Arial MT" w:hAnsi="Arial MT"/>
          <w:sz w:val="17"/>
        </w:rPr>
        <w:t>provide</w:t>
      </w:r>
      <w:r>
        <w:rPr>
          <w:rFonts w:ascii="Arial MT" w:hAnsi="Arial MT"/>
          <w:spacing w:val="-6"/>
          <w:sz w:val="17"/>
        </w:rPr>
        <w:t> </w:t>
      </w:r>
      <w:r>
        <w:rPr>
          <w:rFonts w:ascii="Arial MT" w:hAnsi="Arial MT"/>
          <w:sz w:val="17"/>
        </w:rPr>
        <w:t>financing</w:t>
      </w:r>
      <w:r>
        <w:rPr>
          <w:rFonts w:ascii="Arial MT" w:hAnsi="Arial MT"/>
          <w:spacing w:val="-6"/>
          <w:sz w:val="17"/>
        </w:rPr>
        <w:t> </w:t>
      </w:r>
      <w:r>
        <w:rPr>
          <w:rFonts w:ascii="Arial MT" w:hAnsi="Arial MT"/>
          <w:sz w:val="17"/>
        </w:rPr>
        <w:t>and credit</w:t>
      </w:r>
      <w:r>
        <w:rPr>
          <w:rFonts w:ascii="Arial MT" w:hAnsi="Arial MT"/>
          <w:spacing w:val="-9"/>
          <w:sz w:val="17"/>
        </w:rPr>
        <w:t> </w:t>
      </w:r>
      <w:r>
        <w:rPr>
          <w:rFonts w:ascii="Arial MT" w:hAnsi="Arial MT"/>
          <w:sz w:val="17"/>
        </w:rPr>
        <w:t>to</w:t>
      </w:r>
      <w:r>
        <w:rPr>
          <w:rFonts w:ascii="Arial MT" w:hAnsi="Arial MT"/>
          <w:spacing w:val="-9"/>
          <w:sz w:val="17"/>
        </w:rPr>
        <w:t> </w:t>
      </w:r>
      <w:r>
        <w:rPr>
          <w:rFonts w:ascii="Arial MT" w:hAnsi="Arial MT"/>
          <w:sz w:val="17"/>
        </w:rPr>
        <w:t>farmers.</w:t>
      </w:r>
      <w:r>
        <w:rPr>
          <w:rFonts w:ascii="Arial MT" w:hAnsi="Arial MT"/>
          <w:spacing w:val="-8"/>
          <w:sz w:val="17"/>
        </w:rPr>
        <w:t> </w:t>
      </w:r>
      <w:r>
        <w:rPr>
          <w:rFonts w:ascii="Arial MT" w:hAnsi="Arial MT"/>
          <w:sz w:val="17"/>
        </w:rPr>
        <w:t>It´s</w:t>
      </w:r>
      <w:r>
        <w:rPr>
          <w:rFonts w:ascii="Arial MT" w:hAnsi="Arial MT"/>
          <w:spacing w:val="-9"/>
          <w:sz w:val="17"/>
        </w:rPr>
        <w:t> </w:t>
      </w:r>
      <w:r>
        <w:rPr>
          <w:rFonts w:ascii="Arial MT" w:hAnsi="Arial MT"/>
          <w:sz w:val="17"/>
        </w:rPr>
        <w:t>a</w:t>
      </w:r>
      <w:r>
        <w:rPr>
          <w:rFonts w:ascii="Arial MT" w:hAnsi="Arial MT"/>
          <w:spacing w:val="-8"/>
          <w:sz w:val="17"/>
        </w:rPr>
        <w:t> </w:t>
      </w:r>
      <w:r>
        <w:rPr>
          <w:rFonts w:ascii="Arial MT" w:hAnsi="Arial MT"/>
          <w:sz w:val="17"/>
        </w:rPr>
        <w:t>GSE</w:t>
      </w:r>
      <w:r>
        <w:rPr>
          <w:rFonts w:ascii="Arial MT" w:hAnsi="Arial MT"/>
          <w:spacing w:val="-9"/>
          <w:sz w:val="17"/>
        </w:rPr>
        <w:t> </w:t>
      </w:r>
      <w:r>
        <w:rPr>
          <w:rFonts w:ascii="Arial MT" w:hAnsi="Arial MT"/>
          <w:sz w:val="17"/>
        </w:rPr>
        <w:t>but</w:t>
      </w:r>
      <w:r>
        <w:rPr>
          <w:rFonts w:ascii="Arial MT" w:hAnsi="Arial MT"/>
          <w:spacing w:val="-9"/>
          <w:sz w:val="17"/>
        </w:rPr>
        <w:t> </w:t>
      </w:r>
      <w:r>
        <w:rPr>
          <w:rFonts w:ascii="Arial MT" w:hAnsi="Arial MT"/>
          <w:sz w:val="17"/>
        </w:rPr>
        <w:t>is</w:t>
      </w:r>
      <w:r>
        <w:rPr>
          <w:rFonts w:ascii="Arial MT" w:hAnsi="Arial MT"/>
          <w:spacing w:val="-8"/>
          <w:sz w:val="17"/>
        </w:rPr>
        <w:t> </w:t>
      </w:r>
      <w:r>
        <w:rPr>
          <w:rFonts w:ascii="Arial MT" w:hAnsi="Arial MT"/>
          <w:sz w:val="17"/>
        </w:rPr>
        <w:t>privately</w:t>
      </w:r>
      <w:r>
        <w:rPr>
          <w:rFonts w:ascii="Arial MT" w:hAnsi="Arial MT"/>
          <w:spacing w:val="-9"/>
          <w:sz w:val="17"/>
        </w:rPr>
        <w:t> </w:t>
      </w:r>
      <w:r>
        <w:rPr>
          <w:rFonts w:ascii="Arial MT" w:hAnsi="Arial MT"/>
          <w:sz w:val="17"/>
        </w:rPr>
        <w:t>owned.</w:t>
      </w:r>
      <w:r>
        <w:rPr>
          <w:rFonts w:ascii="Arial MT" w:hAnsi="Arial MT"/>
          <w:spacing w:val="-8"/>
          <w:sz w:val="17"/>
        </w:rPr>
        <w:t> </w:t>
      </w:r>
      <w:r>
        <w:rPr>
          <w:rFonts w:ascii="Arial MT" w:hAnsi="Arial MT"/>
          <w:sz w:val="17"/>
        </w:rPr>
        <w:t>The</w:t>
      </w:r>
      <w:r>
        <w:rPr>
          <w:rFonts w:ascii="Arial MT" w:hAnsi="Arial MT"/>
          <w:spacing w:val="-9"/>
          <w:sz w:val="17"/>
        </w:rPr>
        <w:t> </w:t>
      </w:r>
      <w:r>
        <w:rPr>
          <w:rFonts w:ascii="Arial MT" w:hAnsi="Arial MT"/>
          <w:sz w:val="17"/>
        </w:rPr>
        <w:t>FCS</w:t>
      </w:r>
      <w:r>
        <w:rPr>
          <w:rFonts w:ascii="Arial MT" w:hAnsi="Arial MT"/>
          <w:spacing w:val="-8"/>
          <w:sz w:val="17"/>
        </w:rPr>
        <w:t> </w:t>
      </w:r>
      <w:r>
        <w:rPr>
          <w:rFonts w:ascii="Arial MT" w:hAnsi="Arial MT"/>
          <w:sz w:val="17"/>
        </w:rPr>
        <w:t>sells</w:t>
      </w:r>
      <w:r>
        <w:rPr>
          <w:rFonts w:ascii="Arial MT" w:hAnsi="Arial MT"/>
          <w:spacing w:val="-9"/>
          <w:sz w:val="17"/>
        </w:rPr>
        <w:t> </w:t>
      </w:r>
      <w:r>
        <w:rPr>
          <w:rFonts w:ascii="Arial MT" w:hAnsi="Arial MT"/>
          <w:sz w:val="17"/>
        </w:rPr>
        <w:t>securities</w:t>
      </w:r>
      <w:r>
        <w:rPr>
          <w:rFonts w:ascii="Arial MT" w:hAnsi="Arial MT"/>
          <w:spacing w:val="-9"/>
          <w:sz w:val="17"/>
        </w:rPr>
        <w:t> </w:t>
      </w:r>
      <w:r>
        <w:rPr>
          <w:rFonts w:ascii="Arial MT" w:hAnsi="Arial MT"/>
          <w:sz w:val="17"/>
        </w:rPr>
        <w:t>to</w:t>
      </w:r>
      <w:r>
        <w:rPr>
          <w:rFonts w:ascii="Arial MT" w:hAnsi="Arial MT"/>
          <w:spacing w:val="-8"/>
          <w:sz w:val="17"/>
        </w:rPr>
        <w:t> </w:t>
      </w:r>
      <w:r>
        <w:rPr>
          <w:rFonts w:ascii="Arial MT" w:hAnsi="Arial MT"/>
          <w:sz w:val="17"/>
        </w:rPr>
        <w:t>investors</w:t>
      </w:r>
      <w:r>
        <w:rPr>
          <w:rFonts w:ascii="Arial MT" w:hAnsi="Arial MT"/>
          <w:spacing w:val="-9"/>
          <w:sz w:val="17"/>
        </w:rPr>
        <w:t> </w:t>
      </w:r>
      <w:r>
        <w:rPr>
          <w:rFonts w:ascii="Arial MT" w:hAnsi="Arial MT"/>
          <w:sz w:val="17"/>
        </w:rPr>
        <w:t>and</w:t>
      </w:r>
      <w:r>
        <w:rPr>
          <w:rFonts w:ascii="Arial MT" w:hAnsi="Arial MT"/>
          <w:spacing w:val="-8"/>
          <w:sz w:val="17"/>
        </w:rPr>
        <w:t> </w:t>
      </w:r>
      <w:r>
        <w:rPr>
          <w:rFonts w:ascii="Arial MT" w:hAnsi="Arial MT"/>
          <w:spacing w:val="-5"/>
          <w:sz w:val="17"/>
        </w:rPr>
        <w:t>in</w:t>
      </w:r>
    </w:p>
    <w:p>
      <w:pPr>
        <w:spacing w:before="49"/>
        <w:ind w:left="1978" w:right="0" w:firstLine="0"/>
        <w:jc w:val="left"/>
        <w:rPr>
          <w:rFonts w:ascii="Arial MT"/>
          <w:sz w:val="17"/>
        </w:rPr>
      </w:pPr>
      <w:r>
        <w:rPr>
          <w:rFonts w:ascii="Arial MT"/>
          <w:sz w:val="17"/>
        </w:rPr>
        <w:t>turn</w:t>
      </w:r>
      <w:r>
        <w:rPr>
          <w:rFonts w:ascii="Arial MT"/>
          <w:spacing w:val="-5"/>
          <w:sz w:val="17"/>
        </w:rPr>
        <w:t> </w:t>
      </w:r>
      <w:r>
        <w:rPr>
          <w:rFonts w:ascii="Arial MT"/>
          <w:sz w:val="17"/>
        </w:rPr>
        <w:t>loans</w:t>
      </w:r>
      <w:r>
        <w:rPr>
          <w:rFonts w:ascii="Arial MT"/>
          <w:spacing w:val="-3"/>
          <w:sz w:val="17"/>
        </w:rPr>
        <w:t> </w:t>
      </w:r>
      <w:r>
        <w:rPr>
          <w:rFonts w:ascii="Arial MT"/>
          <w:sz w:val="17"/>
        </w:rPr>
        <w:t>the</w:t>
      </w:r>
      <w:r>
        <w:rPr>
          <w:rFonts w:ascii="Arial MT"/>
          <w:spacing w:val="-3"/>
          <w:sz w:val="17"/>
        </w:rPr>
        <w:t> </w:t>
      </w:r>
      <w:r>
        <w:rPr>
          <w:rFonts w:ascii="Arial MT"/>
          <w:sz w:val="17"/>
        </w:rPr>
        <w:t>funds</w:t>
      </w:r>
      <w:r>
        <w:rPr>
          <w:rFonts w:ascii="Arial MT"/>
          <w:spacing w:val="-2"/>
          <w:sz w:val="17"/>
        </w:rPr>
        <w:t> </w:t>
      </w:r>
      <w:r>
        <w:rPr>
          <w:rFonts w:ascii="Arial MT"/>
          <w:sz w:val="17"/>
        </w:rPr>
        <w:t>raised</w:t>
      </w:r>
      <w:r>
        <w:rPr>
          <w:rFonts w:ascii="Arial MT"/>
          <w:spacing w:val="-3"/>
          <w:sz w:val="17"/>
        </w:rPr>
        <w:t> </w:t>
      </w:r>
      <w:r>
        <w:rPr>
          <w:rFonts w:ascii="Arial MT"/>
          <w:sz w:val="17"/>
        </w:rPr>
        <w:t>to</w:t>
      </w:r>
      <w:r>
        <w:rPr>
          <w:rFonts w:ascii="Arial MT"/>
          <w:spacing w:val="-3"/>
          <w:sz w:val="17"/>
        </w:rPr>
        <w:t> </w:t>
      </w:r>
      <w:r>
        <w:rPr>
          <w:rFonts w:ascii="Arial MT"/>
          <w:sz w:val="17"/>
        </w:rPr>
        <w:t>farmers.</w:t>
      </w:r>
      <w:r>
        <w:rPr>
          <w:rFonts w:ascii="Arial MT"/>
          <w:spacing w:val="-3"/>
          <w:sz w:val="17"/>
        </w:rPr>
        <w:t> </w:t>
      </w:r>
      <w:r>
        <w:rPr>
          <w:rFonts w:ascii="Arial MT"/>
          <w:sz w:val="17"/>
        </w:rPr>
        <w:t>The</w:t>
      </w:r>
      <w:r>
        <w:rPr>
          <w:rFonts w:ascii="Arial MT"/>
          <w:spacing w:val="-2"/>
          <w:sz w:val="17"/>
        </w:rPr>
        <w:t> </w:t>
      </w:r>
      <w:r>
        <w:rPr>
          <w:rFonts w:ascii="Arial MT"/>
          <w:sz w:val="17"/>
        </w:rPr>
        <w:t>FCS</w:t>
      </w:r>
      <w:r>
        <w:rPr>
          <w:rFonts w:ascii="Arial MT"/>
          <w:spacing w:val="-3"/>
          <w:sz w:val="17"/>
        </w:rPr>
        <w:t> </w:t>
      </w:r>
      <w:r>
        <w:rPr>
          <w:rFonts w:ascii="Arial MT"/>
          <w:sz w:val="17"/>
        </w:rPr>
        <w:t>is</w:t>
      </w:r>
      <w:r>
        <w:rPr>
          <w:rFonts w:ascii="Arial MT"/>
          <w:spacing w:val="-3"/>
          <w:sz w:val="17"/>
        </w:rPr>
        <w:t> </w:t>
      </w:r>
      <w:r>
        <w:rPr>
          <w:rFonts w:ascii="Arial MT"/>
          <w:sz w:val="17"/>
        </w:rPr>
        <w:t>overseen</w:t>
      </w:r>
      <w:r>
        <w:rPr>
          <w:rFonts w:ascii="Arial MT"/>
          <w:spacing w:val="-3"/>
          <w:sz w:val="17"/>
        </w:rPr>
        <w:t> </w:t>
      </w:r>
      <w:r>
        <w:rPr>
          <w:rFonts w:ascii="Arial MT"/>
          <w:sz w:val="17"/>
        </w:rPr>
        <w:t>by</w:t>
      </w:r>
      <w:r>
        <w:rPr>
          <w:rFonts w:ascii="Arial MT"/>
          <w:spacing w:val="-2"/>
          <w:sz w:val="17"/>
        </w:rPr>
        <w:t> </w:t>
      </w:r>
      <w:r>
        <w:rPr>
          <w:rFonts w:ascii="Arial MT"/>
          <w:sz w:val="17"/>
        </w:rPr>
        <w:t>the</w:t>
      </w:r>
      <w:r>
        <w:rPr>
          <w:rFonts w:ascii="Arial MT"/>
          <w:spacing w:val="-3"/>
          <w:sz w:val="17"/>
        </w:rPr>
        <w:t> </w:t>
      </w:r>
      <w:r>
        <w:rPr>
          <w:rFonts w:ascii="Arial MT"/>
          <w:sz w:val="17"/>
        </w:rPr>
        <w:t>Farm</w:t>
      </w:r>
      <w:r>
        <w:rPr>
          <w:rFonts w:ascii="Arial MT"/>
          <w:spacing w:val="-3"/>
          <w:sz w:val="17"/>
        </w:rPr>
        <w:t> </w:t>
      </w:r>
      <w:r>
        <w:rPr>
          <w:rFonts w:ascii="Arial MT"/>
          <w:sz w:val="17"/>
        </w:rPr>
        <w:t>Credit</w:t>
      </w:r>
      <w:r>
        <w:rPr>
          <w:rFonts w:ascii="Arial MT"/>
          <w:spacing w:val="-2"/>
          <w:sz w:val="17"/>
        </w:rPr>
        <w:t> Administration.</w:t>
      </w:r>
    </w:p>
    <w:p>
      <w:pPr>
        <w:spacing w:line="382" w:lineRule="exact" w:before="36"/>
        <w:ind w:left="1684" w:right="0" w:firstLine="0"/>
        <w:jc w:val="left"/>
        <w:rPr>
          <w:rFonts w:ascii="Arial MT" w:hAnsi="Arial MT"/>
          <w:sz w:val="17"/>
        </w:rPr>
      </w:pPr>
      <w:r>
        <w:rPr>
          <w:rFonts w:ascii="Arial Black" w:hAnsi="Arial Black"/>
          <w:spacing w:val="-2"/>
          <w:position w:val="-1"/>
          <w:sz w:val="28"/>
        </w:rPr>
        <w:t>»</w:t>
      </w:r>
      <w:r>
        <w:rPr>
          <w:rFonts w:ascii="Arial Black" w:hAnsi="Arial Black"/>
          <w:spacing w:val="22"/>
          <w:position w:val="-1"/>
          <w:sz w:val="28"/>
        </w:rPr>
        <w:t> </w:t>
      </w:r>
      <w:r>
        <w:rPr>
          <w:rFonts w:ascii="Arial Black" w:hAnsi="Arial Black"/>
          <w:spacing w:val="-2"/>
          <w:sz w:val="17"/>
        </w:rPr>
        <w:t>SLMA</w:t>
      </w:r>
      <w:r>
        <w:rPr>
          <w:rFonts w:ascii="Arial Black" w:hAnsi="Arial Black"/>
          <w:spacing w:val="-13"/>
          <w:sz w:val="17"/>
        </w:rPr>
        <w:t> </w:t>
      </w:r>
      <w:r>
        <w:rPr>
          <w:rFonts w:ascii="Arial MT" w:hAnsi="Arial MT"/>
          <w:spacing w:val="-2"/>
          <w:sz w:val="17"/>
        </w:rPr>
        <w:t>(Student</w:t>
      </w:r>
      <w:r>
        <w:rPr>
          <w:rFonts w:ascii="Arial MT" w:hAnsi="Arial MT"/>
          <w:spacing w:val="-5"/>
          <w:sz w:val="17"/>
        </w:rPr>
        <w:t> </w:t>
      </w:r>
      <w:r>
        <w:rPr>
          <w:rFonts w:ascii="Arial MT" w:hAnsi="Arial MT"/>
          <w:spacing w:val="-2"/>
          <w:sz w:val="17"/>
        </w:rPr>
        <w:t>Loan</w:t>
      </w:r>
      <w:r>
        <w:rPr>
          <w:rFonts w:ascii="Arial MT" w:hAnsi="Arial MT"/>
          <w:spacing w:val="-4"/>
          <w:sz w:val="17"/>
        </w:rPr>
        <w:t> </w:t>
      </w:r>
      <w:r>
        <w:rPr>
          <w:rFonts w:ascii="Arial MT" w:hAnsi="Arial MT"/>
          <w:spacing w:val="-2"/>
          <w:sz w:val="17"/>
        </w:rPr>
        <w:t>Marketing</w:t>
      </w:r>
      <w:r>
        <w:rPr>
          <w:rFonts w:ascii="Arial MT" w:hAnsi="Arial MT"/>
          <w:spacing w:val="-5"/>
          <w:sz w:val="17"/>
        </w:rPr>
        <w:t> </w:t>
      </w:r>
      <w:r>
        <w:rPr>
          <w:rFonts w:ascii="Arial MT" w:hAnsi="Arial MT"/>
          <w:spacing w:val="-2"/>
          <w:sz w:val="17"/>
        </w:rPr>
        <w:t>Association</w:t>
      </w:r>
      <w:r>
        <w:rPr>
          <w:rFonts w:ascii="Arial MT" w:hAnsi="Arial MT"/>
          <w:spacing w:val="-5"/>
          <w:sz w:val="17"/>
        </w:rPr>
        <w:t> </w:t>
      </w:r>
      <w:r>
        <w:rPr>
          <w:rFonts w:ascii="Arial MT" w:hAnsi="Arial MT"/>
          <w:spacing w:val="-2"/>
          <w:sz w:val="17"/>
        </w:rPr>
        <w:t>or</w:t>
      </w:r>
      <w:r>
        <w:rPr>
          <w:rFonts w:ascii="Arial MT" w:hAnsi="Arial MT"/>
          <w:spacing w:val="-4"/>
          <w:sz w:val="17"/>
        </w:rPr>
        <w:t> </w:t>
      </w:r>
      <w:r>
        <w:rPr>
          <w:rFonts w:ascii="Arial MT" w:hAnsi="Arial MT"/>
          <w:spacing w:val="-2"/>
          <w:sz w:val="17"/>
        </w:rPr>
        <w:t>Sallie</w:t>
      </w:r>
      <w:r>
        <w:rPr>
          <w:rFonts w:ascii="Arial MT" w:hAnsi="Arial MT"/>
          <w:spacing w:val="-5"/>
          <w:sz w:val="17"/>
        </w:rPr>
        <w:t> </w:t>
      </w:r>
      <w:r>
        <w:rPr>
          <w:rFonts w:ascii="Arial MT" w:hAnsi="Arial MT"/>
          <w:spacing w:val="-2"/>
          <w:sz w:val="17"/>
        </w:rPr>
        <w:t>Mae):</w:t>
      </w:r>
      <w:r>
        <w:rPr>
          <w:rFonts w:ascii="Arial MT" w:hAnsi="Arial MT"/>
          <w:spacing w:val="-4"/>
          <w:sz w:val="17"/>
        </w:rPr>
        <w:t> </w:t>
      </w:r>
      <w:r>
        <w:rPr>
          <w:rFonts w:ascii="Arial MT" w:hAnsi="Arial MT"/>
          <w:spacing w:val="-2"/>
          <w:sz w:val="17"/>
        </w:rPr>
        <w:t>SLMA</w:t>
      </w:r>
      <w:r>
        <w:rPr>
          <w:rFonts w:ascii="Arial MT" w:hAnsi="Arial MT"/>
          <w:spacing w:val="-5"/>
          <w:sz w:val="17"/>
        </w:rPr>
        <w:t> </w:t>
      </w:r>
      <w:r>
        <w:rPr>
          <w:rFonts w:ascii="Arial MT" w:hAnsi="Arial MT"/>
          <w:spacing w:val="-2"/>
          <w:sz w:val="17"/>
        </w:rPr>
        <w:t>isn´t</w:t>
      </w:r>
      <w:r>
        <w:rPr>
          <w:rFonts w:ascii="Arial MT" w:hAnsi="Arial MT"/>
          <w:spacing w:val="-5"/>
          <w:sz w:val="17"/>
        </w:rPr>
        <w:t> </w:t>
      </w:r>
      <w:r>
        <w:rPr>
          <w:rFonts w:ascii="Arial MT" w:hAnsi="Arial MT"/>
          <w:spacing w:val="-2"/>
          <w:sz w:val="17"/>
        </w:rPr>
        <w:t>involved</w:t>
      </w:r>
      <w:r>
        <w:rPr>
          <w:rFonts w:ascii="Arial MT" w:hAnsi="Arial MT"/>
          <w:spacing w:val="-4"/>
          <w:sz w:val="17"/>
        </w:rPr>
        <w:t> </w:t>
      </w:r>
      <w:r>
        <w:rPr>
          <w:rFonts w:ascii="Arial MT" w:hAnsi="Arial MT"/>
          <w:spacing w:val="-2"/>
          <w:sz w:val="17"/>
        </w:rPr>
        <w:t>in</w:t>
      </w:r>
      <w:r>
        <w:rPr>
          <w:rFonts w:ascii="Arial MT" w:hAnsi="Arial MT"/>
          <w:spacing w:val="-5"/>
          <w:sz w:val="17"/>
        </w:rPr>
        <w:t> </w:t>
      </w:r>
      <w:r>
        <w:rPr>
          <w:rFonts w:ascii="Arial MT" w:hAnsi="Arial MT"/>
          <w:spacing w:val="-2"/>
          <w:sz w:val="17"/>
        </w:rPr>
        <w:t>providing</w:t>
      </w:r>
    </w:p>
    <w:p>
      <w:pPr>
        <w:spacing w:line="182" w:lineRule="exact" w:before="0"/>
        <w:ind w:left="1978" w:right="0" w:firstLine="0"/>
        <w:jc w:val="left"/>
        <w:rPr>
          <w:rFonts w:ascii="Arial MT"/>
          <w:sz w:val="17"/>
        </w:rPr>
      </w:pPr>
      <w:r>
        <w:rPr>
          <w:rFonts w:ascii="Arial MT"/>
          <w:sz w:val="17"/>
        </w:rPr>
        <w:t>mortgages</w:t>
      </w:r>
      <w:r>
        <w:rPr>
          <w:rFonts w:ascii="Arial MT"/>
          <w:spacing w:val="-1"/>
          <w:sz w:val="17"/>
        </w:rPr>
        <w:t> </w:t>
      </w:r>
      <w:r>
        <w:rPr>
          <w:rFonts w:ascii="Arial MT"/>
          <w:sz w:val="17"/>
        </w:rPr>
        <w:t>but</w:t>
      </w:r>
      <w:r>
        <w:rPr>
          <w:rFonts w:ascii="Arial MT"/>
          <w:spacing w:val="-1"/>
          <w:sz w:val="17"/>
        </w:rPr>
        <w:t> </w:t>
      </w:r>
      <w:r>
        <w:rPr>
          <w:rFonts w:ascii="Arial MT"/>
          <w:sz w:val="17"/>
        </w:rPr>
        <w:t>provides</w:t>
      </w:r>
      <w:r>
        <w:rPr>
          <w:rFonts w:ascii="Arial MT"/>
          <w:spacing w:val="-1"/>
          <w:sz w:val="17"/>
        </w:rPr>
        <w:t> </w:t>
      </w:r>
      <w:r>
        <w:rPr>
          <w:rFonts w:ascii="Arial MT"/>
          <w:sz w:val="17"/>
        </w:rPr>
        <w:t>a secondary</w:t>
      </w:r>
      <w:r>
        <w:rPr>
          <w:rFonts w:ascii="Arial MT"/>
          <w:spacing w:val="-1"/>
          <w:sz w:val="17"/>
        </w:rPr>
        <w:t> </w:t>
      </w:r>
      <w:r>
        <w:rPr>
          <w:rFonts w:ascii="Arial MT"/>
          <w:sz w:val="17"/>
        </w:rPr>
        <w:t>market</w:t>
      </w:r>
      <w:r>
        <w:rPr>
          <w:rFonts w:ascii="Arial MT"/>
          <w:spacing w:val="-1"/>
          <w:sz w:val="17"/>
        </w:rPr>
        <w:t> </w:t>
      </w:r>
      <w:r>
        <w:rPr>
          <w:rFonts w:ascii="Arial MT"/>
          <w:sz w:val="17"/>
        </w:rPr>
        <w:t>for</w:t>
      </w:r>
      <w:r>
        <w:rPr>
          <w:rFonts w:ascii="Arial MT"/>
          <w:spacing w:val="-1"/>
          <w:sz w:val="17"/>
        </w:rPr>
        <w:t> </w:t>
      </w:r>
      <w:r>
        <w:rPr>
          <w:rFonts w:ascii="Arial MT"/>
          <w:sz w:val="17"/>
        </w:rPr>
        <w:t>student loans.</w:t>
      </w:r>
      <w:r>
        <w:rPr>
          <w:rFonts w:ascii="Arial MT"/>
          <w:spacing w:val="-1"/>
          <w:sz w:val="17"/>
        </w:rPr>
        <w:t> </w:t>
      </w:r>
      <w:r>
        <w:rPr>
          <w:rFonts w:ascii="Arial MT"/>
          <w:sz w:val="17"/>
        </w:rPr>
        <w:t>As</w:t>
      </w:r>
      <w:r>
        <w:rPr>
          <w:rFonts w:ascii="Arial MT"/>
          <w:spacing w:val="-1"/>
          <w:sz w:val="17"/>
        </w:rPr>
        <w:t> </w:t>
      </w:r>
      <w:r>
        <w:rPr>
          <w:rFonts w:ascii="Arial MT"/>
          <w:sz w:val="17"/>
        </w:rPr>
        <w:t>such,</w:t>
      </w:r>
      <w:r>
        <w:rPr>
          <w:rFonts w:ascii="Arial MT"/>
          <w:spacing w:val="-1"/>
          <w:sz w:val="17"/>
        </w:rPr>
        <w:t> </w:t>
      </w:r>
      <w:r>
        <w:rPr>
          <w:rFonts w:ascii="Arial MT"/>
          <w:sz w:val="17"/>
        </w:rPr>
        <w:t>SLMA </w:t>
      </w:r>
      <w:r>
        <w:rPr>
          <w:rFonts w:ascii="Arial MT"/>
          <w:spacing w:val="-2"/>
          <w:sz w:val="17"/>
        </w:rPr>
        <w:t>purchases</w:t>
      </w:r>
    </w:p>
    <w:p>
      <w:pPr>
        <w:spacing w:line="295" w:lineRule="auto" w:before="44"/>
        <w:ind w:left="1978" w:right="577" w:firstLine="0"/>
        <w:jc w:val="left"/>
        <w:rPr>
          <w:rFonts w:ascii="Arial MT"/>
          <w:sz w:val="17"/>
        </w:rPr>
      </w:pPr>
      <w:r>
        <w:rPr>
          <w:rFonts w:ascii="Arial MT"/>
          <w:spacing w:val="-2"/>
          <w:w w:val="105"/>
          <w:sz w:val="17"/>
        </w:rPr>
        <w:t>student</w:t>
      </w:r>
      <w:r>
        <w:rPr>
          <w:rFonts w:ascii="Arial MT"/>
          <w:spacing w:val="-5"/>
          <w:w w:val="105"/>
          <w:sz w:val="17"/>
        </w:rPr>
        <w:t> </w:t>
      </w:r>
      <w:r>
        <w:rPr>
          <w:rFonts w:ascii="Arial MT"/>
          <w:spacing w:val="-2"/>
          <w:w w:val="105"/>
          <w:sz w:val="17"/>
        </w:rPr>
        <w:t>loans</w:t>
      </w:r>
      <w:r>
        <w:rPr>
          <w:rFonts w:ascii="Arial MT"/>
          <w:spacing w:val="-5"/>
          <w:w w:val="105"/>
          <w:sz w:val="17"/>
        </w:rPr>
        <w:t> </w:t>
      </w:r>
      <w:r>
        <w:rPr>
          <w:rFonts w:ascii="Arial MT"/>
          <w:spacing w:val="-2"/>
          <w:w w:val="105"/>
          <w:sz w:val="17"/>
        </w:rPr>
        <w:t>and</w:t>
      </w:r>
      <w:r>
        <w:rPr>
          <w:rFonts w:ascii="Arial MT"/>
          <w:spacing w:val="-5"/>
          <w:w w:val="105"/>
          <w:sz w:val="17"/>
        </w:rPr>
        <w:t> </w:t>
      </w:r>
      <w:r>
        <w:rPr>
          <w:rFonts w:ascii="Arial MT"/>
          <w:spacing w:val="-2"/>
          <w:w w:val="105"/>
          <w:sz w:val="17"/>
        </w:rPr>
        <w:t>repackages</w:t>
      </w:r>
      <w:r>
        <w:rPr>
          <w:rFonts w:ascii="Arial MT"/>
          <w:spacing w:val="-5"/>
          <w:w w:val="105"/>
          <w:sz w:val="17"/>
        </w:rPr>
        <w:t> </w:t>
      </w:r>
      <w:r>
        <w:rPr>
          <w:rFonts w:ascii="Arial MT"/>
          <w:spacing w:val="-2"/>
          <w:w w:val="105"/>
          <w:sz w:val="17"/>
        </w:rPr>
        <w:t>them</w:t>
      </w:r>
      <w:r>
        <w:rPr>
          <w:rFonts w:ascii="Arial MT"/>
          <w:spacing w:val="-5"/>
          <w:w w:val="105"/>
          <w:sz w:val="17"/>
        </w:rPr>
        <w:t> </w:t>
      </w:r>
      <w:r>
        <w:rPr>
          <w:rFonts w:ascii="Arial MT"/>
          <w:spacing w:val="-2"/>
          <w:w w:val="105"/>
          <w:sz w:val="17"/>
        </w:rPr>
        <w:t>as</w:t>
      </w:r>
      <w:r>
        <w:rPr>
          <w:rFonts w:ascii="Arial MT"/>
          <w:spacing w:val="-5"/>
          <w:w w:val="105"/>
          <w:sz w:val="17"/>
        </w:rPr>
        <w:t> </w:t>
      </w:r>
      <w:r>
        <w:rPr>
          <w:rFonts w:ascii="Arial MT"/>
          <w:spacing w:val="-2"/>
          <w:w w:val="105"/>
          <w:sz w:val="17"/>
        </w:rPr>
        <w:t>short-</w:t>
      </w:r>
      <w:r>
        <w:rPr>
          <w:rFonts w:ascii="Arial MT"/>
          <w:spacing w:val="-5"/>
          <w:w w:val="105"/>
          <w:sz w:val="17"/>
        </w:rPr>
        <w:t> </w:t>
      </w:r>
      <w:r>
        <w:rPr>
          <w:rFonts w:ascii="Arial MT"/>
          <w:spacing w:val="-2"/>
          <w:w w:val="105"/>
          <w:sz w:val="17"/>
        </w:rPr>
        <w:t>and</w:t>
      </w:r>
      <w:r>
        <w:rPr>
          <w:rFonts w:ascii="Arial MT"/>
          <w:spacing w:val="-5"/>
          <w:w w:val="105"/>
          <w:sz w:val="17"/>
        </w:rPr>
        <w:t> </w:t>
      </w:r>
      <w:r>
        <w:rPr>
          <w:rFonts w:ascii="Arial MT"/>
          <w:spacing w:val="-2"/>
          <w:w w:val="105"/>
          <w:sz w:val="17"/>
        </w:rPr>
        <w:t>medium-term</w:t>
      </w:r>
      <w:r>
        <w:rPr>
          <w:rFonts w:ascii="Arial MT"/>
          <w:spacing w:val="-5"/>
          <w:w w:val="105"/>
          <w:sz w:val="17"/>
        </w:rPr>
        <w:t> </w:t>
      </w:r>
      <w:r>
        <w:rPr>
          <w:rFonts w:ascii="Arial MT"/>
          <w:spacing w:val="-2"/>
          <w:w w:val="105"/>
          <w:sz w:val="17"/>
        </w:rPr>
        <w:t>debt</w:t>
      </w:r>
      <w:r>
        <w:rPr>
          <w:rFonts w:ascii="Arial MT"/>
          <w:spacing w:val="-5"/>
          <w:w w:val="105"/>
          <w:sz w:val="17"/>
        </w:rPr>
        <w:t> </w:t>
      </w:r>
      <w:r>
        <w:rPr>
          <w:rFonts w:ascii="Arial MT"/>
          <w:spacing w:val="-2"/>
          <w:w w:val="105"/>
          <w:sz w:val="17"/>
        </w:rPr>
        <w:t>securities</w:t>
      </w:r>
      <w:r>
        <w:rPr>
          <w:rFonts w:ascii="Arial MT"/>
          <w:spacing w:val="-5"/>
          <w:w w:val="105"/>
          <w:sz w:val="17"/>
        </w:rPr>
        <w:t> </w:t>
      </w:r>
      <w:r>
        <w:rPr>
          <w:rFonts w:ascii="Arial MT"/>
          <w:spacing w:val="-2"/>
          <w:w w:val="105"/>
          <w:sz w:val="17"/>
        </w:rPr>
        <w:t>for</w:t>
      </w:r>
      <w:r>
        <w:rPr>
          <w:rFonts w:ascii="Arial MT"/>
          <w:spacing w:val="-5"/>
          <w:w w:val="105"/>
          <w:sz w:val="17"/>
        </w:rPr>
        <w:t> </w:t>
      </w:r>
      <w:r>
        <w:rPr>
          <w:rFonts w:ascii="Arial MT"/>
          <w:spacing w:val="-2"/>
          <w:w w:val="105"/>
          <w:sz w:val="17"/>
        </w:rPr>
        <w:t>sale</w:t>
      </w:r>
      <w:r>
        <w:rPr>
          <w:rFonts w:ascii="Arial MT"/>
          <w:spacing w:val="-5"/>
          <w:w w:val="105"/>
          <w:sz w:val="17"/>
        </w:rPr>
        <w:t> </w:t>
      </w:r>
      <w:r>
        <w:rPr>
          <w:rFonts w:ascii="Arial MT"/>
          <w:spacing w:val="-2"/>
          <w:w w:val="105"/>
          <w:sz w:val="17"/>
        </w:rPr>
        <w:t>to investors.</w:t>
      </w:r>
    </w:p>
    <w:p>
      <w:pPr>
        <w:pStyle w:val="BodyText"/>
        <w:spacing w:before="111"/>
        <w:rPr>
          <w:rFonts w:ascii="Arial MT"/>
          <w:sz w:val="17"/>
        </w:rPr>
      </w:pPr>
    </w:p>
    <w:p>
      <w:pPr>
        <w:pStyle w:val="BodyText"/>
        <w:spacing w:line="307" w:lineRule="auto"/>
        <w:ind w:left="1560" w:right="177"/>
        <w:jc w:val="both"/>
      </w:pPr>
      <w:r>
        <w:rPr/>
        <mc:AlternateContent>
          <mc:Choice Requires="wps">
            <w:drawing>
              <wp:anchor distT="0" distB="0" distL="0" distR="0" allowOverlap="1" layoutInCell="1" locked="0" behindDoc="0" simplePos="0" relativeHeight="15818240">
                <wp:simplePos x="0" y="0"/>
                <wp:positionH relativeFrom="page">
                  <wp:posOffset>1104900</wp:posOffset>
                </wp:positionH>
                <wp:positionV relativeFrom="paragraph">
                  <wp:posOffset>18490</wp:posOffset>
                </wp:positionV>
                <wp:extent cx="419100" cy="419100"/>
                <wp:effectExtent l="0" t="0" r="0" b="0"/>
                <wp:wrapNone/>
                <wp:docPr id="538" name="Group 538"/>
                <wp:cNvGraphicFramePr>
                  <a:graphicFrameLocks/>
                </wp:cNvGraphicFramePr>
                <a:graphic>
                  <a:graphicData uri="http://schemas.microsoft.com/office/word/2010/wordprocessingGroup">
                    <wpg:wgp>
                      <wpg:cNvPr id="538" name="Group 538"/>
                      <wpg:cNvGrpSpPr/>
                      <wpg:grpSpPr>
                        <a:xfrm>
                          <a:off x="0" y="0"/>
                          <a:ext cx="419100" cy="419100"/>
                          <a:chExt cx="419100" cy="419100"/>
                        </a:xfrm>
                      </wpg:grpSpPr>
                      <wps:wsp>
                        <wps:cNvPr id="539" name="Graphic 539"/>
                        <wps:cNvSpPr/>
                        <wps:spPr>
                          <a:xfrm>
                            <a:off x="0" y="25"/>
                            <a:ext cx="419100" cy="419100"/>
                          </a:xfrm>
                          <a:custGeom>
                            <a:avLst/>
                            <a:gdLst/>
                            <a:ahLst/>
                            <a:cxnLst/>
                            <a:rect l="l" t="t" r="r" b="b"/>
                            <a:pathLst>
                              <a:path w="419100" h="419100">
                                <a:moveTo>
                                  <a:pt x="209550" y="0"/>
                                </a:moveTo>
                                <a:lnTo>
                                  <a:pt x="161504" y="5534"/>
                                </a:lnTo>
                                <a:lnTo>
                                  <a:pt x="117399" y="21297"/>
                                </a:lnTo>
                                <a:lnTo>
                                  <a:pt x="78490" y="46032"/>
                                </a:lnTo>
                                <a:lnTo>
                                  <a:pt x="46038" y="78480"/>
                                </a:lnTo>
                                <a:lnTo>
                                  <a:pt x="21300" y="117384"/>
                                </a:lnTo>
                                <a:lnTo>
                                  <a:pt x="5534" y="161484"/>
                                </a:lnTo>
                                <a:lnTo>
                                  <a:pt x="0" y="209524"/>
                                </a:lnTo>
                                <a:lnTo>
                                  <a:pt x="5534" y="257563"/>
                                </a:lnTo>
                                <a:lnTo>
                                  <a:pt x="21300" y="301662"/>
                                </a:lnTo>
                                <a:lnTo>
                                  <a:pt x="46038" y="340563"/>
                                </a:lnTo>
                                <a:lnTo>
                                  <a:pt x="78490" y="373008"/>
                                </a:lnTo>
                                <a:lnTo>
                                  <a:pt x="117399" y="397741"/>
                                </a:lnTo>
                                <a:lnTo>
                                  <a:pt x="161504" y="413503"/>
                                </a:lnTo>
                                <a:lnTo>
                                  <a:pt x="209550" y="419036"/>
                                </a:lnTo>
                                <a:lnTo>
                                  <a:pt x="257595" y="413503"/>
                                </a:lnTo>
                                <a:lnTo>
                                  <a:pt x="301700" y="397741"/>
                                </a:lnTo>
                                <a:lnTo>
                                  <a:pt x="340609" y="373008"/>
                                </a:lnTo>
                                <a:lnTo>
                                  <a:pt x="373061" y="340563"/>
                                </a:lnTo>
                                <a:lnTo>
                                  <a:pt x="397799" y="301662"/>
                                </a:lnTo>
                                <a:lnTo>
                                  <a:pt x="413565" y="257563"/>
                                </a:lnTo>
                                <a:lnTo>
                                  <a:pt x="419100" y="209524"/>
                                </a:lnTo>
                                <a:lnTo>
                                  <a:pt x="413565" y="161484"/>
                                </a:lnTo>
                                <a:lnTo>
                                  <a:pt x="397799" y="117384"/>
                                </a:lnTo>
                                <a:lnTo>
                                  <a:pt x="373061" y="78480"/>
                                </a:lnTo>
                                <a:lnTo>
                                  <a:pt x="340609" y="46032"/>
                                </a:lnTo>
                                <a:lnTo>
                                  <a:pt x="301700" y="21297"/>
                                </a:lnTo>
                                <a:lnTo>
                                  <a:pt x="257595" y="5534"/>
                                </a:lnTo>
                                <a:lnTo>
                                  <a:pt x="209550" y="0"/>
                                </a:lnTo>
                                <a:close/>
                              </a:path>
                            </a:pathLst>
                          </a:custGeom>
                          <a:solidFill>
                            <a:srgbClr val="FFF200"/>
                          </a:solidFill>
                        </wps:spPr>
                        <wps:bodyPr wrap="square" lIns="0" tIns="0" rIns="0" bIns="0" rtlCol="0">
                          <a:prstTxWarp prst="textNoShape">
                            <a:avLst/>
                          </a:prstTxWarp>
                          <a:noAutofit/>
                        </wps:bodyPr>
                      </wps:wsp>
                      <pic:pic>
                        <pic:nvPicPr>
                          <pic:cNvPr id="540" name="Image 540"/>
                          <pic:cNvPicPr/>
                        </pic:nvPicPr>
                        <pic:blipFill>
                          <a:blip r:embed="rId77" cstate="print"/>
                          <a:stretch>
                            <a:fillRect/>
                          </a:stretch>
                        </pic:blipFill>
                        <pic:spPr>
                          <a:xfrm>
                            <a:off x="118691" y="90423"/>
                            <a:ext cx="181726" cy="254406"/>
                          </a:xfrm>
                          <a:prstGeom prst="rect">
                            <a:avLst/>
                          </a:prstGeom>
                        </pic:spPr>
                      </pic:pic>
                      <wps:wsp>
                        <wps:cNvPr id="541" name="Graphic 541"/>
                        <wps:cNvSpPr/>
                        <wps:spPr>
                          <a:xfrm>
                            <a:off x="0" y="0"/>
                            <a:ext cx="419100" cy="419100"/>
                          </a:xfrm>
                          <a:custGeom>
                            <a:avLst/>
                            <a:gdLst/>
                            <a:ahLst/>
                            <a:cxnLst/>
                            <a:rect l="l" t="t" r="r" b="b"/>
                            <a:pathLst>
                              <a:path w="419100" h="419100">
                                <a:moveTo>
                                  <a:pt x="316953" y="181267"/>
                                </a:moveTo>
                                <a:lnTo>
                                  <a:pt x="314883" y="160185"/>
                                </a:lnTo>
                                <a:lnTo>
                                  <a:pt x="308825" y="140195"/>
                                </a:lnTo>
                                <a:lnTo>
                                  <a:pt x="300405" y="124498"/>
                                </a:lnTo>
                                <a:lnTo>
                                  <a:pt x="300405" y="181267"/>
                                </a:lnTo>
                                <a:lnTo>
                                  <a:pt x="298246" y="200964"/>
                                </a:lnTo>
                                <a:lnTo>
                                  <a:pt x="291973" y="219494"/>
                                </a:lnTo>
                                <a:lnTo>
                                  <a:pt x="281851" y="236270"/>
                                </a:lnTo>
                                <a:lnTo>
                                  <a:pt x="268185" y="250672"/>
                                </a:lnTo>
                                <a:lnTo>
                                  <a:pt x="266014" y="251942"/>
                                </a:lnTo>
                                <a:lnTo>
                                  <a:pt x="261302" y="255562"/>
                                </a:lnTo>
                                <a:lnTo>
                                  <a:pt x="255511" y="262013"/>
                                </a:lnTo>
                                <a:lnTo>
                                  <a:pt x="250329" y="271640"/>
                                </a:lnTo>
                                <a:lnTo>
                                  <a:pt x="250240" y="271881"/>
                                </a:lnTo>
                                <a:lnTo>
                                  <a:pt x="250151" y="272110"/>
                                </a:lnTo>
                                <a:lnTo>
                                  <a:pt x="249428" y="272110"/>
                                </a:lnTo>
                                <a:lnTo>
                                  <a:pt x="249428" y="324700"/>
                                </a:lnTo>
                                <a:lnTo>
                                  <a:pt x="209550" y="344830"/>
                                </a:lnTo>
                                <a:lnTo>
                                  <a:pt x="170154" y="324700"/>
                                </a:lnTo>
                                <a:lnTo>
                                  <a:pt x="249428" y="324700"/>
                                </a:lnTo>
                                <a:lnTo>
                                  <a:pt x="249428" y="272110"/>
                                </a:lnTo>
                                <a:lnTo>
                                  <a:pt x="247230" y="272110"/>
                                </a:lnTo>
                                <a:lnTo>
                                  <a:pt x="247230" y="288658"/>
                                </a:lnTo>
                                <a:lnTo>
                                  <a:pt x="247065" y="290182"/>
                                </a:lnTo>
                                <a:lnTo>
                                  <a:pt x="247065" y="308152"/>
                                </a:lnTo>
                                <a:lnTo>
                                  <a:pt x="172466" y="308152"/>
                                </a:lnTo>
                                <a:lnTo>
                                  <a:pt x="172466" y="288658"/>
                                </a:lnTo>
                                <a:lnTo>
                                  <a:pt x="247230" y="288658"/>
                                </a:lnTo>
                                <a:lnTo>
                                  <a:pt x="247230" y="272110"/>
                                </a:lnTo>
                                <a:lnTo>
                                  <a:pt x="169773" y="272110"/>
                                </a:lnTo>
                                <a:lnTo>
                                  <a:pt x="166954" y="264185"/>
                                </a:lnTo>
                                <a:lnTo>
                                  <a:pt x="162648" y="258660"/>
                                </a:lnTo>
                                <a:lnTo>
                                  <a:pt x="128803" y="222846"/>
                                </a:lnTo>
                                <a:lnTo>
                                  <a:pt x="118694" y="181267"/>
                                </a:lnTo>
                                <a:lnTo>
                                  <a:pt x="125844" y="145948"/>
                                </a:lnTo>
                                <a:lnTo>
                                  <a:pt x="145338" y="117068"/>
                                </a:lnTo>
                                <a:lnTo>
                                  <a:pt x="174218" y="97586"/>
                                </a:lnTo>
                                <a:lnTo>
                                  <a:pt x="209550" y="90424"/>
                                </a:lnTo>
                                <a:lnTo>
                                  <a:pt x="244881" y="97586"/>
                                </a:lnTo>
                                <a:lnTo>
                                  <a:pt x="273761" y="117068"/>
                                </a:lnTo>
                                <a:lnTo>
                                  <a:pt x="293243" y="145948"/>
                                </a:lnTo>
                                <a:lnTo>
                                  <a:pt x="300405" y="181267"/>
                                </a:lnTo>
                                <a:lnTo>
                                  <a:pt x="300405" y="124498"/>
                                </a:lnTo>
                                <a:lnTo>
                                  <a:pt x="269062" y="91871"/>
                                </a:lnTo>
                                <a:lnTo>
                                  <a:pt x="230632" y="75933"/>
                                </a:lnTo>
                                <a:lnTo>
                                  <a:pt x="209550" y="73863"/>
                                </a:lnTo>
                                <a:lnTo>
                                  <a:pt x="167767" y="82321"/>
                                </a:lnTo>
                                <a:lnTo>
                                  <a:pt x="133629" y="105359"/>
                                </a:lnTo>
                                <a:lnTo>
                                  <a:pt x="110578" y="139509"/>
                                </a:lnTo>
                                <a:lnTo>
                                  <a:pt x="102133" y="181267"/>
                                </a:lnTo>
                                <a:lnTo>
                                  <a:pt x="105194" y="206705"/>
                                </a:lnTo>
                                <a:lnTo>
                                  <a:pt x="128231" y="251421"/>
                                </a:lnTo>
                                <a:lnTo>
                                  <a:pt x="155422" y="273634"/>
                                </a:lnTo>
                                <a:lnTo>
                                  <a:pt x="156083" y="286512"/>
                                </a:lnTo>
                                <a:lnTo>
                                  <a:pt x="155930" y="288658"/>
                                </a:lnTo>
                                <a:lnTo>
                                  <a:pt x="155917" y="332003"/>
                                </a:lnTo>
                                <a:lnTo>
                                  <a:pt x="159600" y="337908"/>
                                </a:lnTo>
                                <a:lnTo>
                                  <a:pt x="206540" y="361911"/>
                                </a:lnTo>
                                <a:lnTo>
                                  <a:pt x="212471" y="361911"/>
                                </a:lnTo>
                                <a:lnTo>
                                  <a:pt x="246291" y="344830"/>
                                </a:lnTo>
                                <a:lnTo>
                                  <a:pt x="260007" y="337908"/>
                                </a:lnTo>
                                <a:lnTo>
                                  <a:pt x="263652" y="332003"/>
                                </a:lnTo>
                                <a:lnTo>
                                  <a:pt x="263652" y="324700"/>
                                </a:lnTo>
                                <a:lnTo>
                                  <a:pt x="263652" y="308152"/>
                                </a:lnTo>
                                <a:lnTo>
                                  <a:pt x="263652" y="290182"/>
                                </a:lnTo>
                                <a:lnTo>
                                  <a:pt x="263829" y="288861"/>
                                </a:lnTo>
                                <a:lnTo>
                                  <a:pt x="263855" y="288658"/>
                                </a:lnTo>
                                <a:lnTo>
                                  <a:pt x="278942" y="263258"/>
                                </a:lnTo>
                                <a:lnTo>
                                  <a:pt x="295059" y="246291"/>
                                </a:lnTo>
                                <a:lnTo>
                                  <a:pt x="306997" y="226479"/>
                                </a:lnTo>
                                <a:lnTo>
                                  <a:pt x="314401" y="204558"/>
                                </a:lnTo>
                                <a:lnTo>
                                  <a:pt x="316953" y="181267"/>
                                </a:lnTo>
                                <a:close/>
                              </a:path>
                              <a:path w="419100" h="419100">
                                <a:moveTo>
                                  <a:pt x="419100" y="209550"/>
                                </a:moveTo>
                                <a:lnTo>
                                  <a:pt x="413550" y="161569"/>
                                </a:lnTo>
                                <a:lnTo>
                                  <a:pt x="406768" y="142633"/>
                                </a:lnTo>
                                <a:lnTo>
                                  <a:pt x="406768" y="209550"/>
                                </a:lnTo>
                                <a:lnTo>
                                  <a:pt x="401548" y="254723"/>
                                </a:lnTo>
                                <a:lnTo>
                                  <a:pt x="386689" y="296202"/>
                                </a:lnTo>
                                <a:lnTo>
                                  <a:pt x="363385" y="332816"/>
                                </a:lnTo>
                                <a:lnTo>
                                  <a:pt x="332816" y="363372"/>
                                </a:lnTo>
                                <a:lnTo>
                                  <a:pt x="296202" y="386676"/>
                                </a:lnTo>
                                <a:lnTo>
                                  <a:pt x="254711" y="401535"/>
                                </a:lnTo>
                                <a:lnTo>
                                  <a:pt x="209550" y="406742"/>
                                </a:lnTo>
                                <a:lnTo>
                                  <a:pt x="164376" y="401535"/>
                                </a:lnTo>
                                <a:lnTo>
                                  <a:pt x="122885" y="386676"/>
                                </a:lnTo>
                                <a:lnTo>
                                  <a:pt x="86258" y="363372"/>
                                </a:lnTo>
                                <a:lnTo>
                                  <a:pt x="55702" y="332816"/>
                                </a:lnTo>
                                <a:lnTo>
                                  <a:pt x="32385" y="296202"/>
                                </a:lnTo>
                                <a:lnTo>
                                  <a:pt x="17526" y="254723"/>
                                </a:lnTo>
                                <a:lnTo>
                                  <a:pt x="12319" y="209550"/>
                                </a:lnTo>
                                <a:lnTo>
                                  <a:pt x="17526" y="164388"/>
                                </a:lnTo>
                                <a:lnTo>
                                  <a:pt x="32385" y="122910"/>
                                </a:lnTo>
                                <a:lnTo>
                                  <a:pt x="55702" y="86283"/>
                                </a:lnTo>
                                <a:lnTo>
                                  <a:pt x="86258" y="55727"/>
                                </a:lnTo>
                                <a:lnTo>
                                  <a:pt x="122885" y="32410"/>
                                </a:lnTo>
                                <a:lnTo>
                                  <a:pt x="164376" y="17551"/>
                                </a:lnTo>
                                <a:lnTo>
                                  <a:pt x="209550" y="12331"/>
                                </a:lnTo>
                                <a:lnTo>
                                  <a:pt x="254711" y="17551"/>
                                </a:lnTo>
                                <a:lnTo>
                                  <a:pt x="296202" y="32410"/>
                                </a:lnTo>
                                <a:lnTo>
                                  <a:pt x="332816" y="55727"/>
                                </a:lnTo>
                                <a:lnTo>
                                  <a:pt x="363385" y="86283"/>
                                </a:lnTo>
                                <a:lnTo>
                                  <a:pt x="386689" y="122910"/>
                                </a:lnTo>
                                <a:lnTo>
                                  <a:pt x="401548" y="164388"/>
                                </a:lnTo>
                                <a:lnTo>
                                  <a:pt x="406768" y="209550"/>
                                </a:lnTo>
                                <a:lnTo>
                                  <a:pt x="406768" y="142633"/>
                                </a:lnTo>
                                <a:lnTo>
                                  <a:pt x="372999" y="78574"/>
                                </a:lnTo>
                                <a:lnTo>
                                  <a:pt x="340525" y="46101"/>
                                </a:lnTo>
                                <a:lnTo>
                                  <a:pt x="301612" y="21336"/>
                                </a:lnTo>
                                <a:lnTo>
                                  <a:pt x="257530" y="5549"/>
                                </a:lnTo>
                                <a:lnTo>
                                  <a:pt x="209550" y="0"/>
                                </a:lnTo>
                                <a:lnTo>
                                  <a:pt x="161544" y="5549"/>
                                </a:lnTo>
                                <a:lnTo>
                                  <a:pt x="117462" y="21336"/>
                                </a:lnTo>
                                <a:lnTo>
                                  <a:pt x="78549" y="46101"/>
                                </a:lnTo>
                                <a:lnTo>
                                  <a:pt x="46075" y="78574"/>
                                </a:lnTo>
                                <a:lnTo>
                                  <a:pt x="21323" y="117487"/>
                                </a:lnTo>
                                <a:lnTo>
                                  <a:pt x="5537" y="161569"/>
                                </a:lnTo>
                                <a:lnTo>
                                  <a:pt x="0" y="209550"/>
                                </a:lnTo>
                                <a:lnTo>
                                  <a:pt x="5537" y="257543"/>
                                </a:lnTo>
                                <a:lnTo>
                                  <a:pt x="21323" y="301625"/>
                                </a:lnTo>
                                <a:lnTo>
                                  <a:pt x="46075" y="340525"/>
                                </a:lnTo>
                                <a:lnTo>
                                  <a:pt x="78549" y="372986"/>
                                </a:lnTo>
                                <a:lnTo>
                                  <a:pt x="117462" y="397751"/>
                                </a:lnTo>
                                <a:lnTo>
                                  <a:pt x="161544" y="413537"/>
                                </a:lnTo>
                                <a:lnTo>
                                  <a:pt x="209550" y="419074"/>
                                </a:lnTo>
                                <a:lnTo>
                                  <a:pt x="257530" y="413537"/>
                                </a:lnTo>
                                <a:lnTo>
                                  <a:pt x="276491" y="406742"/>
                                </a:lnTo>
                                <a:lnTo>
                                  <a:pt x="301612" y="397751"/>
                                </a:lnTo>
                                <a:lnTo>
                                  <a:pt x="340525" y="372986"/>
                                </a:lnTo>
                                <a:lnTo>
                                  <a:pt x="372999" y="340525"/>
                                </a:lnTo>
                                <a:lnTo>
                                  <a:pt x="397764" y="301625"/>
                                </a:lnTo>
                                <a:lnTo>
                                  <a:pt x="413550" y="257543"/>
                                </a:lnTo>
                                <a:lnTo>
                                  <a:pt x="419100" y="2095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1.455945pt;width:33pt;height:33pt;mso-position-horizontal-relative:page;mso-position-vertical-relative:paragraph;z-index:15818240" id="docshapegroup413" coordorigin="1740,29" coordsize="660,660">
                <v:shape style="position:absolute;left:1740;top:29;width:660;height:660" id="docshape414" coordorigin="1740,29" coordsize="660,660" path="m2070,29l1994,38,1925,63,1864,102,1813,153,1774,214,1749,283,1740,359,1749,435,1774,504,1813,565,1864,617,1925,656,1994,680,2070,689,2146,680,2215,656,2276,617,2327,565,2366,504,2391,435,2400,359,2391,283,2366,214,2327,153,2276,102,2215,63,2146,38,2070,29xe" filled="true" fillcolor="#fff200" stroked="false">
                  <v:path arrowok="t"/>
                  <v:fill type="solid"/>
                </v:shape>
                <v:shape style="position:absolute;left:1926;top:171;width:287;height:401" type="#_x0000_t75" id="docshape415" stroked="false">
                  <v:imagedata r:id="rId77" o:title=""/>
                </v:shape>
                <v:shape style="position:absolute;left:1740;top:29;width:660;height:660" id="docshape416" coordorigin="1740,29" coordsize="660,660" path="m2239,315l2236,281,2226,250,2213,225,2213,315,2210,346,2200,375,2184,401,2162,424,2159,426,2152,432,2142,442,2134,457,2134,457,2134,458,2133,458,2133,540,2070,572,2008,540,2133,540,2133,458,2129,458,2129,484,2129,486,2129,514,2012,514,2012,484,2129,484,2129,458,2007,458,2003,445,1996,436,1987,431,1962,408,1943,380,1931,348,1927,315,1938,259,1969,213,2014,183,2070,172,2126,183,2171,213,2202,259,2213,315,2213,225,2211,221,2190,195,2164,174,2159,172,2135,158,2103,149,2070,145,2004,159,1950,195,1914,249,1901,315,1906,355,1920,392,1942,425,1972,452,1974,454,1985,460,1986,480,1986,484,1986,552,1991,561,2065,599,2075,599,2128,572,2149,561,2155,552,2155,540,2155,514,2155,486,2155,484,2156,484,2158,469,2163,458,2163,457,2169,450,2173,448,2179,444,2205,417,2223,386,2235,351,2239,315xm2400,359l2391,284,2381,254,2381,359,2372,430,2349,496,2312,553,2264,601,2206,638,2141,661,2070,670,1999,661,1934,638,1876,601,1828,553,1791,496,1768,430,1759,359,1768,288,1791,223,1828,165,1876,117,1934,80,1999,57,2070,49,2141,57,2206,80,2264,117,2312,165,2349,223,2372,288,2381,359,2381,254,2366,214,2327,153,2276,102,2215,63,2175,49,2146,38,2070,29,1994,38,1925,63,1864,102,1813,153,1774,214,1749,284,1740,359,1749,435,1774,504,1813,565,1864,616,1925,655,1994,680,2070,689,2146,680,2175,670,2215,655,2276,616,2327,565,2366,504,2391,435,2400,3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18752">
                <wp:simplePos x="0" y="0"/>
                <wp:positionH relativeFrom="page">
                  <wp:posOffset>1258824</wp:posOffset>
                </wp:positionH>
                <wp:positionV relativeFrom="paragraph">
                  <wp:posOffset>514780</wp:posOffset>
                </wp:positionV>
                <wp:extent cx="111760" cy="50165"/>
                <wp:effectExtent l="0" t="0" r="0" b="0"/>
                <wp:wrapNone/>
                <wp:docPr id="542" name="Graphic 542"/>
                <wp:cNvGraphicFramePr>
                  <a:graphicFrameLocks/>
                </wp:cNvGraphicFramePr>
                <a:graphic>
                  <a:graphicData uri="http://schemas.microsoft.com/office/word/2010/wordprocessingShape">
                    <wps:wsp>
                      <wps:cNvPr id="542" name="Graphic 542"/>
                      <wps:cNvSpPr/>
                      <wps:spPr>
                        <a:xfrm>
                          <a:off x="0" y="0"/>
                          <a:ext cx="111760" cy="50165"/>
                        </a:xfrm>
                        <a:custGeom>
                          <a:avLst/>
                          <a:gdLst/>
                          <a:ahLst/>
                          <a:cxnLst/>
                          <a:rect l="l" t="t" r="r" b="b"/>
                          <a:pathLst>
                            <a:path w="111760" h="50165">
                              <a:moveTo>
                                <a:pt x="37642" y="12"/>
                              </a:moveTo>
                              <a:lnTo>
                                <a:pt x="0" y="12"/>
                              </a:lnTo>
                              <a:lnTo>
                                <a:pt x="0" y="8801"/>
                              </a:lnTo>
                              <a:lnTo>
                                <a:pt x="13525" y="8801"/>
                              </a:lnTo>
                              <a:lnTo>
                                <a:pt x="13525" y="49847"/>
                              </a:lnTo>
                              <a:lnTo>
                                <a:pt x="24104" y="49847"/>
                              </a:lnTo>
                              <a:lnTo>
                                <a:pt x="24104" y="8801"/>
                              </a:lnTo>
                              <a:lnTo>
                                <a:pt x="37642" y="8801"/>
                              </a:lnTo>
                              <a:lnTo>
                                <a:pt x="37642" y="12"/>
                              </a:lnTo>
                              <a:close/>
                            </a:path>
                            <a:path w="111760" h="50165">
                              <a:moveTo>
                                <a:pt x="60071" y="12"/>
                              </a:moveTo>
                              <a:lnTo>
                                <a:pt x="49504" y="12"/>
                              </a:lnTo>
                              <a:lnTo>
                                <a:pt x="49504" y="49847"/>
                              </a:lnTo>
                              <a:lnTo>
                                <a:pt x="60071" y="49847"/>
                              </a:lnTo>
                              <a:lnTo>
                                <a:pt x="60071" y="12"/>
                              </a:lnTo>
                              <a:close/>
                            </a:path>
                            <a:path w="111760" h="50165">
                              <a:moveTo>
                                <a:pt x="111264" y="10375"/>
                              </a:moveTo>
                              <a:lnTo>
                                <a:pt x="110553" y="8648"/>
                              </a:lnTo>
                              <a:lnTo>
                                <a:pt x="109689" y="6502"/>
                              </a:lnTo>
                              <a:lnTo>
                                <a:pt x="103390" y="1295"/>
                              </a:lnTo>
                              <a:lnTo>
                                <a:pt x="100584" y="508"/>
                              </a:lnTo>
                              <a:lnTo>
                                <a:pt x="100584" y="13436"/>
                              </a:lnTo>
                              <a:lnTo>
                                <a:pt x="100584" y="18376"/>
                              </a:lnTo>
                              <a:lnTo>
                                <a:pt x="99783" y="20243"/>
                              </a:lnTo>
                              <a:lnTo>
                                <a:pt x="96545" y="22809"/>
                              </a:lnTo>
                              <a:lnTo>
                                <a:pt x="94107" y="23456"/>
                              </a:lnTo>
                              <a:lnTo>
                                <a:pt x="87376" y="23456"/>
                              </a:lnTo>
                              <a:lnTo>
                                <a:pt x="87376" y="8648"/>
                              </a:lnTo>
                              <a:lnTo>
                                <a:pt x="95072" y="8648"/>
                              </a:lnTo>
                              <a:lnTo>
                                <a:pt x="97193" y="9245"/>
                              </a:lnTo>
                              <a:lnTo>
                                <a:pt x="99898" y="11595"/>
                              </a:lnTo>
                              <a:lnTo>
                                <a:pt x="100584" y="13436"/>
                              </a:lnTo>
                              <a:lnTo>
                                <a:pt x="100584" y="508"/>
                              </a:lnTo>
                              <a:lnTo>
                                <a:pt x="98780" y="0"/>
                              </a:lnTo>
                              <a:lnTo>
                                <a:pt x="76809" y="0"/>
                              </a:lnTo>
                              <a:lnTo>
                                <a:pt x="76809" y="49834"/>
                              </a:lnTo>
                              <a:lnTo>
                                <a:pt x="87376" y="49834"/>
                              </a:lnTo>
                              <a:lnTo>
                                <a:pt x="87376" y="32118"/>
                              </a:lnTo>
                              <a:lnTo>
                                <a:pt x="98107" y="32118"/>
                              </a:lnTo>
                              <a:lnTo>
                                <a:pt x="102870" y="30683"/>
                              </a:lnTo>
                              <a:lnTo>
                                <a:pt x="109575" y="25006"/>
                              </a:lnTo>
                              <a:lnTo>
                                <a:pt x="110210" y="23456"/>
                              </a:lnTo>
                              <a:lnTo>
                                <a:pt x="111264" y="20904"/>
                              </a:lnTo>
                              <a:lnTo>
                                <a:pt x="111264" y="103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120003pt;margin-top:40.533932pt;width:8.8pt;height:3.95pt;mso-position-horizontal-relative:page;mso-position-vertical-relative:paragraph;z-index:15818752" id="docshape417" coordorigin="1982,811" coordsize="176,79" path="m2042,811l1982,811,1982,825,2004,825,2004,889,2020,889,2020,825,2042,825,2042,811xm2077,811l2060,811,2060,889,2077,889,2077,811xm2158,827l2157,824,2155,821,2145,813,2141,811,2141,832,2141,840,2140,843,2134,847,2131,848,2120,848,2120,824,2132,824,2135,825,2140,829,2141,832,2141,811,2138,811,2103,811,2103,889,2120,889,2120,861,2137,861,2144,859,2155,850,2156,848,2158,844,2158,827xe" filled="true" fillcolor="#000000" stroked="false">
                <v:path arrowok="t"/>
                <v:fill type="solid"/>
                <w10:wrap type="none"/>
              </v:shape>
            </w:pict>
          </mc:Fallback>
        </mc:AlternateContent>
      </w:r>
      <w:r>
        <w:rPr>
          <w:w w:val="120"/>
        </w:rPr>
        <w:t>Certain</w:t>
      </w:r>
      <w:r>
        <w:rPr>
          <w:w w:val="120"/>
        </w:rPr>
        <w:t> mortgage-backed</w:t>
      </w:r>
      <w:r>
        <w:rPr>
          <w:w w:val="120"/>
        </w:rPr>
        <w:t> securities</w:t>
      </w:r>
      <w:r>
        <w:rPr>
          <w:w w:val="120"/>
        </w:rPr>
        <w:t> are</w:t>
      </w:r>
      <w:r>
        <w:rPr>
          <w:w w:val="120"/>
        </w:rPr>
        <w:t> susceptible</w:t>
      </w:r>
      <w:r>
        <w:rPr>
          <w:w w:val="120"/>
        </w:rPr>
        <w:t> to</w:t>
      </w:r>
      <w:r>
        <w:rPr>
          <w:w w:val="120"/>
        </w:rPr>
        <w:t> reinvestment</w:t>
      </w:r>
      <w:r>
        <w:rPr>
          <w:w w:val="120"/>
        </w:rPr>
        <w:t> risk</w:t>
      </w:r>
      <w:r>
        <w:rPr>
          <w:w w:val="120"/>
        </w:rPr>
        <w:t> because</w:t>
      </w:r>
      <w:r>
        <w:rPr>
          <w:w w:val="120"/>
        </w:rPr>
        <w:t> many</w:t>
      </w:r>
      <w:r>
        <w:rPr>
          <w:w w:val="120"/>
        </w:rPr>
        <w:t> home- owners</w:t>
      </w:r>
      <w:r>
        <w:rPr>
          <w:w w:val="120"/>
        </w:rPr>
        <w:t> refinance</w:t>
      </w:r>
      <w:r>
        <w:rPr>
          <w:w w:val="120"/>
        </w:rPr>
        <w:t> when</w:t>
      </w:r>
      <w:r>
        <w:rPr>
          <w:w w:val="120"/>
        </w:rPr>
        <w:t> interest</w:t>
      </w:r>
      <w:r>
        <w:rPr>
          <w:w w:val="120"/>
        </w:rPr>
        <w:t> rates</w:t>
      </w:r>
      <w:r>
        <w:rPr>
          <w:w w:val="120"/>
        </w:rPr>
        <w:t> fall</w:t>
      </w:r>
      <w:r>
        <w:rPr>
          <w:w w:val="120"/>
        </w:rPr>
        <w:t> (</w:t>
      </w:r>
      <w:r>
        <w:rPr>
          <w:i/>
          <w:w w:val="120"/>
        </w:rPr>
        <w:t>prepayment risk</w:t>
      </w:r>
      <w:r>
        <w:rPr>
          <w:w w:val="120"/>
        </w:rPr>
        <w:t>).</w:t>
      </w:r>
      <w:r>
        <w:rPr>
          <w:w w:val="120"/>
        </w:rPr>
        <w:t> In</w:t>
      </w:r>
      <w:r>
        <w:rPr>
          <w:w w:val="120"/>
        </w:rPr>
        <w:t> that</w:t>
      </w:r>
      <w:r>
        <w:rPr>
          <w:w w:val="120"/>
        </w:rPr>
        <w:t> case,</w:t>
      </w:r>
      <w:r>
        <w:rPr>
          <w:w w:val="120"/>
        </w:rPr>
        <w:t> holders</w:t>
      </w:r>
      <w:r>
        <w:rPr>
          <w:w w:val="120"/>
        </w:rPr>
        <w:t> of</w:t>
      </w:r>
      <w:r>
        <w:rPr>
          <w:w w:val="120"/>
        </w:rPr>
        <w:t> mortgage- backed securities get paid back sooner than expected and are reinvesting at a lower interest rate. In addition, if interest rates stay the same or increase, homeowners won’t refinance as often, and holders</w:t>
      </w:r>
      <w:r>
        <w:rPr>
          <w:w w:val="120"/>
        </w:rPr>
        <w:t> of</w:t>
      </w:r>
      <w:r>
        <w:rPr>
          <w:w w:val="120"/>
        </w:rPr>
        <w:t> mortgage-backed</w:t>
      </w:r>
      <w:r>
        <w:rPr>
          <w:w w:val="120"/>
        </w:rPr>
        <w:t> securities</w:t>
      </w:r>
      <w:r>
        <w:rPr>
          <w:w w:val="120"/>
        </w:rPr>
        <w:t> may</w:t>
      </w:r>
      <w:r>
        <w:rPr>
          <w:w w:val="120"/>
        </w:rPr>
        <w:t> end</w:t>
      </w:r>
      <w:r>
        <w:rPr>
          <w:w w:val="120"/>
        </w:rPr>
        <w:t> up</w:t>
      </w:r>
      <w:r>
        <w:rPr>
          <w:w w:val="120"/>
        </w:rPr>
        <w:t> having</w:t>
      </w:r>
      <w:r>
        <w:rPr>
          <w:w w:val="120"/>
        </w:rPr>
        <w:t> to</w:t>
      </w:r>
      <w:r>
        <w:rPr>
          <w:w w:val="120"/>
        </w:rPr>
        <w:t> hold</w:t>
      </w:r>
      <w:r>
        <w:rPr>
          <w:w w:val="120"/>
        </w:rPr>
        <w:t> their</w:t>
      </w:r>
      <w:r>
        <w:rPr>
          <w:w w:val="120"/>
        </w:rPr>
        <w:t> investment</w:t>
      </w:r>
      <w:r>
        <w:rPr>
          <w:w w:val="120"/>
        </w:rPr>
        <w:t> for</w:t>
      </w:r>
      <w:r>
        <w:rPr>
          <w:w w:val="120"/>
        </w:rPr>
        <w:t> a</w:t>
      </w:r>
      <w:r>
        <w:rPr>
          <w:w w:val="120"/>
        </w:rPr>
        <w:t> longer period than expected (</w:t>
      </w:r>
      <w:r>
        <w:rPr>
          <w:i/>
          <w:w w:val="120"/>
        </w:rPr>
        <w:t>extension risk</w:t>
      </w:r>
      <w:r>
        <w:rPr>
          <w:w w:val="120"/>
        </w:rPr>
        <w:t>).</w:t>
      </w:r>
    </w:p>
    <w:p>
      <w:pPr>
        <w:pStyle w:val="BodyText"/>
      </w:pPr>
    </w:p>
    <w:p>
      <w:pPr>
        <w:pStyle w:val="BodyText"/>
        <w:spacing w:before="56"/>
      </w:pPr>
    </w:p>
    <w:p>
      <w:pPr>
        <w:pStyle w:val="Heading2"/>
      </w:pPr>
      <w:r>
        <w:rPr/>
        <mc:AlternateContent>
          <mc:Choice Requires="wps">
            <w:drawing>
              <wp:anchor distT="0" distB="0" distL="0" distR="0" allowOverlap="1" layoutInCell="1" locked="0" behindDoc="1" simplePos="0" relativeHeight="485743616">
                <wp:simplePos x="0" y="0"/>
                <wp:positionH relativeFrom="page">
                  <wp:posOffset>1028700</wp:posOffset>
                </wp:positionH>
                <wp:positionV relativeFrom="paragraph">
                  <wp:posOffset>313108</wp:posOffset>
                </wp:positionV>
                <wp:extent cx="5715000" cy="373380"/>
                <wp:effectExtent l="0" t="0" r="0" b="0"/>
                <wp:wrapNone/>
                <wp:docPr id="543" name="Group 543"/>
                <wp:cNvGraphicFramePr>
                  <a:graphicFrameLocks/>
                </wp:cNvGraphicFramePr>
                <a:graphic>
                  <a:graphicData uri="http://schemas.microsoft.com/office/word/2010/wordprocessingGroup">
                    <wpg:wgp>
                      <wpg:cNvPr id="543" name="Group 543"/>
                      <wpg:cNvGrpSpPr/>
                      <wpg:grpSpPr>
                        <a:xfrm>
                          <a:off x="0" y="0"/>
                          <a:ext cx="5715000" cy="373380"/>
                          <a:chExt cx="5715000" cy="373380"/>
                        </a:xfrm>
                      </wpg:grpSpPr>
                      <wps:wsp>
                        <wps:cNvPr id="544" name="Graphic 544"/>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545" name="Textbox 545"/>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spacing w:val="-22"/>
                                  <w:sz w:val="40"/>
                                </w:rPr>
                                <w:t>Money</w:t>
                              </w:r>
                              <w:r>
                                <w:rPr>
                                  <w:rFonts w:ascii="Arial Black"/>
                                  <w:spacing w:val="-38"/>
                                  <w:sz w:val="40"/>
                                </w:rPr>
                                <w:t> </w:t>
                              </w:r>
                              <w:r>
                                <w:rPr>
                                  <w:rFonts w:ascii="Arial Black"/>
                                  <w:spacing w:val="-22"/>
                                  <w:sz w:val="40"/>
                                </w:rPr>
                                <w:t>Market</w:t>
                              </w:r>
                              <w:r>
                                <w:rPr>
                                  <w:rFonts w:ascii="Arial Black"/>
                                  <w:spacing w:val="-37"/>
                                  <w:sz w:val="40"/>
                                </w:rPr>
                                <w:t> </w:t>
                              </w:r>
                              <w:r>
                                <w:rPr>
                                  <w:rFonts w:ascii="Arial Black"/>
                                  <w:spacing w:val="-22"/>
                                  <w:sz w:val="40"/>
                                </w:rPr>
                                <w:t>Instruments</w:t>
                              </w:r>
                            </w:p>
                          </w:txbxContent>
                        </wps:txbx>
                        <wps:bodyPr wrap="square" lIns="0" tIns="0" rIns="0" bIns="0" rtlCol="0">
                          <a:noAutofit/>
                        </wps:bodyPr>
                      </wps:wsp>
                    </wpg:wgp>
                  </a:graphicData>
                </a:graphic>
              </wp:anchor>
            </w:drawing>
          </mc:Choice>
          <mc:Fallback>
            <w:pict>
              <v:group style="position:absolute;margin-left:81pt;margin-top:24.654181pt;width:450pt;height:29.4pt;mso-position-horizontal-relative:page;mso-position-vertical-relative:paragraph;z-index:-17572864" id="docshapegroup418" coordorigin="1620,493" coordsize="9000,588">
                <v:line style="position:absolute" from="1620,1001" to="10620,1001" stroked="true" strokeweight="8pt" strokecolor="#e2e3e4">
                  <v:stroke dashstyle="solid"/>
                </v:line>
                <v:shape style="position:absolute;left:1620;top:493;width:9000;height:588" type="#_x0000_t202" id="docshape419" filled="false" stroked="false">
                  <v:textbox inset="0,0,0,0">
                    <w:txbxContent>
                      <w:p>
                        <w:pPr>
                          <w:spacing w:line="551" w:lineRule="exact" w:before="0"/>
                          <w:ind w:left="0" w:right="0" w:firstLine="0"/>
                          <w:jc w:val="left"/>
                          <w:rPr>
                            <w:rFonts w:ascii="Arial Black"/>
                            <w:sz w:val="40"/>
                          </w:rPr>
                        </w:pPr>
                        <w:r>
                          <w:rPr>
                            <w:rFonts w:ascii="Arial Black"/>
                            <w:spacing w:val="-22"/>
                            <w:sz w:val="40"/>
                          </w:rPr>
                          <w:t>Money</w:t>
                        </w:r>
                        <w:r>
                          <w:rPr>
                            <w:rFonts w:ascii="Arial Black"/>
                            <w:spacing w:val="-38"/>
                            <w:sz w:val="40"/>
                          </w:rPr>
                          <w:t> </w:t>
                        </w:r>
                        <w:r>
                          <w:rPr>
                            <w:rFonts w:ascii="Arial Black"/>
                            <w:spacing w:val="-22"/>
                            <w:sz w:val="40"/>
                          </w:rPr>
                          <w:t>Market</w:t>
                        </w:r>
                        <w:r>
                          <w:rPr>
                            <w:rFonts w:ascii="Arial Black"/>
                            <w:spacing w:val="-37"/>
                            <w:sz w:val="40"/>
                          </w:rPr>
                          <w:t> </w:t>
                        </w:r>
                        <w:r>
                          <w:rPr>
                            <w:rFonts w:ascii="Arial Black"/>
                            <w:spacing w:val="-22"/>
                            <w:sz w:val="40"/>
                          </w:rPr>
                          <w:t>Instruments</w:t>
                        </w:r>
                      </w:p>
                    </w:txbxContent>
                  </v:textbox>
                  <w10:wrap type="none"/>
                </v:shape>
                <w10:wrap type="none"/>
              </v:group>
            </w:pict>
          </mc:Fallback>
        </mc:AlternateContent>
      </w:r>
      <w:r>
        <w:rPr>
          <w:spacing w:val="-8"/>
          <w:w w:val="90"/>
        </w:rPr>
        <w:t>Playing</w:t>
      </w:r>
      <w:r>
        <w:rPr>
          <w:spacing w:val="-27"/>
          <w:w w:val="90"/>
        </w:rPr>
        <w:t> </w:t>
      </w:r>
      <w:r>
        <w:rPr>
          <w:spacing w:val="-8"/>
          <w:w w:val="90"/>
        </w:rPr>
        <w:t>It</w:t>
      </w:r>
      <w:r>
        <w:rPr>
          <w:spacing w:val="-26"/>
          <w:w w:val="90"/>
        </w:rPr>
        <w:t> </w:t>
      </w:r>
      <w:r>
        <w:rPr>
          <w:spacing w:val="-8"/>
          <w:w w:val="90"/>
        </w:rPr>
        <w:t>Safe:</w:t>
      </w:r>
      <w:r>
        <w:rPr>
          <w:spacing w:val="-26"/>
          <w:w w:val="90"/>
        </w:rPr>
        <w:t> </w:t>
      </w:r>
      <w:r>
        <w:rPr>
          <w:spacing w:val="-8"/>
          <w:w w:val="90"/>
        </w:rPr>
        <w:t>Short-Term</w:t>
      </w:r>
      <w:r>
        <w:rPr>
          <w:spacing w:val="-26"/>
          <w:w w:val="90"/>
        </w:rPr>
        <w:t> </w:t>
      </w:r>
      <w:r>
        <w:rPr>
          <w:spacing w:val="-8"/>
          <w:w w:val="90"/>
        </w:rPr>
        <w:t>Loans</w:t>
      </w:r>
      <w:r>
        <w:rPr>
          <w:spacing w:val="-26"/>
          <w:w w:val="90"/>
        </w:rPr>
        <w:t> </w:t>
      </w:r>
      <w:r>
        <w:rPr>
          <w:spacing w:val="-8"/>
          <w:w w:val="90"/>
        </w:rPr>
        <w:t>or</w:t>
      </w:r>
    </w:p>
    <w:p>
      <w:pPr>
        <w:pStyle w:val="BodyText"/>
        <w:rPr>
          <w:rFonts w:ascii="Arial Black"/>
        </w:rPr>
      </w:pPr>
    </w:p>
    <w:p>
      <w:pPr>
        <w:pStyle w:val="BodyText"/>
        <w:rPr>
          <w:rFonts w:ascii="Arial Black"/>
        </w:rPr>
      </w:pPr>
    </w:p>
    <w:p>
      <w:pPr>
        <w:pStyle w:val="BodyText"/>
        <w:spacing w:before="127"/>
        <w:rPr>
          <w:rFonts w:ascii="Arial Black"/>
        </w:rPr>
      </w:pPr>
    </w:p>
    <w:p>
      <w:pPr>
        <w:pStyle w:val="BodyText"/>
        <w:spacing w:line="307" w:lineRule="auto"/>
        <w:ind w:left="1560" w:right="178"/>
        <w:jc w:val="both"/>
      </w:pPr>
      <w:r>
        <w:rPr>
          <w:w w:val="120"/>
        </w:rPr>
        <w:t>Your SIE exam will likely include a question or two on money market instruments. </w:t>
      </w:r>
      <w:r>
        <w:rPr>
          <w:i/>
          <w:w w:val="120"/>
        </w:rPr>
        <w:t>Money</w:t>
      </w:r>
      <w:r>
        <w:rPr>
          <w:i/>
          <w:spacing w:val="-8"/>
          <w:w w:val="120"/>
        </w:rPr>
        <w:t> </w:t>
      </w:r>
      <w:r>
        <w:rPr>
          <w:i/>
          <w:w w:val="120"/>
        </w:rPr>
        <w:t>market instruments</w:t>
      </w:r>
      <w:r>
        <w:rPr>
          <w:i/>
          <w:spacing w:val="-3"/>
          <w:w w:val="120"/>
        </w:rPr>
        <w:t> </w:t>
      </w:r>
      <w:r>
        <w:rPr>
          <w:w w:val="120"/>
        </w:rPr>
        <w:t>are</w:t>
      </w:r>
      <w:r>
        <w:rPr>
          <w:spacing w:val="-4"/>
          <w:w w:val="120"/>
        </w:rPr>
        <w:t> </w:t>
      </w:r>
      <w:r>
        <w:rPr>
          <w:w w:val="120"/>
        </w:rPr>
        <w:t>relatively</w:t>
      </w:r>
      <w:r>
        <w:rPr>
          <w:spacing w:val="-4"/>
          <w:w w:val="120"/>
        </w:rPr>
        <w:t> </w:t>
      </w:r>
      <w:r>
        <w:rPr>
          <w:w w:val="120"/>
        </w:rPr>
        <w:t>safe</w:t>
      </w:r>
      <w:r>
        <w:rPr>
          <w:spacing w:val="-4"/>
          <w:w w:val="120"/>
        </w:rPr>
        <w:t> </w:t>
      </w:r>
      <w:r>
        <w:rPr>
          <w:w w:val="120"/>
        </w:rPr>
        <w:t>short-term</w:t>
      </w:r>
      <w:r>
        <w:rPr>
          <w:spacing w:val="-4"/>
          <w:w w:val="120"/>
        </w:rPr>
        <w:t> </w:t>
      </w:r>
      <w:r>
        <w:rPr>
          <w:w w:val="120"/>
        </w:rPr>
        <w:t>loans</w:t>
      </w:r>
      <w:r>
        <w:rPr>
          <w:spacing w:val="-4"/>
          <w:w w:val="120"/>
        </w:rPr>
        <w:t> </w:t>
      </w:r>
      <w:r>
        <w:rPr>
          <w:w w:val="120"/>
        </w:rPr>
        <w:t>that</w:t>
      </w:r>
      <w:r>
        <w:rPr>
          <w:spacing w:val="-4"/>
          <w:w w:val="120"/>
        </w:rPr>
        <w:t> </w:t>
      </w:r>
      <w:r>
        <w:rPr>
          <w:w w:val="120"/>
        </w:rPr>
        <w:t>can</w:t>
      </w:r>
      <w:r>
        <w:rPr>
          <w:spacing w:val="-4"/>
          <w:w w:val="120"/>
        </w:rPr>
        <w:t> </w:t>
      </w:r>
      <w:r>
        <w:rPr>
          <w:w w:val="120"/>
        </w:rPr>
        <w:t>be</w:t>
      </w:r>
      <w:r>
        <w:rPr>
          <w:spacing w:val="-4"/>
          <w:w w:val="120"/>
        </w:rPr>
        <w:t> </w:t>
      </w:r>
      <w:r>
        <w:rPr>
          <w:w w:val="120"/>
        </w:rPr>
        <w:t>issued</w:t>
      </w:r>
      <w:r>
        <w:rPr>
          <w:spacing w:val="-4"/>
          <w:w w:val="120"/>
        </w:rPr>
        <w:t> </w:t>
      </w:r>
      <w:r>
        <w:rPr>
          <w:w w:val="120"/>
        </w:rPr>
        <w:t>by</w:t>
      </w:r>
      <w:r>
        <w:rPr>
          <w:spacing w:val="-4"/>
          <w:w w:val="120"/>
        </w:rPr>
        <w:t> </w:t>
      </w:r>
      <w:r>
        <w:rPr>
          <w:w w:val="120"/>
        </w:rPr>
        <w:t>corporations,</w:t>
      </w:r>
      <w:r>
        <w:rPr>
          <w:spacing w:val="-4"/>
          <w:w w:val="120"/>
        </w:rPr>
        <w:t> </w:t>
      </w:r>
      <w:r>
        <w:rPr>
          <w:w w:val="120"/>
        </w:rPr>
        <w:t>banks,</w:t>
      </w:r>
      <w:r>
        <w:rPr>
          <w:spacing w:val="-4"/>
          <w:w w:val="120"/>
        </w:rPr>
        <w:t> </w:t>
      </w:r>
      <w:r>
        <w:rPr>
          <w:w w:val="120"/>
        </w:rPr>
        <w:t>the</w:t>
      </w:r>
      <w:r>
        <w:rPr>
          <w:spacing w:val="-4"/>
          <w:w w:val="120"/>
        </w:rPr>
        <w:t> </w:t>
      </w:r>
      <w:r>
        <w:rPr>
          <w:w w:val="120"/>
        </w:rPr>
        <w:t>U.S. government,</w:t>
      </w:r>
      <w:r>
        <w:rPr>
          <w:spacing w:val="17"/>
          <w:w w:val="120"/>
        </w:rPr>
        <w:t> </w:t>
      </w:r>
      <w:r>
        <w:rPr>
          <w:w w:val="120"/>
        </w:rPr>
        <w:t>and</w:t>
      </w:r>
      <w:r>
        <w:rPr>
          <w:spacing w:val="17"/>
          <w:w w:val="120"/>
        </w:rPr>
        <w:t> </w:t>
      </w:r>
      <w:r>
        <w:rPr>
          <w:w w:val="120"/>
        </w:rPr>
        <w:t>municipalities.</w:t>
      </w:r>
      <w:r>
        <w:rPr>
          <w:spacing w:val="17"/>
          <w:w w:val="120"/>
        </w:rPr>
        <w:t> </w:t>
      </w:r>
      <w:r>
        <w:rPr>
          <w:w w:val="120"/>
        </w:rPr>
        <w:t>Most</w:t>
      </w:r>
      <w:r>
        <w:rPr>
          <w:spacing w:val="17"/>
          <w:w w:val="120"/>
        </w:rPr>
        <w:t> </w:t>
      </w:r>
      <w:r>
        <w:rPr>
          <w:w w:val="120"/>
        </w:rPr>
        <w:t>of</w:t>
      </w:r>
      <w:r>
        <w:rPr>
          <w:spacing w:val="17"/>
          <w:w w:val="120"/>
        </w:rPr>
        <w:t> </w:t>
      </w:r>
      <w:r>
        <w:rPr>
          <w:w w:val="120"/>
        </w:rPr>
        <w:t>these</w:t>
      </w:r>
      <w:r>
        <w:rPr>
          <w:spacing w:val="17"/>
          <w:w w:val="120"/>
        </w:rPr>
        <w:t> </w:t>
      </w:r>
      <w:r>
        <w:rPr>
          <w:w w:val="120"/>
        </w:rPr>
        <w:t>instruments</w:t>
      </w:r>
      <w:r>
        <w:rPr>
          <w:spacing w:val="17"/>
          <w:w w:val="120"/>
        </w:rPr>
        <w:t> </w:t>
      </w:r>
      <w:r>
        <w:rPr>
          <w:w w:val="120"/>
        </w:rPr>
        <w:t>have</w:t>
      </w:r>
      <w:r>
        <w:rPr>
          <w:spacing w:val="17"/>
          <w:w w:val="120"/>
        </w:rPr>
        <w:t> </w:t>
      </w:r>
      <w:r>
        <w:rPr>
          <w:w w:val="120"/>
        </w:rPr>
        <w:t>maturities</w:t>
      </w:r>
      <w:r>
        <w:rPr>
          <w:spacing w:val="17"/>
          <w:w w:val="120"/>
        </w:rPr>
        <w:t> </w:t>
      </w:r>
      <w:r>
        <w:rPr>
          <w:w w:val="120"/>
        </w:rPr>
        <w:t>of</w:t>
      </w:r>
      <w:r>
        <w:rPr>
          <w:spacing w:val="17"/>
          <w:w w:val="120"/>
        </w:rPr>
        <w:t> </w:t>
      </w:r>
      <w:r>
        <w:rPr>
          <w:w w:val="120"/>
        </w:rPr>
        <w:t>one</w:t>
      </w:r>
      <w:r>
        <w:rPr>
          <w:spacing w:val="17"/>
          <w:w w:val="120"/>
        </w:rPr>
        <w:t> </w:t>
      </w:r>
      <w:r>
        <w:rPr>
          <w:w w:val="120"/>
        </w:rPr>
        <w:t>year</w:t>
      </w:r>
      <w:r>
        <w:rPr>
          <w:spacing w:val="17"/>
          <w:w w:val="120"/>
        </w:rPr>
        <w:t> </w:t>
      </w:r>
      <w:r>
        <w:rPr>
          <w:w w:val="120"/>
        </w:rPr>
        <w:t>or</w:t>
      </w:r>
      <w:r>
        <w:rPr>
          <w:spacing w:val="17"/>
          <w:w w:val="120"/>
        </w:rPr>
        <w:t> </w:t>
      </w:r>
      <w:r>
        <w:rPr>
          <w:w w:val="120"/>
        </w:rPr>
        <w:t>less;</w:t>
      </w:r>
    </w:p>
    <w:p>
      <w:pPr>
        <w:pStyle w:val="BodyText"/>
        <w:spacing w:after="0" w:line="307" w:lineRule="auto"/>
        <w:jc w:val="both"/>
        <w:sectPr>
          <w:pgSz w:w="12240" w:h="15660"/>
          <w:pgMar w:header="0" w:footer="736" w:top="900" w:bottom="920" w:left="1080" w:right="1440"/>
        </w:sectPr>
      </w:pPr>
    </w:p>
    <w:p>
      <w:pPr>
        <w:pStyle w:val="BodyText"/>
        <w:spacing w:line="307" w:lineRule="auto" w:before="88"/>
        <w:ind w:left="1560" w:right="179"/>
        <w:jc w:val="both"/>
      </w:pPr>
      <w:r>
        <w:rPr>
          <w:w w:val="120"/>
        </w:rPr>
        <w:t>they’re</w:t>
      </w:r>
      <w:r>
        <w:rPr>
          <w:spacing w:val="-3"/>
          <w:w w:val="120"/>
        </w:rPr>
        <w:t> </w:t>
      </w:r>
      <w:r>
        <w:rPr>
          <w:w w:val="120"/>
        </w:rPr>
        <w:t>usually</w:t>
      </w:r>
      <w:r>
        <w:rPr>
          <w:spacing w:val="-4"/>
          <w:w w:val="120"/>
        </w:rPr>
        <w:t> </w:t>
      </w:r>
      <w:r>
        <w:rPr>
          <w:w w:val="120"/>
        </w:rPr>
        <w:t>issued</w:t>
      </w:r>
      <w:r>
        <w:rPr>
          <w:spacing w:val="-3"/>
          <w:w w:val="120"/>
        </w:rPr>
        <w:t> </w:t>
      </w:r>
      <w:r>
        <w:rPr>
          <w:w w:val="120"/>
        </w:rPr>
        <w:t>at</w:t>
      </w:r>
      <w:r>
        <w:rPr>
          <w:spacing w:val="-4"/>
          <w:w w:val="120"/>
        </w:rPr>
        <w:t> </w:t>
      </w:r>
      <w:r>
        <w:rPr>
          <w:w w:val="120"/>
        </w:rPr>
        <w:t>a</w:t>
      </w:r>
      <w:r>
        <w:rPr>
          <w:spacing w:val="-4"/>
          <w:w w:val="120"/>
        </w:rPr>
        <w:t> </w:t>
      </w:r>
      <w:r>
        <w:rPr>
          <w:w w:val="120"/>
        </w:rPr>
        <w:t>discount</w:t>
      </w:r>
      <w:r>
        <w:rPr>
          <w:spacing w:val="-3"/>
          <w:w w:val="120"/>
        </w:rPr>
        <w:t> </w:t>
      </w:r>
      <w:r>
        <w:rPr>
          <w:w w:val="120"/>
        </w:rPr>
        <w:t>and</w:t>
      </w:r>
      <w:r>
        <w:rPr>
          <w:spacing w:val="-4"/>
          <w:w w:val="120"/>
        </w:rPr>
        <w:t> </w:t>
      </w:r>
      <w:r>
        <w:rPr>
          <w:w w:val="120"/>
        </w:rPr>
        <w:t>mature</w:t>
      </w:r>
      <w:r>
        <w:rPr>
          <w:spacing w:val="-4"/>
          <w:w w:val="120"/>
        </w:rPr>
        <w:t> </w:t>
      </w:r>
      <w:r>
        <w:rPr>
          <w:w w:val="120"/>
        </w:rPr>
        <w:t>at</w:t>
      </w:r>
      <w:r>
        <w:rPr>
          <w:spacing w:val="-4"/>
          <w:w w:val="120"/>
        </w:rPr>
        <w:t> </w:t>
      </w:r>
      <w:r>
        <w:rPr>
          <w:w w:val="120"/>
        </w:rPr>
        <w:t>par</w:t>
      </w:r>
      <w:r>
        <w:rPr>
          <w:spacing w:val="-4"/>
          <w:w w:val="120"/>
        </w:rPr>
        <w:t> </w:t>
      </w:r>
      <w:r>
        <w:rPr>
          <w:w w:val="120"/>
        </w:rPr>
        <w:t>value.</w:t>
      </w:r>
      <w:r>
        <w:rPr>
          <w:spacing w:val="-4"/>
          <w:w w:val="120"/>
        </w:rPr>
        <w:t> </w:t>
      </w:r>
      <w:r>
        <w:rPr>
          <w:w w:val="120"/>
        </w:rPr>
        <w:t>The</w:t>
      </w:r>
      <w:r>
        <w:rPr>
          <w:spacing w:val="-4"/>
          <w:w w:val="120"/>
        </w:rPr>
        <w:t> </w:t>
      </w:r>
      <w:r>
        <w:rPr>
          <w:w w:val="120"/>
        </w:rPr>
        <w:t>following</w:t>
      </w:r>
      <w:r>
        <w:rPr>
          <w:spacing w:val="-3"/>
          <w:w w:val="120"/>
        </w:rPr>
        <w:t> </w:t>
      </w:r>
      <w:r>
        <w:rPr>
          <w:w w:val="120"/>
        </w:rPr>
        <w:t>list</w:t>
      </w:r>
      <w:r>
        <w:rPr>
          <w:spacing w:val="-3"/>
          <w:w w:val="120"/>
        </w:rPr>
        <w:t> </w:t>
      </w:r>
      <w:r>
        <w:rPr>
          <w:w w:val="120"/>
        </w:rPr>
        <w:t>reviews</w:t>
      </w:r>
      <w:r>
        <w:rPr>
          <w:spacing w:val="-3"/>
          <w:w w:val="120"/>
        </w:rPr>
        <w:t> </w:t>
      </w:r>
      <w:r>
        <w:rPr>
          <w:w w:val="120"/>
        </w:rPr>
        <w:t>some</w:t>
      </w:r>
      <w:r>
        <w:rPr>
          <w:spacing w:val="-4"/>
          <w:w w:val="120"/>
        </w:rPr>
        <w:t> </w:t>
      </w:r>
      <w:r>
        <w:rPr>
          <w:w w:val="120"/>
        </w:rPr>
        <w:t>basic characteristics</w:t>
      </w:r>
      <w:r>
        <w:rPr>
          <w:w w:val="120"/>
        </w:rPr>
        <w:t> of</w:t>
      </w:r>
      <w:r>
        <w:rPr>
          <w:w w:val="120"/>
        </w:rPr>
        <w:t> money</w:t>
      </w:r>
      <w:r>
        <w:rPr>
          <w:w w:val="120"/>
        </w:rPr>
        <w:t> market</w:t>
      </w:r>
      <w:r>
        <w:rPr>
          <w:w w:val="120"/>
        </w:rPr>
        <w:t> instruments</w:t>
      </w:r>
      <w:r>
        <w:rPr>
          <w:w w:val="120"/>
        </w:rPr>
        <w:t> to</w:t>
      </w:r>
      <w:r>
        <w:rPr>
          <w:w w:val="120"/>
        </w:rPr>
        <w:t> help</w:t>
      </w:r>
      <w:r>
        <w:rPr>
          <w:w w:val="120"/>
        </w:rPr>
        <w:t> you</w:t>
      </w:r>
      <w:r>
        <w:rPr>
          <w:w w:val="120"/>
        </w:rPr>
        <w:t> earn</w:t>
      </w:r>
      <w:r>
        <w:rPr>
          <w:w w:val="120"/>
        </w:rPr>
        <w:t> an</w:t>
      </w:r>
      <w:r>
        <w:rPr>
          <w:w w:val="120"/>
        </w:rPr>
        <w:t> easy</w:t>
      </w:r>
      <w:r>
        <w:rPr>
          <w:w w:val="120"/>
        </w:rPr>
        <w:t> point</w:t>
      </w:r>
      <w:r>
        <w:rPr>
          <w:w w:val="120"/>
        </w:rPr>
        <w:t> or</w:t>
      </w:r>
      <w:r>
        <w:rPr>
          <w:w w:val="120"/>
        </w:rPr>
        <w:t> two</w:t>
      </w:r>
      <w:r>
        <w:rPr>
          <w:w w:val="120"/>
        </w:rPr>
        <w:t> on</w:t>
      </w:r>
      <w:r>
        <w:rPr>
          <w:w w:val="120"/>
        </w:rPr>
        <w:t> the</w:t>
      </w:r>
      <w:r>
        <w:rPr>
          <w:w w:val="120"/>
        </w:rPr>
        <w:t> SIE </w:t>
      </w:r>
      <w:r>
        <w:rPr>
          <w:spacing w:val="-2"/>
          <w:w w:val="120"/>
        </w:rPr>
        <w:t>exam:</w:t>
      </w:r>
    </w:p>
    <w:p>
      <w:pPr>
        <w:spacing w:line="382" w:lineRule="exact" w:before="143"/>
        <w:ind w:left="1684" w:right="0" w:firstLine="0"/>
        <w:jc w:val="left"/>
        <w:rPr>
          <w:rFonts w:ascii="Arial MT" w:hAnsi="Arial MT"/>
          <w:sz w:val="17"/>
        </w:rPr>
      </w:pPr>
      <w:r>
        <w:rPr>
          <w:rFonts w:ascii="Arial MT" w:hAnsi="Arial MT"/>
          <w:sz w:val="17"/>
        </w:rPr>
        <w:drawing>
          <wp:anchor distT="0" distB="0" distL="0" distR="0" allowOverlap="1" layoutInCell="1" locked="0" behindDoc="1" simplePos="0" relativeHeight="485745664">
            <wp:simplePos x="0" y="0"/>
            <wp:positionH relativeFrom="page">
              <wp:posOffset>1676400</wp:posOffset>
            </wp:positionH>
            <wp:positionV relativeFrom="paragraph">
              <wp:posOffset>96329</wp:posOffset>
            </wp:positionV>
            <wp:extent cx="1892300" cy="4928133"/>
            <wp:effectExtent l="0" t="0" r="0" b="0"/>
            <wp:wrapNone/>
            <wp:docPr id="546" name="Image 546"/>
            <wp:cNvGraphicFramePr>
              <a:graphicFrameLocks/>
            </wp:cNvGraphicFramePr>
            <a:graphic>
              <a:graphicData uri="http://schemas.openxmlformats.org/drawingml/2006/picture">
                <pic:pic>
                  <pic:nvPicPr>
                    <pic:cNvPr id="546" name="Image 546"/>
                    <pic:cNvPicPr/>
                  </pic:nvPicPr>
                  <pic:blipFill>
                    <a:blip r:embed="rId78" cstate="print"/>
                    <a:stretch>
                      <a:fillRect/>
                    </a:stretch>
                  </pic:blipFill>
                  <pic:spPr>
                    <a:xfrm>
                      <a:off x="0" y="0"/>
                      <a:ext cx="1892300" cy="4928133"/>
                    </a:xfrm>
                    <a:prstGeom prst="rect">
                      <a:avLst/>
                    </a:prstGeom>
                  </pic:spPr>
                </pic:pic>
              </a:graphicData>
            </a:graphic>
          </wp:anchor>
        </w:drawing>
      </w:r>
      <w:r>
        <w:rPr>
          <w:rFonts w:ascii="Arial Black" w:hAnsi="Arial Black"/>
          <w:spacing w:val="-4"/>
          <w:position w:val="-1"/>
          <w:sz w:val="28"/>
        </w:rPr>
        <w:t>»</w:t>
      </w:r>
      <w:r>
        <w:rPr>
          <w:rFonts w:ascii="Arial Black" w:hAnsi="Arial Black"/>
          <w:spacing w:val="17"/>
          <w:position w:val="-1"/>
          <w:sz w:val="28"/>
        </w:rPr>
        <w:t> </w:t>
      </w:r>
      <w:r>
        <w:rPr>
          <w:rFonts w:ascii="Arial Black" w:hAnsi="Arial Black"/>
          <w:spacing w:val="-4"/>
          <w:sz w:val="17"/>
        </w:rPr>
        <w:t>Repurchase</w:t>
      </w:r>
      <w:r>
        <w:rPr>
          <w:rFonts w:ascii="Arial Black" w:hAnsi="Arial Black"/>
          <w:spacing w:val="-16"/>
          <w:sz w:val="17"/>
        </w:rPr>
        <w:t> </w:t>
      </w:r>
      <w:r>
        <w:rPr>
          <w:rFonts w:ascii="Arial Black" w:hAnsi="Arial Black"/>
          <w:spacing w:val="-4"/>
          <w:sz w:val="17"/>
        </w:rPr>
        <w:t>agreements:</w:t>
      </w:r>
      <w:r>
        <w:rPr>
          <w:rFonts w:ascii="Arial Black" w:hAnsi="Arial Black"/>
          <w:spacing w:val="-16"/>
          <w:sz w:val="17"/>
        </w:rPr>
        <w:t> </w:t>
      </w:r>
      <w:r>
        <w:rPr>
          <w:rFonts w:ascii="Arial MT" w:hAnsi="Arial MT"/>
          <w:spacing w:val="-4"/>
          <w:sz w:val="17"/>
        </w:rPr>
        <w:t>Repurchase</w:t>
      </w:r>
      <w:r>
        <w:rPr>
          <w:rFonts w:ascii="Arial MT" w:hAnsi="Arial MT"/>
          <w:spacing w:val="-7"/>
          <w:sz w:val="17"/>
        </w:rPr>
        <w:t> </w:t>
      </w:r>
      <w:r>
        <w:rPr>
          <w:rFonts w:ascii="Arial MT" w:hAnsi="Arial MT"/>
          <w:spacing w:val="-4"/>
          <w:sz w:val="17"/>
        </w:rPr>
        <w:t>agreements</w:t>
      </w:r>
      <w:r>
        <w:rPr>
          <w:rFonts w:ascii="Arial MT" w:hAnsi="Arial MT"/>
          <w:spacing w:val="-6"/>
          <w:sz w:val="17"/>
        </w:rPr>
        <w:t> </w:t>
      </w:r>
      <w:r>
        <w:rPr>
          <w:rFonts w:ascii="Arial MT" w:hAnsi="Arial MT"/>
          <w:spacing w:val="-4"/>
          <w:sz w:val="17"/>
        </w:rPr>
        <w:t>(</w:t>
      </w:r>
      <w:r>
        <w:rPr>
          <w:rFonts w:ascii="Trebuchet MS" w:hAnsi="Trebuchet MS"/>
          <w:i/>
          <w:spacing w:val="-4"/>
          <w:sz w:val="17"/>
        </w:rPr>
        <w:t>repos</w:t>
      </w:r>
      <w:r>
        <w:rPr>
          <w:rFonts w:ascii="Arial MT" w:hAnsi="Arial MT"/>
          <w:spacing w:val="-4"/>
          <w:sz w:val="17"/>
        </w:rPr>
        <w:t>)</w:t>
      </w:r>
      <w:r>
        <w:rPr>
          <w:rFonts w:ascii="Arial MT" w:hAnsi="Arial MT"/>
          <w:spacing w:val="-7"/>
          <w:sz w:val="17"/>
        </w:rPr>
        <w:t> </w:t>
      </w:r>
      <w:r>
        <w:rPr>
          <w:rFonts w:ascii="Arial MT" w:hAnsi="Arial MT"/>
          <w:spacing w:val="-4"/>
          <w:sz w:val="17"/>
        </w:rPr>
        <w:t>are</w:t>
      </w:r>
      <w:r>
        <w:rPr>
          <w:rFonts w:ascii="Arial MT" w:hAnsi="Arial MT"/>
          <w:spacing w:val="-7"/>
          <w:sz w:val="17"/>
        </w:rPr>
        <w:t> </w:t>
      </w:r>
      <w:r>
        <w:rPr>
          <w:rFonts w:ascii="Arial MT" w:hAnsi="Arial MT"/>
          <w:spacing w:val="-4"/>
          <w:sz w:val="17"/>
        </w:rPr>
        <w:t>a</w:t>
      </w:r>
      <w:r>
        <w:rPr>
          <w:rFonts w:ascii="Arial MT" w:hAnsi="Arial MT"/>
          <w:spacing w:val="-7"/>
          <w:sz w:val="17"/>
        </w:rPr>
        <w:t> </w:t>
      </w:r>
      <w:r>
        <w:rPr>
          <w:rFonts w:ascii="Arial MT" w:hAnsi="Arial MT"/>
          <w:spacing w:val="-4"/>
          <w:sz w:val="17"/>
        </w:rPr>
        <w:t>contract</w:t>
      </w:r>
      <w:r>
        <w:rPr>
          <w:rFonts w:ascii="Arial MT" w:hAnsi="Arial MT"/>
          <w:spacing w:val="-7"/>
          <w:sz w:val="17"/>
        </w:rPr>
        <w:t> </w:t>
      </w:r>
      <w:r>
        <w:rPr>
          <w:rFonts w:ascii="Arial MT" w:hAnsi="Arial MT"/>
          <w:spacing w:val="-4"/>
          <w:sz w:val="17"/>
        </w:rPr>
        <w:t>between</w:t>
      </w:r>
      <w:r>
        <w:rPr>
          <w:rFonts w:ascii="Arial MT" w:hAnsi="Arial MT"/>
          <w:spacing w:val="-6"/>
          <w:sz w:val="17"/>
        </w:rPr>
        <w:t> </w:t>
      </w:r>
      <w:r>
        <w:rPr>
          <w:rFonts w:ascii="Arial MT" w:hAnsi="Arial MT"/>
          <w:spacing w:val="-4"/>
          <w:sz w:val="17"/>
        </w:rPr>
        <w:t>a</w:t>
      </w:r>
      <w:r>
        <w:rPr>
          <w:rFonts w:ascii="Arial MT" w:hAnsi="Arial MT"/>
          <w:spacing w:val="-7"/>
          <w:sz w:val="17"/>
        </w:rPr>
        <w:t> </w:t>
      </w:r>
      <w:r>
        <w:rPr>
          <w:rFonts w:ascii="Arial MT" w:hAnsi="Arial MT"/>
          <w:spacing w:val="-4"/>
          <w:sz w:val="17"/>
        </w:rPr>
        <w:t>buyer</w:t>
      </w:r>
    </w:p>
    <w:p>
      <w:pPr>
        <w:spacing w:line="182" w:lineRule="exact" w:before="0"/>
        <w:ind w:left="1978" w:right="0" w:firstLine="0"/>
        <w:jc w:val="left"/>
        <w:rPr>
          <w:rFonts w:ascii="Arial MT"/>
          <w:sz w:val="17"/>
        </w:rPr>
      </w:pPr>
      <w:r>
        <w:rPr>
          <w:rFonts w:ascii="Arial MT"/>
          <w:sz w:val="17"/>
        </w:rPr>
        <w:t>and</w:t>
      </w:r>
      <w:r>
        <w:rPr>
          <w:rFonts w:ascii="Arial MT"/>
          <w:spacing w:val="-5"/>
          <w:sz w:val="17"/>
        </w:rPr>
        <w:t> </w:t>
      </w:r>
      <w:r>
        <w:rPr>
          <w:rFonts w:ascii="Arial MT"/>
          <w:sz w:val="17"/>
        </w:rPr>
        <w:t>a</w:t>
      </w:r>
      <w:r>
        <w:rPr>
          <w:rFonts w:ascii="Arial MT"/>
          <w:spacing w:val="-5"/>
          <w:sz w:val="17"/>
        </w:rPr>
        <w:t> </w:t>
      </w:r>
      <w:r>
        <w:rPr>
          <w:rFonts w:ascii="Arial MT"/>
          <w:sz w:val="17"/>
        </w:rPr>
        <w:t>seller.</w:t>
      </w:r>
      <w:r>
        <w:rPr>
          <w:rFonts w:ascii="Arial MT"/>
          <w:spacing w:val="-5"/>
          <w:sz w:val="17"/>
        </w:rPr>
        <w:t> </w:t>
      </w:r>
      <w:r>
        <w:rPr>
          <w:rFonts w:ascii="Arial MT"/>
          <w:sz w:val="17"/>
        </w:rPr>
        <w:t>The</w:t>
      </w:r>
      <w:r>
        <w:rPr>
          <w:rFonts w:ascii="Arial MT"/>
          <w:spacing w:val="-5"/>
          <w:sz w:val="17"/>
        </w:rPr>
        <w:t> </w:t>
      </w:r>
      <w:r>
        <w:rPr>
          <w:rFonts w:ascii="Arial MT"/>
          <w:sz w:val="17"/>
        </w:rPr>
        <w:t>seller</w:t>
      </w:r>
      <w:r>
        <w:rPr>
          <w:rFonts w:ascii="Arial MT"/>
          <w:spacing w:val="-5"/>
          <w:sz w:val="17"/>
        </w:rPr>
        <w:t> </w:t>
      </w:r>
      <w:r>
        <w:rPr>
          <w:rFonts w:ascii="Arial MT"/>
          <w:sz w:val="17"/>
        </w:rPr>
        <w:t>of</w:t>
      </w:r>
      <w:r>
        <w:rPr>
          <w:rFonts w:ascii="Arial MT"/>
          <w:spacing w:val="-5"/>
          <w:sz w:val="17"/>
        </w:rPr>
        <w:t> </w:t>
      </w:r>
      <w:r>
        <w:rPr>
          <w:rFonts w:ascii="Arial MT"/>
          <w:sz w:val="17"/>
        </w:rPr>
        <w:t>the</w:t>
      </w:r>
      <w:r>
        <w:rPr>
          <w:rFonts w:ascii="Arial MT"/>
          <w:spacing w:val="-5"/>
          <w:sz w:val="17"/>
        </w:rPr>
        <w:t> </w:t>
      </w:r>
      <w:r>
        <w:rPr>
          <w:rFonts w:ascii="Arial MT"/>
          <w:sz w:val="17"/>
        </w:rPr>
        <w:t>securities</w:t>
      </w:r>
      <w:r>
        <w:rPr>
          <w:rFonts w:ascii="Arial MT"/>
          <w:spacing w:val="-5"/>
          <w:sz w:val="17"/>
        </w:rPr>
        <w:t> </w:t>
      </w:r>
      <w:r>
        <w:rPr>
          <w:rFonts w:ascii="Arial MT"/>
          <w:sz w:val="17"/>
        </w:rPr>
        <w:t>(usually,</w:t>
      </w:r>
      <w:r>
        <w:rPr>
          <w:rFonts w:ascii="Arial MT"/>
          <w:spacing w:val="-5"/>
          <w:sz w:val="17"/>
        </w:rPr>
        <w:t> </w:t>
      </w:r>
      <w:r>
        <w:rPr>
          <w:rFonts w:ascii="Arial MT"/>
          <w:sz w:val="17"/>
        </w:rPr>
        <w:t>T-bills)</w:t>
      </w:r>
      <w:r>
        <w:rPr>
          <w:rFonts w:ascii="Arial MT"/>
          <w:spacing w:val="-5"/>
          <w:sz w:val="17"/>
        </w:rPr>
        <w:t> </w:t>
      </w:r>
      <w:r>
        <w:rPr>
          <w:rFonts w:ascii="Arial MT"/>
          <w:sz w:val="17"/>
        </w:rPr>
        <w:t>agrees</w:t>
      </w:r>
      <w:r>
        <w:rPr>
          <w:rFonts w:ascii="Arial MT"/>
          <w:spacing w:val="-5"/>
          <w:sz w:val="17"/>
        </w:rPr>
        <w:t> </w:t>
      </w:r>
      <w:r>
        <w:rPr>
          <w:rFonts w:ascii="Arial MT"/>
          <w:sz w:val="17"/>
        </w:rPr>
        <w:t>to</w:t>
      </w:r>
      <w:r>
        <w:rPr>
          <w:rFonts w:ascii="Arial MT"/>
          <w:spacing w:val="-5"/>
          <w:sz w:val="17"/>
        </w:rPr>
        <w:t> </w:t>
      </w:r>
      <w:r>
        <w:rPr>
          <w:rFonts w:ascii="Arial MT"/>
          <w:sz w:val="17"/>
        </w:rPr>
        <w:t>buy</w:t>
      </w:r>
      <w:r>
        <w:rPr>
          <w:rFonts w:ascii="Arial MT"/>
          <w:spacing w:val="-5"/>
          <w:sz w:val="17"/>
        </w:rPr>
        <w:t> </w:t>
      </w:r>
      <w:r>
        <w:rPr>
          <w:rFonts w:ascii="Arial MT"/>
          <w:sz w:val="17"/>
        </w:rPr>
        <w:t>them</w:t>
      </w:r>
      <w:r>
        <w:rPr>
          <w:rFonts w:ascii="Arial MT"/>
          <w:spacing w:val="-4"/>
          <w:sz w:val="17"/>
        </w:rPr>
        <w:t> </w:t>
      </w:r>
      <w:r>
        <w:rPr>
          <w:rFonts w:ascii="Arial MT"/>
          <w:sz w:val="17"/>
        </w:rPr>
        <w:t>back</w:t>
      </w:r>
      <w:r>
        <w:rPr>
          <w:rFonts w:ascii="Arial MT"/>
          <w:spacing w:val="-5"/>
          <w:sz w:val="17"/>
        </w:rPr>
        <w:t> </w:t>
      </w:r>
      <w:r>
        <w:rPr>
          <w:rFonts w:ascii="Arial MT"/>
          <w:sz w:val="17"/>
        </w:rPr>
        <w:t>at</w:t>
      </w:r>
      <w:r>
        <w:rPr>
          <w:rFonts w:ascii="Arial MT"/>
          <w:spacing w:val="-5"/>
          <w:sz w:val="17"/>
        </w:rPr>
        <w:t> </w:t>
      </w:r>
      <w:r>
        <w:rPr>
          <w:rFonts w:ascii="Arial MT"/>
          <w:sz w:val="17"/>
        </w:rPr>
        <w:t>a</w:t>
      </w:r>
      <w:r>
        <w:rPr>
          <w:rFonts w:ascii="Arial MT"/>
          <w:spacing w:val="-5"/>
          <w:sz w:val="17"/>
        </w:rPr>
        <w:t> </w:t>
      </w:r>
      <w:r>
        <w:rPr>
          <w:rFonts w:ascii="Arial MT"/>
          <w:spacing w:val="-2"/>
          <w:sz w:val="17"/>
        </w:rPr>
        <w:t>previously</w:t>
      </w:r>
    </w:p>
    <w:p>
      <w:pPr>
        <w:spacing w:before="45"/>
        <w:ind w:left="1978" w:right="0" w:firstLine="0"/>
        <w:jc w:val="left"/>
        <w:rPr>
          <w:rFonts w:ascii="Arial MT"/>
          <w:sz w:val="17"/>
        </w:rPr>
      </w:pPr>
      <w:r>
        <w:rPr>
          <w:rFonts w:ascii="Arial MT"/>
          <w:sz w:val="17"/>
        </w:rPr>
        <w:t>determined</w:t>
      </w:r>
      <w:r>
        <w:rPr>
          <w:rFonts w:ascii="Arial MT"/>
          <w:spacing w:val="9"/>
          <w:sz w:val="17"/>
        </w:rPr>
        <w:t> </w:t>
      </w:r>
      <w:r>
        <w:rPr>
          <w:rFonts w:ascii="Arial MT"/>
          <w:sz w:val="17"/>
        </w:rPr>
        <w:t>price</w:t>
      </w:r>
      <w:r>
        <w:rPr>
          <w:rFonts w:ascii="Arial MT"/>
          <w:spacing w:val="10"/>
          <w:sz w:val="17"/>
        </w:rPr>
        <w:t> </w:t>
      </w:r>
      <w:r>
        <w:rPr>
          <w:rFonts w:ascii="Arial MT"/>
          <w:sz w:val="17"/>
        </w:rPr>
        <w:t>and</w:t>
      </w:r>
      <w:r>
        <w:rPr>
          <w:rFonts w:ascii="Arial MT"/>
          <w:spacing w:val="10"/>
          <w:sz w:val="17"/>
        </w:rPr>
        <w:t> </w:t>
      </w:r>
      <w:r>
        <w:rPr>
          <w:rFonts w:ascii="Arial MT"/>
          <w:sz w:val="17"/>
        </w:rPr>
        <w:t>time.</w:t>
      </w:r>
      <w:r>
        <w:rPr>
          <w:rFonts w:ascii="Arial MT"/>
          <w:spacing w:val="10"/>
          <w:sz w:val="17"/>
        </w:rPr>
        <w:t> </w:t>
      </w:r>
      <w:r>
        <w:rPr>
          <w:rFonts w:ascii="Arial MT"/>
          <w:sz w:val="17"/>
        </w:rPr>
        <w:t>Repos</w:t>
      </w:r>
      <w:r>
        <w:rPr>
          <w:rFonts w:ascii="Arial MT"/>
          <w:spacing w:val="10"/>
          <w:sz w:val="17"/>
        </w:rPr>
        <w:t> </w:t>
      </w:r>
      <w:r>
        <w:rPr>
          <w:rFonts w:ascii="Arial MT"/>
          <w:sz w:val="17"/>
        </w:rPr>
        <w:t>are</w:t>
      </w:r>
      <w:r>
        <w:rPr>
          <w:rFonts w:ascii="Arial MT"/>
          <w:spacing w:val="9"/>
          <w:sz w:val="17"/>
        </w:rPr>
        <w:t> </w:t>
      </w:r>
      <w:r>
        <w:rPr>
          <w:rFonts w:ascii="Arial MT"/>
          <w:sz w:val="17"/>
        </w:rPr>
        <w:t>short-term</w:t>
      </w:r>
      <w:r>
        <w:rPr>
          <w:rFonts w:ascii="Arial MT"/>
          <w:spacing w:val="10"/>
          <w:sz w:val="17"/>
        </w:rPr>
        <w:t> </w:t>
      </w:r>
      <w:r>
        <w:rPr>
          <w:rFonts w:ascii="Arial MT"/>
          <w:spacing w:val="-2"/>
          <w:sz w:val="17"/>
        </w:rPr>
        <w:t>loans.</w:t>
      </w:r>
    </w:p>
    <w:p>
      <w:pPr>
        <w:spacing w:line="216" w:lineRule="auto" w:before="64"/>
        <w:ind w:left="1978" w:right="577" w:hanging="294"/>
        <w:jc w:val="left"/>
        <w:rPr>
          <w:rFonts w:ascii="Arial MT" w:hAnsi="Arial MT"/>
          <w:sz w:val="17"/>
        </w:rPr>
      </w:pPr>
      <w:r>
        <w:rPr>
          <w:rFonts w:ascii="Arial Black" w:hAnsi="Arial Black"/>
          <w:position w:val="-1"/>
          <w:sz w:val="28"/>
        </w:rPr>
        <w:t>» </w:t>
      </w:r>
      <w:r>
        <w:rPr>
          <w:rFonts w:ascii="Arial Black" w:hAnsi="Arial Black"/>
          <w:sz w:val="17"/>
        </w:rPr>
        <w:t>Federal</w:t>
      </w:r>
      <w:r>
        <w:rPr>
          <w:rFonts w:ascii="Arial Black" w:hAnsi="Arial Black"/>
          <w:spacing w:val="-4"/>
          <w:sz w:val="17"/>
        </w:rPr>
        <w:t> </w:t>
      </w:r>
      <w:r>
        <w:rPr>
          <w:rFonts w:ascii="Arial Black" w:hAnsi="Arial Black"/>
          <w:sz w:val="17"/>
        </w:rPr>
        <w:t>funds:</w:t>
      </w:r>
      <w:r>
        <w:rPr>
          <w:rFonts w:ascii="Arial Black" w:hAnsi="Arial Black"/>
          <w:spacing w:val="-4"/>
          <w:sz w:val="17"/>
        </w:rPr>
        <w:t> </w:t>
      </w:r>
      <w:r>
        <w:rPr>
          <w:rFonts w:ascii="Arial MT" w:hAnsi="Arial MT"/>
          <w:sz w:val="17"/>
        </w:rPr>
        <w:t>Federal funds are loans between banks to help meet reserve requirements. Federal funds are usually overnight loans for which the rates change constantly depending on</w:t>
      </w:r>
    </w:p>
    <w:p>
      <w:pPr>
        <w:spacing w:before="49"/>
        <w:ind w:left="1978" w:right="0" w:firstLine="0"/>
        <w:jc w:val="left"/>
        <w:rPr>
          <w:rFonts w:ascii="Arial MT"/>
          <w:sz w:val="17"/>
        </w:rPr>
      </w:pPr>
      <w:r>
        <w:rPr>
          <w:rFonts w:ascii="Arial MT"/>
          <w:spacing w:val="-2"/>
          <w:w w:val="105"/>
          <w:sz w:val="17"/>
        </w:rPr>
        <w:t>supply</w:t>
      </w:r>
      <w:r>
        <w:rPr>
          <w:rFonts w:ascii="Arial MT"/>
          <w:spacing w:val="-9"/>
          <w:w w:val="105"/>
          <w:sz w:val="17"/>
        </w:rPr>
        <w:t> </w:t>
      </w:r>
      <w:r>
        <w:rPr>
          <w:rFonts w:ascii="Arial MT"/>
          <w:spacing w:val="-2"/>
          <w:w w:val="105"/>
          <w:sz w:val="17"/>
        </w:rPr>
        <w:t>and</w:t>
      </w:r>
      <w:r>
        <w:rPr>
          <w:rFonts w:ascii="Arial MT"/>
          <w:spacing w:val="-9"/>
          <w:w w:val="105"/>
          <w:sz w:val="17"/>
        </w:rPr>
        <w:t> </w:t>
      </w:r>
      <w:r>
        <w:rPr>
          <w:rFonts w:ascii="Arial MT"/>
          <w:spacing w:val="-2"/>
          <w:w w:val="105"/>
          <w:sz w:val="17"/>
        </w:rPr>
        <w:t>demand.</w:t>
      </w:r>
    </w:p>
    <w:p>
      <w:pPr>
        <w:spacing w:line="292" w:lineRule="auto" w:before="164"/>
        <w:ind w:left="1978" w:right="542" w:firstLine="0"/>
        <w:jc w:val="left"/>
        <w:rPr>
          <w:rFonts w:ascii="Arial MT" w:hAnsi="Arial MT"/>
          <w:sz w:val="17"/>
        </w:rPr>
      </w:pPr>
      <w:r>
        <w:rPr>
          <w:rFonts w:ascii="Arial MT" w:hAnsi="Arial MT"/>
          <w:sz w:val="17"/>
        </w:rPr>
        <mc:AlternateContent>
          <mc:Choice Requires="wps">
            <w:drawing>
              <wp:anchor distT="0" distB="0" distL="0" distR="0" allowOverlap="1" layoutInCell="1" locked="0" behindDoc="0" simplePos="0" relativeHeight="15820288">
                <wp:simplePos x="0" y="0"/>
                <wp:positionH relativeFrom="page">
                  <wp:posOffset>1104902</wp:posOffset>
                </wp:positionH>
                <wp:positionV relativeFrom="paragraph">
                  <wp:posOffset>127602</wp:posOffset>
                </wp:positionV>
                <wp:extent cx="419100" cy="419100"/>
                <wp:effectExtent l="0" t="0" r="0" b="0"/>
                <wp:wrapNone/>
                <wp:docPr id="547" name="Group 547"/>
                <wp:cNvGraphicFramePr>
                  <a:graphicFrameLocks/>
                </wp:cNvGraphicFramePr>
                <a:graphic>
                  <a:graphicData uri="http://schemas.microsoft.com/office/word/2010/wordprocessingGroup">
                    <wpg:wgp>
                      <wpg:cNvPr id="547" name="Group 547"/>
                      <wpg:cNvGrpSpPr/>
                      <wpg:grpSpPr>
                        <a:xfrm>
                          <a:off x="0" y="0"/>
                          <a:ext cx="419100" cy="419100"/>
                          <a:chExt cx="419100" cy="419100"/>
                        </a:xfrm>
                      </wpg:grpSpPr>
                      <wps:wsp>
                        <wps:cNvPr id="548" name="Graphic 548"/>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549" name="Graphic 549"/>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550" name="Graphic 550"/>
                        <wps:cNvSpPr/>
                        <wps:spPr>
                          <a:xfrm>
                            <a:off x="-2" y="0"/>
                            <a:ext cx="419100" cy="419100"/>
                          </a:xfrm>
                          <a:custGeom>
                            <a:avLst/>
                            <a:gdLst/>
                            <a:ahLst/>
                            <a:cxnLst/>
                            <a:rect l="l" t="t" r="r" b="b"/>
                            <a:pathLst>
                              <a:path w="419100" h="419100">
                                <a:moveTo>
                                  <a:pt x="312826" y="183616"/>
                                </a:moveTo>
                                <a:lnTo>
                                  <a:pt x="310540" y="172377"/>
                                </a:lnTo>
                                <a:lnTo>
                                  <a:pt x="309613" y="171005"/>
                                </a:lnTo>
                                <a:lnTo>
                                  <a:pt x="304330" y="163182"/>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9153" y="137604"/>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73"/>
                                </a:lnTo>
                                <a:lnTo>
                                  <a:pt x="186118" y="340944"/>
                                </a:lnTo>
                                <a:lnTo>
                                  <a:pt x="221615" y="348119"/>
                                </a:lnTo>
                                <a:lnTo>
                                  <a:pt x="257073" y="340944"/>
                                </a:lnTo>
                                <a:lnTo>
                                  <a:pt x="270637" y="331787"/>
                                </a:lnTo>
                                <a:lnTo>
                                  <a:pt x="286067" y="321373"/>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0.047452pt;width:33pt;height:33pt;mso-position-horizontal-relative:page;mso-position-vertical-relative:paragraph;z-index:15820288" id="docshapegroup420" coordorigin="1740,201" coordsize="660,660">
                <v:shape style="position:absolute;left:1740;top:200;width:660;height:660" id="docshape421" coordorigin="1740,201" coordsize="660,660" path="m2070,201l1994,210,1925,235,1864,273,1813,325,1774,386,1749,455,1740,531,1749,607,1774,676,1813,737,1864,788,1925,827,1994,852,2070,861,2146,852,2215,827,2276,788,2328,737,2366,676,2391,607,2400,531,2391,455,2366,386,2328,325,2276,273,2215,235,2146,210,2070,201xe" filled="true" fillcolor="#fff200" stroked="false">
                  <v:path arrowok="t"/>
                  <v:fill type="solid"/>
                </v:shape>
                <v:shape style="position:absolute;left:1907;top:320;width:300;height:403" id="docshape422" coordorigin="1908,321" coordsize="300,403" path="m1937,370l1928,363,1921,360,1918,360,1912,360,1908,364,1908,376,1912,380,1918,380,1921,380,1928,376,1937,370xm2011,330l2002,321,1980,321,1971,330,1971,357,2011,357,2011,341,2011,330xm2074,364l2069,360,2064,360,2059,360,2049,367,2045,370,2054,376,2061,380,2064,380,2069,380,2074,376,2074,364xm2207,479l2198,470,2187,470,2176,470,2167,479,2167,549,2161,555,2147,555,2142,549,2142,464,2133,455,2111,455,2102,464,2102,549,2096,555,2082,555,2076,549,2076,448,2067,439,2045,439,2036,448,2036,549,2031,555,2016,555,2011,549,2011,383,1971,383,1971,606,1980,651,2006,689,2043,714,2089,723,2135,714,2172,689,2198,651,2207,606,2207,479xe" filled="true" fillcolor="#ffffff" stroked="false">
                  <v:path arrowok="t"/>
                  <v:fill type="solid"/>
                </v:shape>
                <v:shape style="position:absolute;left:1740;top:200;width:660;height:660" id="docshape423" coordorigin="1740,201" coordsize="660,660" path="m2233,490l2229,472,2228,470,2219,458,2215,455,2211,453,2207,450,2207,479,2207,606,2198,651,2172,689,2135,714,2089,723,2043,714,2006,689,1980,651,1971,606,1971,395,1971,383,2011,383,2011,549,2016,555,2031,555,2036,549,2036,448,2045,439,2067,439,2076,448,2076,549,2082,555,2096,555,2102,549,2102,464,2111,455,2133,455,2142,464,2142,549,2147,555,2161,555,2167,549,2167,479,2176,470,2198,470,2207,479,2207,450,2205,448,2187,445,2178,445,2170,447,2161,453,2161,452,2154,442,2150,439,2147,437,2144,435,2133,431,2122,429,2113,429,2104,432,2096,437,2095,436,2088,427,2079,420,2075,418,2068,415,2056,414,2050,414,2044,415,2038,418,2036,418,2036,395,2048,403,2057,406,2064,406,2078,403,2089,395,2089,395,2097,384,2097,383,2098,380,2099,371,2099,369,2098,360,2098,360,2097,357,2097,356,2089,345,2078,337,2074,336,2074,364,2074,376,2069,380,2064,380,2061,380,2054,376,2045,370,2049,367,2059,360,2064,360,2069,360,2074,364,2074,336,2064,334,2057,334,2048,337,2036,345,2036,341,2033,323,2031,321,2023,308,2011,300,2011,330,2011,357,1971,357,1971,345,1971,330,1980,321,2002,321,2011,330,2011,300,2009,299,1991,295,1973,299,1959,308,1949,323,1945,341,1945,345,1937,339,1937,370,1928,376,1921,380,1918,380,1912,380,1908,376,1908,364,1912,360,1918,360,1922,360,1921,360,1928,364,1937,370,1937,339,1933,337,1925,334,1918,334,1904,337,1893,345,1885,356,1882,369,1882,371,1885,384,1893,395,1904,403,1918,406,1925,406,1933,403,1945,395,1945,606,1957,661,1987,707,2033,738,2089,749,2145,738,2166,723,2191,707,2221,661,2233,606,2233,490xm2400,531l2391,455,2381,426,2381,531,2372,602,2349,667,2312,725,2264,773,2206,810,2141,833,2070,841,1999,833,1934,810,1876,773,1828,725,1791,667,1768,602,1759,531,1768,460,1791,394,1828,337,1876,289,1934,252,1999,229,2070,220,2141,229,2206,252,2264,289,2312,337,2349,394,2372,460,2381,531,2381,426,2366,386,2327,325,2276,274,2215,235,2175,220,2146,210,2070,201,1994,210,1925,235,1864,274,1813,325,1774,386,1749,455,1740,531,1749,607,1774,676,1813,737,1864,788,1925,827,1994,852,2070,861,2146,852,2175,841,2215,827,2276,788,2327,737,2366,676,2391,607,2400,531xe" filled="true" fillcolor="#000000" stroked="false">
                  <v:path arrowok="t"/>
                  <v:fill type="solid"/>
                </v:shape>
                <w10:wrap type="none"/>
              </v:group>
            </w:pict>
          </mc:Fallback>
        </mc:AlternateContent>
      </w:r>
      <w:r>
        <w:rPr>
          <w:rFonts w:ascii="Arial MT" w:hAnsi="Arial MT"/>
          <w:sz w:val="17"/>
        </w:rPr>
        <mc:AlternateContent>
          <mc:Choice Requires="wps">
            <w:drawing>
              <wp:anchor distT="0" distB="0" distL="0" distR="0" allowOverlap="1" layoutInCell="1" locked="0" behindDoc="0" simplePos="0" relativeHeight="15820800">
                <wp:simplePos x="0" y="0"/>
                <wp:positionH relativeFrom="page">
                  <wp:posOffset>1108875</wp:posOffset>
                </wp:positionH>
                <wp:positionV relativeFrom="paragraph">
                  <wp:posOffset>623867</wp:posOffset>
                </wp:positionV>
                <wp:extent cx="411480" cy="50165"/>
                <wp:effectExtent l="0" t="0" r="0" b="0"/>
                <wp:wrapNone/>
                <wp:docPr id="551" name="Graphic 551"/>
                <wp:cNvGraphicFramePr>
                  <a:graphicFrameLocks/>
                </wp:cNvGraphicFramePr>
                <a:graphic>
                  <a:graphicData uri="http://schemas.microsoft.com/office/word/2010/wordprocessingShape">
                    <wps:wsp>
                      <wps:cNvPr id="551" name="Graphic 551"/>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61"/>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61"/>
                              </a:lnTo>
                              <a:lnTo>
                                <a:pt x="17183" y="8661"/>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18" y="8661"/>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61"/>
                              </a:lnTo>
                              <a:lnTo>
                                <a:pt x="388505" y="8661"/>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9.123425pt;width:32.4pt;height:3.95pt;mso-position-horizontal-relative:page;mso-position-vertical-relative:paragraph;z-index:15820800" id="docshape424" coordorigin="1746,982" coordsize="648,79" path="m1809,1061l1806,1056,1789,1031,1786,1027,1791,1025,1794,1022,1797,1017,1799,1015,1800,1011,1800,998,1800,996,1798,992,1788,984,1784,983,1784,1003,1784,1011,1782,1013,1777,1016,1774,1017,1763,1017,1763,996,1773,996,1777,997,1782,1000,1784,1003,1784,983,1780,982,1746,982,1746,1061,1763,1061,1763,1031,1772,1031,1791,1061,1809,1061xm1871,982l1825,982,1825,1061,1871,1061,1871,1047,1842,1047,1842,1027,1869,1027,1869,1013,1842,1013,1842,996,1871,996,1871,982xm1978,982l1955,982,1935,1042,1935,1042,1916,982,1894,982,1894,1061,1909,1061,1909,1020,1907,999,1908,999,1927,1061,1942,1061,1962,999,1963,999,1962,1015,1962,1061,1978,1061,1978,982xm2049,982l2004,982,2004,1061,2049,1061,2049,1047,2021,1047,2021,1027,2047,1027,2047,1013,2021,1013,2021,996,2049,996,2049,982xm2156,982l2133,982,2114,1042,2113,1042,2095,982,2072,982,2072,1061,2087,1061,2087,1020,2086,999,2086,999,2105,1061,2121,1061,2141,999,2141,999,2141,1015,2141,1061,2156,1061,2156,982xm2241,1033l2239,1029,2238,1027,2235,1023,2231,1021,2227,1020,2227,1019,2230,1019,2233,1017,2235,1014,2237,1011,2239,1007,2239,996,2239,995,2236,990,2226,984,2223,984,2223,1030,2223,1040,2222,1043,2218,1046,2214,1047,2199,1047,2199,1027,2219,1027,2223,1030,2223,984,2222,983,2222,1002,2222,1008,2220,1010,2216,1013,2213,1014,2199,1014,2199,996,2213,996,2216,997,2220,999,2222,1002,2222,983,2218,982,2182,982,2182,1061,2221,1061,2228,1059,2238,1051,2240,1047,2241,1045,2241,1033xm2308,982l2263,982,2263,1061,2308,1061,2308,1047,2279,1047,2279,1027,2306,1027,2306,1013,2279,1013,2279,996,2308,996,2308,982xm2394,1061l2390,1056,2385,1049,2373,1031,2371,1027,2375,1025,2379,1022,2382,1017,2384,1015,2385,1011,2385,998,2384,996,2383,992,2372,984,2368,983,2368,1003,2368,1011,2367,1013,2362,1016,2358,1017,2348,1017,2348,996,2358,996,2362,997,2367,1000,2368,1003,2368,983,2365,982,2331,982,2331,1061,2348,1061,2348,1031,2357,1031,2375,1061,2394,1061xe" filled="true" fillcolor="#000000" stroked="false">
                <v:path arrowok="t"/>
                <v:fill type="solid"/>
                <w10:wrap type="none"/>
              </v:shape>
            </w:pict>
          </mc:Fallback>
        </mc:AlternateContent>
      </w:r>
      <w:r>
        <w:rPr>
          <w:rFonts w:ascii="Trebuchet MS" w:hAnsi="Trebuchet MS"/>
          <w:i/>
          <w:sz w:val="17"/>
        </w:rPr>
        <w:t>Reserve</w:t>
      </w:r>
      <w:r>
        <w:rPr>
          <w:rFonts w:ascii="Trebuchet MS" w:hAnsi="Trebuchet MS"/>
          <w:i/>
          <w:spacing w:val="-5"/>
          <w:sz w:val="17"/>
        </w:rPr>
        <w:t> </w:t>
      </w:r>
      <w:r>
        <w:rPr>
          <w:rFonts w:ascii="Trebuchet MS" w:hAnsi="Trebuchet MS"/>
          <w:i/>
          <w:sz w:val="17"/>
        </w:rPr>
        <w:t>requirements</w:t>
      </w:r>
      <w:r>
        <w:rPr>
          <w:rFonts w:ascii="Trebuchet MS" w:hAnsi="Trebuchet MS"/>
          <w:i/>
          <w:spacing w:val="-4"/>
          <w:sz w:val="17"/>
        </w:rPr>
        <w:t> </w:t>
      </w:r>
      <w:r>
        <w:rPr>
          <w:rFonts w:ascii="Arial MT" w:hAnsi="Arial MT"/>
          <w:sz w:val="17"/>
        </w:rPr>
        <w:t>are</w:t>
      </w:r>
      <w:r>
        <w:rPr>
          <w:rFonts w:ascii="Arial MT" w:hAnsi="Arial MT"/>
          <w:spacing w:val="-1"/>
          <w:sz w:val="17"/>
        </w:rPr>
        <w:t> </w:t>
      </w:r>
      <w:r>
        <w:rPr>
          <w:rFonts w:ascii="Arial MT" w:hAnsi="Arial MT"/>
          <w:sz w:val="17"/>
        </w:rPr>
        <w:t>the</w:t>
      </w:r>
      <w:r>
        <w:rPr>
          <w:rFonts w:ascii="Arial MT" w:hAnsi="Arial MT"/>
          <w:spacing w:val="-1"/>
          <w:sz w:val="17"/>
        </w:rPr>
        <w:t> </w:t>
      </w:r>
      <w:r>
        <w:rPr>
          <w:rFonts w:ascii="Arial MT" w:hAnsi="Arial MT"/>
          <w:sz w:val="17"/>
        </w:rPr>
        <w:t>percentage</w:t>
      </w:r>
      <w:r>
        <w:rPr>
          <w:rFonts w:ascii="Arial MT" w:hAnsi="Arial MT"/>
          <w:spacing w:val="-1"/>
          <w:sz w:val="17"/>
        </w:rPr>
        <w:t> </w:t>
      </w:r>
      <w:r>
        <w:rPr>
          <w:rFonts w:ascii="Arial MT" w:hAnsi="Arial MT"/>
          <w:sz w:val="17"/>
        </w:rPr>
        <w:t>of</w:t>
      </w:r>
      <w:r>
        <w:rPr>
          <w:rFonts w:ascii="Arial MT" w:hAnsi="Arial MT"/>
          <w:spacing w:val="-1"/>
          <w:sz w:val="17"/>
        </w:rPr>
        <w:t> </w:t>
      </w:r>
      <w:r>
        <w:rPr>
          <w:rFonts w:ascii="Arial MT" w:hAnsi="Arial MT"/>
          <w:sz w:val="17"/>
        </w:rPr>
        <w:t>deposits</w:t>
      </w:r>
      <w:r>
        <w:rPr>
          <w:rFonts w:ascii="Arial MT" w:hAnsi="Arial MT"/>
          <w:spacing w:val="-1"/>
          <w:sz w:val="17"/>
        </w:rPr>
        <w:t> </w:t>
      </w:r>
      <w:r>
        <w:rPr>
          <w:rFonts w:ascii="Arial MT" w:hAnsi="Arial MT"/>
          <w:sz w:val="17"/>
        </w:rPr>
        <w:t>that</w:t>
      </w:r>
      <w:r>
        <w:rPr>
          <w:rFonts w:ascii="Arial MT" w:hAnsi="Arial MT"/>
          <w:spacing w:val="-1"/>
          <w:sz w:val="17"/>
        </w:rPr>
        <w:t> </w:t>
      </w:r>
      <w:r>
        <w:rPr>
          <w:rFonts w:ascii="Arial MT" w:hAnsi="Arial MT"/>
          <w:sz w:val="17"/>
        </w:rPr>
        <w:t>member</w:t>
      </w:r>
      <w:r>
        <w:rPr>
          <w:rFonts w:ascii="Arial MT" w:hAnsi="Arial MT"/>
          <w:spacing w:val="-1"/>
          <w:sz w:val="17"/>
        </w:rPr>
        <w:t> </w:t>
      </w:r>
      <w:r>
        <w:rPr>
          <w:rFonts w:ascii="Arial MT" w:hAnsi="Arial MT"/>
          <w:sz w:val="17"/>
        </w:rPr>
        <w:t>banks</w:t>
      </w:r>
      <w:r>
        <w:rPr>
          <w:rFonts w:ascii="Arial MT" w:hAnsi="Arial MT"/>
          <w:spacing w:val="-1"/>
          <w:sz w:val="17"/>
        </w:rPr>
        <w:t> </w:t>
      </w:r>
      <w:r>
        <w:rPr>
          <w:rFonts w:ascii="Arial MT" w:hAnsi="Arial MT"/>
          <w:sz w:val="17"/>
        </w:rPr>
        <w:t>must</w:t>
      </w:r>
      <w:r>
        <w:rPr>
          <w:rFonts w:ascii="Arial MT" w:hAnsi="Arial MT"/>
          <w:spacing w:val="-1"/>
          <w:sz w:val="17"/>
        </w:rPr>
        <w:t> </w:t>
      </w:r>
      <w:r>
        <w:rPr>
          <w:rFonts w:ascii="Arial MT" w:hAnsi="Arial MT"/>
          <w:sz w:val="17"/>
        </w:rPr>
        <w:t>hold</w:t>
      </w:r>
      <w:r>
        <w:rPr>
          <w:rFonts w:ascii="Arial MT" w:hAnsi="Arial MT"/>
          <w:spacing w:val="-1"/>
          <w:sz w:val="17"/>
        </w:rPr>
        <w:t> </w:t>
      </w:r>
      <w:r>
        <w:rPr>
          <w:rFonts w:ascii="Arial MT" w:hAnsi="Arial MT"/>
          <w:sz w:val="17"/>
        </w:rPr>
        <w:t>each</w:t>
      </w:r>
      <w:r>
        <w:rPr>
          <w:rFonts w:ascii="Arial MT" w:hAnsi="Arial MT"/>
          <w:spacing w:val="-1"/>
          <w:sz w:val="17"/>
        </w:rPr>
        <w:t> </w:t>
      </w:r>
      <w:r>
        <w:rPr>
          <w:rFonts w:ascii="Arial MT" w:hAnsi="Arial MT"/>
          <w:sz w:val="17"/>
        </w:rPr>
        <w:t>night </w:t>
      </w:r>
      <w:r>
        <w:rPr>
          <w:rFonts w:ascii="Arial MT" w:hAnsi="Arial MT"/>
          <w:spacing w:val="-4"/>
          <w:w w:val="110"/>
          <w:sz w:val="17"/>
        </w:rPr>
        <w:t>as</w:t>
      </w:r>
      <w:r>
        <w:rPr>
          <w:rFonts w:ascii="Arial MT" w:hAnsi="Arial MT"/>
          <w:spacing w:val="-7"/>
          <w:w w:val="110"/>
          <w:sz w:val="17"/>
        </w:rPr>
        <w:t> </w:t>
      </w:r>
      <w:r>
        <w:rPr>
          <w:rFonts w:ascii="Arial MT" w:hAnsi="Arial MT"/>
          <w:spacing w:val="-4"/>
          <w:w w:val="110"/>
          <w:sz w:val="17"/>
        </w:rPr>
        <w:t>a</w:t>
      </w:r>
      <w:r>
        <w:rPr>
          <w:rFonts w:ascii="Arial MT" w:hAnsi="Arial MT"/>
          <w:spacing w:val="-7"/>
          <w:w w:val="110"/>
          <w:sz w:val="17"/>
        </w:rPr>
        <w:t> </w:t>
      </w:r>
      <w:r>
        <w:rPr>
          <w:rFonts w:ascii="Arial MT" w:hAnsi="Arial MT"/>
          <w:spacing w:val="-4"/>
          <w:w w:val="110"/>
          <w:sz w:val="17"/>
        </w:rPr>
        <w:t>regulatory</w:t>
      </w:r>
      <w:r>
        <w:rPr>
          <w:rFonts w:ascii="Arial MT" w:hAnsi="Arial MT"/>
          <w:spacing w:val="-7"/>
          <w:w w:val="110"/>
          <w:sz w:val="17"/>
        </w:rPr>
        <w:t> </w:t>
      </w:r>
      <w:r>
        <w:rPr>
          <w:rFonts w:ascii="Arial MT" w:hAnsi="Arial MT"/>
          <w:spacing w:val="-4"/>
          <w:w w:val="110"/>
          <w:sz w:val="17"/>
        </w:rPr>
        <w:t>protection</w:t>
      </w:r>
      <w:r>
        <w:rPr>
          <w:rFonts w:ascii="Arial MT" w:hAnsi="Arial MT"/>
          <w:spacing w:val="-7"/>
          <w:w w:val="110"/>
          <w:sz w:val="17"/>
        </w:rPr>
        <w:t> </w:t>
      </w:r>
      <w:r>
        <w:rPr>
          <w:rFonts w:ascii="Arial MT" w:hAnsi="Arial MT"/>
          <w:spacing w:val="-4"/>
          <w:w w:val="110"/>
          <w:sz w:val="17"/>
        </w:rPr>
        <w:t>device.</w:t>
      </w:r>
      <w:r>
        <w:rPr>
          <w:rFonts w:ascii="Arial MT" w:hAnsi="Arial MT"/>
          <w:spacing w:val="-7"/>
          <w:w w:val="110"/>
          <w:sz w:val="17"/>
        </w:rPr>
        <w:t> </w:t>
      </w:r>
      <w:r>
        <w:rPr>
          <w:rFonts w:ascii="Arial MT" w:hAnsi="Arial MT"/>
          <w:spacing w:val="-4"/>
          <w:w w:val="110"/>
          <w:sz w:val="17"/>
        </w:rPr>
        <w:t>Banks</w:t>
      </w:r>
      <w:r>
        <w:rPr>
          <w:rFonts w:ascii="Arial MT" w:hAnsi="Arial MT"/>
          <w:spacing w:val="-7"/>
          <w:w w:val="110"/>
          <w:sz w:val="17"/>
        </w:rPr>
        <w:t> </w:t>
      </w:r>
      <w:r>
        <w:rPr>
          <w:rFonts w:ascii="Arial MT" w:hAnsi="Arial MT"/>
          <w:spacing w:val="-4"/>
          <w:w w:val="110"/>
          <w:sz w:val="17"/>
        </w:rPr>
        <w:t>that</w:t>
      </w:r>
      <w:r>
        <w:rPr>
          <w:rFonts w:ascii="Arial MT" w:hAnsi="Arial MT"/>
          <w:spacing w:val="-7"/>
          <w:w w:val="110"/>
          <w:sz w:val="17"/>
        </w:rPr>
        <w:t> </w:t>
      </w:r>
      <w:r>
        <w:rPr>
          <w:rFonts w:ascii="Arial MT" w:hAnsi="Arial MT"/>
          <w:spacing w:val="-4"/>
          <w:w w:val="110"/>
          <w:sz w:val="17"/>
        </w:rPr>
        <w:t>aren’t</w:t>
      </w:r>
      <w:r>
        <w:rPr>
          <w:rFonts w:ascii="Arial MT" w:hAnsi="Arial MT"/>
          <w:spacing w:val="-7"/>
          <w:w w:val="110"/>
          <w:sz w:val="17"/>
        </w:rPr>
        <w:t> </w:t>
      </w:r>
      <w:r>
        <w:rPr>
          <w:rFonts w:ascii="Arial MT" w:hAnsi="Arial MT"/>
          <w:spacing w:val="-4"/>
          <w:w w:val="110"/>
          <w:sz w:val="17"/>
        </w:rPr>
        <w:t>able</w:t>
      </w:r>
      <w:r>
        <w:rPr>
          <w:rFonts w:ascii="Arial MT" w:hAnsi="Arial MT"/>
          <w:spacing w:val="-7"/>
          <w:w w:val="110"/>
          <w:sz w:val="17"/>
        </w:rPr>
        <w:t> </w:t>
      </w:r>
      <w:r>
        <w:rPr>
          <w:rFonts w:ascii="Arial MT" w:hAnsi="Arial MT"/>
          <w:spacing w:val="-4"/>
          <w:w w:val="110"/>
          <w:sz w:val="17"/>
        </w:rPr>
        <w:t>to</w:t>
      </w:r>
      <w:r>
        <w:rPr>
          <w:rFonts w:ascii="Arial MT" w:hAnsi="Arial MT"/>
          <w:spacing w:val="-7"/>
          <w:w w:val="110"/>
          <w:sz w:val="17"/>
        </w:rPr>
        <w:t> </w:t>
      </w:r>
      <w:r>
        <w:rPr>
          <w:rFonts w:ascii="Arial MT" w:hAnsi="Arial MT"/>
          <w:spacing w:val="-4"/>
          <w:w w:val="110"/>
          <w:sz w:val="17"/>
        </w:rPr>
        <w:t>meet</w:t>
      </w:r>
      <w:r>
        <w:rPr>
          <w:rFonts w:ascii="Arial MT" w:hAnsi="Arial MT"/>
          <w:spacing w:val="-7"/>
          <w:w w:val="110"/>
          <w:sz w:val="17"/>
        </w:rPr>
        <w:t> </w:t>
      </w:r>
      <w:r>
        <w:rPr>
          <w:rFonts w:ascii="Arial MT" w:hAnsi="Arial MT"/>
          <w:spacing w:val="-4"/>
          <w:w w:val="110"/>
          <w:sz w:val="17"/>
        </w:rPr>
        <w:t>their</w:t>
      </w:r>
      <w:r>
        <w:rPr>
          <w:rFonts w:ascii="Arial MT" w:hAnsi="Arial MT"/>
          <w:spacing w:val="-7"/>
          <w:w w:val="110"/>
          <w:sz w:val="17"/>
        </w:rPr>
        <w:t> </w:t>
      </w:r>
      <w:r>
        <w:rPr>
          <w:rFonts w:ascii="Arial MT" w:hAnsi="Arial MT"/>
          <w:spacing w:val="-4"/>
          <w:w w:val="110"/>
          <w:sz w:val="17"/>
        </w:rPr>
        <w:t>reserve</w:t>
      </w:r>
      <w:r>
        <w:rPr>
          <w:rFonts w:ascii="Arial MT" w:hAnsi="Arial MT"/>
          <w:spacing w:val="-7"/>
          <w:w w:val="110"/>
          <w:sz w:val="17"/>
        </w:rPr>
        <w:t> </w:t>
      </w:r>
      <w:r>
        <w:rPr>
          <w:rFonts w:ascii="Arial MT" w:hAnsi="Arial MT"/>
          <w:spacing w:val="-4"/>
          <w:w w:val="110"/>
          <w:sz w:val="17"/>
        </w:rPr>
        <w:t>requirements </w:t>
      </w:r>
      <w:r>
        <w:rPr>
          <w:rFonts w:ascii="Arial MT" w:hAnsi="Arial MT"/>
          <w:spacing w:val="-2"/>
          <w:w w:val="110"/>
          <w:sz w:val="17"/>
        </w:rPr>
        <w:t>may</w:t>
      </w:r>
      <w:r>
        <w:rPr>
          <w:rFonts w:ascii="Arial MT" w:hAnsi="Arial MT"/>
          <w:spacing w:val="-13"/>
          <w:w w:val="110"/>
          <w:sz w:val="17"/>
        </w:rPr>
        <w:t> </w:t>
      </w:r>
      <w:r>
        <w:rPr>
          <w:rFonts w:ascii="Arial MT" w:hAnsi="Arial MT"/>
          <w:spacing w:val="-2"/>
          <w:w w:val="110"/>
          <w:sz w:val="17"/>
        </w:rPr>
        <w:t>borrow</w:t>
      </w:r>
      <w:r>
        <w:rPr>
          <w:rFonts w:ascii="Arial MT" w:hAnsi="Arial MT"/>
          <w:spacing w:val="-13"/>
          <w:w w:val="110"/>
          <w:sz w:val="17"/>
        </w:rPr>
        <w:t> </w:t>
      </w:r>
      <w:r>
        <w:rPr>
          <w:rFonts w:ascii="Arial MT" w:hAnsi="Arial MT"/>
          <w:spacing w:val="-2"/>
          <w:w w:val="110"/>
          <w:sz w:val="17"/>
        </w:rPr>
        <w:t>from</w:t>
      </w:r>
      <w:r>
        <w:rPr>
          <w:rFonts w:ascii="Arial MT" w:hAnsi="Arial MT"/>
          <w:spacing w:val="-13"/>
          <w:w w:val="110"/>
          <w:sz w:val="17"/>
        </w:rPr>
        <w:t> </w:t>
      </w:r>
      <w:r>
        <w:rPr>
          <w:rFonts w:ascii="Arial MT" w:hAnsi="Arial MT"/>
          <w:spacing w:val="-2"/>
          <w:w w:val="110"/>
          <w:sz w:val="17"/>
        </w:rPr>
        <w:t>other</w:t>
      </w:r>
      <w:r>
        <w:rPr>
          <w:rFonts w:ascii="Arial MT" w:hAnsi="Arial MT"/>
          <w:spacing w:val="-13"/>
          <w:w w:val="110"/>
          <w:sz w:val="17"/>
        </w:rPr>
        <w:t> </w:t>
      </w:r>
      <w:r>
        <w:rPr>
          <w:rFonts w:ascii="Arial MT" w:hAnsi="Arial MT"/>
          <w:spacing w:val="-2"/>
          <w:w w:val="110"/>
          <w:sz w:val="17"/>
        </w:rPr>
        <w:t>banks</w:t>
      </w:r>
      <w:r>
        <w:rPr>
          <w:rFonts w:ascii="Arial MT" w:hAnsi="Arial MT"/>
          <w:spacing w:val="-13"/>
          <w:w w:val="110"/>
          <w:sz w:val="17"/>
        </w:rPr>
        <w:t> </w:t>
      </w:r>
      <w:r>
        <w:rPr>
          <w:rFonts w:ascii="Arial MT" w:hAnsi="Arial MT"/>
          <w:spacing w:val="-2"/>
          <w:w w:val="110"/>
          <w:sz w:val="17"/>
        </w:rPr>
        <w:t>at</w:t>
      </w:r>
      <w:r>
        <w:rPr>
          <w:rFonts w:ascii="Arial MT" w:hAnsi="Arial MT"/>
          <w:spacing w:val="-13"/>
          <w:w w:val="110"/>
          <w:sz w:val="17"/>
        </w:rPr>
        <w:t> </w:t>
      </w:r>
      <w:r>
        <w:rPr>
          <w:rFonts w:ascii="Arial MT" w:hAnsi="Arial MT"/>
          <w:spacing w:val="-2"/>
          <w:w w:val="110"/>
          <w:sz w:val="17"/>
        </w:rPr>
        <w:t>the</w:t>
      </w:r>
      <w:r>
        <w:rPr>
          <w:rFonts w:ascii="Arial MT" w:hAnsi="Arial MT"/>
          <w:spacing w:val="-13"/>
          <w:w w:val="110"/>
          <w:sz w:val="17"/>
        </w:rPr>
        <w:t> </w:t>
      </w:r>
      <w:r>
        <w:rPr>
          <w:rFonts w:ascii="Arial MT" w:hAnsi="Arial MT"/>
          <w:spacing w:val="-2"/>
          <w:w w:val="110"/>
          <w:sz w:val="17"/>
        </w:rPr>
        <w:t>fed</w:t>
      </w:r>
      <w:r>
        <w:rPr>
          <w:rFonts w:ascii="Arial MT" w:hAnsi="Arial MT"/>
          <w:spacing w:val="-13"/>
          <w:w w:val="110"/>
          <w:sz w:val="17"/>
        </w:rPr>
        <w:t> </w:t>
      </w:r>
      <w:r>
        <w:rPr>
          <w:rFonts w:ascii="Arial MT" w:hAnsi="Arial MT"/>
          <w:spacing w:val="-2"/>
          <w:w w:val="110"/>
          <w:sz w:val="17"/>
        </w:rPr>
        <w:t>funds</w:t>
      </w:r>
      <w:r>
        <w:rPr>
          <w:rFonts w:ascii="Arial MT" w:hAnsi="Arial MT"/>
          <w:spacing w:val="-13"/>
          <w:w w:val="110"/>
          <w:sz w:val="17"/>
        </w:rPr>
        <w:t> </w:t>
      </w:r>
      <w:r>
        <w:rPr>
          <w:rFonts w:ascii="Arial MT" w:hAnsi="Arial MT"/>
          <w:spacing w:val="-2"/>
          <w:w w:val="110"/>
          <w:sz w:val="17"/>
        </w:rPr>
        <w:t>rate.</w:t>
      </w:r>
      <w:r>
        <w:rPr>
          <w:rFonts w:ascii="Arial MT" w:hAnsi="Arial MT"/>
          <w:spacing w:val="-13"/>
          <w:w w:val="110"/>
          <w:sz w:val="17"/>
        </w:rPr>
        <w:t> </w:t>
      </w:r>
      <w:r>
        <w:rPr>
          <w:rFonts w:ascii="Arial MT" w:hAnsi="Arial MT"/>
          <w:spacing w:val="-2"/>
          <w:w w:val="110"/>
          <w:sz w:val="17"/>
        </w:rPr>
        <w:t>For</w:t>
      </w:r>
      <w:r>
        <w:rPr>
          <w:rFonts w:ascii="Arial MT" w:hAnsi="Arial MT"/>
          <w:spacing w:val="-13"/>
          <w:w w:val="110"/>
          <w:sz w:val="17"/>
        </w:rPr>
        <w:t> </w:t>
      </w:r>
      <w:r>
        <w:rPr>
          <w:rFonts w:ascii="Arial MT" w:hAnsi="Arial MT"/>
          <w:spacing w:val="-2"/>
          <w:w w:val="110"/>
          <w:sz w:val="17"/>
        </w:rPr>
        <w:t>more</w:t>
      </w:r>
      <w:r>
        <w:rPr>
          <w:rFonts w:ascii="Arial MT" w:hAnsi="Arial MT"/>
          <w:spacing w:val="-13"/>
          <w:w w:val="110"/>
          <w:sz w:val="17"/>
        </w:rPr>
        <w:t> </w:t>
      </w:r>
      <w:r>
        <w:rPr>
          <w:rFonts w:ascii="Arial MT" w:hAnsi="Arial MT"/>
          <w:spacing w:val="-2"/>
          <w:w w:val="110"/>
          <w:sz w:val="17"/>
        </w:rPr>
        <w:t>info</w:t>
      </w:r>
      <w:r>
        <w:rPr>
          <w:rFonts w:ascii="Arial MT" w:hAnsi="Arial MT"/>
          <w:spacing w:val="-13"/>
          <w:w w:val="110"/>
          <w:sz w:val="17"/>
        </w:rPr>
        <w:t> </w:t>
      </w:r>
      <w:r>
        <w:rPr>
          <w:rFonts w:ascii="Arial MT" w:hAnsi="Arial MT"/>
          <w:spacing w:val="-2"/>
          <w:w w:val="110"/>
          <w:sz w:val="17"/>
        </w:rPr>
        <w:t>on</w:t>
      </w:r>
      <w:r>
        <w:rPr>
          <w:rFonts w:ascii="Arial MT" w:hAnsi="Arial MT"/>
          <w:spacing w:val="-13"/>
          <w:w w:val="110"/>
          <w:sz w:val="17"/>
        </w:rPr>
        <w:t> </w:t>
      </w:r>
      <w:r>
        <w:rPr>
          <w:rFonts w:ascii="Arial MT" w:hAnsi="Arial MT"/>
          <w:spacing w:val="-2"/>
          <w:w w:val="110"/>
          <w:sz w:val="17"/>
        </w:rPr>
        <w:t>the</w:t>
      </w:r>
      <w:r>
        <w:rPr>
          <w:rFonts w:ascii="Arial MT" w:hAnsi="Arial MT"/>
          <w:spacing w:val="-13"/>
          <w:w w:val="110"/>
          <w:sz w:val="17"/>
        </w:rPr>
        <w:t> </w:t>
      </w:r>
      <w:r>
        <w:rPr>
          <w:rFonts w:ascii="Arial MT" w:hAnsi="Arial MT"/>
          <w:spacing w:val="-2"/>
          <w:w w:val="110"/>
          <w:sz w:val="17"/>
        </w:rPr>
        <w:t>fed</w:t>
      </w:r>
      <w:r>
        <w:rPr>
          <w:rFonts w:ascii="Arial MT" w:hAnsi="Arial MT"/>
          <w:spacing w:val="-13"/>
          <w:w w:val="110"/>
          <w:sz w:val="17"/>
        </w:rPr>
        <w:t> </w:t>
      </w:r>
      <w:r>
        <w:rPr>
          <w:rFonts w:ascii="Arial MT" w:hAnsi="Arial MT"/>
          <w:spacing w:val="-2"/>
          <w:w w:val="110"/>
          <w:sz w:val="17"/>
        </w:rPr>
        <w:t>funds</w:t>
      </w:r>
      <w:r>
        <w:rPr>
          <w:rFonts w:ascii="Arial MT" w:hAnsi="Arial MT"/>
          <w:spacing w:val="-13"/>
          <w:w w:val="110"/>
          <w:sz w:val="17"/>
        </w:rPr>
        <w:t> </w:t>
      </w:r>
      <w:r>
        <w:rPr>
          <w:rFonts w:ascii="Arial MT" w:hAnsi="Arial MT"/>
          <w:spacing w:val="-2"/>
          <w:w w:val="110"/>
          <w:sz w:val="17"/>
        </w:rPr>
        <w:t>rate</w:t>
      </w:r>
      <w:r>
        <w:rPr>
          <w:rFonts w:ascii="Arial MT" w:hAnsi="Arial MT"/>
          <w:spacing w:val="-13"/>
          <w:w w:val="110"/>
          <w:sz w:val="17"/>
        </w:rPr>
        <w:t> </w:t>
      </w:r>
      <w:r>
        <w:rPr>
          <w:rFonts w:ascii="Arial MT" w:hAnsi="Arial MT"/>
          <w:spacing w:val="-2"/>
          <w:w w:val="110"/>
          <w:sz w:val="17"/>
        </w:rPr>
        <w:t>and </w:t>
      </w:r>
      <w:r>
        <w:rPr>
          <w:rFonts w:ascii="Arial MT" w:hAnsi="Arial MT"/>
          <w:sz w:val="17"/>
        </w:rPr>
        <w:t>other tools that the Federal Reserve Board uses to influence money supply, see Chapter 13.</w:t>
      </w:r>
    </w:p>
    <w:p>
      <w:pPr>
        <w:spacing w:line="377" w:lineRule="exact" w:before="0"/>
        <w:ind w:left="1684" w:right="0" w:firstLine="0"/>
        <w:jc w:val="left"/>
        <w:rPr>
          <w:rFonts w:ascii="Arial MT" w:hAnsi="Arial MT"/>
          <w:sz w:val="17"/>
        </w:rPr>
      </w:pPr>
      <w:r>
        <w:rPr>
          <w:rFonts w:ascii="Arial Black" w:hAnsi="Arial Black"/>
          <w:spacing w:val="-2"/>
          <w:position w:val="-1"/>
          <w:sz w:val="28"/>
        </w:rPr>
        <w:t>»</w:t>
      </w:r>
      <w:r>
        <w:rPr>
          <w:rFonts w:ascii="Arial Black" w:hAnsi="Arial Black"/>
          <w:spacing w:val="6"/>
          <w:position w:val="-1"/>
          <w:sz w:val="28"/>
        </w:rPr>
        <w:t> </w:t>
      </w:r>
      <w:r>
        <w:rPr>
          <w:rFonts w:ascii="Arial Black" w:hAnsi="Arial Black"/>
          <w:spacing w:val="-2"/>
          <w:sz w:val="17"/>
        </w:rPr>
        <w:t>Corporate</w:t>
      </w:r>
      <w:r>
        <w:rPr>
          <w:rFonts w:ascii="Arial Black" w:hAnsi="Arial Black"/>
          <w:spacing w:val="-18"/>
          <w:sz w:val="17"/>
        </w:rPr>
        <w:t> </w:t>
      </w:r>
      <w:r>
        <w:rPr>
          <w:rFonts w:ascii="Arial Black" w:hAnsi="Arial Black"/>
          <w:spacing w:val="-2"/>
          <w:sz w:val="17"/>
        </w:rPr>
        <w:t>commercial</w:t>
      </w:r>
      <w:r>
        <w:rPr>
          <w:rFonts w:ascii="Arial Black" w:hAnsi="Arial Black"/>
          <w:spacing w:val="-18"/>
          <w:sz w:val="17"/>
        </w:rPr>
        <w:t> </w:t>
      </w:r>
      <w:r>
        <w:rPr>
          <w:rFonts w:ascii="Arial Black" w:hAnsi="Arial Black"/>
          <w:spacing w:val="-2"/>
          <w:sz w:val="17"/>
        </w:rPr>
        <w:t>paper:</w:t>
      </w:r>
      <w:r>
        <w:rPr>
          <w:rFonts w:ascii="Arial Black" w:hAnsi="Arial Black"/>
          <w:spacing w:val="-18"/>
          <w:sz w:val="17"/>
        </w:rPr>
        <w:t> </w:t>
      </w:r>
      <w:r>
        <w:rPr>
          <w:rFonts w:ascii="Arial MT" w:hAnsi="Arial MT"/>
          <w:spacing w:val="-2"/>
          <w:sz w:val="17"/>
        </w:rPr>
        <w:t>Commercial</w:t>
      </w:r>
      <w:r>
        <w:rPr>
          <w:rFonts w:ascii="Arial MT" w:hAnsi="Arial MT"/>
          <w:spacing w:val="-10"/>
          <w:sz w:val="17"/>
        </w:rPr>
        <w:t> </w:t>
      </w:r>
      <w:r>
        <w:rPr>
          <w:rFonts w:ascii="Arial MT" w:hAnsi="Arial MT"/>
          <w:spacing w:val="-2"/>
          <w:sz w:val="17"/>
        </w:rPr>
        <w:t>paper</w:t>
      </w:r>
      <w:r>
        <w:rPr>
          <w:rFonts w:ascii="Arial MT" w:hAnsi="Arial MT"/>
          <w:spacing w:val="-10"/>
          <w:sz w:val="17"/>
        </w:rPr>
        <w:t> </w:t>
      </w:r>
      <w:r>
        <w:rPr>
          <w:rFonts w:ascii="Arial MT" w:hAnsi="Arial MT"/>
          <w:spacing w:val="-2"/>
          <w:sz w:val="17"/>
        </w:rPr>
        <w:t>is</w:t>
      </w:r>
      <w:r>
        <w:rPr>
          <w:rFonts w:ascii="Arial MT" w:hAnsi="Arial MT"/>
          <w:spacing w:val="-10"/>
          <w:sz w:val="17"/>
        </w:rPr>
        <w:t> </w:t>
      </w:r>
      <w:r>
        <w:rPr>
          <w:rFonts w:ascii="Arial MT" w:hAnsi="Arial MT"/>
          <w:spacing w:val="-2"/>
          <w:sz w:val="17"/>
        </w:rPr>
        <w:t>unsecured</w:t>
      </w:r>
      <w:r>
        <w:rPr>
          <w:rFonts w:ascii="Arial MT" w:hAnsi="Arial MT"/>
          <w:spacing w:val="-9"/>
          <w:sz w:val="17"/>
        </w:rPr>
        <w:t> </w:t>
      </w:r>
      <w:r>
        <w:rPr>
          <w:rFonts w:ascii="Arial MT" w:hAnsi="Arial MT"/>
          <w:spacing w:val="-2"/>
          <w:sz w:val="17"/>
        </w:rPr>
        <w:t>short-term</w:t>
      </w:r>
      <w:r>
        <w:rPr>
          <w:rFonts w:ascii="Arial MT" w:hAnsi="Arial MT"/>
          <w:spacing w:val="-10"/>
          <w:sz w:val="17"/>
        </w:rPr>
        <w:t> </w:t>
      </w:r>
      <w:r>
        <w:rPr>
          <w:rFonts w:ascii="Arial MT" w:hAnsi="Arial MT"/>
          <w:spacing w:val="-2"/>
          <w:sz w:val="17"/>
        </w:rPr>
        <w:t>corporate</w:t>
      </w:r>
      <w:r>
        <w:rPr>
          <w:rFonts w:ascii="Arial MT" w:hAnsi="Arial MT"/>
          <w:spacing w:val="-10"/>
          <w:sz w:val="17"/>
        </w:rPr>
        <w:t> </w:t>
      </w:r>
      <w:r>
        <w:rPr>
          <w:rFonts w:ascii="Arial MT" w:hAnsi="Arial MT"/>
          <w:spacing w:val="-2"/>
          <w:sz w:val="17"/>
        </w:rPr>
        <w:t>debt.</w:t>
      </w:r>
    </w:p>
    <w:p>
      <w:pPr>
        <w:spacing w:line="182" w:lineRule="exact" w:before="0"/>
        <w:ind w:left="1978" w:right="0" w:firstLine="0"/>
        <w:jc w:val="left"/>
        <w:rPr>
          <w:rFonts w:ascii="Arial MT"/>
          <w:sz w:val="17"/>
        </w:rPr>
      </w:pPr>
      <w:r>
        <w:rPr>
          <w:rFonts w:ascii="Arial MT"/>
          <w:spacing w:val="-2"/>
          <w:w w:val="105"/>
          <w:sz w:val="17"/>
        </w:rPr>
        <w:t>Commercial</w:t>
      </w:r>
      <w:r>
        <w:rPr>
          <w:rFonts w:ascii="Arial MT"/>
          <w:spacing w:val="-11"/>
          <w:w w:val="105"/>
          <w:sz w:val="17"/>
        </w:rPr>
        <w:t> </w:t>
      </w:r>
      <w:r>
        <w:rPr>
          <w:rFonts w:ascii="Arial MT"/>
          <w:spacing w:val="-2"/>
          <w:w w:val="105"/>
          <w:sz w:val="17"/>
        </w:rPr>
        <w:t>paper</w:t>
      </w:r>
      <w:r>
        <w:rPr>
          <w:rFonts w:ascii="Arial MT"/>
          <w:spacing w:val="-11"/>
          <w:w w:val="105"/>
          <w:sz w:val="17"/>
        </w:rPr>
        <w:t> </w:t>
      </w:r>
      <w:r>
        <w:rPr>
          <w:rFonts w:ascii="Arial MT"/>
          <w:spacing w:val="-2"/>
          <w:w w:val="105"/>
          <w:sz w:val="17"/>
        </w:rPr>
        <w:t>is</w:t>
      </w:r>
      <w:r>
        <w:rPr>
          <w:rFonts w:ascii="Arial MT"/>
          <w:spacing w:val="-11"/>
          <w:w w:val="105"/>
          <w:sz w:val="17"/>
        </w:rPr>
        <w:t> </w:t>
      </w:r>
      <w:r>
        <w:rPr>
          <w:rFonts w:ascii="Arial MT"/>
          <w:spacing w:val="-2"/>
          <w:w w:val="105"/>
          <w:sz w:val="17"/>
        </w:rPr>
        <w:t>issued</w:t>
      </w:r>
      <w:r>
        <w:rPr>
          <w:rFonts w:ascii="Arial MT"/>
          <w:spacing w:val="-11"/>
          <w:w w:val="105"/>
          <w:sz w:val="17"/>
        </w:rPr>
        <w:t> </w:t>
      </w:r>
      <w:r>
        <w:rPr>
          <w:rFonts w:ascii="Arial MT"/>
          <w:spacing w:val="-2"/>
          <w:w w:val="105"/>
          <w:sz w:val="17"/>
        </w:rPr>
        <w:t>at</w:t>
      </w:r>
      <w:r>
        <w:rPr>
          <w:rFonts w:ascii="Arial MT"/>
          <w:spacing w:val="-11"/>
          <w:w w:val="105"/>
          <w:sz w:val="17"/>
        </w:rPr>
        <w:t> </w:t>
      </w:r>
      <w:r>
        <w:rPr>
          <w:rFonts w:ascii="Arial MT"/>
          <w:spacing w:val="-2"/>
          <w:w w:val="105"/>
          <w:sz w:val="17"/>
        </w:rPr>
        <w:t>a</w:t>
      </w:r>
      <w:r>
        <w:rPr>
          <w:rFonts w:ascii="Arial MT"/>
          <w:spacing w:val="-11"/>
          <w:w w:val="105"/>
          <w:sz w:val="17"/>
        </w:rPr>
        <w:t> </w:t>
      </w:r>
      <w:r>
        <w:rPr>
          <w:rFonts w:ascii="Arial MT"/>
          <w:spacing w:val="-2"/>
          <w:w w:val="105"/>
          <w:sz w:val="17"/>
        </w:rPr>
        <w:t>discount</w:t>
      </w:r>
      <w:r>
        <w:rPr>
          <w:rFonts w:ascii="Arial MT"/>
          <w:spacing w:val="-11"/>
          <w:w w:val="105"/>
          <w:sz w:val="17"/>
        </w:rPr>
        <w:t> </w:t>
      </w:r>
      <w:r>
        <w:rPr>
          <w:rFonts w:ascii="Arial MT"/>
          <w:spacing w:val="-2"/>
          <w:w w:val="105"/>
          <w:sz w:val="17"/>
        </w:rPr>
        <w:t>and</w:t>
      </w:r>
      <w:r>
        <w:rPr>
          <w:rFonts w:ascii="Arial MT"/>
          <w:spacing w:val="-11"/>
          <w:w w:val="105"/>
          <w:sz w:val="17"/>
        </w:rPr>
        <w:t> </w:t>
      </w:r>
      <w:r>
        <w:rPr>
          <w:rFonts w:ascii="Arial MT"/>
          <w:spacing w:val="-2"/>
          <w:w w:val="105"/>
          <w:sz w:val="17"/>
        </w:rPr>
        <w:t>matures</w:t>
      </w:r>
      <w:r>
        <w:rPr>
          <w:rFonts w:ascii="Arial MT"/>
          <w:spacing w:val="-11"/>
          <w:w w:val="105"/>
          <w:sz w:val="17"/>
        </w:rPr>
        <w:t> </w:t>
      </w:r>
      <w:r>
        <w:rPr>
          <w:rFonts w:ascii="Arial MT"/>
          <w:spacing w:val="-2"/>
          <w:w w:val="105"/>
          <w:sz w:val="17"/>
        </w:rPr>
        <w:t>at</w:t>
      </w:r>
      <w:r>
        <w:rPr>
          <w:rFonts w:ascii="Arial MT"/>
          <w:spacing w:val="-11"/>
          <w:w w:val="105"/>
          <w:sz w:val="17"/>
        </w:rPr>
        <w:t> </w:t>
      </w:r>
      <w:r>
        <w:rPr>
          <w:rFonts w:ascii="Arial MT"/>
          <w:spacing w:val="-2"/>
          <w:w w:val="105"/>
          <w:sz w:val="17"/>
        </w:rPr>
        <w:t>par</w:t>
      </w:r>
      <w:r>
        <w:rPr>
          <w:rFonts w:ascii="Arial MT"/>
          <w:spacing w:val="-10"/>
          <w:w w:val="105"/>
          <w:sz w:val="17"/>
        </w:rPr>
        <w:t> </w:t>
      </w:r>
      <w:r>
        <w:rPr>
          <w:rFonts w:ascii="Arial MT"/>
          <w:spacing w:val="-2"/>
          <w:w w:val="105"/>
          <w:sz w:val="17"/>
        </w:rPr>
        <w:t>value.</w:t>
      </w:r>
      <w:r>
        <w:rPr>
          <w:rFonts w:ascii="Arial MT"/>
          <w:spacing w:val="-11"/>
          <w:w w:val="105"/>
          <w:sz w:val="17"/>
        </w:rPr>
        <w:t> </w:t>
      </w:r>
      <w:r>
        <w:rPr>
          <w:rFonts w:ascii="Arial MT"/>
          <w:spacing w:val="-2"/>
          <w:w w:val="105"/>
          <w:sz w:val="17"/>
        </w:rPr>
        <w:t>Commercial</w:t>
      </w:r>
      <w:r>
        <w:rPr>
          <w:rFonts w:ascii="Arial MT"/>
          <w:spacing w:val="-11"/>
          <w:w w:val="105"/>
          <w:sz w:val="17"/>
        </w:rPr>
        <w:t> </w:t>
      </w:r>
      <w:r>
        <w:rPr>
          <w:rFonts w:ascii="Arial MT"/>
          <w:spacing w:val="-2"/>
          <w:w w:val="105"/>
          <w:sz w:val="17"/>
        </w:rPr>
        <w:t>paper</w:t>
      </w:r>
      <w:r>
        <w:rPr>
          <w:rFonts w:ascii="Arial MT"/>
          <w:spacing w:val="-11"/>
          <w:w w:val="105"/>
          <w:sz w:val="17"/>
        </w:rPr>
        <w:t> </w:t>
      </w:r>
      <w:r>
        <w:rPr>
          <w:rFonts w:ascii="Arial MT"/>
          <w:spacing w:val="-5"/>
          <w:w w:val="105"/>
          <w:sz w:val="17"/>
        </w:rPr>
        <w:t>is</w:t>
      </w:r>
    </w:p>
    <w:p>
      <w:pPr>
        <w:spacing w:before="45"/>
        <w:ind w:left="1978" w:right="0" w:firstLine="0"/>
        <w:jc w:val="left"/>
        <w:rPr>
          <w:rFonts w:ascii="Arial MT"/>
          <w:sz w:val="17"/>
        </w:rPr>
      </w:pPr>
      <w:r>
        <w:rPr>
          <w:rFonts w:ascii="Arial MT"/>
          <w:spacing w:val="-2"/>
          <w:w w:val="105"/>
          <w:sz w:val="17"/>
        </w:rPr>
        <w:t>issued</w:t>
      </w:r>
      <w:r>
        <w:rPr>
          <w:rFonts w:ascii="Arial MT"/>
          <w:spacing w:val="-11"/>
          <w:w w:val="105"/>
          <w:sz w:val="17"/>
        </w:rPr>
        <w:t> </w:t>
      </w:r>
      <w:r>
        <w:rPr>
          <w:rFonts w:ascii="Arial MT"/>
          <w:spacing w:val="-2"/>
          <w:w w:val="105"/>
          <w:sz w:val="17"/>
        </w:rPr>
        <w:t>with</w:t>
      </w:r>
      <w:r>
        <w:rPr>
          <w:rFonts w:ascii="Arial MT"/>
          <w:spacing w:val="-11"/>
          <w:w w:val="105"/>
          <w:sz w:val="17"/>
        </w:rPr>
        <w:t> </w:t>
      </w:r>
      <w:r>
        <w:rPr>
          <w:rFonts w:ascii="Arial MT"/>
          <w:spacing w:val="-2"/>
          <w:w w:val="105"/>
          <w:sz w:val="17"/>
        </w:rPr>
        <w:t>an</w:t>
      </w:r>
      <w:r>
        <w:rPr>
          <w:rFonts w:ascii="Arial MT"/>
          <w:spacing w:val="-11"/>
          <w:w w:val="105"/>
          <w:sz w:val="17"/>
        </w:rPr>
        <w:t> </w:t>
      </w:r>
      <w:r>
        <w:rPr>
          <w:rFonts w:ascii="Arial MT"/>
          <w:spacing w:val="-2"/>
          <w:w w:val="105"/>
          <w:sz w:val="17"/>
        </w:rPr>
        <w:t>initial</w:t>
      </w:r>
      <w:r>
        <w:rPr>
          <w:rFonts w:ascii="Arial MT"/>
          <w:spacing w:val="-11"/>
          <w:w w:val="105"/>
          <w:sz w:val="17"/>
        </w:rPr>
        <w:t> </w:t>
      </w:r>
      <w:r>
        <w:rPr>
          <w:rFonts w:ascii="Arial MT"/>
          <w:spacing w:val="-2"/>
          <w:w w:val="105"/>
          <w:sz w:val="17"/>
        </w:rPr>
        <w:t>maturity</w:t>
      </w:r>
      <w:r>
        <w:rPr>
          <w:rFonts w:ascii="Arial MT"/>
          <w:spacing w:val="-11"/>
          <w:w w:val="105"/>
          <w:sz w:val="17"/>
        </w:rPr>
        <w:t> </w:t>
      </w:r>
      <w:r>
        <w:rPr>
          <w:rFonts w:ascii="Arial MT"/>
          <w:spacing w:val="-2"/>
          <w:w w:val="105"/>
          <w:sz w:val="17"/>
        </w:rPr>
        <w:t>of</w:t>
      </w:r>
      <w:r>
        <w:rPr>
          <w:rFonts w:ascii="Arial MT"/>
          <w:spacing w:val="-11"/>
          <w:w w:val="105"/>
          <w:sz w:val="17"/>
        </w:rPr>
        <w:t> </w:t>
      </w:r>
      <w:r>
        <w:rPr>
          <w:rFonts w:ascii="Arial MT"/>
          <w:spacing w:val="-2"/>
          <w:w w:val="105"/>
          <w:sz w:val="17"/>
        </w:rPr>
        <w:t>270</w:t>
      </w:r>
      <w:r>
        <w:rPr>
          <w:rFonts w:ascii="Arial MT"/>
          <w:spacing w:val="-10"/>
          <w:w w:val="105"/>
          <w:sz w:val="17"/>
        </w:rPr>
        <w:t> </w:t>
      </w:r>
      <w:r>
        <w:rPr>
          <w:rFonts w:ascii="Arial MT"/>
          <w:spacing w:val="-2"/>
          <w:w w:val="105"/>
          <w:sz w:val="17"/>
        </w:rPr>
        <w:t>days</w:t>
      </w:r>
      <w:r>
        <w:rPr>
          <w:rFonts w:ascii="Arial MT"/>
          <w:spacing w:val="-11"/>
          <w:w w:val="105"/>
          <w:sz w:val="17"/>
        </w:rPr>
        <w:t> </w:t>
      </w:r>
      <w:r>
        <w:rPr>
          <w:rFonts w:ascii="Arial MT"/>
          <w:spacing w:val="-2"/>
          <w:w w:val="105"/>
          <w:sz w:val="17"/>
        </w:rPr>
        <w:t>or</w:t>
      </w:r>
      <w:r>
        <w:rPr>
          <w:rFonts w:ascii="Arial MT"/>
          <w:spacing w:val="-11"/>
          <w:w w:val="105"/>
          <w:sz w:val="17"/>
        </w:rPr>
        <w:t> </w:t>
      </w:r>
      <w:r>
        <w:rPr>
          <w:rFonts w:ascii="Arial MT"/>
          <w:spacing w:val="-2"/>
          <w:w w:val="105"/>
          <w:sz w:val="17"/>
        </w:rPr>
        <w:t>less</w:t>
      </w:r>
      <w:r>
        <w:rPr>
          <w:rFonts w:ascii="Arial MT"/>
          <w:spacing w:val="-11"/>
          <w:w w:val="105"/>
          <w:sz w:val="17"/>
        </w:rPr>
        <w:t> </w:t>
      </w:r>
      <w:r>
        <w:rPr>
          <w:rFonts w:ascii="Arial MT"/>
          <w:spacing w:val="-2"/>
          <w:w w:val="105"/>
          <w:sz w:val="17"/>
        </w:rPr>
        <w:t>and</w:t>
      </w:r>
      <w:r>
        <w:rPr>
          <w:rFonts w:ascii="Arial MT"/>
          <w:spacing w:val="-11"/>
          <w:w w:val="105"/>
          <w:sz w:val="17"/>
        </w:rPr>
        <w:t> </w:t>
      </w:r>
      <w:r>
        <w:rPr>
          <w:rFonts w:ascii="Arial MT"/>
          <w:spacing w:val="-2"/>
          <w:w w:val="105"/>
          <w:sz w:val="17"/>
        </w:rPr>
        <w:t>is</w:t>
      </w:r>
      <w:r>
        <w:rPr>
          <w:rFonts w:ascii="Arial MT"/>
          <w:spacing w:val="-11"/>
          <w:w w:val="105"/>
          <w:sz w:val="17"/>
        </w:rPr>
        <w:t> </w:t>
      </w:r>
      <w:r>
        <w:rPr>
          <w:rFonts w:ascii="Arial MT"/>
          <w:spacing w:val="-2"/>
          <w:w w:val="105"/>
          <w:sz w:val="17"/>
        </w:rPr>
        <w:t>exempt</w:t>
      </w:r>
      <w:r>
        <w:rPr>
          <w:rFonts w:ascii="Arial MT"/>
          <w:spacing w:val="-11"/>
          <w:w w:val="105"/>
          <w:sz w:val="17"/>
        </w:rPr>
        <w:t> </w:t>
      </w:r>
      <w:r>
        <w:rPr>
          <w:rFonts w:ascii="Arial MT"/>
          <w:spacing w:val="-2"/>
          <w:w w:val="105"/>
          <w:sz w:val="17"/>
        </w:rPr>
        <w:t>from</w:t>
      </w:r>
      <w:r>
        <w:rPr>
          <w:rFonts w:ascii="Arial MT"/>
          <w:spacing w:val="-10"/>
          <w:w w:val="105"/>
          <w:sz w:val="17"/>
        </w:rPr>
        <w:t> </w:t>
      </w:r>
      <w:r>
        <w:rPr>
          <w:rFonts w:ascii="Arial MT"/>
          <w:spacing w:val="-2"/>
          <w:w w:val="105"/>
          <w:sz w:val="17"/>
        </w:rPr>
        <w:t>SEC</w:t>
      </w:r>
      <w:r>
        <w:rPr>
          <w:rFonts w:ascii="Arial MT"/>
          <w:spacing w:val="-11"/>
          <w:w w:val="105"/>
          <w:sz w:val="17"/>
        </w:rPr>
        <w:t> </w:t>
      </w:r>
      <w:r>
        <w:rPr>
          <w:rFonts w:ascii="Arial MT"/>
          <w:spacing w:val="-2"/>
          <w:w w:val="105"/>
          <w:sz w:val="17"/>
        </w:rPr>
        <w:t>registration.</w:t>
      </w:r>
    </w:p>
    <w:p>
      <w:pPr>
        <w:spacing w:line="382" w:lineRule="exact" w:before="36"/>
        <w:ind w:left="1684" w:right="0" w:firstLine="0"/>
        <w:jc w:val="left"/>
        <w:rPr>
          <w:rFonts w:ascii="Arial MT" w:hAnsi="Arial MT"/>
          <w:sz w:val="17"/>
        </w:rPr>
      </w:pPr>
      <w:r>
        <w:rPr>
          <w:rFonts w:ascii="Arial Black" w:hAnsi="Arial Black"/>
          <w:spacing w:val="-8"/>
          <w:position w:val="-1"/>
          <w:sz w:val="28"/>
        </w:rPr>
        <w:t>»</w:t>
      </w:r>
      <w:r>
        <w:rPr>
          <w:rFonts w:ascii="Arial Black" w:hAnsi="Arial Black"/>
          <w:spacing w:val="23"/>
          <w:position w:val="-1"/>
          <w:sz w:val="28"/>
        </w:rPr>
        <w:t> </w:t>
      </w:r>
      <w:r>
        <w:rPr>
          <w:rFonts w:ascii="Arial Black" w:hAnsi="Arial Black"/>
          <w:spacing w:val="-8"/>
          <w:sz w:val="17"/>
        </w:rPr>
        <w:t>Brokered</w:t>
      </w:r>
      <w:r>
        <w:rPr>
          <w:rFonts w:ascii="Arial Black" w:hAnsi="Arial Black"/>
          <w:spacing w:val="-17"/>
          <w:sz w:val="17"/>
        </w:rPr>
        <w:t> </w:t>
      </w:r>
      <w:r>
        <w:rPr>
          <w:rFonts w:ascii="Arial Black" w:hAnsi="Arial Black"/>
          <w:spacing w:val="-8"/>
          <w:sz w:val="17"/>
        </w:rPr>
        <w:t>(negotiable)</w:t>
      </w:r>
      <w:r>
        <w:rPr>
          <w:rFonts w:ascii="Arial Black" w:hAnsi="Arial Black"/>
          <w:spacing w:val="-16"/>
          <w:sz w:val="17"/>
        </w:rPr>
        <w:t> </w:t>
      </w:r>
      <w:r>
        <w:rPr>
          <w:rFonts w:ascii="Arial Black" w:hAnsi="Arial Black"/>
          <w:spacing w:val="-8"/>
          <w:sz w:val="17"/>
        </w:rPr>
        <w:t>certificates</w:t>
      </w:r>
      <w:r>
        <w:rPr>
          <w:rFonts w:ascii="Arial Black" w:hAnsi="Arial Black"/>
          <w:spacing w:val="-17"/>
          <w:sz w:val="17"/>
        </w:rPr>
        <w:t> </w:t>
      </w:r>
      <w:r>
        <w:rPr>
          <w:rFonts w:ascii="Arial Black" w:hAnsi="Arial Black"/>
          <w:spacing w:val="-8"/>
          <w:sz w:val="17"/>
        </w:rPr>
        <w:t>of</w:t>
      </w:r>
      <w:r>
        <w:rPr>
          <w:rFonts w:ascii="Arial Black" w:hAnsi="Arial Black"/>
          <w:spacing w:val="-17"/>
          <w:sz w:val="17"/>
        </w:rPr>
        <w:t> </w:t>
      </w:r>
      <w:r>
        <w:rPr>
          <w:rFonts w:ascii="Arial Black" w:hAnsi="Arial Black"/>
          <w:spacing w:val="-8"/>
          <w:sz w:val="17"/>
        </w:rPr>
        <w:t>deposit</w:t>
      </w:r>
      <w:r>
        <w:rPr>
          <w:rFonts w:ascii="Arial Black" w:hAnsi="Arial Black"/>
          <w:spacing w:val="-17"/>
          <w:sz w:val="17"/>
        </w:rPr>
        <w:t> </w:t>
      </w:r>
      <w:r>
        <w:rPr>
          <w:rFonts w:ascii="Arial Black" w:hAnsi="Arial Black"/>
          <w:spacing w:val="-8"/>
          <w:sz w:val="17"/>
        </w:rPr>
        <w:t>(CDs):</w:t>
      </w:r>
      <w:r>
        <w:rPr>
          <w:rFonts w:ascii="Arial Black" w:hAnsi="Arial Black"/>
          <w:spacing w:val="-16"/>
          <w:sz w:val="17"/>
        </w:rPr>
        <w:t> </w:t>
      </w:r>
      <w:r>
        <w:rPr>
          <w:rFonts w:ascii="Arial MT" w:hAnsi="Arial MT"/>
          <w:spacing w:val="-8"/>
          <w:sz w:val="17"/>
        </w:rPr>
        <w:t>Brokered</w:t>
      </w:r>
      <w:r>
        <w:rPr>
          <w:rFonts w:ascii="Arial MT" w:hAnsi="Arial MT"/>
          <w:spacing w:val="-7"/>
          <w:sz w:val="17"/>
        </w:rPr>
        <w:t> </w:t>
      </w:r>
      <w:r>
        <w:rPr>
          <w:rFonts w:ascii="Arial MT" w:hAnsi="Arial MT"/>
          <w:spacing w:val="-8"/>
          <w:sz w:val="17"/>
        </w:rPr>
        <w:t>CDs</w:t>
      </w:r>
      <w:r>
        <w:rPr>
          <w:rFonts w:ascii="Arial MT" w:hAnsi="Arial MT"/>
          <w:spacing w:val="-7"/>
          <w:sz w:val="17"/>
        </w:rPr>
        <w:t> </w:t>
      </w:r>
      <w:r>
        <w:rPr>
          <w:rFonts w:ascii="Arial MT" w:hAnsi="Arial MT"/>
          <w:spacing w:val="-8"/>
          <w:sz w:val="17"/>
        </w:rPr>
        <w:t>are</w:t>
      </w:r>
      <w:r>
        <w:rPr>
          <w:rFonts w:ascii="Arial MT" w:hAnsi="Arial MT"/>
          <w:spacing w:val="-6"/>
          <w:sz w:val="17"/>
        </w:rPr>
        <w:t> </w:t>
      </w:r>
      <w:r>
        <w:rPr>
          <w:rFonts w:ascii="Arial MT" w:hAnsi="Arial MT"/>
          <w:spacing w:val="-8"/>
          <w:sz w:val="17"/>
        </w:rPr>
        <w:t>low-risk</w:t>
      </w:r>
      <w:r>
        <w:rPr>
          <w:rFonts w:ascii="Arial MT" w:hAnsi="Arial MT"/>
          <w:spacing w:val="-7"/>
          <w:sz w:val="17"/>
        </w:rPr>
        <w:t> </w:t>
      </w:r>
      <w:r>
        <w:rPr>
          <w:rFonts w:ascii="Arial MT" w:hAnsi="Arial MT"/>
          <w:spacing w:val="-8"/>
          <w:sz w:val="17"/>
        </w:rPr>
        <w:t>investments</w:t>
      </w:r>
      <w:r>
        <w:rPr>
          <w:rFonts w:ascii="Arial MT" w:hAnsi="Arial MT"/>
          <w:spacing w:val="-7"/>
          <w:sz w:val="17"/>
        </w:rPr>
        <w:t> </w:t>
      </w:r>
      <w:r>
        <w:rPr>
          <w:rFonts w:ascii="Arial MT" w:hAnsi="Arial MT"/>
          <w:spacing w:val="-8"/>
          <w:sz w:val="17"/>
        </w:rPr>
        <w:t>that</w:t>
      </w:r>
    </w:p>
    <w:p>
      <w:pPr>
        <w:spacing w:line="182" w:lineRule="exact" w:before="0"/>
        <w:ind w:left="1978" w:right="0" w:firstLine="0"/>
        <w:jc w:val="left"/>
        <w:rPr>
          <w:rFonts w:ascii="Arial MT" w:hAnsi="Arial MT"/>
          <w:sz w:val="17"/>
        </w:rPr>
      </w:pPr>
      <w:r>
        <w:rPr>
          <w:rFonts w:ascii="Arial MT" w:hAnsi="Arial MT"/>
          <w:sz w:val="17"/>
        </w:rPr>
        <w:t>originate</w:t>
      </w:r>
      <w:r>
        <w:rPr>
          <w:rFonts w:ascii="Arial MT" w:hAnsi="Arial MT"/>
          <w:spacing w:val="-1"/>
          <w:sz w:val="17"/>
        </w:rPr>
        <w:t> </w:t>
      </w:r>
      <w:r>
        <w:rPr>
          <w:rFonts w:ascii="Arial MT" w:hAnsi="Arial MT"/>
          <w:sz w:val="17"/>
        </w:rPr>
        <w:t>from a bank and are outsourced to broker–dealers to</w:t>
      </w:r>
      <w:r>
        <w:rPr>
          <w:rFonts w:ascii="Arial MT" w:hAnsi="Arial MT"/>
          <w:spacing w:val="-1"/>
          <w:sz w:val="17"/>
        </w:rPr>
        <w:t> </w:t>
      </w:r>
      <w:r>
        <w:rPr>
          <w:rFonts w:ascii="Arial MT" w:hAnsi="Arial MT"/>
          <w:sz w:val="17"/>
        </w:rPr>
        <w:t>sell to investors. Unlike </w:t>
      </w:r>
      <w:r>
        <w:rPr>
          <w:rFonts w:ascii="Arial MT" w:hAnsi="Arial MT"/>
          <w:spacing w:val="-2"/>
          <w:sz w:val="17"/>
        </w:rPr>
        <w:t>typical</w:t>
      </w:r>
    </w:p>
    <w:p>
      <w:pPr>
        <w:spacing w:line="295" w:lineRule="auto" w:before="44"/>
        <w:ind w:left="1978" w:right="542" w:firstLine="0"/>
        <w:jc w:val="left"/>
        <w:rPr>
          <w:rFonts w:ascii="Arial MT"/>
          <w:sz w:val="17"/>
        </w:rPr>
      </w:pPr>
      <w:r>
        <w:rPr>
          <w:rFonts w:ascii="Arial MT"/>
          <w:spacing w:val="-2"/>
          <w:w w:val="105"/>
          <w:sz w:val="17"/>
        </w:rPr>
        <w:t>CDs,</w:t>
      </w:r>
      <w:r>
        <w:rPr>
          <w:rFonts w:ascii="Arial MT"/>
          <w:spacing w:val="-12"/>
          <w:w w:val="105"/>
          <w:sz w:val="17"/>
        </w:rPr>
        <w:t> </w:t>
      </w:r>
      <w:r>
        <w:rPr>
          <w:rFonts w:ascii="Arial MT"/>
          <w:spacing w:val="-2"/>
          <w:w w:val="105"/>
          <w:sz w:val="17"/>
        </w:rPr>
        <w:t>which</w:t>
      </w:r>
      <w:r>
        <w:rPr>
          <w:rFonts w:ascii="Arial MT"/>
          <w:spacing w:val="-12"/>
          <w:w w:val="105"/>
          <w:sz w:val="17"/>
        </w:rPr>
        <w:t> </w:t>
      </w:r>
      <w:r>
        <w:rPr>
          <w:rFonts w:ascii="Arial MT"/>
          <w:spacing w:val="-2"/>
          <w:w w:val="105"/>
          <w:sz w:val="17"/>
        </w:rPr>
        <w:t>are</w:t>
      </w:r>
      <w:r>
        <w:rPr>
          <w:rFonts w:ascii="Arial MT"/>
          <w:spacing w:val="-12"/>
          <w:w w:val="105"/>
          <w:sz w:val="17"/>
        </w:rPr>
        <w:t> </w:t>
      </w:r>
      <w:r>
        <w:rPr>
          <w:rFonts w:ascii="Arial MT"/>
          <w:spacing w:val="-2"/>
          <w:w w:val="105"/>
          <w:sz w:val="17"/>
        </w:rPr>
        <w:t>purchased</w:t>
      </w:r>
      <w:r>
        <w:rPr>
          <w:rFonts w:ascii="Arial MT"/>
          <w:spacing w:val="-12"/>
          <w:w w:val="105"/>
          <w:sz w:val="17"/>
        </w:rPr>
        <w:t> </w:t>
      </w:r>
      <w:r>
        <w:rPr>
          <w:rFonts w:ascii="Arial MT"/>
          <w:spacing w:val="-2"/>
          <w:w w:val="105"/>
          <w:sz w:val="17"/>
        </w:rPr>
        <w:t>directly</w:t>
      </w:r>
      <w:r>
        <w:rPr>
          <w:rFonts w:ascii="Arial MT"/>
          <w:spacing w:val="-12"/>
          <w:w w:val="105"/>
          <w:sz w:val="17"/>
        </w:rPr>
        <w:t> </w:t>
      </w:r>
      <w:r>
        <w:rPr>
          <w:rFonts w:ascii="Arial MT"/>
          <w:spacing w:val="-2"/>
          <w:w w:val="105"/>
          <w:sz w:val="17"/>
        </w:rPr>
        <w:t>from</w:t>
      </w:r>
      <w:r>
        <w:rPr>
          <w:rFonts w:ascii="Arial MT"/>
          <w:spacing w:val="-12"/>
          <w:w w:val="105"/>
          <w:sz w:val="17"/>
        </w:rPr>
        <w:t> </w:t>
      </w:r>
      <w:r>
        <w:rPr>
          <w:rFonts w:ascii="Arial MT"/>
          <w:spacing w:val="-2"/>
          <w:w w:val="105"/>
          <w:sz w:val="17"/>
        </w:rPr>
        <w:t>a</w:t>
      </w:r>
      <w:r>
        <w:rPr>
          <w:rFonts w:ascii="Arial MT"/>
          <w:spacing w:val="-12"/>
          <w:w w:val="105"/>
          <w:sz w:val="17"/>
        </w:rPr>
        <w:t> </w:t>
      </w:r>
      <w:r>
        <w:rPr>
          <w:rFonts w:ascii="Arial MT"/>
          <w:spacing w:val="-2"/>
          <w:w w:val="105"/>
          <w:sz w:val="17"/>
        </w:rPr>
        <w:t>bank,</w:t>
      </w:r>
      <w:r>
        <w:rPr>
          <w:rFonts w:ascii="Arial MT"/>
          <w:spacing w:val="-12"/>
          <w:w w:val="105"/>
          <w:sz w:val="17"/>
        </w:rPr>
        <w:t> </w:t>
      </w:r>
      <w:r>
        <w:rPr>
          <w:rFonts w:ascii="Arial MT"/>
          <w:spacing w:val="-2"/>
          <w:w w:val="105"/>
          <w:sz w:val="17"/>
        </w:rPr>
        <w:t>brokered</w:t>
      </w:r>
      <w:r>
        <w:rPr>
          <w:rFonts w:ascii="Arial MT"/>
          <w:spacing w:val="-12"/>
          <w:w w:val="105"/>
          <w:sz w:val="17"/>
        </w:rPr>
        <w:t> </w:t>
      </w:r>
      <w:r>
        <w:rPr>
          <w:rFonts w:ascii="Arial MT"/>
          <w:spacing w:val="-2"/>
          <w:w w:val="105"/>
          <w:sz w:val="17"/>
        </w:rPr>
        <w:t>CDs</w:t>
      </w:r>
      <w:r>
        <w:rPr>
          <w:rFonts w:ascii="Arial MT"/>
          <w:spacing w:val="-12"/>
          <w:w w:val="105"/>
          <w:sz w:val="17"/>
        </w:rPr>
        <w:t> </w:t>
      </w:r>
      <w:r>
        <w:rPr>
          <w:rFonts w:ascii="Arial MT"/>
          <w:spacing w:val="-2"/>
          <w:w w:val="105"/>
          <w:sz w:val="17"/>
        </w:rPr>
        <w:t>can</w:t>
      </w:r>
      <w:r>
        <w:rPr>
          <w:rFonts w:ascii="Arial MT"/>
          <w:spacing w:val="-13"/>
          <w:w w:val="105"/>
          <w:sz w:val="17"/>
        </w:rPr>
        <w:t> </w:t>
      </w:r>
      <w:r>
        <w:rPr>
          <w:rFonts w:ascii="Arial MT"/>
          <w:spacing w:val="-2"/>
          <w:w w:val="105"/>
          <w:sz w:val="17"/>
        </w:rPr>
        <w:t>be</w:t>
      </w:r>
      <w:r>
        <w:rPr>
          <w:rFonts w:ascii="Arial MT"/>
          <w:spacing w:val="-12"/>
          <w:w w:val="105"/>
          <w:sz w:val="17"/>
        </w:rPr>
        <w:t> </w:t>
      </w:r>
      <w:r>
        <w:rPr>
          <w:rFonts w:ascii="Arial MT"/>
          <w:spacing w:val="-2"/>
          <w:w w:val="105"/>
          <w:sz w:val="17"/>
        </w:rPr>
        <w:t>traded</w:t>
      </w:r>
      <w:r>
        <w:rPr>
          <w:rFonts w:ascii="Arial MT"/>
          <w:spacing w:val="-12"/>
          <w:w w:val="105"/>
          <w:sz w:val="17"/>
        </w:rPr>
        <w:t> </w:t>
      </w:r>
      <w:r>
        <w:rPr>
          <w:rFonts w:ascii="Arial MT"/>
          <w:spacing w:val="-2"/>
          <w:w w:val="105"/>
          <w:sz w:val="17"/>
        </w:rPr>
        <w:t>in</w:t>
      </w:r>
      <w:r>
        <w:rPr>
          <w:rFonts w:ascii="Arial MT"/>
          <w:spacing w:val="-12"/>
          <w:w w:val="105"/>
          <w:sz w:val="17"/>
        </w:rPr>
        <w:t> </w:t>
      </w:r>
      <w:r>
        <w:rPr>
          <w:rFonts w:ascii="Arial MT"/>
          <w:spacing w:val="-2"/>
          <w:w w:val="105"/>
          <w:sz w:val="17"/>
        </w:rPr>
        <w:t>the</w:t>
      </w:r>
      <w:r>
        <w:rPr>
          <w:rFonts w:ascii="Arial MT"/>
          <w:spacing w:val="-12"/>
          <w:w w:val="105"/>
          <w:sz w:val="17"/>
        </w:rPr>
        <w:t> </w:t>
      </w:r>
      <w:r>
        <w:rPr>
          <w:rFonts w:ascii="Arial MT"/>
          <w:spacing w:val="-2"/>
          <w:w w:val="105"/>
          <w:sz w:val="17"/>
        </w:rPr>
        <w:t>market. </w:t>
      </w:r>
      <w:r>
        <w:rPr>
          <w:rFonts w:ascii="Arial MT"/>
          <w:spacing w:val="-4"/>
          <w:w w:val="105"/>
          <w:sz w:val="17"/>
        </w:rPr>
        <w:t>Negotiable</w:t>
      </w:r>
      <w:r>
        <w:rPr>
          <w:rFonts w:ascii="Arial MT"/>
          <w:spacing w:val="-7"/>
          <w:w w:val="105"/>
          <w:sz w:val="17"/>
        </w:rPr>
        <w:t> </w:t>
      </w:r>
      <w:r>
        <w:rPr>
          <w:rFonts w:ascii="Arial MT"/>
          <w:spacing w:val="-4"/>
          <w:w w:val="105"/>
          <w:sz w:val="17"/>
        </w:rPr>
        <w:t>CDs</w:t>
      </w:r>
      <w:r>
        <w:rPr>
          <w:rFonts w:ascii="Arial MT"/>
          <w:spacing w:val="-7"/>
          <w:w w:val="105"/>
          <w:sz w:val="17"/>
        </w:rPr>
        <w:t> </w:t>
      </w:r>
      <w:r>
        <w:rPr>
          <w:rFonts w:ascii="Arial MT"/>
          <w:spacing w:val="-4"/>
          <w:w w:val="105"/>
          <w:sz w:val="17"/>
        </w:rPr>
        <w:t>that</w:t>
      </w:r>
      <w:r>
        <w:rPr>
          <w:rFonts w:ascii="Arial MT"/>
          <w:spacing w:val="-7"/>
          <w:w w:val="105"/>
          <w:sz w:val="17"/>
        </w:rPr>
        <w:t> </w:t>
      </w:r>
      <w:r>
        <w:rPr>
          <w:rFonts w:ascii="Arial MT"/>
          <w:spacing w:val="-4"/>
          <w:w w:val="105"/>
          <w:sz w:val="17"/>
        </w:rPr>
        <w:t>require</w:t>
      </w:r>
      <w:r>
        <w:rPr>
          <w:rFonts w:ascii="Arial MT"/>
          <w:spacing w:val="-7"/>
          <w:w w:val="105"/>
          <w:sz w:val="17"/>
        </w:rPr>
        <w:t> </w:t>
      </w:r>
      <w:r>
        <w:rPr>
          <w:rFonts w:ascii="Arial MT"/>
          <w:spacing w:val="-4"/>
          <w:w w:val="105"/>
          <w:sz w:val="17"/>
        </w:rPr>
        <w:t>a</w:t>
      </w:r>
      <w:r>
        <w:rPr>
          <w:rFonts w:ascii="Arial MT"/>
          <w:spacing w:val="-7"/>
          <w:w w:val="105"/>
          <w:sz w:val="17"/>
        </w:rPr>
        <w:t> </w:t>
      </w:r>
      <w:r>
        <w:rPr>
          <w:rFonts w:ascii="Arial MT"/>
          <w:spacing w:val="-4"/>
          <w:w w:val="105"/>
          <w:sz w:val="17"/>
        </w:rPr>
        <w:t>minimum</w:t>
      </w:r>
      <w:r>
        <w:rPr>
          <w:rFonts w:ascii="Arial MT"/>
          <w:spacing w:val="-7"/>
          <w:w w:val="105"/>
          <w:sz w:val="17"/>
        </w:rPr>
        <w:t> </w:t>
      </w:r>
      <w:r>
        <w:rPr>
          <w:rFonts w:ascii="Arial MT"/>
          <w:spacing w:val="-4"/>
          <w:w w:val="105"/>
          <w:sz w:val="17"/>
        </w:rPr>
        <w:t>investment</w:t>
      </w:r>
      <w:r>
        <w:rPr>
          <w:rFonts w:ascii="Arial MT"/>
          <w:spacing w:val="-7"/>
          <w:w w:val="105"/>
          <w:sz w:val="17"/>
        </w:rPr>
        <w:t> </w:t>
      </w:r>
      <w:r>
        <w:rPr>
          <w:rFonts w:ascii="Arial MT"/>
          <w:spacing w:val="-4"/>
          <w:w w:val="105"/>
          <w:sz w:val="17"/>
        </w:rPr>
        <w:t>of</w:t>
      </w:r>
      <w:r>
        <w:rPr>
          <w:rFonts w:ascii="Arial MT"/>
          <w:spacing w:val="-7"/>
          <w:w w:val="105"/>
          <w:sz w:val="17"/>
        </w:rPr>
        <w:t> </w:t>
      </w:r>
      <w:r>
        <w:rPr>
          <w:rFonts w:ascii="Arial MT"/>
          <w:spacing w:val="-4"/>
          <w:w w:val="105"/>
          <w:sz w:val="17"/>
        </w:rPr>
        <w:t>$100,000</w:t>
      </w:r>
      <w:r>
        <w:rPr>
          <w:rFonts w:ascii="Arial MT"/>
          <w:spacing w:val="-7"/>
          <w:w w:val="105"/>
          <w:sz w:val="17"/>
        </w:rPr>
        <w:t> </w:t>
      </w:r>
      <w:r>
        <w:rPr>
          <w:rFonts w:ascii="Arial MT"/>
          <w:spacing w:val="-4"/>
          <w:w w:val="105"/>
          <w:sz w:val="17"/>
        </w:rPr>
        <w:t>are</w:t>
      </w:r>
      <w:r>
        <w:rPr>
          <w:rFonts w:ascii="Arial MT"/>
          <w:spacing w:val="-7"/>
          <w:w w:val="105"/>
          <w:sz w:val="17"/>
        </w:rPr>
        <w:t> </w:t>
      </w:r>
      <w:r>
        <w:rPr>
          <w:rFonts w:ascii="Arial MT"/>
          <w:spacing w:val="-4"/>
          <w:w w:val="105"/>
          <w:sz w:val="17"/>
        </w:rPr>
        <w:t>often</w:t>
      </w:r>
      <w:r>
        <w:rPr>
          <w:rFonts w:ascii="Arial MT"/>
          <w:spacing w:val="-7"/>
          <w:w w:val="105"/>
          <w:sz w:val="17"/>
        </w:rPr>
        <w:t> </w:t>
      </w:r>
      <w:r>
        <w:rPr>
          <w:rFonts w:ascii="Arial MT"/>
          <w:spacing w:val="-4"/>
          <w:w w:val="105"/>
          <w:sz w:val="17"/>
        </w:rPr>
        <w:t>called</w:t>
      </w:r>
      <w:r>
        <w:rPr>
          <w:rFonts w:ascii="Arial MT"/>
          <w:spacing w:val="-9"/>
          <w:w w:val="105"/>
          <w:sz w:val="17"/>
        </w:rPr>
        <w:t> </w:t>
      </w:r>
      <w:r>
        <w:rPr>
          <w:rFonts w:ascii="Trebuchet MS"/>
          <w:i/>
          <w:spacing w:val="-4"/>
          <w:w w:val="105"/>
          <w:sz w:val="17"/>
        </w:rPr>
        <w:t>jumbo</w:t>
      </w:r>
      <w:r>
        <w:rPr>
          <w:rFonts w:ascii="Trebuchet MS"/>
          <w:i/>
          <w:spacing w:val="-12"/>
          <w:w w:val="105"/>
          <w:sz w:val="17"/>
        </w:rPr>
        <w:t> </w:t>
      </w:r>
      <w:r>
        <w:rPr>
          <w:rFonts w:ascii="Trebuchet MS"/>
          <w:i/>
          <w:spacing w:val="-4"/>
          <w:w w:val="105"/>
          <w:sz w:val="17"/>
        </w:rPr>
        <w:t>CDs</w:t>
      </w:r>
      <w:r>
        <w:rPr>
          <w:rFonts w:ascii="Arial MT"/>
          <w:spacing w:val="-4"/>
          <w:w w:val="105"/>
          <w:sz w:val="17"/>
        </w:rPr>
        <w:t>.</w:t>
      </w:r>
    </w:p>
    <w:p>
      <w:pPr>
        <w:spacing w:line="216" w:lineRule="auto" w:before="17"/>
        <w:ind w:left="1978" w:right="356" w:hanging="294"/>
        <w:jc w:val="left"/>
        <w:rPr>
          <w:rFonts w:ascii="Arial MT" w:hAnsi="Arial MT"/>
          <w:sz w:val="17"/>
        </w:rPr>
      </w:pPr>
      <w:r>
        <w:rPr>
          <w:rFonts w:ascii="Arial Black" w:hAnsi="Arial Black"/>
          <w:position w:val="-1"/>
          <w:sz w:val="28"/>
        </w:rPr>
        <w:t>» </w:t>
      </w:r>
      <w:r>
        <w:rPr>
          <w:rFonts w:ascii="Arial Black" w:hAnsi="Arial Black"/>
          <w:sz w:val="17"/>
        </w:rPr>
        <w:t>Eurodollars:</w:t>
      </w:r>
      <w:r>
        <w:rPr>
          <w:rFonts w:ascii="Arial Black" w:hAnsi="Arial Black"/>
          <w:spacing w:val="-18"/>
          <w:sz w:val="17"/>
        </w:rPr>
        <w:t> </w:t>
      </w:r>
      <w:r>
        <w:rPr>
          <w:rFonts w:ascii="Trebuchet MS" w:hAnsi="Trebuchet MS"/>
          <w:i/>
          <w:sz w:val="17"/>
        </w:rPr>
        <w:t>Eurodollars</w:t>
      </w:r>
      <w:r>
        <w:rPr>
          <w:rFonts w:ascii="Trebuchet MS" w:hAnsi="Trebuchet MS"/>
          <w:i/>
          <w:spacing w:val="-13"/>
          <w:sz w:val="17"/>
        </w:rPr>
        <w:t> </w:t>
      </w:r>
      <w:r>
        <w:rPr>
          <w:rFonts w:ascii="Arial MT" w:hAnsi="Arial MT"/>
          <w:sz w:val="17"/>
        </w:rPr>
        <w:t>are</w:t>
      </w:r>
      <w:r>
        <w:rPr>
          <w:rFonts w:ascii="Arial MT" w:hAnsi="Arial MT"/>
          <w:spacing w:val="-10"/>
          <w:sz w:val="17"/>
        </w:rPr>
        <w:t> </w:t>
      </w:r>
      <w:r>
        <w:rPr>
          <w:rFonts w:ascii="Arial MT" w:hAnsi="Arial MT"/>
          <w:sz w:val="17"/>
        </w:rPr>
        <w:t>American</w:t>
      </w:r>
      <w:r>
        <w:rPr>
          <w:rFonts w:ascii="Arial MT" w:hAnsi="Arial MT"/>
          <w:spacing w:val="-10"/>
          <w:sz w:val="17"/>
        </w:rPr>
        <w:t> </w:t>
      </w:r>
      <w:r>
        <w:rPr>
          <w:rFonts w:ascii="Arial MT" w:hAnsi="Arial MT"/>
          <w:sz w:val="17"/>
        </w:rPr>
        <w:t>dollars</w:t>
      </w:r>
      <w:r>
        <w:rPr>
          <w:rFonts w:ascii="Arial MT" w:hAnsi="Arial MT"/>
          <w:spacing w:val="-10"/>
          <w:sz w:val="17"/>
        </w:rPr>
        <w:t> </w:t>
      </w:r>
      <w:r>
        <w:rPr>
          <w:rFonts w:ascii="Arial MT" w:hAnsi="Arial MT"/>
          <w:sz w:val="17"/>
        </w:rPr>
        <w:t>held</w:t>
      </w:r>
      <w:r>
        <w:rPr>
          <w:rFonts w:ascii="Arial MT" w:hAnsi="Arial MT"/>
          <w:spacing w:val="-10"/>
          <w:sz w:val="17"/>
        </w:rPr>
        <w:t> </w:t>
      </w:r>
      <w:r>
        <w:rPr>
          <w:rFonts w:ascii="Arial MT" w:hAnsi="Arial MT"/>
          <w:sz w:val="17"/>
        </w:rPr>
        <w:t>by</w:t>
      </w:r>
      <w:r>
        <w:rPr>
          <w:rFonts w:ascii="Arial MT" w:hAnsi="Arial MT"/>
          <w:spacing w:val="-10"/>
          <w:sz w:val="17"/>
        </w:rPr>
        <w:t> </w:t>
      </w:r>
      <w:r>
        <w:rPr>
          <w:rFonts w:ascii="Arial MT" w:hAnsi="Arial MT"/>
          <w:sz w:val="17"/>
        </w:rPr>
        <w:t>a</w:t>
      </w:r>
      <w:r>
        <w:rPr>
          <w:rFonts w:ascii="Arial MT" w:hAnsi="Arial MT"/>
          <w:spacing w:val="-10"/>
          <w:sz w:val="17"/>
        </w:rPr>
        <w:t> </w:t>
      </w:r>
      <w:r>
        <w:rPr>
          <w:rFonts w:ascii="Arial MT" w:hAnsi="Arial MT"/>
          <w:sz w:val="17"/>
        </w:rPr>
        <w:t>foreign</w:t>
      </w:r>
      <w:r>
        <w:rPr>
          <w:rFonts w:ascii="Arial MT" w:hAnsi="Arial MT"/>
          <w:spacing w:val="-10"/>
          <w:sz w:val="17"/>
        </w:rPr>
        <w:t> </w:t>
      </w:r>
      <w:r>
        <w:rPr>
          <w:rFonts w:ascii="Arial MT" w:hAnsi="Arial MT"/>
          <w:sz w:val="17"/>
        </w:rPr>
        <w:t>bank</w:t>
      </w:r>
      <w:r>
        <w:rPr>
          <w:rFonts w:ascii="Arial MT" w:hAnsi="Arial MT"/>
          <w:spacing w:val="-10"/>
          <w:sz w:val="17"/>
        </w:rPr>
        <w:t> </w:t>
      </w:r>
      <w:r>
        <w:rPr>
          <w:rFonts w:ascii="Arial MT" w:hAnsi="Arial MT"/>
          <w:sz w:val="17"/>
        </w:rPr>
        <w:t>outside</w:t>
      </w:r>
      <w:r>
        <w:rPr>
          <w:rFonts w:ascii="Arial MT" w:hAnsi="Arial MT"/>
          <w:spacing w:val="-10"/>
          <w:sz w:val="17"/>
        </w:rPr>
        <w:t> </w:t>
      </w:r>
      <w:r>
        <w:rPr>
          <w:rFonts w:ascii="Arial MT" w:hAnsi="Arial MT"/>
          <w:sz w:val="17"/>
        </w:rPr>
        <w:t>the</w:t>
      </w:r>
      <w:r>
        <w:rPr>
          <w:rFonts w:ascii="Arial MT" w:hAnsi="Arial MT"/>
          <w:spacing w:val="-10"/>
          <w:sz w:val="17"/>
        </w:rPr>
        <w:t> </w:t>
      </w:r>
      <w:r>
        <w:rPr>
          <w:rFonts w:ascii="Arial MT" w:hAnsi="Arial MT"/>
          <w:sz w:val="17"/>
        </w:rPr>
        <w:t>United</w:t>
      </w:r>
      <w:r>
        <w:rPr>
          <w:rFonts w:ascii="Arial MT" w:hAnsi="Arial MT"/>
          <w:spacing w:val="-10"/>
          <w:sz w:val="17"/>
        </w:rPr>
        <w:t> </w:t>
      </w:r>
      <w:r>
        <w:rPr>
          <w:rFonts w:ascii="Arial MT" w:hAnsi="Arial MT"/>
          <w:sz w:val="17"/>
        </w:rPr>
        <w:t>States. </w:t>
      </w:r>
      <w:r>
        <w:rPr>
          <w:rFonts w:ascii="Arial MT" w:hAnsi="Arial MT"/>
          <w:w w:val="105"/>
          <w:sz w:val="17"/>
        </w:rPr>
        <w:t>This</w:t>
      </w:r>
      <w:r>
        <w:rPr>
          <w:rFonts w:ascii="Arial MT" w:hAnsi="Arial MT"/>
          <w:spacing w:val="-10"/>
          <w:w w:val="105"/>
          <w:sz w:val="17"/>
        </w:rPr>
        <w:t> </w:t>
      </w:r>
      <w:r>
        <w:rPr>
          <w:rFonts w:ascii="Arial MT" w:hAnsi="Arial MT"/>
          <w:w w:val="105"/>
          <w:sz w:val="17"/>
        </w:rPr>
        <w:t>situation</w:t>
      </w:r>
      <w:r>
        <w:rPr>
          <w:rFonts w:ascii="Arial MT" w:hAnsi="Arial MT"/>
          <w:spacing w:val="-10"/>
          <w:w w:val="105"/>
          <w:sz w:val="17"/>
        </w:rPr>
        <w:t> </w:t>
      </w:r>
      <w:r>
        <w:rPr>
          <w:rFonts w:ascii="Arial MT" w:hAnsi="Arial MT"/>
          <w:w w:val="105"/>
          <w:sz w:val="17"/>
        </w:rPr>
        <w:t>is</w:t>
      </w:r>
      <w:r>
        <w:rPr>
          <w:rFonts w:ascii="Arial MT" w:hAnsi="Arial MT"/>
          <w:spacing w:val="-10"/>
          <w:w w:val="105"/>
          <w:sz w:val="17"/>
        </w:rPr>
        <w:t> </w:t>
      </w:r>
      <w:r>
        <w:rPr>
          <w:rFonts w:ascii="Arial MT" w:hAnsi="Arial MT"/>
          <w:w w:val="105"/>
          <w:sz w:val="17"/>
        </w:rPr>
        <w:t>usually</w:t>
      </w:r>
      <w:r>
        <w:rPr>
          <w:rFonts w:ascii="Arial MT" w:hAnsi="Arial MT"/>
          <w:spacing w:val="-10"/>
          <w:w w:val="105"/>
          <w:sz w:val="17"/>
        </w:rPr>
        <w:t> </w:t>
      </w:r>
      <w:r>
        <w:rPr>
          <w:rFonts w:ascii="Arial MT" w:hAnsi="Arial MT"/>
          <w:w w:val="105"/>
          <w:sz w:val="17"/>
        </w:rPr>
        <w:t>the</w:t>
      </w:r>
      <w:r>
        <w:rPr>
          <w:rFonts w:ascii="Arial MT" w:hAnsi="Arial MT"/>
          <w:spacing w:val="-10"/>
          <w:w w:val="105"/>
          <w:sz w:val="17"/>
        </w:rPr>
        <w:t> </w:t>
      </w:r>
      <w:r>
        <w:rPr>
          <w:rFonts w:ascii="Arial MT" w:hAnsi="Arial MT"/>
          <w:w w:val="105"/>
          <w:sz w:val="17"/>
        </w:rPr>
        <w:t>result</w:t>
      </w:r>
      <w:r>
        <w:rPr>
          <w:rFonts w:ascii="Arial MT" w:hAnsi="Arial MT"/>
          <w:spacing w:val="-10"/>
          <w:w w:val="105"/>
          <w:sz w:val="17"/>
        </w:rPr>
        <w:t> </w:t>
      </w:r>
      <w:r>
        <w:rPr>
          <w:rFonts w:ascii="Arial MT" w:hAnsi="Arial MT"/>
          <w:w w:val="105"/>
          <w:sz w:val="17"/>
        </w:rPr>
        <w:t>of</w:t>
      </w:r>
      <w:r>
        <w:rPr>
          <w:rFonts w:ascii="Arial MT" w:hAnsi="Arial MT"/>
          <w:spacing w:val="-10"/>
          <w:w w:val="105"/>
          <w:sz w:val="17"/>
        </w:rPr>
        <w:t> </w:t>
      </w:r>
      <w:r>
        <w:rPr>
          <w:rFonts w:ascii="Arial MT" w:hAnsi="Arial MT"/>
          <w:w w:val="105"/>
          <w:sz w:val="17"/>
        </w:rPr>
        <w:t>payments</w:t>
      </w:r>
      <w:r>
        <w:rPr>
          <w:rFonts w:ascii="Arial MT" w:hAnsi="Arial MT"/>
          <w:spacing w:val="-10"/>
          <w:w w:val="105"/>
          <w:sz w:val="17"/>
        </w:rPr>
        <w:t> </w:t>
      </w:r>
      <w:r>
        <w:rPr>
          <w:rFonts w:ascii="Arial MT" w:hAnsi="Arial MT"/>
          <w:w w:val="105"/>
          <w:sz w:val="17"/>
        </w:rPr>
        <w:t>made</w:t>
      </w:r>
      <w:r>
        <w:rPr>
          <w:rFonts w:ascii="Arial MT" w:hAnsi="Arial MT"/>
          <w:spacing w:val="-10"/>
          <w:w w:val="105"/>
          <w:sz w:val="17"/>
        </w:rPr>
        <w:t> </w:t>
      </w:r>
      <w:r>
        <w:rPr>
          <w:rFonts w:ascii="Arial MT" w:hAnsi="Arial MT"/>
          <w:w w:val="105"/>
          <w:sz w:val="17"/>
        </w:rPr>
        <w:t>to</w:t>
      </w:r>
      <w:r>
        <w:rPr>
          <w:rFonts w:ascii="Arial MT" w:hAnsi="Arial MT"/>
          <w:spacing w:val="-10"/>
          <w:w w:val="105"/>
          <w:sz w:val="17"/>
        </w:rPr>
        <w:t> </w:t>
      </w:r>
      <w:r>
        <w:rPr>
          <w:rFonts w:ascii="Arial MT" w:hAnsi="Arial MT"/>
          <w:w w:val="105"/>
          <w:sz w:val="17"/>
        </w:rPr>
        <w:t>overseas</w:t>
      </w:r>
      <w:r>
        <w:rPr>
          <w:rFonts w:ascii="Arial MT" w:hAnsi="Arial MT"/>
          <w:spacing w:val="-10"/>
          <w:w w:val="105"/>
          <w:sz w:val="17"/>
        </w:rPr>
        <w:t> </w:t>
      </w:r>
      <w:r>
        <w:rPr>
          <w:rFonts w:ascii="Arial MT" w:hAnsi="Arial MT"/>
          <w:w w:val="105"/>
          <w:sz w:val="17"/>
        </w:rPr>
        <w:t>companies.</w:t>
      </w:r>
      <w:r>
        <w:rPr>
          <w:rFonts w:ascii="Arial MT" w:hAnsi="Arial MT"/>
          <w:spacing w:val="-10"/>
          <w:w w:val="105"/>
          <w:sz w:val="17"/>
        </w:rPr>
        <w:t> </w:t>
      </w:r>
      <w:r>
        <w:rPr>
          <w:rFonts w:ascii="Arial MT" w:hAnsi="Arial MT"/>
          <w:w w:val="105"/>
          <w:sz w:val="17"/>
        </w:rPr>
        <w:t>Eurodollars</w:t>
      </w:r>
      <w:r>
        <w:rPr>
          <w:rFonts w:ascii="Arial MT" w:hAnsi="Arial MT"/>
          <w:spacing w:val="-10"/>
          <w:w w:val="105"/>
          <w:sz w:val="17"/>
        </w:rPr>
        <w:t> </w:t>
      </w:r>
      <w:r>
        <w:rPr>
          <w:rFonts w:ascii="Arial MT" w:hAnsi="Arial MT"/>
          <w:w w:val="105"/>
          <w:sz w:val="17"/>
        </w:rPr>
        <w:t>are</w:t>
      </w:r>
    </w:p>
    <w:p>
      <w:pPr>
        <w:spacing w:before="49"/>
        <w:ind w:left="1978" w:right="0" w:firstLine="0"/>
        <w:jc w:val="left"/>
        <w:rPr>
          <w:rFonts w:ascii="Arial MT"/>
          <w:sz w:val="17"/>
        </w:rPr>
      </w:pPr>
      <w:r>
        <w:rPr>
          <w:rFonts w:ascii="Arial MT"/>
          <w:spacing w:val="-2"/>
          <w:w w:val="105"/>
          <w:sz w:val="17"/>
        </w:rPr>
        <w:t>not</w:t>
      </w:r>
      <w:r>
        <w:rPr>
          <w:rFonts w:ascii="Arial MT"/>
          <w:spacing w:val="-6"/>
          <w:w w:val="105"/>
          <w:sz w:val="17"/>
        </w:rPr>
        <w:t> </w:t>
      </w:r>
      <w:r>
        <w:rPr>
          <w:rFonts w:ascii="Arial MT"/>
          <w:spacing w:val="-2"/>
          <w:w w:val="105"/>
          <w:sz w:val="17"/>
        </w:rPr>
        <w:t>to</w:t>
      </w:r>
      <w:r>
        <w:rPr>
          <w:rFonts w:ascii="Arial MT"/>
          <w:spacing w:val="-5"/>
          <w:w w:val="105"/>
          <w:sz w:val="17"/>
        </w:rPr>
        <w:t> </w:t>
      </w:r>
      <w:r>
        <w:rPr>
          <w:rFonts w:ascii="Arial MT"/>
          <w:spacing w:val="-2"/>
          <w:w w:val="105"/>
          <w:sz w:val="17"/>
        </w:rPr>
        <w:t>be</w:t>
      </w:r>
      <w:r>
        <w:rPr>
          <w:rFonts w:ascii="Arial MT"/>
          <w:spacing w:val="-5"/>
          <w:w w:val="105"/>
          <w:sz w:val="17"/>
        </w:rPr>
        <w:t> </w:t>
      </w:r>
      <w:r>
        <w:rPr>
          <w:rFonts w:ascii="Arial MT"/>
          <w:spacing w:val="-2"/>
          <w:w w:val="105"/>
          <w:sz w:val="17"/>
        </w:rPr>
        <w:t>confused</w:t>
      </w:r>
      <w:r>
        <w:rPr>
          <w:rFonts w:ascii="Arial MT"/>
          <w:spacing w:val="-5"/>
          <w:w w:val="105"/>
          <w:sz w:val="17"/>
        </w:rPr>
        <w:t> </w:t>
      </w:r>
      <w:r>
        <w:rPr>
          <w:rFonts w:ascii="Arial MT"/>
          <w:spacing w:val="-2"/>
          <w:w w:val="105"/>
          <w:sz w:val="17"/>
        </w:rPr>
        <w:t>with</w:t>
      </w:r>
      <w:r>
        <w:rPr>
          <w:rFonts w:ascii="Arial MT"/>
          <w:spacing w:val="-6"/>
          <w:w w:val="105"/>
          <w:sz w:val="17"/>
        </w:rPr>
        <w:t> </w:t>
      </w:r>
      <w:r>
        <w:rPr>
          <w:rFonts w:ascii="Arial MT"/>
          <w:spacing w:val="-2"/>
          <w:w w:val="105"/>
          <w:sz w:val="17"/>
        </w:rPr>
        <w:t>Eurodollar</w:t>
      </w:r>
      <w:r>
        <w:rPr>
          <w:rFonts w:ascii="Arial MT"/>
          <w:spacing w:val="-5"/>
          <w:w w:val="105"/>
          <w:sz w:val="17"/>
        </w:rPr>
        <w:t> </w:t>
      </w:r>
      <w:r>
        <w:rPr>
          <w:rFonts w:ascii="Arial MT"/>
          <w:spacing w:val="-2"/>
          <w:w w:val="105"/>
          <w:sz w:val="17"/>
        </w:rPr>
        <w:t>bonds</w:t>
      </w:r>
      <w:r>
        <w:rPr>
          <w:rFonts w:ascii="Arial MT"/>
          <w:spacing w:val="-5"/>
          <w:w w:val="105"/>
          <w:sz w:val="17"/>
        </w:rPr>
        <w:t> </w:t>
      </w:r>
      <w:r>
        <w:rPr>
          <w:rFonts w:ascii="Arial MT"/>
          <w:spacing w:val="-2"/>
          <w:w w:val="105"/>
          <w:sz w:val="17"/>
        </w:rPr>
        <w:t>(dollar-denominated</w:t>
      </w:r>
      <w:r>
        <w:rPr>
          <w:rFonts w:ascii="Arial MT"/>
          <w:spacing w:val="-5"/>
          <w:w w:val="105"/>
          <w:sz w:val="17"/>
        </w:rPr>
        <w:t> </w:t>
      </w:r>
      <w:r>
        <w:rPr>
          <w:rFonts w:ascii="Arial MT"/>
          <w:spacing w:val="-2"/>
          <w:w w:val="105"/>
          <w:sz w:val="17"/>
        </w:rPr>
        <w:t>bonds</w:t>
      </w:r>
      <w:r>
        <w:rPr>
          <w:rFonts w:ascii="Arial MT"/>
          <w:spacing w:val="-5"/>
          <w:w w:val="105"/>
          <w:sz w:val="17"/>
        </w:rPr>
        <w:t> </w:t>
      </w:r>
      <w:r>
        <w:rPr>
          <w:rFonts w:ascii="Arial MT"/>
          <w:spacing w:val="-2"/>
          <w:w w:val="105"/>
          <w:sz w:val="17"/>
        </w:rPr>
        <w:t>issued</w:t>
      </w:r>
      <w:r>
        <w:rPr>
          <w:rFonts w:ascii="Arial MT"/>
          <w:spacing w:val="-6"/>
          <w:w w:val="105"/>
          <w:sz w:val="17"/>
        </w:rPr>
        <w:t> </w:t>
      </w:r>
      <w:r>
        <w:rPr>
          <w:rFonts w:ascii="Arial MT"/>
          <w:spacing w:val="-2"/>
          <w:w w:val="105"/>
          <w:sz w:val="17"/>
        </w:rPr>
        <w:t>and</w:t>
      </w:r>
      <w:r>
        <w:rPr>
          <w:rFonts w:ascii="Arial MT"/>
          <w:spacing w:val="-5"/>
          <w:w w:val="105"/>
          <w:sz w:val="17"/>
        </w:rPr>
        <w:t> </w:t>
      </w:r>
      <w:r>
        <w:rPr>
          <w:rFonts w:ascii="Arial MT"/>
          <w:spacing w:val="-4"/>
          <w:w w:val="105"/>
          <w:sz w:val="17"/>
        </w:rPr>
        <w:t>held</w:t>
      </w:r>
    </w:p>
    <w:p>
      <w:pPr>
        <w:spacing w:before="44"/>
        <w:ind w:left="1978" w:right="0" w:firstLine="0"/>
        <w:jc w:val="left"/>
        <w:rPr>
          <w:rFonts w:ascii="Arial MT"/>
          <w:sz w:val="17"/>
        </w:rPr>
      </w:pPr>
      <w:r>
        <w:rPr>
          <w:rFonts w:ascii="Arial MT"/>
          <w:spacing w:val="-2"/>
          <w:sz w:val="17"/>
        </w:rPr>
        <w:t>overseas).</w:t>
      </w:r>
    </w:p>
    <w:p>
      <w:pPr>
        <w:spacing w:line="382" w:lineRule="exact" w:before="36"/>
        <w:ind w:left="1684" w:right="0" w:firstLine="0"/>
        <w:jc w:val="left"/>
        <w:rPr>
          <w:rFonts w:ascii="Arial MT" w:hAnsi="Arial MT"/>
          <w:sz w:val="17"/>
        </w:rPr>
      </w:pPr>
      <w:r>
        <w:rPr>
          <w:rFonts w:ascii="Arial Black" w:hAnsi="Arial Black"/>
          <w:spacing w:val="-4"/>
          <w:position w:val="-1"/>
          <w:sz w:val="28"/>
        </w:rPr>
        <w:t>»</w:t>
      </w:r>
      <w:r>
        <w:rPr>
          <w:rFonts w:ascii="Arial Black" w:hAnsi="Arial Black"/>
          <w:spacing w:val="20"/>
          <w:position w:val="-1"/>
          <w:sz w:val="28"/>
        </w:rPr>
        <w:t> </w:t>
      </w:r>
      <w:r>
        <w:rPr>
          <w:rFonts w:ascii="Arial Black" w:hAnsi="Arial Black"/>
          <w:spacing w:val="-4"/>
          <w:sz w:val="17"/>
        </w:rPr>
        <w:t>Banker’s</w:t>
      </w:r>
      <w:r>
        <w:rPr>
          <w:rFonts w:ascii="Arial Black" w:hAnsi="Arial Black"/>
          <w:spacing w:val="-15"/>
          <w:sz w:val="17"/>
        </w:rPr>
        <w:t> </w:t>
      </w:r>
      <w:r>
        <w:rPr>
          <w:rFonts w:ascii="Arial Black" w:hAnsi="Arial Black"/>
          <w:spacing w:val="-4"/>
          <w:sz w:val="17"/>
        </w:rPr>
        <w:t>acceptances</w:t>
      </w:r>
      <w:r>
        <w:rPr>
          <w:rFonts w:ascii="Arial Black" w:hAnsi="Arial Black"/>
          <w:spacing w:val="-14"/>
          <w:sz w:val="17"/>
        </w:rPr>
        <w:t> </w:t>
      </w:r>
      <w:r>
        <w:rPr>
          <w:rFonts w:ascii="Arial Black" w:hAnsi="Arial Black"/>
          <w:spacing w:val="-4"/>
          <w:sz w:val="17"/>
        </w:rPr>
        <w:t>(BAs):</w:t>
      </w:r>
      <w:r>
        <w:rPr>
          <w:rFonts w:ascii="Arial Black" w:hAnsi="Arial Black"/>
          <w:spacing w:val="-15"/>
          <w:sz w:val="17"/>
        </w:rPr>
        <w:t> </w:t>
      </w:r>
      <w:r>
        <w:rPr>
          <w:rFonts w:ascii="Arial MT" w:hAnsi="Arial MT"/>
          <w:spacing w:val="-4"/>
          <w:sz w:val="17"/>
        </w:rPr>
        <w:t>A</w:t>
      </w:r>
      <w:r>
        <w:rPr>
          <w:rFonts w:ascii="Arial MT" w:hAnsi="Arial MT"/>
          <w:spacing w:val="-5"/>
          <w:sz w:val="17"/>
        </w:rPr>
        <w:t> </w:t>
      </w:r>
      <w:r>
        <w:rPr>
          <w:rFonts w:ascii="Arial MT" w:hAnsi="Arial MT"/>
          <w:spacing w:val="-4"/>
          <w:sz w:val="17"/>
        </w:rPr>
        <w:t>BA</w:t>
      </w:r>
      <w:r>
        <w:rPr>
          <w:rFonts w:ascii="Arial MT" w:hAnsi="Arial MT"/>
          <w:spacing w:val="-6"/>
          <w:sz w:val="17"/>
        </w:rPr>
        <w:t> </w:t>
      </w:r>
      <w:r>
        <w:rPr>
          <w:rFonts w:ascii="Arial MT" w:hAnsi="Arial MT"/>
          <w:spacing w:val="-4"/>
          <w:sz w:val="17"/>
        </w:rPr>
        <w:t>is</w:t>
      </w:r>
      <w:r>
        <w:rPr>
          <w:rFonts w:ascii="Arial MT" w:hAnsi="Arial MT"/>
          <w:spacing w:val="-5"/>
          <w:sz w:val="17"/>
        </w:rPr>
        <w:t> </w:t>
      </w:r>
      <w:r>
        <w:rPr>
          <w:rFonts w:ascii="Arial MT" w:hAnsi="Arial MT"/>
          <w:spacing w:val="-4"/>
          <w:sz w:val="17"/>
        </w:rPr>
        <w:t>a</w:t>
      </w:r>
      <w:r>
        <w:rPr>
          <w:rFonts w:ascii="Arial MT" w:hAnsi="Arial MT"/>
          <w:spacing w:val="-6"/>
          <w:sz w:val="17"/>
        </w:rPr>
        <w:t> </w:t>
      </w:r>
      <w:r>
        <w:rPr>
          <w:rFonts w:ascii="Arial MT" w:hAnsi="Arial MT"/>
          <w:spacing w:val="-4"/>
          <w:sz w:val="17"/>
        </w:rPr>
        <w:t>time-draft</w:t>
      </w:r>
      <w:r>
        <w:rPr>
          <w:rFonts w:ascii="Arial MT" w:hAnsi="Arial MT"/>
          <w:spacing w:val="-5"/>
          <w:sz w:val="17"/>
        </w:rPr>
        <w:t> </w:t>
      </w:r>
      <w:r>
        <w:rPr>
          <w:rFonts w:ascii="Arial MT" w:hAnsi="Arial MT"/>
          <w:spacing w:val="-4"/>
          <w:sz w:val="17"/>
        </w:rPr>
        <w:t>(short-term</w:t>
      </w:r>
      <w:r>
        <w:rPr>
          <w:rFonts w:ascii="Arial MT" w:hAnsi="Arial MT"/>
          <w:spacing w:val="-6"/>
          <w:sz w:val="17"/>
        </w:rPr>
        <w:t> </w:t>
      </w:r>
      <w:r>
        <w:rPr>
          <w:rFonts w:ascii="Arial MT" w:hAnsi="Arial MT"/>
          <w:spacing w:val="-4"/>
          <w:sz w:val="17"/>
        </w:rPr>
        <w:t>credit</w:t>
      </w:r>
      <w:r>
        <w:rPr>
          <w:rFonts w:ascii="Arial MT" w:hAnsi="Arial MT"/>
          <w:spacing w:val="-5"/>
          <w:sz w:val="17"/>
        </w:rPr>
        <w:t> </w:t>
      </w:r>
      <w:r>
        <w:rPr>
          <w:rFonts w:ascii="Arial MT" w:hAnsi="Arial MT"/>
          <w:spacing w:val="-4"/>
          <w:sz w:val="17"/>
        </w:rPr>
        <w:t>investment)</w:t>
      </w:r>
      <w:r>
        <w:rPr>
          <w:rFonts w:ascii="Arial MT" w:hAnsi="Arial MT"/>
          <w:spacing w:val="-6"/>
          <w:sz w:val="17"/>
        </w:rPr>
        <w:t> </w:t>
      </w:r>
      <w:r>
        <w:rPr>
          <w:rFonts w:ascii="Arial MT" w:hAnsi="Arial MT"/>
          <w:spacing w:val="-4"/>
          <w:sz w:val="17"/>
        </w:rPr>
        <w:t>created</w:t>
      </w:r>
      <w:r>
        <w:rPr>
          <w:rFonts w:ascii="Arial MT" w:hAnsi="Arial MT"/>
          <w:spacing w:val="-5"/>
          <w:sz w:val="17"/>
        </w:rPr>
        <w:t> by</w:t>
      </w:r>
    </w:p>
    <w:p>
      <w:pPr>
        <w:spacing w:line="182" w:lineRule="exact" w:before="0"/>
        <w:ind w:left="1978" w:right="0" w:firstLine="0"/>
        <w:jc w:val="left"/>
        <w:rPr>
          <w:rFonts w:ascii="Arial MT"/>
          <w:sz w:val="17"/>
        </w:rPr>
      </w:pPr>
      <w:r>
        <w:rPr>
          <w:rFonts w:ascii="Arial MT"/>
          <w:spacing w:val="-4"/>
          <w:w w:val="105"/>
          <w:sz w:val="17"/>
        </w:rPr>
        <w:t>a</w:t>
      </w:r>
      <w:r>
        <w:rPr>
          <w:rFonts w:ascii="Arial MT"/>
          <w:spacing w:val="-1"/>
          <w:sz w:val="17"/>
        </w:rPr>
        <w:t> </w:t>
      </w:r>
      <w:r>
        <w:rPr>
          <w:rFonts w:ascii="Arial MT"/>
          <w:spacing w:val="-4"/>
          <w:w w:val="105"/>
          <w:sz w:val="17"/>
        </w:rPr>
        <w:t>company</w:t>
      </w:r>
      <w:r>
        <w:rPr>
          <w:rFonts w:ascii="Arial MT"/>
          <w:spacing w:val="-1"/>
          <w:sz w:val="17"/>
        </w:rPr>
        <w:t> </w:t>
      </w:r>
      <w:r>
        <w:rPr>
          <w:rFonts w:ascii="Arial MT"/>
          <w:spacing w:val="-4"/>
          <w:w w:val="105"/>
          <w:sz w:val="17"/>
        </w:rPr>
        <w:t>whose</w:t>
      </w:r>
      <w:r>
        <w:rPr>
          <w:rFonts w:ascii="Arial MT"/>
          <w:spacing w:val="-1"/>
          <w:sz w:val="17"/>
        </w:rPr>
        <w:t> </w:t>
      </w:r>
      <w:r>
        <w:rPr>
          <w:rFonts w:ascii="Arial MT"/>
          <w:spacing w:val="-4"/>
          <w:w w:val="105"/>
          <w:sz w:val="17"/>
        </w:rPr>
        <w:t>payment</w:t>
      </w:r>
      <w:r>
        <w:rPr>
          <w:rFonts w:ascii="Arial MT"/>
          <w:spacing w:val="-3"/>
          <w:w w:val="105"/>
          <w:sz w:val="17"/>
        </w:rPr>
        <w:t> </w:t>
      </w:r>
      <w:r>
        <w:rPr>
          <w:rFonts w:ascii="Arial MT"/>
          <w:spacing w:val="-4"/>
          <w:w w:val="105"/>
          <w:sz w:val="17"/>
        </w:rPr>
        <w:t>is</w:t>
      </w:r>
      <w:r>
        <w:rPr>
          <w:rFonts w:ascii="Arial MT"/>
          <w:spacing w:val="-3"/>
          <w:w w:val="105"/>
          <w:sz w:val="17"/>
        </w:rPr>
        <w:t> </w:t>
      </w:r>
      <w:r>
        <w:rPr>
          <w:rFonts w:ascii="Arial MT"/>
          <w:spacing w:val="-4"/>
          <w:w w:val="105"/>
          <w:sz w:val="17"/>
        </w:rPr>
        <w:t>guaranteed</w:t>
      </w:r>
      <w:r>
        <w:rPr>
          <w:rFonts w:ascii="Arial MT"/>
          <w:spacing w:val="-3"/>
          <w:w w:val="105"/>
          <w:sz w:val="17"/>
        </w:rPr>
        <w:t> </w:t>
      </w:r>
      <w:r>
        <w:rPr>
          <w:rFonts w:ascii="Arial MT"/>
          <w:spacing w:val="-4"/>
          <w:w w:val="105"/>
          <w:sz w:val="17"/>
        </w:rPr>
        <w:t>by</w:t>
      </w:r>
      <w:r>
        <w:rPr>
          <w:rFonts w:ascii="Arial MT"/>
          <w:spacing w:val="-1"/>
          <w:sz w:val="17"/>
        </w:rPr>
        <w:t> </w:t>
      </w:r>
      <w:r>
        <w:rPr>
          <w:rFonts w:ascii="Arial MT"/>
          <w:spacing w:val="-4"/>
          <w:w w:val="105"/>
          <w:sz w:val="17"/>
        </w:rPr>
        <w:t>a</w:t>
      </w:r>
      <w:r>
        <w:rPr>
          <w:rFonts w:ascii="Arial MT"/>
          <w:spacing w:val="-3"/>
          <w:w w:val="105"/>
          <w:sz w:val="17"/>
        </w:rPr>
        <w:t> </w:t>
      </w:r>
      <w:r>
        <w:rPr>
          <w:rFonts w:ascii="Arial MT"/>
          <w:spacing w:val="-4"/>
          <w:w w:val="105"/>
          <w:sz w:val="17"/>
        </w:rPr>
        <w:t>bank.</w:t>
      </w:r>
      <w:r>
        <w:rPr>
          <w:rFonts w:ascii="Arial MT"/>
          <w:spacing w:val="-3"/>
          <w:w w:val="105"/>
          <w:sz w:val="17"/>
        </w:rPr>
        <w:t> </w:t>
      </w:r>
      <w:r>
        <w:rPr>
          <w:rFonts w:ascii="Arial MT"/>
          <w:spacing w:val="-4"/>
          <w:w w:val="105"/>
          <w:sz w:val="17"/>
        </w:rPr>
        <w:t>Companies</w:t>
      </w:r>
      <w:r>
        <w:rPr>
          <w:rFonts w:ascii="Arial MT"/>
          <w:spacing w:val="-3"/>
          <w:w w:val="105"/>
          <w:sz w:val="17"/>
        </w:rPr>
        <w:t> </w:t>
      </w:r>
      <w:r>
        <w:rPr>
          <w:rFonts w:ascii="Arial MT"/>
          <w:spacing w:val="-4"/>
          <w:w w:val="105"/>
          <w:sz w:val="17"/>
        </w:rPr>
        <w:t>use</w:t>
      </w:r>
      <w:r>
        <w:rPr>
          <w:rFonts w:ascii="Arial MT"/>
          <w:spacing w:val="-3"/>
          <w:w w:val="105"/>
          <w:sz w:val="17"/>
        </w:rPr>
        <w:t> </w:t>
      </w:r>
      <w:r>
        <w:rPr>
          <w:rFonts w:ascii="Arial MT"/>
          <w:spacing w:val="-4"/>
          <w:w w:val="105"/>
          <w:sz w:val="17"/>
        </w:rPr>
        <w:t>BAs</w:t>
      </w:r>
      <w:r>
        <w:rPr>
          <w:rFonts w:ascii="Arial MT"/>
          <w:spacing w:val="-3"/>
          <w:w w:val="105"/>
          <w:sz w:val="17"/>
        </w:rPr>
        <w:t> </w:t>
      </w:r>
      <w:r>
        <w:rPr>
          <w:rFonts w:ascii="Arial MT"/>
          <w:spacing w:val="-4"/>
          <w:w w:val="105"/>
          <w:sz w:val="17"/>
        </w:rPr>
        <w:t>for</w:t>
      </w:r>
      <w:r>
        <w:rPr>
          <w:rFonts w:ascii="Arial MT"/>
          <w:spacing w:val="-1"/>
          <w:sz w:val="17"/>
        </w:rPr>
        <w:t> </w:t>
      </w:r>
      <w:r>
        <w:rPr>
          <w:rFonts w:ascii="Arial MT"/>
          <w:spacing w:val="-4"/>
          <w:w w:val="105"/>
          <w:sz w:val="17"/>
        </w:rPr>
        <w:t>importing</w:t>
      </w:r>
      <w:r>
        <w:rPr>
          <w:rFonts w:ascii="Arial MT"/>
          <w:spacing w:val="-3"/>
          <w:w w:val="105"/>
          <w:sz w:val="17"/>
        </w:rPr>
        <w:t> </w:t>
      </w:r>
      <w:r>
        <w:rPr>
          <w:rFonts w:ascii="Arial MT"/>
          <w:spacing w:val="-5"/>
          <w:w w:val="105"/>
          <w:sz w:val="17"/>
        </w:rPr>
        <w:t>and</w:t>
      </w:r>
    </w:p>
    <w:p>
      <w:pPr>
        <w:spacing w:before="45"/>
        <w:ind w:left="1978" w:right="0" w:firstLine="0"/>
        <w:jc w:val="left"/>
        <w:rPr>
          <w:rFonts w:ascii="Arial MT"/>
          <w:sz w:val="17"/>
        </w:rPr>
      </w:pPr>
      <w:r>
        <w:rPr>
          <w:rFonts w:ascii="Arial MT"/>
          <w:spacing w:val="-2"/>
          <w:w w:val="105"/>
          <w:sz w:val="17"/>
        </w:rPr>
        <w:t>exporting</w:t>
      </w:r>
      <w:r>
        <w:rPr>
          <w:rFonts w:ascii="Arial MT"/>
          <w:spacing w:val="3"/>
          <w:w w:val="105"/>
          <w:sz w:val="17"/>
        </w:rPr>
        <w:t> </w:t>
      </w:r>
      <w:r>
        <w:rPr>
          <w:rFonts w:ascii="Arial MT"/>
          <w:spacing w:val="-2"/>
          <w:w w:val="105"/>
          <w:sz w:val="17"/>
        </w:rPr>
        <w:t>goods.</w:t>
      </w:r>
    </w:p>
    <w:p>
      <w:pPr>
        <w:spacing w:line="382" w:lineRule="exact" w:before="35"/>
        <w:ind w:left="1684" w:right="0" w:firstLine="0"/>
        <w:jc w:val="left"/>
        <w:rPr>
          <w:rFonts w:ascii="Arial MT" w:hAnsi="Arial MT"/>
          <w:sz w:val="17"/>
        </w:rPr>
      </w:pPr>
      <w:r>
        <w:rPr>
          <w:rFonts w:ascii="Arial Black" w:hAnsi="Arial Black"/>
          <w:position w:val="-1"/>
          <w:sz w:val="28"/>
        </w:rPr>
        <w:t>»</w:t>
      </w:r>
      <w:r>
        <w:rPr>
          <w:rFonts w:ascii="Arial Black" w:hAnsi="Arial Black"/>
          <w:spacing w:val="10"/>
          <w:position w:val="-1"/>
          <w:sz w:val="28"/>
        </w:rPr>
        <w:t> </w:t>
      </w:r>
      <w:r>
        <w:rPr>
          <w:rFonts w:ascii="Arial Black" w:hAnsi="Arial Black"/>
          <w:sz w:val="17"/>
        </w:rPr>
        <w:t>T-bills:</w:t>
      </w:r>
      <w:r>
        <w:rPr>
          <w:rFonts w:ascii="Arial Black" w:hAnsi="Arial Black"/>
          <w:spacing w:val="-18"/>
          <w:sz w:val="17"/>
        </w:rPr>
        <w:t> </w:t>
      </w:r>
      <w:r>
        <w:rPr>
          <w:rFonts w:ascii="Arial MT" w:hAnsi="Arial MT"/>
          <w:sz w:val="17"/>
        </w:rPr>
        <w:t>The</w:t>
      </w:r>
      <w:r>
        <w:rPr>
          <w:rFonts w:ascii="Arial MT" w:hAnsi="Arial MT"/>
          <w:spacing w:val="-9"/>
          <w:sz w:val="17"/>
        </w:rPr>
        <w:t> </w:t>
      </w:r>
      <w:r>
        <w:rPr>
          <w:rFonts w:ascii="Arial MT" w:hAnsi="Arial MT"/>
          <w:sz w:val="17"/>
        </w:rPr>
        <w:t>U.S.</w:t>
      </w:r>
      <w:r>
        <w:rPr>
          <w:rFonts w:ascii="Arial MT" w:hAnsi="Arial MT"/>
          <w:spacing w:val="-10"/>
          <w:sz w:val="17"/>
        </w:rPr>
        <w:t> </w:t>
      </w:r>
      <w:r>
        <w:rPr>
          <w:rFonts w:ascii="Arial MT" w:hAnsi="Arial MT"/>
          <w:sz w:val="17"/>
        </w:rPr>
        <w:t>government</w:t>
      </w:r>
      <w:r>
        <w:rPr>
          <w:rFonts w:ascii="Arial MT" w:hAnsi="Arial MT"/>
          <w:spacing w:val="-9"/>
          <w:sz w:val="17"/>
        </w:rPr>
        <w:t> </w:t>
      </w:r>
      <w:r>
        <w:rPr>
          <w:rFonts w:ascii="Arial MT" w:hAnsi="Arial MT"/>
          <w:sz w:val="17"/>
        </w:rPr>
        <w:t>issues</w:t>
      </w:r>
      <w:r>
        <w:rPr>
          <w:rFonts w:ascii="Arial MT" w:hAnsi="Arial MT"/>
          <w:spacing w:val="-9"/>
          <w:sz w:val="17"/>
        </w:rPr>
        <w:t> </w:t>
      </w:r>
      <w:r>
        <w:rPr>
          <w:rFonts w:ascii="Arial MT" w:hAnsi="Arial MT"/>
          <w:sz w:val="17"/>
        </w:rPr>
        <w:t>T-bills</w:t>
      </w:r>
      <w:r>
        <w:rPr>
          <w:rFonts w:ascii="Arial MT" w:hAnsi="Arial MT"/>
          <w:spacing w:val="-9"/>
          <w:sz w:val="17"/>
        </w:rPr>
        <w:t> </w:t>
      </w:r>
      <w:r>
        <w:rPr>
          <w:rFonts w:ascii="Arial MT" w:hAnsi="Arial MT"/>
          <w:sz w:val="17"/>
        </w:rPr>
        <w:t>at</w:t>
      </w:r>
      <w:r>
        <w:rPr>
          <w:rFonts w:ascii="Arial MT" w:hAnsi="Arial MT"/>
          <w:spacing w:val="-10"/>
          <w:sz w:val="17"/>
        </w:rPr>
        <w:t> </w:t>
      </w:r>
      <w:r>
        <w:rPr>
          <w:rFonts w:ascii="Arial MT" w:hAnsi="Arial MT"/>
          <w:sz w:val="17"/>
        </w:rPr>
        <w:t>a</w:t>
      </w:r>
      <w:r>
        <w:rPr>
          <w:rFonts w:ascii="Arial MT" w:hAnsi="Arial MT"/>
          <w:spacing w:val="-9"/>
          <w:sz w:val="17"/>
        </w:rPr>
        <w:t> </w:t>
      </w:r>
      <w:r>
        <w:rPr>
          <w:rFonts w:ascii="Arial MT" w:hAnsi="Arial MT"/>
          <w:sz w:val="17"/>
        </w:rPr>
        <w:t>discount,</w:t>
      </w:r>
      <w:r>
        <w:rPr>
          <w:rFonts w:ascii="Arial MT" w:hAnsi="Arial MT"/>
          <w:spacing w:val="-9"/>
          <w:sz w:val="17"/>
        </w:rPr>
        <w:t> </w:t>
      </w:r>
      <w:r>
        <w:rPr>
          <w:rFonts w:ascii="Arial MT" w:hAnsi="Arial MT"/>
          <w:sz w:val="17"/>
        </w:rPr>
        <w:t>and</w:t>
      </w:r>
      <w:r>
        <w:rPr>
          <w:rFonts w:ascii="Arial MT" w:hAnsi="Arial MT"/>
          <w:spacing w:val="-9"/>
          <w:sz w:val="17"/>
        </w:rPr>
        <w:t> </w:t>
      </w:r>
      <w:r>
        <w:rPr>
          <w:rFonts w:ascii="Arial MT" w:hAnsi="Arial MT"/>
          <w:sz w:val="17"/>
        </w:rPr>
        <w:t>they</w:t>
      </w:r>
      <w:r>
        <w:rPr>
          <w:rFonts w:ascii="Arial MT" w:hAnsi="Arial MT"/>
          <w:spacing w:val="-9"/>
          <w:sz w:val="17"/>
        </w:rPr>
        <w:t> </w:t>
      </w:r>
      <w:r>
        <w:rPr>
          <w:rFonts w:ascii="Arial MT" w:hAnsi="Arial MT"/>
          <w:sz w:val="17"/>
        </w:rPr>
        <w:t>have</w:t>
      </w:r>
      <w:r>
        <w:rPr>
          <w:rFonts w:ascii="Arial MT" w:hAnsi="Arial MT"/>
          <w:spacing w:val="-10"/>
          <w:sz w:val="17"/>
        </w:rPr>
        <w:t> </w:t>
      </w:r>
      <w:r>
        <w:rPr>
          <w:rFonts w:ascii="Arial MT" w:hAnsi="Arial MT"/>
          <w:sz w:val="17"/>
        </w:rPr>
        <w:t>initial</w:t>
      </w:r>
      <w:r>
        <w:rPr>
          <w:rFonts w:ascii="Arial MT" w:hAnsi="Arial MT"/>
          <w:spacing w:val="-9"/>
          <w:sz w:val="17"/>
        </w:rPr>
        <w:t> </w:t>
      </w:r>
      <w:r>
        <w:rPr>
          <w:rFonts w:ascii="Arial MT" w:hAnsi="Arial MT"/>
          <w:sz w:val="17"/>
        </w:rPr>
        <w:t>maturities</w:t>
      </w:r>
      <w:r>
        <w:rPr>
          <w:rFonts w:ascii="Arial MT" w:hAnsi="Arial MT"/>
          <w:spacing w:val="-9"/>
          <w:sz w:val="17"/>
        </w:rPr>
        <w:t> </w:t>
      </w:r>
      <w:r>
        <w:rPr>
          <w:rFonts w:ascii="Arial MT" w:hAnsi="Arial MT"/>
          <w:spacing w:val="-5"/>
          <w:sz w:val="17"/>
        </w:rPr>
        <w:t>of</w:t>
      </w:r>
    </w:p>
    <w:p>
      <w:pPr>
        <w:spacing w:line="182" w:lineRule="exact" w:before="0"/>
        <w:ind w:left="1978" w:right="0" w:firstLine="0"/>
        <w:jc w:val="left"/>
        <w:rPr>
          <w:rFonts w:ascii="Arial MT" w:hAnsi="Arial MT"/>
          <w:sz w:val="17"/>
        </w:rPr>
      </w:pPr>
      <w:r>
        <w:rPr>
          <w:rFonts w:ascii="Arial MT" w:hAnsi="Arial MT"/>
          <w:sz w:val="17"/>
        </w:rPr>
        <w:t>4,</w:t>
      </w:r>
      <w:r>
        <w:rPr>
          <w:rFonts w:ascii="Arial MT" w:hAnsi="Arial MT"/>
          <w:spacing w:val="-4"/>
          <w:sz w:val="17"/>
        </w:rPr>
        <w:t> </w:t>
      </w:r>
      <w:r>
        <w:rPr>
          <w:rFonts w:ascii="Arial MT" w:hAnsi="Arial MT"/>
          <w:sz w:val="17"/>
        </w:rPr>
        <w:t>8,</w:t>
      </w:r>
      <w:r>
        <w:rPr>
          <w:rFonts w:ascii="Arial MT" w:hAnsi="Arial MT"/>
          <w:spacing w:val="-3"/>
          <w:sz w:val="17"/>
        </w:rPr>
        <w:t> </w:t>
      </w:r>
      <w:r>
        <w:rPr>
          <w:rFonts w:ascii="Arial MT" w:hAnsi="Arial MT"/>
          <w:sz w:val="17"/>
        </w:rPr>
        <w:t>13,</w:t>
      </w:r>
      <w:r>
        <w:rPr>
          <w:rFonts w:ascii="Arial MT" w:hAnsi="Arial MT"/>
          <w:spacing w:val="-3"/>
          <w:sz w:val="17"/>
        </w:rPr>
        <w:t> </w:t>
      </w:r>
      <w:r>
        <w:rPr>
          <w:rFonts w:ascii="Arial MT" w:hAnsi="Arial MT"/>
          <w:sz w:val="17"/>
        </w:rPr>
        <w:t>17,</w:t>
      </w:r>
      <w:r>
        <w:rPr>
          <w:rFonts w:ascii="Arial MT" w:hAnsi="Arial MT"/>
          <w:spacing w:val="-3"/>
          <w:sz w:val="17"/>
        </w:rPr>
        <w:t> </w:t>
      </w:r>
      <w:r>
        <w:rPr>
          <w:rFonts w:ascii="Arial MT" w:hAnsi="Arial MT"/>
          <w:sz w:val="17"/>
        </w:rPr>
        <w:t>26,</w:t>
      </w:r>
      <w:r>
        <w:rPr>
          <w:rFonts w:ascii="Arial MT" w:hAnsi="Arial MT"/>
          <w:spacing w:val="-3"/>
          <w:sz w:val="17"/>
        </w:rPr>
        <w:t> </w:t>
      </w:r>
      <w:r>
        <w:rPr>
          <w:rFonts w:ascii="Arial MT" w:hAnsi="Arial MT"/>
          <w:sz w:val="17"/>
        </w:rPr>
        <w:t>or</w:t>
      </w:r>
      <w:r>
        <w:rPr>
          <w:rFonts w:ascii="Arial MT" w:hAnsi="Arial MT"/>
          <w:spacing w:val="-3"/>
          <w:sz w:val="17"/>
        </w:rPr>
        <w:t> </w:t>
      </w:r>
      <w:r>
        <w:rPr>
          <w:rFonts w:ascii="Arial MT" w:hAnsi="Arial MT"/>
          <w:sz w:val="17"/>
        </w:rPr>
        <w:t>52</w:t>
      </w:r>
      <w:r>
        <w:rPr>
          <w:rFonts w:ascii="Arial MT" w:hAnsi="Arial MT"/>
          <w:spacing w:val="-3"/>
          <w:sz w:val="17"/>
        </w:rPr>
        <w:t> </w:t>
      </w:r>
      <w:r>
        <w:rPr>
          <w:rFonts w:ascii="Arial MT" w:hAnsi="Arial MT"/>
          <w:sz w:val="17"/>
        </w:rPr>
        <w:t>weeks.</w:t>
      </w:r>
      <w:r>
        <w:rPr>
          <w:rFonts w:ascii="Arial MT" w:hAnsi="Arial MT"/>
          <w:spacing w:val="-3"/>
          <w:sz w:val="17"/>
        </w:rPr>
        <w:t> </w:t>
      </w:r>
      <w:r>
        <w:rPr>
          <w:rFonts w:ascii="Arial MT" w:hAnsi="Arial MT"/>
          <w:sz w:val="17"/>
        </w:rPr>
        <w:t>T-bills</w:t>
      </w:r>
      <w:r>
        <w:rPr>
          <w:rFonts w:ascii="Arial MT" w:hAnsi="Arial MT"/>
          <w:spacing w:val="-3"/>
          <w:sz w:val="17"/>
        </w:rPr>
        <w:t> </w:t>
      </w:r>
      <w:r>
        <w:rPr>
          <w:rFonts w:ascii="Arial MT" w:hAnsi="Arial MT"/>
          <w:sz w:val="17"/>
        </w:rPr>
        <w:t>are</w:t>
      </w:r>
      <w:r>
        <w:rPr>
          <w:rFonts w:ascii="Arial MT" w:hAnsi="Arial MT"/>
          <w:spacing w:val="-3"/>
          <w:sz w:val="17"/>
        </w:rPr>
        <w:t> </w:t>
      </w:r>
      <w:r>
        <w:rPr>
          <w:rFonts w:ascii="Arial MT" w:hAnsi="Arial MT"/>
          <w:sz w:val="17"/>
        </w:rPr>
        <w:t>somewhat</w:t>
      </w:r>
      <w:r>
        <w:rPr>
          <w:rFonts w:ascii="Arial MT" w:hAnsi="Arial MT"/>
          <w:spacing w:val="-3"/>
          <w:sz w:val="17"/>
        </w:rPr>
        <w:t> </w:t>
      </w:r>
      <w:r>
        <w:rPr>
          <w:rFonts w:ascii="Arial MT" w:hAnsi="Arial MT"/>
          <w:sz w:val="17"/>
        </w:rPr>
        <w:t>unique</w:t>
      </w:r>
      <w:r>
        <w:rPr>
          <w:rFonts w:ascii="Arial MT" w:hAnsi="Arial MT"/>
          <w:spacing w:val="-3"/>
          <w:sz w:val="17"/>
        </w:rPr>
        <w:t> </w:t>
      </w:r>
      <w:r>
        <w:rPr>
          <w:rFonts w:ascii="Arial MT" w:hAnsi="Arial MT"/>
          <w:sz w:val="17"/>
        </w:rPr>
        <w:t>in</w:t>
      </w:r>
      <w:r>
        <w:rPr>
          <w:rFonts w:ascii="Arial MT" w:hAnsi="Arial MT"/>
          <w:spacing w:val="-3"/>
          <w:sz w:val="17"/>
        </w:rPr>
        <w:t> </w:t>
      </w:r>
      <w:r>
        <w:rPr>
          <w:rFonts w:ascii="Arial MT" w:hAnsi="Arial MT"/>
          <w:sz w:val="17"/>
        </w:rPr>
        <w:t>that</w:t>
      </w:r>
      <w:r>
        <w:rPr>
          <w:rFonts w:ascii="Arial MT" w:hAnsi="Arial MT"/>
          <w:spacing w:val="-3"/>
          <w:sz w:val="17"/>
        </w:rPr>
        <w:t> </w:t>
      </w:r>
      <w:r>
        <w:rPr>
          <w:rFonts w:ascii="Arial MT" w:hAnsi="Arial MT"/>
          <w:sz w:val="17"/>
        </w:rPr>
        <w:t>they´re</w:t>
      </w:r>
      <w:r>
        <w:rPr>
          <w:rFonts w:ascii="Arial MT" w:hAnsi="Arial MT"/>
          <w:spacing w:val="-3"/>
          <w:sz w:val="17"/>
        </w:rPr>
        <w:t> </w:t>
      </w:r>
      <w:r>
        <w:rPr>
          <w:rFonts w:ascii="Arial MT" w:hAnsi="Arial MT"/>
          <w:sz w:val="17"/>
        </w:rPr>
        <w:t>sold</w:t>
      </w:r>
      <w:r>
        <w:rPr>
          <w:rFonts w:ascii="Arial MT" w:hAnsi="Arial MT"/>
          <w:spacing w:val="-3"/>
          <w:sz w:val="17"/>
        </w:rPr>
        <w:t> </w:t>
      </w:r>
      <w:r>
        <w:rPr>
          <w:rFonts w:ascii="Arial MT" w:hAnsi="Arial MT"/>
          <w:sz w:val="17"/>
        </w:rPr>
        <w:t>and</w:t>
      </w:r>
      <w:r>
        <w:rPr>
          <w:rFonts w:ascii="Arial MT" w:hAnsi="Arial MT"/>
          <w:spacing w:val="-3"/>
          <w:sz w:val="17"/>
        </w:rPr>
        <w:t> </w:t>
      </w:r>
      <w:r>
        <w:rPr>
          <w:rFonts w:ascii="Arial MT" w:hAnsi="Arial MT"/>
          <w:sz w:val="17"/>
        </w:rPr>
        <w:t>quoted</w:t>
      </w:r>
      <w:r>
        <w:rPr>
          <w:rFonts w:ascii="Arial MT" w:hAnsi="Arial MT"/>
          <w:spacing w:val="-3"/>
          <w:sz w:val="17"/>
        </w:rPr>
        <w:t> </w:t>
      </w:r>
      <w:r>
        <w:rPr>
          <w:rFonts w:ascii="Arial MT" w:hAnsi="Arial MT"/>
          <w:sz w:val="17"/>
        </w:rPr>
        <w:t>on</w:t>
      </w:r>
      <w:r>
        <w:rPr>
          <w:rFonts w:ascii="Arial MT" w:hAnsi="Arial MT"/>
          <w:spacing w:val="-3"/>
          <w:sz w:val="17"/>
        </w:rPr>
        <w:t> </w:t>
      </w:r>
      <w:r>
        <w:rPr>
          <w:rFonts w:ascii="Arial MT" w:hAnsi="Arial MT"/>
          <w:spacing w:val="-10"/>
          <w:sz w:val="17"/>
        </w:rPr>
        <w:t>a</w:t>
      </w:r>
    </w:p>
    <w:p>
      <w:pPr>
        <w:spacing w:line="295" w:lineRule="auto" w:before="45"/>
        <w:ind w:left="1978" w:right="577" w:firstLine="0"/>
        <w:jc w:val="left"/>
        <w:rPr>
          <w:rFonts w:ascii="Arial MT" w:hAnsi="Arial MT"/>
          <w:sz w:val="17"/>
        </w:rPr>
      </w:pPr>
      <w:r>
        <w:rPr>
          <w:rFonts w:ascii="Arial MT" w:hAnsi="Arial MT"/>
          <w:sz w:val="17"/>
        </w:rPr>
        <w:t>discount-yield</w:t>
      </w:r>
      <w:r>
        <w:rPr>
          <w:rFonts w:ascii="Arial MT" w:hAnsi="Arial MT"/>
          <w:spacing w:val="-9"/>
          <w:sz w:val="17"/>
        </w:rPr>
        <w:t> </w:t>
      </w:r>
      <w:r>
        <w:rPr>
          <w:rFonts w:ascii="Arial MT" w:hAnsi="Arial MT"/>
          <w:sz w:val="17"/>
        </w:rPr>
        <w:t>basis</w:t>
      </w:r>
      <w:r>
        <w:rPr>
          <w:rFonts w:ascii="Arial MT" w:hAnsi="Arial MT"/>
          <w:spacing w:val="-9"/>
          <w:sz w:val="17"/>
        </w:rPr>
        <w:t> </w:t>
      </w:r>
      <w:r>
        <w:rPr>
          <w:rFonts w:ascii="Arial MT" w:hAnsi="Arial MT"/>
          <w:sz w:val="17"/>
        </w:rPr>
        <w:t>(YTM).</w:t>
      </w:r>
      <w:r>
        <w:rPr>
          <w:rFonts w:ascii="Arial MT" w:hAnsi="Arial MT"/>
          <w:spacing w:val="-9"/>
          <w:sz w:val="17"/>
        </w:rPr>
        <w:t> </w:t>
      </w:r>
      <w:r>
        <w:rPr>
          <w:rFonts w:ascii="Arial MT" w:hAnsi="Arial MT"/>
          <w:sz w:val="17"/>
        </w:rPr>
        <w:t>U.S.</w:t>
      </w:r>
      <w:r>
        <w:rPr>
          <w:rFonts w:ascii="Arial MT" w:hAnsi="Arial MT"/>
          <w:spacing w:val="-9"/>
          <w:sz w:val="17"/>
        </w:rPr>
        <w:t> </w:t>
      </w:r>
      <w:r>
        <w:rPr>
          <w:rFonts w:ascii="Arial MT" w:hAnsi="Arial MT"/>
          <w:sz w:val="17"/>
        </w:rPr>
        <w:t>government</w:t>
      </w:r>
      <w:r>
        <w:rPr>
          <w:rFonts w:ascii="Arial MT" w:hAnsi="Arial MT"/>
          <w:spacing w:val="-9"/>
          <w:sz w:val="17"/>
        </w:rPr>
        <w:t> </w:t>
      </w:r>
      <w:r>
        <w:rPr>
          <w:rFonts w:ascii="Arial MT" w:hAnsi="Arial MT"/>
          <w:sz w:val="17"/>
        </w:rPr>
        <w:t>securities</w:t>
      </w:r>
      <w:r>
        <w:rPr>
          <w:rFonts w:ascii="Arial MT" w:hAnsi="Arial MT"/>
          <w:spacing w:val="-9"/>
          <w:sz w:val="17"/>
        </w:rPr>
        <w:t> </w:t>
      </w:r>
      <w:r>
        <w:rPr>
          <w:rFonts w:ascii="Arial MT" w:hAnsi="Arial MT"/>
          <w:sz w:val="17"/>
        </w:rPr>
        <w:t>—</w:t>
      </w:r>
      <w:r>
        <w:rPr>
          <w:rFonts w:ascii="Arial MT" w:hAnsi="Arial MT"/>
          <w:spacing w:val="-9"/>
          <w:sz w:val="17"/>
        </w:rPr>
        <w:t> </w:t>
      </w:r>
      <w:r>
        <w:rPr>
          <w:rFonts w:ascii="Arial MT" w:hAnsi="Arial MT"/>
          <w:sz w:val="17"/>
        </w:rPr>
        <w:t>and</w:t>
      </w:r>
      <w:r>
        <w:rPr>
          <w:rFonts w:ascii="Arial MT" w:hAnsi="Arial MT"/>
          <w:spacing w:val="-9"/>
          <w:sz w:val="17"/>
        </w:rPr>
        <w:t> </w:t>
      </w:r>
      <w:r>
        <w:rPr>
          <w:rFonts w:ascii="Arial MT" w:hAnsi="Arial MT"/>
          <w:sz w:val="17"/>
        </w:rPr>
        <w:t>especially</w:t>
      </w:r>
      <w:r>
        <w:rPr>
          <w:rFonts w:ascii="Arial MT" w:hAnsi="Arial MT"/>
          <w:spacing w:val="-9"/>
          <w:sz w:val="17"/>
        </w:rPr>
        <w:t> </w:t>
      </w:r>
      <w:r>
        <w:rPr>
          <w:rFonts w:ascii="Arial MT" w:hAnsi="Arial MT"/>
          <w:sz w:val="17"/>
        </w:rPr>
        <w:t>T-bills</w:t>
      </w:r>
      <w:r>
        <w:rPr>
          <w:rFonts w:ascii="Arial MT" w:hAnsi="Arial MT"/>
          <w:spacing w:val="-9"/>
          <w:sz w:val="17"/>
        </w:rPr>
        <w:t> </w:t>
      </w:r>
      <w:r>
        <w:rPr>
          <w:rFonts w:ascii="Arial MT" w:hAnsi="Arial MT"/>
          <w:sz w:val="17"/>
        </w:rPr>
        <w:t>—</w:t>
      </w:r>
      <w:r>
        <w:rPr>
          <w:rFonts w:ascii="Arial MT" w:hAnsi="Arial MT"/>
          <w:spacing w:val="-9"/>
          <w:sz w:val="17"/>
        </w:rPr>
        <w:t> </w:t>
      </w:r>
      <w:r>
        <w:rPr>
          <w:rFonts w:ascii="Arial MT" w:hAnsi="Arial MT"/>
          <w:sz w:val="17"/>
        </w:rPr>
        <w:t>are</w:t>
      </w:r>
      <w:r>
        <w:rPr>
          <w:rFonts w:ascii="Arial MT" w:hAnsi="Arial MT"/>
          <w:spacing w:val="-9"/>
          <w:sz w:val="17"/>
        </w:rPr>
        <w:t> </w:t>
      </w:r>
      <w:r>
        <w:rPr>
          <w:rFonts w:ascii="Arial MT" w:hAnsi="Arial MT"/>
          <w:sz w:val="17"/>
        </w:rPr>
        <w:t>consid- </w:t>
      </w:r>
      <w:r>
        <w:rPr>
          <w:rFonts w:ascii="Arial MT" w:hAnsi="Arial MT"/>
          <w:w w:val="105"/>
          <w:sz w:val="17"/>
        </w:rPr>
        <w:t>ered to be the safest of all securities.</w:t>
      </w:r>
    </w:p>
    <w:p>
      <w:pPr>
        <w:pStyle w:val="BodyText"/>
        <w:spacing w:before="111"/>
        <w:rPr>
          <w:rFonts w:ascii="Arial MT"/>
          <w:sz w:val="17"/>
        </w:rPr>
      </w:pPr>
    </w:p>
    <w:p>
      <w:pPr>
        <w:pStyle w:val="BodyText"/>
        <w:ind w:left="1560"/>
      </w:pPr>
      <w:r>
        <w:rPr>
          <w:w w:val="120"/>
        </w:rPr>
        <w:t>Here’s</w:t>
      </w:r>
      <w:r>
        <w:rPr>
          <w:spacing w:val="3"/>
          <w:w w:val="120"/>
        </w:rPr>
        <w:t> </w:t>
      </w:r>
      <w:r>
        <w:rPr>
          <w:w w:val="120"/>
        </w:rPr>
        <w:t>what</w:t>
      </w:r>
      <w:r>
        <w:rPr>
          <w:spacing w:val="4"/>
          <w:w w:val="120"/>
        </w:rPr>
        <w:t> </w:t>
      </w:r>
      <w:r>
        <w:rPr>
          <w:w w:val="120"/>
        </w:rPr>
        <w:t>a</w:t>
      </w:r>
      <w:r>
        <w:rPr>
          <w:spacing w:val="4"/>
          <w:w w:val="120"/>
        </w:rPr>
        <w:t> </w:t>
      </w:r>
      <w:r>
        <w:rPr>
          <w:w w:val="120"/>
        </w:rPr>
        <w:t>question</w:t>
      </w:r>
      <w:r>
        <w:rPr>
          <w:spacing w:val="3"/>
          <w:w w:val="120"/>
        </w:rPr>
        <w:t> </w:t>
      </w:r>
      <w:r>
        <w:rPr>
          <w:w w:val="120"/>
        </w:rPr>
        <w:t>on</w:t>
      </w:r>
      <w:r>
        <w:rPr>
          <w:spacing w:val="4"/>
          <w:w w:val="120"/>
        </w:rPr>
        <w:t> </w:t>
      </w:r>
      <w:r>
        <w:rPr>
          <w:w w:val="120"/>
        </w:rPr>
        <w:t>money</w:t>
      </w:r>
      <w:r>
        <w:rPr>
          <w:spacing w:val="4"/>
          <w:w w:val="120"/>
        </w:rPr>
        <w:t> </w:t>
      </w:r>
      <w:r>
        <w:rPr>
          <w:w w:val="120"/>
        </w:rPr>
        <w:t>market</w:t>
      </w:r>
      <w:r>
        <w:rPr>
          <w:spacing w:val="3"/>
          <w:w w:val="120"/>
        </w:rPr>
        <w:t> </w:t>
      </w:r>
      <w:r>
        <w:rPr>
          <w:w w:val="120"/>
        </w:rPr>
        <w:t>instruments</w:t>
      </w:r>
      <w:r>
        <w:rPr>
          <w:spacing w:val="4"/>
          <w:w w:val="120"/>
        </w:rPr>
        <w:t> </w:t>
      </w:r>
      <w:r>
        <w:rPr>
          <w:w w:val="120"/>
        </w:rPr>
        <w:t>might</w:t>
      </w:r>
      <w:r>
        <w:rPr>
          <w:spacing w:val="4"/>
          <w:w w:val="120"/>
        </w:rPr>
        <w:t> </w:t>
      </w:r>
      <w:r>
        <w:rPr>
          <w:w w:val="120"/>
        </w:rPr>
        <w:t>look</w:t>
      </w:r>
      <w:r>
        <w:rPr>
          <w:spacing w:val="3"/>
          <w:w w:val="120"/>
        </w:rPr>
        <w:t> </w:t>
      </w:r>
      <w:r>
        <w:rPr>
          <w:spacing w:val="-2"/>
          <w:w w:val="120"/>
        </w:rPr>
        <w:t>like.</w:t>
      </w:r>
    </w:p>
    <w:p>
      <w:pPr>
        <w:pStyle w:val="BodyText"/>
        <w:spacing w:before="104"/>
      </w:pPr>
    </w:p>
    <w:p>
      <w:pPr>
        <w:pStyle w:val="BodyText"/>
        <w:spacing w:line="307" w:lineRule="auto" w:before="1"/>
        <w:ind w:left="1560" w:right="314"/>
      </w:pPr>
      <w:r>
        <w:rPr/>
        <mc:AlternateContent>
          <mc:Choice Requires="wps">
            <w:drawing>
              <wp:anchor distT="0" distB="0" distL="0" distR="0" allowOverlap="1" layoutInCell="1" locked="0" behindDoc="0" simplePos="0" relativeHeight="15821312">
                <wp:simplePos x="0" y="0"/>
                <wp:positionH relativeFrom="page">
                  <wp:posOffset>1104900</wp:posOffset>
                </wp:positionH>
                <wp:positionV relativeFrom="paragraph">
                  <wp:posOffset>-62791</wp:posOffset>
                </wp:positionV>
                <wp:extent cx="419100" cy="419100"/>
                <wp:effectExtent l="0" t="0" r="0" b="0"/>
                <wp:wrapNone/>
                <wp:docPr id="552" name="Group 552"/>
                <wp:cNvGraphicFramePr>
                  <a:graphicFrameLocks/>
                </wp:cNvGraphicFramePr>
                <a:graphic>
                  <a:graphicData uri="http://schemas.microsoft.com/office/word/2010/wordprocessingGroup">
                    <wpg:wgp>
                      <wpg:cNvPr id="552" name="Group 552"/>
                      <wpg:cNvGrpSpPr/>
                      <wpg:grpSpPr>
                        <a:xfrm>
                          <a:off x="0" y="0"/>
                          <a:ext cx="419100" cy="419100"/>
                          <a:chExt cx="419100" cy="419100"/>
                        </a:xfrm>
                      </wpg:grpSpPr>
                      <wps:wsp>
                        <wps:cNvPr id="553" name="Graphic 553"/>
                        <wps:cNvSpPr/>
                        <wps:spPr>
                          <a:xfrm>
                            <a:off x="0" y="25"/>
                            <a:ext cx="419100" cy="419100"/>
                          </a:xfrm>
                          <a:custGeom>
                            <a:avLst/>
                            <a:gdLst/>
                            <a:ahLst/>
                            <a:cxnLst/>
                            <a:rect l="l" t="t" r="r" b="b"/>
                            <a:pathLst>
                              <a:path w="419100" h="419100">
                                <a:moveTo>
                                  <a:pt x="209550" y="0"/>
                                </a:moveTo>
                                <a:lnTo>
                                  <a:pt x="161500" y="5533"/>
                                </a:lnTo>
                                <a:lnTo>
                                  <a:pt x="117393" y="21295"/>
                                </a:lnTo>
                                <a:lnTo>
                                  <a:pt x="78485" y="46027"/>
                                </a:lnTo>
                                <a:lnTo>
                                  <a:pt x="46034" y="78473"/>
                                </a:lnTo>
                                <a:lnTo>
                                  <a:pt x="21298" y="117374"/>
                                </a:lnTo>
                                <a:lnTo>
                                  <a:pt x="5534" y="161472"/>
                                </a:lnTo>
                                <a:lnTo>
                                  <a:pt x="0" y="209511"/>
                                </a:lnTo>
                                <a:lnTo>
                                  <a:pt x="5534" y="257554"/>
                                </a:lnTo>
                                <a:lnTo>
                                  <a:pt x="21298" y="301655"/>
                                </a:lnTo>
                                <a:lnTo>
                                  <a:pt x="46034" y="340556"/>
                                </a:lnTo>
                                <a:lnTo>
                                  <a:pt x="78485" y="373000"/>
                                </a:lnTo>
                                <a:lnTo>
                                  <a:pt x="117393" y="397730"/>
                                </a:lnTo>
                                <a:lnTo>
                                  <a:pt x="161500" y="413491"/>
                                </a:lnTo>
                                <a:lnTo>
                                  <a:pt x="209550" y="419023"/>
                                </a:lnTo>
                                <a:lnTo>
                                  <a:pt x="257595" y="413491"/>
                                </a:lnTo>
                                <a:lnTo>
                                  <a:pt x="301700" y="397730"/>
                                </a:lnTo>
                                <a:lnTo>
                                  <a:pt x="340609" y="373000"/>
                                </a:lnTo>
                                <a:lnTo>
                                  <a:pt x="373061" y="340556"/>
                                </a:lnTo>
                                <a:lnTo>
                                  <a:pt x="397799" y="301655"/>
                                </a:lnTo>
                                <a:lnTo>
                                  <a:pt x="413565" y="257554"/>
                                </a:lnTo>
                                <a:lnTo>
                                  <a:pt x="419100" y="209511"/>
                                </a:lnTo>
                                <a:lnTo>
                                  <a:pt x="413565" y="161472"/>
                                </a:lnTo>
                                <a:lnTo>
                                  <a:pt x="397799" y="117374"/>
                                </a:lnTo>
                                <a:lnTo>
                                  <a:pt x="373061" y="78473"/>
                                </a:lnTo>
                                <a:lnTo>
                                  <a:pt x="340609" y="46027"/>
                                </a:lnTo>
                                <a:lnTo>
                                  <a:pt x="301700" y="21295"/>
                                </a:lnTo>
                                <a:lnTo>
                                  <a:pt x="257595" y="5533"/>
                                </a:lnTo>
                                <a:lnTo>
                                  <a:pt x="209550" y="0"/>
                                </a:lnTo>
                                <a:close/>
                              </a:path>
                            </a:pathLst>
                          </a:custGeom>
                          <a:solidFill>
                            <a:srgbClr val="FFF200"/>
                          </a:solidFill>
                        </wps:spPr>
                        <wps:bodyPr wrap="square" lIns="0" tIns="0" rIns="0" bIns="0" rtlCol="0">
                          <a:prstTxWarp prst="textNoShape">
                            <a:avLst/>
                          </a:prstTxWarp>
                          <a:noAutofit/>
                        </wps:bodyPr>
                      </wps:wsp>
                      <pic:pic>
                        <pic:nvPicPr>
                          <pic:cNvPr id="554" name="Image 554"/>
                          <pic:cNvPicPr/>
                        </pic:nvPicPr>
                        <pic:blipFill>
                          <a:blip r:embed="rId28" cstate="print"/>
                          <a:stretch>
                            <a:fillRect/>
                          </a:stretch>
                        </pic:blipFill>
                        <pic:spPr>
                          <a:xfrm>
                            <a:off x="47702" y="165557"/>
                            <a:ext cx="116827" cy="116801"/>
                          </a:xfrm>
                          <a:prstGeom prst="rect">
                            <a:avLst/>
                          </a:prstGeom>
                        </pic:spPr>
                      </pic:pic>
                      <pic:pic>
                        <pic:nvPicPr>
                          <pic:cNvPr id="555" name="Image 555"/>
                          <pic:cNvPicPr/>
                        </pic:nvPicPr>
                        <pic:blipFill>
                          <a:blip r:embed="rId29" cstate="print"/>
                          <a:stretch>
                            <a:fillRect/>
                          </a:stretch>
                        </pic:blipFill>
                        <pic:spPr>
                          <a:xfrm>
                            <a:off x="249504" y="165557"/>
                            <a:ext cx="116814" cy="116801"/>
                          </a:xfrm>
                          <a:prstGeom prst="rect">
                            <a:avLst/>
                          </a:prstGeom>
                        </pic:spPr>
                      </pic:pic>
                      <wps:wsp>
                        <wps:cNvPr id="556" name="Graphic 556"/>
                        <wps:cNvSpPr/>
                        <wps:spPr>
                          <a:xfrm>
                            <a:off x="31661" y="106349"/>
                            <a:ext cx="351155" cy="192405"/>
                          </a:xfrm>
                          <a:custGeom>
                            <a:avLst/>
                            <a:gdLst/>
                            <a:ahLst/>
                            <a:cxnLst/>
                            <a:rect l="l" t="t" r="r" b="b"/>
                            <a:pathLst>
                              <a:path w="351155" h="192405">
                                <a:moveTo>
                                  <a:pt x="122186" y="111645"/>
                                </a:moveTo>
                                <a:lnTo>
                                  <a:pt x="118541" y="93548"/>
                                </a:lnTo>
                                <a:lnTo>
                                  <a:pt x="108991" y="80276"/>
                                </a:lnTo>
                                <a:lnTo>
                                  <a:pt x="95605" y="72110"/>
                                </a:lnTo>
                                <a:lnTo>
                                  <a:pt x="80429" y="69316"/>
                                </a:lnTo>
                                <a:lnTo>
                                  <a:pt x="77139" y="69316"/>
                                </a:lnTo>
                                <a:lnTo>
                                  <a:pt x="74460" y="71996"/>
                                </a:lnTo>
                                <a:lnTo>
                                  <a:pt x="74460" y="78574"/>
                                </a:lnTo>
                                <a:lnTo>
                                  <a:pt x="77139" y="81254"/>
                                </a:lnTo>
                                <a:lnTo>
                                  <a:pt x="80429" y="81254"/>
                                </a:lnTo>
                                <a:lnTo>
                                  <a:pt x="90741" y="83451"/>
                                </a:lnTo>
                                <a:lnTo>
                                  <a:pt x="100368" y="89636"/>
                                </a:lnTo>
                                <a:lnTo>
                                  <a:pt x="107467" y="99225"/>
                                </a:lnTo>
                                <a:lnTo>
                                  <a:pt x="110248" y="111645"/>
                                </a:lnTo>
                                <a:lnTo>
                                  <a:pt x="110248" y="114935"/>
                                </a:lnTo>
                                <a:lnTo>
                                  <a:pt x="112928" y="117602"/>
                                </a:lnTo>
                                <a:lnTo>
                                  <a:pt x="119519" y="117602"/>
                                </a:lnTo>
                                <a:lnTo>
                                  <a:pt x="122186" y="114935"/>
                                </a:lnTo>
                                <a:lnTo>
                                  <a:pt x="122186" y="111645"/>
                                </a:lnTo>
                                <a:close/>
                              </a:path>
                              <a:path w="351155" h="192405">
                                <a:moveTo>
                                  <a:pt x="323977" y="111645"/>
                                </a:moveTo>
                                <a:lnTo>
                                  <a:pt x="320332" y="93560"/>
                                </a:lnTo>
                                <a:lnTo>
                                  <a:pt x="310781" y="80276"/>
                                </a:lnTo>
                                <a:lnTo>
                                  <a:pt x="297395" y="72110"/>
                                </a:lnTo>
                                <a:lnTo>
                                  <a:pt x="282219" y="69316"/>
                                </a:lnTo>
                                <a:lnTo>
                                  <a:pt x="278930" y="69316"/>
                                </a:lnTo>
                                <a:lnTo>
                                  <a:pt x="276250" y="71996"/>
                                </a:lnTo>
                                <a:lnTo>
                                  <a:pt x="276250" y="78587"/>
                                </a:lnTo>
                                <a:lnTo>
                                  <a:pt x="278930" y="81254"/>
                                </a:lnTo>
                                <a:lnTo>
                                  <a:pt x="282219" y="81254"/>
                                </a:lnTo>
                                <a:lnTo>
                                  <a:pt x="292531" y="83451"/>
                                </a:lnTo>
                                <a:lnTo>
                                  <a:pt x="302158" y="89636"/>
                                </a:lnTo>
                                <a:lnTo>
                                  <a:pt x="309257" y="99225"/>
                                </a:lnTo>
                                <a:lnTo>
                                  <a:pt x="312039" y="111645"/>
                                </a:lnTo>
                                <a:lnTo>
                                  <a:pt x="312039" y="114947"/>
                                </a:lnTo>
                                <a:lnTo>
                                  <a:pt x="314718" y="117602"/>
                                </a:lnTo>
                                <a:lnTo>
                                  <a:pt x="321310" y="117602"/>
                                </a:lnTo>
                                <a:lnTo>
                                  <a:pt x="323977" y="114947"/>
                                </a:lnTo>
                                <a:lnTo>
                                  <a:pt x="323977" y="111645"/>
                                </a:lnTo>
                                <a:close/>
                              </a:path>
                              <a:path w="351155" h="192405">
                                <a:moveTo>
                                  <a:pt x="350723" y="117602"/>
                                </a:moveTo>
                                <a:lnTo>
                                  <a:pt x="347065" y="94894"/>
                                </a:lnTo>
                                <a:lnTo>
                                  <a:pt x="346951" y="94259"/>
                                </a:lnTo>
                                <a:lnTo>
                                  <a:pt x="336486" y="73952"/>
                                </a:lnTo>
                                <a:lnTo>
                                  <a:pt x="334670" y="72123"/>
                                </a:lnTo>
                                <a:lnTo>
                                  <a:pt x="334670" y="117602"/>
                                </a:lnTo>
                                <a:lnTo>
                                  <a:pt x="330073" y="140322"/>
                                </a:lnTo>
                                <a:lnTo>
                                  <a:pt x="317538" y="158889"/>
                                </a:lnTo>
                                <a:lnTo>
                                  <a:pt x="298970" y="171424"/>
                                </a:lnTo>
                                <a:lnTo>
                                  <a:pt x="276250" y="176009"/>
                                </a:lnTo>
                                <a:lnTo>
                                  <a:pt x="253530" y="171424"/>
                                </a:lnTo>
                                <a:lnTo>
                                  <a:pt x="234962" y="158889"/>
                                </a:lnTo>
                                <a:lnTo>
                                  <a:pt x="222427" y="140322"/>
                                </a:lnTo>
                                <a:lnTo>
                                  <a:pt x="217843" y="117602"/>
                                </a:lnTo>
                                <a:lnTo>
                                  <a:pt x="222427" y="94894"/>
                                </a:lnTo>
                                <a:lnTo>
                                  <a:pt x="234962" y="76339"/>
                                </a:lnTo>
                                <a:lnTo>
                                  <a:pt x="240233" y="72771"/>
                                </a:lnTo>
                                <a:lnTo>
                                  <a:pt x="253530" y="63804"/>
                                </a:lnTo>
                                <a:lnTo>
                                  <a:pt x="276250" y="59207"/>
                                </a:lnTo>
                                <a:lnTo>
                                  <a:pt x="298970" y="63804"/>
                                </a:lnTo>
                                <a:lnTo>
                                  <a:pt x="317538" y="76339"/>
                                </a:lnTo>
                                <a:lnTo>
                                  <a:pt x="330073" y="94894"/>
                                </a:lnTo>
                                <a:lnTo>
                                  <a:pt x="334670" y="117602"/>
                                </a:lnTo>
                                <a:lnTo>
                                  <a:pt x="334670" y="72123"/>
                                </a:lnTo>
                                <a:lnTo>
                                  <a:pt x="321868" y="59207"/>
                                </a:lnTo>
                                <a:lnTo>
                                  <a:pt x="320535" y="57873"/>
                                </a:lnTo>
                                <a:lnTo>
                                  <a:pt x="307822" y="51181"/>
                                </a:lnTo>
                                <a:lnTo>
                                  <a:pt x="300316" y="47231"/>
                                </a:lnTo>
                                <a:lnTo>
                                  <a:pt x="294576" y="39065"/>
                                </a:lnTo>
                                <a:lnTo>
                                  <a:pt x="287934" y="31940"/>
                                </a:lnTo>
                                <a:lnTo>
                                  <a:pt x="283108" y="28524"/>
                                </a:lnTo>
                                <a:lnTo>
                                  <a:pt x="280403" y="26606"/>
                                </a:lnTo>
                                <a:lnTo>
                                  <a:pt x="272021" y="23825"/>
                                </a:lnTo>
                                <a:lnTo>
                                  <a:pt x="265785" y="23558"/>
                                </a:lnTo>
                                <a:lnTo>
                                  <a:pt x="259105" y="24358"/>
                                </a:lnTo>
                                <a:lnTo>
                                  <a:pt x="252082" y="26060"/>
                                </a:lnTo>
                                <a:lnTo>
                                  <a:pt x="244856" y="28524"/>
                                </a:lnTo>
                                <a:lnTo>
                                  <a:pt x="235940" y="22352"/>
                                </a:lnTo>
                                <a:lnTo>
                                  <a:pt x="230441" y="18554"/>
                                </a:lnTo>
                                <a:lnTo>
                                  <a:pt x="213880" y="9563"/>
                                </a:lnTo>
                                <a:lnTo>
                                  <a:pt x="195707" y="2921"/>
                                </a:lnTo>
                                <a:lnTo>
                                  <a:pt x="191693" y="2311"/>
                                </a:lnTo>
                                <a:lnTo>
                                  <a:pt x="191693" y="28816"/>
                                </a:lnTo>
                                <a:lnTo>
                                  <a:pt x="191693" y="44729"/>
                                </a:lnTo>
                                <a:lnTo>
                                  <a:pt x="185242" y="51181"/>
                                </a:lnTo>
                                <a:lnTo>
                                  <a:pt x="169316" y="51181"/>
                                </a:lnTo>
                                <a:lnTo>
                                  <a:pt x="162864" y="44729"/>
                                </a:lnTo>
                                <a:lnTo>
                                  <a:pt x="162864" y="28816"/>
                                </a:lnTo>
                                <a:lnTo>
                                  <a:pt x="163144" y="28524"/>
                                </a:lnTo>
                                <a:lnTo>
                                  <a:pt x="169316" y="22352"/>
                                </a:lnTo>
                                <a:lnTo>
                                  <a:pt x="185242" y="22352"/>
                                </a:lnTo>
                                <a:lnTo>
                                  <a:pt x="191693" y="28816"/>
                                </a:lnTo>
                                <a:lnTo>
                                  <a:pt x="191693" y="2311"/>
                                </a:lnTo>
                                <a:lnTo>
                                  <a:pt x="176504" y="0"/>
                                </a:lnTo>
                                <a:lnTo>
                                  <a:pt x="174218" y="0"/>
                                </a:lnTo>
                                <a:lnTo>
                                  <a:pt x="155003" y="2921"/>
                                </a:lnTo>
                                <a:lnTo>
                                  <a:pt x="136829" y="9563"/>
                                </a:lnTo>
                                <a:lnTo>
                                  <a:pt x="132867" y="11722"/>
                                </a:lnTo>
                                <a:lnTo>
                                  <a:pt x="132867" y="117602"/>
                                </a:lnTo>
                                <a:lnTo>
                                  <a:pt x="128270" y="140322"/>
                                </a:lnTo>
                                <a:lnTo>
                                  <a:pt x="115747" y="158889"/>
                                </a:lnTo>
                                <a:lnTo>
                                  <a:pt x="97180" y="171424"/>
                                </a:lnTo>
                                <a:lnTo>
                                  <a:pt x="74460" y="176009"/>
                                </a:lnTo>
                                <a:lnTo>
                                  <a:pt x="51739" y="171424"/>
                                </a:lnTo>
                                <a:lnTo>
                                  <a:pt x="33172" y="158889"/>
                                </a:lnTo>
                                <a:lnTo>
                                  <a:pt x="20637" y="140322"/>
                                </a:lnTo>
                                <a:lnTo>
                                  <a:pt x="16040" y="117602"/>
                                </a:lnTo>
                                <a:lnTo>
                                  <a:pt x="20637" y="94894"/>
                                </a:lnTo>
                                <a:lnTo>
                                  <a:pt x="33172" y="76339"/>
                                </a:lnTo>
                                <a:lnTo>
                                  <a:pt x="51739" y="63804"/>
                                </a:lnTo>
                                <a:lnTo>
                                  <a:pt x="74460" y="59207"/>
                                </a:lnTo>
                                <a:lnTo>
                                  <a:pt x="97180" y="63804"/>
                                </a:lnTo>
                                <a:lnTo>
                                  <a:pt x="115747" y="76339"/>
                                </a:lnTo>
                                <a:lnTo>
                                  <a:pt x="128270" y="94894"/>
                                </a:lnTo>
                                <a:lnTo>
                                  <a:pt x="132867" y="117602"/>
                                </a:lnTo>
                                <a:lnTo>
                                  <a:pt x="132867" y="11722"/>
                                </a:lnTo>
                                <a:lnTo>
                                  <a:pt x="120256" y="18554"/>
                                </a:lnTo>
                                <a:lnTo>
                                  <a:pt x="105854" y="28524"/>
                                </a:lnTo>
                                <a:lnTo>
                                  <a:pt x="98615" y="26060"/>
                                </a:lnTo>
                                <a:lnTo>
                                  <a:pt x="91605" y="24358"/>
                                </a:lnTo>
                                <a:lnTo>
                                  <a:pt x="84912" y="23558"/>
                                </a:lnTo>
                                <a:lnTo>
                                  <a:pt x="78676" y="23825"/>
                                </a:lnTo>
                                <a:lnTo>
                                  <a:pt x="70294" y="26606"/>
                                </a:lnTo>
                                <a:lnTo>
                                  <a:pt x="62776" y="31940"/>
                                </a:lnTo>
                                <a:lnTo>
                                  <a:pt x="56121" y="39065"/>
                                </a:lnTo>
                                <a:lnTo>
                                  <a:pt x="50380" y="47231"/>
                                </a:lnTo>
                                <a:lnTo>
                                  <a:pt x="30162" y="57873"/>
                                </a:lnTo>
                                <a:lnTo>
                                  <a:pt x="14224" y="73952"/>
                                </a:lnTo>
                                <a:lnTo>
                                  <a:pt x="3759" y="94259"/>
                                </a:lnTo>
                                <a:lnTo>
                                  <a:pt x="0" y="117602"/>
                                </a:lnTo>
                                <a:lnTo>
                                  <a:pt x="5854" y="146558"/>
                                </a:lnTo>
                                <a:lnTo>
                                  <a:pt x="21831" y="170218"/>
                                </a:lnTo>
                                <a:lnTo>
                                  <a:pt x="45504" y="186194"/>
                                </a:lnTo>
                                <a:lnTo>
                                  <a:pt x="74460" y="192049"/>
                                </a:lnTo>
                                <a:lnTo>
                                  <a:pt x="96100" y="188836"/>
                                </a:lnTo>
                                <a:lnTo>
                                  <a:pt x="115239" y="179832"/>
                                </a:lnTo>
                                <a:lnTo>
                                  <a:pt x="119570" y="176009"/>
                                </a:lnTo>
                                <a:lnTo>
                                  <a:pt x="130924" y="166001"/>
                                </a:lnTo>
                                <a:lnTo>
                                  <a:pt x="142227" y="148285"/>
                                </a:lnTo>
                                <a:lnTo>
                                  <a:pt x="151663" y="132854"/>
                                </a:lnTo>
                                <a:lnTo>
                                  <a:pt x="159778" y="112814"/>
                                </a:lnTo>
                                <a:lnTo>
                                  <a:pt x="162864" y="93103"/>
                                </a:lnTo>
                                <a:lnTo>
                                  <a:pt x="157226" y="78600"/>
                                </a:lnTo>
                                <a:lnTo>
                                  <a:pt x="163944" y="75679"/>
                                </a:lnTo>
                                <a:lnTo>
                                  <a:pt x="170789" y="73545"/>
                                </a:lnTo>
                                <a:lnTo>
                                  <a:pt x="177279" y="72771"/>
                                </a:lnTo>
                                <a:lnTo>
                                  <a:pt x="183756" y="73545"/>
                                </a:lnTo>
                                <a:lnTo>
                                  <a:pt x="190601" y="75679"/>
                                </a:lnTo>
                                <a:lnTo>
                                  <a:pt x="197332" y="78600"/>
                                </a:lnTo>
                                <a:lnTo>
                                  <a:pt x="192354" y="93980"/>
                                </a:lnTo>
                                <a:lnTo>
                                  <a:pt x="194094" y="112814"/>
                                </a:lnTo>
                                <a:lnTo>
                                  <a:pt x="219532" y="165722"/>
                                </a:lnTo>
                                <a:lnTo>
                                  <a:pt x="254558" y="188836"/>
                                </a:lnTo>
                                <a:lnTo>
                                  <a:pt x="254723" y="188836"/>
                                </a:lnTo>
                                <a:lnTo>
                                  <a:pt x="276250" y="192049"/>
                                </a:lnTo>
                                <a:lnTo>
                                  <a:pt x="305206" y="186194"/>
                                </a:lnTo>
                                <a:lnTo>
                                  <a:pt x="320294" y="176009"/>
                                </a:lnTo>
                                <a:lnTo>
                                  <a:pt x="328879" y="170218"/>
                                </a:lnTo>
                                <a:lnTo>
                                  <a:pt x="344855" y="146558"/>
                                </a:lnTo>
                                <a:lnTo>
                                  <a:pt x="350723" y="117602"/>
                                </a:lnTo>
                                <a:close/>
                              </a:path>
                            </a:pathLst>
                          </a:custGeom>
                          <a:solidFill>
                            <a:srgbClr val="000000"/>
                          </a:solidFill>
                        </wps:spPr>
                        <wps:bodyPr wrap="square" lIns="0" tIns="0" rIns="0" bIns="0" rtlCol="0">
                          <a:prstTxWarp prst="textNoShape">
                            <a:avLst/>
                          </a:prstTxWarp>
                          <a:noAutofit/>
                        </wps:bodyPr>
                      </wps:wsp>
                      <wps:wsp>
                        <wps:cNvPr id="557" name="Graphic 557"/>
                        <wps:cNvSpPr/>
                        <wps:spPr>
                          <a:xfrm>
                            <a:off x="194525" y="128714"/>
                            <a:ext cx="29209" cy="29209"/>
                          </a:xfrm>
                          <a:custGeom>
                            <a:avLst/>
                            <a:gdLst/>
                            <a:ahLst/>
                            <a:cxnLst/>
                            <a:rect l="l" t="t" r="r" b="b"/>
                            <a:pathLst>
                              <a:path w="29209" h="29209">
                                <a:moveTo>
                                  <a:pt x="22377" y="0"/>
                                </a:moveTo>
                                <a:lnTo>
                                  <a:pt x="14414" y="0"/>
                                </a:lnTo>
                                <a:lnTo>
                                  <a:pt x="6451" y="0"/>
                                </a:lnTo>
                                <a:lnTo>
                                  <a:pt x="0" y="6451"/>
                                </a:lnTo>
                                <a:lnTo>
                                  <a:pt x="0" y="22364"/>
                                </a:lnTo>
                                <a:lnTo>
                                  <a:pt x="6451" y="28828"/>
                                </a:lnTo>
                                <a:lnTo>
                                  <a:pt x="22377" y="28828"/>
                                </a:lnTo>
                                <a:lnTo>
                                  <a:pt x="28829" y="22364"/>
                                </a:lnTo>
                                <a:lnTo>
                                  <a:pt x="28829" y="6451"/>
                                </a:lnTo>
                                <a:lnTo>
                                  <a:pt x="22377" y="0"/>
                                </a:lnTo>
                                <a:close/>
                              </a:path>
                            </a:pathLst>
                          </a:custGeom>
                          <a:solidFill>
                            <a:srgbClr val="FFFFFF"/>
                          </a:solidFill>
                        </wps:spPr>
                        <wps:bodyPr wrap="square" lIns="0" tIns="0" rIns="0" bIns="0" rtlCol="0">
                          <a:prstTxWarp prst="textNoShape">
                            <a:avLst/>
                          </a:prstTxWarp>
                          <a:noAutofit/>
                        </wps:bodyPr>
                      </wps:wsp>
                      <wps:wsp>
                        <wps:cNvPr id="558" name="Graphic 558"/>
                        <wps:cNvSpPr/>
                        <wps:spPr>
                          <a:xfrm>
                            <a:off x="0" y="0"/>
                            <a:ext cx="419100" cy="419100"/>
                          </a:xfrm>
                          <a:custGeom>
                            <a:avLst/>
                            <a:gdLst/>
                            <a:ahLst/>
                            <a:cxnLst/>
                            <a:rect l="l" t="t" r="r" b="b"/>
                            <a:pathLst>
                              <a:path w="419100" h="419100">
                                <a:moveTo>
                                  <a:pt x="209550" y="0"/>
                                </a:moveTo>
                                <a:lnTo>
                                  <a:pt x="161556" y="5543"/>
                                </a:lnTo>
                                <a:lnTo>
                                  <a:pt x="117471" y="21329"/>
                                </a:lnTo>
                                <a:lnTo>
                                  <a:pt x="78560" y="46089"/>
                                </a:lnTo>
                                <a:lnTo>
                                  <a:pt x="46090" y="78557"/>
                                </a:lnTo>
                                <a:lnTo>
                                  <a:pt x="21329" y="117466"/>
                                </a:lnTo>
                                <a:lnTo>
                                  <a:pt x="5543" y="161548"/>
                                </a:lnTo>
                                <a:lnTo>
                                  <a:pt x="0" y="209537"/>
                                </a:lnTo>
                                <a:lnTo>
                                  <a:pt x="5543" y="257521"/>
                                </a:lnTo>
                                <a:lnTo>
                                  <a:pt x="21329" y="301602"/>
                                </a:lnTo>
                                <a:lnTo>
                                  <a:pt x="46090" y="340511"/>
                                </a:lnTo>
                                <a:lnTo>
                                  <a:pt x="78560" y="372981"/>
                                </a:lnTo>
                                <a:lnTo>
                                  <a:pt x="117471" y="397743"/>
                                </a:lnTo>
                                <a:lnTo>
                                  <a:pt x="161556" y="413530"/>
                                </a:lnTo>
                                <a:lnTo>
                                  <a:pt x="209550" y="419074"/>
                                </a:lnTo>
                                <a:lnTo>
                                  <a:pt x="257543" y="413530"/>
                                </a:lnTo>
                                <a:lnTo>
                                  <a:pt x="276497" y="406742"/>
                                </a:lnTo>
                                <a:lnTo>
                                  <a:pt x="209550" y="406742"/>
                                </a:lnTo>
                                <a:lnTo>
                                  <a:pt x="164382" y="401525"/>
                                </a:lnTo>
                                <a:lnTo>
                                  <a:pt x="122890" y="386670"/>
                                </a:lnTo>
                                <a:lnTo>
                                  <a:pt x="86266" y="363367"/>
                                </a:lnTo>
                                <a:lnTo>
                                  <a:pt x="55704" y="332810"/>
                                </a:lnTo>
                                <a:lnTo>
                                  <a:pt x="32396" y="296191"/>
                                </a:lnTo>
                                <a:lnTo>
                                  <a:pt x="17537" y="254703"/>
                                </a:lnTo>
                                <a:lnTo>
                                  <a:pt x="12318" y="209537"/>
                                </a:lnTo>
                                <a:lnTo>
                                  <a:pt x="17537" y="164370"/>
                                </a:lnTo>
                                <a:lnTo>
                                  <a:pt x="32396" y="122880"/>
                                </a:lnTo>
                                <a:lnTo>
                                  <a:pt x="55704" y="86258"/>
                                </a:lnTo>
                                <a:lnTo>
                                  <a:pt x="86266" y="55699"/>
                                </a:lnTo>
                                <a:lnTo>
                                  <a:pt x="122890" y="32394"/>
                                </a:lnTo>
                                <a:lnTo>
                                  <a:pt x="164382" y="17536"/>
                                </a:lnTo>
                                <a:lnTo>
                                  <a:pt x="209550" y="12319"/>
                                </a:lnTo>
                                <a:lnTo>
                                  <a:pt x="276465" y="12319"/>
                                </a:lnTo>
                                <a:lnTo>
                                  <a:pt x="257543" y="5543"/>
                                </a:lnTo>
                                <a:lnTo>
                                  <a:pt x="209550" y="0"/>
                                </a:lnTo>
                                <a:close/>
                              </a:path>
                              <a:path w="419100" h="419100">
                                <a:moveTo>
                                  <a:pt x="276465" y="12319"/>
                                </a:moveTo>
                                <a:lnTo>
                                  <a:pt x="209550" y="12319"/>
                                </a:lnTo>
                                <a:lnTo>
                                  <a:pt x="254716" y="17536"/>
                                </a:lnTo>
                                <a:lnTo>
                                  <a:pt x="296207" y="32394"/>
                                </a:lnTo>
                                <a:lnTo>
                                  <a:pt x="332828" y="55699"/>
                                </a:lnTo>
                                <a:lnTo>
                                  <a:pt x="363387" y="86258"/>
                                </a:lnTo>
                                <a:lnTo>
                                  <a:pt x="386692" y="122880"/>
                                </a:lnTo>
                                <a:lnTo>
                                  <a:pt x="401550" y="164370"/>
                                </a:lnTo>
                                <a:lnTo>
                                  <a:pt x="406768" y="209537"/>
                                </a:lnTo>
                                <a:lnTo>
                                  <a:pt x="401550" y="254703"/>
                                </a:lnTo>
                                <a:lnTo>
                                  <a:pt x="386692" y="296191"/>
                                </a:lnTo>
                                <a:lnTo>
                                  <a:pt x="363387" y="332810"/>
                                </a:lnTo>
                                <a:lnTo>
                                  <a:pt x="332828" y="363367"/>
                                </a:lnTo>
                                <a:lnTo>
                                  <a:pt x="296207" y="386670"/>
                                </a:lnTo>
                                <a:lnTo>
                                  <a:pt x="254716" y="401525"/>
                                </a:lnTo>
                                <a:lnTo>
                                  <a:pt x="209550" y="406742"/>
                                </a:lnTo>
                                <a:lnTo>
                                  <a:pt x="276497" y="406742"/>
                                </a:lnTo>
                                <a:lnTo>
                                  <a:pt x="340539" y="372981"/>
                                </a:lnTo>
                                <a:lnTo>
                                  <a:pt x="373009" y="340511"/>
                                </a:lnTo>
                                <a:lnTo>
                                  <a:pt x="397770" y="301602"/>
                                </a:lnTo>
                                <a:lnTo>
                                  <a:pt x="413556" y="257521"/>
                                </a:lnTo>
                                <a:lnTo>
                                  <a:pt x="419100" y="209537"/>
                                </a:lnTo>
                                <a:lnTo>
                                  <a:pt x="413556" y="161548"/>
                                </a:lnTo>
                                <a:lnTo>
                                  <a:pt x="397770" y="117466"/>
                                </a:lnTo>
                                <a:lnTo>
                                  <a:pt x="373009" y="78557"/>
                                </a:lnTo>
                                <a:lnTo>
                                  <a:pt x="340539" y="46089"/>
                                </a:lnTo>
                                <a:lnTo>
                                  <a:pt x="301628" y="21329"/>
                                </a:lnTo>
                                <a:lnTo>
                                  <a:pt x="276465" y="1231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4.944189pt;width:33pt;height:33pt;mso-position-horizontal-relative:page;mso-position-vertical-relative:paragraph;z-index:15821312" id="docshapegroup425" coordorigin="1740,-99" coordsize="660,660">
                <v:shape style="position:absolute;left:1740;top:-99;width:660;height:660" id="docshape426" coordorigin="1740,-99" coordsize="660,660" path="m2070,-99l1994,-90,1925,-65,1864,-26,1812,25,1774,86,1749,155,1740,231,1749,307,1774,376,1812,437,1864,489,1925,528,1994,552,2070,561,2146,552,2215,528,2276,489,2327,437,2366,376,2391,307,2400,231,2391,155,2366,86,2327,25,2276,-26,2215,-65,2146,-90,2070,-99xe" filled="true" fillcolor="#fff200" stroked="false">
                  <v:path arrowok="t"/>
                  <v:fill type="solid"/>
                </v:shape>
                <v:shape style="position:absolute;left:1815;top:161;width:184;height:184" type="#_x0000_t75" id="docshape427" stroked="false">
                  <v:imagedata r:id="rId28" o:title=""/>
                </v:shape>
                <v:shape style="position:absolute;left:2132;top:161;width:184;height:184" type="#_x0000_t75" id="docshape428" stroked="false">
                  <v:imagedata r:id="rId29" o:title=""/>
                </v:shape>
                <v:shape style="position:absolute;left:1789;top:68;width:553;height:303" id="docshape429" coordorigin="1790,69" coordsize="553,303" path="m1982,244l1977,216,1962,195,1940,182,1917,178,1911,178,1907,182,1907,192,1911,197,1917,197,1933,200,1948,210,1959,225,1963,244,1963,250,1968,254,1978,254,1982,250,1982,244xm2300,244l2294,216,2279,195,2258,182,2234,178,2229,178,2225,182,2225,192,2229,197,2234,197,2251,200,2266,210,2277,225,2281,244,2281,250,2285,254,2296,254,2300,250,2300,244xm2342,254l2336,218,2336,217,2320,185,2317,182,2317,254,2310,290,2290,319,2261,339,2225,346,2189,339,2160,319,2140,290,2133,254,2140,218,2160,189,2168,183,2189,169,2225,162,2261,169,2290,189,2310,218,2317,254,2317,182,2297,162,2295,160,2275,149,2263,143,2254,130,2243,119,2236,114,2231,110,2218,106,2208,106,2198,107,2187,110,2175,114,2161,104,2153,98,2127,84,2098,73,2092,72,2092,114,2092,139,2082,149,2057,149,2046,139,2046,114,2047,114,2057,104,2082,104,2092,114,2092,72,2068,69,2064,69,2034,73,2005,84,1999,87,1999,254,1992,290,1972,319,1943,339,1907,346,1871,339,1842,319,1822,290,1815,254,1822,218,1842,189,1871,169,1907,162,1943,169,1972,189,1992,218,1999,254,1999,87,1979,98,1957,114,1945,110,1934,107,1924,106,1914,106,1901,110,1889,119,1878,130,1869,143,1837,160,1812,185,1796,217,1790,254,1799,299,1824,337,1862,362,1907,371,1941,366,1971,352,1978,346,1996,330,2014,302,2029,278,2041,246,2046,215,2037,192,2048,188,2059,184,2069,183,2079,184,2090,188,2101,192,2093,217,2096,246,2096,247,2105,278,2118,301,2136,330,2160,352,2191,366,2191,366,2225,371,2271,362,2294,346,2308,337,2333,299,2342,254xe" filled="true" fillcolor="#000000" stroked="false">
                  <v:path arrowok="t"/>
                  <v:fill type="solid"/>
                </v:shape>
                <v:shape style="position:absolute;left:2046;top:103;width:46;height:46" id="docshape430" coordorigin="2046,104" coordsize="46,46" path="m2082,104l2069,104,2057,104,2046,114,2046,139,2057,149,2082,149,2092,139,2092,114,2082,104xe" filled="true" fillcolor="#ffffff" stroked="false">
                  <v:path arrowok="t"/>
                  <v:fill type="solid"/>
                </v:shape>
                <v:shape style="position:absolute;left:1740;top:-99;width:660;height:660" id="docshape431" coordorigin="1740,-99" coordsize="660,660" path="m2070,-99l1994,-90,1925,-65,1864,-26,1813,25,1774,86,1749,156,1740,231,1749,307,1774,376,1813,437,1864,488,1925,527,1994,552,2070,561,2146,552,2175,542,2070,542,1999,533,1934,510,1876,473,1828,425,1791,368,1768,302,1759,231,1768,160,1791,95,1828,37,1876,-11,1934,-48,1999,-71,2070,-79,2175,-79,2146,-90,2070,-99xm2175,-79l2070,-79,2141,-71,2206,-48,2264,-11,2312,37,2349,95,2372,160,2381,231,2372,302,2349,368,2312,425,2264,473,2206,510,2141,533,2070,542,2175,542,2215,527,2276,488,2327,437,2366,376,2391,307,2400,231,2391,156,2366,86,2327,25,2276,-26,2215,-65,2175,-7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21824">
                <wp:simplePos x="0" y="0"/>
                <wp:positionH relativeFrom="page">
                  <wp:posOffset>1144943</wp:posOffset>
                </wp:positionH>
                <wp:positionV relativeFrom="paragraph">
                  <wp:posOffset>433270</wp:posOffset>
                </wp:positionV>
                <wp:extent cx="337185" cy="50165"/>
                <wp:effectExtent l="0" t="0" r="0" b="0"/>
                <wp:wrapNone/>
                <wp:docPr id="559" name="Graphic 559"/>
                <wp:cNvGraphicFramePr>
                  <a:graphicFrameLocks/>
                </wp:cNvGraphicFramePr>
                <a:graphic>
                  <a:graphicData uri="http://schemas.microsoft.com/office/word/2010/wordprocessingShape">
                    <wps:wsp>
                      <wps:cNvPr id="559" name="Graphic 559"/>
                      <wps:cNvSpPr/>
                      <wps:spPr>
                        <a:xfrm>
                          <a:off x="0" y="0"/>
                          <a:ext cx="337185" cy="50165"/>
                        </a:xfrm>
                        <a:custGeom>
                          <a:avLst/>
                          <a:gdLst/>
                          <a:ahLst/>
                          <a:cxnLst/>
                          <a:rect l="l" t="t" r="r" b="b"/>
                          <a:pathLst>
                            <a:path w="337185" h="50165">
                              <a:moveTo>
                                <a:pt x="28727" y="215"/>
                              </a:moveTo>
                              <a:lnTo>
                                <a:pt x="0" y="215"/>
                              </a:lnTo>
                              <a:lnTo>
                                <a:pt x="0" y="50063"/>
                              </a:lnTo>
                              <a:lnTo>
                                <a:pt x="28727" y="50063"/>
                              </a:lnTo>
                              <a:lnTo>
                                <a:pt x="28727" y="41325"/>
                              </a:lnTo>
                              <a:lnTo>
                                <a:pt x="10566" y="41325"/>
                              </a:lnTo>
                              <a:lnTo>
                                <a:pt x="10566" y="28473"/>
                              </a:lnTo>
                              <a:lnTo>
                                <a:pt x="27457" y="28473"/>
                              </a:lnTo>
                              <a:lnTo>
                                <a:pt x="27457" y="19824"/>
                              </a:lnTo>
                              <a:lnTo>
                                <a:pt x="10566" y="19824"/>
                              </a:lnTo>
                              <a:lnTo>
                                <a:pt x="10566" y="8864"/>
                              </a:lnTo>
                              <a:lnTo>
                                <a:pt x="28727" y="8864"/>
                              </a:lnTo>
                              <a:lnTo>
                                <a:pt x="28727" y="215"/>
                              </a:lnTo>
                              <a:close/>
                            </a:path>
                            <a:path w="337185" h="50165">
                              <a:moveTo>
                                <a:pt x="83616" y="50063"/>
                              </a:moveTo>
                              <a:lnTo>
                                <a:pt x="66776" y="24917"/>
                              </a:lnTo>
                              <a:lnTo>
                                <a:pt x="82423" y="215"/>
                              </a:lnTo>
                              <a:lnTo>
                                <a:pt x="71043" y="215"/>
                              </a:lnTo>
                              <a:lnTo>
                                <a:pt x="60502" y="18148"/>
                              </a:lnTo>
                              <a:lnTo>
                                <a:pt x="49758" y="215"/>
                              </a:lnTo>
                              <a:lnTo>
                                <a:pt x="38087" y="215"/>
                              </a:lnTo>
                              <a:lnTo>
                                <a:pt x="53581" y="24345"/>
                              </a:lnTo>
                              <a:lnTo>
                                <a:pt x="37033" y="50063"/>
                              </a:lnTo>
                              <a:lnTo>
                                <a:pt x="48361" y="50063"/>
                              </a:lnTo>
                              <a:lnTo>
                                <a:pt x="59956" y="31203"/>
                              </a:lnTo>
                              <a:lnTo>
                                <a:pt x="71551" y="50063"/>
                              </a:lnTo>
                              <a:lnTo>
                                <a:pt x="83616" y="50063"/>
                              </a:lnTo>
                              <a:close/>
                            </a:path>
                            <a:path w="337185" h="50165">
                              <a:moveTo>
                                <a:pt x="136017" y="50063"/>
                              </a:moveTo>
                              <a:lnTo>
                                <a:pt x="131813" y="38188"/>
                              </a:lnTo>
                              <a:lnTo>
                                <a:pt x="128689" y="29324"/>
                              </a:lnTo>
                              <a:lnTo>
                                <a:pt x="121056" y="7734"/>
                              </a:lnTo>
                              <a:lnTo>
                                <a:pt x="118465" y="406"/>
                              </a:lnTo>
                              <a:lnTo>
                                <a:pt x="118465" y="29324"/>
                              </a:lnTo>
                              <a:lnTo>
                                <a:pt x="105473" y="29324"/>
                              </a:lnTo>
                              <a:lnTo>
                                <a:pt x="109016" y="17843"/>
                              </a:lnTo>
                              <a:lnTo>
                                <a:pt x="111175" y="10655"/>
                              </a:lnTo>
                              <a:lnTo>
                                <a:pt x="111912" y="7734"/>
                              </a:lnTo>
                              <a:lnTo>
                                <a:pt x="112102" y="8559"/>
                              </a:lnTo>
                              <a:lnTo>
                                <a:pt x="112395" y="9677"/>
                              </a:lnTo>
                              <a:lnTo>
                                <a:pt x="118465" y="29324"/>
                              </a:lnTo>
                              <a:lnTo>
                                <a:pt x="118465" y="406"/>
                              </a:lnTo>
                              <a:lnTo>
                                <a:pt x="118325" y="0"/>
                              </a:lnTo>
                              <a:lnTo>
                                <a:pt x="105410" y="0"/>
                              </a:lnTo>
                              <a:lnTo>
                                <a:pt x="87807" y="50063"/>
                              </a:lnTo>
                              <a:lnTo>
                                <a:pt x="99199" y="50063"/>
                              </a:lnTo>
                              <a:lnTo>
                                <a:pt x="102819" y="38188"/>
                              </a:lnTo>
                              <a:lnTo>
                                <a:pt x="120992" y="38188"/>
                              </a:lnTo>
                              <a:lnTo>
                                <a:pt x="124599" y="50063"/>
                              </a:lnTo>
                              <a:lnTo>
                                <a:pt x="136017" y="50063"/>
                              </a:lnTo>
                              <a:close/>
                            </a:path>
                            <a:path w="337185" h="50165">
                              <a:moveTo>
                                <a:pt x="199783" y="215"/>
                              </a:moveTo>
                              <a:lnTo>
                                <a:pt x="185394" y="215"/>
                              </a:lnTo>
                              <a:lnTo>
                                <a:pt x="172872" y="38328"/>
                              </a:lnTo>
                              <a:lnTo>
                                <a:pt x="172669" y="38328"/>
                              </a:lnTo>
                              <a:lnTo>
                                <a:pt x="160870" y="215"/>
                              </a:lnTo>
                              <a:lnTo>
                                <a:pt x="146481" y="215"/>
                              </a:lnTo>
                              <a:lnTo>
                                <a:pt x="146481" y="50063"/>
                              </a:lnTo>
                              <a:lnTo>
                                <a:pt x="155930" y="50063"/>
                              </a:lnTo>
                              <a:lnTo>
                                <a:pt x="155930" y="24218"/>
                              </a:lnTo>
                              <a:lnTo>
                                <a:pt x="155282" y="10947"/>
                              </a:lnTo>
                              <a:lnTo>
                                <a:pt x="155587" y="10947"/>
                              </a:lnTo>
                              <a:lnTo>
                                <a:pt x="167589" y="50063"/>
                              </a:lnTo>
                              <a:lnTo>
                                <a:pt x="177279" y="50063"/>
                              </a:lnTo>
                              <a:lnTo>
                                <a:pt x="190131" y="11010"/>
                              </a:lnTo>
                              <a:lnTo>
                                <a:pt x="190449" y="11010"/>
                              </a:lnTo>
                              <a:lnTo>
                                <a:pt x="190017" y="21158"/>
                              </a:lnTo>
                              <a:lnTo>
                                <a:pt x="189941" y="50063"/>
                              </a:lnTo>
                              <a:lnTo>
                                <a:pt x="199783" y="50063"/>
                              </a:lnTo>
                              <a:lnTo>
                                <a:pt x="199783" y="215"/>
                              </a:lnTo>
                              <a:close/>
                            </a:path>
                            <a:path w="337185" h="50165">
                              <a:moveTo>
                                <a:pt x="250990" y="10591"/>
                              </a:moveTo>
                              <a:lnTo>
                                <a:pt x="250278" y="8864"/>
                              </a:lnTo>
                              <a:lnTo>
                                <a:pt x="249415" y="6718"/>
                              </a:lnTo>
                              <a:lnTo>
                                <a:pt x="243116" y="1498"/>
                              </a:lnTo>
                              <a:lnTo>
                                <a:pt x="240309" y="723"/>
                              </a:lnTo>
                              <a:lnTo>
                                <a:pt x="240309" y="13665"/>
                              </a:lnTo>
                              <a:lnTo>
                                <a:pt x="240309" y="18592"/>
                              </a:lnTo>
                              <a:lnTo>
                                <a:pt x="239509" y="20472"/>
                              </a:lnTo>
                              <a:lnTo>
                                <a:pt x="236270" y="23025"/>
                              </a:lnTo>
                              <a:lnTo>
                                <a:pt x="233832" y="23672"/>
                              </a:lnTo>
                              <a:lnTo>
                                <a:pt x="227101" y="23672"/>
                              </a:lnTo>
                              <a:lnTo>
                                <a:pt x="227101" y="8864"/>
                              </a:lnTo>
                              <a:lnTo>
                                <a:pt x="234797" y="8864"/>
                              </a:lnTo>
                              <a:lnTo>
                                <a:pt x="236918" y="9461"/>
                              </a:lnTo>
                              <a:lnTo>
                                <a:pt x="239623" y="11823"/>
                              </a:lnTo>
                              <a:lnTo>
                                <a:pt x="240309" y="13665"/>
                              </a:lnTo>
                              <a:lnTo>
                                <a:pt x="240309" y="723"/>
                              </a:lnTo>
                              <a:lnTo>
                                <a:pt x="238506" y="215"/>
                              </a:lnTo>
                              <a:lnTo>
                                <a:pt x="216535" y="215"/>
                              </a:lnTo>
                              <a:lnTo>
                                <a:pt x="216535" y="50063"/>
                              </a:lnTo>
                              <a:lnTo>
                                <a:pt x="227101" y="50063"/>
                              </a:lnTo>
                              <a:lnTo>
                                <a:pt x="227101" y="32334"/>
                              </a:lnTo>
                              <a:lnTo>
                                <a:pt x="237832" y="32334"/>
                              </a:lnTo>
                              <a:lnTo>
                                <a:pt x="242595" y="30899"/>
                              </a:lnTo>
                              <a:lnTo>
                                <a:pt x="249301" y="25222"/>
                              </a:lnTo>
                              <a:lnTo>
                                <a:pt x="249936" y="23672"/>
                              </a:lnTo>
                              <a:lnTo>
                                <a:pt x="250990" y="21120"/>
                              </a:lnTo>
                              <a:lnTo>
                                <a:pt x="250990" y="10591"/>
                              </a:lnTo>
                              <a:close/>
                            </a:path>
                            <a:path w="337185" h="50165">
                              <a:moveTo>
                                <a:pt x="295376" y="41325"/>
                              </a:moveTo>
                              <a:lnTo>
                                <a:pt x="275145" y="41325"/>
                              </a:lnTo>
                              <a:lnTo>
                                <a:pt x="275145" y="215"/>
                              </a:lnTo>
                              <a:lnTo>
                                <a:pt x="264579" y="215"/>
                              </a:lnTo>
                              <a:lnTo>
                                <a:pt x="264579" y="50063"/>
                              </a:lnTo>
                              <a:lnTo>
                                <a:pt x="295376" y="50063"/>
                              </a:lnTo>
                              <a:lnTo>
                                <a:pt x="295376" y="41325"/>
                              </a:lnTo>
                              <a:close/>
                            </a:path>
                            <a:path w="337185" h="50165">
                              <a:moveTo>
                                <a:pt x="336956" y="215"/>
                              </a:moveTo>
                              <a:lnTo>
                                <a:pt x="308229" y="215"/>
                              </a:lnTo>
                              <a:lnTo>
                                <a:pt x="308229" y="50063"/>
                              </a:lnTo>
                              <a:lnTo>
                                <a:pt x="336956" y="50063"/>
                              </a:lnTo>
                              <a:lnTo>
                                <a:pt x="336956" y="41325"/>
                              </a:lnTo>
                              <a:lnTo>
                                <a:pt x="318795" y="41325"/>
                              </a:lnTo>
                              <a:lnTo>
                                <a:pt x="318795" y="28473"/>
                              </a:lnTo>
                              <a:lnTo>
                                <a:pt x="335686" y="28473"/>
                              </a:lnTo>
                              <a:lnTo>
                                <a:pt x="335686" y="19824"/>
                              </a:lnTo>
                              <a:lnTo>
                                <a:pt x="318795" y="19824"/>
                              </a:lnTo>
                              <a:lnTo>
                                <a:pt x="318795" y="8864"/>
                              </a:lnTo>
                              <a:lnTo>
                                <a:pt x="336956" y="8864"/>
                              </a:lnTo>
                              <a:lnTo>
                                <a:pt x="336956" y="2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153008pt;margin-top:34.115799pt;width:26.55pt;height:3.95pt;mso-position-horizontal-relative:page;mso-position-vertical-relative:paragraph;z-index:15821824" id="docshape432" coordorigin="1803,682" coordsize="531,79" path="m1848,683l1803,683,1803,761,1848,761,1848,747,1820,747,1820,727,1846,727,1846,714,1820,714,1820,696,1848,696,1848,683xm1935,761l1908,722,1933,683,1915,683,1898,711,1881,683,1863,683,1887,721,1861,761,1879,761,1897,731,1916,761,1935,761xm2017,761l2011,742,2006,728,1994,694,1990,683,1990,728,1969,728,1975,710,1978,699,1979,694,1980,696,1980,698,1990,728,1990,683,1989,682,1969,682,1941,761,1959,761,1965,742,1994,742,1999,761,2017,761xm2118,683l2095,683,2075,743,2075,743,2056,683,2034,683,2034,761,2049,761,2049,720,2048,700,2048,700,2067,761,2082,761,2102,700,2103,700,2102,716,2102,761,2118,761,2118,683xm2198,699l2197,696,2196,693,2186,685,2182,683,2182,704,2182,712,2180,715,2175,719,2171,720,2161,720,2161,696,2173,696,2176,697,2180,701,2182,704,2182,683,2179,683,2144,683,2144,761,2161,761,2161,733,2178,733,2185,731,2196,722,2197,720,2198,716,2198,699xm2268,747l2236,747,2236,683,2220,683,2220,761,2268,761,2268,747xm2334,683l2288,683,2288,761,2334,761,2334,747,2305,747,2305,727,2332,727,2332,714,2305,714,2305,696,2334,696,2334,683xe" filled="true" fillcolor="#000000" stroked="false">
                <v:path arrowok="t"/>
                <v:fill type="solid"/>
                <w10:wrap type="none"/>
              </v:shape>
            </w:pict>
          </mc:Fallback>
        </mc:AlternateContent>
      </w:r>
      <w:r>
        <w:rPr>
          <w:w w:val="120"/>
        </w:rPr>
        <w:t>SNK Surfboard Company wants to import boogie boards from an Italian manufacturer in Sicily. SNK would use which of the following money market instruments to finance the importing of the boogie boards?</w:t>
      </w:r>
    </w:p>
    <w:p>
      <w:pPr>
        <w:pStyle w:val="ListParagraph"/>
        <w:numPr>
          <w:ilvl w:val="0"/>
          <w:numId w:val="45"/>
        </w:numPr>
        <w:tabs>
          <w:tab w:pos="1878" w:val="left" w:leader="none"/>
        </w:tabs>
        <w:spacing w:line="240" w:lineRule="auto" w:before="74" w:after="0"/>
        <w:ind w:left="1878" w:right="0" w:hanging="321"/>
        <w:jc w:val="left"/>
        <w:rPr>
          <w:sz w:val="16"/>
        </w:rPr>
      </w:pPr>
      <w:r>
        <w:rPr>
          <w:spacing w:val="-2"/>
          <w:w w:val="130"/>
          <w:sz w:val="16"/>
        </w:rPr>
        <w:t>T-bills</w:t>
      </w:r>
    </w:p>
    <w:p>
      <w:pPr>
        <w:pStyle w:val="ListParagraph"/>
        <w:numPr>
          <w:ilvl w:val="0"/>
          <w:numId w:val="45"/>
        </w:numPr>
        <w:tabs>
          <w:tab w:pos="1878" w:val="left" w:leader="none"/>
        </w:tabs>
        <w:spacing w:line="240" w:lineRule="auto" w:before="61" w:after="0"/>
        <w:ind w:left="1878" w:right="0" w:hanging="318"/>
        <w:jc w:val="left"/>
        <w:rPr>
          <w:sz w:val="16"/>
        </w:rPr>
      </w:pPr>
      <w:r>
        <w:rPr>
          <w:w w:val="120"/>
          <w:sz w:val="16"/>
        </w:rPr>
        <w:t>Collateral</w:t>
      </w:r>
      <w:r>
        <w:rPr>
          <w:spacing w:val="1"/>
          <w:w w:val="120"/>
          <w:sz w:val="16"/>
        </w:rPr>
        <w:t> </w:t>
      </w:r>
      <w:r>
        <w:rPr>
          <w:w w:val="120"/>
          <w:sz w:val="16"/>
        </w:rPr>
        <w:t>trust</w:t>
      </w:r>
      <w:r>
        <w:rPr>
          <w:spacing w:val="2"/>
          <w:w w:val="120"/>
          <w:sz w:val="16"/>
        </w:rPr>
        <w:t> </w:t>
      </w:r>
      <w:r>
        <w:rPr>
          <w:spacing w:val="-2"/>
          <w:w w:val="120"/>
          <w:sz w:val="16"/>
        </w:rPr>
        <w:t>bonds</w:t>
      </w:r>
    </w:p>
    <w:p>
      <w:pPr>
        <w:pStyle w:val="ListParagraph"/>
        <w:numPr>
          <w:ilvl w:val="0"/>
          <w:numId w:val="45"/>
        </w:numPr>
        <w:tabs>
          <w:tab w:pos="1878" w:val="left" w:leader="none"/>
        </w:tabs>
        <w:spacing w:line="240" w:lineRule="auto" w:before="60" w:after="0"/>
        <w:ind w:left="1878" w:right="0" w:hanging="312"/>
        <w:jc w:val="left"/>
        <w:rPr>
          <w:sz w:val="16"/>
        </w:rPr>
      </w:pPr>
      <w:r>
        <w:rPr>
          <w:w w:val="120"/>
          <w:sz w:val="16"/>
        </w:rPr>
        <w:t>Repurchase</w:t>
      </w:r>
      <w:r>
        <w:rPr>
          <w:spacing w:val="-10"/>
          <w:w w:val="120"/>
          <w:sz w:val="16"/>
        </w:rPr>
        <w:t> </w:t>
      </w:r>
      <w:r>
        <w:rPr>
          <w:spacing w:val="-2"/>
          <w:w w:val="120"/>
          <w:sz w:val="16"/>
        </w:rPr>
        <w:t>agreements</w:t>
      </w:r>
    </w:p>
    <w:p>
      <w:pPr>
        <w:pStyle w:val="ListParagraph"/>
        <w:numPr>
          <w:ilvl w:val="0"/>
          <w:numId w:val="45"/>
        </w:numPr>
        <w:tabs>
          <w:tab w:pos="1878" w:val="left" w:leader="none"/>
        </w:tabs>
        <w:spacing w:line="240" w:lineRule="auto" w:before="60" w:after="0"/>
        <w:ind w:left="1878" w:right="0" w:hanging="330"/>
        <w:jc w:val="left"/>
        <w:rPr>
          <w:sz w:val="16"/>
        </w:rPr>
      </w:pPr>
      <w:r>
        <w:rPr>
          <w:w w:val="120"/>
          <w:sz w:val="16"/>
        </w:rPr>
        <w:t>Banker’s</w:t>
      </w:r>
      <w:r>
        <w:rPr>
          <w:spacing w:val="5"/>
          <w:w w:val="120"/>
          <w:sz w:val="16"/>
        </w:rPr>
        <w:t> </w:t>
      </w:r>
      <w:r>
        <w:rPr>
          <w:spacing w:val="-2"/>
          <w:w w:val="120"/>
          <w:sz w:val="16"/>
        </w:rPr>
        <w:t>acceptances</w:t>
      </w:r>
    </w:p>
    <w:p>
      <w:pPr>
        <w:pStyle w:val="BodyText"/>
        <w:spacing w:before="88"/>
      </w:pPr>
    </w:p>
    <w:p>
      <w:pPr>
        <w:pStyle w:val="BodyText"/>
        <w:spacing w:line="307" w:lineRule="auto"/>
        <w:ind w:left="1560" w:right="208"/>
      </w:pPr>
      <w:r>
        <w:rPr/>
        <mc:AlternateContent>
          <mc:Choice Requires="wps">
            <w:drawing>
              <wp:anchor distT="0" distB="0" distL="0" distR="0" allowOverlap="1" layoutInCell="1" locked="0" behindDoc="0" simplePos="0" relativeHeight="15822336">
                <wp:simplePos x="0" y="0"/>
                <wp:positionH relativeFrom="page">
                  <wp:posOffset>1104900</wp:posOffset>
                </wp:positionH>
                <wp:positionV relativeFrom="paragraph">
                  <wp:posOffset>464941</wp:posOffset>
                </wp:positionV>
                <wp:extent cx="419100" cy="419100"/>
                <wp:effectExtent l="0" t="0" r="0" b="0"/>
                <wp:wrapNone/>
                <wp:docPr id="560" name="Group 560"/>
                <wp:cNvGraphicFramePr>
                  <a:graphicFrameLocks/>
                </wp:cNvGraphicFramePr>
                <a:graphic>
                  <a:graphicData uri="http://schemas.microsoft.com/office/word/2010/wordprocessingGroup">
                    <wpg:wgp>
                      <wpg:cNvPr id="560" name="Group 560"/>
                      <wpg:cNvGrpSpPr/>
                      <wpg:grpSpPr>
                        <a:xfrm>
                          <a:off x="0" y="0"/>
                          <a:ext cx="419100" cy="419100"/>
                          <a:chExt cx="419100" cy="419100"/>
                        </a:xfrm>
                      </wpg:grpSpPr>
                      <wps:wsp>
                        <wps:cNvPr id="561" name="Graphic 561"/>
                        <wps:cNvSpPr/>
                        <wps:spPr>
                          <a:xfrm>
                            <a:off x="0" y="25"/>
                            <a:ext cx="419100" cy="419100"/>
                          </a:xfrm>
                          <a:custGeom>
                            <a:avLst/>
                            <a:gdLst/>
                            <a:ahLst/>
                            <a:cxnLst/>
                            <a:rect l="l" t="t" r="r" b="b"/>
                            <a:pathLst>
                              <a:path w="419100" h="419100">
                                <a:moveTo>
                                  <a:pt x="209550" y="0"/>
                                </a:moveTo>
                                <a:lnTo>
                                  <a:pt x="161504" y="5534"/>
                                </a:lnTo>
                                <a:lnTo>
                                  <a:pt x="117399" y="21297"/>
                                </a:lnTo>
                                <a:lnTo>
                                  <a:pt x="78490" y="46032"/>
                                </a:lnTo>
                                <a:lnTo>
                                  <a:pt x="46038" y="78481"/>
                                </a:lnTo>
                                <a:lnTo>
                                  <a:pt x="21300" y="117384"/>
                                </a:lnTo>
                                <a:lnTo>
                                  <a:pt x="5534" y="161485"/>
                                </a:lnTo>
                                <a:lnTo>
                                  <a:pt x="0" y="209525"/>
                                </a:lnTo>
                                <a:lnTo>
                                  <a:pt x="5534" y="257564"/>
                                </a:lnTo>
                                <a:lnTo>
                                  <a:pt x="21300" y="301663"/>
                                </a:lnTo>
                                <a:lnTo>
                                  <a:pt x="46038" y="340564"/>
                                </a:lnTo>
                                <a:lnTo>
                                  <a:pt x="78490" y="373010"/>
                                </a:lnTo>
                                <a:lnTo>
                                  <a:pt x="117399" y="397742"/>
                                </a:lnTo>
                                <a:lnTo>
                                  <a:pt x="161504" y="413504"/>
                                </a:lnTo>
                                <a:lnTo>
                                  <a:pt x="209550" y="419037"/>
                                </a:lnTo>
                                <a:lnTo>
                                  <a:pt x="257595" y="413504"/>
                                </a:lnTo>
                                <a:lnTo>
                                  <a:pt x="301700" y="397742"/>
                                </a:lnTo>
                                <a:lnTo>
                                  <a:pt x="340609" y="373010"/>
                                </a:lnTo>
                                <a:lnTo>
                                  <a:pt x="373061" y="340564"/>
                                </a:lnTo>
                                <a:lnTo>
                                  <a:pt x="397799" y="301663"/>
                                </a:lnTo>
                                <a:lnTo>
                                  <a:pt x="413565" y="257564"/>
                                </a:lnTo>
                                <a:lnTo>
                                  <a:pt x="419100" y="209525"/>
                                </a:lnTo>
                                <a:lnTo>
                                  <a:pt x="413565" y="161485"/>
                                </a:lnTo>
                                <a:lnTo>
                                  <a:pt x="397799" y="117384"/>
                                </a:lnTo>
                                <a:lnTo>
                                  <a:pt x="373061" y="78481"/>
                                </a:lnTo>
                                <a:lnTo>
                                  <a:pt x="340609" y="46032"/>
                                </a:lnTo>
                                <a:lnTo>
                                  <a:pt x="301700" y="21297"/>
                                </a:lnTo>
                                <a:lnTo>
                                  <a:pt x="257595" y="5534"/>
                                </a:lnTo>
                                <a:lnTo>
                                  <a:pt x="209550" y="0"/>
                                </a:lnTo>
                                <a:close/>
                              </a:path>
                            </a:pathLst>
                          </a:custGeom>
                          <a:solidFill>
                            <a:srgbClr val="FFF200"/>
                          </a:solidFill>
                        </wps:spPr>
                        <wps:bodyPr wrap="square" lIns="0" tIns="0" rIns="0" bIns="0" rtlCol="0">
                          <a:prstTxWarp prst="textNoShape">
                            <a:avLst/>
                          </a:prstTxWarp>
                          <a:noAutofit/>
                        </wps:bodyPr>
                      </wps:wsp>
                      <pic:pic>
                        <pic:nvPicPr>
                          <pic:cNvPr id="562" name="Image 562"/>
                          <pic:cNvPicPr/>
                        </pic:nvPicPr>
                        <pic:blipFill>
                          <a:blip r:embed="rId79" cstate="print"/>
                          <a:stretch>
                            <a:fillRect/>
                          </a:stretch>
                        </pic:blipFill>
                        <pic:spPr>
                          <a:xfrm>
                            <a:off x="118691" y="90411"/>
                            <a:ext cx="181726" cy="254419"/>
                          </a:xfrm>
                          <a:prstGeom prst="rect">
                            <a:avLst/>
                          </a:prstGeom>
                        </pic:spPr>
                      </pic:pic>
                      <wps:wsp>
                        <wps:cNvPr id="563" name="Graphic 563"/>
                        <wps:cNvSpPr/>
                        <wps:spPr>
                          <a:xfrm>
                            <a:off x="0" y="0"/>
                            <a:ext cx="419100" cy="419100"/>
                          </a:xfrm>
                          <a:custGeom>
                            <a:avLst/>
                            <a:gdLst/>
                            <a:ahLst/>
                            <a:cxnLst/>
                            <a:rect l="l" t="t" r="r" b="b"/>
                            <a:pathLst>
                              <a:path w="419100" h="419100">
                                <a:moveTo>
                                  <a:pt x="316953" y="181267"/>
                                </a:moveTo>
                                <a:lnTo>
                                  <a:pt x="314883" y="160185"/>
                                </a:lnTo>
                                <a:lnTo>
                                  <a:pt x="308825" y="140195"/>
                                </a:lnTo>
                                <a:lnTo>
                                  <a:pt x="300405" y="124498"/>
                                </a:lnTo>
                                <a:lnTo>
                                  <a:pt x="300405" y="181267"/>
                                </a:lnTo>
                                <a:lnTo>
                                  <a:pt x="298246" y="200964"/>
                                </a:lnTo>
                                <a:lnTo>
                                  <a:pt x="291973" y="219494"/>
                                </a:lnTo>
                                <a:lnTo>
                                  <a:pt x="281851" y="236270"/>
                                </a:lnTo>
                                <a:lnTo>
                                  <a:pt x="268185" y="250672"/>
                                </a:lnTo>
                                <a:lnTo>
                                  <a:pt x="266014" y="251942"/>
                                </a:lnTo>
                                <a:lnTo>
                                  <a:pt x="261302" y="255562"/>
                                </a:lnTo>
                                <a:lnTo>
                                  <a:pt x="255511" y="262013"/>
                                </a:lnTo>
                                <a:lnTo>
                                  <a:pt x="250329" y="271640"/>
                                </a:lnTo>
                                <a:lnTo>
                                  <a:pt x="250240" y="271881"/>
                                </a:lnTo>
                                <a:lnTo>
                                  <a:pt x="250151" y="272110"/>
                                </a:lnTo>
                                <a:lnTo>
                                  <a:pt x="249428" y="272110"/>
                                </a:lnTo>
                                <a:lnTo>
                                  <a:pt x="249428" y="324700"/>
                                </a:lnTo>
                                <a:lnTo>
                                  <a:pt x="209550" y="344830"/>
                                </a:lnTo>
                                <a:lnTo>
                                  <a:pt x="170154" y="324700"/>
                                </a:lnTo>
                                <a:lnTo>
                                  <a:pt x="249428" y="324700"/>
                                </a:lnTo>
                                <a:lnTo>
                                  <a:pt x="249428" y="272110"/>
                                </a:lnTo>
                                <a:lnTo>
                                  <a:pt x="247230" y="272110"/>
                                </a:lnTo>
                                <a:lnTo>
                                  <a:pt x="247230" y="288658"/>
                                </a:lnTo>
                                <a:lnTo>
                                  <a:pt x="247065" y="290182"/>
                                </a:lnTo>
                                <a:lnTo>
                                  <a:pt x="247065" y="308152"/>
                                </a:lnTo>
                                <a:lnTo>
                                  <a:pt x="172466" y="308152"/>
                                </a:lnTo>
                                <a:lnTo>
                                  <a:pt x="172466" y="288658"/>
                                </a:lnTo>
                                <a:lnTo>
                                  <a:pt x="247230" y="288658"/>
                                </a:lnTo>
                                <a:lnTo>
                                  <a:pt x="247230" y="272110"/>
                                </a:lnTo>
                                <a:lnTo>
                                  <a:pt x="169773" y="272110"/>
                                </a:lnTo>
                                <a:lnTo>
                                  <a:pt x="166954" y="264185"/>
                                </a:lnTo>
                                <a:lnTo>
                                  <a:pt x="162648" y="258660"/>
                                </a:lnTo>
                                <a:lnTo>
                                  <a:pt x="128803" y="222846"/>
                                </a:lnTo>
                                <a:lnTo>
                                  <a:pt x="118694" y="181267"/>
                                </a:lnTo>
                                <a:lnTo>
                                  <a:pt x="125844" y="145948"/>
                                </a:lnTo>
                                <a:lnTo>
                                  <a:pt x="145338" y="117068"/>
                                </a:lnTo>
                                <a:lnTo>
                                  <a:pt x="174218" y="97586"/>
                                </a:lnTo>
                                <a:lnTo>
                                  <a:pt x="209550" y="90424"/>
                                </a:lnTo>
                                <a:lnTo>
                                  <a:pt x="244881" y="97586"/>
                                </a:lnTo>
                                <a:lnTo>
                                  <a:pt x="273761" y="117068"/>
                                </a:lnTo>
                                <a:lnTo>
                                  <a:pt x="293243" y="145948"/>
                                </a:lnTo>
                                <a:lnTo>
                                  <a:pt x="300405" y="181267"/>
                                </a:lnTo>
                                <a:lnTo>
                                  <a:pt x="300405" y="124498"/>
                                </a:lnTo>
                                <a:lnTo>
                                  <a:pt x="269062" y="91871"/>
                                </a:lnTo>
                                <a:lnTo>
                                  <a:pt x="230632" y="75933"/>
                                </a:lnTo>
                                <a:lnTo>
                                  <a:pt x="209550" y="73863"/>
                                </a:lnTo>
                                <a:lnTo>
                                  <a:pt x="167767" y="82321"/>
                                </a:lnTo>
                                <a:lnTo>
                                  <a:pt x="133629" y="105359"/>
                                </a:lnTo>
                                <a:lnTo>
                                  <a:pt x="110578" y="139509"/>
                                </a:lnTo>
                                <a:lnTo>
                                  <a:pt x="102133" y="181267"/>
                                </a:lnTo>
                                <a:lnTo>
                                  <a:pt x="105194" y="206705"/>
                                </a:lnTo>
                                <a:lnTo>
                                  <a:pt x="128231" y="251421"/>
                                </a:lnTo>
                                <a:lnTo>
                                  <a:pt x="155422" y="273634"/>
                                </a:lnTo>
                                <a:lnTo>
                                  <a:pt x="156083" y="286512"/>
                                </a:lnTo>
                                <a:lnTo>
                                  <a:pt x="155930" y="288658"/>
                                </a:lnTo>
                                <a:lnTo>
                                  <a:pt x="155917" y="332003"/>
                                </a:lnTo>
                                <a:lnTo>
                                  <a:pt x="159600" y="337908"/>
                                </a:lnTo>
                                <a:lnTo>
                                  <a:pt x="206540" y="361899"/>
                                </a:lnTo>
                                <a:lnTo>
                                  <a:pt x="212471" y="361899"/>
                                </a:lnTo>
                                <a:lnTo>
                                  <a:pt x="246291" y="344830"/>
                                </a:lnTo>
                                <a:lnTo>
                                  <a:pt x="260007" y="337908"/>
                                </a:lnTo>
                                <a:lnTo>
                                  <a:pt x="263652" y="332003"/>
                                </a:lnTo>
                                <a:lnTo>
                                  <a:pt x="263652" y="324700"/>
                                </a:lnTo>
                                <a:lnTo>
                                  <a:pt x="263652" y="308152"/>
                                </a:lnTo>
                                <a:lnTo>
                                  <a:pt x="263652" y="290182"/>
                                </a:lnTo>
                                <a:lnTo>
                                  <a:pt x="263829" y="288861"/>
                                </a:lnTo>
                                <a:lnTo>
                                  <a:pt x="263855" y="288658"/>
                                </a:lnTo>
                                <a:lnTo>
                                  <a:pt x="278942" y="263258"/>
                                </a:lnTo>
                                <a:lnTo>
                                  <a:pt x="295059" y="246291"/>
                                </a:lnTo>
                                <a:lnTo>
                                  <a:pt x="306997" y="226479"/>
                                </a:lnTo>
                                <a:lnTo>
                                  <a:pt x="314401" y="204558"/>
                                </a:lnTo>
                                <a:lnTo>
                                  <a:pt x="316953" y="181267"/>
                                </a:lnTo>
                                <a:close/>
                              </a:path>
                              <a:path w="419100" h="419100">
                                <a:moveTo>
                                  <a:pt x="419100" y="209550"/>
                                </a:moveTo>
                                <a:lnTo>
                                  <a:pt x="413550" y="161569"/>
                                </a:lnTo>
                                <a:lnTo>
                                  <a:pt x="406768" y="142633"/>
                                </a:lnTo>
                                <a:lnTo>
                                  <a:pt x="406768" y="209550"/>
                                </a:lnTo>
                                <a:lnTo>
                                  <a:pt x="401548" y="254711"/>
                                </a:lnTo>
                                <a:lnTo>
                                  <a:pt x="386689" y="296202"/>
                                </a:lnTo>
                                <a:lnTo>
                                  <a:pt x="363385" y="332816"/>
                                </a:lnTo>
                                <a:lnTo>
                                  <a:pt x="332816" y="363372"/>
                                </a:lnTo>
                                <a:lnTo>
                                  <a:pt x="296202" y="386676"/>
                                </a:lnTo>
                                <a:lnTo>
                                  <a:pt x="254711" y="401535"/>
                                </a:lnTo>
                                <a:lnTo>
                                  <a:pt x="209550" y="406742"/>
                                </a:lnTo>
                                <a:lnTo>
                                  <a:pt x="164376" y="401535"/>
                                </a:lnTo>
                                <a:lnTo>
                                  <a:pt x="122885" y="386676"/>
                                </a:lnTo>
                                <a:lnTo>
                                  <a:pt x="86258" y="363372"/>
                                </a:lnTo>
                                <a:lnTo>
                                  <a:pt x="55702" y="332816"/>
                                </a:lnTo>
                                <a:lnTo>
                                  <a:pt x="32385" y="296202"/>
                                </a:lnTo>
                                <a:lnTo>
                                  <a:pt x="17526" y="254711"/>
                                </a:lnTo>
                                <a:lnTo>
                                  <a:pt x="12319" y="209550"/>
                                </a:lnTo>
                                <a:lnTo>
                                  <a:pt x="17526" y="164388"/>
                                </a:lnTo>
                                <a:lnTo>
                                  <a:pt x="32385" y="122897"/>
                                </a:lnTo>
                                <a:lnTo>
                                  <a:pt x="55702" y="86283"/>
                                </a:lnTo>
                                <a:lnTo>
                                  <a:pt x="86258" y="55727"/>
                                </a:lnTo>
                                <a:lnTo>
                                  <a:pt x="122885" y="32410"/>
                                </a:lnTo>
                                <a:lnTo>
                                  <a:pt x="164376" y="17551"/>
                                </a:lnTo>
                                <a:lnTo>
                                  <a:pt x="209550" y="12331"/>
                                </a:lnTo>
                                <a:lnTo>
                                  <a:pt x="254711" y="17551"/>
                                </a:lnTo>
                                <a:lnTo>
                                  <a:pt x="296202" y="32410"/>
                                </a:lnTo>
                                <a:lnTo>
                                  <a:pt x="332816" y="55727"/>
                                </a:lnTo>
                                <a:lnTo>
                                  <a:pt x="363385" y="86283"/>
                                </a:lnTo>
                                <a:lnTo>
                                  <a:pt x="386689" y="122897"/>
                                </a:lnTo>
                                <a:lnTo>
                                  <a:pt x="401548" y="164388"/>
                                </a:lnTo>
                                <a:lnTo>
                                  <a:pt x="406768" y="209550"/>
                                </a:lnTo>
                                <a:lnTo>
                                  <a:pt x="406768" y="142633"/>
                                </a:lnTo>
                                <a:lnTo>
                                  <a:pt x="372999" y="78574"/>
                                </a:lnTo>
                                <a:lnTo>
                                  <a:pt x="340525" y="46101"/>
                                </a:lnTo>
                                <a:lnTo>
                                  <a:pt x="301612" y="21336"/>
                                </a:lnTo>
                                <a:lnTo>
                                  <a:pt x="257530" y="5549"/>
                                </a:lnTo>
                                <a:lnTo>
                                  <a:pt x="209550" y="0"/>
                                </a:lnTo>
                                <a:lnTo>
                                  <a:pt x="161544" y="5549"/>
                                </a:lnTo>
                                <a:lnTo>
                                  <a:pt x="117462" y="21336"/>
                                </a:lnTo>
                                <a:lnTo>
                                  <a:pt x="78549" y="46101"/>
                                </a:lnTo>
                                <a:lnTo>
                                  <a:pt x="46075" y="78574"/>
                                </a:lnTo>
                                <a:lnTo>
                                  <a:pt x="21323" y="117487"/>
                                </a:lnTo>
                                <a:lnTo>
                                  <a:pt x="5537" y="161569"/>
                                </a:lnTo>
                                <a:lnTo>
                                  <a:pt x="0" y="209550"/>
                                </a:lnTo>
                                <a:lnTo>
                                  <a:pt x="5537" y="257543"/>
                                </a:lnTo>
                                <a:lnTo>
                                  <a:pt x="21323" y="301612"/>
                                </a:lnTo>
                                <a:lnTo>
                                  <a:pt x="46075" y="340525"/>
                                </a:lnTo>
                                <a:lnTo>
                                  <a:pt x="78549" y="372986"/>
                                </a:lnTo>
                                <a:lnTo>
                                  <a:pt x="117462" y="397751"/>
                                </a:lnTo>
                                <a:lnTo>
                                  <a:pt x="161544" y="413537"/>
                                </a:lnTo>
                                <a:lnTo>
                                  <a:pt x="209550" y="419074"/>
                                </a:lnTo>
                                <a:lnTo>
                                  <a:pt x="257530" y="413537"/>
                                </a:lnTo>
                                <a:lnTo>
                                  <a:pt x="276491" y="406742"/>
                                </a:lnTo>
                                <a:lnTo>
                                  <a:pt x="301612" y="397751"/>
                                </a:lnTo>
                                <a:lnTo>
                                  <a:pt x="340525" y="372986"/>
                                </a:lnTo>
                                <a:lnTo>
                                  <a:pt x="372999" y="340525"/>
                                </a:lnTo>
                                <a:lnTo>
                                  <a:pt x="397764" y="301612"/>
                                </a:lnTo>
                                <a:lnTo>
                                  <a:pt x="413550" y="257543"/>
                                </a:lnTo>
                                <a:lnTo>
                                  <a:pt x="419100" y="2095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36.609592pt;width:33pt;height:33pt;mso-position-horizontal-relative:page;mso-position-vertical-relative:paragraph;z-index:15822336" id="docshapegroup433" coordorigin="1740,732" coordsize="660,660">
                <v:shape style="position:absolute;left:1740;top:732;width:660;height:660" id="docshape434" coordorigin="1740,732" coordsize="660,660" path="m2070,732l1994,741,1925,766,1864,805,1813,856,1774,917,1749,987,1740,1062,1749,1138,1774,1207,1813,1269,1864,1320,1925,1359,1994,1383,2070,1392,2146,1383,2215,1359,2276,1320,2327,1269,2366,1207,2391,1138,2400,1062,2391,987,2366,917,2327,856,2276,805,2215,766,2146,741,2070,732xe" filled="true" fillcolor="#fff200" stroked="false">
                  <v:path arrowok="t"/>
                  <v:fill type="solid"/>
                </v:shape>
                <v:shape style="position:absolute;left:1926;top:874;width:287;height:401" type="#_x0000_t75" id="docshape435" stroked="false">
                  <v:imagedata r:id="rId79" o:title=""/>
                </v:shape>
                <v:shape style="position:absolute;left:1740;top:732;width:660;height:660" id="docshape436" coordorigin="1740,732" coordsize="660,660" path="m2239,1018l2236,984,2226,953,2213,928,2213,1018,2210,1049,2200,1078,2184,1104,2162,1127,2159,1129,2152,1135,2142,1145,2134,1160,2134,1160,2134,1161,2133,1161,2133,1244,2070,1275,2008,1244,2133,1244,2133,1161,2129,1161,2129,1187,2129,1189,2129,1217,2012,1217,2012,1187,2129,1187,2129,1161,2007,1161,2003,1148,1996,1140,1987,1134,1962,1111,1943,1083,1931,1052,1927,1018,1938,962,1969,917,2014,886,2070,875,2126,886,2171,917,2202,962,2213,1018,2213,928,2211,924,2190,898,2164,877,2159,875,2135,861,2103,852,2070,849,2004,862,1950,898,1914,952,1901,1018,1906,1058,1920,1095,1942,1128,1972,1155,1974,1157,1985,1163,1986,1183,1986,1187,1986,1255,1991,1264,2065,1302,2075,1302,2128,1275,2149,1264,2155,1255,2155,1244,2155,1217,2155,1189,2155,1187,2156,1187,2158,1172,2163,1161,2163,1160,2169,1154,2173,1151,2179,1147,2205,1120,2223,1089,2235,1054,2239,1018xm2400,1062l2391,987,2381,957,2381,1062,2372,1133,2349,1199,2312,1256,2264,1304,2206,1341,2141,1365,2070,1373,1999,1365,1934,1341,1876,1304,1828,1256,1791,1199,1768,1133,1759,1062,1768,991,1791,926,1828,868,1876,820,1934,783,1999,760,2070,752,2141,760,2206,783,2264,820,2312,868,2349,926,2372,991,2381,1062,2381,957,2366,917,2327,856,2276,805,2215,766,2175,752,2146,741,2070,732,1994,741,1925,766,1864,805,1813,856,1774,917,1749,987,1740,1062,1749,1138,1774,1207,1813,1268,1864,1320,1925,1359,1994,1383,2070,1392,2146,1383,2175,1373,2215,1359,2276,1320,2327,1268,2366,1207,2391,1138,2400,1062xe" filled="true" fillcolor="#000000" stroked="false">
                  <v:path arrowok="t"/>
                  <v:fill type="solid"/>
                </v:shape>
                <w10:wrap type="none"/>
              </v:group>
            </w:pict>
          </mc:Fallback>
        </mc:AlternateContent>
      </w:r>
      <w:r>
        <w:rPr>
          <w:w w:val="120"/>
        </w:rPr>
        <w:t>The correct answer is (D). You can eliminate (B) right away because collateral trust bonds aren’t money market instruments; they’re secured long-term bonds. A BA is like a postdated check that’s used specifically for importing and exporting goods.</w:t>
      </w:r>
    </w:p>
    <w:p>
      <w:pPr>
        <w:pStyle w:val="BodyText"/>
        <w:spacing w:before="52"/>
      </w:pPr>
    </w:p>
    <w:p>
      <w:pPr>
        <w:spacing w:line="307" w:lineRule="auto" w:before="0"/>
        <w:ind w:left="1560" w:right="0" w:hanging="1"/>
        <w:jc w:val="left"/>
        <w:rPr>
          <w:sz w:val="16"/>
        </w:rPr>
      </w:pPr>
      <w:r>
        <w:rPr>
          <w:w w:val="120"/>
          <w:sz w:val="16"/>
        </w:rPr>
        <w:t>Word</w:t>
      </w:r>
      <w:r>
        <w:rPr>
          <w:w w:val="120"/>
          <w:sz w:val="16"/>
        </w:rPr>
        <w:t> association</w:t>
      </w:r>
      <w:r>
        <w:rPr>
          <w:w w:val="120"/>
          <w:sz w:val="16"/>
        </w:rPr>
        <w:t> can</w:t>
      </w:r>
      <w:r>
        <w:rPr>
          <w:w w:val="120"/>
          <w:sz w:val="16"/>
        </w:rPr>
        <w:t> help</w:t>
      </w:r>
      <w:r>
        <w:rPr>
          <w:w w:val="120"/>
          <w:sz w:val="16"/>
        </w:rPr>
        <w:t> you</w:t>
      </w:r>
      <w:r>
        <w:rPr>
          <w:w w:val="120"/>
          <w:sz w:val="16"/>
        </w:rPr>
        <w:t> here.</w:t>
      </w:r>
      <w:r>
        <w:rPr>
          <w:w w:val="120"/>
          <w:sz w:val="16"/>
        </w:rPr>
        <w:t> If</w:t>
      </w:r>
      <w:r>
        <w:rPr>
          <w:w w:val="120"/>
          <w:sz w:val="16"/>
        </w:rPr>
        <w:t> you</w:t>
      </w:r>
      <w:r>
        <w:rPr>
          <w:w w:val="120"/>
          <w:sz w:val="16"/>
        </w:rPr>
        <w:t> see</w:t>
      </w:r>
      <w:r>
        <w:rPr>
          <w:w w:val="120"/>
          <w:sz w:val="16"/>
        </w:rPr>
        <w:t> </w:t>
      </w:r>
      <w:r>
        <w:rPr>
          <w:i/>
          <w:w w:val="120"/>
          <w:sz w:val="16"/>
        </w:rPr>
        <w:t>importing,</w:t>
      </w:r>
      <w:r>
        <w:rPr>
          <w:i/>
          <w:spacing w:val="-6"/>
          <w:w w:val="120"/>
          <w:sz w:val="16"/>
        </w:rPr>
        <w:t> </w:t>
      </w:r>
      <w:r>
        <w:rPr>
          <w:i/>
          <w:w w:val="120"/>
          <w:sz w:val="16"/>
        </w:rPr>
        <w:t>exporting,</w:t>
      </w:r>
      <w:r>
        <w:rPr>
          <w:i/>
          <w:w w:val="120"/>
          <w:sz w:val="16"/>
        </w:rPr>
        <w:t> </w:t>
      </w:r>
      <w:r>
        <w:rPr>
          <w:w w:val="120"/>
          <w:sz w:val="16"/>
        </w:rPr>
        <w:t>or</w:t>
      </w:r>
      <w:r>
        <w:rPr>
          <w:w w:val="120"/>
          <w:sz w:val="16"/>
        </w:rPr>
        <w:t> </w:t>
      </w:r>
      <w:r>
        <w:rPr>
          <w:i/>
          <w:w w:val="120"/>
          <w:sz w:val="16"/>
        </w:rPr>
        <w:t>time-draft,</w:t>
      </w:r>
      <w:r>
        <w:rPr>
          <w:i/>
          <w:w w:val="120"/>
          <w:sz w:val="16"/>
        </w:rPr>
        <w:t> </w:t>
      </w:r>
      <w:r>
        <w:rPr>
          <w:w w:val="120"/>
          <w:sz w:val="16"/>
        </w:rPr>
        <w:t>your</w:t>
      </w:r>
      <w:r>
        <w:rPr>
          <w:w w:val="120"/>
          <w:sz w:val="16"/>
        </w:rPr>
        <w:t> answer</w:t>
      </w:r>
      <w:r>
        <w:rPr>
          <w:w w:val="120"/>
          <w:sz w:val="16"/>
        </w:rPr>
        <w:t> is probably BA.</w:t>
      </w:r>
    </w:p>
    <w:p>
      <w:pPr>
        <w:pStyle w:val="BodyText"/>
        <w:spacing w:before="2"/>
        <w:rPr>
          <w:sz w:val="4"/>
        </w:rPr>
      </w:pPr>
      <w:r>
        <w:rPr>
          <w:sz w:val="4"/>
        </w:rPr>
        <mc:AlternateContent>
          <mc:Choice Requires="wps">
            <w:drawing>
              <wp:anchor distT="0" distB="0" distL="0" distR="0" allowOverlap="1" layoutInCell="1" locked="0" behindDoc="1" simplePos="0" relativeHeight="487678464">
                <wp:simplePos x="0" y="0"/>
                <wp:positionH relativeFrom="page">
                  <wp:posOffset>1258824</wp:posOffset>
                </wp:positionH>
                <wp:positionV relativeFrom="paragraph">
                  <wp:posOffset>46295</wp:posOffset>
                </wp:positionV>
                <wp:extent cx="111760" cy="50165"/>
                <wp:effectExtent l="0" t="0" r="0" b="0"/>
                <wp:wrapTopAndBottom/>
                <wp:docPr id="564" name="Graphic 564"/>
                <wp:cNvGraphicFramePr>
                  <a:graphicFrameLocks/>
                </wp:cNvGraphicFramePr>
                <a:graphic>
                  <a:graphicData uri="http://schemas.microsoft.com/office/word/2010/wordprocessingShape">
                    <wps:wsp>
                      <wps:cNvPr id="564" name="Graphic 564"/>
                      <wps:cNvSpPr/>
                      <wps:spPr>
                        <a:xfrm>
                          <a:off x="0" y="0"/>
                          <a:ext cx="111760" cy="50165"/>
                        </a:xfrm>
                        <a:custGeom>
                          <a:avLst/>
                          <a:gdLst/>
                          <a:ahLst/>
                          <a:cxnLst/>
                          <a:rect l="l" t="t" r="r" b="b"/>
                          <a:pathLst>
                            <a:path w="111760" h="50165">
                              <a:moveTo>
                                <a:pt x="37642" y="0"/>
                              </a:moveTo>
                              <a:lnTo>
                                <a:pt x="0" y="0"/>
                              </a:lnTo>
                              <a:lnTo>
                                <a:pt x="0" y="8788"/>
                              </a:lnTo>
                              <a:lnTo>
                                <a:pt x="13525" y="8788"/>
                              </a:lnTo>
                              <a:lnTo>
                                <a:pt x="13525" y="49834"/>
                              </a:lnTo>
                              <a:lnTo>
                                <a:pt x="24104" y="49834"/>
                              </a:lnTo>
                              <a:lnTo>
                                <a:pt x="24104" y="8788"/>
                              </a:lnTo>
                              <a:lnTo>
                                <a:pt x="37642" y="8788"/>
                              </a:lnTo>
                              <a:lnTo>
                                <a:pt x="37642" y="0"/>
                              </a:lnTo>
                              <a:close/>
                            </a:path>
                            <a:path w="111760" h="50165">
                              <a:moveTo>
                                <a:pt x="60071" y="0"/>
                              </a:moveTo>
                              <a:lnTo>
                                <a:pt x="49504" y="0"/>
                              </a:lnTo>
                              <a:lnTo>
                                <a:pt x="49504" y="49834"/>
                              </a:lnTo>
                              <a:lnTo>
                                <a:pt x="60071" y="49834"/>
                              </a:lnTo>
                              <a:lnTo>
                                <a:pt x="60071" y="0"/>
                              </a:lnTo>
                              <a:close/>
                            </a:path>
                            <a:path w="111760" h="50165">
                              <a:moveTo>
                                <a:pt x="111264" y="10375"/>
                              </a:moveTo>
                              <a:lnTo>
                                <a:pt x="110553" y="8648"/>
                              </a:lnTo>
                              <a:lnTo>
                                <a:pt x="109689" y="6502"/>
                              </a:lnTo>
                              <a:lnTo>
                                <a:pt x="103390" y="1295"/>
                              </a:lnTo>
                              <a:lnTo>
                                <a:pt x="100584" y="508"/>
                              </a:lnTo>
                              <a:lnTo>
                                <a:pt x="100584" y="13436"/>
                              </a:lnTo>
                              <a:lnTo>
                                <a:pt x="100584" y="18376"/>
                              </a:lnTo>
                              <a:lnTo>
                                <a:pt x="99783" y="20243"/>
                              </a:lnTo>
                              <a:lnTo>
                                <a:pt x="96545" y="22809"/>
                              </a:lnTo>
                              <a:lnTo>
                                <a:pt x="94107" y="23456"/>
                              </a:lnTo>
                              <a:lnTo>
                                <a:pt x="87376" y="23456"/>
                              </a:lnTo>
                              <a:lnTo>
                                <a:pt x="87376" y="8648"/>
                              </a:lnTo>
                              <a:lnTo>
                                <a:pt x="95072" y="8648"/>
                              </a:lnTo>
                              <a:lnTo>
                                <a:pt x="97193" y="9245"/>
                              </a:lnTo>
                              <a:lnTo>
                                <a:pt x="99898" y="11595"/>
                              </a:lnTo>
                              <a:lnTo>
                                <a:pt x="100584" y="13436"/>
                              </a:lnTo>
                              <a:lnTo>
                                <a:pt x="100584" y="508"/>
                              </a:lnTo>
                              <a:lnTo>
                                <a:pt x="98780" y="0"/>
                              </a:lnTo>
                              <a:lnTo>
                                <a:pt x="76809" y="0"/>
                              </a:lnTo>
                              <a:lnTo>
                                <a:pt x="76809" y="49834"/>
                              </a:lnTo>
                              <a:lnTo>
                                <a:pt x="87376" y="49834"/>
                              </a:lnTo>
                              <a:lnTo>
                                <a:pt x="87376" y="32118"/>
                              </a:lnTo>
                              <a:lnTo>
                                <a:pt x="98107" y="32118"/>
                              </a:lnTo>
                              <a:lnTo>
                                <a:pt x="102870" y="30683"/>
                              </a:lnTo>
                              <a:lnTo>
                                <a:pt x="109575" y="25006"/>
                              </a:lnTo>
                              <a:lnTo>
                                <a:pt x="110210" y="23456"/>
                              </a:lnTo>
                              <a:lnTo>
                                <a:pt x="111264" y="20904"/>
                              </a:lnTo>
                              <a:lnTo>
                                <a:pt x="111264" y="103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120003pt;margin-top:3.645323pt;width:8.8pt;height:3.95pt;mso-position-horizontal-relative:page;mso-position-vertical-relative:paragraph;z-index:-15638016;mso-wrap-distance-left:0;mso-wrap-distance-right:0" id="docshape437" coordorigin="1982,73" coordsize="176,79" path="m2042,73l1982,73,1982,87,2004,87,2004,151,2020,151,2020,87,2042,87,2042,73xm2077,73l2060,73,2060,151,2077,151,2077,73xm2158,89l2157,87,2155,83,2145,75,2141,74,2141,94,2141,102,2140,105,2134,109,2131,110,2120,110,2120,87,2132,87,2135,87,2140,91,2141,94,2141,74,2138,73,2103,73,2103,151,2120,151,2120,123,2137,123,2144,121,2155,112,2156,110,2158,106,2158,89xe" filled="true" fillcolor="#000000" stroked="false">
                <v:path arrowok="t"/>
                <v:fill type="solid"/>
                <w10:wrap type="topAndBottom"/>
              </v:shape>
            </w:pict>
          </mc:Fallback>
        </mc:AlternateContent>
      </w:r>
    </w:p>
    <w:p>
      <w:pPr>
        <w:pStyle w:val="BodyText"/>
        <w:spacing w:after="0"/>
        <w:rPr>
          <w:sz w:val="4"/>
        </w:rPr>
        <w:sectPr>
          <w:pgSz w:w="12240" w:h="15660"/>
          <w:pgMar w:header="0" w:footer="736" w:top="1080" w:bottom="920" w:left="1080" w:right="1440"/>
        </w:sectPr>
      </w:pPr>
    </w:p>
    <w:p>
      <w:pPr>
        <w:pStyle w:val="BodyText"/>
        <w:ind w:left="460"/>
        <w:rPr>
          <w:sz w:val="20"/>
        </w:rPr>
      </w:pPr>
      <w:r>
        <w:rPr>
          <w:sz w:val="20"/>
        </w:rPr>
        <mc:AlternateContent>
          <mc:Choice Requires="wps">
            <w:drawing>
              <wp:inline distT="0" distB="0" distL="0" distR="0">
                <wp:extent cx="5715000" cy="373380"/>
                <wp:effectExtent l="57150" t="0" r="47625" b="7620"/>
                <wp:docPr id="565" name="Group 565"/>
                <wp:cNvGraphicFramePr>
                  <a:graphicFrameLocks/>
                </wp:cNvGraphicFramePr>
                <a:graphic>
                  <a:graphicData uri="http://schemas.microsoft.com/office/word/2010/wordprocessingGroup">
                    <wpg:wgp>
                      <wpg:cNvPr id="565" name="Group 565"/>
                      <wpg:cNvGrpSpPr/>
                      <wpg:grpSpPr>
                        <a:xfrm>
                          <a:off x="0" y="0"/>
                          <a:ext cx="5715000" cy="373380"/>
                          <a:chExt cx="5715000" cy="373380"/>
                        </a:xfrm>
                      </wpg:grpSpPr>
                      <wps:wsp>
                        <wps:cNvPr id="566" name="Graphic 566"/>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567" name="Textbox 567"/>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w w:val="85"/>
                                  <w:sz w:val="40"/>
                                </w:rPr>
                                <w:t>Testing</w:t>
                              </w:r>
                              <w:r>
                                <w:rPr>
                                  <w:rFonts w:ascii="Arial Black"/>
                                  <w:spacing w:val="-4"/>
                                  <w:w w:val="85"/>
                                  <w:sz w:val="40"/>
                                </w:rPr>
                                <w:t> </w:t>
                              </w:r>
                              <w:r>
                                <w:rPr>
                                  <w:rFonts w:ascii="Arial Black"/>
                                  <w:w w:val="85"/>
                                  <w:sz w:val="40"/>
                                </w:rPr>
                                <w:t>Your</w:t>
                              </w:r>
                              <w:r>
                                <w:rPr>
                                  <w:rFonts w:ascii="Arial Black"/>
                                  <w:spacing w:val="-3"/>
                                  <w:w w:val="85"/>
                                  <w:sz w:val="40"/>
                                </w:rPr>
                                <w:t> </w:t>
                              </w:r>
                              <w:r>
                                <w:rPr>
                                  <w:rFonts w:ascii="Arial Black"/>
                                  <w:spacing w:val="-2"/>
                                  <w:w w:val="85"/>
                                  <w:sz w:val="40"/>
                                </w:rPr>
                                <w:t>Knowledge</w:t>
                              </w:r>
                            </w:p>
                          </w:txbxContent>
                        </wps:txbx>
                        <wps:bodyPr wrap="square" lIns="0" tIns="0" rIns="0" bIns="0" rtlCol="0">
                          <a:noAutofit/>
                        </wps:bodyPr>
                      </wps:wsp>
                    </wpg:wgp>
                  </a:graphicData>
                </a:graphic>
              </wp:inline>
            </w:drawing>
          </mc:Choice>
          <mc:Fallback>
            <w:pict>
              <v:group style="width:450pt;height:29.4pt;mso-position-horizontal-relative:char;mso-position-vertical-relative:line" id="docshapegroup438" coordorigin="0,0" coordsize="9000,588">
                <v:line style="position:absolute" from="0,508" to="9000,508" stroked="true" strokeweight="8pt" strokecolor="#e2e3e4">
                  <v:stroke dashstyle="solid"/>
                </v:line>
                <v:shape style="position:absolute;left:0;top:0;width:9000;height:588" type="#_x0000_t202" id="docshape439" filled="false" stroked="false">
                  <v:textbox inset="0,0,0,0">
                    <w:txbxContent>
                      <w:p>
                        <w:pPr>
                          <w:spacing w:line="551" w:lineRule="exact" w:before="0"/>
                          <w:ind w:left="0" w:right="0" w:firstLine="0"/>
                          <w:jc w:val="left"/>
                          <w:rPr>
                            <w:rFonts w:ascii="Arial Black"/>
                            <w:sz w:val="40"/>
                          </w:rPr>
                        </w:pPr>
                        <w:r>
                          <w:rPr>
                            <w:rFonts w:ascii="Arial Black"/>
                            <w:w w:val="85"/>
                            <w:sz w:val="40"/>
                          </w:rPr>
                          <w:t>Testing</w:t>
                        </w:r>
                        <w:r>
                          <w:rPr>
                            <w:rFonts w:ascii="Arial Black"/>
                            <w:spacing w:val="-4"/>
                            <w:w w:val="85"/>
                            <w:sz w:val="40"/>
                          </w:rPr>
                          <w:t> </w:t>
                        </w:r>
                        <w:r>
                          <w:rPr>
                            <w:rFonts w:ascii="Arial Black"/>
                            <w:w w:val="85"/>
                            <w:sz w:val="40"/>
                          </w:rPr>
                          <w:t>Your</w:t>
                        </w:r>
                        <w:r>
                          <w:rPr>
                            <w:rFonts w:ascii="Arial Black"/>
                            <w:spacing w:val="-3"/>
                            <w:w w:val="85"/>
                            <w:sz w:val="40"/>
                          </w:rPr>
                          <w:t> </w:t>
                        </w:r>
                        <w:r>
                          <w:rPr>
                            <w:rFonts w:ascii="Arial Black"/>
                            <w:spacing w:val="-2"/>
                            <w:w w:val="85"/>
                            <w:sz w:val="40"/>
                          </w:rPr>
                          <w:t>Knowledge</w:t>
                        </w:r>
                      </w:p>
                    </w:txbxContent>
                  </v:textbox>
                  <w10:wrap type="none"/>
                </v:shape>
              </v:group>
            </w:pict>
          </mc:Fallback>
        </mc:AlternateContent>
      </w:r>
      <w:r>
        <w:rPr>
          <w:sz w:val="20"/>
        </w:rPr>
      </w:r>
    </w:p>
    <w:p>
      <w:pPr>
        <w:pStyle w:val="BodyText"/>
        <w:spacing w:before="65"/>
      </w:pPr>
    </w:p>
    <w:p>
      <w:pPr>
        <w:pStyle w:val="BodyText"/>
        <w:spacing w:line="307" w:lineRule="auto"/>
        <w:ind w:left="1560" w:right="178"/>
        <w:jc w:val="both"/>
      </w:pPr>
      <w:r>
        <w:rPr>
          <w:w w:val="120"/>
        </w:rPr>
        <w:t>Now</w:t>
      </w:r>
      <w:r>
        <w:rPr>
          <w:spacing w:val="-6"/>
          <w:w w:val="120"/>
        </w:rPr>
        <w:t> </w:t>
      </w:r>
      <w:r>
        <w:rPr>
          <w:w w:val="120"/>
        </w:rPr>
        <w:t>that</w:t>
      </w:r>
      <w:r>
        <w:rPr>
          <w:spacing w:val="-6"/>
          <w:w w:val="120"/>
        </w:rPr>
        <w:t> </w:t>
      </w:r>
      <w:r>
        <w:rPr>
          <w:w w:val="120"/>
        </w:rPr>
        <w:t>you’ve</w:t>
      </w:r>
      <w:r>
        <w:rPr>
          <w:spacing w:val="-6"/>
          <w:w w:val="120"/>
        </w:rPr>
        <w:t> </w:t>
      </w:r>
      <w:r>
        <w:rPr>
          <w:w w:val="120"/>
        </w:rPr>
        <w:t>discovered</w:t>
      </w:r>
      <w:r>
        <w:rPr>
          <w:spacing w:val="-6"/>
          <w:w w:val="120"/>
        </w:rPr>
        <w:t> </w:t>
      </w:r>
      <w:r>
        <w:rPr>
          <w:w w:val="120"/>
        </w:rPr>
        <w:t>what</w:t>
      </w:r>
      <w:r>
        <w:rPr>
          <w:spacing w:val="-6"/>
          <w:w w:val="120"/>
        </w:rPr>
        <w:t> </w:t>
      </w:r>
      <w:r>
        <w:rPr>
          <w:w w:val="120"/>
        </w:rPr>
        <w:t>you</w:t>
      </w:r>
      <w:r>
        <w:rPr>
          <w:spacing w:val="-6"/>
          <w:w w:val="120"/>
        </w:rPr>
        <w:t> </w:t>
      </w:r>
      <w:r>
        <w:rPr>
          <w:w w:val="120"/>
        </w:rPr>
        <w:t>need</w:t>
      </w:r>
      <w:r>
        <w:rPr>
          <w:spacing w:val="-6"/>
          <w:w w:val="120"/>
        </w:rPr>
        <w:t> </w:t>
      </w:r>
      <w:r>
        <w:rPr>
          <w:w w:val="120"/>
        </w:rPr>
        <w:t>to</w:t>
      </w:r>
      <w:r>
        <w:rPr>
          <w:spacing w:val="-6"/>
          <w:w w:val="120"/>
        </w:rPr>
        <w:t> </w:t>
      </w:r>
      <w:r>
        <w:rPr>
          <w:w w:val="120"/>
        </w:rPr>
        <w:t>know</w:t>
      </w:r>
      <w:r>
        <w:rPr>
          <w:spacing w:val="-6"/>
          <w:w w:val="120"/>
        </w:rPr>
        <w:t> </w:t>
      </w:r>
      <w:r>
        <w:rPr>
          <w:w w:val="120"/>
        </w:rPr>
        <w:t>about</w:t>
      </w:r>
      <w:r>
        <w:rPr>
          <w:spacing w:val="-6"/>
          <w:w w:val="120"/>
        </w:rPr>
        <w:t> </w:t>
      </w:r>
      <w:r>
        <w:rPr>
          <w:w w:val="120"/>
        </w:rPr>
        <w:t>corporate</w:t>
      </w:r>
      <w:r>
        <w:rPr>
          <w:spacing w:val="-6"/>
          <w:w w:val="120"/>
        </w:rPr>
        <w:t> </w:t>
      </w:r>
      <w:r>
        <w:rPr>
          <w:w w:val="120"/>
        </w:rPr>
        <w:t>and</w:t>
      </w:r>
      <w:r>
        <w:rPr>
          <w:spacing w:val="-6"/>
          <w:w w:val="120"/>
        </w:rPr>
        <w:t> </w:t>
      </w:r>
      <w:r>
        <w:rPr>
          <w:w w:val="120"/>
        </w:rPr>
        <w:t>U.S.</w:t>
      </w:r>
      <w:r>
        <w:rPr>
          <w:spacing w:val="-6"/>
          <w:w w:val="120"/>
        </w:rPr>
        <w:t> </w:t>
      </w:r>
      <w:r>
        <w:rPr>
          <w:w w:val="120"/>
        </w:rPr>
        <w:t>debt</w:t>
      </w:r>
      <w:r>
        <w:rPr>
          <w:spacing w:val="-6"/>
          <w:w w:val="120"/>
        </w:rPr>
        <w:t> </w:t>
      </w:r>
      <w:r>
        <w:rPr>
          <w:w w:val="120"/>
        </w:rPr>
        <w:t>securities</w:t>
      </w:r>
      <w:r>
        <w:rPr>
          <w:spacing w:val="-5"/>
          <w:w w:val="120"/>
        </w:rPr>
        <w:t> </w:t>
      </w:r>
      <w:r>
        <w:rPr>
          <w:w w:val="120"/>
        </w:rPr>
        <w:t>as</w:t>
      </w:r>
      <w:r>
        <w:rPr>
          <w:spacing w:val="-6"/>
          <w:w w:val="120"/>
        </w:rPr>
        <w:t> </w:t>
      </w:r>
      <w:r>
        <w:rPr>
          <w:w w:val="120"/>
        </w:rPr>
        <w:t>far as</w:t>
      </w:r>
      <w:r>
        <w:rPr>
          <w:w w:val="120"/>
        </w:rPr>
        <w:t> the</w:t>
      </w:r>
      <w:r>
        <w:rPr>
          <w:w w:val="120"/>
        </w:rPr>
        <w:t> SIE</w:t>
      </w:r>
      <w:r>
        <w:rPr>
          <w:w w:val="120"/>
        </w:rPr>
        <w:t> exam</w:t>
      </w:r>
      <w:r>
        <w:rPr>
          <w:w w:val="120"/>
        </w:rPr>
        <w:t> goes,</w:t>
      </w:r>
      <w:r>
        <w:rPr>
          <w:w w:val="120"/>
        </w:rPr>
        <w:t> it’s</w:t>
      </w:r>
      <w:r>
        <w:rPr>
          <w:w w:val="120"/>
        </w:rPr>
        <w:t> time</w:t>
      </w:r>
      <w:r>
        <w:rPr>
          <w:w w:val="120"/>
        </w:rPr>
        <w:t> to</w:t>
      </w:r>
      <w:r>
        <w:rPr>
          <w:w w:val="120"/>
        </w:rPr>
        <w:t> try</w:t>
      </w:r>
      <w:r>
        <w:rPr>
          <w:w w:val="120"/>
        </w:rPr>
        <w:t> some</w:t>
      </w:r>
      <w:r>
        <w:rPr>
          <w:w w:val="120"/>
        </w:rPr>
        <w:t> additional</w:t>
      </w:r>
      <w:r>
        <w:rPr>
          <w:w w:val="120"/>
        </w:rPr>
        <w:t> questions</w:t>
      </w:r>
      <w:r>
        <w:rPr>
          <w:w w:val="120"/>
        </w:rPr>
        <w:t> (besides</w:t>
      </w:r>
      <w:r>
        <w:rPr>
          <w:w w:val="120"/>
        </w:rPr>
        <w:t> the</w:t>
      </w:r>
      <w:r>
        <w:rPr>
          <w:w w:val="120"/>
        </w:rPr>
        <w:t> ones</w:t>
      </w:r>
      <w:r>
        <w:rPr>
          <w:w w:val="120"/>
        </w:rPr>
        <w:t> within</w:t>
      </w:r>
      <w:r>
        <w:rPr>
          <w:w w:val="120"/>
        </w:rPr>
        <w:t> the chapter). Read carefully so that you don’t make any careless mistakes.</w:t>
      </w:r>
    </w:p>
    <w:p>
      <w:pPr>
        <w:pStyle w:val="BodyText"/>
        <w:spacing w:before="92"/>
      </w:pPr>
    </w:p>
    <w:p>
      <w:pPr>
        <w:pStyle w:val="Heading3"/>
      </w:pPr>
      <w:r>
        <w:rPr>
          <w:spacing w:val="-4"/>
          <w:w w:val="85"/>
        </w:rPr>
        <w:t>Practice</w:t>
      </w:r>
      <w:r>
        <w:rPr>
          <w:spacing w:val="-9"/>
          <w:w w:val="85"/>
        </w:rPr>
        <w:t> </w:t>
      </w:r>
      <w:r>
        <w:rPr>
          <w:spacing w:val="-2"/>
          <w:w w:val="95"/>
        </w:rPr>
        <w:t>questions</w:t>
      </w:r>
    </w:p>
    <w:p>
      <w:pPr>
        <w:pStyle w:val="ListParagraph"/>
        <w:numPr>
          <w:ilvl w:val="0"/>
          <w:numId w:val="46"/>
        </w:numPr>
        <w:tabs>
          <w:tab w:pos="1557" w:val="left" w:leader="none"/>
        </w:tabs>
        <w:spacing w:line="240" w:lineRule="auto" w:before="199" w:after="0"/>
        <w:ind w:left="1557" w:right="0" w:hanging="244"/>
        <w:jc w:val="left"/>
        <w:rPr>
          <w:sz w:val="16"/>
        </w:rPr>
      </w:pPr>
      <w:r>
        <w:rPr>
          <w:w w:val="120"/>
          <w:sz w:val="16"/>
        </w:rPr>
        <w:t>A</w:t>
      </w:r>
      <w:r>
        <w:rPr>
          <w:spacing w:val="-1"/>
          <w:w w:val="120"/>
          <w:sz w:val="16"/>
        </w:rPr>
        <w:t> </w:t>
      </w:r>
      <w:r>
        <w:rPr>
          <w:w w:val="120"/>
          <w:sz w:val="16"/>
        </w:rPr>
        <w:t>corporate</w:t>
      </w:r>
      <w:r>
        <w:rPr>
          <w:spacing w:val="-1"/>
          <w:w w:val="120"/>
          <w:sz w:val="16"/>
        </w:rPr>
        <w:t> </w:t>
      </w:r>
      <w:r>
        <w:rPr>
          <w:w w:val="120"/>
          <w:sz w:val="16"/>
        </w:rPr>
        <w:t>bond</w:t>
      </w:r>
      <w:r>
        <w:rPr>
          <w:spacing w:val="-1"/>
          <w:w w:val="120"/>
          <w:sz w:val="16"/>
        </w:rPr>
        <w:t> </w:t>
      </w:r>
      <w:r>
        <w:rPr>
          <w:w w:val="120"/>
          <w:sz w:val="16"/>
        </w:rPr>
        <w:t>indenture includes</w:t>
      </w:r>
      <w:r>
        <w:rPr>
          <w:spacing w:val="-1"/>
          <w:w w:val="120"/>
          <w:sz w:val="16"/>
        </w:rPr>
        <w:t> </w:t>
      </w:r>
      <w:r>
        <w:rPr>
          <w:w w:val="120"/>
          <w:sz w:val="16"/>
        </w:rPr>
        <w:t>which</w:t>
      </w:r>
      <w:r>
        <w:rPr>
          <w:spacing w:val="-1"/>
          <w:w w:val="120"/>
          <w:sz w:val="16"/>
        </w:rPr>
        <w:t> </w:t>
      </w:r>
      <w:r>
        <w:rPr>
          <w:w w:val="120"/>
          <w:sz w:val="16"/>
        </w:rPr>
        <w:t>of the</w:t>
      </w:r>
      <w:r>
        <w:rPr>
          <w:spacing w:val="-1"/>
          <w:w w:val="120"/>
          <w:sz w:val="16"/>
        </w:rPr>
        <w:t> </w:t>
      </w:r>
      <w:r>
        <w:rPr>
          <w:spacing w:val="-2"/>
          <w:w w:val="120"/>
          <w:sz w:val="16"/>
        </w:rPr>
        <w:t>following?</w:t>
      </w:r>
    </w:p>
    <w:p>
      <w:pPr>
        <w:pStyle w:val="ListParagraph"/>
        <w:numPr>
          <w:ilvl w:val="1"/>
          <w:numId w:val="46"/>
        </w:numPr>
        <w:tabs>
          <w:tab w:pos="1899" w:val="left" w:leader="none"/>
        </w:tabs>
        <w:spacing w:line="240" w:lineRule="auto" w:before="95" w:after="0"/>
        <w:ind w:left="1899" w:right="0" w:hanging="219"/>
        <w:jc w:val="left"/>
        <w:rPr>
          <w:sz w:val="17"/>
        </w:rPr>
      </w:pPr>
      <w:r>
        <w:rPr>
          <w:spacing w:val="-2"/>
          <w:w w:val="115"/>
          <w:sz w:val="17"/>
        </w:rPr>
        <w:t>The</w:t>
      </w:r>
      <w:r>
        <w:rPr>
          <w:spacing w:val="-6"/>
          <w:w w:val="115"/>
          <w:sz w:val="17"/>
        </w:rPr>
        <w:t> </w:t>
      </w:r>
      <w:r>
        <w:rPr>
          <w:spacing w:val="-2"/>
          <w:w w:val="115"/>
          <w:sz w:val="17"/>
        </w:rPr>
        <w:t>coupon</w:t>
      </w:r>
      <w:r>
        <w:rPr>
          <w:spacing w:val="-6"/>
          <w:w w:val="115"/>
          <w:sz w:val="17"/>
        </w:rPr>
        <w:t> </w:t>
      </w:r>
      <w:r>
        <w:rPr>
          <w:spacing w:val="-4"/>
          <w:w w:val="115"/>
          <w:sz w:val="17"/>
        </w:rPr>
        <w:t>rate</w:t>
      </w:r>
    </w:p>
    <w:p>
      <w:pPr>
        <w:pStyle w:val="ListParagraph"/>
        <w:numPr>
          <w:ilvl w:val="1"/>
          <w:numId w:val="46"/>
        </w:numPr>
        <w:tabs>
          <w:tab w:pos="1899" w:val="left" w:leader="none"/>
        </w:tabs>
        <w:spacing w:line="240" w:lineRule="auto" w:before="80" w:after="0"/>
        <w:ind w:left="1899" w:right="0" w:hanging="269"/>
        <w:jc w:val="left"/>
        <w:rPr>
          <w:sz w:val="17"/>
        </w:rPr>
      </w:pPr>
      <w:r>
        <w:rPr>
          <w:spacing w:val="-2"/>
          <w:w w:val="115"/>
          <w:sz w:val="17"/>
        </w:rPr>
        <w:t>The</w:t>
      </w:r>
      <w:r>
        <w:rPr>
          <w:w w:val="115"/>
          <w:sz w:val="17"/>
        </w:rPr>
        <w:t> </w:t>
      </w:r>
      <w:r>
        <w:rPr>
          <w:spacing w:val="-2"/>
          <w:w w:val="115"/>
          <w:sz w:val="17"/>
        </w:rPr>
        <w:t>maturity</w:t>
      </w:r>
      <w:r>
        <w:rPr>
          <w:w w:val="115"/>
          <w:sz w:val="17"/>
        </w:rPr>
        <w:t> </w:t>
      </w:r>
      <w:r>
        <w:rPr>
          <w:spacing w:val="-4"/>
          <w:w w:val="115"/>
          <w:sz w:val="17"/>
        </w:rPr>
        <w:t>date</w:t>
      </w:r>
    </w:p>
    <w:p>
      <w:pPr>
        <w:pStyle w:val="ListParagraph"/>
        <w:numPr>
          <w:ilvl w:val="1"/>
          <w:numId w:val="46"/>
        </w:numPr>
        <w:tabs>
          <w:tab w:pos="1898" w:val="left" w:leader="none"/>
        </w:tabs>
        <w:spacing w:line="240" w:lineRule="auto" w:before="80" w:after="0"/>
        <w:ind w:left="1898" w:right="0" w:hanging="318"/>
        <w:jc w:val="left"/>
        <w:rPr>
          <w:sz w:val="17"/>
        </w:rPr>
      </w:pPr>
      <w:r>
        <w:rPr>
          <w:spacing w:val="-2"/>
          <w:w w:val="115"/>
          <w:sz w:val="17"/>
        </w:rPr>
        <w:t>Par</w:t>
      </w:r>
      <w:r>
        <w:rPr>
          <w:spacing w:val="-7"/>
          <w:w w:val="115"/>
          <w:sz w:val="17"/>
        </w:rPr>
        <w:t> </w:t>
      </w:r>
      <w:r>
        <w:rPr>
          <w:spacing w:val="-4"/>
          <w:w w:val="115"/>
          <w:sz w:val="17"/>
        </w:rPr>
        <w:t>value</w:t>
      </w:r>
    </w:p>
    <w:p>
      <w:pPr>
        <w:pStyle w:val="ListParagraph"/>
        <w:numPr>
          <w:ilvl w:val="1"/>
          <w:numId w:val="46"/>
        </w:numPr>
        <w:tabs>
          <w:tab w:pos="1879" w:val="left" w:leader="none"/>
        </w:tabs>
        <w:spacing w:line="240" w:lineRule="auto" w:before="80" w:after="0"/>
        <w:ind w:left="1879" w:right="0" w:hanging="299"/>
        <w:jc w:val="left"/>
        <w:rPr>
          <w:sz w:val="17"/>
        </w:rPr>
      </w:pPr>
      <w:r>
        <w:rPr>
          <w:spacing w:val="-2"/>
          <w:w w:val="115"/>
          <w:sz w:val="17"/>
        </w:rPr>
        <w:t>Any</w:t>
      </w:r>
      <w:r>
        <w:rPr>
          <w:spacing w:val="-3"/>
          <w:w w:val="115"/>
          <w:sz w:val="17"/>
        </w:rPr>
        <w:t> </w:t>
      </w:r>
      <w:r>
        <w:rPr>
          <w:spacing w:val="-2"/>
          <w:w w:val="115"/>
          <w:sz w:val="17"/>
        </w:rPr>
        <w:t>collateral securing</w:t>
      </w:r>
      <w:r>
        <w:rPr>
          <w:spacing w:val="-3"/>
          <w:w w:val="115"/>
          <w:sz w:val="17"/>
        </w:rPr>
        <w:t> </w:t>
      </w:r>
      <w:r>
        <w:rPr>
          <w:spacing w:val="-2"/>
          <w:w w:val="115"/>
          <w:sz w:val="17"/>
        </w:rPr>
        <w:t>the </w:t>
      </w:r>
      <w:r>
        <w:rPr>
          <w:spacing w:val="-4"/>
          <w:w w:val="115"/>
          <w:sz w:val="17"/>
        </w:rPr>
        <w:t>bond</w:t>
      </w:r>
    </w:p>
    <w:p>
      <w:pPr>
        <w:pStyle w:val="ListParagraph"/>
        <w:numPr>
          <w:ilvl w:val="2"/>
          <w:numId w:val="46"/>
        </w:numPr>
        <w:tabs>
          <w:tab w:pos="1878" w:val="left" w:leader="none"/>
        </w:tabs>
        <w:spacing w:line="240" w:lineRule="auto" w:before="81" w:after="0"/>
        <w:ind w:left="1878" w:right="0" w:hanging="321"/>
        <w:jc w:val="left"/>
        <w:rPr>
          <w:sz w:val="16"/>
        </w:rPr>
      </w:pPr>
      <w:r>
        <w:rPr>
          <w:w w:val="120"/>
          <w:sz w:val="16"/>
        </w:rPr>
        <w:t>I</w:t>
      </w:r>
      <w:r>
        <w:rPr>
          <w:spacing w:val="6"/>
          <w:w w:val="120"/>
          <w:sz w:val="16"/>
        </w:rPr>
        <w:t> </w:t>
      </w:r>
      <w:r>
        <w:rPr>
          <w:w w:val="120"/>
          <w:sz w:val="16"/>
        </w:rPr>
        <w:t>and</w:t>
      </w:r>
      <w:r>
        <w:rPr>
          <w:spacing w:val="7"/>
          <w:w w:val="120"/>
          <w:sz w:val="16"/>
        </w:rPr>
        <w:t> </w:t>
      </w:r>
      <w:r>
        <w:rPr>
          <w:spacing w:val="-5"/>
          <w:w w:val="120"/>
          <w:sz w:val="16"/>
        </w:rPr>
        <w:t>II</w:t>
      </w:r>
    </w:p>
    <w:p>
      <w:pPr>
        <w:pStyle w:val="ListParagraph"/>
        <w:numPr>
          <w:ilvl w:val="2"/>
          <w:numId w:val="46"/>
        </w:numPr>
        <w:tabs>
          <w:tab w:pos="1878" w:val="left" w:leader="none"/>
        </w:tabs>
        <w:spacing w:line="240" w:lineRule="auto" w:before="60" w:after="0"/>
        <w:ind w:left="1878" w:right="0" w:hanging="318"/>
        <w:jc w:val="left"/>
        <w:rPr>
          <w:sz w:val="16"/>
        </w:rPr>
      </w:pPr>
      <w:r>
        <w:rPr>
          <w:w w:val="135"/>
          <w:sz w:val="16"/>
        </w:rPr>
        <w:t>I,</w:t>
      </w:r>
      <w:r>
        <w:rPr>
          <w:spacing w:val="-10"/>
          <w:w w:val="135"/>
          <w:sz w:val="16"/>
        </w:rPr>
        <w:t> </w:t>
      </w:r>
      <w:r>
        <w:rPr>
          <w:w w:val="135"/>
          <w:sz w:val="16"/>
        </w:rPr>
        <w:t>II,</w:t>
      </w:r>
      <w:r>
        <w:rPr>
          <w:spacing w:val="-10"/>
          <w:w w:val="135"/>
          <w:sz w:val="16"/>
        </w:rPr>
        <w:t> </w:t>
      </w:r>
      <w:r>
        <w:rPr>
          <w:w w:val="135"/>
          <w:sz w:val="16"/>
        </w:rPr>
        <w:t>and</w:t>
      </w:r>
      <w:r>
        <w:rPr>
          <w:spacing w:val="-10"/>
          <w:w w:val="135"/>
          <w:sz w:val="16"/>
        </w:rPr>
        <w:t> </w:t>
      </w:r>
      <w:r>
        <w:rPr>
          <w:spacing w:val="-5"/>
          <w:w w:val="135"/>
          <w:sz w:val="16"/>
        </w:rPr>
        <w:t>III</w:t>
      </w:r>
    </w:p>
    <w:p>
      <w:pPr>
        <w:pStyle w:val="ListParagraph"/>
        <w:numPr>
          <w:ilvl w:val="2"/>
          <w:numId w:val="46"/>
        </w:numPr>
        <w:tabs>
          <w:tab w:pos="1878" w:val="left" w:leader="none"/>
        </w:tabs>
        <w:spacing w:line="240" w:lineRule="auto" w:before="60" w:after="0"/>
        <w:ind w:left="1878" w:right="0" w:hanging="312"/>
        <w:jc w:val="left"/>
        <w:rPr>
          <w:sz w:val="16"/>
        </w:rPr>
      </w:pPr>
      <w:r>
        <w:rPr>
          <w:w w:val="130"/>
          <w:sz w:val="16"/>
        </w:rPr>
        <w:t>I,</w:t>
      </w:r>
      <w:r>
        <w:rPr>
          <w:spacing w:val="-1"/>
          <w:w w:val="130"/>
          <w:sz w:val="16"/>
        </w:rPr>
        <w:t> </w:t>
      </w:r>
      <w:r>
        <w:rPr>
          <w:w w:val="130"/>
          <w:sz w:val="16"/>
        </w:rPr>
        <w:t>II, and </w:t>
      </w:r>
      <w:r>
        <w:rPr>
          <w:spacing w:val="-5"/>
          <w:w w:val="130"/>
          <w:sz w:val="16"/>
        </w:rPr>
        <w:t>IV</w:t>
      </w:r>
    </w:p>
    <w:p>
      <w:pPr>
        <w:pStyle w:val="ListParagraph"/>
        <w:numPr>
          <w:ilvl w:val="2"/>
          <w:numId w:val="46"/>
        </w:numPr>
        <w:tabs>
          <w:tab w:pos="1878" w:val="left" w:leader="none"/>
        </w:tabs>
        <w:spacing w:line="240" w:lineRule="auto" w:before="61" w:after="0"/>
        <w:ind w:left="1878" w:right="0" w:hanging="330"/>
        <w:jc w:val="left"/>
        <w:rPr>
          <w:sz w:val="16"/>
        </w:rPr>
      </w:pPr>
      <w:r>
        <w:rPr>
          <w:w w:val="130"/>
          <w:sz w:val="16"/>
        </w:rPr>
        <w:t>I,</w:t>
      </w:r>
      <w:r>
        <w:rPr>
          <w:spacing w:val="2"/>
          <w:w w:val="130"/>
          <w:sz w:val="16"/>
        </w:rPr>
        <w:t> </w:t>
      </w:r>
      <w:r>
        <w:rPr>
          <w:w w:val="130"/>
          <w:sz w:val="16"/>
        </w:rPr>
        <w:t>II,</w:t>
      </w:r>
      <w:r>
        <w:rPr>
          <w:spacing w:val="2"/>
          <w:w w:val="130"/>
          <w:sz w:val="16"/>
        </w:rPr>
        <w:t> </w:t>
      </w:r>
      <w:r>
        <w:rPr>
          <w:w w:val="130"/>
          <w:sz w:val="16"/>
        </w:rPr>
        <w:t>III,</w:t>
      </w:r>
      <w:r>
        <w:rPr>
          <w:spacing w:val="3"/>
          <w:w w:val="130"/>
          <w:sz w:val="16"/>
        </w:rPr>
        <w:t> </w:t>
      </w:r>
      <w:r>
        <w:rPr>
          <w:w w:val="130"/>
          <w:sz w:val="16"/>
        </w:rPr>
        <w:t>and</w:t>
      </w:r>
      <w:r>
        <w:rPr>
          <w:spacing w:val="2"/>
          <w:w w:val="130"/>
          <w:sz w:val="16"/>
        </w:rPr>
        <w:t> </w:t>
      </w:r>
      <w:r>
        <w:rPr>
          <w:spacing w:val="-5"/>
          <w:w w:val="130"/>
          <w:sz w:val="16"/>
        </w:rPr>
        <w:t>IV</w:t>
      </w:r>
    </w:p>
    <w:p>
      <w:pPr>
        <w:pStyle w:val="ListParagraph"/>
        <w:numPr>
          <w:ilvl w:val="0"/>
          <w:numId w:val="46"/>
        </w:numPr>
        <w:tabs>
          <w:tab w:pos="1557" w:val="left" w:leader="none"/>
          <w:tab w:pos="1560" w:val="left" w:leader="none"/>
        </w:tabs>
        <w:spacing w:line="254" w:lineRule="auto" w:before="185" w:after="0"/>
        <w:ind w:left="1560" w:right="286" w:hanging="247"/>
        <w:jc w:val="left"/>
        <w:rPr>
          <w:sz w:val="16"/>
        </w:rPr>
      </w:pPr>
      <w:r>
        <w:rPr>
          <w:w w:val="115"/>
          <w:sz w:val="16"/>
        </w:rPr>
        <w:t>Declan</w:t>
      </w:r>
      <w:r>
        <w:rPr>
          <w:spacing w:val="21"/>
          <w:w w:val="115"/>
          <w:sz w:val="16"/>
        </w:rPr>
        <w:t> </w:t>
      </w:r>
      <w:r>
        <w:rPr>
          <w:w w:val="115"/>
          <w:sz w:val="16"/>
        </w:rPr>
        <w:t>K.</w:t>
      </w:r>
      <w:r>
        <w:rPr>
          <w:spacing w:val="21"/>
          <w:w w:val="115"/>
          <w:sz w:val="16"/>
        </w:rPr>
        <w:t> </w:t>
      </w:r>
      <w:r>
        <w:rPr>
          <w:w w:val="115"/>
          <w:sz w:val="16"/>
        </w:rPr>
        <w:t>has</w:t>
      </w:r>
      <w:r>
        <w:rPr>
          <w:spacing w:val="21"/>
          <w:w w:val="115"/>
          <w:sz w:val="16"/>
        </w:rPr>
        <w:t> </w:t>
      </w:r>
      <w:r>
        <w:rPr>
          <w:w w:val="115"/>
          <w:sz w:val="16"/>
        </w:rPr>
        <w:t>100</w:t>
      </w:r>
      <w:r>
        <w:rPr>
          <w:spacing w:val="21"/>
          <w:w w:val="115"/>
          <w:sz w:val="16"/>
        </w:rPr>
        <w:t> </w:t>
      </w:r>
      <w:r>
        <w:rPr>
          <w:w w:val="115"/>
          <w:sz w:val="16"/>
        </w:rPr>
        <w:t>DEF</w:t>
      </w:r>
      <w:r>
        <w:rPr>
          <w:spacing w:val="21"/>
          <w:w w:val="115"/>
          <w:sz w:val="16"/>
        </w:rPr>
        <w:t> </w:t>
      </w:r>
      <w:r>
        <w:rPr>
          <w:w w:val="115"/>
          <w:sz w:val="16"/>
        </w:rPr>
        <w:t>corporate</w:t>
      </w:r>
      <w:r>
        <w:rPr>
          <w:spacing w:val="21"/>
          <w:w w:val="115"/>
          <w:sz w:val="16"/>
        </w:rPr>
        <w:t> </w:t>
      </w:r>
      <w:r>
        <w:rPr>
          <w:w w:val="115"/>
          <w:sz w:val="16"/>
        </w:rPr>
        <w:t>bonds</w:t>
      </w:r>
      <w:r>
        <w:rPr>
          <w:spacing w:val="21"/>
          <w:w w:val="115"/>
          <w:sz w:val="16"/>
        </w:rPr>
        <w:t> </w:t>
      </w:r>
      <w:r>
        <w:rPr>
          <w:w w:val="115"/>
          <w:sz w:val="16"/>
        </w:rPr>
        <w:t>with</w:t>
      </w:r>
      <w:r>
        <w:rPr>
          <w:spacing w:val="21"/>
          <w:w w:val="115"/>
          <w:sz w:val="16"/>
        </w:rPr>
        <w:t> </w:t>
      </w:r>
      <w:r>
        <w:rPr>
          <w:w w:val="115"/>
          <w:sz w:val="16"/>
        </w:rPr>
        <w:t>a</w:t>
      </w:r>
      <w:r>
        <w:rPr>
          <w:spacing w:val="21"/>
          <w:w w:val="115"/>
          <w:sz w:val="16"/>
        </w:rPr>
        <w:t> </w:t>
      </w:r>
      <w:r>
        <w:rPr>
          <w:w w:val="115"/>
          <w:sz w:val="16"/>
        </w:rPr>
        <w:t>coupon</w:t>
      </w:r>
      <w:r>
        <w:rPr>
          <w:spacing w:val="21"/>
          <w:w w:val="115"/>
          <w:sz w:val="16"/>
        </w:rPr>
        <w:t> </w:t>
      </w:r>
      <w:r>
        <w:rPr>
          <w:w w:val="115"/>
          <w:sz w:val="16"/>
        </w:rPr>
        <w:t>rate</w:t>
      </w:r>
      <w:r>
        <w:rPr>
          <w:spacing w:val="21"/>
          <w:w w:val="115"/>
          <w:sz w:val="16"/>
        </w:rPr>
        <w:t> </w:t>
      </w:r>
      <w:r>
        <w:rPr>
          <w:w w:val="115"/>
          <w:sz w:val="16"/>
        </w:rPr>
        <w:t>of</w:t>
      </w:r>
      <w:r>
        <w:rPr>
          <w:spacing w:val="21"/>
          <w:w w:val="115"/>
          <w:sz w:val="16"/>
        </w:rPr>
        <w:t> </w:t>
      </w:r>
      <w:r>
        <w:rPr>
          <w:w w:val="115"/>
          <w:sz w:val="16"/>
        </w:rPr>
        <w:t>4½</w:t>
      </w:r>
      <w:r>
        <w:rPr>
          <w:spacing w:val="21"/>
          <w:w w:val="115"/>
          <w:sz w:val="16"/>
        </w:rPr>
        <w:t> </w:t>
      </w:r>
      <w:r>
        <w:rPr>
          <w:w w:val="115"/>
          <w:sz w:val="16"/>
        </w:rPr>
        <w:t>percent.</w:t>
      </w:r>
      <w:r>
        <w:rPr>
          <w:spacing w:val="21"/>
          <w:w w:val="115"/>
          <w:sz w:val="16"/>
        </w:rPr>
        <w:t> </w:t>
      </w:r>
      <w:r>
        <w:rPr>
          <w:w w:val="115"/>
          <w:sz w:val="16"/>
        </w:rPr>
        <w:t>The</w:t>
      </w:r>
      <w:r>
        <w:rPr>
          <w:spacing w:val="21"/>
          <w:w w:val="115"/>
          <w:sz w:val="16"/>
        </w:rPr>
        <w:t> </w:t>
      </w:r>
      <w:r>
        <w:rPr>
          <w:w w:val="115"/>
          <w:sz w:val="16"/>
        </w:rPr>
        <w:t>bonds</w:t>
      </w:r>
      <w:r>
        <w:rPr>
          <w:spacing w:val="21"/>
          <w:w w:val="115"/>
          <w:sz w:val="16"/>
        </w:rPr>
        <w:t> </w:t>
      </w:r>
      <w:r>
        <w:rPr>
          <w:w w:val="115"/>
          <w:sz w:val="16"/>
        </w:rPr>
        <w:t>were</w:t>
      </w:r>
      <w:r>
        <w:rPr>
          <w:spacing w:val="21"/>
          <w:w w:val="115"/>
          <w:sz w:val="16"/>
        </w:rPr>
        <w:t> </w:t>
      </w:r>
      <w:r>
        <w:rPr>
          <w:w w:val="115"/>
          <w:sz w:val="16"/>
        </w:rPr>
        <w:t>pur- chased</w:t>
      </w:r>
      <w:r>
        <w:rPr>
          <w:spacing w:val="32"/>
          <w:w w:val="115"/>
          <w:sz w:val="16"/>
        </w:rPr>
        <w:t> </w:t>
      </w:r>
      <w:r>
        <w:rPr>
          <w:w w:val="115"/>
          <w:sz w:val="16"/>
        </w:rPr>
        <w:t>at</w:t>
      </w:r>
      <w:r>
        <w:rPr>
          <w:spacing w:val="32"/>
          <w:w w:val="115"/>
          <w:sz w:val="16"/>
        </w:rPr>
        <w:t> </w:t>
      </w:r>
      <w:r>
        <w:rPr>
          <w:w w:val="115"/>
          <w:sz w:val="16"/>
        </w:rPr>
        <w:t>98</w:t>
      </w:r>
      <w:r>
        <w:rPr>
          <w:spacing w:val="32"/>
          <w:w w:val="115"/>
          <w:sz w:val="16"/>
        </w:rPr>
        <w:t> </w:t>
      </w:r>
      <w:r>
        <w:rPr>
          <w:w w:val="115"/>
          <w:sz w:val="16"/>
        </w:rPr>
        <w:t>percent</w:t>
      </w:r>
      <w:r>
        <w:rPr>
          <w:spacing w:val="32"/>
          <w:w w:val="115"/>
          <w:sz w:val="16"/>
        </w:rPr>
        <w:t> </w:t>
      </w:r>
      <w:r>
        <w:rPr>
          <w:w w:val="115"/>
          <w:sz w:val="16"/>
        </w:rPr>
        <w:t>of</w:t>
      </w:r>
      <w:r>
        <w:rPr>
          <w:spacing w:val="32"/>
          <w:w w:val="115"/>
          <w:sz w:val="16"/>
        </w:rPr>
        <w:t> </w:t>
      </w:r>
      <w:r>
        <w:rPr>
          <w:w w:val="115"/>
          <w:sz w:val="16"/>
        </w:rPr>
        <w:t>$1,000</w:t>
      </w:r>
      <w:r>
        <w:rPr>
          <w:spacing w:val="32"/>
          <w:w w:val="115"/>
          <w:sz w:val="16"/>
        </w:rPr>
        <w:t> </w:t>
      </w:r>
      <w:r>
        <w:rPr>
          <w:w w:val="115"/>
          <w:sz w:val="16"/>
        </w:rPr>
        <w:t>par</w:t>
      </w:r>
      <w:r>
        <w:rPr>
          <w:spacing w:val="32"/>
          <w:w w:val="115"/>
          <w:sz w:val="16"/>
        </w:rPr>
        <w:t> </w:t>
      </w:r>
      <w:r>
        <w:rPr>
          <w:w w:val="115"/>
          <w:sz w:val="16"/>
        </w:rPr>
        <w:t>each.</w:t>
      </w:r>
      <w:r>
        <w:rPr>
          <w:spacing w:val="32"/>
          <w:w w:val="115"/>
          <w:sz w:val="16"/>
        </w:rPr>
        <w:t> </w:t>
      </w:r>
      <w:r>
        <w:rPr>
          <w:w w:val="115"/>
          <w:sz w:val="16"/>
        </w:rPr>
        <w:t>How</w:t>
      </w:r>
      <w:r>
        <w:rPr>
          <w:spacing w:val="32"/>
          <w:w w:val="115"/>
          <w:sz w:val="16"/>
        </w:rPr>
        <w:t> </w:t>
      </w:r>
      <w:r>
        <w:rPr>
          <w:w w:val="115"/>
          <w:sz w:val="16"/>
        </w:rPr>
        <w:t>much</w:t>
      </w:r>
      <w:r>
        <w:rPr>
          <w:spacing w:val="32"/>
          <w:w w:val="115"/>
          <w:sz w:val="16"/>
        </w:rPr>
        <w:t> </w:t>
      </w:r>
      <w:r>
        <w:rPr>
          <w:w w:val="115"/>
          <w:sz w:val="16"/>
        </w:rPr>
        <w:t>interest</w:t>
      </w:r>
      <w:r>
        <w:rPr>
          <w:spacing w:val="32"/>
          <w:w w:val="115"/>
          <w:sz w:val="16"/>
        </w:rPr>
        <w:t> </w:t>
      </w:r>
      <w:r>
        <w:rPr>
          <w:w w:val="115"/>
          <w:sz w:val="16"/>
        </w:rPr>
        <w:t>will</w:t>
      </w:r>
      <w:r>
        <w:rPr>
          <w:spacing w:val="32"/>
          <w:w w:val="115"/>
          <w:sz w:val="16"/>
        </w:rPr>
        <w:t> </w:t>
      </w:r>
      <w:r>
        <w:rPr>
          <w:w w:val="115"/>
          <w:sz w:val="16"/>
        </w:rPr>
        <w:t>Declan</w:t>
      </w:r>
      <w:r>
        <w:rPr>
          <w:spacing w:val="32"/>
          <w:w w:val="115"/>
          <w:sz w:val="16"/>
        </w:rPr>
        <w:t> </w:t>
      </w:r>
      <w:r>
        <w:rPr>
          <w:w w:val="115"/>
          <w:sz w:val="16"/>
        </w:rPr>
        <w:t>receive</w:t>
      </w:r>
      <w:r>
        <w:rPr>
          <w:spacing w:val="32"/>
          <w:w w:val="115"/>
          <w:sz w:val="16"/>
        </w:rPr>
        <w:t> </w:t>
      </w:r>
      <w:r>
        <w:rPr>
          <w:w w:val="115"/>
          <w:sz w:val="16"/>
        </w:rPr>
        <w:t>the</w:t>
      </w:r>
      <w:r>
        <w:rPr>
          <w:spacing w:val="32"/>
          <w:w w:val="115"/>
          <w:sz w:val="16"/>
        </w:rPr>
        <w:t> </w:t>
      </w:r>
      <w:r>
        <w:rPr>
          <w:w w:val="115"/>
          <w:sz w:val="16"/>
        </w:rPr>
        <w:t>next</w:t>
      </w:r>
      <w:r>
        <w:rPr>
          <w:spacing w:val="32"/>
          <w:w w:val="115"/>
          <w:sz w:val="16"/>
        </w:rPr>
        <w:t> </w:t>
      </w:r>
      <w:r>
        <w:rPr>
          <w:w w:val="115"/>
          <w:sz w:val="16"/>
        </w:rPr>
        <w:t>time</w:t>
      </w:r>
    </w:p>
    <w:p>
      <w:pPr>
        <w:pStyle w:val="BodyText"/>
        <w:spacing w:before="42"/>
        <w:ind w:left="1560"/>
        <w:jc w:val="both"/>
      </w:pPr>
      <w:r>
        <w:rPr>
          <w:w w:val="120"/>
        </w:rPr>
        <w:t>they</w:t>
      </w:r>
      <w:r>
        <w:rPr>
          <w:spacing w:val="5"/>
          <w:w w:val="120"/>
        </w:rPr>
        <w:t> </w:t>
      </w:r>
      <w:r>
        <w:rPr>
          <w:w w:val="120"/>
        </w:rPr>
        <w:t>get</w:t>
      </w:r>
      <w:r>
        <w:rPr>
          <w:spacing w:val="5"/>
          <w:w w:val="120"/>
        </w:rPr>
        <w:t> </w:t>
      </w:r>
      <w:r>
        <w:rPr>
          <w:spacing w:val="-4"/>
          <w:w w:val="120"/>
        </w:rPr>
        <w:t>paid?</w:t>
      </w:r>
    </w:p>
    <w:p>
      <w:pPr>
        <w:pStyle w:val="ListParagraph"/>
        <w:numPr>
          <w:ilvl w:val="0"/>
          <w:numId w:val="47"/>
        </w:numPr>
        <w:tabs>
          <w:tab w:pos="1878" w:val="left" w:leader="none"/>
        </w:tabs>
        <w:spacing w:line="240" w:lineRule="auto" w:before="128" w:after="0"/>
        <w:ind w:left="1878" w:right="0" w:hanging="321"/>
        <w:jc w:val="left"/>
        <w:rPr>
          <w:sz w:val="16"/>
        </w:rPr>
      </w:pPr>
      <w:r>
        <w:rPr>
          <w:spacing w:val="-2"/>
          <w:w w:val="120"/>
          <w:sz w:val="16"/>
        </w:rPr>
        <w:t>$2,205</w:t>
      </w:r>
    </w:p>
    <w:p>
      <w:pPr>
        <w:pStyle w:val="ListParagraph"/>
        <w:numPr>
          <w:ilvl w:val="0"/>
          <w:numId w:val="47"/>
        </w:numPr>
        <w:tabs>
          <w:tab w:pos="1878" w:val="left" w:leader="none"/>
        </w:tabs>
        <w:spacing w:line="240" w:lineRule="auto" w:before="60" w:after="0"/>
        <w:ind w:left="1878" w:right="0" w:hanging="318"/>
        <w:jc w:val="left"/>
        <w:rPr>
          <w:sz w:val="16"/>
        </w:rPr>
      </w:pPr>
      <w:r>
        <w:rPr>
          <w:spacing w:val="-2"/>
          <w:w w:val="120"/>
          <w:sz w:val="16"/>
        </w:rPr>
        <w:t>$2,250</w:t>
      </w:r>
    </w:p>
    <w:p>
      <w:pPr>
        <w:pStyle w:val="ListParagraph"/>
        <w:numPr>
          <w:ilvl w:val="0"/>
          <w:numId w:val="47"/>
        </w:numPr>
        <w:tabs>
          <w:tab w:pos="1878" w:val="left" w:leader="none"/>
        </w:tabs>
        <w:spacing w:line="240" w:lineRule="auto" w:before="60" w:after="0"/>
        <w:ind w:left="1878" w:right="0" w:hanging="312"/>
        <w:jc w:val="left"/>
        <w:rPr>
          <w:sz w:val="16"/>
        </w:rPr>
      </w:pPr>
      <w:r>
        <w:rPr>
          <w:spacing w:val="-2"/>
          <w:w w:val="120"/>
          <w:sz w:val="16"/>
        </w:rPr>
        <w:t>$4,410</w:t>
      </w:r>
    </w:p>
    <w:p>
      <w:pPr>
        <w:pStyle w:val="ListParagraph"/>
        <w:numPr>
          <w:ilvl w:val="0"/>
          <w:numId w:val="47"/>
        </w:numPr>
        <w:tabs>
          <w:tab w:pos="1878" w:val="left" w:leader="none"/>
        </w:tabs>
        <w:spacing w:line="240" w:lineRule="auto" w:before="60" w:after="0"/>
        <w:ind w:left="1878" w:right="0" w:hanging="330"/>
        <w:jc w:val="left"/>
        <w:rPr>
          <w:sz w:val="16"/>
        </w:rPr>
      </w:pPr>
      <w:r>
        <w:rPr>
          <w:spacing w:val="-2"/>
          <w:w w:val="125"/>
          <w:sz w:val="16"/>
        </w:rPr>
        <w:t>$4,500</w:t>
      </w:r>
    </w:p>
    <w:p>
      <w:pPr>
        <w:pStyle w:val="ListParagraph"/>
        <w:numPr>
          <w:ilvl w:val="0"/>
          <w:numId w:val="46"/>
        </w:numPr>
        <w:tabs>
          <w:tab w:pos="1557" w:val="left" w:leader="none"/>
        </w:tabs>
        <w:spacing w:line="240" w:lineRule="auto" w:before="186" w:after="0"/>
        <w:ind w:left="1557" w:right="0" w:hanging="244"/>
        <w:jc w:val="left"/>
        <w:rPr>
          <w:sz w:val="16"/>
        </w:rPr>
      </w:pPr>
      <w:r>
        <w:rPr>
          <w:w w:val="120"/>
          <w:sz w:val="16"/>
        </w:rPr>
        <w:t>Which</w:t>
      </w:r>
      <w:r>
        <w:rPr>
          <w:spacing w:val="3"/>
          <w:w w:val="120"/>
          <w:sz w:val="16"/>
        </w:rPr>
        <w:t> </w:t>
      </w:r>
      <w:r>
        <w:rPr>
          <w:w w:val="120"/>
          <w:sz w:val="16"/>
        </w:rPr>
        <w:t>of</w:t>
      </w:r>
      <w:r>
        <w:rPr>
          <w:spacing w:val="4"/>
          <w:w w:val="120"/>
          <w:sz w:val="16"/>
        </w:rPr>
        <w:t> </w:t>
      </w:r>
      <w:r>
        <w:rPr>
          <w:w w:val="120"/>
          <w:sz w:val="16"/>
        </w:rPr>
        <w:t>the</w:t>
      </w:r>
      <w:r>
        <w:rPr>
          <w:spacing w:val="4"/>
          <w:w w:val="120"/>
          <w:sz w:val="16"/>
        </w:rPr>
        <w:t> </w:t>
      </w:r>
      <w:r>
        <w:rPr>
          <w:w w:val="120"/>
          <w:sz w:val="16"/>
        </w:rPr>
        <w:t>following</w:t>
      </w:r>
      <w:r>
        <w:rPr>
          <w:spacing w:val="3"/>
          <w:w w:val="120"/>
          <w:sz w:val="16"/>
        </w:rPr>
        <w:t> </w:t>
      </w:r>
      <w:r>
        <w:rPr>
          <w:w w:val="120"/>
          <w:sz w:val="16"/>
        </w:rPr>
        <w:t>types</w:t>
      </w:r>
      <w:r>
        <w:rPr>
          <w:spacing w:val="4"/>
          <w:w w:val="120"/>
          <w:sz w:val="16"/>
        </w:rPr>
        <w:t> </w:t>
      </w:r>
      <w:r>
        <w:rPr>
          <w:w w:val="120"/>
          <w:sz w:val="16"/>
        </w:rPr>
        <w:t>of</w:t>
      </w:r>
      <w:r>
        <w:rPr>
          <w:spacing w:val="4"/>
          <w:w w:val="120"/>
          <w:sz w:val="16"/>
        </w:rPr>
        <w:t> </w:t>
      </w:r>
      <w:r>
        <w:rPr>
          <w:w w:val="120"/>
          <w:sz w:val="16"/>
        </w:rPr>
        <w:t>corporate</w:t>
      </w:r>
      <w:r>
        <w:rPr>
          <w:spacing w:val="3"/>
          <w:w w:val="120"/>
          <w:sz w:val="16"/>
        </w:rPr>
        <w:t> </w:t>
      </w:r>
      <w:r>
        <w:rPr>
          <w:w w:val="120"/>
          <w:sz w:val="16"/>
        </w:rPr>
        <w:t>bond</w:t>
      </w:r>
      <w:r>
        <w:rPr>
          <w:spacing w:val="4"/>
          <w:w w:val="120"/>
          <w:sz w:val="16"/>
        </w:rPr>
        <w:t> </w:t>
      </w:r>
      <w:r>
        <w:rPr>
          <w:w w:val="120"/>
          <w:sz w:val="16"/>
        </w:rPr>
        <w:t>issues</w:t>
      </w:r>
      <w:r>
        <w:rPr>
          <w:spacing w:val="4"/>
          <w:w w:val="120"/>
          <w:sz w:val="16"/>
        </w:rPr>
        <w:t> </w:t>
      </w:r>
      <w:r>
        <w:rPr>
          <w:w w:val="120"/>
          <w:sz w:val="16"/>
        </w:rPr>
        <w:t>is</w:t>
      </w:r>
      <w:r>
        <w:rPr>
          <w:spacing w:val="4"/>
          <w:w w:val="120"/>
          <w:sz w:val="16"/>
        </w:rPr>
        <w:t> </w:t>
      </w:r>
      <w:r>
        <w:rPr>
          <w:w w:val="120"/>
          <w:sz w:val="16"/>
        </w:rPr>
        <w:t>most</w:t>
      </w:r>
      <w:r>
        <w:rPr>
          <w:spacing w:val="3"/>
          <w:w w:val="120"/>
          <w:sz w:val="16"/>
        </w:rPr>
        <w:t> </w:t>
      </w:r>
      <w:r>
        <w:rPr>
          <w:w w:val="120"/>
          <w:sz w:val="16"/>
        </w:rPr>
        <w:t>likely</w:t>
      </w:r>
      <w:r>
        <w:rPr>
          <w:spacing w:val="4"/>
          <w:w w:val="120"/>
          <w:sz w:val="16"/>
        </w:rPr>
        <w:t> </w:t>
      </w:r>
      <w:r>
        <w:rPr>
          <w:w w:val="120"/>
          <w:sz w:val="16"/>
        </w:rPr>
        <w:t>to</w:t>
      </w:r>
      <w:r>
        <w:rPr>
          <w:spacing w:val="4"/>
          <w:w w:val="120"/>
          <w:sz w:val="16"/>
        </w:rPr>
        <w:t> </w:t>
      </w:r>
      <w:r>
        <w:rPr>
          <w:w w:val="120"/>
          <w:sz w:val="16"/>
        </w:rPr>
        <w:t>have</w:t>
      </w:r>
      <w:r>
        <w:rPr>
          <w:spacing w:val="3"/>
          <w:w w:val="120"/>
          <w:sz w:val="16"/>
        </w:rPr>
        <w:t> </w:t>
      </w:r>
      <w:r>
        <w:rPr>
          <w:w w:val="120"/>
          <w:sz w:val="16"/>
        </w:rPr>
        <w:t>a</w:t>
      </w:r>
      <w:r>
        <w:rPr>
          <w:spacing w:val="4"/>
          <w:w w:val="120"/>
          <w:sz w:val="16"/>
        </w:rPr>
        <w:t> </w:t>
      </w:r>
      <w:r>
        <w:rPr>
          <w:w w:val="120"/>
          <w:sz w:val="16"/>
        </w:rPr>
        <w:t>sinking</w:t>
      </w:r>
      <w:r>
        <w:rPr>
          <w:spacing w:val="4"/>
          <w:w w:val="120"/>
          <w:sz w:val="16"/>
        </w:rPr>
        <w:t> </w:t>
      </w:r>
      <w:r>
        <w:rPr>
          <w:spacing w:val="-2"/>
          <w:w w:val="120"/>
          <w:sz w:val="16"/>
        </w:rPr>
        <w:t>fund?</w:t>
      </w:r>
    </w:p>
    <w:p>
      <w:pPr>
        <w:pStyle w:val="ListParagraph"/>
        <w:numPr>
          <w:ilvl w:val="0"/>
          <w:numId w:val="48"/>
        </w:numPr>
        <w:tabs>
          <w:tab w:pos="1878" w:val="left" w:leader="none"/>
        </w:tabs>
        <w:spacing w:line="240" w:lineRule="auto" w:before="94" w:after="0"/>
        <w:ind w:left="1878" w:right="0" w:hanging="321"/>
        <w:jc w:val="left"/>
        <w:rPr>
          <w:sz w:val="16"/>
        </w:rPr>
      </w:pPr>
      <w:r>
        <w:rPr>
          <w:spacing w:val="-4"/>
          <w:w w:val="120"/>
          <w:sz w:val="16"/>
        </w:rPr>
        <w:t>Term</w:t>
      </w:r>
    </w:p>
    <w:p>
      <w:pPr>
        <w:pStyle w:val="ListParagraph"/>
        <w:numPr>
          <w:ilvl w:val="0"/>
          <w:numId w:val="48"/>
        </w:numPr>
        <w:tabs>
          <w:tab w:pos="1878" w:val="left" w:leader="none"/>
        </w:tabs>
        <w:spacing w:line="240" w:lineRule="auto" w:before="61" w:after="0"/>
        <w:ind w:left="1878" w:right="0" w:hanging="318"/>
        <w:jc w:val="left"/>
        <w:rPr>
          <w:sz w:val="16"/>
        </w:rPr>
      </w:pPr>
      <w:r>
        <w:rPr>
          <w:spacing w:val="-2"/>
          <w:w w:val="120"/>
          <w:sz w:val="16"/>
        </w:rPr>
        <w:t>Series</w:t>
      </w:r>
    </w:p>
    <w:p>
      <w:pPr>
        <w:pStyle w:val="ListParagraph"/>
        <w:numPr>
          <w:ilvl w:val="0"/>
          <w:numId w:val="48"/>
        </w:numPr>
        <w:tabs>
          <w:tab w:pos="1878" w:val="left" w:leader="none"/>
        </w:tabs>
        <w:spacing w:line="240" w:lineRule="auto" w:before="60" w:after="0"/>
        <w:ind w:left="1878" w:right="0" w:hanging="312"/>
        <w:jc w:val="left"/>
        <w:rPr>
          <w:sz w:val="16"/>
        </w:rPr>
      </w:pPr>
      <w:r>
        <w:rPr>
          <w:spacing w:val="-2"/>
          <w:w w:val="120"/>
          <w:sz w:val="16"/>
        </w:rPr>
        <w:t>Serial</w:t>
      </w:r>
    </w:p>
    <w:p>
      <w:pPr>
        <w:pStyle w:val="ListParagraph"/>
        <w:numPr>
          <w:ilvl w:val="0"/>
          <w:numId w:val="48"/>
        </w:numPr>
        <w:tabs>
          <w:tab w:pos="1878" w:val="left" w:leader="none"/>
        </w:tabs>
        <w:spacing w:line="240" w:lineRule="auto" w:before="60" w:after="0"/>
        <w:ind w:left="1878" w:right="0" w:hanging="330"/>
        <w:jc w:val="left"/>
        <w:rPr>
          <w:sz w:val="16"/>
        </w:rPr>
      </w:pPr>
      <w:r>
        <w:rPr>
          <w:w w:val="120"/>
          <w:sz w:val="16"/>
        </w:rPr>
        <w:t>None</w:t>
      </w:r>
      <w:r>
        <w:rPr>
          <w:spacing w:val="6"/>
          <w:w w:val="120"/>
          <w:sz w:val="16"/>
        </w:rPr>
        <w:t> </w:t>
      </w:r>
      <w:r>
        <w:rPr>
          <w:w w:val="120"/>
          <w:sz w:val="16"/>
        </w:rPr>
        <w:t>of</w:t>
      </w:r>
      <w:r>
        <w:rPr>
          <w:spacing w:val="7"/>
          <w:w w:val="120"/>
          <w:sz w:val="16"/>
        </w:rPr>
        <w:t> </w:t>
      </w:r>
      <w:r>
        <w:rPr>
          <w:w w:val="120"/>
          <w:sz w:val="16"/>
        </w:rPr>
        <w:t>the</w:t>
      </w:r>
      <w:r>
        <w:rPr>
          <w:spacing w:val="7"/>
          <w:w w:val="120"/>
          <w:sz w:val="16"/>
        </w:rPr>
        <w:t> </w:t>
      </w:r>
      <w:r>
        <w:rPr>
          <w:spacing w:val="-2"/>
          <w:w w:val="120"/>
          <w:sz w:val="16"/>
        </w:rPr>
        <w:t>above</w:t>
      </w:r>
    </w:p>
    <w:p>
      <w:pPr>
        <w:pStyle w:val="ListParagraph"/>
        <w:numPr>
          <w:ilvl w:val="0"/>
          <w:numId w:val="46"/>
        </w:numPr>
        <w:tabs>
          <w:tab w:pos="1557" w:val="left" w:leader="none"/>
        </w:tabs>
        <w:spacing w:line="240" w:lineRule="auto" w:before="186" w:after="0"/>
        <w:ind w:left="1557" w:right="0" w:hanging="244"/>
        <w:jc w:val="left"/>
        <w:rPr>
          <w:sz w:val="16"/>
        </w:rPr>
      </w:pPr>
      <w:r>
        <w:rPr>
          <w:w w:val="120"/>
          <w:sz w:val="16"/>
        </w:rPr>
        <w:t>All</w:t>
      </w:r>
      <w:r>
        <w:rPr>
          <w:spacing w:val="2"/>
          <w:w w:val="120"/>
          <w:sz w:val="16"/>
        </w:rPr>
        <w:t> </w:t>
      </w:r>
      <w:r>
        <w:rPr>
          <w:w w:val="120"/>
          <w:sz w:val="16"/>
        </w:rPr>
        <w:t>of</w:t>
      </w:r>
      <w:r>
        <w:rPr>
          <w:spacing w:val="2"/>
          <w:w w:val="120"/>
          <w:sz w:val="16"/>
        </w:rPr>
        <w:t> </w:t>
      </w:r>
      <w:r>
        <w:rPr>
          <w:w w:val="120"/>
          <w:sz w:val="16"/>
        </w:rPr>
        <w:t>the</w:t>
      </w:r>
      <w:r>
        <w:rPr>
          <w:spacing w:val="2"/>
          <w:w w:val="120"/>
          <w:sz w:val="16"/>
        </w:rPr>
        <w:t> </w:t>
      </w:r>
      <w:r>
        <w:rPr>
          <w:w w:val="120"/>
          <w:sz w:val="16"/>
        </w:rPr>
        <w:t>following</w:t>
      </w:r>
      <w:r>
        <w:rPr>
          <w:spacing w:val="2"/>
          <w:w w:val="120"/>
          <w:sz w:val="16"/>
        </w:rPr>
        <w:t> </w:t>
      </w:r>
      <w:r>
        <w:rPr>
          <w:w w:val="120"/>
          <w:sz w:val="16"/>
        </w:rPr>
        <w:t>are</w:t>
      </w:r>
      <w:r>
        <w:rPr>
          <w:spacing w:val="3"/>
          <w:w w:val="120"/>
          <w:sz w:val="16"/>
        </w:rPr>
        <w:t> </w:t>
      </w:r>
      <w:r>
        <w:rPr>
          <w:w w:val="120"/>
          <w:sz w:val="16"/>
        </w:rPr>
        <w:t>types</w:t>
      </w:r>
      <w:r>
        <w:rPr>
          <w:spacing w:val="2"/>
          <w:w w:val="120"/>
          <w:sz w:val="16"/>
        </w:rPr>
        <w:t> </w:t>
      </w:r>
      <w:r>
        <w:rPr>
          <w:w w:val="120"/>
          <w:sz w:val="16"/>
        </w:rPr>
        <w:t>of</w:t>
      </w:r>
      <w:r>
        <w:rPr>
          <w:spacing w:val="2"/>
          <w:w w:val="120"/>
          <w:sz w:val="16"/>
        </w:rPr>
        <w:t> </w:t>
      </w:r>
      <w:r>
        <w:rPr>
          <w:w w:val="120"/>
          <w:sz w:val="16"/>
        </w:rPr>
        <w:t>secured</w:t>
      </w:r>
      <w:r>
        <w:rPr>
          <w:spacing w:val="2"/>
          <w:w w:val="120"/>
          <w:sz w:val="16"/>
        </w:rPr>
        <w:t> </w:t>
      </w:r>
      <w:r>
        <w:rPr>
          <w:w w:val="120"/>
          <w:sz w:val="16"/>
        </w:rPr>
        <w:t>bonds</w:t>
      </w:r>
      <w:r>
        <w:rPr>
          <w:spacing w:val="3"/>
          <w:w w:val="120"/>
          <w:sz w:val="16"/>
        </w:rPr>
        <w:t> </w:t>
      </w:r>
      <w:r>
        <w:rPr>
          <w:spacing w:val="-2"/>
          <w:w w:val="120"/>
          <w:sz w:val="16"/>
        </w:rPr>
        <w:t>EXCEPT</w:t>
      </w:r>
    </w:p>
    <w:p>
      <w:pPr>
        <w:pStyle w:val="ListParagraph"/>
        <w:numPr>
          <w:ilvl w:val="0"/>
          <w:numId w:val="49"/>
        </w:numPr>
        <w:tabs>
          <w:tab w:pos="1878" w:val="left" w:leader="none"/>
        </w:tabs>
        <w:spacing w:line="240" w:lineRule="auto" w:before="94" w:after="0"/>
        <w:ind w:left="1878" w:right="0" w:hanging="321"/>
        <w:jc w:val="left"/>
        <w:rPr>
          <w:sz w:val="16"/>
        </w:rPr>
      </w:pPr>
      <w:r>
        <w:rPr>
          <w:w w:val="120"/>
          <w:sz w:val="16"/>
        </w:rPr>
        <w:t>mortgage</w:t>
      </w:r>
      <w:r>
        <w:rPr>
          <w:spacing w:val="13"/>
          <w:w w:val="120"/>
          <w:sz w:val="16"/>
        </w:rPr>
        <w:t> </w:t>
      </w:r>
      <w:r>
        <w:rPr>
          <w:spacing w:val="-2"/>
          <w:w w:val="120"/>
          <w:sz w:val="16"/>
        </w:rPr>
        <w:t>bonds</w:t>
      </w:r>
    </w:p>
    <w:p>
      <w:pPr>
        <w:pStyle w:val="ListParagraph"/>
        <w:numPr>
          <w:ilvl w:val="0"/>
          <w:numId w:val="49"/>
        </w:numPr>
        <w:tabs>
          <w:tab w:pos="1878" w:val="left" w:leader="none"/>
        </w:tabs>
        <w:spacing w:line="240" w:lineRule="auto" w:before="61" w:after="0"/>
        <w:ind w:left="1878" w:right="0" w:hanging="318"/>
        <w:jc w:val="left"/>
        <w:rPr>
          <w:sz w:val="16"/>
        </w:rPr>
      </w:pPr>
      <w:r>
        <w:rPr>
          <w:w w:val="120"/>
          <w:sz w:val="16"/>
        </w:rPr>
        <w:t>collateral </w:t>
      </w:r>
      <w:r>
        <w:rPr>
          <w:spacing w:val="-2"/>
          <w:w w:val="120"/>
          <w:sz w:val="16"/>
        </w:rPr>
        <w:t>trusts</w:t>
      </w:r>
    </w:p>
    <w:p>
      <w:pPr>
        <w:pStyle w:val="ListParagraph"/>
        <w:numPr>
          <w:ilvl w:val="0"/>
          <w:numId w:val="49"/>
        </w:numPr>
        <w:tabs>
          <w:tab w:pos="1878" w:val="left" w:leader="none"/>
        </w:tabs>
        <w:spacing w:line="240" w:lineRule="auto" w:before="60" w:after="0"/>
        <w:ind w:left="1878" w:right="0" w:hanging="312"/>
        <w:jc w:val="left"/>
        <w:rPr>
          <w:sz w:val="16"/>
        </w:rPr>
      </w:pPr>
      <w:r>
        <w:rPr>
          <w:w w:val="120"/>
          <w:sz w:val="16"/>
        </w:rPr>
        <w:t>income</w:t>
      </w:r>
      <w:r>
        <w:rPr>
          <w:spacing w:val="6"/>
          <w:w w:val="120"/>
          <w:sz w:val="16"/>
        </w:rPr>
        <w:t> </w:t>
      </w:r>
      <w:r>
        <w:rPr>
          <w:spacing w:val="-4"/>
          <w:w w:val="120"/>
          <w:sz w:val="16"/>
        </w:rPr>
        <w:t>bonds</w:t>
      </w:r>
    </w:p>
    <w:p>
      <w:pPr>
        <w:pStyle w:val="ListParagraph"/>
        <w:numPr>
          <w:ilvl w:val="0"/>
          <w:numId w:val="49"/>
        </w:numPr>
        <w:tabs>
          <w:tab w:pos="1878" w:val="left" w:leader="none"/>
        </w:tabs>
        <w:spacing w:line="240" w:lineRule="auto" w:before="60" w:after="0"/>
        <w:ind w:left="1878" w:right="0" w:hanging="330"/>
        <w:jc w:val="left"/>
        <w:rPr>
          <w:sz w:val="16"/>
        </w:rPr>
      </w:pPr>
      <w:r>
        <w:rPr>
          <w:w w:val="120"/>
          <w:sz w:val="16"/>
        </w:rPr>
        <w:t>guaranteed</w:t>
      </w:r>
      <w:r>
        <w:rPr>
          <w:spacing w:val="-10"/>
          <w:w w:val="120"/>
          <w:sz w:val="16"/>
        </w:rPr>
        <w:t> </w:t>
      </w:r>
      <w:r>
        <w:rPr>
          <w:spacing w:val="-2"/>
          <w:w w:val="120"/>
          <w:sz w:val="16"/>
        </w:rPr>
        <w:t>bonds</w:t>
      </w:r>
    </w:p>
    <w:p>
      <w:pPr>
        <w:pStyle w:val="ListParagraph"/>
        <w:numPr>
          <w:ilvl w:val="0"/>
          <w:numId w:val="46"/>
        </w:numPr>
        <w:tabs>
          <w:tab w:pos="1557" w:val="left" w:leader="none"/>
        </w:tabs>
        <w:spacing w:line="240" w:lineRule="auto" w:before="185" w:after="0"/>
        <w:ind w:left="1557" w:right="0" w:hanging="244"/>
        <w:jc w:val="left"/>
        <w:rPr>
          <w:sz w:val="16"/>
        </w:rPr>
      </w:pPr>
      <w:r>
        <w:rPr>
          <w:w w:val="120"/>
          <w:sz w:val="16"/>
        </w:rPr>
        <w:t>Which</w:t>
      </w:r>
      <w:r>
        <w:rPr>
          <w:spacing w:val="4"/>
          <w:w w:val="120"/>
          <w:sz w:val="16"/>
        </w:rPr>
        <w:t> </w:t>
      </w:r>
      <w:r>
        <w:rPr>
          <w:w w:val="120"/>
          <w:sz w:val="16"/>
        </w:rPr>
        <w:t>of</w:t>
      </w:r>
      <w:r>
        <w:rPr>
          <w:spacing w:val="5"/>
          <w:w w:val="120"/>
          <w:sz w:val="16"/>
        </w:rPr>
        <w:t> </w:t>
      </w:r>
      <w:r>
        <w:rPr>
          <w:w w:val="120"/>
          <w:sz w:val="16"/>
        </w:rPr>
        <w:t>the</w:t>
      </w:r>
      <w:r>
        <w:rPr>
          <w:spacing w:val="4"/>
          <w:w w:val="120"/>
          <w:sz w:val="16"/>
        </w:rPr>
        <w:t> </w:t>
      </w:r>
      <w:r>
        <w:rPr>
          <w:w w:val="120"/>
          <w:sz w:val="16"/>
        </w:rPr>
        <w:t>following</w:t>
      </w:r>
      <w:r>
        <w:rPr>
          <w:spacing w:val="5"/>
          <w:w w:val="120"/>
          <w:sz w:val="16"/>
        </w:rPr>
        <w:t> </w:t>
      </w:r>
      <w:r>
        <w:rPr>
          <w:w w:val="120"/>
          <w:sz w:val="16"/>
        </w:rPr>
        <w:t>is</w:t>
      </w:r>
      <w:r>
        <w:rPr>
          <w:spacing w:val="5"/>
          <w:w w:val="120"/>
          <w:sz w:val="16"/>
        </w:rPr>
        <w:t> </w:t>
      </w:r>
      <w:r>
        <w:rPr>
          <w:w w:val="120"/>
          <w:sz w:val="16"/>
        </w:rPr>
        <w:t>the</w:t>
      </w:r>
      <w:r>
        <w:rPr>
          <w:spacing w:val="4"/>
          <w:w w:val="120"/>
          <w:sz w:val="16"/>
        </w:rPr>
        <w:t> </w:t>
      </w:r>
      <w:r>
        <w:rPr>
          <w:w w:val="120"/>
          <w:sz w:val="16"/>
        </w:rPr>
        <w:t>formula</w:t>
      </w:r>
      <w:r>
        <w:rPr>
          <w:spacing w:val="5"/>
          <w:w w:val="120"/>
          <w:sz w:val="16"/>
        </w:rPr>
        <w:t> </w:t>
      </w:r>
      <w:r>
        <w:rPr>
          <w:w w:val="120"/>
          <w:sz w:val="16"/>
        </w:rPr>
        <w:t>that</w:t>
      </w:r>
      <w:r>
        <w:rPr>
          <w:spacing w:val="5"/>
          <w:w w:val="120"/>
          <w:sz w:val="16"/>
        </w:rPr>
        <w:t> </w:t>
      </w:r>
      <w:r>
        <w:rPr>
          <w:w w:val="120"/>
          <w:sz w:val="16"/>
        </w:rPr>
        <w:t>determines</w:t>
      </w:r>
      <w:r>
        <w:rPr>
          <w:spacing w:val="4"/>
          <w:w w:val="120"/>
          <w:sz w:val="16"/>
        </w:rPr>
        <w:t> </w:t>
      </w:r>
      <w:r>
        <w:rPr>
          <w:w w:val="120"/>
          <w:sz w:val="16"/>
        </w:rPr>
        <w:t>the</w:t>
      </w:r>
      <w:r>
        <w:rPr>
          <w:spacing w:val="5"/>
          <w:w w:val="120"/>
          <w:sz w:val="16"/>
        </w:rPr>
        <w:t> </w:t>
      </w:r>
      <w:r>
        <w:rPr>
          <w:w w:val="120"/>
          <w:sz w:val="16"/>
        </w:rPr>
        <w:t>current</w:t>
      </w:r>
      <w:r>
        <w:rPr>
          <w:spacing w:val="5"/>
          <w:w w:val="120"/>
          <w:sz w:val="16"/>
        </w:rPr>
        <w:t> </w:t>
      </w:r>
      <w:r>
        <w:rPr>
          <w:w w:val="120"/>
          <w:sz w:val="16"/>
        </w:rPr>
        <w:t>yield</w:t>
      </w:r>
      <w:r>
        <w:rPr>
          <w:spacing w:val="4"/>
          <w:w w:val="120"/>
          <w:sz w:val="16"/>
        </w:rPr>
        <w:t> </w:t>
      </w:r>
      <w:r>
        <w:rPr>
          <w:w w:val="120"/>
          <w:sz w:val="16"/>
        </w:rPr>
        <w:t>of</w:t>
      </w:r>
      <w:r>
        <w:rPr>
          <w:spacing w:val="5"/>
          <w:w w:val="120"/>
          <w:sz w:val="16"/>
        </w:rPr>
        <w:t> </w:t>
      </w:r>
      <w:r>
        <w:rPr>
          <w:w w:val="120"/>
          <w:sz w:val="16"/>
        </w:rPr>
        <w:t>a</w:t>
      </w:r>
      <w:r>
        <w:rPr>
          <w:spacing w:val="5"/>
          <w:w w:val="120"/>
          <w:sz w:val="16"/>
        </w:rPr>
        <w:t> </w:t>
      </w:r>
      <w:r>
        <w:rPr>
          <w:spacing w:val="-2"/>
          <w:w w:val="120"/>
          <w:sz w:val="16"/>
        </w:rPr>
        <w:t>bond?</w:t>
      </w:r>
    </w:p>
    <w:p>
      <w:pPr>
        <w:pStyle w:val="ListParagraph"/>
        <w:numPr>
          <w:ilvl w:val="0"/>
          <w:numId w:val="50"/>
        </w:numPr>
        <w:tabs>
          <w:tab w:pos="1878" w:val="left" w:leader="none"/>
        </w:tabs>
        <w:spacing w:line="240" w:lineRule="auto" w:before="95" w:after="0"/>
        <w:ind w:left="1878" w:right="0" w:hanging="321"/>
        <w:jc w:val="left"/>
        <w:rPr>
          <w:sz w:val="16"/>
        </w:rPr>
      </w:pPr>
      <w:r>
        <w:rPr>
          <w:w w:val="120"/>
          <w:sz w:val="16"/>
        </w:rPr>
        <w:t>Current</w:t>
      </w:r>
      <w:r>
        <w:rPr>
          <w:spacing w:val="-3"/>
          <w:w w:val="120"/>
          <w:sz w:val="16"/>
        </w:rPr>
        <w:t> </w:t>
      </w:r>
      <w:r>
        <w:rPr>
          <w:w w:val="120"/>
          <w:sz w:val="16"/>
        </w:rPr>
        <w:t>yield</w:t>
      </w:r>
      <w:r>
        <w:rPr>
          <w:spacing w:val="-3"/>
          <w:w w:val="120"/>
          <w:sz w:val="16"/>
        </w:rPr>
        <w:t> </w:t>
      </w:r>
      <w:r>
        <w:rPr>
          <w:w w:val="120"/>
          <w:sz w:val="16"/>
        </w:rPr>
        <w:t>=</w:t>
      </w:r>
      <w:r>
        <w:rPr>
          <w:spacing w:val="-3"/>
          <w:w w:val="120"/>
          <w:sz w:val="16"/>
        </w:rPr>
        <w:t> </w:t>
      </w:r>
      <w:r>
        <w:rPr>
          <w:w w:val="120"/>
          <w:sz w:val="16"/>
        </w:rPr>
        <w:t>Semiannual</w:t>
      </w:r>
      <w:r>
        <w:rPr>
          <w:spacing w:val="-3"/>
          <w:w w:val="120"/>
          <w:sz w:val="16"/>
        </w:rPr>
        <w:t> </w:t>
      </w:r>
      <w:r>
        <w:rPr>
          <w:w w:val="120"/>
          <w:sz w:val="16"/>
        </w:rPr>
        <w:t>interest</w:t>
      </w:r>
      <w:r>
        <w:rPr>
          <w:spacing w:val="-3"/>
          <w:w w:val="120"/>
          <w:sz w:val="16"/>
        </w:rPr>
        <w:t> </w:t>
      </w:r>
      <w:r>
        <w:rPr>
          <w:w w:val="120"/>
          <w:sz w:val="16"/>
        </w:rPr>
        <w:t>divided</w:t>
      </w:r>
      <w:r>
        <w:rPr>
          <w:spacing w:val="-3"/>
          <w:w w:val="120"/>
          <w:sz w:val="16"/>
        </w:rPr>
        <w:t> </w:t>
      </w:r>
      <w:r>
        <w:rPr>
          <w:w w:val="120"/>
          <w:sz w:val="16"/>
        </w:rPr>
        <w:t>by</w:t>
      </w:r>
      <w:r>
        <w:rPr>
          <w:spacing w:val="-3"/>
          <w:w w:val="120"/>
          <w:sz w:val="16"/>
        </w:rPr>
        <w:t> </w:t>
      </w:r>
      <w:r>
        <w:rPr>
          <w:w w:val="120"/>
          <w:sz w:val="16"/>
        </w:rPr>
        <w:t>the</w:t>
      </w:r>
      <w:r>
        <w:rPr>
          <w:spacing w:val="-2"/>
          <w:w w:val="120"/>
          <w:sz w:val="16"/>
        </w:rPr>
        <w:t> </w:t>
      </w:r>
      <w:r>
        <w:rPr>
          <w:w w:val="120"/>
          <w:sz w:val="16"/>
        </w:rPr>
        <w:t>market</w:t>
      </w:r>
      <w:r>
        <w:rPr>
          <w:spacing w:val="-3"/>
          <w:w w:val="120"/>
          <w:sz w:val="16"/>
        </w:rPr>
        <w:t> </w:t>
      </w:r>
      <w:r>
        <w:rPr>
          <w:spacing w:val="-4"/>
          <w:w w:val="120"/>
          <w:sz w:val="16"/>
        </w:rPr>
        <w:t>price</w:t>
      </w:r>
    </w:p>
    <w:p>
      <w:pPr>
        <w:pStyle w:val="ListParagraph"/>
        <w:numPr>
          <w:ilvl w:val="0"/>
          <w:numId w:val="50"/>
        </w:numPr>
        <w:tabs>
          <w:tab w:pos="1878" w:val="left" w:leader="none"/>
        </w:tabs>
        <w:spacing w:line="240" w:lineRule="auto" w:before="60" w:after="0"/>
        <w:ind w:left="1878" w:right="0" w:hanging="318"/>
        <w:jc w:val="left"/>
        <w:rPr>
          <w:sz w:val="16"/>
        </w:rPr>
      </w:pPr>
      <w:r>
        <w:rPr>
          <w:w w:val="120"/>
          <w:sz w:val="16"/>
        </w:rPr>
        <w:t>Current</w:t>
      </w:r>
      <w:r>
        <w:rPr>
          <w:spacing w:val="-4"/>
          <w:w w:val="120"/>
          <w:sz w:val="16"/>
        </w:rPr>
        <w:t> </w:t>
      </w:r>
      <w:r>
        <w:rPr>
          <w:w w:val="120"/>
          <w:sz w:val="16"/>
        </w:rPr>
        <w:t>yield</w:t>
      </w:r>
      <w:r>
        <w:rPr>
          <w:spacing w:val="-3"/>
          <w:w w:val="120"/>
          <w:sz w:val="16"/>
        </w:rPr>
        <w:t> </w:t>
      </w:r>
      <w:r>
        <w:rPr>
          <w:w w:val="120"/>
          <w:sz w:val="16"/>
        </w:rPr>
        <w:t>=</w:t>
      </w:r>
      <w:r>
        <w:rPr>
          <w:spacing w:val="-3"/>
          <w:w w:val="120"/>
          <w:sz w:val="16"/>
        </w:rPr>
        <w:t> </w:t>
      </w:r>
      <w:r>
        <w:rPr>
          <w:w w:val="120"/>
          <w:sz w:val="16"/>
        </w:rPr>
        <w:t>Semiannual</w:t>
      </w:r>
      <w:r>
        <w:rPr>
          <w:spacing w:val="-3"/>
          <w:w w:val="120"/>
          <w:sz w:val="16"/>
        </w:rPr>
        <w:t> </w:t>
      </w:r>
      <w:r>
        <w:rPr>
          <w:w w:val="120"/>
          <w:sz w:val="16"/>
        </w:rPr>
        <w:t>interest</w:t>
      </w:r>
      <w:r>
        <w:rPr>
          <w:spacing w:val="-3"/>
          <w:w w:val="120"/>
          <w:sz w:val="16"/>
        </w:rPr>
        <w:t> </w:t>
      </w:r>
      <w:r>
        <w:rPr>
          <w:w w:val="120"/>
          <w:sz w:val="16"/>
        </w:rPr>
        <w:t>divided</w:t>
      </w:r>
      <w:r>
        <w:rPr>
          <w:spacing w:val="-3"/>
          <w:w w:val="120"/>
          <w:sz w:val="16"/>
        </w:rPr>
        <w:t> </w:t>
      </w:r>
      <w:r>
        <w:rPr>
          <w:w w:val="120"/>
          <w:sz w:val="16"/>
        </w:rPr>
        <w:t>by</w:t>
      </w:r>
      <w:r>
        <w:rPr>
          <w:spacing w:val="-3"/>
          <w:w w:val="120"/>
          <w:sz w:val="16"/>
        </w:rPr>
        <w:t> </w:t>
      </w:r>
      <w:r>
        <w:rPr>
          <w:w w:val="120"/>
          <w:sz w:val="16"/>
        </w:rPr>
        <w:t>the</w:t>
      </w:r>
      <w:r>
        <w:rPr>
          <w:spacing w:val="-3"/>
          <w:w w:val="120"/>
          <w:sz w:val="16"/>
        </w:rPr>
        <w:t> </w:t>
      </w:r>
      <w:r>
        <w:rPr>
          <w:w w:val="120"/>
          <w:sz w:val="16"/>
        </w:rPr>
        <w:t>par</w:t>
      </w:r>
      <w:r>
        <w:rPr>
          <w:spacing w:val="-3"/>
          <w:w w:val="120"/>
          <w:sz w:val="16"/>
        </w:rPr>
        <w:t> </w:t>
      </w:r>
      <w:r>
        <w:rPr>
          <w:spacing w:val="-2"/>
          <w:w w:val="120"/>
          <w:sz w:val="16"/>
        </w:rPr>
        <w:t>value</w:t>
      </w:r>
    </w:p>
    <w:p>
      <w:pPr>
        <w:pStyle w:val="ListParagraph"/>
        <w:numPr>
          <w:ilvl w:val="0"/>
          <w:numId w:val="50"/>
        </w:numPr>
        <w:tabs>
          <w:tab w:pos="1878" w:val="left" w:leader="none"/>
        </w:tabs>
        <w:spacing w:line="240" w:lineRule="auto" w:before="61" w:after="0"/>
        <w:ind w:left="1878" w:right="0" w:hanging="312"/>
        <w:jc w:val="left"/>
        <w:rPr>
          <w:sz w:val="16"/>
        </w:rPr>
      </w:pPr>
      <w:r>
        <w:rPr>
          <w:w w:val="120"/>
          <w:sz w:val="16"/>
        </w:rPr>
        <w:t>Current</w:t>
      </w:r>
      <w:r>
        <w:rPr>
          <w:spacing w:val="-4"/>
          <w:w w:val="120"/>
          <w:sz w:val="16"/>
        </w:rPr>
        <w:t> </w:t>
      </w:r>
      <w:r>
        <w:rPr>
          <w:w w:val="120"/>
          <w:sz w:val="16"/>
        </w:rPr>
        <w:t>yield</w:t>
      </w:r>
      <w:r>
        <w:rPr>
          <w:spacing w:val="-4"/>
          <w:w w:val="120"/>
          <w:sz w:val="16"/>
        </w:rPr>
        <w:t> </w:t>
      </w:r>
      <w:r>
        <w:rPr>
          <w:w w:val="120"/>
          <w:sz w:val="16"/>
        </w:rPr>
        <w:t>=</w:t>
      </w:r>
      <w:r>
        <w:rPr>
          <w:spacing w:val="-4"/>
          <w:w w:val="120"/>
          <w:sz w:val="16"/>
        </w:rPr>
        <w:t> </w:t>
      </w:r>
      <w:r>
        <w:rPr>
          <w:w w:val="120"/>
          <w:sz w:val="16"/>
        </w:rPr>
        <w:t>Annual</w:t>
      </w:r>
      <w:r>
        <w:rPr>
          <w:spacing w:val="-4"/>
          <w:w w:val="120"/>
          <w:sz w:val="16"/>
        </w:rPr>
        <w:t> </w:t>
      </w:r>
      <w:r>
        <w:rPr>
          <w:w w:val="120"/>
          <w:sz w:val="16"/>
        </w:rPr>
        <w:t>interest</w:t>
      </w:r>
      <w:r>
        <w:rPr>
          <w:spacing w:val="-3"/>
          <w:w w:val="120"/>
          <w:sz w:val="16"/>
        </w:rPr>
        <w:t> </w:t>
      </w:r>
      <w:r>
        <w:rPr>
          <w:w w:val="120"/>
          <w:sz w:val="16"/>
        </w:rPr>
        <w:t>divided</w:t>
      </w:r>
      <w:r>
        <w:rPr>
          <w:spacing w:val="-4"/>
          <w:w w:val="120"/>
          <w:sz w:val="16"/>
        </w:rPr>
        <w:t> </w:t>
      </w:r>
      <w:r>
        <w:rPr>
          <w:w w:val="120"/>
          <w:sz w:val="16"/>
        </w:rPr>
        <w:t>by</w:t>
      </w:r>
      <w:r>
        <w:rPr>
          <w:spacing w:val="-4"/>
          <w:w w:val="120"/>
          <w:sz w:val="16"/>
        </w:rPr>
        <w:t> </w:t>
      </w:r>
      <w:r>
        <w:rPr>
          <w:w w:val="120"/>
          <w:sz w:val="16"/>
        </w:rPr>
        <w:t>the</w:t>
      </w:r>
      <w:r>
        <w:rPr>
          <w:spacing w:val="-4"/>
          <w:w w:val="120"/>
          <w:sz w:val="16"/>
        </w:rPr>
        <w:t> </w:t>
      </w:r>
      <w:r>
        <w:rPr>
          <w:w w:val="120"/>
          <w:sz w:val="16"/>
        </w:rPr>
        <w:t>market</w:t>
      </w:r>
      <w:r>
        <w:rPr>
          <w:spacing w:val="-3"/>
          <w:w w:val="120"/>
          <w:sz w:val="16"/>
        </w:rPr>
        <w:t> </w:t>
      </w:r>
      <w:r>
        <w:rPr>
          <w:spacing w:val="-2"/>
          <w:w w:val="120"/>
          <w:sz w:val="16"/>
        </w:rPr>
        <w:t>price</w:t>
      </w:r>
    </w:p>
    <w:p>
      <w:pPr>
        <w:pStyle w:val="ListParagraph"/>
        <w:numPr>
          <w:ilvl w:val="0"/>
          <w:numId w:val="50"/>
        </w:numPr>
        <w:tabs>
          <w:tab w:pos="1878" w:val="left" w:leader="none"/>
        </w:tabs>
        <w:spacing w:line="240" w:lineRule="auto" w:before="60" w:after="0"/>
        <w:ind w:left="1878" w:right="0" w:hanging="330"/>
        <w:jc w:val="left"/>
        <w:rPr>
          <w:sz w:val="16"/>
        </w:rPr>
      </w:pPr>
      <w:r>
        <w:rPr>
          <w:w w:val="120"/>
          <w:sz w:val="16"/>
        </w:rPr>
        <w:t>Current</w:t>
      </w:r>
      <w:r>
        <w:rPr>
          <w:spacing w:val="-6"/>
          <w:w w:val="120"/>
          <w:sz w:val="16"/>
        </w:rPr>
        <w:t> </w:t>
      </w:r>
      <w:r>
        <w:rPr>
          <w:w w:val="120"/>
          <w:sz w:val="16"/>
        </w:rPr>
        <w:t>yield</w:t>
      </w:r>
      <w:r>
        <w:rPr>
          <w:spacing w:val="-5"/>
          <w:w w:val="120"/>
          <w:sz w:val="16"/>
        </w:rPr>
        <w:t> </w:t>
      </w:r>
      <w:r>
        <w:rPr>
          <w:w w:val="120"/>
          <w:sz w:val="16"/>
        </w:rPr>
        <w:t>=</w:t>
      </w:r>
      <w:r>
        <w:rPr>
          <w:spacing w:val="-5"/>
          <w:w w:val="120"/>
          <w:sz w:val="16"/>
        </w:rPr>
        <w:t> </w:t>
      </w:r>
      <w:r>
        <w:rPr>
          <w:w w:val="120"/>
          <w:sz w:val="16"/>
        </w:rPr>
        <w:t>Annual</w:t>
      </w:r>
      <w:r>
        <w:rPr>
          <w:spacing w:val="-6"/>
          <w:w w:val="120"/>
          <w:sz w:val="16"/>
        </w:rPr>
        <w:t> </w:t>
      </w:r>
      <w:r>
        <w:rPr>
          <w:w w:val="120"/>
          <w:sz w:val="16"/>
        </w:rPr>
        <w:t>interest</w:t>
      </w:r>
      <w:r>
        <w:rPr>
          <w:spacing w:val="-5"/>
          <w:w w:val="120"/>
          <w:sz w:val="16"/>
        </w:rPr>
        <w:t> </w:t>
      </w:r>
      <w:r>
        <w:rPr>
          <w:w w:val="120"/>
          <w:sz w:val="16"/>
        </w:rPr>
        <w:t>divided</w:t>
      </w:r>
      <w:r>
        <w:rPr>
          <w:spacing w:val="-5"/>
          <w:w w:val="120"/>
          <w:sz w:val="16"/>
        </w:rPr>
        <w:t> </w:t>
      </w:r>
      <w:r>
        <w:rPr>
          <w:w w:val="120"/>
          <w:sz w:val="16"/>
        </w:rPr>
        <w:t>by</w:t>
      </w:r>
      <w:r>
        <w:rPr>
          <w:spacing w:val="-5"/>
          <w:w w:val="120"/>
          <w:sz w:val="16"/>
        </w:rPr>
        <w:t> </w:t>
      </w:r>
      <w:r>
        <w:rPr>
          <w:w w:val="120"/>
          <w:sz w:val="16"/>
        </w:rPr>
        <w:t>par</w:t>
      </w:r>
      <w:r>
        <w:rPr>
          <w:spacing w:val="-6"/>
          <w:w w:val="120"/>
          <w:sz w:val="16"/>
        </w:rPr>
        <w:t> </w:t>
      </w:r>
      <w:r>
        <w:rPr>
          <w:spacing w:val="-2"/>
          <w:w w:val="120"/>
          <w:sz w:val="16"/>
        </w:rPr>
        <w:t>value</w:t>
      </w:r>
    </w:p>
    <w:p>
      <w:pPr>
        <w:pStyle w:val="ListParagraph"/>
        <w:spacing w:after="0" w:line="240" w:lineRule="auto"/>
        <w:jc w:val="left"/>
        <w:rPr>
          <w:sz w:val="16"/>
        </w:rPr>
        <w:sectPr>
          <w:pgSz w:w="12240" w:h="15660"/>
          <w:pgMar w:header="0" w:footer="736" w:top="900" w:bottom="920" w:left="1080" w:right="1440"/>
        </w:sectPr>
      </w:pPr>
    </w:p>
    <w:p>
      <w:pPr>
        <w:pStyle w:val="ListParagraph"/>
        <w:numPr>
          <w:ilvl w:val="0"/>
          <w:numId w:val="46"/>
        </w:numPr>
        <w:tabs>
          <w:tab w:pos="1557" w:val="left" w:leader="none"/>
        </w:tabs>
        <w:spacing w:line="240" w:lineRule="auto" w:before="78" w:after="0"/>
        <w:ind w:left="1557" w:right="0" w:hanging="244"/>
        <w:jc w:val="left"/>
        <w:rPr>
          <w:sz w:val="16"/>
        </w:rPr>
      </w:pPr>
      <w:r>
        <w:rPr>
          <w:w w:val="120"/>
          <w:sz w:val="16"/>
        </w:rPr>
        <w:t>Melissa</w:t>
      </w:r>
      <w:r>
        <w:rPr>
          <w:spacing w:val="4"/>
          <w:w w:val="120"/>
          <w:sz w:val="16"/>
        </w:rPr>
        <w:t> </w:t>
      </w:r>
      <w:r>
        <w:rPr>
          <w:w w:val="120"/>
          <w:sz w:val="16"/>
        </w:rPr>
        <w:t>R.</w:t>
      </w:r>
      <w:r>
        <w:rPr>
          <w:spacing w:val="4"/>
          <w:w w:val="120"/>
          <w:sz w:val="16"/>
        </w:rPr>
        <w:t> </w:t>
      </w:r>
      <w:r>
        <w:rPr>
          <w:w w:val="120"/>
          <w:sz w:val="16"/>
        </w:rPr>
        <w:t>Corporation</w:t>
      </w:r>
      <w:r>
        <w:rPr>
          <w:spacing w:val="4"/>
          <w:w w:val="120"/>
          <w:sz w:val="16"/>
        </w:rPr>
        <w:t> </w:t>
      </w:r>
      <w:r>
        <w:rPr>
          <w:w w:val="120"/>
          <w:sz w:val="16"/>
        </w:rPr>
        <w:t>has</w:t>
      </w:r>
      <w:r>
        <w:rPr>
          <w:spacing w:val="4"/>
          <w:w w:val="120"/>
          <w:sz w:val="16"/>
        </w:rPr>
        <w:t> </w:t>
      </w:r>
      <w:r>
        <w:rPr>
          <w:w w:val="120"/>
          <w:sz w:val="16"/>
        </w:rPr>
        <w:t>issued</w:t>
      </w:r>
      <w:r>
        <w:rPr>
          <w:spacing w:val="4"/>
          <w:w w:val="120"/>
          <w:sz w:val="16"/>
        </w:rPr>
        <w:t> </w:t>
      </w:r>
      <w:r>
        <w:rPr>
          <w:w w:val="120"/>
          <w:sz w:val="16"/>
        </w:rPr>
        <w:t>$6</w:t>
      </w:r>
      <w:r>
        <w:rPr>
          <w:spacing w:val="4"/>
          <w:w w:val="120"/>
          <w:sz w:val="16"/>
        </w:rPr>
        <w:t> </w:t>
      </w:r>
      <w:r>
        <w:rPr>
          <w:w w:val="120"/>
          <w:sz w:val="16"/>
        </w:rPr>
        <w:t>million</w:t>
      </w:r>
      <w:r>
        <w:rPr>
          <w:spacing w:val="4"/>
          <w:w w:val="120"/>
          <w:sz w:val="16"/>
        </w:rPr>
        <w:t> </w:t>
      </w:r>
      <w:r>
        <w:rPr>
          <w:w w:val="120"/>
          <w:sz w:val="16"/>
        </w:rPr>
        <w:t>worth</w:t>
      </w:r>
      <w:r>
        <w:rPr>
          <w:spacing w:val="4"/>
          <w:w w:val="120"/>
          <w:sz w:val="16"/>
        </w:rPr>
        <w:t> </w:t>
      </w:r>
      <w:r>
        <w:rPr>
          <w:w w:val="120"/>
          <w:sz w:val="16"/>
        </w:rPr>
        <w:t>of</w:t>
      </w:r>
      <w:r>
        <w:rPr>
          <w:spacing w:val="4"/>
          <w:w w:val="120"/>
          <w:sz w:val="16"/>
        </w:rPr>
        <w:t> </w:t>
      </w:r>
      <w:r>
        <w:rPr>
          <w:w w:val="120"/>
          <w:sz w:val="16"/>
        </w:rPr>
        <w:t>30-year</w:t>
      </w:r>
      <w:r>
        <w:rPr>
          <w:spacing w:val="4"/>
          <w:w w:val="120"/>
          <w:sz w:val="16"/>
        </w:rPr>
        <w:t> </w:t>
      </w:r>
      <w:r>
        <w:rPr>
          <w:w w:val="120"/>
          <w:sz w:val="16"/>
        </w:rPr>
        <w:t>callable</w:t>
      </w:r>
      <w:r>
        <w:rPr>
          <w:spacing w:val="4"/>
          <w:w w:val="120"/>
          <w:sz w:val="16"/>
        </w:rPr>
        <w:t> </w:t>
      </w:r>
      <w:r>
        <w:rPr>
          <w:w w:val="120"/>
          <w:sz w:val="16"/>
        </w:rPr>
        <w:t>bonds</w:t>
      </w:r>
      <w:r>
        <w:rPr>
          <w:spacing w:val="4"/>
          <w:w w:val="120"/>
          <w:sz w:val="16"/>
        </w:rPr>
        <w:t> </w:t>
      </w:r>
      <w:r>
        <w:rPr>
          <w:w w:val="120"/>
          <w:sz w:val="16"/>
        </w:rPr>
        <w:t>with</w:t>
      </w:r>
      <w:r>
        <w:rPr>
          <w:spacing w:val="4"/>
          <w:w w:val="120"/>
          <w:sz w:val="16"/>
        </w:rPr>
        <w:t> </w:t>
      </w:r>
      <w:r>
        <w:rPr>
          <w:w w:val="120"/>
          <w:sz w:val="16"/>
        </w:rPr>
        <w:t>a</w:t>
      </w:r>
      <w:r>
        <w:rPr>
          <w:spacing w:val="5"/>
          <w:w w:val="120"/>
          <w:sz w:val="16"/>
        </w:rPr>
        <w:t> </w:t>
      </w:r>
      <w:r>
        <w:rPr>
          <w:w w:val="120"/>
          <w:sz w:val="16"/>
        </w:rPr>
        <w:t>par</w:t>
      </w:r>
      <w:r>
        <w:rPr>
          <w:spacing w:val="4"/>
          <w:w w:val="120"/>
          <w:sz w:val="16"/>
        </w:rPr>
        <w:t> </w:t>
      </w:r>
      <w:r>
        <w:rPr>
          <w:w w:val="120"/>
          <w:sz w:val="16"/>
        </w:rPr>
        <w:t>value</w:t>
      </w:r>
      <w:r>
        <w:rPr>
          <w:spacing w:val="4"/>
          <w:w w:val="120"/>
          <w:sz w:val="16"/>
        </w:rPr>
        <w:t> </w:t>
      </w:r>
      <w:r>
        <w:rPr>
          <w:spacing w:val="-5"/>
          <w:w w:val="120"/>
          <w:sz w:val="16"/>
        </w:rPr>
        <w:t>of</w:t>
      </w:r>
    </w:p>
    <w:p>
      <w:pPr>
        <w:pStyle w:val="BodyText"/>
        <w:spacing w:before="20"/>
        <w:ind w:left="1560"/>
      </w:pPr>
      <w:r>
        <w:rPr>
          <w:w w:val="120"/>
        </w:rPr>
        <w:t>$1,000,</w:t>
      </w:r>
      <w:r>
        <w:rPr>
          <w:spacing w:val="4"/>
          <w:w w:val="120"/>
        </w:rPr>
        <w:t> </w:t>
      </w:r>
      <w:r>
        <w:rPr>
          <w:w w:val="120"/>
        </w:rPr>
        <w:t>a</w:t>
      </w:r>
      <w:r>
        <w:rPr>
          <w:spacing w:val="4"/>
          <w:w w:val="120"/>
        </w:rPr>
        <w:t> </w:t>
      </w:r>
      <w:r>
        <w:rPr>
          <w:w w:val="120"/>
        </w:rPr>
        <w:t>coupon</w:t>
      </w:r>
      <w:r>
        <w:rPr>
          <w:spacing w:val="4"/>
          <w:w w:val="120"/>
        </w:rPr>
        <w:t> </w:t>
      </w:r>
      <w:r>
        <w:rPr>
          <w:w w:val="120"/>
        </w:rPr>
        <w:t>rate</w:t>
      </w:r>
      <w:r>
        <w:rPr>
          <w:spacing w:val="4"/>
          <w:w w:val="120"/>
        </w:rPr>
        <w:t> </w:t>
      </w:r>
      <w:r>
        <w:rPr>
          <w:w w:val="120"/>
        </w:rPr>
        <w:t>of</w:t>
      </w:r>
      <w:r>
        <w:rPr>
          <w:spacing w:val="5"/>
          <w:w w:val="120"/>
        </w:rPr>
        <w:t> </w:t>
      </w:r>
      <w:r>
        <w:rPr>
          <w:w w:val="120"/>
        </w:rPr>
        <w:t>5m</w:t>
      </w:r>
      <w:r>
        <w:rPr>
          <w:spacing w:val="4"/>
          <w:w w:val="120"/>
        </w:rPr>
        <w:t> </w:t>
      </w:r>
      <w:r>
        <w:rPr>
          <w:w w:val="120"/>
        </w:rPr>
        <w:t>percent,</w:t>
      </w:r>
      <w:r>
        <w:rPr>
          <w:spacing w:val="4"/>
          <w:w w:val="120"/>
        </w:rPr>
        <w:t> </w:t>
      </w:r>
      <w:r>
        <w:rPr>
          <w:w w:val="120"/>
        </w:rPr>
        <w:t>and</w:t>
      </w:r>
      <w:r>
        <w:rPr>
          <w:spacing w:val="4"/>
          <w:w w:val="120"/>
        </w:rPr>
        <w:t> </w:t>
      </w:r>
      <w:r>
        <w:rPr>
          <w:w w:val="120"/>
        </w:rPr>
        <w:t>7</w:t>
      </w:r>
      <w:r>
        <w:rPr>
          <w:spacing w:val="5"/>
          <w:w w:val="120"/>
        </w:rPr>
        <w:t> </w:t>
      </w:r>
      <w:r>
        <w:rPr>
          <w:w w:val="120"/>
        </w:rPr>
        <w:t>years</w:t>
      </w:r>
      <w:r>
        <w:rPr>
          <w:spacing w:val="4"/>
          <w:w w:val="120"/>
        </w:rPr>
        <w:t> </w:t>
      </w:r>
      <w:r>
        <w:rPr>
          <w:w w:val="120"/>
        </w:rPr>
        <w:t>call</w:t>
      </w:r>
      <w:r>
        <w:rPr>
          <w:spacing w:val="4"/>
          <w:w w:val="120"/>
        </w:rPr>
        <w:t> </w:t>
      </w:r>
      <w:r>
        <w:rPr>
          <w:w w:val="120"/>
        </w:rPr>
        <w:t>protection.</w:t>
      </w:r>
      <w:r>
        <w:rPr>
          <w:spacing w:val="4"/>
          <w:w w:val="120"/>
        </w:rPr>
        <w:t> </w:t>
      </w:r>
      <w:r>
        <w:rPr>
          <w:w w:val="120"/>
        </w:rPr>
        <w:t>Melissa</w:t>
      </w:r>
      <w:r>
        <w:rPr>
          <w:spacing w:val="5"/>
          <w:w w:val="120"/>
        </w:rPr>
        <w:t> </w:t>
      </w:r>
      <w:r>
        <w:rPr>
          <w:w w:val="120"/>
        </w:rPr>
        <w:t>R.</w:t>
      </w:r>
      <w:r>
        <w:rPr>
          <w:spacing w:val="4"/>
          <w:w w:val="120"/>
        </w:rPr>
        <w:t> </w:t>
      </w:r>
      <w:r>
        <w:rPr>
          <w:w w:val="120"/>
        </w:rPr>
        <w:t>Corporation</w:t>
      </w:r>
      <w:r>
        <w:rPr>
          <w:spacing w:val="4"/>
          <w:w w:val="120"/>
        </w:rPr>
        <w:t> </w:t>
      </w:r>
      <w:r>
        <w:rPr>
          <w:spacing w:val="-2"/>
          <w:w w:val="120"/>
        </w:rPr>
        <w:t>would</w:t>
      </w:r>
    </w:p>
    <w:p>
      <w:pPr>
        <w:pStyle w:val="BodyText"/>
        <w:spacing w:before="52"/>
        <w:ind w:left="1560"/>
      </w:pPr>
      <w:r>
        <w:rPr>
          <w:w w:val="120"/>
        </w:rPr>
        <w:t>least likely call</w:t>
      </w:r>
      <w:r>
        <w:rPr>
          <w:spacing w:val="1"/>
          <w:w w:val="120"/>
        </w:rPr>
        <w:t> </w:t>
      </w:r>
      <w:r>
        <w:rPr>
          <w:w w:val="120"/>
        </w:rPr>
        <w:t>the bonds when</w:t>
      </w:r>
      <w:r>
        <w:rPr>
          <w:spacing w:val="1"/>
          <w:w w:val="120"/>
        </w:rPr>
        <w:t> </w:t>
      </w:r>
      <w:r>
        <w:rPr>
          <w:w w:val="120"/>
        </w:rPr>
        <w:t>interest rates are</w:t>
      </w:r>
      <w:r>
        <w:rPr>
          <w:spacing w:val="1"/>
          <w:w w:val="120"/>
        </w:rPr>
        <w:t> </w:t>
      </w:r>
      <w:r>
        <w:rPr>
          <w:spacing w:val="-2"/>
          <w:w w:val="120"/>
        </w:rPr>
        <w:t>generally</w:t>
      </w:r>
    </w:p>
    <w:p>
      <w:pPr>
        <w:pStyle w:val="ListParagraph"/>
        <w:numPr>
          <w:ilvl w:val="0"/>
          <w:numId w:val="51"/>
        </w:numPr>
        <w:tabs>
          <w:tab w:pos="1878" w:val="left" w:leader="none"/>
        </w:tabs>
        <w:spacing w:line="240" w:lineRule="auto" w:before="127" w:after="0"/>
        <w:ind w:left="1878" w:right="0" w:hanging="321"/>
        <w:jc w:val="left"/>
        <w:rPr>
          <w:sz w:val="16"/>
        </w:rPr>
      </w:pPr>
      <w:r>
        <w:rPr>
          <w:spacing w:val="-2"/>
          <w:w w:val="120"/>
          <w:sz w:val="16"/>
        </w:rPr>
        <w:t>increasing</w:t>
      </w:r>
    </w:p>
    <w:p>
      <w:pPr>
        <w:pStyle w:val="ListParagraph"/>
        <w:numPr>
          <w:ilvl w:val="0"/>
          <w:numId w:val="51"/>
        </w:numPr>
        <w:tabs>
          <w:tab w:pos="1878" w:val="left" w:leader="none"/>
        </w:tabs>
        <w:spacing w:line="240" w:lineRule="auto" w:before="60" w:after="0"/>
        <w:ind w:left="1878" w:right="0" w:hanging="318"/>
        <w:jc w:val="left"/>
        <w:rPr>
          <w:sz w:val="16"/>
        </w:rPr>
      </w:pPr>
      <w:r>
        <w:rPr>
          <w:spacing w:val="-2"/>
          <w:w w:val="120"/>
          <w:sz w:val="16"/>
        </w:rPr>
        <w:t>decreasing</w:t>
      </w:r>
    </w:p>
    <w:p>
      <w:pPr>
        <w:pStyle w:val="ListParagraph"/>
        <w:numPr>
          <w:ilvl w:val="0"/>
          <w:numId w:val="51"/>
        </w:numPr>
        <w:tabs>
          <w:tab w:pos="1878" w:val="left" w:leader="none"/>
        </w:tabs>
        <w:spacing w:line="240" w:lineRule="auto" w:before="61" w:after="0"/>
        <w:ind w:left="1878" w:right="0" w:hanging="312"/>
        <w:jc w:val="left"/>
        <w:rPr>
          <w:sz w:val="16"/>
        </w:rPr>
      </w:pPr>
      <w:r>
        <w:rPr>
          <w:w w:val="120"/>
          <w:sz w:val="16"/>
        </w:rPr>
        <w:t>remaining</w:t>
      </w:r>
      <w:r>
        <w:rPr>
          <w:spacing w:val="10"/>
          <w:w w:val="120"/>
          <w:sz w:val="16"/>
        </w:rPr>
        <w:t> </w:t>
      </w:r>
      <w:r>
        <w:rPr>
          <w:w w:val="120"/>
          <w:sz w:val="16"/>
        </w:rPr>
        <w:t>the</w:t>
      </w:r>
      <w:r>
        <w:rPr>
          <w:spacing w:val="10"/>
          <w:w w:val="120"/>
          <w:sz w:val="16"/>
        </w:rPr>
        <w:t> </w:t>
      </w:r>
      <w:r>
        <w:rPr>
          <w:spacing w:val="-4"/>
          <w:w w:val="120"/>
          <w:sz w:val="16"/>
        </w:rPr>
        <w:t>same</w:t>
      </w:r>
    </w:p>
    <w:p>
      <w:pPr>
        <w:pStyle w:val="ListParagraph"/>
        <w:numPr>
          <w:ilvl w:val="0"/>
          <w:numId w:val="51"/>
        </w:numPr>
        <w:tabs>
          <w:tab w:pos="1878" w:val="left" w:leader="none"/>
        </w:tabs>
        <w:spacing w:line="240" w:lineRule="auto" w:before="60" w:after="0"/>
        <w:ind w:left="1878" w:right="0" w:hanging="330"/>
        <w:jc w:val="left"/>
        <w:rPr>
          <w:sz w:val="16"/>
        </w:rPr>
      </w:pPr>
      <w:r>
        <w:rPr>
          <w:w w:val="120"/>
          <w:sz w:val="16"/>
        </w:rPr>
        <w:t>none</w:t>
      </w:r>
      <w:r>
        <w:rPr>
          <w:spacing w:val="6"/>
          <w:w w:val="120"/>
          <w:sz w:val="16"/>
        </w:rPr>
        <w:t> </w:t>
      </w:r>
      <w:r>
        <w:rPr>
          <w:w w:val="120"/>
          <w:sz w:val="16"/>
        </w:rPr>
        <w:t>of</w:t>
      </w:r>
      <w:r>
        <w:rPr>
          <w:spacing w:val="7"/>
          <w:w w:val="120"/>
          <w:sz w:val="16"/>
        </w:rPr>
        <w:t> </w:t>
      </w:r>
      <w:r>
        <w:rPr>
          <w:w w:val="120"/>
          <w:sz w:val="16"/>
        </w:rPr>
        <w:t>the</w:t>
      </w:r>
      <w:r>
        <w:rPr>
          <w:spacing w:val="7"/>
          <w:w w:val="120"/>
          <w:sz w:val="16"/>
        </w:rPr>
        <w:t> </w:t>
      </w:r>
      <w:r>
        <w:rPr>
          <w:spacing w:val="-2"/>
          <w:w w:val="120"/>
          <w:sz w:val="16"/>
        </w:rPr>
        <w:t>above</w:t>
      </w:r>
    </w:p>
    <w:p>
      <w:pPr>
        <w:pStyle w:val="ListParagraph"/>
        <w:numPr>
          <w:ilvl w:val="0"/>
          <w:numId w:val="46"/>
        </w:numPr>
        <w:tabs>
          <w:tab w:pos="1557" w:val="left" w:leader="none"/>
        </w:tabs>
        <w:spacing w:line="240" w:lineRule="auto" w:before="185" w:after="0"/>
        <w:ind w:left="1557" w:right="0" w:hanging="244"/>
        <w:jc w:val="left"/>
        <w:rPr>
          <w:sz w:val="16"/>
        </w:rPr>
      </w:pPr>
      <w:r>
        <w:rPr>
          <w:w w:val="120"/>
          <w:sz w:val="16"/>
        </w:rPr>
        <w:t>Which</w:t>
      </w:r>
      <w:r>
        <w:rPr>
          <w:spacing w:val="3"/>
          <w:w w:val="120"/>
          <w:sz w:val="16"/>
        </w:rPr>
        <w:t> </w:t>
      </w:r>
      <w:r>
        <w:rPr>
          <w:w w:val="120"/>
          <w:sz w:val="16"/>
        </w:rPr>
        <w:t>of</w:t>
      </w:r>
      <w:r>
        <w:rPr>
          <w:spacing w:val="3"/>
          <w:w w:val="120"/>
          <w:sz w:val="16"/>
        </w:rPr>
        <w:t> </w:t>
      </w:r>
      <w:r>
        <w:rPr>
          <w:w w:val="120"/>
          <w:sz w:val="16"/>
        </w:rPr>
        <w:t>the</w:t>
      </w:r>
      <w:r>
        <w:rPr>
          <w:spacing w:val="3"/>
          <w:w w:val="120"/>
          <w:sz w:val="16"/>
        </w:rPr>
        <w:t> </w:t>
      </w:r>
      <w:r>
        <w:rPr>
          <w:w w:val="120"/>
          <w:sz w:val="16"/>
        </w:rPr>
        <w:t>following</w:t>
      </w:r>
      <w:r>
        <w:rPr>
          <w:spacing w:val="3"/>
          <w:w w:val="120"/>
          <w:sz w:val="16"/>
        </w:rPr>
        <w:t> </w:t>
      </w:r>
      <w:r>
        <w:rPr>
          <w:w w:val="120"/>
          <w:sz w:val="16"/>
        </w:rPr>
        <w:t>are</w:t>
      </w:r>
      <w:r>
        <w:rPr>
          <w:spacing w:val="3"/>
          <w:w w:val="120"/>
          <w:sz w:val="16"/>
        </w:rPr>
        <w:t> </w:t>
      </w:r>
      <w:r>
        <w:rPr>
          <w:w w:val="120"/>
          <w:sz w:val="16"/>
        </w:rPr>
        <w:t>possible</w:t>
      </w:r>
      <w:r>
        <w:rPr>
          <w:spacing w:val="3"/>
          <w:w w:val="120"/>
          <w:sz w:val="16"/>
        </w:rPr>
        <w:t> </w:t>
      </w:r>
      <w:r>
        <w:rPr>
          <w:w w:val="120"/>
          <w:sz w:val="16"/>
        </w:rPr>
        <w:t>maturities</w:t>
      </w:r>
      <w:r>
        <w:rPr>
          <w:spacing w:val="3"/>
          <w:w w:val="120"/>
          <w:sz w:val="16"/>
        </w:rPr>
        <w:t> </w:t>
      </w:r>
      <w:r>
        <w:rPr>
          <w:w w:val="120"/>
          <w:sz w:val="16"/>
        </w:rPr>
        <w:t>for</w:t>
      </w:r>
      <w:r>
        <w:rPr>
          <w:spacing w:val="3"/>
          <w:w w:val="120"/>
          <w:sz w:val="16"/>
        </w:rPr>
        <w:t> </w:t>
      </w:r>
      <w:r>
        <w:rPr>
          <w:w w:val="120"/>
          <w:sz w:val="16"/>
        </w:rPr>
        <w:t>a</w:t>
      </w:r>
      <w:r>
        <w:rPr>
          <w:spacing w:val="3"/>
          <w:w w:val="120"/>
          <w:sz w:val="16"/>
        </w:rPr>
        <w:t> </w:t>
      </w:r>
      <w:r>
        <w:rPr>
          <w:w w:val="120"/>
          <w:sz w:val="16"/>
        </w:rPr>
        <w:t>U.S.</w:t>
      </w:r>
      <w:r>
        <w:rPr>
          <w:spacing w:val="3"/>
          <w:w w:val="120"/>
          <w:sz w:val="16"/>
        </w:rPr>
        <w:t> </w:t>
      </w:r>
      <w:r>
        <w:rPr>
          <w:w w:val="120"/>
          <w:sz w:val="16"/>
        </w:rPr>
        <w:t>Treasury</w:t>
      </w:r>
      <w:r>
        <w:rPr>
          <w:spacing w:val="4"/>
          <w:w w:val="120"/>
          <w:sz w:val="16"/>
        </w:rPr>
        <w:t> </w:t>
      </w:r>
      <w:r>
        <w:rPr>
          <w:spacing w:val="-2"/>
          <w:w w:val="120"/>
          <w:sz w:val="16"/>
        </w:rPr>
        <w:t>bill?</w:t>
      </w:r>
    </w:p>
    <w:p>
      <w:pPr>
        <w:pStyle w:val="ListParagraph"/>
        <w:numPr>
          <w:ilvl w:val="1"/>
          <w:numId w:val="46"/>
        </w:numPr>
        <w:tabs>
          <w:tab w:pos="1899" w:val="left" w:leader="none"/>
        </w:tabs>
        <w:spacing w:line="240" w:lineRule="auto" w:before="95" w:after="0"/>
        <w:ind w:left="1899" w:right="0" w:hanging="219"/>
        <w:jc w:val="left"/>
        <w:rPr>
          <w:sz w:val="16"/>
        </w:rPr>
      </w:pPr>
      <w:r>
        <w:rPr>
          <w:w w:val="120"/>
          <w:sz w:val="16"/>
        </w:rPr>
        <w:t>4</w:t>
      </w:r>
      <w:r>
        <w:rPr>
          <w:spacing w:val="6"/>
          <w:w w:val="120"/>
          <w:sz w:val="16"/>
        </w:rPr>
        <w:t> </w:t>
      </w:r>
      <w:r>
        <w:rPr>
          <w:spacing w:val="-2"/>
          <w:w w:val="120"/>
          <w:sz w:val="16"/>
        </w:rPr>
        <w:t>weeks</w:t>
      </w:r>
    </w:p>
    <w:p>
      <w:pPr>
        <w:pStyle w:val="ListParagraph"/>
        <w:numPr>
          <w:ilvl w:val="1"/>
          <w:numId w:val="46"/>
        </w:numPr>
        <w:tabs>
          <w:tab w:pos="1899" w:val="left" w:leader="none"/>
        </w:tabs>
        <w:spacing w:line="240" w:lineRule="auto" w:before="80" w:after="0"/>
        <w:ind w:left="1899" w:right="0" w:hanging="269"/>
        <w:jc w:val="left"/>
        <w:rPr>
          <w:sz w:val="16"/>
        </w:rPr>
      </w:pPr>
      <w:r>
        <w:rPr>
          <w:w w:val="115"/>
          <w:sz w:val="16"/>
        </w:rPr>
        <w:t>8</w:t>
      </w:r>
      <w:r>
        <w:rPr>
          <w:spacing w:val="11"/>
          <w:w w:val="115"/>
          <w:sz w:val="16"/>
        </w:rPr>
        <w:t> </w:t>
      </w:r>
      <w:r>
        <w:rPr>
          <w:spacing w:val="-2"/>
          <w:w w:val="115"/>
          <w:sz w:val="16"/>
        </w:rPr>
        <w:t>weeks</w:t>
      </w:r>
    </w:p>
    <w:p>
      <w:pPr>
        <w:pStyle w:val="ListParagraph"/>
        <w:numPr>
          <w:ilvl w:val="1"/>
          <w:numId w:val="46"/>
        </w:numPr>
        <w:tabs>
          <w:tab w:pos="1898" w:val="left" w:leader="none"/>
        </w:tabs>
        <w:spacing w:line="240" w:lineRule="auto" w:before="81" w:after="0"/>
        <w:ind w:left="1898" w:right="0" w:hanging="318"/>
        <w:jc w:val="left"/>
        <w:rPr>
          <w:sz w:val="16"/>
        </w:rPr>
      </w:pPr>
      <w:r>
        <w:rPr>
          <w:w w:val="110"/>
          <w:sz w:val="16"/>
        </w:rPr>
        <w:t>16</w:t>
      </w:r>
      <w:r>
        <w:rPr>
          <w:spacing w:val="-6"/>
          <w:w w:val="110"/>
          <w:sz w:val="16"/>
        </w:rPr>
        <w:t> </w:t>
      </w:r>
      <w:r>
        <w:rPr>
          <w:spacing w:val="-2"/>
          <w:w w:val="115"/>
          <w:sz w:val="16"/>
        </w:rPr>
        <w:t>weeks</w:t>
      </w:r>
    </w:p>
    <w:p>
      <w:pPr>
        <w:pStyle w:val="ListParagraph"/>
        <w:numPr>
          <w:ilvl w:val="1"/>
          <w:numId w:val="46"/>
        </w:numPr>
        <w:tabs>
          <w:tab w:pos="1879" w:val="left" w:leader="none"/>
        </w:tabs>
        <w:spacing w:line="240" w:lineRule="auto" w:before="80" w:after="0"/>
        <w:ind w:left="1879" w:right="0" w:hanging="299"/>
        <w:jc w:val="left"/>
        <w:rPr>
          <w:sz w:val="16"/>
        </w:rPr>
      </w:pPr>
      <w:r>
        <w:rPr>
          <w:w w:val="115"/>
          <w:sz w:val="16"/>
        </w:rPr>
        <w:t>26</w:t>
      </w:r>
      <w:r>
        <w:rPr>
          <w:spacing w:val="12"/>
          <w:w w:val="115"/>
          <w:sz w:val="16"/>
        </w:rPr>
        <w:t> </w:t>
      </w:r>
      <w:r>
        <w:rPr>
          <w:spacing w:val="-2"/>
          <w:w w:val="115"/>
          <w:sz w:val="16"/>
        </w:rPr>
        <w:t>weeks</w:t>
      </w:r>
    </w:p>
    <w:p>
      <w:pPr>
        <w:pStyle w:val="ListParagraph"/>
        <w:numPr>
          <w:ilvl w:val="2"/>
          <w:numId w:val="46"/>
        </w:numPr>
        <w:tabs>
          <w:tab w:pos="1878" w:val="left" w:leader="none"/>
        </w:tabs>
        <w:spacing w:line="240" w:lineRule="auto" w:before="80" w:after="0"/>
        <w:ind w:left="1878" w:right="0" w:hanging="321"/>
        <w:jc w:val="left"/>
        <w:rPr>
          <w:sz w:val="16"/>
        </w:rPr>
      </w:pPr>
      <w:r>
        <w:rPr>
          <w:w w:val="120"/>
          <w:sz w:val="16"/>
        </w:rPr>
        <w:t>I</w:t>
      </w:r>
      <w:r>
        <w:rPr>
          <w:spacing w:val="6"/>
          <w:w w:val="120"/>
          <w:sz w:val="16"/>
        </w:rPr>
        <w:t> </w:t>
      </w:r>
      <w:r>
        <w:rPr>
          <w:w w:val="120"/>
          <w:sz w:val="16"/>
        </w:rPr>
        <w:t>and</w:t>
      </w:r>
      <w:r>
        <w:rPr>
          <w:spacing w:val="7"/>
          <w:w w:val="120"/>
          <w:sz w:val="16"/>
        </w:rPr>
        <w:t> </w:t>
      </w:r>
      <w:r>
        <w:rPr>
          <w:spacing w:val="-5"/>
          <w:w w:val="120"/>
          <w:sz w:val="16"/>
        </w:rPr>
        <w:t>II</w:t>
      </w:r>
    </w:p>
    <w:p>
      <w:pPr>
        <w:pStyle w:val="ListParagraph"/>
        <w:numPr>
          <w:ilvl w:val="2"/>
          <w:numId w:val="46"/>
        </w:numPr>
        <w:tabs>
          <w:tab w:pos="1878" w:val="left" w:leader="none"/>
        </w:tabs>
        <w:spacing w:line="240" w:lineRule="auto" w:before="60" w:after="0"/>
        <w:ind w:left="1878" w:right="0" w:hanging="318"/>
        <w:jc w:val="left"/>
        <w:rPr>
          <w:sz w:val="16"/>
        </w:rPr>
      </w:pPr>
      <w:r>
        <w:rPr>
          <w:w w:val="135"/>
          <w:sz w:val="16"/>
        </w:rPr>
        <w:t>I,</w:t>
      </w:r>
      <w:r>
        <w:rPr>
          <w:spacing w:val="-10"/>
          <w:w w:val="135"/>
          <w:sz w:val="16"/>
        </w:rPr>
        <w:t> </w:t>
      </w:r>
      <w:r>
        <w:rPr>
          <w:w w:val="135"/>
          <w:sz w:val="16"/>
        </w:rPr>
        <w:t>II,</w:t>
      </w:r>
      <w:r>
        <w:rPr>
          <w:spacing w:val="-10"/>
          <w:w w:val="135"/>
          <w:sz w:val="16"/>
        </w:rPr>
        <w:t> </w:t>
      </w:r>
      <w:r>
        <w:rPr>
          <w:w w:val="135"/>
          <w:sz w:val="16"/>
        </w:rPr>
        <w:t>and</w:t>
      </w:r>
      <w:r>
        <w:rPr>
          <w:spacing w:val="-10"/>
          <w:w w:val="135"/>
          <w:sz w:val="16"/>
        </w:rPr>
        <w:t> </w:t>
      </w:r>
      <w:r>
        <w:rPr>
          <w:spacing w:val="-5"/>
          <w:w w:val="135"/>
          <w:sz w:val="16"/>
        </w:rPr>
        <w:t>III</w:t>
      </w:r>
    </w:p>
    <w:p>
      <w:pPr>
        <w:pStyle w:val="ListParagraph"/>
        <w:numPr>
          <w:ilvl w:val="2"/>
          <w:numId w:val="46"/>
        </w:numPr>
        <w:tabs>
          <w:tab w:pos="1878" w:val="left" w:leader="none"/>
        </w:tabs>
        <w:spacing w:line="240" w:lineRule="auto" w:before="61" w:after="0"/>
        <w:ind w:left="1878" w:right="0" w:hanging="312"/>
        <w:jc w:val="left"/>
        <w:rPr>
          <w:sz w:val="16"/>
        </w:rPr>
      </w:pPr>
      <w:r>
        <w:rPr>
          <w:w w:val="130"/>
          <w:sz w:val="16"/>
        </w:rPr>
        <w:t>I,</w:t>
      </w:r>
      <w:r>
        <w:rPr>
          <w:spacing w:val="-1"/>
          <w:w w:val="130"/>
          <w:sz w:val="16"/>
        </w:rPr>
        <w:t> </w:t>
      </w:r>
      <w:r>
        <w:rPr>
          <w:w w:val="130"/>
          <w:sz w:val="16"/>
        </w:rPr>
        <w:t>II, and </w:t>
      </w:r>
      <w:r>
        <w:rPr>
          <w:spacing w:val="-5"/>
          <w:w w:val="130"/>
          <w:sz w:val="16"/>
        </w:rPr>
        <w:t>IV</w:t>
      </w:r>
    </w:p>
    <w:p>
      <w:pPr>
        <w:pStyle w:val="ListParagraph"/>
        <w:numPr>
          <w:ilvl w:val="2"/>
          <w:numId w:val="46"/>
        </w:numPr>
        <w:tabs>
          <w:tab w:pos="1878" w:val="left" w:leader="none"/>
        </w:tabs>
        <w:spacing w:line="240" w:lineRule="auto" w:before="60" w:after="0"/>
        <w:ind w:left="1878" w:right="0" w:hanging="330"/>
        <w:jc w:val="left"/>
        <w:rPr>
          <w:sz w:val="16"/>
        </w:rPr>
      </w:pPr>
      <w:r>
        <w:rPr>
          <w:w w:val="130"/>
          <w:sz w:val="16"/>
        </w:rPr>
        <w:t>I,</w:t>
      </w:r>
      <w:r>
        <w:rPr>
          <w:spacing w:val="2"/>
          <w:w w:val="130"/>
          <w:sz w:val="16"/>
        </w:rPr>
        <w:t> </w:t>
      </w:r>
      <w:r>
        <w:rPr>
          <w:w w:val="130"/>
          <w:sz w:val="16"/>
        </w:rPr>
        <w:t>II,</w:t>
      </w:r>
      <w:r>
        <w:rPr>
          <w:spacing w:val="2"/>
          <w:w w:val="130"/>
          <w:sz w:val="16"/>
        </w:rPr>
        <w:t> </w:t>
      </w:r>
      <w:r>
        <w:rPr>
          <w:w w:val="130"/>
          <w:sz w:val="16"/>
        </w:rPr>
        <w:t>III,</w:t>
      </w:r>
      <w:r>
        <w:rPr>
          <w:spacing w:val="3"/>
          <w:w w:val="130"/>
          <w:sz w:val="16"/>
        </w:rPr>
        <w:t> </w:t>
      </w:r>
      <w:r>
        <w:rPr>
          <w:w w:val="130"/>
          <w:sz w:val="16"/>
        </w:rPr>
        <w:t>and</w:t>
      </w:r>
      <w:r>
        <w:rPr>
          <w:spacing w:val="2"/>
          <w:w w:val="130"/>
          <w:sz w:val="16"/>
        </w:rPr>
        <w:t> </w:t>
      </w:r>
      <w:r>
        <w:rPr>
          <w:spacing w:val="-5"/>
          <w:w w:val="130"/>
          <w:sz w:val="16"/>
        </w:rPr>
        <w:t>IV</w:t>
      </w:r>
    </w:p>
    <w:p>
      <w:pPr>
        <w:pStyle w:val="ListParagraph"/>
        <w:numPr>
          <w:ilvl w:val="0"/>
          <w:numId w:val="46"/>
        </w:numPr>
        <w:tabs>
          <w:tab w:pos="1557" w:val="left" w:leader="none"/>
          <w:tab w:pos="1560" w:val="left" w:leader="none"/>
        </w:tabs>
        <w:spacing w:line="254" w:lineRule="auto" w:before="185" w:after="0"/>
        <w:ind w:left="1560" w:right="270" w:hanging="247"/>
        <w:jc w:val="left"/>
        <w:rPr>
          <w:sz w:val="16"/>
        </w:rPr>
      </w:pPr>
      <w:r>
        <w:rPr>
          <w:w w:val="120"/>
          <w:sz w:val="16"/>
        </w:rPr>
        <w:t>Which of the following U.S. government securities has interest payments that vary according to inflation or deflation?</w:t>
      </w:r>
    </w:p>
    <w:p>
      <w:pPr>
        <w:pStyle w:val="ListParagraph"/>
        <w:numPr>
          <w:ilvl w:val="0"/>
          <w:numId w:val="52"/>
        </w:numPr>
        <w:tabs>
          <w:tab w:pos="1878" w:val="left" w:leader="none"/>
        </w:tabs>
        <w:spacing w:line="240" w:lineRule="auto" w:before="118" w:after="0"/>
        <w:ind w:left="1878" w:right="0" w:hanging="321"/>
        <w:jc w:val="left"/>
        <w:rPr>
          <w:sz w:val="16"/>
        </w:rPr>
      </w:pPr>
      <w:r>
        <w:rPr>
          <w:spacing w:val="-2"/>
          <w:w w:val="130"/>
          <w:sz w:val="16"/>
        </w:rPr>
        <w:t>T-bills</w:t>
      </w:r>
    </w:p>
    <w:p>
      <w:pPr>
        <w:pStyle w:val="ListParagraph"/>
        <w:numPr>
          <w:ilvl w:val="0"/>
          <w:numId w:val="52"/>
        </w:numPr>
        <w:tabs>
          <w:tab w:pos="1878" w:val="left" w:leader="none"/>
        </w:tabs>
        <w:spacing w:line="240" w:lineRule="auto" w:before="60" w:after="0"/>
        <w:ind w:left="1878" w:right="0" w:hanging="318"/>
        <w:jc w:val="left"/>
        <w:rPr>
          <w:sz w:val="16"/>
        </w:rPr>
      </w:pPr>
      <w:r>
        <w:rPr>
          <w:w w:val="125"/>
          <w:sz w:val="16"/>
        </w:rPr>
        <w:t>T-</w:t>
      </w:r>
      <w:r>
        <w:rPr>
          <w:spacing w:val="-2"/>
          <w:w w:val="125"/>
          <w:sz w:val="16"/>
        </w:rPr>
        <w:t>STRIPS</w:t>
      </w:r>
    </w:p>
    <w:p>
      <w:pPr>
        <w:pStyle w:val="ListParagraph"/>
        <w:numPr>
          <w:ilvl w:val="0"/>
          <w:numId w:val="52"/>
        </w:numPr>
        <w:tabs>
          <w:tab w:pos="1878" w:val="left" w:leader="none"/>
        </w:tabs>
        <w:spacing w:line="240" w:lineRule="auto" w:before="60" w:after="0"/>
        <w:ind w:left="1878" w:right="0" w:hanging="312"/>
        <w:jc w:val="left"/>
        <w:rPr>
          <w:sz w:val="16"/>
        </w:rPr>
      </w:pPr>
      <w:r>
        <w:rPr>
          <w:spacing w:val="-4"/>
          <w:w w:val="120"/>
          <w:sz w:val="16"/>
        </w:rPr>
        <w:t>TIPS</w:t>
      </w:r>
    </w:p>
    <w:p>
      <w:pPr>
        <w:pStyle w:val="ListParagraph"/>
        <w:numPr>
          <w:ilvl w:val="0"/>
          <w:numId w:val="52"/>
        </w:numPr>
        <w:tabs>
          <w:tab w:pos="1878" w:val="left" w:leader="none"/>
        </w:tabs>
        <w:spacing w:line="240" w:lineRule="auto" w:before="60" w:after="0"/>
        <w:ind w:left="1878" w:right="0" w:hanging="330"/>
        <w:jc w:val="left"/>
        <w:rPr>
          <w:sz w:val="16"/>
        </w:rPr>
      </w:pPr>
      <w:r>
        <w:rPr>
          <w:w w:val="125"/>
          <w:sz w:val="16"/>
        </w:rPr>
        <w:t>T-</w:t>
      </w:r>
      <w:r>
        <w:rPr>
          <w:spacing w:val="-2"/>
          <w:w w:val="125"/>
          <w:sz w:val="16"/>
        </w:rPr>
        <w:t>notes</w:t>
      </w:r>
    </w:p>
    <w:p>
      <w:pPr>
        <w:pStyle w:val="ListParagraph"/>
        <w:numPr>
          <w:ilvl w:val="0"/>
          <w:numId w:val="46"/>
        </w:numPr>
        <w:tabs>
          <w:tab w:pos="1557" w:val="left" w:leader="none"/>
        </w:tabs>
        <w:spacing w:line="240" w:lineRule="auto" w:before="186" w:after="0"/>
        <w:ind w:left="1557" w:right="0" w:hanging="244"/>
        <w:jc w:val="left"/>
        <w:rPr>
          <w:sz w:val="16"/>
        </w:rPr>
      </w:pPr>
      <w:r>
        <w:rPr>
          <w:w w:val="120"/>
          <w:sz w:val="16"/>
        </w:rPr>
        <w:t>Which</w:t>
      </w:r>
      <w:r>
        <w:rPr>
          <w:spacing w:val="1"/>
          <w:w w:val="120"/>
          <w:sz w:val="16"/>
        </w:rPr>
        <w:t> </w:t>
      </w:r>
      <w:r>
        <w:rPr>
          <w:w w:val="120"/>
          <w:sz w:val="16"/>
        </w:rPr>
        <w:t>of</w:t>
      </w:r>
      <w:r>
        <w:rPr>
          <w:spacing w:val="2"/>
          <w:w w:val="120"/>
          <w:sz w:val="16"/>
        </w:rPr>
        <w:t> </w:t>
      </w:r>
      <w:r>
        <w:rPr>
          <w:w w:val="120"/>
          <w:sz w:val="16"/>
        </w:rPr>
        <w:t>the</w:t>
      </w:r>
      <w:r>
        <w:rPr>
          <w:spacing w:val="2"/>
          <w:w w:val="120"/>
          <w:sz w:val="16"/>
        </w:rPr>
        <w:t> </w:t>
      </w:r>
      <w:r>
        <w:rPr>
          <w:w w:val="120"/>
          <w:sz w:val="16"/>
        </w:rPr>
        <w:t>following</w:t>
      </w:r>
      <w:r>
        <w:rPr>
          <w:spacing w:val="1"/>
          <w:w w:val="120"/>
          <w:sz w:val="16"/>
        </w:rPr>
        <w:t> </w:t>
      </w:r>
      <w:r>
        <w:rPr>
          <w:w w:val="120"/>
          <w:sz w:val="16"/>
        </w:rPr>
        <w:t>securities</w:t>
      </w:r>
      <w:r>
        <w:rPr>
          <w:spacing w:val="2"/>
          <w:w w:val="120"/>
          <w:sz w:val="16"/>
        </w:rPr>
        <w:t> </w:t>
      </w:r>
      <w:r>
        <w:rPr>
          <w:w w:val="120"/>
          <w:sz w:val="16"/>
        </w:rPr>
        <w:t>are</w:t>
      </w:r>
      <w:r>
        <w:rPr>
          <w:spacing w:val="2"/>
          <w:w w:val="120"/>
          <w:sz w:val="16"/>
        </w:rPr>
        <w:t> </w:t>
      </w:r>
      <w:r>
        <w:rPr>
          <w:w w:val="120"/>
          <w:sz w:val="16"/>
        </w:rPr>
        <w:t>money</w:t>
      </w:r>
      <w:r>
        <w:rPr>
          <w:spacing w:val="1"/>
          <w:w w:val="120"/>
          <w:sz w:val="16"/>
        </w:rPr>
        <w:t> </w:t>
      </w:r>
      <w:r>
        <w:rPr>
          <w:w w:val="120"/>
          <w:sz w:val="16"/>
        </w:rPr>
        <w:t>market</w:t>
      </w:r>
      <w:r>
        <w:rPr>
          <w:spacing w:val="2"/>
          <w:w w:val="120"/>
          <w:sz w:val="16"/>
        </w:rPr>
        <w:t> </w:t>
      </w:r>
      <w:r>
        <w:rPr>
          <w:spacing w:val="-2"/>
          <w:w w:val="120"/>
          <w:sz w:val="16"/>
        </w:rPr>
        <w:t>instruments?</w:t>
      </w:r>
    </w:p>
    <w:p>
      <w:pPr>
        <w:pStyle w:val="ListParagraph"/>
        <w:numPr>
          <w:ilvl w:val="1"/>
          <w:numId w:val="46"/>
        </w:numPr>
        <w:tabs>
          <w:tab w:pos="1899" w:val="left" w:leader="none"/>
        </w:tabs>
        <w:spacing w:line="240" w:lineRule="auto" w:before="94" w:after="0"/>
        <w:ind w:left="1899" w:right="0" w:hanging="219"/>
        <w:jc w:val="left"/>
        <w:rPr>
          <w:sz w:val="16"/>
        </w:rPr>
      </w:pPr>
      <w:r>
        <w:rPr>
          <w:w w:val="120"/>
          <w:sz w:val="16"/>
        </w:rPr>
        <w:t>Banker’s</w:t>
      </w:r>
      <w:r>
        <w:rPr>
          <w:spacing w:val="5"/>
          <w:w w:val="120"/>
          <w:sz w:val="16"/>
        </w:rPr>
        <w:t> </w:t>
      </w:r>
      <w:r>
        <w:rPr>
          <w:spacing w:val="-2"/>
          <w:w w:val="120"/>
          <w:sz w:val="16"/>
        </w:rPr>
        <w:t>acceptances</w:t>
      </w:r>
    </w:p>
    <w:p>
      <w:pPr>
        <w:pStyle w:val="ListParagraph"/>
        <w:numPr>
          <w:ilvl w:val="1"/>
          <w:numId w:val="46"/>
        </w:numPr>
        <w:tabs>
          <w:tab w:pos="1899" w:val="left" w:leader="none"/>
        </w:tabs>
        <w:spacing w:line="240" w:lineRule="auto" w:before="81" w:after="0"/>
        <w:ind w:left="1899" w:right="0" w:hanging="269"/>
        <w:jc w:val="left"/>
        <w:rPr>
          <w:sz w:val="16"/>
        </w:rPr>
      </w:pPr>
      <w:r>
        <w:rPr>
          <w:spacing w:val="-2"/>
          <w:w w:val="130"/>
          <w:sz w:val="16"/>
        </w:rPr>
        <w:t>T-bills</w:t>
      </w:r>
    </w:p>
    <w:p>
      <w:pPr>
        <w:pStyle w:val="ListParagraph"/>
        <w:numPr>
          <w:ilvl w:val="1"/>
          <w:numId w:val="46"/>
        </w:numPr>
        <w:tabs>
          <w:tab w:pos="1898" w:val="left" w:leader="none"/>
        </w:tabs>
        <w:spacing w:line="240" w:lineRule="auto" w:before="80" w:after="0"/>
        <w:ind w:left="1898" w:right="0" w:hanging="318"/>
        <w:jc w:val="left"/>
        <w:rPr>
          <w:sz w:val="16"/>
        </w:rPr>
      </w:pPr>
      <w:r>
        <w:rPr>
          <w:w w:val="120"/>
          <w:sz w:val="16"/>
        </w:rPr>
        <w:t>Commercial</w:t>
      </w:r>
      <w:r>
        <w:rPr>
          <w:spacing w:val="6"/>
          <w:w w:val="120"/>
          <w:sz w:val="16"/>
        </w:rPr>
        <w:t> </w:t>
      </w:r>
      <w:r>
        <w:rPr>
          <w:spacing w:val="-2"/>
          <w:w w:val="120"/>
          <w:sz w:val="16"/>
        </w:rPr>
        <w:t>paper</w:t>
      </w:r>
    </w:p>
    <w:p>
      <w:pPr>
        <w:pStyle w:val="ListParagraph"/>
        <w:numPr>
          <w:ilvl w:val="1"/>
          <w:numId w:val="46"/>
        </w:numPr>
        <w:tabs>
          <w:tab w:pos="1879" w:val="left" w:leader="none"/>
        </w:tabs>
        <w:spacing w:line="240" w:lineRule="auto" w:before="80" w:after="0"/>
        <w:ind w:left="1879" w:right="0" w:hanging="299"/>
        <w:jc w:val="left"/>
        <w:rPr>
          <w:sz w:val="16"/>
        </w:rPr>
      </w:pPr>
      <w:r>
        <w:rPr>
          <w:w w:val="115"/>
          <w:sz w:val="16"/>
        </w:rPr>
        <w:t>Treasury</w:t>
      </w:r>
      <w:r>
        <w:rPr>
          <w:spacing w:val="12"/>
          <w:w w:val="120"/>
          <w:sz w:val="16"/>
        </w:rPr>
        <w:t> </w:t>
      </w:r>
      <w:r>
        <w:rPr>
          <w:spacing w:val="-2"/>
          <w:w w:val="120"/>
          <w:sz w:val="16"/>
        </w:rPr>
        <w:t>notes</w:t>
      </w:r>
    </w:p>
    <w:p>
      <w:pPr>
        <w:pStyle w:val="ListParagraph"/>
        <w:numPr>
          <w:ilvl w:val="2"/>
          <w:numId w:val="46"/>
        </w:numPr>
        <w:tabs>
          <w:tab w:pos="1878" w:val="left" w:leader="none"/>
        </w:tabs>
        <w:spacing w:line="240" w:lineRule="auto" w:before="81" w:after="0"/>
        <w:ind w:left="1878" w:right="0" w:hanging="321"/>
        <w:jc w:val="left"/>
        <w:rPr>
          <w:sz w:val="16"/>
        </w:rPr>
      </w:pPr>
      <w:r>
        <w:rPr>
          <w:w w:val="120"/>
          <w:sz w:val="16"/>
        </w:rPr>
        <w:t>I</w:t>
      </w:r>
      <w:r>
        <w:rPr>
          <w:spacing w:val="6"/>
          <w:w w:val="120"/>
          <w:sz w:val="16"/>
        </w:rPr>
        <w:t> </w:t>
      </w:r>
      <w:r>
        <w:rPr>
          <w:w w:val="120"/>
          <w:sz w:val="16"/>
        </w:rPr>
        <w:t>and</w:t>
      </w:r>
      <w:r>
        <w:rPr>
          <w:spacing w:val="7"/>
          <w:w w:val="120"/>
          <w:sz w:val="16"/>
        </w:rPr>
        <w:t> </w:t>
      </w:r>
      <w:r>
        <w:rPr>
          <w:spacing w:val="-5"/>
          <w:w w:val="120"/>
          <w:sz w:val="16"/>
        </w:rPr>
        <w:t>II</w:t>
      </w:r>
    </w:p>
    <w:p>
      <w:pPr>
        <w:pStyle w:val="ListParagraph"/>
        <w:numPr>
          <w:ilvl w:val="2"/>
          <w:numId w:val="46"/>
        </w:numPr>
        <w:tabs>
          <w:tab w:pos="1878" w:val="left" w:leader="none"/>
        </w:tabs>
        <w:spacing w:line="240" w:lineRule="auto" w:before="60" w:after="0"/>
        <w:ind w:left="1878" w:right="0" w:hanging="318"/>
        <w:jc w:val="left"/>
        <w:rPr>
          <w:sz w:val="16"/>
        </w:rPr>
      </w:pPr>
      <w:r>
        <w:rPr>
          <w:w w:val="135"/>
          <w:sz w:val="16"/>
        </w:rPr>
        <w:t>I,</w:t>
      </w:r>
      <w:r>
        <w:rPr>
          <w:spacing w:val="-10"/>
          <w:w w:val="135"/>
          <w:sz w:val="16"/>
        </w:rPr>
        <w:t> </w:t>
      </w:r>
      <w:r>
        <w:rPr>
          <w:w w:val="135"/>
          <w:sz w:val="16"/>
        </w:rPr>
        <w:t>II,</w:t>
      </w:r>
      <w:r>
        <w:rPr>
          <w:spacing w:val="-10"/>
          <w:w w:val="135"/>
          <w:sz w:val="16"/>
        </w:rPr>
        <w:t> </w:t>
      </w:r>
      <w:r>
        <w:rPr>
          <w:w w:val="135"/>
          <w:sz w:val="16"/>
        </w:rPr>
        <w:t>and</w:t>
      </w:r>
      <w:r>
        <w:rPr>
          <w:spacing w:val="-10"/>
          <w:w w:val="135"/>
          <w:sz w:val="16"/>
        </w:rPr>
        <w:t> </w:t>
      </w:r>
      <w:r>
        <w:rPr>
          <w:spacing w:val="-5"/>
          <w:w w:val="135"/>
          <w:sz w:val="16"/>
        </w:rPr>
        <w:t>III</w:t>
      </w:r>
    </w:p>
    <w:p>
      <w:pPr>
        <w:pStyle w:val="ListParagraph"/>
        <w:numPr>
          <w:ilvl w:val="2"/>
          <w:numId w:val="46"/>
        </w:numPr>
        <w:tabs>
          <w:tab w:pos="1878" w:val="left" w:leader="none"/>
        </w:tabs>
        <w:spacing w:line="240" w:lineRule="auto" w:before="60" w:after="0"/>
        <w:ind w:left="1878" w:right="0" w:hanging="312"/>
        <w:jc w:val="left"/>
        <w:rPr>
          <w:sz w:val="16"/>
        </w:rPr>
      </w:pPr>
      <w:r>
        <w:rPr>
          <w:w w:val="130"/>
          <w:sz w:val="16"/>
        </w:rPr>
        <w:t>II,</w:t>
      </w:r>
      <w:r>
        <w:rPr>
          <w:spacing w:val="-2"/>
          <w:w w:val="130"/>
          <w:sz w:val="16"/>
        </w:rPr>
        <w:t> </w:t>
      </w:r>
      <w:r>
        <w:rPr>
          <w:w w:val="130"/>
          <w:sz w:val="16"/>
        </w:rPr>
        <w:t>III,</w:t>
      </w:r>
      <w:r>
        <w:rPr>
          <w:spacing w:val="-2"/>
          <w:w w:val="130"/>
          <w:sz w:val="16"/>
        </w:rPr>
        <w:t> </w:t>
      </w:r>
      <w:r>
        <w:rPr>
          <w:w w:val="130"/>
          <w:sz w:val="16"/>
        </w:rPr>
        <w:t>and</w:t>
      </w:r>
      <w:r>
        <w:rPr>
          <w:spacing w:val="-1"/>
          <w:w w:val="130"/>
          <w:sz w:val="16"/>
        </w:rPr>
        <w:t> </w:t>
      </w:r>
      <w:r>
        <w:rPr>
          <w:spacing w:val="-5"/>
          <w:w w:val="130"/>
          <w:sz w:val="16"/>
        </w:rPr>
        <w:t>IV</w:t>
      </w:r>
    </w:p>
    <w:p>
      <w:pPr>
        <w:pStyle w:val="ListParagraph"/>
        <w:numPr>
          <w:ilvl w:val="2"/>
          <w:numId w:val="46"/>
        </w:numPr>
        <w:tabs>
          <w:tab w:pos="1878" w:val="left" w:leader="none"/>
        </w:tabs>
        <w:spacing w:line="240" w:lineRule="auto" w:before="60" w:after="0"/>
        <w:ind w:left="1878" w:right="0" w:hanging="330"/>
        <w:jc w:val="left"/>
        <w:rPr>
          <w:sz w:val="16"/>
        </w:rPr>
      </w:pPr>
      <w:r>
        <w:rPr>
          <w:w w:val="130"/>
          <w:sz w:val="16"/>
        </w:rPr>
        <w:t>I,</w:t>
      </w:r>
      <w:r>
        <w:rPr>
          <w:spacing w:val="2"/>
          <w:w w:val="130"/>
          <w:sz w:val="16"/>
        </w:rPr>
        <w:t> </w:t>
      </w:r>
      <w:r>
        <w:rPr>
          <w:w w:val="130"/>
          <w:sz w:val="16"/>
        </w:rPr>
        <w:t>II,</w:t>
      </w:r>
      <w:r>
        <w:rPr>
          <w:spacing w:val="2"/>
          <w:w w:val="130"/>
          <w:sz w:val="16"/>
        </w:rPr>
        <w:t> </w:t>
      </w:r>
      <w:r>
        <w:rPr>
          <w:w w:val="130"/>
          <w:sz w:val="16"/>
        </w:rPr>
        <w:t>III,</w:t>
      </w:r>
      <w:r>
        <w:rPr>
          <w:spacing w:val="3"/>
          <w:w w:val="130"/>
          <w:sz w:val="16"/>
        </w:rPr>
        <w:t> </w:t>
      </w:r>
      <w:r>
        <w:rPr>
          <w:w w:val="130"/>
          <w:sz w:val="16"/>
        </w:rPr>
        <w:t>and</w:t>
      </w:r>
      <w:r>
        <w:rPr>
          <w:spacing w:val="2"/>
          <w:w w:val="130"/>
          <w:sz w:val="16"/>
        </w:rPr>
        <w:t> </w:t>
      </w:r>
      <w:r>
        <w:rPr>
          <w:spacing w:val="-5"/>
          <w:w w:val="130"/>
          <w:sz w:val="16"/>
        </w:rPr>
        <w:t>IV</w:t>
      </w:r>
    </w:p>
    <w:p>
      <w:pPr>
        <w:pStyle w:val="ListParagraph"/>
        <w:numPr>
          <w:ilvl w:val="0"/>
          <w:numId w:val="46"/>
        </w:numPr>
        <w:tabs>
          <w:tab w:pos="1557" w:val="left" w:leader="none"/>
        </w:tabs>
        <w:spacing w:line="240" w:lineRule="auto" w:before="186" w:after="0"/>
        <w:ind w:left="1557" w:right="0" w:hanging="358"/>
        <w:jc w:val="left"/>
        <w:rPr>
          <w:sz w:val="16"/>
        </w:rPr>
      </w:pPr>
      <w:r>
        <w:rPr>
          <w:w w:val="120"/>
          <w:sz w:val="16"/>
        </w:rPr>
        <w:t>Which</w:t>
      </w:r>
      <w:r>
        <w:rPr>
          <w:spacing w:val="5"/>
          <w:w w:val="120"/>
          <w:sz w:val="16"/>
        </w:rPr>
        <w:t> </w:t>
      </w:r>
      <w:r>
        <w:rPr>
          <w:w w:val="120"/>
          <w:sz w:val="16"/>
        </w:rPr>
        <w:t>of</w:t>
      </w:r>
      <w:r>
        <w:rPr>
          <w:spacing w:val="6"/>
          <w:w w:val="120"/>
          <w:sz w:val="16"/>
        </w:rPr>
        <w:t> </w:t>
      </w:r>
      <w:r>
        <w:rPr>
          <w:w w:val="120"/>
          <w:sz w:val="16"/>
        </w:rPr>
        <w:t>the</w:t>
      </w:r>
      <w:r>
        <w:rPr>
          <w:spacing w:val="5"/>
          <w:w w:val="120"/>
          <w:sz w:val="16"/>
        </w:rPr>
        <w:t> </w:t>
      </w:r>
      <w:r>
        <w:rPr>
          <w:w w:val="120"/>
          <w:sz w:val="16"/>
        </w:rPr>
        <w:t>following</w:t>
      </w:r>
      <w:r>
        <w:rPr>
          <w:spacing w:val="6"/>
          <w:w w:val="120"/>
          <w:sz w:val="16"/>
        </w:rPr>
        <w:t> </w:t>
      </w:r>
      <w:r>
        <w:rPr>
          <w:w w:val="120"/>
          <w:sz w:val="16"/>
        </w:rPr>
        <w:t>are</w:t>
      </w:r>
      <w:r>
        <w:rPr>
          <w:spacing w:val="6"/>
          <w:w w:val="120"/>
          <w:sz w:val="16"/>
        </w:rPr>
        <w:t> </w:t>
      </w:r>
      <w:r>
        <w:rPr>
          <w:w w:val="120"/>
          <w:sz w:val="16"/>
        </w:rPr>
        <w:t>direct</w:t>
      </w:r>
      <w:r>
        <w:rPr>
          <w:spacing w:val="5"/>
          <w:w w:val="120"/>
          <w:sz w:val="16"/>
        </w:rPr>
        <w:t> </w:t>
      </w:r>
      <w:r>
        <w:rPr>
          <w:w w:val="120"/>
          <w:sz w:val="16"/>
        </w:rPr>
        <w:t>obligations</w:t>
      </w:r>
      <w:r>
        <w:rPr>
          <w:spacing w:val="6"/>
          <w:w w:val="120"/>
          <w:sz w:val="16"/>
        </w:rPr>
        <w:t> </w:t>
      </w:r>
      <w:r>
        <w:rPr>
          <w:w w:val="120"/>
          <w:sz w:val="16"/>
        </w:rPr>
        <w:t>of</w:t>
      </w:r>
      <w:r>
        <w:rPr>
          <w:spacing w:val="6"/>
          <w:w w:val="120"/>
          <w:sz w:val="16"/>
        </w:rPr>
        <w:t> </w:t>
      </w:r>
      <w:r>
        <w:rPr>
          <w:w w:val="120"/>
          <w:sz w:val="16"/>
        </w:rPr>
        <w:t>the</w:t>
      </w:r>
      <w:r>
        <w:rPr>
          <w:spacing w:val="5"/>
          <w:w w:val="120"/>
          <w:sz w:val="16"/>
        </w:rPr>
        <w:t> </w:t>
      </w:r>
      <w:r>
        <w:rPr>
          <w:w w:val="120"/>
          <w:sz w:val="16"/>
        </w:rPr>
        <w:t>U.S.</w:t>
      </w:r>
      <w:r>
        <w:rPr>
          <w:spacing w:val="6"/>
          <w:w w:val="120"/>
          <w:sz w:val="16"/>
        </w:rPr>
        <w:t> </w:t>
      </w:r>
      <w:r>
        <w:rPr>
          <w:spacing w:val="-2"/>
          <w:w w:val="120"/>
          <w:sz w:val="16"/>
        </w:rPr>
        <w:t>government?</w:t>
      </w:r>
    </w:p>
    <w:p>
      <w:pPr>
        <w:pStyle w:val="ListParagraph"/>
        <w:numPr>
          <w:ilvl w:val="1"/>
          <w:numId w:val="46"/>
        </w:numPr>
        <w:tabs>
          <w:tab w:pos="1899" w:val="left" w:leader="none"/>
        </w:tabs>
        <w:spacing w:line="240" w:lineRule="auto" w:before="94" w:after="0"/>
        <w:ind w:left="1899" w:right="0" w:hanging="219"/>
        <w:jc w:val="left"/>
        <w:rPr>
          <w:sz w:val="16"/>
        </w:rPr>
      </w:pPr>
      <w:r>
        <w:rPr>
          <w:spacing w:val="-2"/>
          <w:w w:val="130"/>
          <w:sz w:val="16"/>
        </w:rPr>
        <w:t>T-bills</w:t>
      </w:r>
    </w:p>
    <w:p>
      <w:pPr>
        <w:pStyle w:val="ListParagraph"/>
        <w:numPr>
          <w:ilvl w:val="1"/>
          <w:numId w:val="46"/>
        </w:numPr>
        <w:tabs>
          <w:tab w:pos="1899" w:val="left" w:leader="none"/>
        </w:tabs>
        <w:spacing w:line="240" w:lineRule="auto" w:before="81" w:after="0"/>
        <w:ind w:left="1899" w:right="0" w:hanging="269"/>
        <w:jc w:val="left"/>
        <w:rPr>
          <w:sz w:val="16"/>
        </w:rPr>
      </w:pPr>
      <w:r>
        <w:rPr>
          <w:spacing w:val="-4"/>
          <w:w w:val="120"/>
          <w:sz w:val="16"/>
        </w:rPr>
        <w:t>GNMA</w:t>
      </w:r>
    </w:p>
    <w:p>
      <w:pPr>
        <w:pStyle w:val="ListParagraph"/>
        <w:numPr>
          <w:ilvl w:val="1"/>
          <w:numId w:val="46"/>
        </w:numPr>
        <w:tabs>
          <w:tab w:pos="1898" w:val="left" w:leader="none"/>
        </w:tabs>
        <w:spacing w:line="240" w:lineRule="auto" w:before="80" w:after="0"/>
        <w:ind w:left="1898" w:right="0" w:hanging="318"/>
        <w:jc w:val="left"/>
        <w:rPr>
          <w:sz w:val="16"/>
        </w:rPr>
      </w:pPr>
      <w:r>
        <w:rPr>
          <w:spacing w:val="-4"/>
          <w:w w:val="120"/>
          <w:sz w:val="16"/>
        </w:rPr>
        <w:t>FNMA</w:t>
      </w:r>
    </w:p>
    <w:p>
      <w:pPr>
        <w:pStyle w:val="ListParagraph"/>
        <w:numPr>
          <w:ilvl w:val="1"/>
          <w:numId w:val="46"/>
        </w:numPr>
        <w:tabs>
          <w:tab w:pos="1879" w:val="left" w:leader="none"/>
        </w:tabs>
        <w:spacing w:line="240" w:lineRule="auto" w:before="80" w:after="0"/>
        <w:ind w:left="1879" w:right="0" w:hanging="299"/>
        <w:jc w:val="left"/>
        <w:rPr>
          <w:sz w:val="16"/>
        </w:rPr>
      </w:pPr>
      <w:r>
        <w:rPr>
          <w:w w:val="125"/>
          <w:sz w:val="16"/>
        </w:rPr>
        <w:t>T-</w:t>
      </w:r>
      <w:r>
        <w:rPr>
          <w:spacing w:val="-2"/>
          <w:w w:val="125"/>
          <w:sz w:val="16"/>
        </w:rPr>
        <w:t>STRIPS</w:t>
      </w:r>
    </w:p>
    <w:p>
      <w:pPr>
        <w:pStyle w:val="ListParagraph"/>
        <w:numPr>
          <w:ilvl w:val="2"/>
          <w:numId w:val="46"/>
        </w:numPr>
        <w:tabs>
          <w:tab w:pos="1878" w:val="left" w:leader="none"/>
        </w:tabs>
        <w:spacing w:line="240" w:lineRule="auto" w:before="80" w:after="0"/>
        <w:ind w:left="1878" w:right="0" w:hanging="321"/>
        <w:jc w:val="left"/>
        <w:rPr>
          <w:sz w:val="16"/>
        </w:rPr>
      </w:pPr>
      <w:r>
        <w:rPr>
          <w:w w:val="120"/>
          <w:sz w:val="16"/>
        </w:rPr>
        <w:t>I</w:t>
      </w:r>
      <w:r>
        <w:rPr>
          <w:spacing w:val="6"/>
          <w:w w:val="120"/>
          <w:sz w:val="16"/>
        </w:rPr>
        <w:t> </w:t>
      </w:r>
      <w:r>
        <w:rPr>
          <w:w w:val="120"/>
          <w:sz w:val="16"/>
        </w:rPr>
        <w:t>and</w:t>
      </w:r>
      <w:r>
        <w:rPr>
          <w:spacing w:val="7"/>
          <w:w w:val="120"/>
          <w:sz w:val="16"/>
        </w:rPr>
        <w:t> </w:t>
      </w:r>
      <w:r>
        <w:rPr>
          <w:spacing w:val="-7"/>
          <w:w w:val="120"/>
          <w:sz w:val="16"/>
        </w:rPr>
        <w:t>IV</w:t>
      </w:r>
    </w:p>
    <w:p>
      <w:pPr>
        <w:pStyle w:val="ListParagraph"/>
        <w:numPr>
          <w:ilvl w:val="2"/>
          <w:numId w:val="46"/>
        </w:numPr>
        <w:tabs>
          <w:tab w:pos="1878" w:val="left" w:leader="none"/>
        </w:tabs>
        <w:spacing w:line="240" w:lineRule="auto" w:before="61" w:after="0"/>
        <w:ind w:left="1878" w:right="0" w:hanging="318"/>
        <w:jc w:val="left"/>
        <w:rPr>
          <w:sz w:val="16"/>
        </w:rPr>
      </w:pPr>
      <w:r>
        <w:rPr>
          <w:w w:val="135"/>
          <w:sz w:val="16"/>
        </w:rPr>
        <w:t>I,</w:t>
      </w:r>
      <w:r>
        <w:rPr>
          <w:spacing w:val="-10"/>
          <w:w w:val="135"/>
          <w:sz w:val="16"/>
        </w:rPr>
        <w:t> </w:t>
      </w:r>
      <w:r>
        <w:rPr>
          <w:w w:val="135"/>
          <w:sz w:val="16"/>
        </w:rPr>
        <w:t>II,</w:t>
      </w:r>
      <w:r>
        <w:rPr>
          <w:spacing w:val="-10"/>
          <w:w w:val="135"/>
          <w:sz w:val="16"/>
        </w:rPr>
        <w:t> </w:t>
      </w:r>
      <w:r>
        <w:rPr>
          <w:w w:val="135"/>
          <w:sz w:val="16"/>
        </w:rPr>
        <w:t>and</w:t>
      </w:r>
      <w:r>
        <w:rPr>
          <w:spacing w:val="-10"/>
          <w:w w:val="135"/>
          <w:sz w:val="16"/>
        </w:rPr>
        <w:t> </w:t>
      </w:r>
      <w:r>
        <w:rPr>
          <w:spacing w:val="-5"/>
          <w:w w:val="135"/>
          <w:sz w:val="16"/>
        </w:rPr>
        <w:t>III</w:t>
      </w:r>
    </w:p>
    <w:p>
      <w:pPr>
        <w:pStyle w:val="ListParagraph"/>
        <w:numPr>
          <w:ilvl w:val="2"/>
          <w:numId w:val="46"/>
        </w:numPr>
        <w:tabs>
          <w:tab w:pos="1878" w:val="left" w:leader="none"/>
        </w:tabs>
        <w:spacing w:line="240" w:lineRule="auto" w:before="60" w:after="0"/>
        <w:ind w:left="1878" w:right="0" w:hanging="312"/>
        <w:jc w:val="left"/>
        <w:rPr>
          <w:sz w:val="16"/>
        </w:rPr>
      </w:pPr>
      <w:r>
        <w:rPr>
          <w:w w:val="130"/>
          <w:sz w:val="16"/>
        </w:rPr>
        <w:t>II,</w:t>
      </w:r>
      <w:r>
        <w:rPr>
          <w:spacing w:val="-2"/>
          <w:w w:val="130"/>
          <w:sz w:val="16"/>
        </w:rPr>
        <w:t> </w:t>
      </w:r>
      <w:r>
        <w:rPr>
          <w:w w:val="130"/>
          <w:sz w:val="16"/>
        </w:rPr>
        <w:t>III,</w:t>
      </w:r>
      <w:r>
        <w:rPr>
          <w:spacing w:val="-2"/>
          <w:w w:val="130"/>
          <w:sz w:val="16"/>
        </w:rPr>
        <w:t> </w:t>
      </w:r>
      <w:r>
        <w:rPr>
          <w:w w:val="130"/>
          <w:sz w:val="16"/>
        </w:rPr>
        <w:t>and</w:t>
      </w:r>
      <w:r>
        <w:rPr>
          <w:spacing w:val="-1"/>
          <w:w w:val="130"/>
          <w:sz w:val="16"/>
        </w:rPr>
        <w:t> </w:t>
      </w:r>
      <w:r>
        <w:rPr>
          <w:spacing w:val="-5"/>
          <w:w w:val="130"/>
          <w:sz w:val="16"/>
        </w:rPr>
        <w:t>IV</w:t>
      </w:r>
    </w:p>
    <w:p>
      <w:pPr>
        <w:pStyle w:val="ListParagraph"/>
        <w:numPr>
          <w:ilvl w:val="2"/>
          <w:numId w:val="46"/>
        </w:numPr>
        <w:tabs>
          <w:tab w:pos="1878" w:val="left" w:leader="none"/>
        </w:tabs>
        <w:spacing w:line="240" w:lineRule="auto" w:before="60" w:after="0"/>
        <w:ind w:left="1878" w:right="0" w:hanging="330"/>
        <w:jc w:val="left"/>
        <w:rPr>
          <w:sz w:val="16"/>
        </w:rPr>
      </w:pPr>
      <w:r>
        <w:rPr>
          <w:w w:val="130"/>
          <w:sz w:val="16"/>
        </w:rPr>
        <w:t>I,</w:t>
      </w:r>
      <w:r>
        <w:rPr>
          <w:spacing w:val="-1"/>
          <w:w w:val="130"/>
          <w:sz w:val="16"/>
        </w:rPr>
        <w:t> </w:t>
      </w:r>
      <w:r>
        <w:rPr>
          <w:w w:val="130"/>
          <w:sz w:val="16"/>
        </w:rPr>
        <w:t>II, and </w:t>
      </w:r>
      <w:r>
        <w:rPr>
          <w:spacing w:val="-5"/>
          <w:w w:val="130"/>
          <w:sz w:val="16"/>
        </w:rPr>
        <w:t>IV</w:t>
      </w:r>
    </w:p>
    <w:p>
      <w:pPr>
        <w:pStyle w:val="ListParagraph"/>
        <w:spacing w:after="0" w:line="240" w:lineRule="auto"/>
        <w:jc w:val="left"/>
        <w:rPr>
          <w:sz w:val="16"/>
        </w:rPr>
        <w:sectPr>
          <w:pgSz w:w="12240" w:h="15660"/>
          <w:pgMar w:header="0" w:footer="736" w:top="1000" w:bottom="920" w:left="1080" w:right="1440"/>
        </w:sectPr>
      </w:pPr>
    </w:p>
    <w:p>
      <w:pPr>
        <w:pStyle w:val="ListParagraph"/>
        <w:numPr>
          <w:ilvl w:val="0"/>
          <w:numId w:val="46"/>
        </w:numPr>
        <w:tabs>
          <w:tab w:pos="1557" w:val="left" w:leader="none"/>
        </w:tabs>
        <w:spacing w:line="240" w:lineRule="auto" w:before="78" w:after="0"/>
        <w:ind w:left="1557" w:right="0" w:hanging="358"/>
        <w:jc w:val="left"/>
        <w:rPr>
          <w:sz w:val="16"/>
        </w:rPr>
      </w:pPr>
      <w:r>
        <w:rPr>
          <w:w w:val="120"/>
          <w:sz w:val="16"/>
        </w:rPr>
        <w:t>The</w:t>
      </w:r>
      <w:r>
        <w:rPr>
          <w:spacing w:val="4"/>
          <w:w w:val="120"/>
          <w:sz w:val="16"/>
        </w:rPr>
        <w:t> </w:t>
      </w:r>
      <w:r>
        <w:rPr>
          <w:w w:val="120"/>
          <w:sz w:val="16"/>
        </w:rPr>
        <w:t>last</w:t>
      </w:r>
      <w:r>
        <w:rPr>
          <w:spacing w:val="3"/>
          <w:w w:val="120"/>
          <w:sz w:val="16"/>
        </w:rPr>
        <w:t> </w:t>
      </w:r>
      <w:r>
        <w:rPr>
          <w:w w:val="120"/>
          <w:sz w:val="16"/>
        </w:rPr>
        <w:t>transaction</w:t>
      </w:r>
      <w:r>
        <w:rPr>
          <w:spacing w:val="4"/>
          <w:w w:val="120"/>
          <w:sz w:val="16"/>
        </w:rPr>
        <w:t> </w:t>
      </w:r>
      <w:r>
        <w:rPr>
          <w:w w:val="120"/>
          <w:sz w:val="16"/>
        </w:rPr>
        <w:t>in</w:t>
      </w:r>
      <w:r>
        <w:rPr>
          <w:spacing w:val="4"/>
          <w:w w:val="120"/>
          <w:sz w:val="16"/>
        </w:rPr>
        <w:t> </w:t>
      </w:r>
      <w:r>
        <w:rPr>
          <w:w w:val="120"/>
          <w:sz w:val="16"/>
        </w:rPr>
        <w:t>HIJ</w:t>
      </w:r>
      <w:r>
        <w:rPr>
          <w:spacing w:val="4"/>
          <w:w w:val="120"/>
          <w:sz w:val="16"/>
        </w:rPr>
        <w:t> </w:t>
      </w:r>
      <w:r>
        <w:rPr>
          <w:w w:val="120"/>
          <w:sz w:val="16"/>
        </w:rPr>
        <w:t>6.50s</w:t>
      </w:r>
      <w:r>
        <w:rPr>
          <w:spacing w:val="4"/>
          <w:w w:val="120"/>
          <w:sz w:val="16"/>
        </w:rPr>
        <w:t> </w:t>
      </w:r>
      <w:r>
        <w:rPr>
          <w:w w:val="120"/>
          <w:sz w:val="16"/>
        </w:rPr>
        <w:t>2035</w:t>
      </w:r>
      <w:r>
        <w:rPr>
          <w:spacing w:val="4"/>
          <w:w w:val="120"/>
          <w:sz w:val="16"/>
        </w:rPr>
        <w:t> </w:t>
      </w:r>
      <w:r>
        <w:rPr>
          <w:w w:val="120"/>
          <w:sz w:val="16"/>
        </w:rPr>
        <w:t>was</w:t>
      </w:r>
      <w:r>
        <w:rPr>
          <w:spacing w:val="4"/>
          <w:w w:val="120"/>
          <w:sz w:val="16"/>
        </w:rPr>
        <w:t> </w:t>
      </w:r>
      <w:r>
        <w:rPr>
          <w:w w:val="120"/>
          <w:sz w:val="16"/>
        </w:rPr>
        <w:t>at</w:t>
      </w:r>
      <w:r>
        <w:rPr>
          <w:spacing w:val="4"/>
          <w:w w:val="120"/>
          <w:sz w:val="16"/>
        </w:rPr>
        <w:t> </w:t>
      </w:r>
      <w:r>
        <w:rPr>
          <w:w w:val="120"/>
          <w:sz w:val="16"/>
        </w:rPr>
        <w:t>99.</w:t>
      </w:r>
      <w:r>
        <w:rPr>
          <w:spacing w:val="4"/>
          <w:w w:val="120"/>
          <w:sz w:val="16"/>
        </w:rPr>
        <w:t> </w:t>
      </w:r>
      <w:r>
        <w:rPr>
          <w:w w:val="120"/>
          <w:sz w:val="16"/>
        </w:rPr>
        <w:t>These</w:t>
      </w:r>
      <w:r>
        <w:rPr>
          <w:spacing w:val="4"/>
          <w:w w:val="120"/>
          <w:sz w:val="16"/>
        </w:rPr>
        <w:t> </w:t>
      </w:r>
      <w:r>
        <w:rPr>
          <w:w w:val="120"/>
          <w:sz w:val="16"/>
        </w:rPr>
        <w:t>HIJ</w:t>
      </w:r>
      <w:r>
        <w:rPr>
          <w:spacing w:val="4"/>
          <w:w w:val="120"/>
          <w:sz w:val="16"/>
        </w:rPr>
        <w:t> </w:t>
      </w:r>
      <w:r>
        <w:rPr>
          <w:w w:val="120"/>
          <w:sz w:val="16"/>
        </w:rPr>
        <w:t>bonds</w:t>
      </w:r>
      <w:r>
        <w:rPr>
          <w:spacing w:val="4"/>
          <w:w w:val="120"/>
          <w:sz w:val="16"/>
        </w:rPr>
        <w:t> </w:t>
      </w:r>
      <w:r>
        <w:rPr>
          <w:spacing w:val="-4"/>
          <w:w w:val="120"/>
          <w:sz w:val="16"/>
        </w:rPr>
        <w:t>sold</w:t>
      </w:r>
    </w:p>
    <w:p>
      <w:pPr>
        <w:pStyle w:val="ListParagraph"/>
        <w:numPr>
          <w:ilvl w:val="0"/>
          <w:numId w:val="53"/>
        </w:numPr>
        <w:tabs>
          <w:tab w:pos="1878" w:val="left" w:leader="none"/>
        </w:tabs>
        <w:spacing w:line="240" w:lineRule="auto" w:before="94" w:after="0"/>
        <w:ind w:left="1878" w:right="0" w:hanging="321"/>
        <w:jc w:val="left"/>
        <w:rPr>
          <w:sz w:val="16"/>
        </w:rPr>
      </w:pPr>
      <w:r>
        <w:rPr>
          <w:w w:val="120"/>
          <w:sz w:val="16"/>
        </w:rPr>
        <w:t>at par</w:t>
      </w:r>
      <w:r>
        <w:rPr>
          <w:spacing w:val="1"/>
          <w:w w:val="120"/>
          <w:sz w:val="16"/>
        </w:rPr>
        <w:t> </w:t>
      </w:r>
      <w:r>
        <w:rPr>
          <w:spacing w:val="-2"/>
          <w:w w:val="120"/>
          <w:sz w:val="16"/>
        </w:rPr>
        <w:t>value</w:t>
      </w:r>
    </w:p>
    <w:p>
      <w:pPr>
        <w:pStyle w:val="ListParagraph"/>
        <w:numPr>
          <w:ilvl w:val="0"/>
          <w:numId w:val="53"/>
        </w:numPr>
        <w:tabs>
          <w:tab w:pos="1878" w:val="left" w:leader="none"/>
        </w:tabs>
        <w:spacing w:line="240" w:lineRule="auto" w:before="61" w:after="0"/>
        <w:ind w:left="1878" w:right="0" w:hanging="318"/>
        <w:jc w:val="left"/>
        <w:rPr>
          <w:sz w:val="16"/>
        </w:rPr>
      </w:pPr>
      <w:r>
        <w:rPr>
          <w:w w:val="120"/>
          <w:sz w:val="16"/>
        </w:rPr>
        <w:t>at</w:t>
      </w:r>
      <w:r>
        <w:rPr>
          <w:spacing w:val="5"/>
          <w:w w:val="120"/>
          <w:sz w:val="16"/>
        </w:rPr>
        <w:t> </w:t>
      </w:r>
      <w:r>
        <w:rPr>
          <w:w w:val="120"/>
          <w:sz w:val="16"/>
        </w:rPr>
        <w:t>a</w:t>
      </w:r>
      <w:r>
        <w:rPr>
          <w:spacing w:val="6"/>
          <w:w w:val="120"/>
          <w:sz w:val="16"/>
        </w:rPr>
        <w:t> </w:t>
      </w:r>
      <w:r>
        <w:rPr>
          <w:spacing w:val="-2"/>
          <w:w w:val="120"/>
          <w:sz w:val="16"/>
        </w:rPr>
        <w:t>discount</w:t>
      </w:r>
    </w:p>
    <w:p>
      <w:pPr>
        <w:pStyle w:val="ListParagraph"/>
        <w:numPr>
          <w:ilvl w:val="0"/>
          <w:numId w:val="53"/>
        </w:numPr>
        <w:tabs>
          <w:tab w:pos="1878" w:val="left" w:leader="none"/>
        </w:tabs>
        <w:spacing w:line="240" w:lineRule="auto" w:before="60" w:after="0"/>
        <w:ind w:left="1878" w:right="0" w:hanging="312"/>
        <w:jc w:val="left"/>
        <w:rPr>
          <w:sz w:val="16"/>
        </w:rPr>
      </w:pPr>
      <w:r>
        <w:rPr>
          <w:w w:val="120"/>
          <w:sz w:val="16"/>
        </w:rPr>
        <w:t>at</w:t>
      </w:r>
      <w:r>
        <w:rPr>
          <w:spacing w:val="5"/>
          <w:w w:val="120"/>
          <w:sz w:val="16"/>
        </w:rPr>
        <w:t> </w:t>
      </w:r>
      <w:r>
        <w:rPr>
          <w:w w:val="120"/>
          <w:sz w:val="16"/>
        </w:rPr>
        <w:t>a</w:t>
      </w:r>
      <w:r>
        <w:rPr>
          <w:spacing w:val="6"/>
          <w:w w:val="120"/>
          <w:sz w:val="16"/>
        </w:rPr>
        <w:t> </w:t>
      </w:r>
      <w:r>
        <w:rPr>
          <w:spacing w:val="-2"/>
          <w:w w:val="120"/>
          <w:sz w:val="16"/>
        </w:rPr>
        <w:t>premium</w:t>
      </w:r>
    </w:p>
    <w:p>
      <w:pPr>
        <w:pStyle w:val="ListParagraph"/>
        <w:numPr>
          <w:ilvl w:val="0"/>
          <w:numId w:val="53"/>
        </w:numPr>
        <w:tabs>
          <w:tab w:pos="1878" w:val="left" w:leader="none"/>
        </w:tabs>
        <w:spacing w:line="240" w:lineRule="auto" w:before="60" w:after="0"/>
        <w:ind w:left="1878" w:right="0" w:hanging="330"/>
        <w:jc w:val="left"/>
        <w:rPr>
          <w:sz w:val="16"/>
        </w:rPr>
      </w:pPr>
      <w:r>
        <w:rPr>
          <w:w w:val="115"/>
          <w:sz w:val="16"/>
        </w:rPr>
        <w:t>cannot</w:t>
      </w:r>
      <w:r>
        <w:rPr>
          <w:spacing w:val="17"/>
          <w:w w:val="115"/>
          <w:sz w:val="16"/>
        </w:rPr>
        <w:t> </w:t>
      </w:r>
      <w:r>
        <w:rPr>
          <w:w w:val="115"/>
          <w:sz w:val="16"/>
        </w:rPr>
        <w:t>be</w:t>
      </w:r>
      <w:r>
        <w:rPr>
          <w:spacing w:val="17"/>
          <w:w w:val="115"/>
          <w:sz w:val="16"/>
        </w:rPr>
        <w:t> </w:t>
      </w:r>
      <w:r>
        <w:rPr>
          <w:spacing w:val="-2"/>
          <w:w w:val="115"/>
          <w:sz w:val="16"/>
        </w:rPr>
        <w:t>determined</w:t>
      </w:r>
    </w:p>
    <w:p>
      <w:pPr>
        <w:pStyle w:val="ListParagraph"/>
        <w:numPr>
          <w:ilvl w:val="0"/>
          <w:numId w:val="46"/>
        </w:numPr>
        <w:tabs>
          <w:tab w:pos="1557" w:val="left" w:leader="none"/>
        </w:tabs>
        <w:spacing w:line="240" w:lineRule="auto" w:before="185" w:after="0"/>
        <w:ind w:left="1557" w:right="0" w:hanging="358"/>
        <w:jc w:val="left"/>
        <w:rPr>
          <w:sz w:val="16"/>
        </w:rPr>
      </w:pPr>
      <w:r>
        <w:rPr>
          <w:w w:val="120"/>
          <w:sz w:val="16"/>
        </w:rPr>
        <w:t>For</w:t>
      </w:r>
      <w:r>
        <w:rPr>
          <w:spacing w:val="4"/>
          <w:w w:val="120"/>
          <w:sz w:val="16"/>
        </w:rPr>
        <w:t> </w:t>
      </w:r>
      <w:r>
        <w:rPr>
          <w:w w:val="120"/>
          <w:sz w:val="16"/>
        </w:rPr>
        <w:t>callable</w:t>
      </w:r>
      <w:r>
        <w:rPr>
          <w:spacing w:val="5"/>
          <w:w w:val="120"/>
          <w:sz w:val="16"/>
        </w:rPr>
        <w:t> </w:t>
      </w:r>
      <w:r>
        <w:rPr>
          <w:w w:val="120"/>
          <w:sz w:val="16"/>
        </w:rPr>
        <w:t>bonds,</w:t>
      </w:r>
      <w:r>
        <w:rPr>
          <w:spacing w:val="5"/>
          <w:w w:val="120"/>
          <w:sz w:val="16"/>
        </w:rPr>
        <w:t> </w:t>
      </w:r>
      <w:r>
        <w:rPr>
          <w:w w:val="120"/>
          <w:sz w:val="16"/>
        </w:rPr>
        <w:t>the</w:t>
      </w:r>
      <w:r>
        <w:rPr>
          <w:spacing w:val="5"/>
          <w:w w:val="120"/>
          <w:sz w:val="16"/>
        </w:rPr>
        <w:t> </w:t>
      </w:r>
      <w:r>
        <w:rPr>
          <w:w w:val="120"/>
          <w:sz w:val="16"/>
        </w:rPr>
        <w:t>call</w:t>
      </w:r>
      <w:r>
        <w:rPr>
          <w:spacing w:val="5"/>
          <w:w w:val="120"/>
          <w:sz w:val="16"/>
        </w:rPr>
        <w:t> </w:t>
      </w:r>
      <w:r>
        <w:rPr>
          <w:w w:val="120"/>
          <w:sz w:val="16"/>
        </w:rPr>
        <w:t>provision</w:t>
      </w:r>
      <w:r>
        <w:rPr>
          <w:spacing w:val="5"/>
          <w:w w:val="120"/>
          <w:sz w:val="16"/>
        </w:rPr>
        <w:t> </w:t>
      </w:r>
      <w:r>
        <w:rPr>
          <w:w w:val="120"/>
          <w:sz w:val="16"/>
        </w:rPr>
        <w:t>must</w:t>
      </w:r>
      <w:r>
        <w:rPr>
          <w:spacing w:val="5"/>
          <w:w w:val="120"/>
          <w:sz w:val="16"/>
        </w:rPr>
        <w:t> </w:t>
      </w:r>
      <w:r>
        <w:rPr>
          <w:w w:val="120"/>
          <w:sz w:val="16"/>
        </w:rPr>
        <w:t>stipulate</w:t>
      </w:r>
      <w:r>
        <w:rPr>
          <w:spacing w:val="5"/>
          <w:w w:val="120"/>
          <w:sz w:val="16"/>
        </w:rPr>
        <w:t> </w:t>
      </w:r>
      <w:r>
        <w:rPr>
          <w:w w:val="120"/>
          <w:sz w:val="16"/>
        </w:rPr>
        <w:t>which</w:t>
      </w:r>
      <w:r>
        <w:rPr>
          <w:spacing w:val="5"/>
          <w:w w:val="120"/>
          <w:sz w:val="16"/>
        </w:rPr>
        <w:t> </w:t>
      </w:r>
      <w:r>
        <w:rPr>
          <w:w w:val="120"/>
          <w:sz w:val="16"/>
        </w:rPr>
        <w:t>of</w:t>
      </w:r>
      <w:r>
        <w:rPr>
          <w:spacing w:val="5"/>
          <w:w w:val="120"/>
          <w:sz w:val="16"/>
        </w:rPr>
        <w:t> </w:t>
      </w:r>
      <w:r>
        <w:rPr>
          <w:w w:val="120"/>
          <w:sz w:val="16"/>
        </w:rPr>
        <w:t>the</w:t>
      </w:r>
      <w:r>
        <w:rPr>
          <w:spacing w:val="5"/>
          <w:w w:val="120"/>
          <w:sz w:val="16"/>
        </w:rPr>
        <w:t> </w:t>
      </w:r>
      <w:r>
        <w:rPr>
          <w:w w:val="120"/>
          <w:sz w:val="16"/>
        </w:rPr>
        <w:t>following</w:t>
      </w:r>
      <w:r>
        <w:rPr>
          <w:spacing w:val="5"/>
          <w:w w:val="120"/>
          <w:sz w:val="16"/>
        </w:rPr>
        <w:t> </w:t>
      </w:r>
      <w:r>
        <w:rPr>
          <w:spacing w:val="-2"/>
          <w:w w:val="120"/>
          <w:sz w:val="16"/>
        </w:rPr>
        <w:t>factors?</w:t>
      </w:r>
    </w:p>
    <w:p>
      <w:pPr>
        <w:pStyle w:val="ListParagraph"/>
        <w:numPr>
          <w:ilvl w:val="0"/>
          <w:numId w:val="54"/>
        </w:numPr>
        <w:tabs>
          <w:tab w:pos="1878" w:val="left" w:leader="none"/>
        </w:tabs>
        <w:spacing w:line="240" w:lineRule="auto" w:before="95" w:after="0"/>
        <w:ind w:left="1878" w:right="0" w:hanging="321"/>
        <w:jc w:val="left"/>
        <w:rPr>
          <w:sz w:val="16"/>
        </w:rPr>
      </w:pPr>
      <w:r>
        <w:rPr>
          <w:w w:val="120"/>
          <w:sz w:val="16"/>
        </w:rPr>
        <w:t>The</w:t>
      </w:r>
      <w:r>
        <w:rPr>
          <w:spacing w:val="4"/>
          <w:w w:val="120"/>
          <w:sz w:val="16"/>
        </w:rPr>
        <w:t> </w:t>
      </w:r>
      <w:r>
        <w:rPr>
          <w:w w:val="120"/>
          <w:sz w:val="16"/>
        </w:rPr>
        <w:t>date</w:t>
      </w:r>
      <w:r>
        <w:rPr>
          <w:spacing w:val="4"/>
          <w:w w:val="120"/>
          <w:sz w:val="16"/>
        </w:rPr>
        <w:t> </w:t>
      </w:r>
      <w:r>
        <w:rPr>
          <w:w w:val="120"/>
          <w:sz w:val="16"/>
        </w:rPr>
        <w:t>of</w:t>
      </w:r>
      <w:r>
        <w:rPr>
          <w:spacing w:val="4"/>
          <w:w w:val="120"/>
          <w:sz w:val="16"/>
        </w:rPr>
        <w:t> </w:t>
      </w:r>
      <w:r>
        <w:rPr>
          <w:spacing w:val="-2"/>
          <w:w w:val="120"/>
          <w:sz w:val="16"/>
        </w:rPr>
        <w:t>maturity</w:t>
      </w:r>
    </w:p>
    <w:p>
      <w:pPr>
        <w:pStyle w:val="ListParagraph"/>
        <w:numPr>
          <w:ilvl w:val="0"/>
          <w:numId w:val="54"/>
        </w:numPr>
        <w:tabs>
          <w:tab w:pos="1878" w:val="left" w:leader="none"/>
        </w:tabs>
        <w:spacing w:line="240" w:lineRule="auto" w:before="60" w:after="0"/>
        <w:ind w:left="1878" w:right="0" w:hanging="318"/>
        <w:jc w:val="left"/>
        <w:rPr>
          <w:sz w:val="16"/>
        </w:rPr>
      </w:pPr>
      <w:r>
        <w:rPr>
          <w:w w:val="120"/>
          <w:sz w:val="16"/>
        </w:rPr>
        <w:t>The market</w:t>
      </w:r>
      <w:r>
        <w:rPr>
          <w:spacing w:val="1"/>
          <w:w w:val="120"/>
          <w:sz w:val="16"/>
        </w:rPr>
        <w:t> </w:t>
      </w:r>
      <w:r>
        <w:rPr>
          <w:spacing w:val="-2"/>
          <w:w w:val="120"/>
          <w:sz w:val="16"/>
        </w:rPr>
        <w:t>value</w:t>
      </w:r>
    </w:p>
    <w:p>
      <w:pPr>
        <w:pStyle w:val="ListParagraph"/>
        <w:numPr>
          <w:ilvl w:val="0"/>
          <w:numId w:val="54"/>
        </w:numPr>
        <w:tabs>
          <w:tab w:pos="1878" w:val="left" w:leader="none"/>
        </w:tabs>
        <w:spacing w:line="240" w:lineRule="auto" w:before="61" w:after="0"/>
        <w:ind w:left="1878" w:right="0" w:hanging="312"/>
        <w:jc w:val="left"/>
        <w:rPr>
          <w:sz w:val="16"/>
        </w:rPr>
      </w:pPr>
      <w:r>
        <w:rPr>
          <w:w w:val="120"/>
          <w:sz w:val="16"/>
        </w:rPr>
        <w:t>The</w:t>
      </w:r>
      <w:r>
        <w:rPr>
          <w:spacing w:val="1"/>
          <w:w w:val="120"/>
          <w:sz w:val="16"/>
        </w:rPr>
        <w:t> </w:t>
      </w:r>
      <w:r>
        <w:rPr>
          <w:w w:val="120"/>
          <w:sz w:val="16"/>
        </w:rPr>
        <w:t>call</w:t>
      </w:r>
      <w:r>
        <w:rPr>
          <w:spacing w:val="2"/>
          <w:w w:val="120"/>
          <w:sz w:val="16"/>
        </w:rPr>
        <w:t> </w:t>
      </w:r>
      <w:r>
        <w:rPr>
          <w:w w:val="120"/>
          <w:sz w:val="16"/>
        </w:rPr>
        <w:t>date</w:t>
      </w:r>
      <w:r>
        <w:rPr>
          <w:spacing w:val="1"/>
          <w:w w:val="120"/>
          <w:sz w:val="16"/>
        </w:rPr>
        <w:t> </w:t>
      </w:r>
      <w:r>
        <w:rPr>
          <w:w w:val="120"/>
          <w:sz w:val="16"/>
        </w:rPr>
        <w:t>and</w:t>
      </w:r>
      <w:r>
        <w:rPr>
          <w:spacing w:val="2"/>
          <w:w w:val="120"/>
          <w:sz w:val="16"/>
        </w:rPr>
        <w:t> </w:t>
      </w:r>
      <w:r>
        <w:rPr>
          <w:w w:val="120"/>
          <w:sz w:val="16"/>
        </w:rPr>
        <w:t>coupon</w:t>
      </w:r>
      <w:r>
        <w:rPr>
          <w:spacing w:val="2"/>
          <w:w w:val="120"/>
          <w:sz w:val="16"/>
        </w:rPr>
        <w:t> </w:t>
      </w:r>
      <w:r>
        <w:rPr>
          <w:spacing w:val="-4"/>
          <w:w w:val="120"/>
          <w:sz w:val="16"/>
        </w:rPr>
        <w:t>rate</w:t>
      </w:r>
    </w:p>
    <w:p>
      <w:pPr>
        <w:pStyle w:val="ListParagraph"/>
        <w:numPr>
          <w:ilvl w:val="0"/>
          <w:numId w:val="54"/>
        </w:numPr>
        <w:tabs>
          <w:tab w:pos="1878" w:val="left" w:leader="none"/>
        </w:tabs>
        <w:spacing w:line="240" w:lineRule="auto" w:before="60" w:after="0"/>
        <w:ind w:left="1878" w:right="0" w:hanging="330"/>
        <w:jc w:val="left"/>
        <w:rPr>
          <w:sz w:val="16"/>
        </w:rPr>
      </w:pPr>
      <w:r>
        <w:rPr>
          <w:w w:val="120"/>
          <w:sz w:val="16"/>
        </w:rPr>
        <w:t>The</w:t>
      </w:r>
      <w:r>
        <w:rPr>
          <w:spacing w:val="5"/>
          <w:w w:val="120"/>
          <w:sz w:val="16"/>
        </w:rPr>
        <w:t> </w:t>
      </w:r>
      <w:r>
        <w:rPr>
          <w:w w:val="120"/>
          <w:sz w:val="16"/>
        </w:rPr>
        <w:t>call</w:t>
      </w:r>
      <w:r>
        <w:rPr>
          <w:spacing w:val="5"/>
          <w:w w:val="120"/>
          <w:sz w:val="16"/>
        </w:rPr>
        <w:t> </w:t>
      </w:r>
      <w:r>
        <w:rPr>
          <w:w w:val="120"/>
          <w:sz w:val="16"/>
        </w:rPr>
        <w:t>price</w:t>
      </w:r>
      <w:r>
        <w:rPr>
          <w:spacing w:val="5"/>
          <w:w w:val="120"/>
          <w:sz w:val="16"/>
        </w:rPr>
        <w:t> </w:t>
      </w:r>
      <w:r>
        <w:rPr>
          <w:w w:val="120"/>
          <w:sz w:val="16"/>
        </w:rPr>
        <w:t>and</w:t>
      </w:r>
      <w:r>
        <w:rPr>
          <w:spacing w:val="6"/>
          <w:w w:val="120"/>
          <w:sz w:val="16"/>
        </w:rPr>
        <w:t> </w:t>
      </w:r>
      <w:r>
        <w:rPr>
          <w:w w:val="120"/>
          <w:sz w:val="16"/>
        </w:rPr>
        <w:t>call</w:t>
      </w:r>
      <w:r>
        <w:rPr>
          <w:spacing w:val="5"/>
          <w:w w:val="120"/>
          <w:sz w:val="16"/>
        </w:rPr>
        <w:t> </w:t>
      </w:r>
      <w:r>
        <w:rPr>
          <w:spacing w:val="-4"/>
          <w:w w:val="120"/>
          <w:sz w:val="16"/>
        </w:rPr>
        <w:t>date</w:t>
      </w:r>
    </w:p>
    <w:p>
      <w:pPr>
        <w:pStyle w:val="ListParagraph"/>
        <w:numPr>
          <w:ilvl w:val="0"/>
          <w:numId w:val="46"/>
        </w:numPr>
        <w:tabs>
          <w:tab w:pos="1557" w:val="left" w:leader="none"/>
        </w:tabs>
        <w:spacing w:line="240" w:lineRule="auto" w:before="185" w:after="0"/>
        <w:ind w:left="1557" w:right="0" w:hanging="358"/>
        <w:jc w:val="left"/>
        <w:rPr>
          <w:sz w:val="16"/>
        </w:rPr>
      </w:pPr>
      <w:r>
        <w:rPr>
          <w:w w:val="120"/>
          <w:sz w:val="16"/>
        </w:rPr>
        <w:t>When</w:t>
      </w:r>
      <w:r>
        <w:rPr>
          <w:spacing w:val="1"/>
          <w:w w:val="120"/>
          <w:sz w:val="16"/>
        </w:rPr>
        <w:t> </w:t>
      </w:r>
      <w:r>
        <w:rPr>
          <w:w w:val="120"/>
          <w:sz w:val="16"/>
        </w:rPr>
        <w:t>issued, which</w:t>
      </w:r>
      <w:r>
        <w:rPr>
          <w:spacing w:val="1"/>
          <w:w w:val="120"/>
          <w:sz w:val="16"/>
        </w:rPr>
        <w:t> </w:t>
      </w:r>
      <w:r>
        <w:rPr>
          <w:w w:val="120"/>
          <w:sz w:val="16"/>
        </w:rPr>
        <w:t>of</w:t>
      </w:r>
      <w:r>
        <w:rPr>
          <w:spacing w:val="1"/>
          <w:w w:val="120"/>
          <w:sz w:val="16"/>
        </w:rPr>
        <w:t> </w:t>
      </w:r>
      <w:r>
        <w:rPr>
          <w:w w:val="120"/>
          <w:sz w:val="16"/>
        </w:rPr>
        <w:t>the</w:t>
      </w:r>
      <w:r>
        <w:rPr>
          <w:spacing w:val="1"/>
          <w:w w:val="120"/>
          <w:sz w:val="16"/>
        </w:rPr>
        <w:t> </w:t>
      </w:r>
      <w:r>
        <w:rPr>
          <w:w w:val="120"/>
          <w:sz w:val="16"/>
        </w:rPr>
        <w:t>following</w:t>
      </w:r>
      <w:r>
        <w:rPr>
          <w:spacing w:val="1"/>
          <w:w w:val="120"/>
          <w:sz w:val="16"/>
        </w:rPr>
        <w:t> </w:t>
      </w:r>
      <w:r>
        <w:rPr>
          <w:w w:val="120"/>
          <w:sz w:val="16"/>
        </w:rPr>
        <w:t>debt</w:t>
      </w:r>
      <w:r>
        <w:rPr>
          <w:spacing w:val="1"/>
          <w:w w:val="120"/>
          <w:sz w:val="16"/>
        </w:rPr>
        <w:t> </w:t>
      </w:r>
      <w:r>
        <w:rPr>
          <w:w w:val="120"/>
          <w:sz w:val="16"/>
        </w:rPr>
        <w:t>securities</w:t>
      </w:r>
      <w:r>
        <w:rPr>
          <w:spacing w:val="1"/>
          <w:w w:val="120"/>
          <w:sz w:val="16"/>
        </w:rPr>
        <w:t> </w:t>
      </w:r>
      <w:r>
        <w:rPr>
          <w:w w:val="120"/>
          <w:sz w:val="16"/>
        </w:rPr>
        <w:t>would</w:t>
      </w:r>
      <w:r>
        <w:rPr>
          <w:spacing w:val="1"/>
          <w:w w:val="120"/>
          <w:sz w:val="16"/>
        </w:rPr>
        <w:t> </w:t>
      </w:r>
      <w:r>
        <w:rPr>
          <w:w w:val="120"/>
          <w:sz w:val="16"/>
        </w:rPr>
        <w:t>mature</w:t>
      </w:r>
      <w:r>
        <w:rPr>
          <w:spacing w:val="1"/>
          <w:w w:val="120"/>
          <w:sz w:val="16"/>
        </w:rPr>
        <w:t> </w:t>
      </w:r>
      <w:r>
        <w:rPr>
          <w:w w:val="120"/>
          <w:sz w:val="16"/>
        </w:rPr>
        <w:t>in</w:t>
      </w:r>
      <w:r>
        <w:rPr>
          <w:spacing w:val="1"/>
          <w:w w:val="120"/>
          <w:sz w:val="16"/>
        </w:rPr>
        <w:t> </w:t>
      </w:r>
      <w:r>
        <w:rPr>
          <w:w w:val="120"/>
          <w:sz w:val="16"/>
        </w:rPr>
        <w:t>one</w:t>
      </w:r>
      <w:r>
        <w:rPr>
          <w:spacing w:val="1"/>
          <w:w w:val="120"/>
          <w:sz w:val="16"/>
        </w:rPr>
        <w:t> </w:t>
      </w:r>
      <w:r>
        <w:rPr>
          <w:w w:val="120"/>
          <w:sz w:val="16"/>
        </w:rPr>
        <w:t>year</w:t>
      </w:r>
      <w:r>
        <w:rPr>
          <w:spacing w:val="1"/>
          <w:w w:val="120"/>
          <w:sz w:val="16"/>
        </w:rPr>
        <w:t> </w:t>
      </w:r>
      <w:r>
        <w:rPr>
          <w:w w:val="120"/>
          <w:sz w:val="16"/>
        </w:rPr>
        <w:t>or</w:t>
      </w:r>
      <w:r>
        <w:rPr>
          <w:spacing w:val="1"/>
          <w:w w:val="120"/>
          <w:sz w:val="16"/>
        </w:rPr>
        <w:t> </w:t>
      </w:r>
      <w:r>
        <w:rPr>
          <w:spacing w:val="-2"/>
          <w:w w:val="120"/>
          <w:sz w:val="16"/>
        </w:rPr>
        <w:t>less?</w:t>
      </w:r>
    </w:p>
    <w:p>
      <w:pPr>
        <w:pStyle w:val="ListParagraph"/>
        <w:numPr>
          <w:ilvl w:val="0"/>
          <w:numId w:val="55"/>
        </w:numPr>
        <w:tabs>
          <w:tab w:pos="1878" w:val="left" w:leader="none"/>
        </w:tabs>
        <w:spacing w:line="240" w:lineRule="auto" w:before="95" w:after="0"/>
        <w:ind w:left="1878" w:right="0" w:hanging="321"/>
        <w:jc w:val="left"/>
        <w:rPr>
          <w:sz w:val="16"/>
        </w:rPr>
      </w:pPr>
      <w:r>
        <w:rPr>
          <w:w w:val="120"/>
          <w:sz w:val="16"/>
        </w:rPr>
        <w:t>SLMA</w:t>
      </w:r>
      <w:r>
        <w:rPr>
          <w:spacing w:val="10"/>
          <w:w w:val="120"/>
          <w:sz w:val="16"/>
        </w:rPr>
        <w:t> </w:t>
      </w:r>
      <w:r>
        <w:rPr>
          <w:spacing w:val="-4"/>
          <w:w w:val="120"/>
          <w:sz w:val="16"/>
        </w:rPr>
        <w:t>bonds</w:t>
      </w:r>
    </w:p>
    <w:p>
      <w:pPr>
        <w:pStyle w:val="ListParagraph"/>
        <w:numPr>
          <w:ilvl w:val="0"/>
          <w:numId w:val="55"/>
        </w:numPr>
        <w:tabs>
          <w:tab w:pos="1878" w:val="left" w:leader="none"/>
        </w:tabs>
        <w:spacing w:line="240" w:lineRule="auto" w:before="60" w:after="0"/>
        <w:ind w:left="1878" w:right="0" w:hanging="318"/>
        <w:jc w:val="left"/>
        <w:rPr>
          <w:sz w:val="16"/>
        </w:rPr>
      </w:pPr>
      <w:r>
        <w:rPr>
          <w:w w:val="120"/>
          <w:sz w:val="16"/>
        </w:rPr>
        <w:t>Money</w:t>
      </w:r>
      <w:r>
        <w:rPr>
          <w:spacing w:val="-1"/>
          <w:w w:val="120"/>
          <w:sz w:val="16"/>
        </w:rPr>
        <w:t> </w:t>
      </w:r>
      <w:r>
        <w:rPr>
          <w:w w:val="120"/>
          <w:sz w:val="16"/>
        </w:rPr>
        <w:t>market </w:t>
      </w:r>
      <w:r>
        <w:rPr>
          <w:spacing w:val="-2"/>
          <w:w w:val="120"/>
          <w:sz w:val="16"/>
        </w:rPr>
        <w:t>securities</w:t>
      </w:r>
    </w:p>
    <w:p>
      <w:pPr>
        <w:pStyle w:val="ListParagraph"/>
        <w:numPr>
          <w:ilvl w:val="0"/>
          <w:numId w:val="55"/>
        </w:numPr>
        <w:tabs>
          <w:tab w:pos="1878" w:val="left" w:leader="none"/>
        </w:tabs>
        <w:spacing w:line="240" w:lineRule="auto" w:before="61" w:after="0"/>
        <w:ind w:left="1878" w:right="0" w:hanging="312"/>
        <w:jc w:val="left"/>
        <w:rPr>
          <w:sz w:val="16"/>
        </w:rPr>
      </w:pPr>
      <w:r>
        <w:rPr>
          <w:w w:val="120"/>
          <w:sz w:val="16"/>
        </w:rPr>
        <w:t>U.S.</w:t>
      </w:r>
      <w:r>
        <w:rPr>
          <w:spacing w:val="11"/>
          <w:w w:val="120"/>
          <w:sz w:val="16"/>
        </w:rPr>
        <w:t> </w:t>
      </w:r>
      <w:r>
        <w:rPr>
          <w:w w:val="120"/>
          <w:sz w:val="16"/>
        </w:rPr>
        <w:t>government-issued</w:t>
      </w:r>
      <w:r>
        <w:rPr>
          <w:spacing w:val="11"/>
          <w:w w:val="120"/>
          <w:sz w:val="16"/>
        </w:rPr>
        <w:t> </w:t>
      </w:r>
      <w:r>
        <w:rPr>
          <w:w w:val="120"/>
          <w:sz w:val="16"/>
        </w:rPr>
        <w:t>Treasury</w:t>
      </w:r>
      <w:r>
        <w:rPr>
          <w:spacing w:val="11"/>
          <w:w w:val="120"/>
          <w:sz w:val="16"/>
        </w:rPr>
        <w:t> </w:t>
      </w:r>
      <w:r>
        <w:rPr>
          <w:spacing w:val="-2"/>
          <w:w w:val="120"/>
          <w:sz w:val="16"/>
        </w:rPr>
        <w:t>notes</w:t>
      </w:r>
    </w:p>
    <w:p>
      <w:pPr>
        <w:pStyle w:val="ListParagraph"/>
        <w:numPr>
          <w:ilvl w:val="0"/>
          <w:numId w:val="55"/>
        </w:numPr>
        <w:tabs>
          <w:tab w:pos="1878" w:val="left" w:leader="none"/>
        </w:tabs>
        <w:spacing w:line="240" w:lineRule="auto" w:before="60" w:after="0"/>
        <w:ind w:left="1878" w:right="0" w:hanging="330"/>
        <w:jc w:val="left"/>
        <w:rPr>
          <w:sz w:val="16"/>
        </w:rPr>
      </w:pPr>
      <w:r>
        <w:rPr>
          <w:w w:val="120"/>
          <w:sz w:val="16"/>
        </w:rPr>
        <w:t>Call</w:t>
      </w:r>
      <w:r>
        <w:rPr>
          <w:spacing w:val="9"/>
          <w:w w:val="120"/>
          <w:sz w:val="16"/>
        </w:rPr>
        <w:t> </w:t>
      </w:r>
      <w:r>
        <w:rPr>
          <w:spacing w:val="-2"/>
          <w:w w:val="120"/>
          <w:sz w:val="16"/>
        </w:rPr>
        <w:t>options</w:t>
      </w:r>
    </w:p>
    <w:p>
      <w:pPr>
        <w:pStyle w:val="ListParagraph"/>
        <w:numPr>
          <w:ilvl w:val="0"/>
          <w:numId w:val="46"/>
        </w:numPr>
        <w:tabs>
          <w:tab w:pos="1557" w:val="left" w:leader="none"/>
          <w:tab w:pos="1560" w:val="left" w:leader="none"/>
        </w:tabs>
        <w:spacing w:line="254" w:lineRule="auto" w:before="185" w:after="0"/>
        <w:ind w:left="1560" w:right="345" w:hanging="361"/>
        <w:jc w:val="left"/>
        <w:rPr>
          <w:sz w:val="16"/>
        </w:rPr>
      </w:pPr>
      <w:r>
        <w:rPr>
          <w:w w:val="120"/>
          <w:sz w:val="16"/>
        </w:rPr>
        <w:t>When computing dollar prices and accrued interest on municipal bonds, they are typically cal- culated using</w:t>
      </w:r>
    </w:p>
    <w:p>
      <w:pPr>
        <w:pStyle w:val="ListParagraph"/>
        <w:numPr>
          <w:ilvl w:val="0"/>
          <w:numId w:val="56"/>
        </w:numPr>
        <w:tabs>
          <w:tab w:pos="1878" w:val="left" w:leader="none"/>
        </w:tabs>
        <w:spacing w:line="240" w:lineRule="auto" w:before="117" w:after="0"/>
        <w:ind w:left="1878" w:right="0" w:hanging="321"/>
        <w:jc w:val="left"/>
        <w:rPr>
          <w:sz w:val="16"/>
        </w:rPr>
      </w:pPr>
      <w:r>
        <w:rPr>
          <w:w w:val="120"/>
          <w:sz w:val="16"/>
        </w:rPr>
        <w:t>a</w:t>
      </w:r>
      <w:r>
        <w:rPr>
          <w:spacing w:val="10"/>
          <w:w w:val="120"/>
          <w:sz w:val="16"/>
        </w:rPr>
        <w:t> </w:t>
      </w:r>
      <w:r>
        <w:rPr>
          <w:w w:val="120"/>
          <w:sz w:val="16"/>
        </w:rPr>
        <w:t>30-day</w:t>
      </w:r>
      <w:r>
        <w:rPr>
          <w:spacing w:val="11"/>
          <w:w w:val="120"/>
          <w:sz w:val="16"/>
        </w:rPr>
        <w:t> </w:t>
      </w:r>
      <w:r>
        <w:rPr>
          <w:w w:val="120"/>
          <w:sz w:val="16"/>
        </w:rPr>
        <w:t>month</w:t>
      </w:r>
      <w:r>
        <w:rPr>
          <w:spacing w:val="11"/>
          <w:w w:val="120"/>
          <w:sz w:val="16"/>
        </w:rPr>
        <w:t> </w:t>
      </w:r>
      <w:r>
        <w:rPr>
          <w:w w:val="120"/>
          <w:sz w:val="16"/>
        </w:rPr>
        <w:t>and</w:t>
      </w:r>
      <w:r>
        <w:rPr>
          <w:spacing w:val="10"/>
          <w:w w:val="120"/>
          <w:sz w:val="16"/>
        </w:rPr>
        <w:t> </w:t>
      </w:r>
      <w:r>
        <w:rPr>
          <w:w w:val="120"/>
          <w:sz w:val="16"/>
        </w:rPr>
        <w:t>a</w:t>
      </w:r>
      <w:r>
        <w:rPr>
          <w:spacing w:val="11"/>
          <w:w w:val="120"/>
          <w:sz w:val="16"/>
        </w:rPr>
        <w:t> </w:t>
      </w:r>
      <w:r>
        <w:rPr>
          <w:w w:val="120"/>
          <w:sz w:val="16"/>
        </w:rPr>
        <w:t>360-day</w:t>
      </w:r>
      <w:r>
        <w:rPr>
          <w:spacing w:val="11"/>
          <w:w w:val="120"/>
          <w:sz w:val="16"/>
        </w:rPr>
        <w:t> </w:t>
      </w:r>
      <w:r>
        <w:rPr>
          <w:spacing w:val="-4"/>
          <w:w w:val="120"/>
          <w:sz w:val="16"/>
        </w:rPr>
        <w:t>year</w:t>
      </w:r>
    </w:p>
    <w:p>
      <w:pPr>
        <w:pStyle w:val="ListParagraph"/>
        <w:numPr>
          <w:ilvl w:val="0"/>
          <w:numId w:val="56"/>
        </w:numPr>
        <w:tabs>
          <w:tab w:pos="1878" w:val="left" w:leader="none"/>
        </w:tabs>
        <w:spacing w:line="240" w:lineRule="auto" w:before="61" w:after="0"/>
        <w:ind w:left="1878" w:right="0" w:hanging="318"/>
        <w:jc w:val="left"/>
        <w:rPr>
          <w:sz w:val="16"/>
        </w:rPr>
      </w:pPr>
      <w:r>
        <w:rPr>
          <w:w w:val="120"/>
          <w:sz w:val="16"/>
        </w:rPr>
        <w:t>a</w:t>
      </w:r>
      <w:r>
        <w:rPr>
          <w:spacing w:val="9"/>
          <w:w w:val="120"/>
          <w:sz w:val="16"/>
        </w:rPr>
        <w:t> </w:t>
      </w:r>
      <w:r>
        <w:rPr>
          <w:w w:val="120"/>
          <w:sz w:val="16"/>
        </w:rPr>
        <w:t>30-day</w:t>
      </w:r>
      <w:r>
        <w:rPr>
          <w:spacing w:val="10"/>
          <w:w w:val="120"/>
          <w:sz w:val="16"/>
        </w:rPr>
        <w:t> </w:t>
      </w:r>
      <w:r>
        <w:rPr>
          <w:w w:val="120"/>
          <w:sz w:val="16"/>
        </w:rPr>
        <w:t>month</w:t>
      </w:r>
      <w:r>
        <w:rPr>
          <w:spacing w:val="10"/>
          <w:w w:val="120"/>
          <w:sz w:val="16"/>
        </w:rPr>
        <w:t> </w:t>
      </w:r>
      <w:r>
        <w:rPr>
          <w:w w:val="120"/>
          <w:sz w:val="16"/>
        </w:rPr>
        <w:t>and</w:t>
      </w:r>
      <w:r>
        <w:rPr>
          <w:spacing w:val="9"/>
          <w:w w:val="120"/>
          <w:sz w:val="16"/>
        </w:rPr>
        <w:t> </w:t>
      </w:r>
      <w:r>
        <w:rPr>
          <w:w w:val="120"/>
          <w:sz w:val="16"/>
        </w:rPr>
        <w:t>a</w:t>
      </w:r>
      <w:r>
        <w:rPr>
          <w:spacing w:val="10"/>
          <w:w w:val="120"/>
          <w:sz w:val="16"/>
        </w:rPr>
        <w:t> </w:t>
      </w:r>
      <w:r>
        <w:rPr>
          <w:w w:val="120"/>
          <w:sz w:val="16"/>
        </w:rPr>
        <w:t>365-day</w:t>
      </w:r>
      <w:r>
        <w:rPr>
          <w:spacing w:val="10"/>
          <w:w w:val="120"/>
          <w:sz w:val="16"/>
        </w:rPr>
        <w:t> </w:t>
      </w:r>
      <w:r>
        <w:rPr>
          <w:spacing w:val="-4"/>
          <w:w w:val="120"/>
          <w:sz w:val="16"/>
        </w:rPr>
        <w:t>year</w:t>
      </w:r>
    </w:p>
    <w:p>
      <w:pPr>
        <w:pStyle w:val="ListParagraph"/>
        <w:numPr>
          <w:ilvl w:val="0"/>
          <w:numId w:val="56"/>
        </w:numPr>
        <w:tabs>
          <w:tab w:pos="1878" w:val="left" w:leader="none"/>
        </w:tabs>
        <w:spacing w:line="240" w:lineRule="auto" w:before="60" w:after="0"/>
        <w:ind w:left="1878" w:right="0" w:hanging="312"/>
        <w:jc w:val="left"/>
        <w:rPr>
          <w:sz w:val="16"/>
        </w:rPr>
      </w:pPr>
      <w:r>
        <w:rPr>
          <w:w w:val="120"/>
          <w:sz w:val="16"/>
        </w:rPr>
        <w:t>actual</w:t>
      </w:r>
      <w:r>
        <w:rPr>
          <w:spacing w:val="7"/>
          <w:w w:val="120"/>
          <w:sz w:val="16"/>
        </w:rPr>
        <w:t> </w:t>
      </w:r>
      <w:r>
        <w:rPr>
          <w:w w:val="120"/>
          <w:sz w:val="16"/>
        </w:rPr>
        <w:t>days</w:t>
      </w:r>
      <w:r>
        <w:rPr>
          <w:spacing w:val="7"/>
          <w:w w:val="120"/>
          <w:sz w:val="16"/>
        </w:rPr>
        <w:t> </w:t>
      </w:r>
      <w:r>
        <w:rPr>
          <w:w w:val="120"/>
          <w:sz w:val="16"/>
        </w:rPr>
        <w:t>in</w:t>
      </w:r>
      <w:r>
        <w:rPr>
          <w:spacing w:val="8"/>
          <w:w w:val="120"/>
          <w:sz w:val="16"/>
        </w:rPr>
        <w:t> </w:t>
      </w:r>
      <w:r>
        <w:rPr>
          <w:w w:val="120"/>
          <w:sz w:val="16"/>
        </w:rPr>
        <w:t>a</w:t>
      </w:r>
      <w:r>
        <w:rPr>
          <w:spacing w:val="7"/>
          <w:w w:val="120"/>
          <w:sz w:val="16"/>
        </w:rPr>
        <w:t> </w:t>
      </w:r>
      <w:r>
        <w:rPr>
          <w:w w:val="120"/>
          <w:sz w:val="16"/>
        </w:rPr>
        <w:t>month</w:t>
      </w:r>
      <w:r>
        <w:rPr>
          <w:spacing w:val="7"/>
          <w:w w:val="120"/>
          <w:sz w:val="16"/>
        </w:rPr>
        <w:t> </w:t>
      </w:r>
      <w:r>
        <w:rPr>
          <w:w w:val="120"/>
          <w:sz w:val="16"/>
        </w:rPr>
        <w:t>and</w:t>
      </w:r>
      <w:r>
        <w:rPr>
          <w:spacing w:val="8"/>
          <w:w w:val="120"/>
          <w:sz w:val="16"/>
        </w:rPr>
        <w:t> </w:t>
      </w:r>
      <w:r>
        <w:rPr>
          <w:w w:val="120"/>
          <w:sz w:val="16"/>
        </w:rPr>
        <w:t>a</w:t>
      </w:r>
      <w:r>
        <w:rPr>
          <w:spacing w:val="7"/>
          <w:w w:val="120"/>
          <w:sz w:val="16"/>
        </w:rPr>
        <w:t> </w:t>
      </w:r>
      <w:r>
        <w:rPr>
          <w:w w:val="120"/>
          <w:sz w:val="16"/>
        </w:rPr>
        <w:t>360-day</w:t>
      </w:r>
      <w:r>
        <w:rPr>
          <w:spacing w:val="7"/>
          <w:w w:val="120"/>
          <w:sz w:val="16"/>
        </w:rPr>
        <w:t> </w:t>
      </w:r>
      <w:r>
        <w:rPr>
          <w:spacing w:val="-4"/>
          <w:w w:val="120"/>
          <w:sz w:val="16"/>
        </w:rPr>
        <w:t>year</w:t>
      </w:r>
    </w:p>
    <w:p>
      <w:pPr>
        <w:pStyle w:val="ListParagraph"/>
        <w:numPr>
          <w:ilvl w:val="0"/>
          <w:numId w:val="56"/>
        </w:numPr>
        <w:tabs>
          <w:tab w:pos="1878" w:val="left" w:leader="none"/>
        </w:tabs>
        <w:spacing w:line="240" w:lineRule="auto" w:before="60" w:after="0"/>
        <w:ind w:left="1878" w:right="0" w:hanging="330"/>
        <w:jc w:val="left"/>
        <w:rPr>
          <w:sz w:val="16"/>
        </w:rPr>
      </w:pPr>
      <w:r>
        <w:rPr>
          <w:w w:val="120"/>
          <w:sz w:val="16"/>
        </w:rPr>
        <w:t>actual</w:t>
      </w:r>
      <w:r>
        <w:rPr>
          <w:spacing w:val="6"/>
          <w:w w:val="120"/>
          <w:sz w:val="16"/>
        </w:rPr>
        <w:t> </w:t>
      </w:r>
      <w:r>
        <w:rPr>
          <w:w w:val="120"/>
          <w:sz w:val="16"/>
        </w:rPr>
        <w:t>days</w:t>
      </w:r>
      <w:r>
        <w:rPr>
          <w:spacing w:val="7"/>
          <w:w w:val="120"/>
          <w:sz w:val="16"/>
        </w:rPr>
        <w:t> </w:t>
      </w:r>
      <w:r>
        <w:rPr>
          <w:w w:val="120"/>
          <w:sz w:val="16"/>
        </w:rPr>
        <w:t>in</w:t>
      </w:r>
      <w:r>
        <w:rPr>
          <w:spacing w:val="6"/>
          <w:w w:val="120"/>
          <w:sz w:val="16"/>
        </w:rPr>
        <w:t> </w:t>
      </w:r>
      <w:r>
        <w:rPr>
          <w:w w:val="120"/>
          <w:sz w:val="16"/>
        </w:rPr>
        <w:t>a</w:t>
      </w:r>
      <w:r>
        <w:rPr>
          <w:spacing w:val="7"/>
          <w:w w:val="120"/>
          <w:sz w:val="16"/>
        </w:rPr>
        <w:t> </w:t>
      </w:r>
      <w:r>
        <w:rPr>
          <w:w w:val="120"/>
          <w:sz w:val="16"/>
        </w:rPr>
        <w:t>month</w:t>
      </w:r>
      <w:r>
        <w:rPr>
          <w:spacing w:val="7"/>
          <w:w w:val="120"/>
          <w:sz w:val="16"/>
        </w:rPr>
        <w:t> </w:t>
      </w:r>
      <w:r>
        <w:rPr>
          <w:w w:val="120"/>
          <w:sz w:val="16"/>
        </w:rPr>
        <w:t>and</w:t>
      </w:r>
      <w:r>
        <w:rPr>
          <w:spacing w:val="6"/>
          <w:w w:val="120"/>
          <w:sz w:val="16"/>
        </w:rPr>
        <w:t> </w:t>
      </w:r>
      <w:r>
        <w:rPr>
          <w:w w:val="120"/>
          <w:sz w:val="16"/>
        </w:rPr>
        <w:t>a</w:t>
      </w:r>
      <w:r>
        <w:rPr>
          <w:spacing w:val="7"/>
          <w:w w:val="120"/>
          <w:sz w:val="16"/>
        </w:rPr>
        <w:t> </w:t>
      </w:r>
      <w:r>
        <w:rPr>
          <w:w w:val="120"/>
          <w:sz w:val="16"/>
        </w:rPr>
        <w:t>365-day</w:t>
      </w:r>
      <w:r>
        <w:rPr>
          <w:spacing w:val="7"/>
          <w:w w:val="120"/>
          <w:sz w:val="16"/>
        </w:rPr>
        <w:t> </w:t>
      </w:r>
      <w:r>
        <w:rPr>
          <w:spacing w:val="-4"/>
          <w:w w:val="120"/>
          <w:sz w:val="16"/>
        </w:rPr>
        <w:t>year</w:t>
      </w:r>
    </w:p>
    <w:p>
      <w:pPr>
        <w:pStyle w:val="ListParagraph"/>
        <w:numPr>
          <w:ilvl w:val="0"/>
          <w:numId w:val="46"/>
        </w:numPr>
        <w:tabs>
          <w:tab w:pos="1557" w:val="left" w:leader="none"/>
        </w:tabs>
        <w:spacing w:line="240" w:lineRule="auto" w:before="186" w:after="0"/>
        <w:ind w:left="1557" w:right="0" w:hanging="358"/>
        <w:jc w:val="left"/>
        <w:rPr>
          <w:sz w:val="16"/>
        </w:rPr>
      </w:pPr>
      <w:r>
        <w:rPr>
          <w:w w:val="120"/>
          <w:sz w:val="16"/>
        </w:rPr>
        <w:t>When would the stability of a portfolio of debt securities be the</w:t>
      </w:r>
      <w:r>
        <w:rPr>
          <w:spacing w:val="1"/>
          <w:w w:val="120"/>
          <w:sz w:val="16"/>
        </w:rPr>
        <w:t> </w:t>
      </w:r>
      <w:r>
        <w:rPr>
          <w:spacing w:val="-2"/>
          <w:w w:val="120"/>
          <w:sz w:val="16"/>
        </w:rPr>
        <w:t>greatest?</w:t>
      </w:r>
    </w:p>
    <w:p>
      <w:pPr>
        <w:pStyle w:val="ListParagraph"/>
        <w:numPr>
          <w:ilvl w:val="0"/>
          <w:numId w:val="57"/>
        </w:numPr>
        <w:tabs>
          <w:tab w:pos="1878" w:val="left" w:leader="none"/>
        </w:tabs>
        <w:spacing w:line="240" w:lineRule="auto" w:before="94" w:after="0"/>
        <w:ind w:left="1878" w:right="0" w:hanging="321"/>
        <w:jc w:val="left"/>
        <w:rPr>
          <w:sz w:val="16"/>
        </w:rPr>
      </w:pPr>
      <w:r>
        <w:rPr>
          <w:w w:val="120"/>
          <w:sz w:val="16"/>
        </w:rPr>
        <w:t>During</w:t>
      </w:r>
      <w:r>
        <w:rPr>
          <w:spacing w:val="7"/>
          <w:w w:val="120"/>
          <w:sz w:val="16"/>
        </w:rPr>
        <w:t> </w:t>
      </w:r>
      <w:r>
        <w:rPr>
          <w:w w:val="120"/>
          <w:sz w:val="16"/>
        </w:rPr>
        <w:t>a</w:t>
      </w:r>
      <w:r>
        <w:rPr>
          <w:spacing w:val="8"/>
          <w:w w:val="120"/>
          <w:sz w:val="16"/>
        </w:rPr>
        <w:t> </w:t>
      </w:r>
      <w:r>
        <w:rPr>
          <w:w w:val="120"/>
          <w:sz w:val="16"/>
        </w:rPr>
        <w:t>time</w:t>
      </w:r>
      <w:r>
        <w:rPr>
          <w:spacing w:val="8"/>
          <w:w w:val="120"/>
          <w:sz w:val="16"/>
        </w:rPr>
        <w:t> </w:t>
      </w:r>
      <w:r>
        <w:rPr>
          <w:w w:val="120"/>
          <w:sz w:val="16"/>
        </w:rPr>
        <w:t>of</w:t>
      </w:r>
      <w:r>
        <w:rPr>
          <w:spacing w:val="8"/>
          <w:w w:val="120"/>
          <w:sz w:val="16"/>
        </w:rPr>
        <w:t> </w:t>
      </w:r>
      <w:r>
        <w:rPr>
          <w:w w:val="120"/>
          <w:sz w:val="16"/>
        </w:rPr>
        <w:t>rising</w:t>
      </w:r>
      <w:r>
        <w:rPr>
          <w:spacing w:val="7"/>
          <w:w w:val="120"/>
          <w:sz w:val="16"/>
        </w:rPr>
        <w:t> </w:t>
      </w:r>
      <w:r>
        <w:rPr>
          <w:w w:val="120"/>
          <w:sz w:val="16"/>
        </w:rPr>
        <w:t>interest</w:t>
      </w:r>
      <w:r>
        <w:rPr>
          <w:spacing w:val="8"/>
          <w:w w:val="120"/>
          <w:sz w:val="16"/>
        </w:rPr>
        <w:t> </w:t>
      </w:r>
      <w:r>
        <w:rPr>
          <w:spacing w:val="-2"/>
          <w:w w:val="120"/>
          <w:sz w:val="16"/>
        </w:rPr>
        <w:t>rates</w:t>
      </w:r>
    </w:p>
    <w:p>
      <w:pPr>
        <w:pStyle w:val="ListParagraph"/>
        <w:numPr>
          <w:ilvl w:val="0"/>
          <w:numId w:val="57"/>
        </w:numPr>
        <w:tabs>
          <w:tab w:pos="1878" w:val="left" w:leader="none"/>
        </w:tabs>
        <w:spacing w:line="240" w:lineRule="auto" w:before="61" w:after="0"/>
        <w:ind w:left="1878" w:right="0" w:hanging="318"/>
        <w:jc w:val="left"/>
        <w:rPr>
          <w:sz w:val="16"/>
        </w:rPr>
      </w:pPr>
      <w:r>
        <w:rPr>
          <w:w w:val="120"/>
          <w:sz w:val="16"/>
        </w:rPr>
        <w:t>During</w:t>
      </w:r>
      <w:r>
        <w:rPr>
          <w:spacing w:val="10"/>
          <w:w w:val="120"/>
          <w:sz w:val="16"/>
        </w:rPr>
        <w:t> </w:t>
      </w:r>
      <w:r>
        <w:rPr>
          <w:w w:val="120"/>
          <w:sz w:val="16"/>
        </w:rPr>
        <w:t>a</w:t>
      </w:r>
      <w:r>
        <w:rPr>
          <w:spacing w:val="9"/>
          <w:w w:val="120"/>
          <w:sz w:val="16"/>
        </w:rPr>
        <w:t> </w:t>
      </w:r>
      <w:r>
        <w:rPr>
          <w:w w:val="120"/>
          <w:sz w:val="16"/>
        </w:rPr>
        <w:t>time</w:t>
      </w:r>
      <w:r>
        <w:rPr>
          <w:spacing w:val="10"/>
          <w:w w:val="120"/>
          <w:sz w:val="16"/>
        </w:rPr>
        <w:t> </w:t>
      </w:r>
      <w:r>
        <w:rPr>
          <w:w w:val="120"/>
          <w:sz w:val="16"/>
        </w:rPr>
        <w:t>of</w:t>
      </w:r>
      <w:r>
        <w:rPr>
          <w:spacing w:val="10"/>
          <w:w w:val="120"/>
          <w:sz w:val="16"/>
        </w:rPr>
        <w:t> </w:t>
      </w:r>
      <w:r>
        <w:rPr>
          <w:w w:val="120"/>
          <w:sz w:val="16"/>
        </w:rPr>
        <w:t>falling</w:t>
      </w:r>
      <w:r>
        <w:rPr>
          <w:spacing w:val="10"/>
          <w:w w:val="120"/>
          <w:sz w:val="16"/>
        </w:rPr>
        <w:t> </w:t>
      </w:r>
      <w:r>
        <w:rPr>
          <w:w w:val="120"/>
          <w:sz w:val="16"/>
        </w:rPr>
        <w:t>interest</w:t>
      </w:r>
      <w:r>
        <w:rPr>
          <w:spacing w:val="10"/>
          <w:w w:val="120"/>
          <w:sz w:val="16"/>
        </w:rPr>
        <w:t> </w:t>
      </w:r>
      <w:r>
        <w:rPr>
          <w:spacing w:val="-2"/>
          <w:w w:val="120"/>
          <w:sz w:val="16"/>
        </w:rPr>
        <w:t>rates</w:t>
      </w:r>
    </w:p>
    <w:p>
      <w:pPr>
        <w:pStyle w:val="ListParagraph"/>
        <w:numPr>
          <w:ilvl w:val="0"/>
          <w:numId w:val="57"/>
        </w:numPr>
        <w:tabs>
          <w:tab w:pos="1878" w:val="left" w:leader="none"/>
        </w:tabs>
        <w:spacing w:line="240" w:lineRule="auto" w:before="60" w:after="0"/>
        <w:ind w:left="1878" w:right="0" w:hanging="312"/>
        <w:jc w:val="left"/>
        <w:rPr>
          <w:sz w:val="16"/>
        </w:rPr>
      </w:pPr>
      <w:r>
        <w:rPr>
          <w:w w:val="120"/>
          <w:sz w:val="16"/>
        </w:rPr>
        <w:t>If</w:t>
      </w:r>
      <w:r>
        <w:rPr>
          <w:spacing w:val="5"/>
          <w:w w:val="120"/>
          <w:sz w:val="16"/>
        </w:rPr>
        <w:t> </w:t>
      </w:r>
      <w:r>
        <w:rPr>
          <w:w w:val="120"/>
          <w:sz w:val="16"/>
        </w:rPr>
        <w:t>the</w:t>
      </w:r>
      <w:r>
        <w:rPr>
          <w:spacing w:val="6"/>
          <w:w w:val="120"/>
          <w:sz w:val="16"/>
        </w:rPr>
        <w:t> </w:t>
      </w:r>
      <w:r>
        <w:rPr>
          <w:w w:val="120"/>
          <w:sz w:val="16"/>
        </w:rPr>
        <w:t>maturities</w:t>
      </w:r>
      <w:r>
        <w:rPr>
          <w:spacing w:val="5"/>
          <w:w w:val="120"/>
          <w:sz w:val="16"/>
        </w:rPr>
        <w:t> </w:t>
      </w:r>
      <w:r>
        <w:rPr>
          <w:w w:val="120"/>
          <w:sz w:val="16"/>
        </w:rPr>
        <w:t>of</w:t>
      </w:r>
      <w:r>
        <w:rPr>
          <w:spacing w:val="6"/>
          <w:w w:val="120"/>
          <w:sz w:val="16"/>
        </w:rPr>
        <w:t> </w:t>
      </w:r>
      <w:r>
        <w:rPr>
          <w:w w:val="120"/>
          <w:sz w:val="16"/>
        </w:rPr>
        <w:t>the</w:t>
      </w:r>
      <w:r>
        <w:rPr>
          <w:spacing w:val="6"/>
          <w:w w:val="120"/>
          <w:sz w:val="16"/>
        </w:rPr>
        <w:t> </w:t>
      </w:r>
      <w:r>
        <w:rPr>
          <w:w w:val="120"/>
          <w:sz w:val="16"/>
        </w:rPr>
        <w:t>debt</w:t>
      </w:r>
      <w:r>
        <w:rPr>
          <w:spacing w:val="5"/>
          <w:w w:val="120"/>
          <w:sz w:val="16"/>
        </w:rPr>
        <w:t> </w:t>
      </w:r>
      <w:r>
        <w:rPr>
          <w:w w:val="120"/>
          <w:sz w:val="16"/>
        </w:rPr>
        <w:t>securities</w:t>
      </w:r>
      <w:r>
        <w:rPr>
          <w:spacing w:val="6"/>
          <w:w w:val="120"/>
          <w:sz w:val="16"/>
        </w:rPr>
        <w:t> </w:t>
      </w:r>
      <w:r>
        <w:rPr>
          <w:w w:val="120"/>
          <w:sz w:val="16"/>
        </w:rPr>
        <w:t>are</w:t>
      </w:r>
      <w:r>
        <w:rPr>
          <w:spacing w:val="6"/>
          <w:w w:val="120"/>
          <w:sz w:val="16"/>
        </w:rPr>
        <w:t> </w:t>
      </w:r>
      <w:r>
        <w:rPr>
          <w:w w:val="120"/>
          <w:sz w:val="16"/>
        </w:rPr>
        <w:t>long-</w:t>
      </w:r>
      <w:r>
        <w:rPr>
          <w:spacing w:val="-4"/>
          <w:w w:val="120"/>
          <w:sz w:val="16"/>
        </w:rPr>
        <w:t>term</w:t>
      </w:r>
    </w:p>
    <w:p>
      <w:pPr>
        <w:pStyle w:val="ListParagraph"/>
        <w:numPr>
          <w:ilvl w:val="0"/>
          <w:numId w:val="57"/>
        </w:numPr>
        <w:tabs>
          <w:tab w:pos="1878" w:val="left" w:leader="none"/>
        </w:tabs>
        <w:spacing w:line="240" w:lineRule="auto" w:before="60" w:after="0"/>
        <w:ind w:left="1878" w:right="0" w:hanging="330"/>
        <w:jc w:val="left"/>
        <w:rPr>
          <w:sz w:val="16"/>
        </w:rPr>
      </w:pPr>
      <w:r>
        <w:rPr>
          <w:w w:val="120"/>
          <w:sz w:val="16"/>
        </w:rPr>
        <w:t>If</w:t>
      </w:r>
      <w:r>
        <w:rPr>
          <w:spacing w:val="5"/>
          <w:w w:val="120"/>
          <w:sz w:val="16"/>
        </w:rPr>
        <w:t> </w:t>
      </w:r>
      <w:r>
        <w:rPr>
          <w:w w:val="120"/>
          <w:sz w:val="16"/>
        </w:rPr>
        <w:t>the</w:t>
      </w:r>
      <w:r>
        <w:rPr>
          <w:spacing w:val="5"/>
          <w:w w:val="120"/>
          <w:sz w:val="16"/>
        </w:rPr>
        <w:t> </w:t>
      </w:r>
      <w:r>
        <w:rPr>
          <w:w w:val="120"/>
          <w:sz w:val="16"/>
        </w:rPr>
        <w:t>maturities</w:t>
      </w:r>
      <w:r>
        <w:rPr>
          <w:spacing w:val="5"/>
          <w:w w:val="120"/>
          <w:sz w:val="16"/>
        </w:rPr>
        <w:t> </w:t>
      </w:r>
      <w:r>
        <w:rPr>
          <w:w w:val="120"/>
          <w:sz w:val="16"/>
        </w:rPr>
        <w:t>of</w:t>
      </w:r>
      <w:r>
        <w:rPr>
          <w:spacing w:val="5"/>
          <w:w w:val="120"/>
          <w:sz w:val="16"/>
        </w:rPr>
        <w:t> </w:t>
      </w:r>
      <w:r>
        <w:rPr>
          <w:w w:val="120"/>
          <w:sz w:val="16"/>
        </w:rPr>
        <w:t>the</w:t>
      </w:r>
      <w:r>
        <w:rPr>
          <w:spacing w:val="5"/>
          <w:w w:val="120"/>
          <w:sz w:val="16"/>
        </w:rPr>
        <w:t> </w:t>
      </w:r>
      <w:r>
        <w:rPr>
          <w:w w:val="120"/>
          <w:sz w:val="16"/>
        </w:rPr>
        <w:t>debt</w:t>
      </w:r>
      <w:r>
        <w:rPr>
          <w:spacing w:val="6"/>
          <w:w w:val="120"/>
          <w:sz w:val="16"/>
        </w:rPr>
        <w:t> </w:t>
      </w:r>
      <w:r>
        <w:rPr>
          <w:w w:val="120"/>
          <w:sz w:val="16"/>
        </w:rPr>
        <w:t>securities</w:t>
      </w:r>
      <w:r>
        <w:rPr>
          <w:spacing w:val="5"/>
          <w:w w:val="120"/>
          <w:sz w:val="16"/>
        </w:rPr>
        <w:t> </w:t>
      </w:r>
      <w:r>
        <w:rPr>
          <w:w w:val="120"/>
          <w:sz w:val="16"/>
        </w:rPr>
        <w:t>are</w:t>
      </w:r>
      <w:r>
        <w:rPr>
          <w:spacing w:val="5"/>
          <w:w w:val="120"/>
          <w:sz w:val="16"/>
        </w:rPr>
        <w:t> </w:t>
      </w:r>
      <w:r>
        <w:rPr>
          <w:w w:val="120"/>
          <w:sz w:val="16"/>
        </w:rPr>
        <w:t>short-</w:t>
      </w:r>
      <w:r>
        <w:rPr>
          <w:spacing w:val="-4"/>
          <w:w w:val="120"/>
          <w:sz w:val="16"/>
        </w:rPr>
        <w:t>term</w:t>
      </w:r>
    </w:p>
    <w:p>
      <w:pPr>
        <w:pStyle w:val="ListParagraph"/>
        <w:numPr>
          <w:ilvl w:val="0"/>
          <w:numId w:val="46"/>
        </w:numPr>
        <w:tabs>
          <w:tab w:pos="1557" w:val="left" w:leader="none"/>
          <w:tab w:pos="1560" w:val="left" w:leader="none"/>
        </w:tabs>
        <w:spacing w:line="254" w:lineRule="auto" w:before="185" w:after="0"/>
        <w:ind w:left="1560" w:right="328" w:hanging="361"/>
        <w:jc w:val="left"/>
        <w:rPr>
          <w:sz w:val="16"/>
        </w:rPr>
      </w:pPr>
      <w:r>
        <w:rPr>
          <w:w w:val="120"/>
          <w:sz w:val="16"/>
        </w:rPr>
        <w:t>These securities are typically traded based on their average life instead of their stated maturity </w:t>
      </w:r>
      <w:r>
        <w:rPr>
          <w:spacing w:val="-2"/>
          <w:w w:val="120"/>
          <w:sz w:val="16"/>
        </w:rPr>
        <w:t>dates.</w:t>
      </w:r>
    </w:p>
    <w:p>
      <w:pPr>
        <w:pStyle w:val="ListParagraph"/>
        <w:numPr>
          <w:ilvl w:val="0"/>
          <w:numId w:val="58"/>
        </w:numPr>
        <w:tabs>
          <w:tab w:pos="1878" w:val="left" w:leader="none"/>
        </w:tabs>
        <w:spacing w:line="240" w:lineRule="auto" w:before="118" w:after="0"/>
        <w:ind w:left="1878" w:right="0" w:hanging="321"/>
        <w:jc w:val="left"/>
        <w:rPr>
          <w:sz w:val="16"/>
        </w:rPr>
      </w:pPr>
      <w:r>
        <w:rPr>
          <w:w w:val="120"/>
          <w:sz w:val="16"/>
        </w:rPr>
        <w:t>U.S.</w:t>
      </w:r>
      <w:r>
        <w:rPr>
          <w:spacing w:val="9"/>
          <w:w w:val="120"/>
          <w:sz w:val="16"/>
        </w:rPr>
        <w:t> </w:t>
      </w:r>
      <w:r>
        <w:rPr>
          <w:w w:val="120"/>
          <w:sz w:val="16"/>
        </w:rPr>
        <w:t>government</w:t>
      </w:r>
      <w:r>
        <w:rPr>
          <w:spacing w:val="10"/>
          <w:w w:val="120"/>
          <w:sz w:val="16"/>
        </w:rPr>
        <w:t> </w:t>
      </w:r>
      <w:r>
        <w:rPr>
          <w:spacing w:val="-2"/>
          <w:w w:val="120"/>
          <w:sz w:val="16"/>
        </w:rPr>
        <w:t>bonds</w:t>
      </w:r>
    </w:p>
    <w:p>
      <w:pPr>
        <w:pStyle w:val="ListParagraph"/>
        <w:numPr>
          <w:ilvl w:val="0"/>
          <w:numId w:val="58"/>
        </w:numPr>
        <w:tabs>
          <w:tab w:pos="1878" w:val="left" w:leader="none"/>
        </w:tabs>
        <w:spacing w:line="240" w:lineRule="auto" w:before="60" w:after="0"/>
        <w:ind w:left="1878" w:right="0" w:hanging="318"/>
        <w:jc w:val="left"/>
        <w:rPr>
          <w:sz w:val="16"/>
        </w:rPr>
      </w:pPr>
      <w:r>
        <w:rPr>
          <w:w w:val="120"/>
          <w:sz w:val="16"/>
        </w:rPr>
        <w:t>Asset-backed</w:t>
      </w:r>
      <w:r>
        <w:rPr>
          <w:spacing w:val="14"/>
          <w:w w:val="120"/>
          <w:sz w:val="16"/>
        </w:rPr>
        <w:t> </w:t>
      </w:r>
      <w:r>
        <w:rPr>
          <w:spacing w:val="-2"/>
          <w:w w:val="120"/>
          <w:sz w:val="16"/>
        </w:rPr>
        <w:t>securities</w:t>
      </w:r>
    </w:p>
    <w:p>
      <w:pPr>
        <w:pStyle w:val="ListParagraph"/>
        <w:numPr>
          <w:ilvl w:val="0"/>
          <w:numId w:val="58"/>
        </w:numPr>
        <w:tabs>
          <w:tab w:pos="1878" w:val="left" w:leader="none"/>
        </w:tabs>
        <w:spacing w:line="240" w:lineRule="auto" w:before="60" w:after="0"/>
        <w:ind w:left="1878" w:right="0" w:hanging="312"/>
        <w:jc w:val="left"/>
        <w:rPr>
          <w:sz w:val="16"/>
        </w:rPr>
      </w:pPr>
      <w:r>
        <w:rPr>
          <w:w w:val="120"/>
          <w:sz w:val="16"/>
        </w:rPr>
        <w:t>Corporate</w:t>
      </w:r>
      <w:r>
        <w:rPr>
          <w:spacing w:val="-7"/>
          <w:w w:val="120"/>
          <w:sz w:val="16"/>
        </w:rPr>
        <w:t> </w:t>
      </w:r>
      <w:r>
        <w:rPr>
          <w:w w:val="120"/>
          <w:sz w:val="16"/>
        </w:rPr>
        <w:t>callable</w:t>
      </w:r>
      <w:r>
        <w:rPr>
          <w:spacing w:val="-6"/>
          <w:w w:val="120"/>
          <w:sz w:val="16"/>
        </w:rPr>
        <w:t> </w:t>
      </w:r>
      <w:r>
        <w:rPr>
          <w:spacing w:val="-2"/>
          <w:w w:val="120"/>
          <w:sz w:val="16"/>
        </w:rPr>
        <w:t>bonds</w:t>
      </w:r>
    </w:p>
    <w:p>
      <w:pPr>
        <w:pStyle w:val="ListParagraph"/>
        <w:numPr>
          <w:ilvl w:val="0"/>
          <w:numId w:val="58"/>
        </w:numPr>
        <w:tabs>
          <w:tab w:pos="1878" w:val="left" w:leader="none"/>
        </w:tabs>
        <w:spacing w:line="240" w:lineRule="auto" w:before="61" w:after="0"/>
        <w:ind w:left="1878" w:right="0" w:hanging="330"/>
        <w:jc w:val="left"/>
        <w:rPr>
          <w:sz w:val="16"/>
        </w:rPr>
      </w:pPr>
      <w:r>
        <w:rPr>
          <w:w w:val="120"/>
          <w:sz w:val="16"/>
        </w:rPr>
        <w:t>Industrial</w:t>
      </w:r>
      <w:r>
        <w:rPr>
          <w:spacing w:val="-4"/>
          <w:w w:val="120"/>
          <w:sz w:val="16"/>
        </w:rPr>
        <w:t> </w:t>
      </w:r>
      <w:r>
        <w:rPr>
          <w:w w:val="120"/>
          <w:sz w:val="16"/>
        </w:rPr>
        <w:t>development</w:t>
      </w:r>
      <w:r>
        <w:rPr>
          <w:spacing w:val="-4"/>
          <w:w w:val="120"/>
          <w:sz w:val="16"/>
        </w:rPr>
        <w:t> </w:t>
      </w:r>
      <w:r>
        <w:rPr>
          <w:spacing w:val="-2"/>
          <w:w w:val="120"/>
          <w:sz w:val="16"/>
        </w:rPr>
        <w:t>bonds</w:t>
      </w:r>
    </w:p>
    <w:p>
      <w:pPr>
        <w:pStyle w:val="ListParagraph"/>
        <w:spacing w:after="0" w:line="240" w:lineRule="auto"/>
        <w:jc w:val="left"/>
        <w:rPr>
          <w:sz w:val="16"/>
        </w:rPr>
        <w:sectPr>
          <w:pgSz w:w="12240" w:h="15660"/>
          <w:pgMar w:header="0" w:footer="736" w:top="1000" w:bottom="920" w:left="1080" w:right="1440"/>
        </w:sectPr>
      </w:pPr>
    </w:p>
    <w:p>
      <w:pPr>
        <w:pStyle w:val="Heading2"/>
        <w:spacing w:before="59"/>
      </w:pPr>
      <w:r>
        <w:rPr>
          <w:color w:val="808285"/>
          <w:spacing w:val="-6"/>
          <w:w w:val="90"/>
        </w:rPr>
        <w:t>Answers</w:t>
      </w:r>
      <w:r>
        <w:rPr>
          <w:color w:val="808285"/>
          <w:spacing w:val="-32"/>
          <w:w w:val="90"/>
        </w:rPr>
        <w:t> </w:t>
      </w:r>
      <w:r>
        <w:rPr>
          <w:color w:val="808285"/>
          <w:spacing w:val="-6"/>
          <w:w w:val="90"/>
        </w:rPr>
        <w:t>and</w:t>
      </w:r>
      <w:r>
        <w:rPr>
          <w:color w:val="808285"/>
          <w:spacing w:val="-31"/>
          <w:w w:val="90"/>
        </w:rPr>
        <w:t> </w:t>
      </w:r>
      <w:r>
        <w:rPr>
          <w:color w:val="808285"/>
          <w:spacing w:val="-6"/>
          <w:w w:val="90"/>
        </w:rPr>
        <w:t>explanations</w:t>
      </w:r>
    </w:p>
    <w:p>
      <w:pPr>
        <w:pStyle w:val="ListParagraph"/>
        <w:numPr>
          <w:ilvl w:val="1"/>
          <w:numId w:val="58"/>
        </w:numPr>
        <w:tabs>
          <w:tab w:pos="1928" w:val="left" w:leader="none"/>
        </w:tabs>
        <w:spacing w:line="240" w:lineRule="auto" w:before="355" w:after="0"/>
        <w:ind w:left="1928" w:right="0" w:hanging="259"/>
        <w:jc w:val="left"/>
        <w:rPr>
          <w:sz w:val="16"/>
        </w:rPr>
      </w:pPr>
      <w:r>
        <w:rPr>
          <w:rFonts w:ascii="Arial Black"/>
          <w:w w:val="120"/>
          <w:sz w:val="17"/>
        </w:rPr>
        <w:t>D.</w:t>
      </w:r>
      <w:r>
        <w:rPr>
          <w:rFonts w:ascii="Arial Black"/>
          <w:spacing w:val="-19"/>
          <w:w w:val="120"/>
          <w:sz w:val="17"/>
        </w:rPr>
        <w:t> </w:t>
      </w:r>
      <w:r>
        <w:rPr>
          <w:w w:val="120"/>
          <w:sz w:val="16"/>
        </w:rPr>
        <w:t>The</w:t>
      </w:r>
      <w:r>
        <w:rPr>
          <w:spacing w:val="-6"/>
          <w:w w:val="120"/>
          <w:sz w:val="16"/>
        </w:rPr>
        <w:t> </w:t>
      </w:r>
      <w:r>
        <w:rPr>
          <w:w w:val="120"/>
          <w:sz w:val="16"/>
        </w:rPr>
        <w:t>indenture of a bond</w:t>
      </w:r>
      <w:r>
        <w:rPr>
          <w:spacing w:val="1"/>
          <w:w w:val="120"/>
          <w:sz w:val="16"/>
        </w:rPr>
        <w:t> </w:t>
      </w:r>
      <w:r>
        <w:rPr>
          <w:w w:val="120"/>
          <w:sz w:val="16"/>
        </w:rPr>
        <w:t>includes the date that</w:t>
      </w:r>
      <w:r>
        <w:rPr>
          <w:spacing w:val="1"/>
          <w:w w:val="120"/>
          <w:sz w:val="16"/>
        </w:rPr>
        <w:t> </w:t>
      </w:r>
      <w:r>
        <w:rPr>
          <w:w w:val="120"/>
          <w:sz w:val="16"/>
        </w:rPr>
        <w:t>the bond matures, the</w:t>
      </w:r>
      <w:r>
        <w:rPr>
          <w:spacing w:val="1"/>
          <w:w w:val="120"/>
          <w:sz w:val="16"/>
        </w:rPr>
        <w:t> </w:t>
      </w:r>
      <w:r>
        <w:rPr>
          <w:w w:val="120"/>
          <w:sz w:val="16"/>
        </w:rPr>
        <w:t>coupon rate, </w:t>
      </w:r>
      <w:r>
        <w:rPr>
          <w:spacing w:val="-5"/>
          <w:w w:val="120"/>
          <w:sz w:val="16"/>
        </w:rPr>
        <w:t>par</w:t>
      </w:r>
    </w:p>
    <w:p>
      <w:pPr>
        <w:pStyle w:val="BodyText"/>
        <w:spacing w:line="307" w:lineRule="auto" w:before="19"/>
        <w:ind w:left="1930" w:right="356"/>
      </w:pPr>
      <w:r>
        <w:rPr>
          <w:w w:val="120"/>
        </w:rPr>
        <w:t>value (typically, $1,000), collateral securing the bond (if any), and any callable or converti- ble features.</w:t>
      </w:r>
    </w:p>
    <w:p>
      <w:pPr>
        <w:pStyle w:val="ListParagraph"/>
        <w:numPr>
          <w:ilvl w:val="1"/>
          <w:numId w:val="58"/>
        </w:numPr>
        <w:tabs>
          <w:tab w:pos="1928" w:val="left" w:leader="none"/>
          <w:tab w:pos="1930" w:val="left" w:leader="none"/>
        </w:tabs>
        <w:spacing w:line="254" w:lineRule="auto" w:before="150" w:after="0"/>
        <w:ind w:left="1930" w:right="258" w:hanging="261"/>
        <w:jc w:val="left"/>
        <w:rPr>
          <w:sz w:val="16"/>
        </w:rPr>
      </w:pPr>
      <w:r>
        <w:rPr>
          <w:rFonts w:ascii="Arial Black" w:hAnsi="Arial Black"/>
          <w:w w:val="115"/>
          <w:sz w:val="17"/>
        </w:rPr>
        <w:t>B.</w:t>
      </w:r>
      <w:r>
        <w:rPr>
          <w:rFonts w:ascii="Arial Black" w:hAnsi="Arial Black"/>
          <w:spacing w:val="-8"/>
          <w:w w:val="115"/>
          <w:sz w:val="17"/>
        </w:rPr>
        <w:t> </w:t>
      </w:r>
      <w:r>
        <w:rPr>
          <w:w w:val="115"/>
          <w:sz w:val="16"/>
        </w:rPr>
        <w:t>The</w:t>
      </w:r>
      <w:r>
        <w:rPr>
          <w:spacing w:val="16"/>
          <w:w w:val="115"/>
          <w:sz w:val="16"/>
        </w:rPr>
        <w:t> </w:t>
      </w:r>
      <w:r>
        <w:rPr>
          <w:w w:val="115"/>
          <w:sz w:val="16"/>
        </w:rPr>
        <w:t>coupon</w:t>
      </w:r>
      <w:r>
        <w:rPr>
          <w:spacing w:val="16"/>
          <w:w w:val="115"/>
          <w:sz w:val="16"/>
        </w:rPr>
        <w:t> </w:t>
      </w:r>
      <w:r>
        <w:rPr>
          <w:w w:val="115"/>
          <w:sz w:val="16"/>
        </w:rPr>
        <w:t>rate</w:t>
      </w:r>
      <w:r>
        <w:rPr>
          <w:spacing w:val="16"/>
          <w:w w:val="115"/>
          <w:sz w:val="16"/>
        </w:rPr>
        <w:t> </w:t>
      </w:r>
      <w:r>
        <w:rPr>
          <w:w w:val="115"/>
          <w:sz w:val="16"/>
        </w:rPr>
        <w:t>is</w:t>
      </w:r>
      <w:r>
        <w:rPr>
          <w:spacing w:val="16"/>
          <w:w w:val="115"/>
          <w:sz w:val="16"/>
        </w:rPr>
        <w:t> </w:t>
      </w:r>
      <w:r>
        <w:rPr>
          <w:w w:val="115"/>
          <w:sz w:val="16"/>
        </w:rPr>
        <w:t>based</w:t>
      </w:r>
      <w:r>
        <w:rPr>
          <w:spacing w:val="16"/>
          <w:w w:val="115"/>
          <w:sz w:val="16"/>
        </w:rPr>
        <w:t> </w:t>
      </w:r>
      <w:r>
        <w:rPr>
          <w:w w:val="115"/>
          <w:sz w:val="16"/>
        </w:rPr>
        <w:t>on</w:t>
      </w:r>
      <w:r>
        <w:rPr>
          <w:spacing w:val="16"/>
          <w:w w:val="115"/>
          <w:sz w:val="16"/>
        </w:rPr>
        <w:t> </w:t>
      </w:r>
      <w:r>
        <w:rPr>
          <w:w w:val="115"/>
          <w:sz w:val="16"/>
        </w:rPr>
        <w:t>the</w:t>
      </w:r>
      <w:r>
        <w:rPr>
          <w:spacing w:val="16"/>
          <w:w w:val="115"/>
          <w:sz w:val="16"/>
        </w:rPr>
        <w:t> </w:t>
      </w:r>
      <w:r>
        <w:rPr>
          <w:w w:val="115"/>
          <w:sz w:val="16"/>
        </w:rPr>
        <w:t>par</w:t>
      </w:r>
      <w:r>
        <w:rPr>
          <w:spacing w:val="16"/>
          <w:w w:val="115"/>
          <w:sz w:val="16"/>
        </w:rPr>
        <w:t> </w:t>
      </w:r>
      <w:r>
        <w:rPr>
          <w:w w:val="115"/>
          <w:sz w:val="16"/>
        </w:rPr>
        <w:t>value</w:t>
      </w:r>
      <w:r>
        <w:rPr>
          <w:spacing w:val="16"/>
          <w:w w:val="115"/>
          <w:sz w:val="16"/>
        </w:rPr>
        <w:t> </w:t>
      </w:r>
      <w:r>
        <w:rPr>
          <w:w w:val="115"/>
          <w:sz w:val="16"/>
        </w:rPr>
        <w:t>of</w:t>
      </w:r>
      <w:r>
        <w:rPr>
          <w:spacing w:val="16"/>
          <w:w w:val="115"/>
          <w:sz w:val="16"/>
        </w:rPr>
        <w:t> </w:t>
      </w:r>
      <w:r>
        <w:rPr>
          <w:w w:val="115"/>
          <w:sz w:val="16"/>
        </w:rPr>
        <w:t>the</w:t>
      </w:r>
      <w:r>
        <w:rPr>
          <w:spacing w:val="16"/>
          <w:w w:val="115"/>
          <w:sz w:val="16"/>
        </w:rPr>
        <w:t> </w:t>
      </w:r>
      <w:r>
        <w:rPr>
          <w:w w:val="115"/>
          <w:sz w:val="16"/>
        </w:rPr>
        <w:t>bonds,</w:t>
      </w:r>
      <w:r>
        <w:rPr>
          <w:spacing w:val="16"/>
          <w:w w:val="115"/>
          <w:sz w:val="16"/>
        </w:rPr>
        <w:t> </w:t>
      </w:r>
      <w:r>
        <w:rPr>
          <w:w w:val="115"/>
          <w:sz w:val="16"/>
        </w:rPr>
        <w:t>not</w:t>
      </w:r>
      <w:r>
        <w:rPr>
          <w:spacing w:val="16"/>
          <w:w w:val="115"/>
          <w:sz w:val="16"/>
        </w:rPr>
        <w:t> </w:t>
      </w:r>
      <w:r>
        <w:rPr>
          <w:w w:val="115"/>
          <w:sz w:val="16"/>
        </w:rPr>
        <w:t>the</w:t>
      </w:r>
      <w:r>
        <w:rPr>
          <w:spacing w:val="16"/>
          <w:w w:val="115"/>
          <w:sz w:val="16"/>
        </w:rPr>
        <w:t> </w:t>
      </w:r>
      <w:r>
        <w:rPr>
          <w:w w:val="115"/>
          <w:sz w:val="16"/>
        </w:rPr>
        <w:t>purchase</w:t>
      </w:r>
      <w:r>
        <w:rPr>
          <w:spacing w:val="16"/>
          <w:w w:val="115"/>
          <w:sz w:val="16"/>
        </w:rPr>
        <w:t> </w:t>
      </w:r>
      <w:r>
        <w:rPr>
          <w:w w:val="115"/>
          <w:sz w:val="16"/>
        </w:rPr>
        <w:t>price</w:t>
      </w:r>
      <w:r>
        <w:rPr>
          <w:spacing w:val="16"/>
          <w:w w:val="115"/>
          <w:sz w:val="16"/>
        </w:rPr>
        <w:t> </w:t>
      </w:r>
      <w:r>
        <w:rPr>
          <w:w w:val="115"/>
          <w:sz w:val="16"/>
        </w:rPr>
        <w:t>or</w:t>
      </w:r>
      <w:r>
        <w:rPr>
          <w:spacing w:val="16"/>
          <w:w w:val="115"/>
          <w:sz w:val="16"/>
        </w:rPr>
        <w:t> </w:t>
      </w:r>
      <w:r>
        <w:rPr>
          <w:w w:val="115"/>
          <w:sz w:val="16"/>
        </w:rPr>
        <w:t>market value.</w:t>
      </w:r>
      <w:r>
        <w:rPr>
          <w:spacing w:val="35"/>
          <w:w w:val="115"/>
          <w:sz w:val="16"/>
        </w:rPr>
        <w:t> </w:t>
      </w:r>
      <w:r>
        <w:rPr>
          <w:w w:val="115"/>
          <w:sz w:val="16"/>
        </w:rPr>
        <w:t>Declan</w:t>
      </w:r>
      <w:r>
        <w:rPr>
          <w:spacing w:val="35"/>
          <w:w w:val="115"/>
          <w:sz w:val="16"/>
        </w:rPr>
        <w:t> </w:t>
      </w:r>
      <w:r>
        <w:rPr>
          <w:w w:val="115"/>
          <w:sz w:val="16"/>
        </w:rPr>
        <w:t>purchased</w:t>
      </w:r>
      <w:r>
        <w:rPr>
          <w:spacing w:val="35"/>
          <w:w w:val="115"/>
          <w:sz w:val="16"/>
        </w:rPr>
        <w:t> </w:t>
      </w:r>
      <w:r>
        <w:rPr>
          <w:w w:val="115"/>
          <w:sz w:val="16"/>
        </w:rPr>
        <w:t>$100,000</w:t>
      </w:r>
      <w:r>
        <w:rPr>
          <w:spacing w:val="35"/>
          <w:w w:val="115"/>
          <w:sz w:val="16"/>
        </w:rPr>
        <w:t> </w:t>
      </w:r>
      <w:r>
        <w:rPr>
          <w:w w:val="115"/>
          <w:sz w:val="16"/>
        </w:rPr>
        <w:t>par</w:t>
      </w:r>
      <w:r>
        <w:rPr>
          <w:spacing w:val="35"/>
          <w:w w:val="115"/>
          <w:sz w:val="16"/>
        </w:rPr>
        <w:t> </w:t>
      </w:r>
      <w:r>
        <w:rPr>
          <w:w w:val="115"/>
          <w:sz w:val="16"/>
        </w:rPr>
        <w:t>value</w:t>
      </w:r>
      <w:r>
        <w:rPr>
          <w:spacing w:val="35"/>
          <w:w w:val="115"/>
          <w:sz w:val="16"/>
        </w:rPr>
        <w:t> </w:t>
      </w:r>
      <w:r>
        <w:rPr>
          <w:w w:val="115"/>
          <w:sz w:val="16"/>
        </w:rPr>
        <w:t>of</w:t>
      </w:r>
      <w:r>
        <w:rPr>
          <w:spacing w:val="35"/>
          <w:w w:val="115"/>
          <w:sz w:val="16"/>
        </w:rPr>
        <w:t> </w:t>
      </w:r>
      <w:r>
        <w:rPr>
          <w:w w:val="115"/>
          <w:sz w:val="16"/>
        </w:rPr>
        <w:t>bonds</w:t>
      </w:r>
      <w:r>
        <w:rPr>
          <w:spacing w:val="35"/>
          <w:w w:val="115"/>
          <w:sz w:val="16"/>
        </w:rPr>
        <w:t> </w:t>
      </w:r>
      <w:r>
        <w:rPr>
          <w:w w:val="115"/>
          <w:sz w:val="16"/>
        </w:rPr>
        <w:t>with</w:t>
      </w:r>
      <w:r>
        <w:rPr>
          <w:spacing w:val="35"/>
          <w:w w:val="115"/>
          <w:sz w:val="16"/>
        </w:rPr>
        <w:t> </w:t>
      </w:r>
      <w:r>
        <w:rPr>
          <w:w w:val="115"/>
          <w:sz w:val="16"/>
        </w:rPr>
        <w:t>a</w:t>
      </w:r>
      <w:r>
        <w:rPr>
          <w:spacing w:val="35"/>
          <w:w w:val="115"/>
          <w:sz w:val="16"/>
        </w:rPr>
        <w:t> </w:t>
      </w:r>
      <w:r>
        <w:rPr>
          <w:w w:val="115"/>
          <w:sz w:val="16"/>
        </w:rPr>
        <w:t>coupon</w:t>
      </w:r>
      <w:r>
        <w:rPr>
          <w:spacing w:val="35"/>
          <w:w w:val="115"/>
          <w:sz w:val="16"/>
        </w:rPr>
        <w:t> </w:t>
      </w:r>
      <w:r>
        <w:rPr>
          <w:w w:val="115"/>
          <w:sz w:val="16"/>
        </w:rPr>
        <w:t>rate</w:t>
      </w:r>
      <w:r>
        <w:rPr>
          <w:spacing w:val="35"/>
          <w:w w:val="115"/>
          <w:sz w:val="16"/>
        </w:rPr>
        <w:t> </w:t>
      </w:r>
      <w:r>
        <w:rPr>
          <w:w w:val="115"/>
          <w:sz w:val="16"/>
        </w:rPr>
        <w:t>of</w:t>
      </w:r>
      <w:r>
        <w:rPr>
          <w:spacing w:val="35"/>
          <w:w w:val="115"/>
          <w:sz w:val="16"/>
        </w:rPr>
        <w:t> </w:t>
      </w:r>
      <w:r>
        <w:rPr>
          <w:w w:val="115"/>
          <w:sz w:val="16"/>
        </w:rPr>
        <w:t>4½</w:t>
      </w:r>
      <w:r>
        <w:rPr>
          <w:spacing w:val="35"/>
          <w:w w:val="115"/>
          <w:sz w:val="16"/>
        </w:rPr>
        <w:t> </w:t>
      </w:r>
      <w:r>
        <w:rPr>
          <w:w w:val="115"/>
          <w:sz w:val="16"/>
        </w:rPr>
        <w:t>percent.</w:t>
      </w:r>
    </w:p>
    <w:p>
      <w:pPr>
        <w:pStyle w:val="BodyText"/>
        <w:spacing w:line="307" w:lineRule="auto" w:before="43"/>
        <w:ind w:left="1930" w:right="177"/>
      </w:pPr>
      <w:r>
        <w:rPr>
          <w:w w:val="120"/>
        </w:rPr>
        <w:t>This means that Declan will receive $4,500 (4½% × $100,000) in interest per year. But you can assume (unless you’re told differently in the question) that bonds pay interest semian- nually (every six months). So you need to divide the annual interest by 2 to get $2,250 </w:t>
      </w:r>
      <w:r>
        <w:rPr>
          <w:spacing w:val="-2"/>
          <w:w w:val="120"/>
        </w:rPr>
        <w:t>($4,500/2).</w:t>
      </w:r>
    </w:p>
    <w:p>
      <w:pPr>
        <w:pStyle w:val="ListParagraph"/>
        <w:numPr>
          <w:ilvl w:val="1"/>
          <w:numId w:val="58"/>
        </w:numPr>
        <w:tabs>
          <w:tab w:pos="1928" w:val="left" w:leader="none"/>
        </w:tabs>
        <w:spacing w:line="240" w:lineRule="auto" w:before="149" w:after="0"/>
        <w:ind w:left="1928" w:right="0" w:hanging="259"/>
        <w:jc w:val="left"/>
        <w:rPr>
          <w:sz w:val="16"/>
        </w:rPr>
      </w:pPr>
      <w:r>
        <w:rPr>
          <w:rFonts w:ascii="Arial Black"/>
          <w:w w:val="115"/>
          <w:sz w:val="17"/>
        </w:rPr>
        <w:t>A.</w:t>
      </w:r>
      <w:r>
        <w:rPr>
          <w:rFonts w:ascii="Arial Black"/>
          <w:spacing w:val="-5"/>
          <w:w w:val="115"/>
          <w:sz w:val="17"/>
        </w:rPr>
        <w:t> </w:t>
      </w:r>
      <w:r>
        <w:rPr>
          <w:w w:val="115"/>
          <w:sz w:val="16"/>
        </w:rPr>
        <w:t>Although</w:t>
      </w:r>
      <w:r>
        <w:rPr>
          <w:spacing w:val="19"/>
          <w:w w:val="115"/>
          <w:sz w:val="16"/>
        </w:rPr>
        <w:t> </w:t>
      </w:r>
      <w:r>
        <w:rPr>
          <w:w w:val="115"/>
          <w:sz w:val="16"/>
        </w:rPr>
        <w:t>all</w:t>
      </w:r>
      <w:r>
        <w:rPr>
          <w:spacing w:val="20"/>
          <w:w w:val="115"/>
          <w:sz w:val="16"/>
        </w:rPr>
        <w:t> </w:t>
      </w:r>
      <w:r>
        <w:rPr>
          <w:w w:val="115"/>
          <w:sz w:val="16"/>
        </w:rPr>
        <w:t>the</w:t>
      </w:r>
      <w:r>
        <w:rPr>
          <w:spacing w:val="19"/>
          <w:w w:val="115"/>
          <w:sz w:val="16"/>
        </w:rPr>
        <w:t> </w:t>
      </w:r>
      <w:r>
        <w:rPr>
          <w:w w:val="115"/>
          <w:sz w:val="16"/>
        </w:rPr>
        <w:t>choices</w:t>
      </w:r>
      <w:r>
        <w:rPr>
          <w:spacing w:val="19"/>
          <w:w w:val="115"/>
          <w:sz w:val="16"/>
        </w:rPr>
        <w:t> </w:t>
      </w:r>
      <w:r>
        <w:rPr>
          <w:w w:val="115"/>
          <w:sz w:val="16"/>
        </w:rPr>
        <w:t>listed</w:t>
      </w:r>
      <w:r>
        <w:rPr>
          <w:spacing w:val="20"/>
          <w:w w:val="115"/>
          <w:sz w:val="16"/>
        </w:rPr>
        <w:t> </w:t>
      </w:r>
      <w:r>
        <w:rPr>
          <w:w w:val="115"/>
          <w:sz w:val="16"/>
        </w:rPr>
        <w:t>may</w:t>
      </w:r>
      <w:r>
        <w:rPr>
          <w:spacing w:val="19"/>
          <w:w w:val="115"/>
          <w:sz w:val="16"/>
        </w:rPr>
        <w:t> </w:t>
      </w:r>
      <w:r>
        <w:rPr>
          <w:w w:val="115"/>
          <w:sz w:val="16"/>
        </w:rPr>
        <w:t>have</w:t>
      </w:r>
      <w:r>
        <w:rPr>
          <w:spacing w:val="20"/>
          <w:w w:val="115"/>
          <w:sz w:val="16"/>
        </w:rPr>
        <w:t> </w:t>
      </w:r>
      <w:r>
        <w:rPr>
          <w:w w:val="115"/>
          <w:sz w:val="16"/>
        </w:rPr>
        <w:t>a</w:t>
      </w:r>
      <w:r>
        <w:rPr>
          <w:spacing w:val="19"/>
          <w:w w:val="115"/>
          <w:sz w:val="16"/>
        </w:rPr>
        <w:t> </w:t>
      </w:r>
      <w:r>
        <w:rPr>
          <w:w w:val="115"/>
          <w:sz w:val="16"/>
        </w:rPr>
        <w:t>sinking</w:t>
      </w:r>
      <w:r>
        <w:rPr>
          <w:spacing w:val="19"/>
          <w:w w:val="115"/>
          <w:sz w:val="16"/>
        </w:rPr>
        <w:t> </w:t>
      </w:r>
      <w:r>
        <w:rPr>
          <w:w w:val="115"/>
          <w:sz w:val="16"/>
        </w:rPr>
        <w:t>fund</w:t>
      </w:r>
      <w:r>
        <w:rPr>
          <w:spacing w:val="20"/>
          <w:w w:val="115"/>
          <w:sz w:val="16"/>
        </w:rPr>
        <w:t> </w:t>
      </w:r>
      <w:r>
        <w:rPr>
          <w:w w:val="115"/>
          <w:sz w:val="16"/>
        </w:rPr>
        <w:t>(a</w:t>
      </w:r>
      <w:r>
        <w:rPr>
          <w:spacing w:val="19"/>
          <w:w w:val="115"/>
          <w:sz w:val="16"/>
        </w:rPr>
        <w:t> </w:t>
      </w:r>
      <w:r>
        <w:rPr>
          <w:w w:val="115"/>
          <w:sz w:val="16"/>
        </w:rPr>
        <w:t>fund</w:t>
      </w:r>
      <w:r>
        <w:rPr>
          <w:spacing w:val="20"/>
          <w:w w:val="115"/>
          <w:sz w:val="16"/>
        </w:rPr>
        <w:t> </w:t>
      </w:r>
      <w:r>
        <w:rPr>
          <w:w w:val="115"/>
          <w:sz w:val="16"/>
        </w:rPr>
        <w:t>for</w:t>
      </w:r>
      <w:r>
        <w:rPr>
          <w:spacing w:val="19"/>
          <w:w w:val="115"/>
          <w:sz w:val="16"/>
        </w:rPr>
        <w:t> </w:t>
      </w:r>
      <w:r>
        <w:rPr>
          <w:w w:val="115"/>
          <w:sz w:val="16"/>
        </w:rPr>
        <w:t>which</w:t>
      </w:r>
      <w:r>
        <w:rPr>
          <w:spacing w:val="19"/>
          <w:w w:val="115"/>
          <w:sz w:val="16"/>
        </w:rPr>
        <w:t> </w:t>
      </w:r>
      <w:r>
        <w:rPr>
          <w:w w:val="115"/>
          <w:sz w:val="16"/>
        </w:rPr>
        <w:t>the</w:t>
      </w:r>
      <w:r>
        <w:rPr>
          <w:spacing w:val="20"/>
          <w:w w:val="115"/>
          <w:sz w:val="16"/>
        </w:rPr>
        <w:t> </w:t>
      </w:r>
      <w:r>
        <w:rPr>
          <w:w w:val="115"/>
          <w:sz w:val="16"/>
        </w:rPr>
        <w:t>issuer</w:t>
      </w:r>
      <w:r>
        <w:rPr>
          <w:spacing w:val="19"/>
          <w:w w:val="115"/>
          <w:sz w:val="16"/>
        </w:rPr>
        <w:t> </w:t>
      </w:r>
      <w:r>
        <w:rPr>
          <w:spacing w:val="-4"/>
          <w:w w:val="115"/>
          <w:sz w:val="16"/>
        </w:rPr>
        <w:t>sets</w:t>
      </w:r>
    </w:p>
    <w:p>
      <w:pPr>
        <w:pStyle w:val="BodyText"/>
        <w:spacing w:line="307" w:lineRule="auto" w:before="20"/>
        <w:ind w:left="1929" w:right="246"/>
        <w:jc w:val="both"/>
      </w:pPr>
      <w:r>
        <w:rPr>
          <w:w w:val="120"/>
        </w:rPr>
        <w:t>aside money to pay the bonds off at maturity), term bonds are the ones most likely to have one. Term bonds are issues in which all the bonds are issued at the same time and have the same maturity date.</w:t>
      </w:r>
    </w:p>
    <w:p>
      <w:pPr>
        <w:pStyle w:val="ListParagraph"/>
        <w:numPr>
          <w:ilvl w:val="1"/>
          <w:numId w:val="58"/>
        </w:numPr>
        <w:tabs>
          <w:tab w:pos="1928" w:val="left" w:leader="none"/>
          <w:tab w:pos="1930" w:val="left" w:leader="none"/>
        </w:tabs>
        <w:spacing w:line="254" w:lineRule="auto" w:before="149" w:after="0"/>
        <w:ind w:left="1930" w:right="230" w:hanging="261"/>
        <w:jc w:val="left"/>
        <w:rPr>
          <w:sz w:val="16"/>
        </w:rPr>
      </w:pPr>
      <w:r>
        <w:rPr>
          <w:rFonts w:ascii="Arial Black" w:hAnsi="Arial Black"/>
          <w:w w:val="110"/>
          <w:sz w:val="17"/>
        </w:rPr>
        <w:t>C.</w:t>
      </w:r>
      <w:r>
        <w:rPr>
          <w:rFonts w:ascii="Arial Black" w:hAnsi="Arial Black"/>
          <w:spacing w:val="-7"/>
          <w:w w:val="110"/>
          <w:sz w:val="17"/>
        </w:rPr>
        <w:t> </w:t>
      </w:r>
      <w:r>
        <w:rPr>
          <w:w w:val="120"/>
          <w:sz w:val="16"/>
        </w:rPr>
        <w:t>This question is an </w:t>
      </w:r>
      <w:r>
        <w:rPr>
          <w:i/>
          <w:w w:val="120"/>
          <w:sz w:val="16"/>
        </w:rPr>
        <w:t>except </w:t>
      </w:r>
      <w:r>
        <w:rPr>
          <w:w w:val="120"/>
          <w:sz w:val="16"/>
        </w:rPr>
        <w:t>question, so you’re looking for the one that’s not secured. Income bonds are ones issued by a corporation that’s in trouble and needs to reorganize. In</w:t>
      </w:r>
    </w:p>
    <w:p>
      <w:pPr>
        <w:pStyle w:val="BodyText"/>
        <w:spacing w:line="307" w:lineRule="auto" w:before="43"/>
        <w:ind w:left="1930" w:right="177"/>
      </w:pPr>
      <w:r>
        <w:rPr>
          <w:w w:val="120"/>
        </w:rPr>
        <w:t>this case, the issuing corporation would issue these bonds at a deep discount and not make interest payments unless earnings are high enough. Income bonds are considered to be extremely risky and aren’t suitable for most investors.</w:t>
      </w:r>
    </w:p>
    <w:p>
      <w:pPr>
        <w:pStyle w:val="ListParagraph"/>
        <w:numPr>
          <w:ilvl w:val="1"/>
          <w:numId w:val="58"/>
        </w:numPr>
        <w:tabs>
          <w:tab w:pos="1928" w:val="left" w:leader="none"/>
        </w:tabs>
        <w:spacing w:line="240" w:lineRule="auto" w:before="149" w:after="0"/>
        <w:ind w:left="1928" w:right="0" w:hanging="259"/>
        <w:jc w:val="left"/>
        <w:rPr>
          <w:sz w:val="16"/>
        </w:rPr>
      </w:pPr>
      <w:r>
        <w:rPr>
          <w:rFonts w:ascii="Arial Black"/>
          <w:w w:val="110"/>
          <w:sz w:val="17"/>
        </w:rPr>
        <w:t>C.</w:t>
      </w:r>
      <w:r>
        <w:rPr>
          <w:rFonts w:ascii="Arial Black"/>
          <w:spacing w:val="-16"/>
          <w:w w:val="110"/>
          <w:sz w:val="17"/>
        </w:rPr>
        <w:t> </w:t>
      </w:r>
      <w:r>
        <w:rPr>
          <w:w w:val="120"/>
          <w:sz w:val="16"/>
        </w:rPr>
        <w:t>The</w:t>
      </w:r>
      <w:r>
        <w:rPr>
          <w:spacing w:val="-8"/>
          <w:w w:val="120"/>
          <w:sz w:val="16"/>
        </w:rPr>
        <w:t> </w:t>
      </w:r>
      <w:r>
        <w:rPr>
          <w:w w:val="120"/>
          <w:sz w:val="16"/>
        </w:rPr>
        <w:t>current</w:t>
      </w:r>
      <w:r>
        <w:rPr>
          <w:spacing w:val="-1"/>
          <w:w w:val="120"/>
          <w:sz w:val="16"/>
        </w:rPr>
        <w:t> </w:t>
      </w:r>
      <w:r>
        <w:rPr>
          <w:w w:val="120"/>
          <w:sz w:val="16"/>
        </w:rPr>
        <w:t>yield</w:t>
      </w:r>
      <w:r>
        <w:rPr>
          <w:spacing w:val="-2"/>
          <w:w w:val="120"/>
          <w:sz w:val="16"/>
        </w:rPr>
        <w:t> </w:t>
      </w:r>
      <w:r>
        <w:rPr>
          <w:w w:val="120"/>
          <w:sz w:val="16"/>
        </w:rPr>
        <w:t>of</w:t>
      </w:r>
      <w:r>
        <w:rPr>
          <w:spacing w:val="-2"/>
          <w:w w:val="120"/>
          <w:sz w:val="16"/>
        </w:rPr>
        <w:t> </w:t>
      </w:r>
      <w:r>
        <w:rPr>
          <w:w w:val="120"/>
          <w:sz w:val="16"/>
        </w:rPr>
        <w:t>a</w:t>
      </w:r>
      <w:r>
        <w:rPr>
          <w:spacing w:val="-2"/>
          <w:w w:val="120"/>
          <w:sz w:val="16"/>
        </w:rPr>
        <w:t> </w:t>
      </w:r>
      <w:r>
        <w:rPr>
          <w:w w:val="120"/>
          <w:sz w:val="16"/>
        </w:rPr>
        <w:t>security</w:t>
      </w:r>
      <w:r>
        <w:rPr>
          <w:spacing w:val="-2"/>
          <w:w w:val="120"/>
          <w:sz w:val="16"/>
        </w:rPr>
        <w:t> </w:t>
      </w:r>
      <w:r>
        <w:rPr>
          <w:w w:val="120"/>
          <w:sz w:val="16"/>
        </w:rPr>
        <w:t>is</w:t>
      </w:r>
      <w:r>
        <w:rPr>
          <w:spacing w:val="-1"/>
          <w:w w:val="120"/>
          <w:sz w:val="16"/>
        </w:rPr>
        <w:t> </w:t>
      </w:r>
      <w:r>
        <w:rPr>
          <w:w w:val="120"/>
          <w:sz w:val="16"/>
        </w:rPr>
        <w:t>the</w:t>
      </w:r>
      <w:r>
        <w:rPr>
          <w:spacing w:val="-2"/>
          <w:w w:val="120"/>
          <w:sz w:val="16"/>
        </w:rPr>
        <w:t> </w:t>
      </w:r>
      <w:r>
        <w:rPr>
          <w:w w:val="120"/>
          <w:sz w:val="16"/>
        </w:rPr>
        <w:t>annual</w:t>
      </w:r>
      <w:r>
        <w:rPr>
          <w:spacing w:val="-2"/>
          <w:w w:val="120"/>
          <w:sz w:val="16"/>
        </w:rPr>
        <w:t> </w:t>
      </w:r>
      <w:r>
        <w:rPr>
          <w:w w:val="120"/>
          <w:sz w:val="16"/>
        </w:rPr>
        <w:t>rate</w:t>
      </w:r>
      <w:r>
        <w:rPr>
          <w:spacing w:val="-2"/>
          <w:w w:val="120"/>
          <w:sz w:val="16"/>
        </w:rPr>
        <w:t> </w:t>
      </w:r>
      <w:r>
        <w:rPr>
          <w:w w:val="120"/>
          <w:sz w:val="16"/>
        </w:rPr>
        <w:t>of</w:t>
      </w:r>
      <w:r>
        <w:rPr>
          <w:spacing w:val="-1"/>
          <w:w w:val="120"/>
          <w:sz w:val="16"/>
        </w:rPr>
        <w:t> </w:t>
      </w:r>
      <w:r>
        <w:rPr>
          <w:w w:val="120"/>
          <w:sz w:val="16"/>
        </w:rPr>
        <w:t>return</w:t>
      </w:r>
      <w:r>
        <w:rPr>
          <w:spacing w:val="-2"/>
          <w:w w:val="120"/>
          <w:sz w:val="16"/>
        </w:rPr>
        <w:t> </w:t>
      </w:r>
      <w:r>
        <w:rPr>
          <w:w w:val="120"/>
          <w:sz w:val="16"/>
        </w:rPr>
        <w:t>divided</w:t>
      </w:r>
      <w:r>
        <w:rPr>
          <w:spacing w:val="-2"/>
          <w:w w:val="120"/>
          <w:sz w:val="16"/>
        </w:rPr>
        <w:t> </w:t>
      </w:r>
      <w:r>
        <w:rPr>
          <w:w w:val="120"/>
          <w:sz w:val="16"/>
        </w:rPr>
        <w:t>by</w:t>
      </w:r>
      <w:r>
        <w:rPr>
          <w:spacing w:val="-2"/>
          <w:w w:val="120"/>
          <w:sz w:val="16"/>
        </w:rPr>
        <w:t> </w:t>
      </w:r>
      <w:r>
        <w:rPr>
          <w:w w:val="120"/>
          <w:sz w:val="16"/>
        </w:rPr>
        <w:t>the</w:t>
      </w:r>
      <w:r>
        <w:rPr>
          <w:spacing w:val="-1"/>
          <w:w w:val="120"/>
          <w:sz w:val="16"/>
        </w:rPr>
        <w:t> </w:t>
      </w:r>
      <w:r>
        <w:rPr>
          <w:w w:val="120"/>
          <w:sz w:val="16"/>
        </w:rPr>
        <w:t>market</w:t>
      </w:r>
      <w:r>
        <w:rPr>
          <w:spacing w:val="-2"/>
          <w:w w:val="120"/>
          <w:sz w:val="16"/>
        </w:rPr>
        <w:t> </w:t>
      </w:r>
      <w:r>
        <w:rPr>
          <w:w w:val="120"/>
          <w:sz w:val="16"/>
        </w:rPr>
        <w:t>price</w:t>
      </w:r>
      <w:r>
        <w:rPr>
          <w:spacing w:val="-2"/>
          <w:w w:val="120"/>
          <w:sz w:val="16"/>
        </w:rPr>
        <w:t> </w:t>
      </w:r>
      <w:r>
        <w:rPr>
          <w:spacing w:val="-5"/>
          <w:w w:val="120"/>
          <w:sz w:val="16"/>
        </w:rPr>
        <w:t>of</w:t>
      </w:r>
    </w:p>
    <w:p>
      <w:pPr>
        <w:pStyle w:val="BodyText"/>
        <w:spacing w:before="20"/>
        <w:ind w:left="1930"/>
      </w:pPr>
      <w:r>
        <w:rPr>
          <w:w w:val="120"/>
        </w:rPr>
        <w:t>the</w:t>
      </w:r>
      <w:r>
        <w:rPr>
          <w:spacing w:val="4"/>
          <w:w w:val="120"/>
        </w:rPr>
        <w:t> </w:t>
      </w:r>
      <w:r>
        <w:rPr>
          <w:w w:val="120"/>
        </w:rPr>
        <w:t>security.</w:t>
      </w:r>
      <w:r>
        <w:rPr>
          <w:spacing w:val="4"/>
          <w:w w:val="120"/>
        </w:rPr>
        <w:t> </w:t>
      </w:r>
      <w:r>
        <w:rPr>
          <w:w w:val="120"/>
        </w:rPr>
        <w:t>So</w:t>
      </w:r>
      <w:r>
        <w:rPr>
          <w:spacing w:val="4"/>
          <w:w w:val="120"/>
        </w:rPr>
        <w:t> </w:t>
      </w:r>
      <w:r>
        <w:rPr>
          <w:w w:val="120"/>
        </w:rPr>
        <w:t>if</w:t>
      </w:r>
      <w:r>
        <w:rPr>
          <w:spacing w:val="5"/>
          <w:w w:val="120"/>
        </w:rPr>
        <w:t> </w:t>
      </w:r>
      <w:r>
        <w:rPr>
          <w:w w:val="120"/>
        </w:rPr>
        <w:t>the</w:t>
      </w:r>
      <w:r>
        <w:rPr>
          <w:spacing w:val="4"/>
          <w:w w:val="120"/>
        </w:rPr>
        <w:t> </w:t>
      </w:r>
      <w:r>
        <w:rPr>
          <w:w w:val="120"/>
        </w:rPr>
        <w:t>market</w:t>
      </w:r>
      <w:r>
        <w:rPr>
          <w:spacing w:val="4"/>
          <w:w w:val="120"/>
        </w:rPr>
        <w:t> </w:t>
      </w:r>
      <w:r>
        <w:rPr>
          <w:w w:val="120"/>
        </w:rPr>
        <w:t>price</w:t>
      </w:r>
      <w:r>
        <w:rPr>
          <w:spacing w:val="5"/>
          <w:w w:val="120"/>
        </w:rPr>
        <w:t> </w:t>
      </w:r>
      <w:r>
        <w:rPr>
          <w:w w:val="120"/>
        </w:rPr>
        <w:t>changes,</w:t>
      </w:r>
      <w:r>
        <w:rPr>
          <w:spacing w:val="4"/>
          <w:w w:val="120"/>
        </w:rPr>
        <w:t> </w:t>
      </w:r>
      <w:r>
        <w:rPr>
          <w:w w:val="120"/>
        </w:rPr>
        <w:t>so</w:t>
      </w:r>
      <w:r>
        <w:rPr>
          <w:spacing w:val="4"/>
          <w:w w:val="120"/>
        </w:rPr>
        <w:t> </w:t>
      </w:r>
      <w:r>
        <w:rPr>
          <w:w w:val="120"/>
        </w:rPr>
        <w:t>does</w:t>
      </w:r>
      <w:r>
        <w:rPr>
          <w:spacing w:val="5"/>
          <w:w w:val="120"/>
        </w:rPr>
        <w:t> </w:t>
      </w:r>
      <w:r>
        <w:rPr>
          <w:w w:val="120"/>
        </w:rPr>
        <w:t>the</w:t>
      </w:r>
      <w:r>
        <w:rPr>
          <w:spacing w:val="4"/>
          <w:w w:val="120"/>
        </w:rPr>
        <w:t> </w:t>
      </w:r>
      <w:r>
        <w:rPr>
          <w:w w:val="120"/>
        </w:rPr>
        <w:t>current</w:t>
      </w:r>
      <w:r>
        <w:rPr>
          <w:spacing w:val="4"/>
          <w:w w:val="120"/>
        </w:rPr>
        <w:t> </w:t>
      </w:r>
      <w:r>
        <w:rPr>
          <w:spacing w:val="-2"/>
          <w:w w:val="120"/>
        </w:rPr>
        <w:t>yield.</w:t>
      </w:r>
    </w:p>
    <w:p>
      <w:pPr>
        <w:pStyle w:val="BodyText"/>
        <w:spacing w:before="15"/>
      </w:pPr>
    </w:p>
    <w:p>
      <w:pPr>
        <w:pStyle w:val="ListParagraph"/>
        <w:numPr>
          <w:ilvl w:val="1"/>
          <w:numId w:val="58"/>
        </w:numPr>
        <w:tabs>
          <w:tab w:pos="1928" w:val="left" w:leader="none"/>
        </w:tabs>
        <w:spacing w:line="240" w:lineRule="auto" w:before="0" w:after="0"/>
        <w:ind w:left="1928" w:right="0" w:hanging="259"/>
        <w:jc w:val="left"/>
        <w:rPr>
          <w:sz w:val="16"/>
        </w:rPr>
      </w:pPr>
      <w:r>
        <w:rPr>
          <w:rFonts w:ascii="Arial Black"/>
          <w:w w:val="115"/>
          <w:sz w:val="17"/>
        </w:rPr>
        <w:t>A.</w:t>
      </w:r>
      <w:r>
        <w:rPr>
          <w:rFonts w:ascii="Arial Black"/>
          <w:spacing w:val="-6"/>
          <w:w w:val="115"/>
          <w:sz w:val="17"/>
        </w:rPr>
        <w:t> </w:t>
      </w:r>
      <w:r>
        <w:rPr>
          <w:w w:val="115"/>
          <w:sz w:val="16"/>
        </w:rPr>
        <w:t>A</w:t>
      </w:r>
      <w:r>
        <w:rPr>
          <w:spacing w:val="19"/>
          <w:w w:val="115"/>
          <w:sz w:val="16"/>
        </w:rPr>
        <w:t> </w:t>
      </w:r>
      <w:r>
        <w:rPr>
          <w:w w:val="115"/>
          <w:sz w:val="16"/>
        </w:rPr>
        <w:t>lot</w:t>
      </w:r>
      <w:r>
        <w:rPr>
          <w:spacing w:val="19"/>
          <w:w w:val="115"/>
          <w:sz w:val="16"/>
        </w:rPr>
        <w:t> </w:t>
      </w:r>
      <w:r>
        <w:rPr>
          <w:w w:val="115"/>
          <w:sz w:val="16"/>
        </w:rPr>
        <w:t>of</w:t>
      </w:r>
      <w:r>
        <w:rPr>
          <w:spacing w:val="19"/>
          <w:w w:val="115"/>
          <w:sz w:val="16"/>
        </w:rPr>
        <w:t> </w:t>
      </w:r>
      <w:r>
        <w:rPr>
          <w:w w:val="115"/>
          <w:sz w:val="16"/>
        </w:rPr>
        <w:t>information</w:t>
      </w:r>
      <w:r>
        <w:rPr>
          <w:spacing w:val="19"/>
          <w:w w:val="115"/>
          <w:sz w:val="16"/>
        </w:rPr>
        <w:t> </w:t>
      </w:r>
      <w:r>
        <w:rPr>
          <w:w w:val="115"/>
          <w:sz w:val="16"/>
        </w:rPr>
        <w:t>thrown</w:t>
      </w:r>
      <w:r>
        <w:rPr>
          <w:spacing w:val="19"/>
          <w:w w:val="115"/>
          <w:sz w:val="16"/>
        </w:rPr>
        <w:t> </w:t>
      </w:r>
      <w:r>
        <w:rPr>
          <w:w w:val="115"/>
          <w:sz w:val="16"/>
        </w:rPr>
        <w:t>into</w:t>
      </w:r>
      <w:r>
        <w:rPr>
          <w:spacing w:val="19"/>
          <w:w w:val="115"/>
          <w:sz w:val="16"/>
        </w:rPr>
        <w:t> </w:t>
      </w:r>
      <w:r>
        <w:rPr>
          <w:w w:val="115"/>
          <w:sz w:val="16"/>
        </w:rPr>
        <w:t>this</w:t>
      </w:r>
      <w:r>
        <w:rPr>
          <w:spacing w:val="18"/>
          <w:w w:val="115"/>
          <w:sz w:val="16"/>
        </w:rPr>
        <w:t> </w:t>
      </w:r>
      <w:r>
        <w:rPr>
          <w:w w:val="115"/>
          <w:sz w:val="16"/>
        </w:rPr>
        <w:t>question</w:t>
      </w:r>
      <w:r>
        <w:rPr>
          <w:spacing w:val="19"/>
          <w:w w:val="115"/>
          <w:sz w:val="16"/>
        </w:rPr>
        <w:t> </w:t>
      </w:r>
      <w:r>
        <w:rPr>
          <w:w w:val="115"/>
          <w:sz w:val="16"/>
        </w:rPr>
        <w:t>is</w:t>
      </w:r>
      <w:r>
        <w:rPr>
          <w:spacing w:val="19"/>
          <w:w w:val="115"/>
          <w:sz w:val="16"/>
        </w:rPr>
        <w:t> </w:t>
      </w:r>
      <w:r>
        <w:rPr>
          <w:w w:val="115"/>
          <w:sz w:val="16"/>
        </w:rPr>
        <w:t>meant</w:t>
      </w:r>
      <w:r>
        <w:rPr>
          <w:spacing w:val="19"/>
          <w:w w:val="115"/>
          <w:sz w:val="16"/>
        </w:rPr>
        <w:t> </w:t>
      </w:r>
      <w:r>
        <w:rPr>
          <w:w w:val="115"/>
          <w:sz w:val="16"/>
        </w:rPr>
        <w:t>to</w:t>
      </w:r>
      <w:r>
        <w:rPr>
          <w:spacing w:val="19"/>
          <w:w w:val="115"/>
          <w:sz w:val="16"/>
        </w:rPr>
        <w:t> </w:t>
      </w:r>
      <w:r>
        <w:rPr>
          <w:w w:val="115"/>
          <w:sz w:val="16"/>
        </w:rPr>
        <w:t>confuse</w:t>
      </w:r>
      <w:r>
        <w:rPr>
          <w:spacing w:val="19"/>
          <w:w w:val="115"/>
          <w:sz w:val="16"/>
        </w:rPr>
        <w:t> </w:t>
      </w:r>
      <w:r>
        <w:rPr>
          <w:w w:val="115"/>
          <w:sz w:val="16"/>
        </w:rPr>
        <w:t>you.</w:t>
      </w:r>
      <w:r>
        <w:rPr>
          <w:spacing w:val="19"/>
          <w:w w:val="115"/>
          <w:sz w:val="16"/>
        </w:rPr>
        <w:t> </w:t>
      </w:r>
      <w:r>
        <w:rPr>
          <w:w w:val="115"/>
          <w:sz w:val="16"/>
        </w:rPr>
        <w:t>The</w:t>
      </w:r>
      <w:r>
        <w:rPr>
          <w:spacing w:val="19"/>
          <w:w w:val="115"/>
          <w:sz w:val="16"/>
        </w:rPr>
        <w:t> </w:t>
      </w:r>
      <w:r>
        <w:rPr>
          <w:w w:val="115"/>
          <w:sz w:val="16"/>
        </w:rPr>
        <w:t>question</w:t>
      </w:r>
      <w:r>
        <w:rPr>
          <w:spacing w:val="19"/>
          <w:w w:val="115"/>
          <w:sz w:val="16"/>
        </w:rPr>
        <w:t> </w:t>
      </w:r>
      <w:r>
        <w:rPr>
          <w:spacing w:val="-4"/>
          <w:w w:val="115"/>
          <w:sz w:val="16"/>
        </w:rPr>
        <w:t>just</w:t>
      </w:r>
    </w:p>
    <w:p>
      <w:pPr>
        <w:pStyle w:val="BodyText"/>
        <w:spacing w:line="307" w:lineRule="auto" w:before="20"/>
        <w:ind w:left="1929" w:right="356"/>
      </w:pPr>
      <w:r>
        <w:rPr>
          <w:w w:val="120"/>
        </w:rPr>
        <w:t>wants you to know when an issuer would least likely call its bonds. The whole idea of callable bonds is that issuers want the right to call their bonds if interest rates decrease because then they can issue bonds with lower coupon rates. So they’d least likely call their bonds when interest rates are increasing.</w:t>
      </w:r>
    </w:p>
    <w:p>
      <w:pPr>
        <w:pStyle w:val="ListParagraph"/>
        <w:numPr>
          <w:ilvl w:val="1"/>
          <w:numId w:val="58"/>
        </w:numPr>
        <w:tabs>
          <w:tab w:pos="1928" w:val="left" w:leader="none"/>
        </w:tabs>
        <w:spacing w:line="240" w:lineRule="auto" w:before="149" w:after="0"/>
        <w:ind w:left="1928" w:right="0" w:hanging="259"/>
        <w:jc w:val="left"/>
        <w:rPr>
          <w:sz w:val="16"/>
        </w:rPr>
      </w:pPr>
      <w:r>
        <w:rPr>
          <w:rFonts w:ascii="Arial Black"/>
          <w:w w:val="110"/>
          <w:sz w:val="17"/>
        </w:rPr>
        <w:t>C.</w:t>
      </w:r>
      <w:r>
        <w:rPr>
          <w:rFonts w:ascii="Arial Black"/>
          <w:spacing w:val="-15"/>
          <w:w w:val="110"/>
          <w:sz w:val="17"/>
        </w:rPr>
        <w:t> </w:t>
      </w:r>
      <w:r>
        <w:rPr>
          <w:w w:val="120"/>
          <w:sz w:val="16"/>
        </w:rPr>
        <w:t>T-bills</w:t>
      </w:r>
      <w:r>
        <w:rPr>
          <w:spacing w:val="5"/>
          <w:w w:val="120"/>
          <w:sz w:val="16"/>
        </w:rPr>
        <w:t> </w:t>
      </w:r>
      <w:r>
        <w:rPr>
          <w:w w:val="120"/>
          <w:sz w:val="16"/>
        </w:rPr>
        <w:t>have</w:t>
      </w:r>
      <w:r>
        <w:rPr>
          <w:spacing w:val="5"/>
          <w:w w:val="120"/>
          <w:sz w:val="16"/>
        </w:rPr>
        <w:t> </w:t>
      </w:r>
      <w:r>
        <w:rPr>
          <w:w w:val="120"/>
          <w:sz w:val="16"/>
        </w:rPr>
        <w:t>initial</w:t>
      </w:r>
      <w:r>
        <w:rPr>
          <w:spacing w:val="4"/>
          <w:w w:val="120"/>
          <w:sz w:val="16"/>
        </w:rPr>
        <w:t> </w:t>
      </w:r>
      <w:r>
        <w:rPr>
          <w:w w:val="120"/>
          <w:sz w:val="16"/>
        </w:rPr>
        <w:t>maturities</w:t>
      </w:r>
      <w:r>
        <w:rPr>
          <w:spacing w:val="5"/>
          <w:w w:val="120"/>
          <w:sz w:val="16"/>
        </w:rPr>
        <w:t> </w:t>
      </w:r>
      <w:r>
        <w:rPr>
          <w:w w:val="120"/>
          <w:sz w:val="16"/>
        </w:rPr>
        <w:t>of</w:t>
      </w:r>
      <w:r>
        <w:rPr>
          <w:spacing w:val="5"/>
          <w:w w:val="120"/>
          <w:sz w:val="16"/>
        </w:rPr>
        <w:t> </w:t>
      </w:r>
      <w:r>
        <w:rPr>
          <w:w w:val="120"/>
          <w:sz w:val="16"/>
        </w:rPr>
        <w:t>4,</w:t>
      </w:r>
      <w:r>
        <w:rPr>
          <w:spacing w:val="5"/>
          <w:w w:val="120"/>
          <w:sz w:val="16"/>
        </w:rPr>
        <w:t> </w:t>
      </w:r>
      <w:r>
        <w:rPr>
          <w:w w:val="120"/>
          <w:sz w:val="16"/>
        </w:rPr>
        <w:t>8,</w:t>
      </w:r>
      <w:r>
        <w:rPr>
          <w:spacing w:val="5"/>
          <w:w w:val="120"/>
          <w:sz w:val="16"/>
        </w:rPr>
        <w:t> </w:t>
      </w:r>
      <w:r>
        <w:rPr>
          <w:w w:val="120"/>
          <w:sz w:val="16"/>
        </w:rPr>
        <w:t>13,</w:t>
      </w:r>
      <w:r>
        <w:rPr>
          <w:spacing w:val="5"/>
          <w:w w:val="120"/>
          <w:sz w:val="16"/>
        </w:rPr>
        <w:t> </w:t>
      </w:r>
      <w:r>
        <w:rPr>
          <w:w w:val="120"/>
          <w:sz w:val="16"/>
        </w:rPr>
        <w:t>17,</w:t>
      </w:r>
      <w:r>
        <w:rPr>
          <w:spacing w:val="5"/>
          <w:w w:val="120"/>
          <w:sz w:val="16"/>
        </w:rPr>
        <w:t> </w:t>
      </w:r>
      <w:r>
        <w:rPr>
          <w:w w:val="120"/>
          <w:sz w:val="16"/>
        </w:rPr>
        <w:t>26,</w:t>
      </w:r>
      <w:r>
        <w:rPr>
          <w:spacing w:val="5"/>
          <w:w w:val="120"/>
          <w:sz w:val="16"/>
        </w:rPr>
        <w:t> </w:t>
      </w:r>
      <w:r>
        <w:rPr>
          <w:w w:val="120"/>
          <w:sz w:val="16"/>
        </w:rPr>
        <w:t>and</w:t>
      </w:r>
      <w:r>
        <w:rPr>
          <w:spacing w:val="5"/>
          <w:w w:val="120"/>
          <w:sz w:val="16"/>
        </w:rPr>
        <w:t> </w:t>
      </w:r>
      <w:r>
        <w:rPr>
          <w:w w:val="120"/>
          <w:sz w:val="16"/>
        </w:rPr>
        <w:t>52</w:t>
      </w:r>
      <w:r>
        <w:rPr>
          <w:spacing w:val="5"/>
          <w:w w:val="120"/>
          <w:sz w:val="16"/>
        </w:rPr>
        <w:t> </w:t>
      </w:r>
      <w:r>
        <w:rPr>
          <w:w w:val="120"/>
          <w:sz w:val="16"/>
        </w:rPr>
        <w:t>weeks.</w:t>
      </w:r>
      <w:r>
        <w:rPr>
          <w:spacing w:val="5"/>
          <w:w w:val="120"/>
          <w:sz w:val="16"/>
        </w:rPr>
        <w:t> </w:t>
      </w:r>
      <w:r>
        <w:rPr>
          <w:w w:val="120"/>
          <w:sz w:val="16"/>
        </w:rPr>
        <w:t>T-bills</w:t>
      </w:r>
      <w:r>
        <w:rPr>
          <w:spacing w:val="4"/>
          <w:w w:val="120"/>
          <w:sz w:val="16"/>
        </w:rPr>
        <w:t> </w:t>
      </w:r>
      <w:r>
        <w:rPr>
          <w:w w:val="120"/>
          <w:sz w:val="16"/>
        </w:rPr>
        <w:t>are</w:t>
      </w:r>
      <w:r>
        <w:rPr>
          <w:spacing w:val="5"/>
          <w:w w:val="120"/>
          <w:sz w:val="16"/>
        </w:rPr>
        <w:t> </w:t>
      </w:r>
      <w:r>
        <w:rPr>
          <w:w w:val="120"/>
          <w:sz w:val="16"/>
        </w:rPr>
        <w:t>short-</w:t>
      </w:r>
      <w:r>
        <w:rPr>
          <w:spacing w:val="-4"/>
          <w:w w:val="120"/>
          <w:sz w:val="16"/>
        </w:rPr>
        <w:t>term</w:t>
      </w:r>
    </w:p>
    <w:p>
      <w:pPr>
        <w:pStyle w:val="BodyText"/>
        <w:spacing w:before="20"/>
        <w:ind w:left="1930"/>
      </w:pPr>
      <w:r>
        <w:rPr>
          <w:w w:val="120"/>
        </w:rPr>
        <w:t>U.S.</w:t>
      </w:r>
      <w:r>
        <w:rPr>
          <w:spacing w:val="2"/>
          <w:w w:val="120"/>
        </w:rPr>
        <w:t> </w:t>
      </w:r>
      <w:r>
        <w:rPr>
          <w:w w:val="120"/>
        </w:rPr>
        <w:t>government</w:t>
      </w:r>
      <w:r>
        <w:rPr>
          <w:spacing w:val="3"/>
          <w:w w:val="120"/>
        </w:rPr>
        <w:t> </w:t>
      </w:r>
      <w:r>
        <w:rPr>
          <w:w w:val="120"/>
        </w:rPr>
        <w:t>securities</w:t>
      </w:r>
      <w:r>
        <w:rPr>
          <w:spacing w:val="2"/>
          <w:w w:val="120"/>
        </w:rPr>
        <w:t> </w:t>
      </w:r>
      <w:r>
        <w:rPr>
          <w:w w:val="120"/>
        </w:rPr>
        <w:t>that</w:t>
      </w:r>
      <w:r>
        <w:rPr>
          <w:spacing w:val="3"/>
          <w:w w:val="120"/>
        </w:rPr>
        <w:t> </w:t>
      </w:r>
      <w:r>
        <w:rPr>
          <w:w w:val="120"/>
        </w:rPr>
        <w:t>are</w:t>
      </w:r>
      <w:r>
        <w:rPr>
          <w:spacing w:val="2"/>
          <w:w w:val="120"/>
        </w:rPr>
        <w:t> </w:t>
      </w:r>
      <w:r>
        <w:rPr>
          <w:w w:val="120"/>
        </w:rPr>
        <w:t>issued</w:t>
      </w:r>
      <w:r>
        <w:rPr>
          <w:spacing w:val="3"/>
          <w:w w:val="120"/>
        </w:rPr>
        <w:t> </w:t>
      </w:r>
      <w:r>
        <w:rPr>
          <w:w w:val="120"/>
        </w:rPr>
        <w:t>at</w:t>
      </w:r>
      <w:r>
        <w:rPr>
          <w:spacing w:val="3"/>
          <w:w w:val="120"/>
        </w:rPr>
        <w:t> </w:t>
      </w:r>
      <w:r>
        <w:rPr>
          <w:w w:val="120"/>
        </w:rPr>
        <w:t>a</w:t>
      </w:r>
      <w:r>
        <w:rPr>
          <w:spacing w:val="2"/>
          <w:w w:val="120"/>
        </w:rPr>
        <w:t> </w:t>
      </w:r>
      <w:r>
        <w:rPr>
          <w:w w:val="120"/>
        </w:rPr>
        <w:t>discount</w:t>
      </w:r>
      <w:r>
        <w:rPr>
          <w:spacing w:val="3"/>
          <w:w w:val="120"/>
        </w:rPr>
        <w:t> </w:t>
      </w:r>
      <w:r>
        <w:rPr>
          <w:w w:val="120"/>
        </w:rPr>
        <w:t>and</w:t>
      </w:r>
      <w:r>
        <w:rPr>
          <w:spacing w:val="2"/>
          <w:w w:val="120"/>
        </w:rPr>
        <w:t> </w:t>
      </w:r>
      <w:r>
        <w:rPr>
          <w:w w:val="120"/>
        </w:rPr>
        <w:t>mature</w:t>
      </w:r>
      <w:r>
        <w:rPr>
          <w:spacing w:val="3"/>
          <w:w w:val="120"/>
        </w:rPr>
        <w:t> </w:t>
      </w:r>
      <w:r>
        <w:rPr>
          <w:w w:val="120"/>
        </w:rPr>
        <w:t>at</w:t>
      </w:r>
      <w:r>
        <w:rPr>
          <w:spacing w:val="2"/>
          <w:w w:val="120"/>
        </w:rPr>
        <w:t> </w:t>
      </w:r>
      <w:r>
        <w:rPr>
          <w:w w:val="120"/>
        </w:rPr>
        <w:t>par</w:t>
      </w:r>
      <w:r>
        <w:rPr>
          <w:spacing w:val="3"/>
          <w:w w:val="120"/>
        </w:rPr>
        <w:t> </w:t>
      </w:r>
      <w:r>
        <w:rPr>
          <w:spacing w:val="-2"/>
          <w:w w:val="120"/>
        </w:rPr>
        <w:t>value.</w:t>
      </w:r>
    </w:p>
    <w:p>
      <w:pPr>
        <w:pStyle w:val="BodyText"/>
        <w:spacing w:before="15"/>
      </w:pPr>
    </w:p>
    <w:p>
      <w:pPr>
        <w:pStyle w:val="ListParagraph"/>
        <w:numPr>
          <w:ilvl w:val="1"/>
          <w:numId w:val="58"/>
        </w:numPr>
        <w:tabs>
          <w:tab w:pos="1928" w:val="left" w:leader="none"/>
          <w:tab w:pos="1930" w:val="left" w:leader="none"/>
        </w:tabs>
        <w:spacing w:line="254" w:lineRule="auto" w:before="0" w:after="0"/>
        <w:ind w:left="1930" w:right="704" w:hanging="261"/>
        <w:jc w:val="left"/>
        <w:rPr>
          <w:sz w:val="16"/>
        </w:rPr>
      </w:pPr>
      <w:r>
        <w:rPr>
          <w:rFonts w:ascii="Arial Black"/>
          <w:w w:val="110"/>
          <w:sz w:val="17"/>
        </w:rPr>
        <w:t>C.</w:t>
      </w:r>
      <w:r>
        <w:rPr>
          <w:rFonts w:ascii="Arial Black"/>
          <w:spacing w:val="-12"/>
          <w:w w:val="110"/>
          <w:sz w:val="17"/>
        </w:rPr>
        <w:t> </w:t>
      </w:r>
      <w:r>
        <w:rPr>
          <w:w w:val="120"/>
          <w:sz w:val="16"/>
        </w:rPr>
        <w:t>TIPS pay interest every six months, like T-notes and T-bonds, but have an interest payment that increases or decreases depending on inflation or deflation.</w:t>
      </w:r>
    </w:p>
    <w:p>
      <w:pPr>
        <w:pStyle w:val="BodyText"/>
        <w:spacing w:before="5"/>
      </w:pPr>
    </w:p>
    <w:p>
      <w:pPr>
        <w:pStyle w:val="ListParagraph"/>
        <w:numPr>
          <w:ilvl w:val="1"/>
          <w:numId w:val="58"/>
        </w:numPr>
        <w:tabs>
          <w:tab w:pos="1928" w:val="left" w:leader="none"/>
          <w:tab w:pos="1930" w:val="left" w:leader="none"/>
        </w:tabs>
        <w:spacing w:line="254" w:lineRule="auto" w:before="0" w:after="0"/>
        <w:ind w:left="1930" w:right="604" w:hanging="261"/>
        <w:jc w:val="left"/>
        <w:rPr>
          <w:sz w:val="16"/>
        </w:rPr>
      </w:pPr>
      <w:r>
        <w:rPr>
          <w:rFonts w:ascii="Arial Black"/>
          <w:w w:val="115"/>
          <w:sz w:val="17"/>
        </w:rPr>
        <w:t>B. </w:t>
      </w:r>
      <w:r>
        <w:rPr>
          <w:w w:val="115"/>
          <w:sz w:val="16"/>
        </w:rPr>
        <w:t>Money market instruments are debt securities that mature in one year or less. They</w:t>
      </w:r>
      <w:r>
        <w:rPr>
          <w:spacing w:val="80"/>
          <w:w w:val="115"/>
          <w:sz w:val="16"/>
        </w:rPr>
        <w:t> </w:t>
      </w:r>
      <w:r>
        <w:rPr>
          <w:w w:val="115"/>
          <w:sz w:val="16"/>
        </w:rPr>
        <w:t>include</w:t>
      </w:r>
      <w:r>
        <w:rPr>
          <w:spacing w:val="34"/>
          <w:w w:val="115"/>
          <w:sz w:val="16"/>
        </w:rPr>
        <w:t> </w:t>
      </w:r>
      <w:r>
        <w:rPr>
          <w:w w:val="115"/>
          <w:sz w:val="16"/>
        </w:rPr>
        <w:t>repurchase</w:t>
      </w:r>
      <w:r>
        <w:rPr>
          <w:spacing w:val="34"/>
          <w:w w:val="115"/>
          <w:sz w:val="16"/>
        </w:rPr>
        <w:t> </w:t>
      </w:r>
      <w:r>
        <w:rPr>
          <w:w w:val="115"/>
          <w:sz w:val="16"/>
        </w:rPr>
        <w:t>agreements,</w:t>
      </w:r>
      <w:r>
        <w:rPr>
          <w:spacing w:val="34"/>
          <w:w w:val="115"/>
          <w:sz w:val="16"/>
        </w:rPr>
        <w:t> </w:t>
      </w:r>
      <w:r>
        <w:rPr>
          <w:w w:val="115"/>
          <w:sz w:val="16"/>
        </w:rPr>
        <w:t>federal</w:t>
      </w:r>
      <w:r>
        <w:rPr>
          <w:spacing w:val="34"/>
          <w:w w:val="115"/>
          <w:sz w:val="16"/>
        </w:rPr>
        <w:t> </w:t>
      </w:r>
      <w:r>
        <w:rPr>
          <w:w w:val="115"/>
          <w:sz w:val="16"/>
        </w:rPr>
        <w:t>funds,</w:t>
      </w:r>
      <w:r>
        <w:rPr>
          <w:spacing w:val="34"/>
          <w:w w:val="115"/>
          <w:sz w:val="16"/>
        </w:rPr>
        <w:t> </w:t>
      </w:r>
      <w:r>
        <w:rPr>
          <w:w w:val="115"/>
          <w:sz w:val="16"/>
        </w:rPr>
        <w:t>commercial</w:t>
      </w:r>
      <w:r>
        <w:rPr>
          <w:spacing w:val="34"/>
          <w:w w:val="115"/>
          <w:sz w:val="16"/>
        </w:rPr>
        <w:t> </w:t>
      </w:r>
      <w:r>
        <w:rPr>
          <w:w w:val="115"/>
          <w:sz w:val="16"/>
        </w:rPr>
        <w:t>paper</w:t>
      </w:r>
      <w:r>
        <w:rPr>
          <w:spacing w:val="34"/>
          <w:w w:val="115"/>
          <w:sz w:val="16"/>
        </w:rPr>
        <w:t> </w:t>
      </w:r>
      <w:r>
        <w:rPr>
          <w:w w:val="115"/>
          <w:sz w:val="16"/>
        </w:rPr>
        <w:t>(some</w:t>
      </w:r>
      <w:r>
        <w:rPr>
          <w:spacing w:val="34"/>
          <w:w w:val="115"/>
          <w:sz w:val="16"/>
        </w:rPr>
        <w:t> </w:t>
      </w:r>
      <w:r>
        <w:rPr>
          <w:w w:val="115"/>
          <w:sz w:val="16"/>
        </w:rPr>
        <w:t>may</w:t>
      </w:r>
      <w:r>
        <w:rPr>
          <w:spacing w:val="34"/>
          <w:w w:val="115"/>
          <w:sz w:val="16"/>
        </w:rPr>
        <w:t> </w:t>
      </w:r>
      <w:r>
        <w:rPr>
          <w:w w:val="115"/>
          <w:sz w:val="16"/>
        </w:rPr>
        <w:t>mature</w:t>
      </w:r>
      <w:r>
        <w:rPr>
          <w:spacing w:val="34"/>
          <w:w w:val="115"/>
          <w:sz w:val="16"/>
        </w:rPr>
        <w:t> </w:t>
      </w:r>
      <w:r>
        <w:rPr>
          <w:w w:val="115"/>
          <w:sz w:val="16"/>
        </w:rPr>
        <w:t>in</w:t>
      </w:r>
    </w:p>
    <w:p>
      <w:pPr>
        <w:pStyle w:val="BodyText"/>
        <w:spacing w:before="42"/>
        <w:ind w:left="1930"/>
      </w:pPr>
      <w:r>
        <w:rPr>
          <w:w w:val="120"/>
        </w:rPr>
        <w:t>more</w:t>
      </w:r>
      <w:r>
        <w:rPr>
          <w:spacing w:val="3"/>
          <w:w w:val="120"/>
        </w:rPr>
        <w:t> </w:t>
      </w:r>
      <w:r>
        <w:rPr>
          <w:w w:val="120"/>
        </w:rPr>
        <w:t>than</w:t>
      </w:r>
      <w:r>
        <w:rPr>
          <w:spacing w:val="3"/>
          <w:w w:val="120"/>
        </w:rPr>
        <w:t> </w:t>
      </w:r>
      <w:r>
        <w:rPr>
          <w:w w:val="120"/>
        </w:rPr>
        <w:t>a</w:t>
      </w:r>
      <w:r>
        <w:rPr>
          <w:spacing w:val="3"/>
          <w:w w:val="120"/>
        </w:rPr>
        <w:t> </w:t>
      </w:r>
      <w:r>
        <w:rPr>
          <w:w w:val="120"/>
        </w:rPr>
        <w:t>year),</w:t>
      </w:r>
      <w:r>
        <w:rPr>
          <w:spacing w:val="3"/>
          <w:w w:val="120"/>
        </w:rPr>
        <w:t> </w:t>
      </w:r>
      <w:r>
        <w:rPr>
          <w:w w:val="120"/>
        </w:rPr>
        <w:t>brokered</w:t>
      </w:r>
      <w:r>
        <w:rPr>
          <w:spacing w:val="4"/>
          <w:w w:val="120"/>
        </w:rPr>
        <w:t> </w:t>
      </w:r>
      <w:r>
        <w:rPr>
          <w:w w:val="120"/>
        </w:rPr>
        <w:t>CDs,</w:t>
      </w:r>
      <w:r>
        <w:rPr>
          <w:spacing w:val="3"/>
          <w:w w:val="120"/>
        </w:rPr>
        <w:t> </w:t>
      </w:r>
      <w:r>
        <w:rPr>
          <w:w w:val="120"/>
        </w:rPr>
        <w:t>Eurodollars,</w:t>
      </w:r>
      <w:r>
        <w:rPr>
          <w:spacing w:val="3"/>
          <w:w w:val="120"/>
        </w:rPr>
        <w:t> </w:t>
      </w:r>
      <w:r>
        <w:rPr>
          <w:w w:val="120"/>
        </w:rPr>
        <w:t>BAs,</w:t>
      </w:r>
      <w:r>
        <w:rPr>
          <w:spacing w:val="3"/>
          <w:w w:val="120"/>
        </w:rPr>
        <w:t> </w:t>
      </w:r>
      <w:r>
        <w:rPr>
          <w:w w:val="120"/>
        </w:rPr>
        <w:t>and</w:t>
      </w:r>
      <w:r>
        <w:rPr>
          <w:spacing w:val="3"/>
          <w:w w:val="120"/>
        </w:rPr>
        <w:t> </w:t>
      </w:r>
      <w:r>
        <w:rPr>
          <w:w w:val="120"/>
        </w:rPr>
        <w:t>T-</w:t>
      </w:r>
      <w:r>
        <w:rPr>
          <w:spacing w:val="-2"/>
          <w:w w:val="120"/>
        </w:rPr>
        <w:t>bills.</w:t>
      </w:r>
    </w:p>
    <w:p>
      <w:pPr>
        <w:pStyle w:val="BodyText"/>
        <w:spacing w:before="15"/>
      </w:pPr>
    </w:p>
    <w:p>
      <w:pPr>
        <w:pStyle w:val="ListParagraph"/>
        <w:numPr>
          <w:ilvl w:val="1"/>
          <w:numId w:val="58"/>
        </w:numPr>
        <w:tabs>
          <w:tab w:pos="1928" w:val="left" w:leader="none"/>
        </w:tabs>
        <w:spacing w:line="240" w:lineRule="auto" w:before="0" w:after="0"/>
        <w:ind w:left="1928" w:right="0" w:hanging="376"/>
        <w:jc w:val="left"/>
        <w:rPr>
          <w:sz w:val="16"/>
        </w:rPr>
      </w:pPr>
      <w:r>
        <w:rPr>
          <w:rFonts w:ascii="Arial Black"/>
          <w:w w:val="120"/>
          <w:sz w:val="17"/>
        </w:rPr>
        <w:t>D.</w:t>
      </w:r>
      <w:r>
        <w:rPr>
          <w:rFonts w:ascii="Arial Black"/>
          <w:spacing w:val="-19"/>
          <w:w w:val="120"/>
          <w:sz w:val="17"/>
        </w:rPr>
        <w:t> </w:t>
      </w:r>
      <w:r>
        <w:rPr>
          <w:w w:val="120"/>
          <w:sz w:val="16"/>
        </w:rPr>
        <w:t>All</w:t>
      </w:r>
      <w:r>
        <w:rPr>
          <w:spacing w:val="-10"/>
          <w:w w:val="120"/>
          <w:sz w:val="16"/>
        </w:rPr>
        <w:t> </w:t>
      </w:r>
      <w:r>
        <w:rPr>
          <w:w w:val="120"/>
          <w:sz w:val="16"/>
        </w:rPr>
        <w:t>the</w:t>
      </w:r>
      <w:r>
        <w:rPr>
          <w:spacing w:val="-5"/>
          <w:w w:val="120"/>
          <w:sz w:val="16"/>
        </w:rPr>
        <w:t> </w:t>
      </w:r>
      <w:r>
        <w:rPr>
          <w:w w:val="120"/>
          <w:sz w:val="16"/>
        </w:rPr>
        <w:t>choices</w:t>
      </w:r>
      <w:r>
        <w:rPr>
          <w:spacing w:val="-3"/>
          <w:w w:val="120"/>
          <w:sz w:val="16"/>
        </w:rPr>
        <w:t> </w:t>
      </w:r>
      <w:r>
        <w:rPr>
          <w:w w:val="120"/>
          <w:sz w:val="16"/>
        </w:rPr>
        <w:t>listed</w:t>
      </w:r>
      <w:r>
        <w:rPr>
          <w:spacing w:val="-3"/>
          <w:w w:val="120"/>
          <w:sz w:val="16"/>
        </w:rPr>
        <w:t> </w:t>
      </w:r>
      <w:r>
        <w:rPr>
          <w:w w:val="120"/>
          <w:sz w:val="16"/>
        </w:rPr>
        <w:t>are</w:t>
      </w:r>
      <w:r>
        <w:rPr>
          <w:spacing w:val="-2"/>
          <w:w w:val="120"/>
          <w:sz w:val="16"/>
        </w:rPr>
        <w:t> </w:t>
      </w:r>
      <w:r>
        <w:rPr>
          <w:w w:val="120"/>
          <w:sz w:val="16"/>
        </w:rPr>
        <w:t>directly</w:t>
      </w:r>
      <w:r>
        <w:rPr>
          <w:spacing w:val="-3"/>
          <w:w w:val="120"/>
          <w:sz w:val="16"/>
        </w:rPr>
        <w:t> </w:t>
      </w:r>
      <w:r>
        <w:rPr>
          <w:w w:val="120"/>
          <w:sz w:val="16"/>
        </w:rPr>
        <w:t>backed</w:t>
      </w:r>
      <w:r>
        <w:rPr>
          <w:spacing w:val="-3"/>
          <w:w w:val="120"/>
          <w:sz w:val="16"/>
        </w:rPr>
        <w:t> </w:t>
      </w:r>
      <w:r>
        <w:rPr>
          <w:w w:val="120"/>
          <w:sz w:val="16"/>
        </w:rPr>
        <w:t>by</w:t>
      </w:r>
      <w:r>
        <w:rPr>
          <w:spacing w:val="-3"/>
          <w:w w:val="120"/>
          <w:sz w:val="16"/>
        </w:rPr>
        <w:t> </w:t>
      </w:r>
      <w:r>
        <w:rPr>
          <w:w w:val="120"/>
          <w:sz w:val="16"/>
        </w:rPr>
        <w:t>the</w:t>
      </w:r>
      <w:r>
        <w:rPr>
          <w:spacing w:val="-2"/>
          <w:w w:val="120"/>
          <w:sz w:val="16"/>
        </w:rPr>
        <w:t> </w:t>
      </w:r>
      <w:r>
        <w:rPr>
          <w:w w:val="120"/>
          <w:sz w:val="16"/>
        </w:rPr>
        <w:t>U.S.</w:t>
      </w:r>
      <w:r>
        <w:rPr>
          <w:spacing w:val="-3"/>
          <w:w w:val="120"/>
          <w:sz w:val="16"/>
        </w:rPr>
        <w:t> </w:t>
      </w:r>
      <w:r>
        <w:rPr>
          <w:w w:val="120"/>
          <w:sz w:val="16"/>
        </w:rPr>
        <w:t>government</w:t>
      </w:r>
      <w:r>
        <w:rPr>
          <w:spacing w:val="-3"/>
          <w:w w:val="120"/>
          <w:sz w:val="16"/>
        </w:rPr>
        <w:t> </w:t>
      </w:r>
      <w:r>
        <w:rPr>
          <w:w w:val="120"/>
          <w:sz w:val="16"/>
        </w:rPr>
        <w:t>except</w:t>
      </w:r>
      <w:r>
        <w:rPr>
          <w:spacing w:val="-2"/>
          <w:w w:val="120"/>
          <w:sz w:val="16"/>
        </w:rPr>
        <w:t> </w:t>
      </w:r>
      <w:r>
        <w:rPr>
          <w:w w:val="120"/>
          <w:sz w:val="16"/>
        </w:rPr>
        <w:t>for</w:t>
      </w:r>
      <w:r>
        <w:rPr>
          <w:spacing w:val="-3"/>
          <w:w w:val="120"/>
          <w:sz w:val="16"/>
        </w:rPr>
        <w:t> </w:t>
      </w:r>
      <w:r>
        <w:rPr>
          <w:spacing w:val="-4"/>
          <w:w w:val="120"/>
          <w:sz w:val="16"/>
        </w:rPr>
        <w:t>FNMA</w:t>
      </w:r>
    </w:p>
    <w:p>
      <w:pPr>
        <w:pStyle w:val="BodyText"/>
        <w:spacing w:line="307" w:lineRule="auto" w:before="20"/>
        <w:ind w:left="1930" w:right="356"/>
      </w:pPr>
      <w:r>
        <w:rPr>
          <w:w w:val="120"/>
        </w:rPr>
        <w:t>securities. FNMA is a publicly held corporation that provides capital for certain mortgages. It’s privately owned but is still government-sponsored.</w:t>
      </w:r>
    </w:p>
    <w:p>
      <w:pPr>
        <w:pStyle w:val="BodyText"/>
        <w:spacing w:before="62"/>
      </w:pPr>
    </w:p>
    <w:p>
      <w:pPr>
        <w:pStyle w:val="ListParagraph"/>
        <w:numPr>
          <w:ilvl w:val="1"/>
          <w:numId w:val="58"/>
        </w:numPr>
        <w:tabs>
          <w:tab w:pos="1928" w:val="left" w:leader="none"/>
        </w:tabs>
        <w:spacing w:line="240" w:lineRule="auto" w:before="0" w:after="0"/>
        <w:ind w:left="1928" w:right="0" w:hanging="376"/>
        <w:jc w:val="left"/>
        <w:rPr>
          <w:sz w:val="16"/>
        </w:rPr>
      </w:pPr>
      <w:r>
        <w:rPr>
          <w:rFonts w:ascii="Arial Black"/>
          <w:w w:val="115"/>
          <w:sz w:val="17"/>
        </w:rPr>
        <w:t>B.</w:t>
      </w:r>
      <w:r>
        <w:rPr>
          <w:rFonts w:ascii="Arial Black"/>
          <w:spacing w:val="-14"/>
          <w:w w:val="115"/>
          <w:sz w:val="17"/>
        </w:rPr>
        <w:t> </w:t>
      </w:r>
      <w:r>
        <w:rPr>
          <w:w w:val="115"/>
          <w:sz w:val="16"/>
        </w:rPr>
        <w:t>Remember</w:t>
      </w:r>
      <w:r>
        <w:rPr>
          <w:spacing w:val="11"/>
          <w:w w:val="115"/>
          <w:sz w:val="16"/>
        </w:rPr>
        <w:t> </w:t>
      </w:r>
      <w:r>
        <w:rPr>
          <w:w w:val="115"/>
          <w:sz w:val="16"/>
        </w:rPr>
        <w:t>par</w:t>
      </w:r>
      <w:r>
        <w:rPr>
          <w:spacing w:val="12"/>
          <w:w w:val="115"/>
          <w:sz w:val="16"/>
        </w:rPr>
        <w:t> </w:t>
      </w:r>
      <w:r>
        <w:rPr>
          <w:w w:val="115"/>
          <w:sz w:val="16"/>
        </w:rPr>
        <w:t>value</w:t>
      </w:r>
      <w:r>
        <w:rPr>
          <w:spacing w:val="11"/>
          <w:w w:val="115"/>
          <w:sz w:val="16"/>
        </w:rPr>
        <w:t> </w:t>
      </w:r>
      <w:r>
        <w:rPr>
          <w:w w:val="115"/>
          <w:sz w:val="16"/>
        </w:rPr>
        <w:t>for</w:t>
      </w:r>
      <w:r>
        <w:rPr>
          <w:spacing w:val="11"/>
          <w:w w:val="115"/>
          <w:sz w:val="16"/>
        </w:rPr>
        <w:t> </w:t>
      </w:r>
      <w:r>
        <w:rPr>
          <w:w w:val="115"/>
          <w:sz w:val="16"/>
        </w:rPr>
        <w:t>a</w:t>
      </w:r>
      <w:r>
        <w:rPr>
          <w:spacing w:val="11"/>
          <w:w w:val="115"/>
          <w:sz w:val="16"/>
        </w:rPr>
        <w:t> </w:t>
      </w:r>
      <w:r>
        <w:rPr>
          <w:w w:val="115"/>
          <w:sz w:val="16"/>
        </w:rPr>
        <w:t>bond</w:t>
      </w:r>
      <w:r>
        <w:rPr>
          <w:spacing w:val="11"/>
          <w:w w:val="115"/>
          <w:sz w:val="16"/>
        </w:rPr>
        <w:t> </w:t>
      </w:r>
      <w:r>
        <w:rPr>
          <w:w w:val="115"/>
          <w:sz w:val="16"/>
        </w:rPr>
        <w:t>is</w:t>
      </w:r>
      <w:r>
        <w:rPr>
          <w:spacing w:val="11"/>
          <w:w w:val="115"/>
          <w:sz w:val="16"/>
        </w:rPr>
        <w:t> </w:t>
      </w:r>
      <w:r>
        <w:rPr>
          <w:w w:val="115"/>
          <w:sz w:val="16"/>
        </w:rPr>
        <w:t>100</w:t>
      </w:r>
      <w:r>
        <w:rPr>
          <w:spacing w:val="11"/>
          <w:w w:val="115"/>
          <w:sz w:val="16"/>
        </w:rPr>
        <w:t> </w:t>
      </w:r>
      <w:r>
        <w:rPr>
          <w:w w:val="115"/>
          <w:sz w:val="16"/>
        </w:rPr>
        <w:t>(100</w:t>
      </w:r>
      <w:r>
        <w:rPr>
          <w:spacing w:val="11"/>
          <w:w w:val="115"/>
          <w:sz w:val="16"/>
        </w:rPr>
        <w:t> </w:t>
      </w:r>
      <w:r>
        <w:rPr>
          <w:w w:val="115"/>
          <w:sz w:val="16"/>
        </w:rPr>
        <w:t>percent</w:t>
      </w:r>
      <w:r>
        <w:rPr>
          <w:spacing w:val="11"/>
          <w:w w:val="115"/>
          <w:sz w:val="16"/>
        </w:rPr>
        <w:t> </w:t>
      </w:r>
      <w:r>
        <w:rPr>
          <w:w w:val="115"/>
          <w:sz w:val="16"/>
        </w:rPr>
        <w:t>of</w:t>
      </w:r>
      <w:r>
        <w:rPr>
          <w:spacing w:val="11"/>
          <w:w w:val="115"/>
          <w:sz w:val="16"/>
        </w:rPr>
        <w:t> </w:t>
      </w:r>
      <w:r>
        <w:rPr>
          <w:w w:val="115"/>
          <w:sz w:val="16"/>
        </w:rPr>
        <w:t>$1,000</w:t>
      </w:r>
      <w:r>
        <w:rPr>
          <w:spacing w:val="12"/>
          <w:w w:val="115"/>
          <w:sz w:val="16"/>
        </w:rPr>
        <w:t> </w:t>
      </w:r>
      <w:r>
        <w:rPr>
          <w:w w:val="115"/>
          <w:sz w:val="16"/>
        </w:rPr>
        <w:t>par).</w:t>
      </w:r>
      <w:r>
        <w:rPr>
          <w:spacing w:val="11"/>
          <w:w w:val="115"/>
          <w:sz w:val="16"/>
        </w:rPr>
        <w:t> </w:t>
      </w:r>
      <w:r>
        <w:rPr>
          <w:w w:val="115"/>
          <w:sz w:val="16"/>
        </w:rPr>
        <w:t>In</w:t>
      </w:r>
      <w:r>
        <w:rPr>
          <w:spacing w:val="11"/>
          <w:w w:val="115"/>
          <w:sz w:val="16"/>
        </w:rPr>
        <w:t> </w:t>
      </w:r>
      <w:r>
        <w:rPr>
          <w:w w:val="115"/>
          <w:sz w:val="16"/>
        </w:rPr>
        <w:t>this</w:t>
      </w:r>
      <w:r>
        <w:rPr>
          <w:spacing w:val="11"/>
          <w:w w:val="115"/>
          <w:sz w:val="16"/>
        </w:rPr>
        <w:t> </w:t>
      </w:r>
      <w:r>
        <w:rPr>
          <w:w w:val="115"/>
          <w:sz w:val="16"/>
        </w:rPr>
        <w:t>case,</w:t>
      </w:r>
      <w:r>
        <w:rPr>
          <w:spacing w:val="11"/>
          <w:w w:val="115"/>
          <w:sz w:val="16"/>
        </w:rPr>
        <w:t> </w:t>
      </w:r>
      <w:r>
        <w:rPr>
          <w:w w:val="115"/>
          <w:sz w:val="16"/>
        </w:rPr>
        <w:t>the</w:t>
      </w:r>
      <w:r>
        <w:rPr>
          <w:spacing w:val="11"/>
          <w:w w:val="115"/>
          <w:sz w:val="16"/>
        </w:rPr>
        <w:t> </w:t>
      </w:r>
      <w:r>
        <w:rPr>
          <w:spacing w:val="-2"/>
          <w:w w:val="115"/>
          <w:sz w:val="16"/>
        </w:rPr>
        <w:t>bonds</w:t>
      </w:r>
    </w:p>
    <w:p>
      <w:pPr>
        <w:pStyle w:val="BodyText"/>
        <w:spacing w:line="307" w:lineRule="auto" w:before="20"/>
        <w:ind w:left="1930" w:right="356"/>
      </w:pPr>
      <w:r>
        <w:rPr>
          <w:w w:val="120"/>
        </w:rPr>
        <w:t>sold at a purchase price of 99 (99 percent of $1,000), so they sold at a discount from par </w:t>
      </w:r>
      <w:r>
        <w:rPr>
          <w:spacing w:val="-2"/>
          <w:w w:val="120"/>
        </w:rPr>
        <w:t>value.</w:t>
      </w:r>
    </w:p>
    <w:p>
      <w:pPr>
        <w:pStyle w:val="BodyText"/>
        <w:spacing w:after="0" w:line="307" w:lineRule="auto"/>
        <w:sectPr>
          <w:pgSz w:w="12240" w:h="15660"/>
          <w:pgMar w:header="0" w:footer="736" w:top="820" w:bottom="920" w:left="1080" w:right="1440"/>
        </w:sectPr>
      </w:pPr>
    </w:p>
    <w:p>
      <w:pPr>
        <w:pStyle w:val="ListParagraph"/>
        <w:numPr>
          <w:ilvl w:val="1"/>
          <w:numId w:val="58"/>
        </w:numPr>
        <w:tabs>
          <w:tab w:pos="1928" w:val="left" w:leader="none"/>
          <w:tab w:pos="1930" w:val="left" w:leader="none"/>
        </w:tabs>
        <w:spacing w:line="254" w:lineRule="auto" w:before="78" w:after="0"/>
        <w:ind w:left="1930" w:right="383" w:hanging="378"/>
        <w:jc w:val="left"/>
        <w:rPr>
          <w:sz w:val="16"/>
        </w:rPr>
      </w:pPr>
      <w:r>
        <w:rPr>
          <w:rFonts w:ascii="Arial Black"/>
          <w:w w:val="120"/>
          <w:sz w:val="17"/>
        </w:rPr>
        <w:t>D.</w:t>
      </w:r>
      <w:r>
        <w:rPr>
          <w:rFonts w:ascii="Arial Black"/>
          <w:spacing w:val="-19"/>
          <w:w w:val="120"/>
          <w:sz w:val="17"/>
        </w:rPr>
        <w:t> </w:t>
      </w:r>
      <w:r>
        <w:rPr>
          <w:w w:val="120"/>
          <w:sz w:val="16"/>
        </w:rPr>
        <w:t>Although</w:t>
      </w:r>
      <w:r>
        <w:rPr>
          <w:spacing w:val="-5"/>
          <w:w w:val="120"/>
          <w:sz w:val="16"/>
        </w:rPr>
        <w:t> </w:t>
      </w:r>
      <w:r>
        <w:rPr>
          <w:w w:val="120"/>
          <w:sz w:val="16"/>
        </w:rPr>
        <w:t>the indenture of the bond will provide the par value, coupon rate, and date of maturity, the call provision would provide the call price (what the issuer would pay the</w:t>
      </w:r>
    </w:p>
    <w:p>
      <w:pPr>
        <w:pStyle w:val="BodyText"/>
        <w:spacing w:before="42"/>
        <w:ind w:left="1930"/>
      </w:pPr>
      <w:r>
        <w:rPr>
          <w:w w:val="120"/>
        </w:rPr>
        <w:t>holder</w:t>
      </w:r>
      <w:r>
        <w:rPr>
          <w:spacing w:val="4"/>
          <w:w w:val="120"/>
        </w:rPr>
        <w:t> </w:t>
      </w:r>
      <w:r>
        <w:rPr>
          <w:w w:val="120"/>
        </w:rPr>
        <w:t>if</w:t>
      </w:r>
      <w:r>
        <w:rPr>
          <w:spacing w:val="4"/>
          <w:w w:val="120"/>
        </w:rPr>
        <w:t> </w:t>
      </w:r>
      <w:r>
        <w:rPr>
          <w:w w:val="120"/>
        </w:rPr>
        <w:t>calling</w:t>
      </w:r>
      <w:r>
        <w:rPr>
          <w:spacing w:val="4"/>
          <w:w w:val="120"/>
        </w:rPr>
        <w:t> </w:t>
      </w:r>
      <w:r>
        <w:rPr>
          <w:w w:val="120"/>
        </w:rPr>
        <w:t>the</w:t>
      </w:r>
      <w:r>
        <w:rPr>
          <w:spacing w:val="5"/>
          <w:w w:val="120"/>
        </w:rPr>
        <w:t> </w:t>
      </w:r>
      <w:r>
        <w:rPr>
          <w:w w:val="120"/>
        </w:rPr>
        <w:t>bonds)</w:t>
      </w:r>
      <w:r>
        <w:rPr>
          <w:spacing w:val="4"/>
          <w:w w:val="120"/>
        </w:rPr>
        <w:t> </w:t>
      </w:r>
      <w:r>
        <w:rPr>
          <w:w w:val="120"/>
        </w:rPr>
        <w:t>and</w:t>
      </w:r>
      <w:r>
        <w:rPr>
          <w:spacing w:val="4"/>
          <w:w w:val="120"/>
        </w:rPr>
        <w:t> </w:t>
      </w:r>
      <w:r>
        <w:rPr>
          <w:w w:val="120"/>
        </w:rPr>
        <w:t>also</w:t>
      </w:r>
      <w:r>
        <w:rPr>
          <w:spacing w:val="5"/>
          <w:w w:val="120"/>
        </w:rPr>
        <w:t> </w:t>
      </w:r>
      <w:r>
        <w:rPr>
          <w:w w:val="120"/>
        </w:rPr>
        <w:t>the</w:t>
      </w:r>
      <w:r>
        <w:rPr>
          <w:spacing w:val="4"/>
          <w:w w:val="120"/>
        </w:rPr>
        <w:t> </w:t>
      </w:r>
      <w:r>
        <w:rPr>
          <w:w w:val="120"/>
        </w:rPr>
        <w:t>first</w:t>
      </w:r>
      <w:r>
        <w:rPr>
          <w:spacing w:val="4"/>
          <w:w w:val="120"/>
        </w:rPr>
        <w:t> </w:t>
      </w:r>
      <w:r>
        <w:rPr>
          <w:w w:val="120"/>
        </w:rPr>
        <w:t>date</w:t>
      </w:r>
      <w:r>
        <w:rPr>
          <w:spacing w:val="5"/>
          <w:w w:val="120"/>
        </w:rPr>
        <w:t> </w:t>
      </w:r>
      <w:r>
        <w:rPr>
          <w:w w:val="120"/>
        </w:rPr>
        <w:t>that</w:t>
      </w:r>
      <w:r>
        <w:rPr>
          <w:spacing w:val="4"/>
          <w:w w:val="120"/>
        </w:rPr>
        <w:t> </w:t>
      </w:r>
      <w:r>
        <w:rPr>
          <w:w w:val="120"/>
        </w:rPr>
        <w:t>the</w:t>
      </w:r>
      <w:r>
        <w:rPr>
          <w:spacing w:val="4"/>
          <w:w w:val="120"/>
        </w:rPr>
        <w:t> </w:t>
      </w:r>
      <w:r>
        <w:rPr>
          <w:w w:val="120"/>
        </w:rPr>
        <w:t>bonds</w:t>
      </w:r>
      <w:r>
        <w:rPr>
          <w:spacing w:val="5"/>
          <w:w w:val="120"/>
        </w:rPr>
        <w:t> </w:t>
      </w:r>
      <w:r>
        <w:rPr>
          <w:w w:val="120"/>
        </w:rPr>
        <w:t>can</w:t>
      </w:r>
      <w:r>
        <w:rPr>
          <w:spacing w:val="4"/>
          <w:w w:val="120"/>
        </w:rPr>
        <w:t> </w:t>
      </w:r>
      <w:r>
        <w:rPr>
          <w:w w:val="120"/>
        </w:rPr>
        <w:t>be</w:t>
      </w:r>
      <w:r>
        <w:rPr>
          <w:spacing w:val="4"/>
          <w:w w:val="120"/>
        </w:rPr>
        <w:t> </w:t>
      </w:r>
      <w:r>
        <w:rPr>
          <w:spacing w:val="-2"/>
          <w:w w:val="120"/>
        </w:rPr>
        <w:t>called.</w:t>
      </w:r>
    </w:p>
    <w:p>
      <w:pPr>
        <w:pStyle w:val="BodyText"/>
        <w:spacing w:before="115"/>
      </w:pPr>
    </w:p>
    <w:p>
      <w:pPr>
        <w:pStyle w:val="ListParagraph"/>
        <w:numPr>
          <w:ilvl w:val="1"/>
          <w:numId w:val="58"/>
        </w:numPr>
        <w:tabs>
          <w:tab w:pos="1928" w:val="left" w:leader="none"/>
        </w:tabs>
        <w:spacing w:line="240" w:lineRule="auto" w:before="0" w:after="0"/>
        <w:ind w:left="1928" w:right="0" w:hanging="376"/>
        <w:jc w:val="left"/>
        <w:rPr>
          <w:sz w:val="16"/>
        </w:rPr>
      </w:pPr>
      <w:r>
        <w:rPr>
          <w:rFonts w:ascii="Arial Black" w:hAnsi="Arial Black"/>
          <w:w w:val="115"/>
          <w:sz w:val="17"/>
        </w:rPr>
        <w:t>B.</w:t>
      </w:r>
      <w:r>
        <w:rPr>
          <w:rFonts w:ascii="Arial Black" w:hAnsi="Arial Black"/>
          <w:spacing w:val="-5"/>
          <w:w w:val="115"/>
          <w:sz w:val="17"/>
        </w:rPr>
        <w:t> </w:t>
      </w:r>
      <w:r>
        <w:rPr>
          <w:w w:val="115"/>
          <w:sz w:val="16"/>
        </w:rPr>
        <w:t>Although</w:t>
      </w:r>
      <w:r>
        <w:rPr>
          <w:spacing w:val="20"/>
          <w:w w:val="115"/>
          <w:sz w:val="16"/>
        </w:rPr>
        <w:t> </w:t>
      </w:r>
      <w:r>
        <w:rPr>
          <w:w w:val="115"/>
          <w:sz w:val="16"/>
        </w:rPr>
        <w:t>call</w:t>
      </w:r>
      <w:r>
        <w:rPr>
          <w:spacing w:val="19"/>
          <w:w w:val="115"/>
          <w:sz w:val="16"/>
        </w:rPr>
        <w:t> </w:t>
      </w:r>
      <w:r>
        <w:rPr>
          <w:w w:val="115"/>
          <w:sz w:val="16"/>
        </w:rPr>
        <w:t>options</w:t>
      </w:r>
      <w:r>
        <w:rPr>
          <w:spacing w:val="20"/>
          <w:w w:val="115"/>
          <w:sz w:val="16"/>
        </w:rPr>
        <w:t> </w:t>
      </w:r>
      <w:r>
        <w:rPr>
          <w:w w:val="115"/>
          <w:sz w:val="16"/>
        </w:rPr>
        <w:t>typically</w:t>
      </w:r>
      <w:r>
        <w:rPr>
          <w:spacing w:val="20"/>
          <w:w w:val="115"/>
          <w:sz w:val="16"/>
        </w:rPr>
        <w:t> </w:t>
      </w:r>
      <w:r>
        <w:rPr>
          <w:w w:val="115"/>
          <w:sz w:val="16"/>
        </w:rPr>
        <w:t>mature</w:t>
      </w:r>
      <w:r>
        <w:rPr>
          <w:spacing w:val="20"/>
          <w:w w:val="115"/>
          <w:sz w:val="16"/>
        </w:rPr>
        <w:t> </w:t>
      </w:r>
      <w:r>
        <w:rPr>
          <w:w w:val="115"/>
          <w:sz w:val="16"/>
        </w:rPr>
        <w:t>in</w:t>
      </w:r>
      <w:r>
        <w:rPr>
          <w:spacing w:val="19"/>
          <w:w w:val="115"/>
          <w:sz w:val="16"/>
        </w:rPr>
        <w:t> </w:t>
      </w:r>
      <w:r>
        <w:rPr>
          <w:w w:val="115"/>
          <w:sz w:val="16"/>
        </w:rPr>
        <w:t>one</w:t>
      </w:r>
      <w:r>
        <w:rPr>
          <w:spacing w:val="20"/>
          <w:w w:val="115"/>
          <w:sz w:val="16"/>
        </w:rPr>
        <w:t> </w:t>
      </w:r>
      <w:r>
        <w:rPr>
          <w:w w:val="115"/>
          <w:sz w:val="16"/>
        </w:rPr>
        <w:t>year</w:t>
      </w:r>
      <w:r>
        <w:rPr>
          <w:spacing w:val="20"/>
          <w:w w:val="115"/>
          <w:sz w:val="16"/>
        </w:rPr>
        <w:t> </w:t>
      </w:r>
      <w:r>
        <w:rPr>
          <w:w w:val="115"/>
          <w:sz w:val="16"/>
        </w:rPr>
        <w:t>or</w:t>
      </w:r>
      <w:r>
        <w:rPr>
          <w:spacing w:val="19"/>
          <w:w w:val="115"/>
          <w:sz w:val="16"/>
        </w:rPr>
        <w:t> </w:t>
      </w:r>
      <w:r>
        <w:rPr>
          <w:w w:val="115"/>
          <w:sz w:val="16"/>
        </w:rPr>
        <w:t>less,</w:t>
      </w:r>
      <w:r>
        <w:rPr>
          <w:spacing w:val="20"/>
          <w:w w:val="115"/>
          <w:sz w:val="16"/>
        </w:rPr>
        <w:t> </w:t>
      </w:r>
      <w:r>
        <w:rPr>
          <w:w w:val="115"/>
          <w:sz w:val="16"/>
        </w:rPr>
        <w:t>they</w:t>
      </w:r>
      <w:r>
        <w:rPr>
          <w:spacing w:val="20"/>
          <w:w w:val="115"/>
          <w:sz w:val="16"/>
        </w:rPr>
        <w:t> </w:t>
      </w:r>
      <w:r>
        <w:rPr>
          <w:w w:val="115"/>
          <w:sz w:val="16"/>
        </w:rPr>
        <w:t>aren’t</w:t>
      </w:r>
      <w:r>
        <w:rPr>
          <w:spacing w:val="19"/>
          <w:w w:val="115"/>
          <w:sz w:val="16"/>
        </w:rPr>
        <w:t> </w:t>
      </w:r>
      <w:r>
        <w:rPr>
          <w:w w:val="115"/>
          <w:sz w:val="16"/>
        </w:rPr>
        <w:t>debt</w:t>
      </w:r>
      <w:r>
        <w:rPr>
          <w:spacing w:val="20"/>
          <w:w w:val="115"/>
          <w:sz w:val="16"/>
        </w:rPr>
        <w:t> </w:t>
      </w:r>
      <w:r>
        <w:rPr>
          <w:w w:val="115"/>
          <w:sz w:val="16"/>
        </w:rPr>
        <w:t>securities,</w:t>
      </w:r>
      <w:r>
        <w:rPr>
          <w:spacing w:val="20"/>
          <w:w w:val="115"/>
          <w:sz w:val="16"/>
        </w:rPr>
        <w:t> </w:t>
      </w:r>
      <w:r>
        <w:rPr>
          <w:spacing w:val="-5"/>
          <w:w w:val="115"/>
          <w:sz w:val="16"/>
        </w:rPr>
        <w:t>so</w:t>
      </w:r>
    </w:p>
    <w:p>
      <w:pPr>
        <w:pStyle w:val="BodyText"/>
        <w:spacing w:line="307" w:lineRule="auto" w:before="20"/>
        <w:ind w:left="1930" w:right="177"/>
      </w:pPr>
      <w:r>
        <w:rPr>
          <w:w w:val="120"/>
        </w:rPr>
        <w:t>you can count that one out. Out of the other choices, the only debt securities that mature in one year or less at the time of issuance are money market securities.</w:t>
      </w:r>
    </w:p>
    <w:p>
      <w:pPr>
        <w:pStyle w:val="BodyText"/>
        <w:spacing w:before="62"/>
      </w:pPr>
    </w:p>
    <w:p>
      <w:pPr>
        <w:pStyle w:val="ListParagraph"/>
        <w:numPr>
          <w:ilvl w:val="1"/>
          <w:numId w:val="58"/>
        </w:numPr>
        <w:tabs>
          <w:tab w:pos="1928" w:val="left" w:leader="none"/>
        </w:tabs>
        <w:spacing w:line="240" w:lineRule="auto" w:before="0" w:after="0"/>
        <w:ind w:left="1928" w:right="0" w:hanging="376"/>
        <w:jc w:val="left"/>
        <w:rPr>
          <w:sz w:val="16"/>
        </w:rPr>
      </w:pPr>
      <w:r>
        <w:rPr>
          <w:rFonts w:ascii="Arial Black" w:hAnsi="Arial Black"/>
          <w:spacing w:val="-2"/>
          <w:w w:val="115"/>
          <w:sz w:val="17"/>
        </w:rPr>
        <w:t>A.</w:t>
      </w:r>
      <w:r>
        <w:rPr>
          <w:rFonts w:ascii="Arial Black" w:hAnsi="Arial Black"/>
          <w:spacing w:val="-16"/>
          <w:w w:val="115"/>
          <w:sz w:val="17"/>
        </w:rPr>
        <w:t> </w:t>
      </w:r>
      <w:r>
        <w:rPr>
          <w:spacing w:val="-2"/>
          <w:w w:val="125"/>
          <w:sz w:val="16"/>
        </w:rPr>
        <w:t>Logically,</w:t>
      </w:r>
      <w:r>
        <w:rPr>
          <w:spacing w:val="-9"/>
          <w:w w:val="125"/>
          <w:sz w:val="16"/>
        </w:rPr>
        <w:t> </w:t>
      </w:r>
      <w:r>
        <w:rPr>
          <w:spacing w:val="-2"/>
          <w:w w:val="125"/>
          <w:sz w:val="16"/>
        </w:rPr>
        <w:t>you</w:t>
      </w:r>
      <w:r>
        <w:rPr>
          <w:spacing w:val="-6"/>
          <w:w w:val="125"/>
          <w:sz w:val="16"/>
        </w:rPr>
        <w:t> </w:t>
      </w:r>
      <w:r>
        <w:rPr>
          <w:spacing w:val="-2"/>
          <w:w w:val="125"/>
          <w:sz w:val="16"/>
        </w:rPr>
        <w:t>should</w:t>
      </w:r>
      <w:r>
        <w:rPr>
          <w:spacing w:val="-4"/>
          <w:w w:val="125"/>
          <w:sz w:val="16"/>
        </w:rPr>
        <w:t> </w:t>
      </w:r>
      <w:r>
        <w:rPr>
          <w:spacing w:val="-2"/>
          <w:w w:val="125"/>
          <w:sz w:val="16"/>
        </w:rPr>
        <w:t>be</w:t>
      </w:r>
      <w:r>
        <w:rPr>
          <w:spacing w:val="-3"/>
          <w:w w:val="125"/>
          <w:sz w:val="16"/>
        </w:rPr>
        <w:t> </w:t>
      </w:r>
      <w:r>
        <w:rPr>
          <w:spacing w:val="-2"/>
          <w:w w:val="125"/>
          <w:sz w:val="16"/>
        </w:rPr>
        <w:t>able</w:t>
      </w:r>
      <w:r>
        <w:rPr>
          <w:spacing w:val="-4"/>
          <w:w w:val="125"/>
          <w:sz w:val="16"/>
        </w:rPr>
        <w:t> </w:t>
      </w:r>
      <w:r>
        <w:rPr>
          <w:spacing w:val="-2"/>
          <w:w w:val="125"/>
          <w:sz w:val="16"/>
        </w:rPr>
        <w:t>to</w:t>
      </w:r>
      <w:r>
        <w:rPr>
          <w:spacing w:val="-3"/>
          <w:w w:val="125"/>
          <w:sz w:val="16"/>
        </w:rPr>
        <w:t> </w:t>
      </w:r>
      <w:r>
        <w:rPr>
          <w:spacing w:val="-2"/>
          <w:w w:val="125"/>
          <w:sz w:val="16"/>
        </w:rPr>
        <w:t>throw</w:t>
      </w:r>
      <w:r>
        <w:rPr>
          <w:spacing w:val="-3"/>
          <w:w w:val="125"/>
          <w:sz w:val="16"/>
        </w:rPr>
        <w:t> </w:t>
      </w:r>
      <w:r>
        <w:rPr>
          <w:spacing w:val="-2"/>
          <w:w w:val="125"/>
          <w:sz w:val="16"/>
        </w:rPr>
        <w:t>out</w:t>
      </w:r>
      <w:r>
        <w:rPr>
          <w:spacing w:val="-4"/>
          <w:w w:val="125"/>
          <w:sz w:val="16"/>
        </w:rPr>
        <w:t> </w:t>
      </w:r>
      <w:r>
        <w:rPr>
          <w:spacing w:val="-2"/>
          <w:w w:val="125"/>
          <w:sz w:val="16"/>
        </w:rPr>
        <w:t>answers</w:t>
      </w:r>
      <w:r>
        <w:rPr>
          <w:spacing w:val="-3"/>
          <w:w w:val="125"/>
          <w:sz w:val="16"/>
        </w:rPr>
        <w:t> </w:t>
      </w:r>
      <w:r>
        <w:rPr>
          <w:spacing w:val="-2"/>
          <w:w w:val="125"/>
          <w:sz w:val="16"/>
        </w:rPr>
        <w:t>“B”</w:t>
      </w:r>
      <w:r>
        <w:rPr>
          <w:spacing w:val="-4"/>
          <w:w w:val="125"/>
          <w:sz w:val="16"/>
        </w:rPr>
        <w:t> </w:t>
      </w:r>
      <w:r>
        <w:rPr>
          <w:spacing w:val="-2"/>
          <w:w w:val="125"/>
          <w:sz w:val="16"/>
        </w:rPr>
        <w:t>and</w:t>
      </w:r>
      <w:r>
        <w:rPr>
          <w:spacing w:val="-3"/>
          <w:w w:val="125"/>
          <w:sz w:val="16"/>
        </w:rPr>
        <w:t> </w:t>
      </w:r>
      <w:r>
        <w:rPr>
          <w:spacing w:val="-2"/>
          <w:w w:val="125"/>
          <w:sz w:val="16"/>
        </w:rPr>
        <w:t>“C”</w:t>
      </w:r>
      <w:r>
        <w:rPr>
          <w:spacing w:val="-3"/>
          <w:w w:val="125"/>
          <w:sz w:val="16"/>
        </w:rPr>
        <w:t> </w:t>
      </w:r>
      <w:r>
        <w:rPr>
          <w:spacing w:val="-2"/>
          <w:w w:val="125"/>
          <w:sz w:val="16"/>
        </w:rPr>
        <w:t>because</w:t>
      </w:r>
      <w:r>
        <w:rPr>
          <w:spacing w:val="-4"/>
          <w:w w:val="125"/>
          <w:sz w:val="16"/>
        </w:rPr>
        <w:t> </w:t>
      </w:r>
      <w:r>
        <w:rPr>
          <w:spacing w:val="-2"/>
          <w:w w:val="125"/>
          <w:sz w:val="16"/>
        </w:rPr>
        <w:t>there</w:t>
      </w:r>
      <w:r>
        <w:rPr>
          <w:spacing w:val="-3"/>
          <w:w w:val="125"/>
          <w:sz w:val="16"/>
        </w:rPr>
        <w:t> </w:t>
      </w:r>
      <w:r>
        <w:rPr>
          <w:spacing w:val="-2"/>
          <w:w w:val="125"/>
          <w:sz w:val="16"/>
        </w:rPr>
        <w:t>is</w:t>
      </w:r>
      <w:r>
        <w:rPr>
          <w:spacing w:val="-4"/>
          <w:w w:val="125"/>
          <w:sz w:val="16"/>
        </w:rPr>
        <w:t> </w:t>
      </w:r>
      <w:r>
        <w:rPr>
          <w:spacing w:val="-2"/>
          <w:w w:val="125"/>
          <w:sz w:val="16"/>
        </w:rPr>
        <w:t>no</w:t>
      </w:r>
      <w:r>
        <w:rPr>
          <w:spacing w:val="-3"/>
          <w:w w:val="125"/>
          <w:sz w:val="16"/>
        </w:rPr>
        <w:t> </w:t>
      </w:r>
      <w:r>
        <w:rPr>
          <w:spacing w:val="-5"/>
          <w:w w:val="125"/>
          <w:sz w:val="16"/>
        </w:rPr>
        <w:t>way</w:t>
      </w:r>
    </w:p>
    <w:p>
      <w:pPr>
        <w:pStyle w:val="BodyText"/>
        <w:spacing w:line="307" w:lineRule="auto" w:before="20"/>
        <w:ind w:left="1929" w:right="399"/>
      </w:pPr>
      <w:r>
        <w:rPr>
          <w:w w:val="120"/>
        </w:rPr>
        <w:t>to make them work. If you calculate using 30-day months, it would have to work out to a 360-day year, not 365. Likewise, if you’re using actual days in a month, it would have to work out to a 365-day year. Unlike U.S. government securities, which use actual days in a month and a 365-day year, municipal bonds typically compute using 30-day months and 360-day years.</w:t>
      </w:r>
    </w:p>
    <w:p>
      <w:pPr>
        <w:pStyle w:val="BodyText"/>
        <w:spacing w:before="61"/>
      </w:pPr>
    </w:p>
    <w:p>
      <w:pPr>
        <w:pStyle w:val="ListParagraph"/>
        <w:numPr>
          <w:ilvl w:val="1"/>
          <w:numId w:val="58"/>
        </w:numPr>
        <w:tabs>
          <w:tab w:pos="1928" w:val="left" w:leader="none"/>
        </w:tabs>
        <w:spacing w:line="240" w:lineRule="auto" w:before="0" w:after="0"/>
        <w:ind w:left="1928" w:right="0" w:hanging="376"/>
        <w:jc w:val="left"/>
        <w:rPr>
          <w:sz w:val="16"/>
        </w:rPr>
      </w:pPr>
      <w:r>
        <w:rPr>
          <w:rFonts w:ascii="Arial Black"/>
          <w:w w:val="120"/>
          <w:sz w:val="17"/>
        </w:rPr>
        <w:t>D.</w:t>
      </w:r>
      <w:r>
        <w:rPr>
          <w:rFonts w:ascii="Arial Black"/>
          <w:spacing w:val="-19"/>
          <w:w w:val="120"/>
          <w:sz w:val="17"/>
        </w:rPr>
        <w:t> </w:t>
      </w:r>
      <w:r>
        <w:rPr>
          <w:w w:val="120"/>
          <w:sz w:val="16"/>
        </w:rPr>
        <w:t>Remember,</w:t>
      </w:r>
      <w:r>
        <w:rPr>
          <w:spacing w:val="-9"/>
          <w:w w:val="120"/>
          <w:sz w:val="16"/>
        </w:rPr>
        <w:t> </w:t>
      </w:r>
      <w:r>
        <w:rPr>
          <w:w w:val="120"/>
          <w:sz w:val="16"/>
        </w:rPr>
        <w:t>when</w:t>
      </w:r>
      <w:r>
        <w:rPr>
          <w:spacing w:val="-2"/>
          <w:w w:val="120"/>
          <w:sz w:val="16"/>
        </w:rPr>
        <w:t> </w:t>
      </w:r>
      <w:r>
        <w:rPr>
          <w:w w:val="120"/>
          <w:sz w:val="16"/>
        </w:rPr>
        <w:t>interest</w:t>
      </w:r>
      <w:r>
        <w:rPr>
          <w:spacing w:val="-1"/>
          <w:w w:val="120"/>
          <w:sz w:val="16"/>
        </w:rPr>
        <w:t> </w:t>
      </w:r>
      <w:r>
        <w:rPr>
          <w:w w:val="120"/>
          <w:sz w:val="16"/>
        </w:rPr>
        <w:t>rates</w:t>
      </w:r>
      <w:r>
        <w:rPr>
          <w:spacing w:val="-1"/>
          <w:w w:val="120"/>
          <w:sz w:val="16"/>
        </w:rPr>
        <w:t> </w:t>
      </w:r>
      <w:r>
        <w:rPr>
          <w:w w:val="120"/>
          <w:sz w:val="16"/>
        </w:rPr>
        <w:t>change,</w:t>
      </w:r>
      <w:r>
        <w:rPr>
          <w:spacing w:val="-2"/>
          <w:w w:val="120"/>
          <w:sz w:val="16"/>
        </w:rPr>
        <w:t> </w:t>
      </w:r>
      <w:r>
        <w:rPr>
          <w:w w:val="120"/>
          <w:sz w:val="16"/>
        </w:rPr>
        <w:t>short-term</w:t>
      </w:r>
      <w:r>
        <w:rPr>
          <w:spacing w:val="-1"/>
          <w:w w:val="120"/>
          <w:sz w:val="16"/>
        </w:rPr>
        <w:t> </w:t>
      </w:r>
      <w:r>
        <w:rPr>
          <w:w w:val="120"/>
          <w:sz w:val="16"/>
        </w:rPr>
        <w:t>debt</w:t>
      </w:r>
      <w:r>
        <w:rPr>
          <w:spacing w:val="-1"/>
          <w:w w:val="120"/>
          <w:sz w:val="16"/>
        </w:rPr>
        <w:t> </w:t>
      </w:r>
      <w:r>
        <w:rPr>
          <w:w w:val="120"/>
          <w:sz w:val="16"/>
        </w:rPr>
        <w:t>securities</w:t>
      </w:r>
      <w:r>
        <w:rPr>
          <w:spacing w:val="-2"/>
          <w:w w:val="120"/>
          <w:sz w:val="16"/>
        </w:rPr>
        <w:t> </w:t>
      </w:r>
      <w:r>
        <w:rPr>
          <w:w w:val="120"/>
          <w:sz w:val="16"/>
        </w:rPr>
        <w:t>typically</w:t>
      </w:r>
      <w:r>
        <w:rPr>
          <w:spacing w:val="-1"/>
          <w:w w:val="120"/>
          <w:sz w:val="16"/>
        </w:rPr>
        <w:t> </w:t>
      </w:r>
      <w:r>
        <w:rPr>
          <w:spacing w:val="-2"/>
          <w:w w:val="120"/>
          <w:sz w:val="16"/>
        </w:rPr>
        <w:t>change</w:t>
      </w:r>
    </w:p>
    <w:p>
      <w:pPr>
        <w:pStyle w:val="BodyText"/>
        <w:spacing w:line="307" w:lineRule="auto" w:before="20"/>
        <w:ind w:left="1930" w:right="577"/>
      </w:pPr>
      <w:r>
        <w:rPr>
          <w:w w:val="120"/>
        </w:rPr>
        <w:t>more quickly in price, but long-term debt securities change more in price. Therefore, an investor holding shorter-term debt securities would be holding securities that are more stable in price than someone holding a portfolio of long-term debt securities.</w:t>
      </w:r>
    </w:p>
    <w:p>
      <w:pPr>
        <w:pStyle w:val="BodyText"/>
        <w:spacing w:before="62"/>
      </w:pPr>
    </w:p>
    <w:p>
      <w:pPr>
        <w:pStyle w:val="ListParagraph"/>
        <w:numPr>
          <w:ilvl w:val="1"/>
          <w:numId w:val="58"/>
        </w:numPr>
        <w:tabs>
          <w:tab w:pos="1928" w:val="left" w:leader="none"/>
        </w:tabs>
        <w:spacing w:line="240" w:lineRule="auto" w:before="0" w:after="0"/>
        <w:ind w:left="1928" w:right="0" w:hanging="376"/>
        <w:jc w:val="left"/>
        <w:rPr>
          <w:sz w:val="16"/>
        </w:rPr>
      </w:pPr>
      <w:r>
        <w:rPr>
          <w:rFonts w:ascii="Arial Black"/>
          <w:w w:val="115"/>
          <w:sz w:val="17"/>
        </w:rPr>
        <w:t>B.</w:t>
      </w:r>
      <w:r>
        <w:rPr>
          <w:rFonts w:ascii="Arial Black"/>
          <w:spacing w:val="-4"/>
          <w:w w:val="115"/>
          <w:sz w:val="17"/>
        </w:rPr>
        <w:t> </w:t>
      </w:r>
      <w:r>
        <w:rPr>
          <w:w w:val="115"/>
          <w:sz w:val="16"/>
        </w:rPr>
        <w:t>Asset-backed</w:t>
      </w:r>
      <w:r>
        <w:rPr>
          <w:spacing w:val="21"/>
          <w:w w:val="115"/>
          <w:sz w:val="16"/>
        </w:rPr>
        <w:t> </w:t>
      </w:r>
      <w:r>
        <w:rPr>
          <w:w w:val="115"/>
          <w:sz w:val="16"/>
        </w:rPr>
        <w:t>securities,</w:t>
      </w:r>
      <w:r>
        <w:rPr>
          <w:spacing w:val="20"/>
          <w:w w:val="115"/>
          <w:sz w:val="16"/>
        </w:rPr>
        <w:t> </w:t>
      </w:r>
      <w:r>
        <w:rPr>
          <w:w w:val="115"/>
          <w:sz w:val="16"/>
        </w:rPr>
        <w:t>such</w:t>
      </w:r>
      <w:r>
        <w:rPr>
          <w:spacing w:val="21"/>
          <w:w w:val="115"/>
          <w:sz w:val="16"/>
        </w:rPr>
        <w:t> </w:t>
      </w:r>
      <w:r>
        <w:rPr>
          <w:w w:val="115"/>
          <w:sz w:val="16"/>
        </w:rPr>
        <w:t>as</w:t>
      </w:r>
      <w:r>
        <w:rPr>
          <w:spacing w:val="20"/>
          <w:w w:val="115"/>
          <w:sz w:val="16"/>
        </w:rPr>
        <w:t> </w:t>
      </w:r>
      <w:r>
        <w:rPr>
          <w:w w:val="115"/>
          <w:sz w:val="16"/>
        </w:rPr>
        <w:t>GNMAs,</w:t>
      </w:r>
      <w:r>
        <w:rPr>
          <w:spacing w:val="21"/>
          <w:w w:val="115"/>
          <w:sz w:val="16"/>
        </w:rPr>
        <w:t> </w:t>
      </w:r>
      <w:r>
        <w:rPr>
          <w:w w:val="115"/>
          <w:sz w:val="16"/>
        </w:rPr>
        <w:t>are</w:t>
      </w:r>
      <w:r>
        <w:rPr>
          <w:spacing w:val="20"/>
          <w:w w:val="115"/>
          <w:sz w:val="16"/>
        </w:rPr>
        <w:t> </w:t>
      </w:r>
      <w:r>
        <w:rPr>
          <w:w w:val="115"/>
          <w:sz w:val="16"/>
        </w:rPr>
        <w:t>typically</w:t>
      </w:r>
      <w:r>
        <w:rPr>
          <w:spacing w:val="21"/>
          <w:w w:val="115"/>
          <w:sz w:val="16"/>
        </w:rPr>
        <w:t> </w:t>
      </w:r>
      <w:r>
        <w:rPr>
          <w:w w:val="115"/>
          <w:sz w:val="16"/>
        </w:rPr>
        <w:t>traded</w:t>
      </w:r>
      <w:r>
        <w:rPr>
          <w:spacing w:val="20"/>
          <w:w w:val="115"/>
          <w:sz w:val="16"/>
        </w:rPr>
        <w:t> </w:t>
      </w:r>
      <w:r>
        <w:rPr>
          <w:w w:val="115"/>
          <w:sz w:val="16"/>
        </w:rPr>
        <w:t>based</w:t>
      </w:r>
      <w:r>
        <w:rPr>
          <w:spacing w:val="21"/>
          <w:w w:val="115"/>
          <w:sz w:val="16"/>
        </w:rPr>
        <w:t> </w:t>
      </w:r>
      <w:r>
        <w:rPr>
          <w:w w:val="115"/>
          <w:sz w:val="16"/>
        </w:rPr>
        <w:t>on</w:t>
      </w:r>
      <w:r>
        <w:rPr>
          <w:spacing w:val="21"/>
          <w:w w:val="115"/>
          <w:sz w:val="16"/>
        </w:rPr>
        <w:t> </w:t>
      </w:r>
      <w:r>
        <w:rPr>
          <w:w w:val="115"/>
          <w:sz w:val="16"/>
        </w:rPr>
        <w:t>their</w:t>
      </w:r>
      <w:r>
        <w:rPr>
          <w:spacing w:val="20"/>
          <w:w w:val="115"/>
          <w:sz w:val="16"/>
        </w:rPr>
        <w:t> </w:t>
      </w:r>
      <w:r>
        <w:rPr>
          <w:w w:val="115"/>
          <w:sz w:val="16"/>
        </w:rPr>
        <w:t>average</w:t>
      </w:r>
      <w:r>
        <w:rPr>
          <w:spacing w:val="21"/>
          <w:w w:val="115"/>
          <w:sz w:val="16"/>
        </w:rPr>
        <w:t> </w:t>
      </w:r>
      <w:r>
        <w:rPr>
          <w:spacing w:val="-2"/>
          <w:w w:val="115"/>
          <w:sz w:val="16"/>
        </w:rPr>
        <w:t>life.</w:t>
      </w:r>
    </w:p>
    <w:p>
      <w:pPr>
        <w:pStyle w:val="BodyText"/>
        <w:spacing w:line="307" w:lineRule="auto" w:before="20"/>
        <w:ind w:left="1930" w:right="469"/>
      </w:pPr>
      <w:r>
        <w:rPr>
          <w:w w:val="120"/>
        </w:rPr>
        <w:t>Asset-backed securities are ones that are backed by assets such as loans, mortgages, and accounts receivable. So, for arguments sake, say an individual takes out a 30-year mort- gage; the average life of that mortgage may be 17 years due to that individual moving or refinancing the loan.</w:t>
      </w:r>
    </w:p>
    <w:p>
      <w:pPr>
        <w:pStyle w:val="BodyText"/>
        <w:spacing w:after="0" w:line="307" w:lineRule="auto"/>
        <w:sectPr>
          <w:pgSz w:w="12240" w:h="15660"/>
          <w:pgMar w:header="0" w:footer="736" w:top="1000" w:bottom="920" w:left="1080" w:right="1440"/>
        </w:sectPr>
      </w:pPr>
    </w:p>
    <w:p>
      <w:pPr>
        <w:pStyle w:val="BodyText"/>
        <w:rPr>
          <w:sz w:val="17"/>
        </w:rPr>
      </w:pPr>
    </w:p>
    <w:p>
      <w:pPr>
        <w:pStyle w:val="BodyText"/>
        <w:spacing w:after="0"/>
        <w:rPr>
          <w:sz w:val="17"/>
        </w:rPr>
        <w:sectPr>
          <w:footerReference w:type="even" r:id="rId80"/>
          <w:pgSz w:w="12240" w:h="15660"/>
          <w:pgMar w:header="0" w:footer="0" w:top="1800" w:bottom="280" w:left="1080" w:right="1440"/>
        </w:sectPr>
      </w:pPr>
    </w:p>
    <w:p>
      <w:pPr>
        <w:pStyle w:val="BodyText"/>
        <w:rPr>
          <w:sz w:val="48"/>
        </w:rPr>
      </w:pPr>
      <w:r>
        <w:rPr>
          <w:sz w:val="48"/>
        </w:rPr>
        <mc:AlternateContent>
          <mc:Choice Requires="wps">
            <w:drawing>
              <wp:anchor distT="0" distB="0" distL="0" distR="0" allowOverlap="1" layoutInCell="1" locked="0" behindDoc="0" simplePos="0" relativeHeight="15823360">
                <wp:simplePos x="0" y="0"/>
                <wp:positionH relativeFrom="page">
                  <wp:posOffset>0</wp:posOffset>
                </wp:positionH>
                <wp:positionV relativeFrom="page">
                  <wp:posOffset>0</wp:posOffset>
                </wp:positionV>
                <wp:extent cx="7772400" cy="2647315"/>
                <wp:effectExtent l="0" t="0" r="0" b="0"/>
                <wp:wrapNone/>
                <wp:docPr id="570" name="Group 570"/>
                <wp:cNvGraphicFramePr>
                  <a:graphicFrameLocks/>
                </wp:cNvGraphicFramePr>
                <a:graphic>
                  <a:graphicData uri="http://schemas.microsoft.com/office/word/2010/wordprocessingGroup">
                    <wpg:wgp>
                      <wpg:cNvPr id="570" name="Group 570"/>
                      <wpg:cNvGrpSpPr/>
                      <wpg:grpSpPr>
                        <a:xfrm>
                          <a:off x="0" y="0"/>
                          <a:ext cx="7772400" cy="2647315"/>
                          <a:chExt cx="7772400" cy="2647315"/>
                        </a:xfrm>
                      </wpg:grpSpPr>
                      <wps:wsp>
                        <wps:cNvPr id="571" name="Graphic 571"/>
                        <wps:cNvSpPr/>
                        <wps:spPr>
                          <a:xfrm>
                            <a:off x="0" y="888999"/>
                            <a:ext cx="7772400" cy="329565"/>
                          </a:xfrm>
                          <a:custGeom>
                            <a:avLst/>
                            <a:gdLst/>
                            <a:ahLst/>
                            <a:cxnLst/>
                            <a:rect l="l" t="t" r="r" b="b"/>
                            <a:pathLst>
                              <a:path w="7772400" h="329565">
                                <a:moveTo>
                                  <a:pt x="4210062" y="0"/>
                                </a:moveTo>
                                <a:lnTo>
                                  <a:pt x="0" y="0"/>
                                </a:lnTo>
                                <a:lnTo>
                                  <a:pt x="0" y="329438"/>
                                </a:lnTo>
                                <a:lnTo>
                                  <a:pt x="4210062" y="329438"/>
                                </a:lnTo>
                                <a:lnTo>
                                  <a:pt x="4210062" y="0"/>
                                </a:lnTo>
                                <a:close/>
                              </a:path>
                              <a:path w="7772400" h="329565">
                                <a:moveTo>
                                  <a:pt x="7772400" y="0"/>
                                </a:moveTo>
                                <a:lnTo>
                                  <a:pt x="6743713" y="0"/>
                                </a:lnTo>
                                <a:lnTo>
                                  <a:pt x="6743713" y="329438"/>
                                </a:lnTo>
                                <a:lnTo>
                                  <a:pt x="7772400" y="329438"/>
                                </a:lnTo>
                                <a:lnTo>
                                  <a:pt x="7772400" y="0"/>
                                </a:lnTo>
                                <a:close/>
                              </a:path>
                            </a:pathLst>
                          </a:custGeom>
                          <a:solidFill>
                            <a:srgbClr val="000000">
                              <a:alpha val="36999"/>
                            </a:srgbClr>
                          </a:solidFill>
                        </wps:spPr>
                        <wps:bodyPr wrap="square" lIns="0" tIns="0" rIns="0" bIns="0" rtlCol="0">
                          <a:prstTxWarp prst="textNoShape">
                            <a:avLst/>
                          </a:prstTxWarp>
                          <a:noAutofit/>
                        </wps:bodyPr>
                      </wps:wsp>
                      <wps:wsp>
                        <wps:cNvPr id="572" name="Graphic 572"/>
                        <wps:cNvSpPr/>
                        <wps:spPr>
                          <a:xfrm>
                            <a:off x="0" y="0"/>
                            <a:ext cx="7772400" cy="889000"/>
                          </a:xfrm>
                          <a:custGeom>
                            <a:avLst/>
                            <a:gdLst/>
                            <a:ahLst/>
                            <a:cxnLst/>
                            <a:rect l="l" t="t" r="r" b="b"/>
                            <a:pathLst>
                              <a:path w="7772400" h="889000">
                                <a:moveTo>
                                  <a:pt x="0" y="889000"/>
                                </a:moveTo>
                                <a:lnTo>
                                  <a:pt x="7772400" y="889000"/>
                                </a:lnTo>
                                <a:lnTo>
                                  <a:pt x="7772400" y="0"/>
                                </a:lnTo>
                                <a:lnTo>
                                  <a:pt x="0" y="0"/>
                                </a:lnTo>
                                <a:lnTo>
                                  <a:pt x="0" y="889000"/>
                                </a:lnTo>
                                <a:close/>
                              </a:path>
                            </a:pathLst>
                          </a:custGeom>
                          <a:solidFill>
                            <a:srgbClr val="000000"/>
                          </a:solidFill>
                        </wps:spPr>
                        <wps:bodyPr wrap="square" lIns="0" tIns="0" rIns="0" bIns="0" rtlCol="0">
                          <a:prstTxWarp prst="textNoShape">
                            <a:avLst/>
                          </a:prstTxWarp>
                          <a:noAutofit/>
                        </wps:bodyPr>
                      </wps:wsp>
                      <wps:wsp>
                        <wps:cNvPr id="573" name="Textbox 573"/>
                        <wps:cNvSpPr txBox="1"/>
                        <wps:spPr>
                          <a:xfrm>
                            <a:off x="4210062" y="605790"/>
                            <a:ext cx="2533650" cy="2041525"/>
                          </a:xfrm>
                          <a:prstGeom prst="rect">
                            <a:avLst/>
                          </a:prstGeom>
                          <a:solidFill>
                            <a:srgbClr val="DCDDDE"/>
                          </a:solidFill>
                        </wps:spPr>
                        <wps:txbx>
                          <w:txbxContent>
                            <w:p>
                              <w:pPr>
                                <w:spacing w:line="228" w:lineRule="auto" w:before="67"/>
                                <w:ind w:left="452" w:right="450" w:hanging="200"/>
                                <w:jc w:val="left"/>
                                <w:rPr>
                                  <w:rFonts w:ascii="Arial Black" w:hAnsi="Arial Black"/>
                                  <w:color w:val="000000"/>
                                  <w:sz w:val="18"/>
                                </w:rPr>
                              </w:pPr>
                              <w:r>
                                <w:rPr>
                                  <w:rFonts w:ascii="Arial Black" w:hAnsi="Arial Black"/>
                                  <w:color w:val="000000"/>
                                  <w:spacing w:val="-8"/>
                                  <w:sz w:val="18"/>
                                </w:rPr>
                                <w:t>»</w:t>
                              </w:r>
                              <w:r>
                                <w:rPr>
                                  <w:rFonts w:ascii="Arial Black" w:hAnsi="Arial Black"/>
                                  <w:color w:val="000000"/>
                                  <w:spacing w:val="-1"/>
                                  <w:sz w:val="18"/>
                                </w:rPr>
                                <w:t> </w:t>
                              </w:r>
                              <w:r>
                                <w:rPr>
                                  <w:rFonts w:ascii="Arial Black" w:hAnsi="Arial Black"/>
                                  <w:color w:val="000000"/>
                                  <w:spacing w:val="-8"/>
                                  <w:sz w:val="18"/>
                                </w:rPr>
                                <w:t>Understanding</w:t>
                              </w:r>
                              <w:r>
                                <w:rPr>
                                  <w:rFonts w:ascii="Arial Black" w:hAnsi="Arial Black"/>
                                  <w:color w:val="000000"/>
                                  <w:spacing w:val="-20"/>
                                  <w:sz w:val="18"/>
                                </w:rPr>
                                <w:t> </w:t>
                              </w:r>
                              <w:r>
                                <w:rPr>
                                  <w:rFonts w:ascii="Arial Black" w:hAnsi="Arial Black"/>
                                  <w:color w:val="000000"/>
                                  <w:spacing w:val="-8"/>
                                  <w:sz w:val="18"/>
                                </w:rPr>
                                <w:t>municipal</w:t>
                              </w:r>
                              <w:r>
                                <w:rPr>
                                  <w:rFonts w:ascii="Arial Black" w:hAnsi="Arial Black"/>
                                  <w:color w:val="000000"/>
                                  <w:spacing w:val="-20"/>
                                  <w:sz w:val="18"/>
                                </w:rPr>
                                <w:t> </w:t>
                              </w:r>
                              <w:r>
                                <w:rPr>
                                  <w:rFonts w:ascii="Arial Black" w:hAnsi="Arial Black"/>
                                  <w:color w:val="000000"/>
                                  <w:spacing w:val="-8"/>
                                  <w:sz w:val="18"/>
                                </w:rPr>
                                <w:t>bond </w:t>
                              </w:r>
                              <w:r>
                                <w:rPr>
                                  <w:rFonts w:ascii="Arial Black" w:hAnsi="Arial Black"/>
                                  <w:color w:val="000000"/>
                                  <w:spacing w:val="-2"/>
                                  <w:sz w:val="18"/>
                                </w:rPr>
                                <w:t>basics</w:t>
                              </w:r>
                            </w:p>
                            <w:p>
                              <w:pPr>
                                <w:spacing w:line="228" w:lineRule="auto" w:before="197"/>
                                <w:ind w:left="452" w:right="450" w:hanging="200"/>
                                <w:jc w:val="left"/>
                                <w:rPr>
                                  <w:rFonts w:ascii="Arial Black" w:hAnsi="Arial Black"/>
                                  <w:color w:val="000000"/>
                                  <w:sz w:val="18"/>
                                </w:rPr>
                              </w:pPr>
                              <w:r>
                                <w:rPr>
                                  <w:rFonts w:ascii="Arial Black" w:hAnsi="Arial Black"/>
                                  <w:color w:val="000000"/>
                                  <w:spacing w:val="-8"/>
                                  <w:sz w:val="18"/>
                                </w:rPr>
                                <w:t>»</w:t>
                              </w:r>
                              <w:r>
                                <w:rPr>
                                  <w:rFonts w:ascii="Arial Black" w:hAnsi="Arial Black"/>
                                  <w:color w:val="000000"/>
                                  <w:spacing w:val="-9"/>
                                  <w:sz w:val="18"/>
                                </w:rPr>
                                <w:t> </w:t>
                              </w:r>
                              <w:r>
                                <w:rPr>
                                  <w:rFonts w:ascii="Arial Black" w:hAnsi="Arial Black"/>
                                  <w:color w:val="000000"/>
                                  <w:spacing w:val="-8"/>
                                  <w:sz w:val="18"/>
                                </w:rPr>
                                <w:t>Comparing</w:t>
                              </w:r>
                              <w:r>
                                <w:rPr>
                                  <w:rFonts w:ascii="Arial Black" w:hAnsi="Arial Black"/>
                                  <w:color w:val="000000"/>
                                  <w:spacing w:val="-20"/>
                                  <w:sz w:val="18"/>
                                </w:rPr>
                                <w:t> </w:t>
                              </w:r>
                              <w:r>
                                <w:rPr>
                                  <w:rFonts w:ascii="Arial Black" w:hAnsi="Arial Black"/>
                                  <w:color w:val="000000"/>
                                  <w:spacing w:val="-8"/>
                                  <w:sz w:val="18"/>
                                </w:rPr>
                                <w:t>general</w:t>
                              </w:r>
                              <w:r>
                                <w:rPr>
                                  <w:rFonts w:ascii="Arial Black" w:hAnsi="Arial Black"/>
                                  <w:color w:val="000000"/>
                                  <w:spacing w:val="-20"/>
                                  <w:sz w:val="18"/>
                                </w:rPr>
                                <w:t> </w:t>
                              </w:r>
                              <w:r>
                                <w:rPr>
                                  <w:rFonts w:ascii="Arial Black" w:hAnsi="Arial Black"/>
                                  <w:color w:val="000000"/>
                                  <w:spacing w:val="-8"/>
                                  <w:sz w:val="18"/>
                                </w:rPr>
                                <w:t>obligation </w:t>
                              </w:r>
                              <w:r>
                                <w:rPr>
                                  <w:rFonts w:ascii="Arial Black" w:hAnsi="Arial Black"/>
                                  <w:color w:val="000000"/>
                                  <w:sz w:val="18"/>
                                </w:rPr>
                                <w:t>bonds</w:t>
                              </w:r>
                              <w:r>
                                <w:rPr>
                                  <w:rFonts w:ascii="Arial Black" w:hAnsi="Arial Black"/>
                                  <w:color w:val="000000"/>
                                  <w:spacing w:val="-20"/>
                                  <w:sz w:val="18"/>
                                </w:rPr>
                                <w:t> </w:t>
                              </w:r>
                              <w:r>
                                <w:rPr>
                                  <w:rFonts w:ascii="Arial Black" w:hAnsi="Arial Black"/>
                                  <w:color w:val="000000"/>
                                  <w:sz w:val="18"/>
                                </w:rPr>
                                <w:t>with</w:t>
                              </w:r>
                              <w:r>
                                <w:rPr>
                                  <w:rFonts w:ascii="Arial Black" w:hAnsi="Arial Black"/>
                                  <w:color w:val="000000"/>
                                  <w:spacing w:val="-20"/>
                                  <w:sz w:val="18"/>
                                </w:rPr>
                                <w:t> </w:t>
                              </w:r>
                              <w:r>
                                <w:rPr>
                                  <w:rFonts w:ascii="Arial Black" w:hAnsi="Arial Black"/>
                                  <w:color w:val="000000"/>
                                  <w:sz w:val="18"/>
                                </w:rPr>
                                <w:t>revenue</w:t>
                              </w:r>
                              <w:r>
                                <w:rPr>
                                  <w:rFonts w:ascii="Arial Black" w:hAnsi="Arial Black"/>
                                  <w:color w:val="000000"/>
                                  <w:spacing w:val="-20"/>
                                  <w:sz w:val="18"/>
                                </w:rPr>
                                <w:t> </w:t>
                              </w:r>
                              <w:r>
                                <w:rPr>
                                  <w:rFonts w:ascii="Arial Black" w:hAnsi="Arial Black"/>
                                  <w:color w:val="000000"/>
                                  <w:sz w:val="18"/>
                                </w:rPr>
                                <w:t>bonds</w:t>
                              </w:r>
                            </w:p>
                            <w:p>
                              <w:pPr>
                                <w:spacing w:line="228" w:lineRule="auto" w:before="198"/>
                                <w:ind w:left="452" w:right="1332" w:hanging="200"/>
                                <w:jc w:val="left"/>
                                <w:rPr>
                                  <w:rFonts w:ascii="Arial Black" w:hAnsi="Arial Black"/>
                                  <w:color w:val="000000"/>
                                  <w:sz w:val="18"/>
                                </w:rPr>
                              </w:pPr>
                              <w:r>
                                <w:rPr>
                                  <w:rFonts w:ascii="Arial Black" w:hAnsi="Arial Black"/>
                                  <w:color w:val="000000"/>
                                  <w:spacing w:val="-8"/>
                                  <w:sz w:val="18"/>
                                </w:rPr>
                                <w:t>»</w:t>
                              </w:r>
                              <w:r>
                                <w:rPr>
                                  <w:rFonts w:ascii="Arial Black" w:hAnsi="Arial Black"/>
                                  <w:color w:val="000000"/>
                                  <w:spacing w:val="-9"/>
                                  <w:sz w:val="18"/>
                                </w:rPr>
                                <w:t> </w:t>
                              </w:r>
                              <w:r>
                                <w:rPr>
                                  <w:rFonts w:ascii="Arial Black" w:hAnsi="Arial Black"/>
                                  <w:color w:val="000000"/>
                                  <w:spacing w:val="-8"/>
                                  <w:sz w:val="18"/>
                                </w:rPr>
                                <w:t>Reviewing</w:t>
                              </w:r>
                              <w:r>
                                <w:rPr>
                                  <w:rFonts w:ascii="Arial Black" w:hAnsi="Arial Black"/>
                                  <w:color w:val="000000"/>
                                  <w:spacing w:val="-20"/>
                                  <w:sz w:val="18"/>
                                </w:rPr>
                                <w:t> </w:t>
                              </w:r>
                              <w:r>
                                <w:rPr>
                                  <w:rFonts w:ascii="Arial Black" w:hAnsi="Arial Black"/>
                                  <w:color w:val="000000"/>
                                  <w:spacing w:val="-8"/>
                                  <w:sz w:val="18"/>
                                </w:rPr>
                                <w:t>other</w:t>
                              </w:r>
                              <w:r>
                                <w:rPr>
                                  <w:rFonts w:ascii="Arial Black" w:hAnsi="Arial Black"/>
                                  <w:color w:val="000000"/>
                                  <w:spacing w:val="-20"/>
                                  <w:sz w:val="18"/>
                                </w:rPr>
                                <w:t> </w:t>
                              </w:r>
                              <w:r>
                                <w:rPr>
                                  <w:rFonts w:ascii="Arial Black" w:hAnsi="Arial Black"/>
                                  <w:color w:val="000000"/>
                                  <w:spacing w:val="-8"/>
                                  <w:sz w:val="18"/>
                                </w:rPr>
                                <w:t>types</w:t>
                              </w:r>
                              <w:r>
                                <w:rPr>
                                  <w:rFonts w:ascii="Arial Black" w:hAnsi="Arial Black"/>
                                  <w:color w:val="000000"/>
                                  <w:spacing w:val="-20"/>
                                  <w:sz w:val="18"/>
                                </w:rPr>
                                <w:t> </w:t>
                              </w:r>
                              <w:r>
                                <w:rPr>
                                  <w:rFonts w:ascii="Arial Black" w:hAnsi="Arial Black"/>
                                  <w:color w:val="000000"/>
                                  <w:spacing w:val="-8"/>
                                  <w:sz w:val="18"/>
                                </w:rPr>
                                <w:t>of </w:t>
                              </w:r>
                              <w:r>
                                <w:rPr>
                                  <w:rFonts w:ascii="Arial Black" w:hAnsi="Arial Black"/>
                                  <w:color w:val="000000"/>
                                  <w:sz w:val="18"/>
                                </w:rPr>
                                <w:t>municipal</w:t>
                              </w:r>
                              <w:r>
                                <w:rPr>
                                  <w:rFonts w:ascii="Arial Black" w:hAnsi="Arial Black"/>
                                  <w:color w:val="000000"/>
                                  <w:spacing w:val="-20"/>
                                  <w:sz w:val="18"/>
                                </w:rPr>
                                <w:t> </w:t>
                              </w:r>
                              <w:r>
                                <w:rPr>
                                  <w:rFonts w:ascii="Arial Black" w:hAnsi="Arial Black"/>
                                  <w:color w:val="000000"/>
                                  <w:sz w:val="18"/>
                                </w:rPr>
                                <w:t>bonds</w:t>
                              </w:r>
                            </w:p>
                            <w:p>
                              <w:pPr>
                                <w:spacing w:line="228" w:lineRule="auto" w:before="197"/>
                                <w:ind w:left="452" w:right="450" w:hanging="200"/>
                                <w:jc w:val="left"/>
                                <w:rPr>
                                  <w:rFonts w:ascii="Arial Black" w:hAnsi="Arial Black"/>
                                  <w:color w:val="000000"/>
                                  <w:sz w:val="18"/>
                                </w:rPr>
                              </w:pPr>
                              <w:r>
                                <w:rPr>
                                  <w:rFonts w:ascii="Arial Black" w:hAnsi="Arial Black"/>
                                  <w:color w:val="000000"/>
                                  <w:w w:val="90"/>
                                  <w:sz w:val="18"/>
                                </w:rPr>
                                <w:t>»</w:t>
                              </w:r>
                              <w:r>
                                <w:rPr>
                                  <w:rFonts w:ascii="Arial Black" w:hAnsi="Arial Black"/>
                                  <w:color w:val="000000"/>
                                  <w:spacing w:val="-5"/>
                                  <w:sz w:val="18"/>
                                </w:rPr>
                                <w:t> </w:t>
                              </w:r>
                              <w:r>
                                <w:rPr>
                                  <w:rFonts w:ascii="Arial Black" w:hAnsi="Arial Black"/>
                                  <w:color w:val="000000"/>
                                  <w:w w:val="90"/>
                                  <w:sz w:val="18"/>
                                </w:rPr>
                                <w:t>Recognizing</w:t>
                              </w:r>
                              <w:r>
                                <w:rPr>
                                  <w:rFonts w:ascii="Arial Black" w:hAnsi="Arial Black"/>
                                  <w:color w:val="000000"/>
                                  <w:spacing w:val="-14"/>
                                  <w:w w:val="90"/>
                                  <w:sz w:val="18"/>
                                </w:rPr>
                                <w:t> </w:t>
                              </w:r>
                              <w:r>
                                <w:rPr>
                                  <w:rFonts w:ascii="Arial Black" w:hAnsi="Arial Black"/>
                                  <w:color w:val="000000"/>
                                  <w:w w:val="90"/>
                                  <w:sz w:val="18"/>
                                </w:rPr>
                                <w:t>sources</w:t>
                              </w:r>
                              <w:r>
                                <w:rPr>
                                  <w:rFonts w:ascii="Arial Black" w:hAnsi="Arial Black"/>
                                  <w:color w:val="000000"/>
                                  <w:spacing w:val="-14"/>
                                  <w:w w:val="90"/>
                                  <w:sz w:val="18"/>
                                </w:rPr>
                                <w:t> </w:t>
                              </w:r>
                              <w:r>
                                <w:rPr>
                                  <w:rFonts w:ascii="Arial Black" w:hAnsi="Arial Black"/>
                                  <w:color w:val="000000"/>
                                  <w:w w:val="90"/>
                                  <w:sz w:val="18"/>
                                </w:rPr>
                                <w:t>of</w:t>
                              </w:r>
                              <w:r>
                                <w:rPr>
                                  <w:rFonts w:ascii="Arial Black" w:hAnsi="Arial Black"/>
                                  <w:color w:val="000000"/>
                                  <w:spacing w:val="-14"/>
                                  <w:w w:val="90"/>
                                  <w:sz w:val="18"/>
                                </w:rPr>
                                <w:t> </w:t>
                              </w:r>
                              <w:r>
                                <w:rPr>
                                  <w:rFonts w:ascii="Arial Black" w:hAnsi="Arial Black"/>
                                  <w:color w:val="000000"/>
                                  <w:w w:val="90"/>
                                  <w:sz w:val="18"/>
                                </w:rPr>
                                <w:t>municipal </w:t>
                              </w:r>
                              <w:r>
                                <w:rPr>
                                  <w:rFonts w:ascii="Arial Black" w:hAnsi="Arial Black"/>
                                  <w:color w:val="000000"/>
                                  <w:sz w:val="18"/>
                                </w:rPr>
                                <w:t>bond</w:t>
                              </w:r>
                              <w:r>
                                <w:rPr>
                                  <w:rFonts w:ascii="Arial Black" w:hAnsi="Arial Black"/>
                                  <w:color w:val="000000"/>
                                  <w:spacing w:val="-20"/>
                                  <w:sz w:val="18"/>
                                </w:rPr>
                                <w:t> </w:t>
                              </w:r>
                              <w:r>
                                <w:rPr>
                                  <w:rFonts w:ascii="Arial Black" w:hAnsi="Arial Black"/>
                                  <w:color w:val="000000"/>
                                  <w:sz w:val="18"/>
                                </w:rPr>
                                <w:t>information</w:t>
                              </w:r>
                            </w:p>
                            <w:p>
                              <w:pPr>
                                <w:spacing w:before="188"/>
                                <w:ind w:left="252" w:right="0" w:firstLine="0"/>
                                <w:jc w:val="left"/>
                                <w:rPr>
                                  <w:rFonts w:ascii="Arial Black" w:hAnsi="Arial Black"/>
                                  <w:color w:val="000000"/>
                                  <w:sz w:val="18"/>
                                </w:rPr>
                              </w:pPr>
                              <w:r>
                                <w:rPr>
                                  <w:rFonts w:ascii="Arial Black" w:hAnsi="Arial Black"/>
                                  <w:color w:val="000000"/>
                                  <w:spacing w:val="-10"/>
                                  <w:sz w:val="18"/>
                                </w:rPr>
                                <w:t>»</w:t>
                              </w:r>
                              <w:r>
                                <w:rPr>
                                  <w:rFonts w:ascii="Arial Black" w:hAnsi="Arial Black"/>
                                  <w:color w:val="000000"/>
                                  <w:spacing w:val="14"/>
                                  <w:sz w:val="18"/>
                                </w:rPr>
                                <w:t> </w:t>
                              </w:r>
                              <w:r>
                                <w:rPr>
                                  <w:rFonts w:ascii="Arial Black" w:hAnsi="Arial Black"/>
                                  <w:color w:val="000000"/>
                                  <w:spacing w:val="-10"/>
                                  <w:sz w:val="18"/>
                                </w:rPr>
                                <w:t>Checking</w:t>
                              </w:r>
                              <w:r>
                                <w:rPr>
                                  <w:rFonts w:ascii="Arial Black" w:hAnsi="Arial Black"/>
                                  <w:color w:val="000000"/>
                                  <w:spacing w:val="-19"/>
                                  <w:sz w:val="18"/>
                                </w:rPr>
                                <w:t> </w:t>
                              </w:r>
                              <w:r>
                                <w:rPr>
                                  <w:rFonts w:ascii="Arial Black" w:hAnsi="Arial Black"/>
                                  <w:color w:val="000000"/>
                                  <w:spacing w:val="-10"/>
                                  <w:sz w:val="18"/>
                                </w:rPr>
                                <w:t>your</w:t>
                              </w:r>
                              <w:r>
                                <w:rPr>
                                  <w:rFonts w:ascii="Arial Black" w:hAnsi="Arial Black"/>
                                  <w:color w:val="000000"/>
                                  <w:spacing w:val="-19"/>
                                  <w:sz w:val="18"/>
                                </w:rPr>
                                <w:t> </w:t>
                              </w:r>
                              <w:r>
                                <w:rPr>
                                  <w:rFonts w:ascii="Arial Black" w:hAnsi="Arial Black"/>
                                  <w:color w:val="000000"/>
                                  <w:spacing w:val="-10"/>
                                  <w:sz w:val="18"/>
                                </w:rPr>
                                <w:t>knowledge</w:t>
                              </w:r>
                            </w:p>
                          </w:txbxContent>
                        </wps:txbx>
                        <wps:bodyPr wrap="square" lIns="0" tIns="0" rIns="0" bIns="0" rtlCol="0">
                          <a:noAutofit/>
                        </wps:bodyPr>
                      </wps:wsp>
                      <wps:wsp>
                        <wps:cNvPr id="574" name="Textbox 574"/>
                        <wps:cNvSpPr txBox="1"/>
                        <wps:spPr>
                          <a:xfrm>
                            <a:off x="4210062" y="415290"/>
                            <a:ext cx="2533650" cy="190500"/>
                          </a:xfrm>
                          <a:prstGeom prst="rect">
                            <a:avLst/>
                          </a:prstGeom>
                          <a:solidFill>
                            <a:srgbClr val="6D6E71"/>
                          </a:solidFill>
                        </wps:spPr>
                        <wps:txbx>
                          <w:txbxContent>
                            <w:p>
                              <w:pPr>
                                <w:spacing w:before="44"/>
                                <w:ind w:left="252" w:right="0" w:firstLine="0"/>
                                <w:jc w:val="left"/>
                                <w:rPr>
                                  <w:rFonts w:ascii="Arial Black"/>
                                  <w:color w:val="000000"/>
                                  <w:sz w:val="16"/>
                                </w:rPr>
                              </w:pPr>
                              <w:r>
                                <w:rPr>
                                  <w:rFonts w:ascii="Arial Black"/>
                                  <w:color w:val="FFFFFF"/>
                                  <w:w w:val="90"/>
                                  <w:sz w:val="16"/>
                                </w:rPr>
                                <w:t>IN</w:t>
                              </w:r>
                              <w:r>
                                <w:rPr>
                                  <w:rFonts w:ascii="Arial Black"/>
                                  <w:color w:val="FFFFFF"/>
                                  <w:spacing w:val="1"/>
                                  <w:sz w:val="16"/>
                                </w:rPr>
                                <w:t> </w:t>
                              </w:r>
                              <w:r>
                                <w:rPr>
                                  <w:rFonts w:ascii="Arial Black"/>
                                  <w:color w:val="FFFFFF"/>
                                  <w:w w:val="90"/>
                                  <w:sz w:val="16"/>
                                </w:rPr>
                                <w:t>THIS</w:t>
                              </w:r>
                              <w:r>
                                <w:rPr>
                                  <w:rFonts w:ascii="Arial Black"/>
                                  <w:color w:val="FFFFFF"/>
                                  <w:spacing w:val="1"/>
                                  <w:sz w:val="16"/>
                                </w:rPr>
                                <w:t> </w:t>
                              </w:r>
                              <w:r>
                                <w:rPr>
                                  <w:rFonts w:ascii="Arial Black"/>
                                  <w:color w:val="FFFFFF"/>
                                  <w:spacing w:val="-2"/>
                                  <w:w w:val="90"/>
                                  <w:sz w:val="16"/>
                                </w:rPr>
                                <w:t>CHAPTER</w:t>
                              </w:r>
                            </w:p>
                          </w:txbxContent>
                        </wps:txbx>
                        <wps:bodyPr wrap="square" lIns="0" tIns="0" rIns="0" bIns="0" rtlCol="0">
                          <a:noAutofit/>
                        </wps:bodyPr>
                      </wps:wsp>
                    </wpg:wgp>
                  </a:graphicData>
                </a:graphic>
              </wp:anchor>
            </w:drawing>
          </mc:Choice>
          <mc:Fallback>
            <w:pict>
              <v:group style="position:absolute;margin-left:0pt;margin-top:0pt;width:612pt;height:208.45pt;mso-position-horizontal-relative:page;mso-position-vertical-relative:page;z-index:15823360" id="docshapegroup442" coordorigin="0,0" coordsize="12240,4169">
                <v:shape style="position:absolute;left:0;top:1400;width:12240;height:519" id="docshape443" coordorigin="0,1400" coordsize="12240,519" path="m6630,1400l0,1400,0,1919,6630,1919,6630,1400xm12240,1400l10620,1400,10620,1919,12240,1919,12240,1400xe" filled="true" fillcolor="#000000" stroked="false">
                  <v:path arrowok="t"/>
                  <v:fill opacity="24248f" type="solid"/>
                </v:shape>
                <v:rect style="position:absolute;left:0;top:0;width:12240;height:1400" id="docshape444" filled="true" fillcolor="#000000" stroked="false">
                  <v:fill type="solid"/>
                </v:rect>
                <v:shape style="position:absolute;left:6630;top:954;width:3990;height:3215" type="#_x0000_t202" id="docshape445" filled="true" fillcolor="#dcddde" stroked="false">
                  <v:textbox inset="0,0,0,0">
                    <w:txbxContent>
                      <w:p>
                        <w:pPr>
                          <w:spacing w:line="228" w:lineRule="auto" w:before="67"/>
                          <w:ind w:left="452" w:right="450" w:hanging="200"/>
                          <w:jc w:val="left"/>
                          <w:rPr>
                            <w:rFonts w:ascii="Arial Black" w:hAnsi="Arial Black"/>
                            <w:color w:val="000000"/>
                            <w:sz w:val="18"/>
                          </w:rPr>
                        </w:pPr>
                        <w:r>
                          <w:rPr>
                            <w:rFonts w:ascii="Arial Black" w:hAnsi="Arial Black"/>
                            <w:color w:val="000000"/>
                            <w:spacing w:val="-8"/>
                            <w:sz w:val="18"/>
                          </w:rPr>
                          <w:t>»</w:t>
                        </w:r>
                        <w:r>
                          <w:rPr>
                            <w:rFonts w:ascii="Arial Black" w:hAnsi="Arial Black"/>
                            <w:color w:val="000000"/>
                            <w:spacing w:val="-1"/>
                            <w:sz w:val="18"/>
                          </w:rPr>
                          <w:t> </w:t>
                        </w:r>
                        <w:r>
                          <w:rPr>
                            <w:rFonts w:ascii="Arial Black" w:hAnsi="Arial Black"/>
                            <w:color w:val="000000"/>
                            <w:spacing w:val="-8"/>
                            <w:sz w:val="18"/>
                          </w:rPr>
                          <w:t>Understanding</w:t>
                        </w:r>
                        <w:r>
                          <w:rPr>
                            <w:rFonts w:ascii="Arial Black" w:hAnsi="Arial Black"/>
                            <w:color w:val="000000"/>
                            <w:spacing w:val="-20"/>
                            <w:sz w:val="18"/>
                          </w:rPr>
                          <w:t> </w:t>
                        </w:r>
                        <w:r>
                          <w:rPr>
                            <w:rFonts w:ascii="Arial Black" w:hAnsi="Arial Black"/>
                            <w:color w:val="000000"/>
                            <w:spacing w:val="-8"/>
                            <w:sz w:val="18"/>
                          </w:rPr>
                          <w:t>municipal</w:t>
                        </w:r>
                        <w:r>
                          <w:rPr>
                            <w:rFonts w:ascii="Arial Black" w:hAnsi="Arial Black"/>
                            <w:color w:val="000000"/>
                            <w:spacing w:val="-20"/>
                            <w:sz w:val="18"/>
                          </w:rPr>
                          <w:t> </w:t>
                        </w:r>
                        <w:r>
                          <w:rPr>
                            <w:rFonts w:ascii="Arial Black" w:hAnsi="Arial Black"/>
                            <w:color w:val="000000"/>
                            <w:spacing w:val="-8"/>
                            <w:sz w:val="18"/>
                          </w:rPr>
                          <w:t>bond </w:t>
                        </w:r>
                        <w:r>
                          <w:rPr>
                            <w:rFonts w:ascii="Arial Black" w:hAnsi="Arial Black"/>
                            <w:color w:val="000000"/>
                            <w:spacing w:val="-2"/>
                            <w:sz w:val="18"/>
                          </w:rPr>
                          <w:t>basics</w:t>
                        </w:r>
                      </w:p>
                      <w:p>
                        <w:pPr>
                          <w:spacing w:line="228" w:lineRule="auto" w:before="197"/>
                          <w:ind w:left="452" w:right="450" w:hanging="200"/>
                          <w:jc w:val="left"/>
                          <w:rPr>
                            <w:rFonts w:ascii="Arial Black" w:hAnsi="Arial Black"/>
                            <w:color w:val="000000"/>
                            <w:sz w:val="18"/>
                          </w:rPr>
                        </w:pPr>
                        <w:r>
                          <w:rPr>
                            <w:rFonts w:ascii="Arial Black" w:hAnsi="Arial Black"/>
                            <w:color w:val="000000"/>
                            <w:spacing w:val="-8"/>
                            <w:sz w:val="18"/>
                          </w:rPr>
                          <w:t>»</w:t>
                        </w:r>
                        <w:r>
                          <w:rPr>
                            <w:rFonts w:ascii="Arial Black" w:hAnsi="Arial Black"/>
                            <w:color w:val="000000"/>
                            <w:spacing w:val="-9"/>
                            <w:sz w:val="18"/>
                          </w:rPr>
                          <w:t> </w:t>
                        </w:r>
                        <w:r>
                          <w:rPr>
                            <w:rFonts w:ascii="Arial Black" w:hAnsi="Arial Black"/>
                            <w:color w:val="000000"/>
                            <w:spacing w:val="-8"/>
                            <w:sz w:val="18"/>
                          </w:rPr>
                          <w:t>Comparing</w:t>
                        </w:r>
                        <w:r>
                          <w:rPr>
                            <w:rFonts w:ascii="Arial Black" w:hAnsi="Arial Black"/>
                            <w:color w:val="000000"/>
                            <w:spacing w:val="-20"/>
                            <w:sz w:val="18"/>
                          </w:rPr>
                          <w:t> </w:t>
                        </w:r>
                        <w:r>
                          <w:rPr>
                            <w:rFonts w:ascii="Arial Black" w:hAnsi="Arial Black"/>
                            <w:color w:val="000000"/>
                            <w:spacing w:val="-8"/>
                            <w:sz w:val="18"/>
                          </w:rPr>
                          <w:t>general</w:t>
                        </w:r>
                        <w:r>
                          <w:rPr>
                            <w:rFonts w:ascii="Arial Black" w:hAnsi="Arial Black"/>
                            <w:color w:val="000000"/>
                            <w:spacing w:val="-20"/>
                            <w:sz w:val="18"/>
                          </w:rPr>
                          <w:t> </w:t>
                        </w:r>
                        <w:r>
                          <w:rPr>
                            <w:rFonts w:ascii="Arial Black" w:hAnsi="Arial Black"/>
                            <w:color w:val="000000"/>
                            <w:spacing w:val="-8"/>
                            <w:sz w:val="18"/>
                          </w:rPr>
                          <w:t>obligation </w:t>
                        </w:r>
                        <w:r>
                          <w:rPr>
                            <w:rFonts w:ascii="Arial Black" w:hAnsi="Arial Black"/>
                            <w:color w:val="000000"/>
                            <w:sz w:val="18"/>
                          </w:rPr>
                          <w:t>bonds</w:t>
                        </w:r>
                        <w:r>
                          <w:rPr>
                            <w:rFonts w:ascii="Arial Black" w:hAnsi="Arial Black"/>
                            <w:color w:val="000000"/>
                            <w:spacing w:val="-20"/>
                            <w:sz w:val="18"/>
                          </w:rPr>
                          <w:t> </w:t>
                        </w:r>
                        <w:r>
                          <w:rPr>
                            <w:rFonts w:ascii="Arial Black" w:hAnsi="Arial Black"/>
                            <w:color w:val="000000"/>
                            <w:sz w:val="18"/>
                          </w:rPr>
                          <w:t>with</w:t>
                        </w:r>
                        <w:r>
                          <w:rPr>
                            <w:rFonts w:ascii="Arial Black" w:hAnsi="Arial Black"/>
                            <w:color w:val="000000"/>
                            <w:spacing w:val="-20"/>
                            <w:sz w:val="18"/>
                          </w:rPr>
                          <w:t> </w:t>
                        </w:r>
                        <w:r>
                          <w:rPr>
                            <w:rFonts w:ascii="Arial Black" w:hAnsi="Arial Black"/>
                            <w:color w:val="000000"/>
                            <w:sz w:val="18"/>
                          </w:rPr>
                          <w:t>revenue</w:t>
                        </w:r>
                        <w:r>
                          <w:rPr>
                            <w:rFonts w:ascii="Arial Black" w:hAnsi="Arial Black"/>
                            <w:color w:val="000000"/>
                            <w:spacing w:val="-20"/>
                            <w:sz w:val="18"/>
                          </w:rPr>
                          <w:t> </w:t>
                        </w:r>
                        <w:r>
                          <w:rPr>
                            <w:rFonts w:ascii="Arial Black" w:hAnsi="Arial Black"/>
                            <w:color w:val="000000"/>
                            <w:sz w:val="18"/>
                          </w:rPr>
                          <w:t>bonds</w:t>
                        </w:r>
                      </w:p>
                      <w:p>
                        <w:pPr>
                          <w:spacing w:line="228" w:lineRule="auto" w:before="198"/>
                          <w:ind w:left="452" w:right="1332" w:hanging="200"/>
                          <w:jc w:val="left"/>
                          <w:rPr>
                            <w:rFonts w:ascii="Arial Black" w:hAnsi="Arial Black"/>
                            <w:color w:val="000000"/>
                            <w:sz w:val="18"/>
                          </w:rPr>
                        </w:pPr>
                        <w:r>
                          <w:rPr>
                            <w:rFonts w:ascii="Arial Black" w:hAnsi="Arial Black"/>
                            <w:color w:val="000000"/>
                            <w:spacing w:val="-8"/>
                            <w:sz w:val="18"/>
                          </w:rPr>
                          <w:t>»</w:t>
                        </w:r>
                        <w:r>
                          <w:rPr>
                            <w:rFonts w:ascii="Arial Black" w:hAnsi="Arial Black"/>
                            <w:color w:val="000000"/>
                            <w:spacing w:val="-9"/>
                            <w:sz w:val="18"/>
                          </w:rPr>
                          <w:t> </w:t>
                        </w:r>
                        <w:r>
                          <w:rPr>
                            <w:rFonts w:ascii="Arial Black" w:hAnsi="Arial Black"/>
                            <w:color w:val="000000"/>
                            <w:spacing w:val="-8"/>
                            <w:sz w:val="18"/>
                          </w:rPr>
                          <w:t>Reviewing</w:t>
                        </w:r>
                        <w:r>
                          <w:rPr>
                            <w:rFonts w:ascii="Arial Black" w:hAnsi="Arial Black"/>
                            <w:color w:val="000000"/>
                            <w:spacing w:val="-20"/>
                            <w:sz w:val="18"/>
                          </w:rPr>
                          <w:t> </w:t>
                        </w:r>
                        <w:r>
                          <w:rPr>
                            <w:rFonts w:ascii="Arial Black" w:hAnsi="Arial Black"/>
                            <w:color w:val="000000"/>
                            <w:spacing w:val="-8"/>
                            <w:sz w:val="18"/>
                          </w:rPr>
                          <w:t>other</w:t>
                        </w:r>
                        <w:r>
                          <w:rPr>
                            <w:rFonts w:ascii="Arial Black" w:hAnsi="Arial Black"/>
                            <w:color w:val="000000"/>
                            <w:spacing w:val="-20"/>
                            <w:sz w:val="18"/>
                          </w:rPr>
                          <w:t> </w:t>
                        </w:r>
                        <w:r>
                          <w:rPr>
                            <w:rFonts w:ascii="Arial Black" w:hAnsi="Arial Black"/>
                            <w:color w:val="000000"/>
                            <w:spacing w:val="-8"/>
                            <w:sz w:val="18"/>
                          </w:rPr>
                          <w:t>types</w:t>
                        </w:r>
                        <w:r>
                          <w:rPr>
                            <w:rFonts w:ascii="Arial Black" w:hAnsi="Arial Black"/>
                            <w:color w:val="000000"/>
                            <w:spacing w:val="-20"/>
                            <w:sz w:val="18"/>
                          </w:rPr>
                          <w:t> </w:t>
                        </w:r>
                        <w:r>
                          <w:rPr>
                            <w:rFonts w:ascii="Arial Black" w:hAnsi="Arial Black"/>
                            <w:color w:val="000000"/>
                            <w:spacing w:val="-8"/>
                            <w:sz w:val="18"/>
                          </w:rPr>
                          <w:t>of </w:t>
                        </w:r>
                        <w:r>
                          <w:rPr>
                            <w:rFonts w:ascii="Arial Black" w:hAnsi="Arial Black"/>
                            <w:color w:val="000000"/>
                            <w:sz w:val="18"/>
                          </w:rPr>
                          <w:t>municipal</w:t>
                        </w:r>
                        <w:r>
                          <w:rPr>
                            <w:rFonts w:ascii="Arial Black" w:hAnsi="Arial Black"/>
                            <w:color w:val="000000"/>
                            <w:spacing w:val="-20"/>
                            <w:sz w:val="18"/>
                          </w:rPr>
                          <w:t> </w:t>
                        </w:r>
                        <w:r>
                          <w:rPr>
                            <w:rFonts w:ascii="Arial Black" w:hAnsi="Arial Black"/>
                            <w:color w:val="000000"/>
                            <w:sz w:val="18"/>
                          </w:rPr>
                          <w:t>bonds</w:t>
                        </w:r>
                      </w:p>
                      <w:p>
                        <w:pPr>
                          <w:spacing w:line="228" w:lineRule="auto" w:before="197"/>
                          <w:ind w:left="452" w:right="450" w:hanging="200"/>
                          <w:jc w:val="left"/>
                          <w:rPr>
                            <w:rFonts w:ascii="Arial Black" w:hAnsi="Arial Black"/>
                            <w:color w:val="000000"/>
                            <w:sz w:val="18"/>
                          </w:rPr>
                        </w:pPr>
                        <w:r>
                          <w:rPr>
                            <w:rFonts w:ascii="Arial Black" w:hAnsi="Arial Black"/>
                            <w:color w:val="000000"/>
                            <w:w w:val="90"/>
                            <w:sz w:val="18"/>
                          </w:rPr>
                          <w:t>»</w:t>
                        </w:r>
                        <w:r>
                          <w:rPr>
                            <w:rFonts w:ascii="Arial Black" w:hAnsi="Arial Black"/>
                            <w:color w:val="000000"/>
                            <w:spacing w:val="-5"/>
                            <w:sz w:val="18"/>
                          </w:rPr>
                          <w:t> </w:t>
                        </w:r>
                        <w:r>
                          <w:rPr>
                            <w:rFonts w:ascii="Arial Black" w:hAnsi="Arial Black"/>
                            <w:color w:val="000000"/>
                            <w:w w:val="90"/>
                            <w:sz w:val="18"/>
                          </w:rPr>
                          <w:t>Recognizing</w:t>
                        </w:r>
                        <w:r>
                          <w:rPr>
                            <w:rFonts w:ascii="Arial Black" w:hAnsi="Arial Black"/>
                            <w:color w:val="000000"/>
                            <w:spacing w:val="-14"/>
                            <w:w w:val="90"/>
                            <w:sz w:val="18"/>
                          </w:rPr>
                          <w:t> </w:t>
                        </w:r>
                        <w:r>
                          <w:rPr>
                            <w:rFonts w:ascii="Arial Black" w:hAnsi="Arial Black"/>
                            <w:color w:val="000000"/>
                            <w:w w:val="90"/>
                            <w:sz w:val="18"/>
                          </w:rPr>
                          <w:t>sources</w:t>
                        </w:r>
                        <w:r>
                          <w:rPr>
                            <w:rFonts w:ascii="Arial Black" w:hAnsi="Arial Black"/>
                            <w:color w:val="000000"/>
                            <w:spacing w:val="-14"/>
                            <w:w w:val="90"/>
                            <w:sz w:val="18"/>
                          </w:rPr>
                          <w:t> </w:t>
                        </w:r>
                        <w:r>
                          <w:rPr>
                            <w:rFonts w:ascii="Arial Black" w:hAnsi="Arial Black"/>
                            <w:color w:val="000000"/>
                            <w:w w:val="90"/>
                            <w:sz w:val="18"/>
                          </w:rPr>
                          <w:t>of</w:t>
                        </w:r>
                        <w:r>
                          <w:rPr>
                            <w:rFonts w:ascii="Arial Black" w:hAnsi="Arial Black"/>
                            <w:color w:val="000000"/>
                            <w:spacing w:val="-14"/>
                            <w:w w:val="90"/>
                            <w:sz w:val="18"/>
                          </w:rPr>
                          <w:t> </w:t>
                        </w:r>
                        <w:r>
                          <w:rPr>
                            <w:rFonts w:ascii="Arial Black" w:hAnsi="Arial Black"/>
                            <w:color w:val="000000"/>
                            <w:w w:val="90"/>
                            <w:sz w:val="18"/>
                          </w:rPr>
                          <w:t>municipal </w:t>
                        </w:r>
                        <w:r>
                          <w:rPr>
                            <w:rFonts w:ascii="Arial Black" w:hAnsi="Arial Black"/>
                            <w:color w:val="000000"/>
                            <w:sz w:val="18"/>
                          </w:rPr>
                          <w:t>bond</w:t>
                        </w:r>
                        <w:r>
                          <w:rPr>
                            <w:rFonts w:ascii="Arial Black" w:hAnsi="Arial Black"/>
                            <w:color w:val="000000"/>
                            <w:spacing w:val="-20"/>
                            <w:sz w:val="18"/>
                          </w:rPr>
                          <w:t> </w:t>
                        </w:r>
                        <w:r>
                          <w:rPr>
                            <w:rFonts w:ascii="Arial Black" w:hAnsi="Arial Black"/>
                            <w:color w:val="000000"/>
                            <w:sz w:val="18"/>
                          </w:rPr>
                          <w:t>information</w:t>
                        </w:r>
                      </w:p>
                      <w:p>
                        <w:pPr>
                          <w:spacing w:before="188"/>
                          <w:ind w:left="252" w:right="0" w:firstLine="0"/>
                          <w:jc w:val="left"/>
                          <w:rPr>
                            <w:rFonts w:ascii="Arial Black" w:hAnsi="Arial Black"/>
                            <w:color w:val="000000"/>
                            <w:sz w:val="18"/>
                          </w:rPr>
                        </w:pPr>
                        <w:r>
                          <w:rPr>
                            <w:rFonts w:ascii="Arial Black" w:hAnsi="Arial Black"/>
                            <w:color w:val="000000"/>
                            <w:spacing w:val="-10"/>
                            <w:sz w:val="18"/>
                          </w:rPr>
                          <w:t>»</w:t>
                        </w:r>
                        <w:r>
                          <w:rPr>
                            <w:rFonts w:ascii="Arial Black" w:hAnsi="Arial Black"/>
                            <w:color w:val="000000"/>
                            <w:spacing w:val="14"/>
                            <w:sz w:val="18"/>
                          </w:rPr>
                          <w:t> </w:t>
                        </w:r>
                        <w:r>
                          <w:rPr>
                            <w:rFonts w:ascii="Arial Black" w:hAnsi="Arial Black"/>
                            <w:color w:val="000000"/>
                            <w:spacing w:val="-10"/>
                            <w:sz w:val="18"/>
                          </w:rPr>
                          <w:t>Checking</w:t>
                        </w:r>
                        <w:r>
                          <w:rPr>
                            <w:rFonts w:ascii="Arial Black" w:hAnsi="Arial Black"/>
                            <w:color w:val="000000"/>
                            <w:spacing w:val="-19"/>
                            <w:sz w:val="18"/>
                          </w:rPr>
                          <w:t> </w:t>
                        </w:r>
                        <w:r>
                          <w:rPr>
                            <w:rFonts w:ascii="Arial Black" w:hAnsi="Arial Black"/>
                            <w:color w:val="000000"/>
                            <w:spacing w:val="-10"/>
                            <w:sz w:val="18"/>
                          </w:rPr>
                          <w:t>your</w:t>
                        </w:r>
                        <w:r>
                          <w:rPr>
                            <w:rFonts w:ascii="Arial Black" w:hAnsi="Arial Black"/>
                            <w:color w:val="000000"/>
                            <w:spacing w:val="-19"/>
                            <w:sz w:val="18"/>
                          </w:rPr>
                          <w:t> </w:t>
                        </w:r>
                        <w:r>
                          <w:rPr>
                            <w:rFonts w:ascii="Arial Black" w:hAnsi="Arial Black"/>
                            <w:color w:val="000000"/>
                            <w:spacing w:val="-10"/>
                            <w:sz w:val="18"/>
                          </w:rPr>
                          <w:t>knowledge</w:t>
                        </w:r>
                      </w:p>
                    </w:txbxContent>
                  </v:textbox>
                  <v:fill type="solid"/>
                  <w10:wrap type="none"/>
                </v:shape>
                <v:shape style="position:absolute;left:6630;top:654;width:3990;height:300" type="#_x0000_t202" id="docshape446" filled="true" fillcolor="#6d6e71" stroked="false">
                  <v:textbox inset="0,0,0,0">
                    <w:txbxContent>
                      <w:p>
                        <w:pPr>
                          <w:spacing w:before="44"/>
                          <w:ind w:left="252" w:right="0" w:firstLine="0"/>
                          <w:jc w:val="left"/>
                          <w:rPr>
                            <w:rFonts w:ascii="Arial Black"/>
                            <w:color w:val="000000"/>
                            <w:sz w:val="16"/>
                          </w:rPr>
                        </w:pPr>
                        <w:r>
                          <w:rPr>
                            <w:rFonts w:ascii="Arial Black"/>
                            <w:color w:val="FFFFFF"/>
                            <w:w w:val="90"/>
                            <w:sz w:val="16"/>
                          </w:rPr>
                          <w:t>IN</w:t>
                        </w:r>
                        <w:r>
                          <w:rPr>
                            <w:rFonts w:ascii="Arial Black"/>
                            <w:color w:val="FFFFFF"/>
                            <w:spacing w:val="1"/>
                            <w:sz w:val="16"/>
                          </w:rPr>
                          <w:t> </w:t>
                        </w:r>
                        <w:r>
                          <w:rPr>
                            <w:rFonts w:ascii="Arial Black"/>
                            <w:color w:val="FFFFFF"/>
                            <w:w w:val="90"/>
                            <w:sz w:val="16"/>
                          </w:rPr>
                          <w:t>THIS</w:t>
                        </w:r>
                        <w:r>
                          <w:rPr>
                            <w:rFonts w:ascii="Arial Black"/>
                            <w:color w:val="FFFFFF"/>
                            <w:spacing w:val="1"/>
                            <w:sz w:val="16"/>
                          </w:rPr>
                          <w:t> </w:t>
                        </w:r>
                        <w:r>
                          <w:rPr>
                            <w:rFonts w:ascii="Arial Black"/>
                            <w:color w:val="FFFFFF"/>
                            <w:spacing w:val="-2"/>
                            <w:w w:val="90"/>
                            <w:sz w:val="16"/>
                          </w:rPr>
                          <w:t>CHAPTER</w:t>
                        </w:r>
                      </w:p>
                    </w:txbxContent>
                  </v:textbox>
                  <v:fill type="solid"/>
                  <w10:wrap type="none"/>
                </v:shape>
                <w10:wrap type="none"/>
              </v:group>
            </w:pict>
          </mc:Fallback>
        </mc:AlternateContent>
      </w: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spacing w:before="46"/>
        <w:rPr>
          <w:sz w:val="48"/>
        </w:rPr>
      </w:pPr>
    </w:p>
    <w:p>
      <w:pPr>
        <w:spacing w:line="1020" w:lineRule="exact" w:before="0"/>
        <w:ind w:left="540" w:right="0" w:firstLine="0"/>
        <w:jc w:val="left"/>
        <w:rPr>
          <w:rFonts w:ascii="Sitka Subheading"/>
          <w:b/>
          <w:sz w:val="86"/>
        </w:rPr>
      </w:pPr>
      <w:r>
        <w:rPr>
          <w:rFonts w:ascii="Sitka Subheading"/>
          <w:b/>
          <w:sz w:val="86"/>
        </w:rPr>
        <mc:AlternateContent>
          <mc:Choice Requires="wps">
            <w:drawing>
              <wp:anchor distT="0" distB="0" distL="0" distR="0" allowOverlap="1" layoutInCell="1" locked="0" behindDoc="1" simplePos="0" relativeHeight="485750272">
                <wp:simplePos x="0" y="0"/>
                <wp:positionH relativeFrom="page">
                  <wp:posOffset>1028700</wp:posOffset>
                </wp:positionH>
                <wp:positionV relativeFrom="paragraph">
                  <wp:posOffset>619839</wp:posOffset>
                </wp:positionV>
                <wp:extent cx="1391285" cy="1270"/>
                <wp:effectExtent l="0" t="0" r="0" b="0"/>
                <wp:wrapNone/>
                <wp:docPr id="575" name="Graphic 575"/>
                <wp:cNvGraphicFramePr>
                  <a:graphicFrameLocks/>
                </wp:cNvGraphicFramePr>
                <a:graphic>
                  <a:graphicData uri="http://schemas.microsoft.com/office/word/2010/wordprocessingShape">
                    <wps:wsp>
                      <wps:cNvPr id="575" name="Graphic 575"/>
                      <wps:cNvSpPr/>
                      <wps:spPr>
                        <a:xfrm>
                          <a:off x="0" y="0"/>
                          <a:ext cx="1391285" cy="1270"/>
                        </a:xfrm>
                        <a:custGeom>
                          <a:avLst/>
                          <a:gdLst/>
                          <a:ahLst/>
                          <a:cxnLst/>
                          <a:rect l="l" t="t" r="r" b="b"/>
                          <a:pathLst>
                            <a:path w="1391285" h="0">
                              <a:moveTo>
                                <a:pt x="0" y="0"/>
                              </a:moveTo>
                              <a:lnTo>
                                <a:pt x="1390827" y="0"/>
                              </a:lnTo>
                            </a:path>
                          </a:pathLst>
                        </a:custGeom>
                        <a:ln w="88900">
                          <a:solidFill>
                            <a:srgbClr val="C7C8CA"/>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66208" from="81pt,48.806252pt" to="190.514pt,48.806252pt" stroked="true" strokeweight="7pt" strokecolor="#c7c8ca">
                <v:stroke dashstyle="solid"/>
                <w10:wrap type="none"/>
              </v:line>
            </w:pict>
          </mc:Fallback>
        </mc:AlternateContent>
      </w:r>
      <w:r>
        <w:rPr>
          <w:rFonts w:ascii="Arial MT"/>
          <w:spacing w:val="-11"/>
          <w:sz w:val="48"/>
        </w:rPr>
        <w:t>Chapter</w:t>
      </w:r>
      <w:r>
        <w:rPr>
          <w:rFonts w:ascii="Arial MT"/>
          <w:spacing w:val="-45"/>
          <w:sz w:val="48"/>
        </w:rPr>
        <w:t> </w:t>
      </w:r>
      <w:r>
        <w:rPr>
          <w:rFonts w:ascii="Sitka Subheading"/>
          <w:b/>
          <w:spacing w:val="-10"/>
          <w:sz w:val="86"/>
        </w:rPr>
        <w:t>8</w:t>
      </w:r>
    </w:p>
    <w:p>
      <w:pPr>
        <w:pStyle w:val="Heading1"/>
        <w:spacing w:line="199" w:lineRule="auto" w:before="79"/>
        <w:ind w:right="1714"/>
      </w:pPr>
      <w:r>
        <w:rPr/>
        <mc:AlternateContent>
          <mc:Choice Requires="wps">
            <w:drawing>
              <wp:anchor distT="0" distB="0" distL="0" distR="0" allowOverlap="1" layoutInCell="1" locked="0" behindDoc="1" simplePos="0" relativeHeight="485750784">
                <wp:simplePos x="0" y="0"/>
                <wp:positionH relativeFrom="page">
                  <wp:posOffset>1621739</wp:posOffset>
                </wp:positionH>
                <wp:positionV relativeFrom="paragraph">
                  <wp:posOffset>1841956</wp:posOffset>
                </wp:positionV>
                <wp:extent cx="535940" cy="790575"/>
                <wp:effectExtent l="0" t="0" r="0" b="0"/>
                <wp:wrapNone/>
                <wp:docPr id="576" name="Textbox 576"/>
                <wp:cNvGraphicFramePr>
                  <a:graphicFrameLocks/>
                </wp:cNvGraphicFramePr>
                <a:graphic>
                  <a:graphicData uri="http://schemas.microsoft.com/office/word/2010/wordprocessingShape">
                    <wps:wsp>
                      <wps:cNvPr id="576" name="Textbox 576"/>
                      <wps:cNvSpPr txBox="1"/>
                      <wps:spPr>
                        <a:xfrm>
                          <a:off x="0" y="0"/>
                          <a:ext cx="535940" cy="790575"/>
                        </a:xfrm>
                        <a:prstGeom prst="rect">
                          <a:avLst/>
                        </a:prstGeom>
                      </wps:spPr>
                      <wps:txbx>
                        <w:txbxContent>
                          <w:p>
                            <w:pPr>
                              <w:spacing w:line="1244" w:lineRule="exact" w:before="0"/>
                              <w:ind w:left="0" w:right="0" w:firstLine="0"/>
                              <w:jc w:val="left"/>
                              <w:rPr>
                                <w:rFonts w:ascii="Arial Black"/>
                                <w:sz w:val="91"/>
                              </w:rPr>
                            </w:pPr>
                            <w:r>
                              <w:rPr>
                                <w:rFonts w:ascii="Arial Black"/>
                                <w:color w:val="A7A9AC"/>
                                <w:spacing w:val="-26"/>
                                <w:sz w:val="91"/>
                              </w:rPr>
                              <w:t>M</w:t>
                            </w:r>
                          </w:p>
                        </w:txbxContent>
                      </wps:txbx>
                      <wps:bodyPr wrap="square" lIns="0" tIns="0" rIns="0" bIns="0" rtlCol="0">
                        <a:noAutofit/>
                      </wps:bodyPr>
                    </wps:wsp>
                  </a:graphicData>
                </a:graphic>
              </wp:anchor>
            </w:drawing>
          </mc:Choice>
          <mc:Fallback>
            <w:pict>
              <v:shape style="position:absolute;margin-left:127.695999pt;margin-top:145.035950pt;width:42.2pt;height:62.25pt;mso-position-horizontal-relative:page;mso-position-vertical-relative:paragraph;z-index:-17565696" type="#_x0000_t202" id="docshape447" filled="false" stroked="false">
                <v:textbox inset="0,0,0,0">
                  <w:txbxContent>
                    <w:p>
                      <w:pPr>
                        <w:spacing w:line="1244" w:lineRule="exact" w:before="0"/>
                        <w:ind w:left="0" w:right="0" w:firstLine="0"/>
                        <w:jc w:val="left"/>
                        <w:rPr>
                          <w:rFonts w:ascii="Arial Black"/>
                          <w:sz w:val="91"/>
                        </w:rPr>
                      </w:pPr>
                      <w:r>
                        <w:rPr>
                          <w:rFonts w:ascii="Arial Black"/>
                          <w:color w:val="A7A9AC"/>
                          <w:spacing w:val="-26"/>
                          <w:sz w:val="91"/>
                        </w:rPr>
                        <w:t>M</w:t>
                      </w:r>
                    </w:p>
                  </w:txbxContent>
                </v:textbox>
                <w10:wrap type="none"/>
              </v:shape>
            </w:pict>
          </mc:Fallback>
        </mc:AlternateContent>
      </w:r>
      <w:r>
        <w:rPr>
          <w:spacing w:val="-28"/>
          <w:w w:val="90"/>
        </w:rPr>
        <w:t>Municipal</w:t>
      </w:r>
      <w:r>
        <w:rPr>
          <w:spacing w:val="-102"/>
          <w:w w:val="90"/>
        </w:rPr>
        <w:t> </w:t>
      </w:r>
      <w:r>
        <w:rPr>
          <w:spacing w:val="-28"/>
          <w:w w:val="90"/>
        </w:rPr>
        <w:t>Bonds:</w:t>
      </w:r>
      <w:r>
        <w:rPr>
          <w:spacing w:val="-102"/>
          <w:w w:val="90"/>
        </w:rPr>
        <w:t> </w:t>
      </w:r>
      <w:r>
        <w:rPr>
          <w:spacing w:val="-28"/>
          <w:w w:val="90"/>
        </w:rPr>
        <w:t>Local </w:t>
      </w:r>
      <w:r>
        <w:rPr>
          <w:spacing w:val="-46"/>
        </w:rPr>
        <w:t>Government</w:t>
      </w:r>
      <w:r>
        <w:rPr>
          <w:spacing w:val="-125"/>
        </w:rPr>
        <w:t> </w:t>
      </w:r>
      <w:r>
        <w:rPr>
          <w:spacing w:val="-46"/>
        </w:rPr>
        <w:t>Debt </w:t>
      </w:r>
      <w:r>
        <w:rPr>
          <w:spacing w:val="-26"/>
          <w:w w:val="90"/>
        </w:rPr>
        <w:t>Securities</w:t>
      </w:r>
    </w:p>
    <w:p>
      <w:pPr>
        <w:pStyle w:val="BodyText"/>
        <w:spacing w:line="307" w:lineRule="auto" w:before="618"/>
        <w:ind w:left="2326" w:right="177"/>
        <w:jc w:val="both"/>
      </w:pPr>
      <w:r>
        <w:rPr>
          <w:i/>
          <w:w w:val="120"/>
        </w:rPr>
        <w:t>unicipal</w:t>
      </w:r>
      <w:r>
        <w:rPr>
          <w:i/>
          <w:w w:val="120"/>
        </w:rPr>
        <w:t> bonds</w:t>
      </w:r>
      <w:r>
        <w:rPr>
          <w:i/>
          <w:w w:val="120"/>
        </w:rPr>
        <w:t> </w:t>
      </w:r>
      <w:r>
        <w:rPr>
          <w:w w:val="120"/>
        </w:rPr>
        <w:t>are</w:t>
      </w:r>
      <w:r>
        <w:rPr>
          <w:w w:val="120"/>
        </w:rPr>
        <w:t> securities</w:t>
      </w:r>
      <w:r>
        <w:rPr>
          <w:w w:val="120"/>
        </w:rPr>
        <w:t> that</w:t>
      </w:r>
      <w:r>
        <w:rPr>
          <w:w w:val="120"/>
        </w:rPr>
        <w:t> state</w:t>
      </w:r>
      <w:r>
        <w:rPr>
          <w:w w:val="120"/>
        </w:rPr>
        <w:t> governments,</w:t>
      </w:r>
      <w:r>
        <w:rPr>
          <w:w w:val="120"/>
        </w:rPr>
        <w:t> local</w:t>
      </w:r>
      <w:r>
        <w:rPr>
          <w:w w:val="120"/>
        </w:rPr>
        <w:t> governments,</w:t>
      </w:r>
      <w:r>
        <w:rPr>
          <w:w w:val="120"/>
        </w:rPr>
        <w:t> and</w:t>
      </w:r>
      <w:r>
        <w:rPr>
          <w:w w:val="120"/>
        </w:rPr>
        <w:t> U.S.</w:t>
      </w:r>
      <w:r>
        <w:rPr>
          <w:w w:val="120"/>
        </w:rPr>
        <w:t> ter- ritories</w:t>
      </w:r>
      <w:r>
        <w:rPr>
          <w:w w:val="120"/>
        </w:rPr>
        <w:t> issue.</w:t>
      </w:r>
      <w:r>
        <w:rPr>
          <w:w w:val="120"/>
        </w:rPr>
        <w:t> The</w:t>
      </w:r>
      <w:r>
        <w:rPr>
          <w:w w:val="120"/>
        </w:rPr>
        <w:t> municipality</w:t>
      </w:r>
      <w:r>
        <w:rPr>
          <w:w w:val="120"/>
        </w:rPr>
        <w:t> uses</w:t>
      </w:r>
      <w:r>
        <w:rPr>
          <w:w w:val="120"/>
        </w:rPr>
        <w:t> the</w:t>
      </w:r>
      <w:r>
        <w:rPr>
          <w:w w:val="120"/>
        </w:rPr>
        <w:t> money</w:t>
      </w:r>
      <w:r>
        <w:rPr>
          <w:w w:val="120"/>
        </w:rPr>
        <w:t> it</w:t>
      </w:r>
      <w:r>
        <w:rPr>
          <w:w w:val="120"/>
        </w:rPr>
        <w:t> borrows</w:t>
      </w:r>
      <w:r>
        <w:rPr>
          <w:w w:val="120"/>
        </w:rPr>
        <w:t> from</w:t>
      </w:r>
      <w:r>
        <w:rPr>
          <w:w w:val="120"/>
        </w:rPr>
        <w:t> investors</w:t>
      </w:r>
      <w:r>
        <w:rPr>
          <w:w w:val="120"/>
        </w:rPr>
        <w:t> to</w:t>
      </w:r>
      <w:r>
        <w:rPr>
          <w:w w:val="120"/>
        </w:rPr>
        <w:t> fund</w:t>
      </w:r>
      <w:r>
        <w:rPr>
          <w:w w:val="120"/>
        </w:rPr>
        <w:t> and support projects, such as roads, schools, sewer systems, hospitals, and so on. Municipal</w:t>
      </w:r>
    </w:p>
    <w:p>
      <w:pPr>
        <w:pStyle w:val="BodyText"/>
        <w:ind w:left="1560"/>
        <w:jc w:val="both"/>
      </w:pPr>
      <w:r>
        <w:rPr>
          <w:w w:val="120"/>
        </w:rPr>
        <w:t>bonds may</w:t>
      </w:r>
      <w:r>
        <w:rPr>
          <w:spacing w:val="1"/>
          <w:w w:val="120"/>
        </w:rPr>
        <w:t> </w:t>
      </w:r>
      <w:r>
        <w:rPr>
          <w:w w:val="120"/>
        </w:rPr>
        <w:t>also be</w:t>
      </w:r>
      <w:r>
        <w:rPr>
          <w:spacing w:val="1"/>
          <w:w w:val="120"/>
        </w:rPr>
        <w:t> </w:t>
      </w:r>
      <w:r>
        <w:rPr>
          <w:w w:val="120"/>
        </w:rPr>
        <w:t>issued</w:t>
      </w:r>
      <w:r>
        <w:rPr>
          <w:spacing w:val="1"/>
          <w:w w:val="120"/>
        </w:rPr>
        <w:t> </w:t>
      </w:r>
      <w:r>
        <w:rPr>
          <w:w w:val="120"/>
        </w:rPr>
        <w:t>to raise</w:t>
      </w:r>
      <w:r>
        <w:rPr>
          <w:spacing w:val="1"/>
          <w:w w:val="120"/>
        </w:rPr>
        <w:t> </w:t>
      </w:r>
      <w:r>
        <w:rPr>
          <w:w w:val="120"/>
        </w:rPr>
        <w:t>money</w:t>
      </w:r>
      <w:r>
        <w:rPr>
          <w:spacing w:val="1"/>
          <w:w w:val="120"/>
        </w:rPr>
        <w:t> </w:t>
      </w:r>
      <w:r>
        <w:rPr>
          <w:w w:val="120"/>
        </w:rPr>
        <w:t>for operating</w:t>
      </w:r>
      <w:r>
        <w:rPr>
          <w:spacing w:val="1"/>
          <w:w w:val="120"/>
        </w:rPr>
        <w:t> </w:t>
      </w:r>
      <w:r>
        <w:rPr>
          <w:spacing w:val="-2"/>
          <w:w w:val="120"/>
        </w:rPr>
        <w:t>budgets.</w:t>
      </w:r>
    </w:p>
    <w:p>
      <w:pPr>
        <w:pStyle w:val="BodyText"/>
        <w:spacing w:before="64"/>
      </w:pPr>
    </w:p>
    <w:p>
      <w:pPr>
        <w:pStyle w:val="BodyText"/>
        <w:spacing w:line="307" w:lineRule="auto"/>
        <w:ind w:left="1560" w:right="178"/>
        <w:jc w:val="both"/>
      </w:pPr>
      <w:r>
        <w:rPr>
          <w:w w:val="120"/>
        </w:rPr>
        <w:t>Even though you’re most likely to spend a majority of your time selling equity securities (stocks), for</w:t>
      </w:r>
      <w:r>
        <w:rPr>
          <w:w w:val="120"/>
        </w:rPr>
        <w:t> some</w:t>
      </w:r>
      <w:r>
        <w:rPr>
          <w:w w:val="120"/>
        </w:rPr>
        <w:t> unknown</w:t>
      </w:r>
      <w:r>
        <w:rPr>
          <w:w w:val="120"/>
        </w:rPr>
        <w:t> reason,</w:t>
      </w:r>
      <w:r>
        <w:rPr>
          <w:w w:val="120"/>
        </w:rPr>
        <w:t> the</w:t>
      </w:r>
      <w:r>
        <w:rPr>
          <w:w w:val="120"/>
        </w:rPr>
        <w:t> SIE</w:t>
      </w:r>
      <w:r>
        <w:rPr>
          <w:w w:val="120"/>
        </w:rPr>
        <w:t> and</w:t>
      </w:r>
      <w:r>
        <w:rPr>
          <w:w w:val="120"/>
        </w:rPr>
        <w:t> some</w:t>
      </w:r>
      <w:r>
        <w:rPr>
          <w:w w:val="120"/>
        </w:rPr>
        <w:t> of</w:t>
      </w:r>
      <w:r>
        <w:rPr>
          <w:w w:val="120"/>
        </w:rPr>
        <w:t> the</w:t>
      </w:r>
      <w:r>
        <w:rPr>
          <w:w w:val="120"/>
        </w:rPr>
        <w:t> corequisite</w:t>
      </w:r>
      <w:r>
        <w:rPr>
          <w:w w:val="120"/>
        </w:rPr>
        <w:t> exams,</w:t>
      </w:r>
      <w:r>
        <w:rPr>
          <w:w w:val="120"/>
        </w:rPr>
        <w:t> such</w:t>
      </w:r>
      <w:r>
        <w:rPr>
          <w:w w:val="120"/>
        </w:rPr>
        <w:t> as</w:t>
      </w:r>
      <w:r>
        <w:rPr>
          <w:w w:val="120"/>
        </w:rPr>
        <w:t> the</w:t>
      </w:r>
      <w:r>
        <w:rPr>
          <w:w w:val="120"/>
        </w:rPr>
        <w:t> Series</w:t>
      </w:r>
      <w:r>
        <w:rPr>
          <w:w w:val="120"/>
        </w:rPr>
        <w:t> 7,</w:t>
      </w:r>
      <w:r>
        <w:rPr>
          <w:w w:val="120"/>
        </w:rPr>
        <w:t> test heavily</w:t>
      </w:r>
      <w:r>
        <w:rPr>
          <w:w w:val="120"/>
        </w:rPr>
        <w:t> on</w:t>
      </w:r>
      <w:r>
        <w:rPr>
          <w:w w:val="120"/>
        </w:rPr>
        <w:t> municipal</w:t>
      </w:r>
      <w:r>
        <w:rPr>
          <w:w w:val="120"/>
        </w:rPr>
        <w:t> securities.</w:t>
      </w:r>
      <w:r>
        <w:rPr>
          <w:w w:val="120"/>
        </w:rPr>
        <w:t> If</w:t>
      </w:r>
      <w:r>
        <w:rPr>
          <w:w w:val="120"/>
        </w:rPr>
        <w:t> you’ve</w:t>
      </w:r>
      <w:r>
        <w:rPr>
          <w:w w:val="120"/>
        </w:rPr>
        <w:t> flipped</w:t>
      </w:r>
      <w:r>
        <w:rPr>
          <w:w w:val="120"/>
        </w:rPr>
        <w:t> ahead,</w:t>
      </w:r>
      <w:r>
        <w:rPr>
          <w:w w:val="120"/>
        </w:rPr>
        <w:t> you</w:t>
      </w:r>
      <w:r>
        <w:rPr>
          <w:w w:val="120"/>
        </w:rPr>
        <w:t> may</w:t>
      </w:r>
      <w:r>
        <w:rPr>
          <w:w w:val="120"/>
        </w:rPr>
        <w:t> have</w:t>
      </w:r>
      <w:r>
        <w:rPr>
          <w:w w:val="120"/>
        </w:rPr>
        <w:t> noticed</w:t>
      </w:r>
      <w:r>
        <w:rPr>
          <w:w w:val="120"/>
        </w:rPr>
        <w:t> that</w:t>
      </w:r>
      <w:r>
        <w:rPr>
          <w:w w:val="120"/>
        </w:rPr>
        <w:t> this</w:t>
      </w:r>
      <w:r>
        <w:rPr>
          <w:w w:val="120"/>
        </w:rPr>
        <w:t> chapter isn’t one of the biggest in the book. Why is that? Well, I cover a lot of the bond basics, such as par value, maturity, types of maturities (term, serial, and balloon), and so on, in Chapter 7. Also, you can find some of the underwriting information in Chapter 5.</w:t>
      </w:r>
    </w:p>
    <w:p>
      <w:pPr>
        <w:pStyle w:val="BodyText"/>
        <w:spacing w:before="13"/>
      </w:pPr>
    </w:p>
    <w:p>
      <w:pPr>
        <w:pStyle w:val="BodyText"/>
        <w:spacing w:line="307" w:lineRule="auto"/>
        <w:ind w:left="1560" w:right="178"/>
        <w:jc w:val="both"/>
      </w:pPr>
      <w:r>
        <w:rPr>
          <w:w w:val="120"/>
        </w:rPr>
        <w:t>In</w:t>
      </w:r>
      <w:r>
        <w:rPr>
          <w:spacing w:val="-3"/>
          <w:w w:val="120"/>
        </w:rPr>
        <w:t> </w:t>
      </w:r>
      <w:r>
        <w:rPr>
          <w:w w:val="120"/>
        </w:rPr>
        <w:t>this</w:t>
      </w:r>
      <w:r>
        <w:rPr>
          <w:spacing w:val="-3"/>
          <w:w w:val="120"/>
        </w:rPr>
        <w:t> </w:t>
      </w:r>
      <w:r>
        <w:rPr>
          <w:w w:val="120"/>
        </w:rPr>
        <w:t>chapter,</w:t>
      </w:r>
      <w:r>
        <w:rPr>
          <w:spacing w:val="-3"/>
          <w:w w:val="120"/>
        </w:rPr>
        <w:t> </w:t>
      </w:r>
      <w:r>
        <w:rPr>
          <w:w w:val="120"/>
        </w:rPr>
        <w:t>I</w:t>
      </w:r>
      <w:r>
        <w:rPr>
          <w:spacing w:val="-3"/>
          <w:w w:val="120"/>
        </w:rPr>
        <w:t> </w:t>
      </w:r>
      <w:r>
        <w:rPr>
          <w:w w:val="120"/>
        </w:rPr>
        <w:t>cover</w:t>
      </w:r>
      <w:r>
        <w:rPr>
          <w:spacing w:val="-3"/>
          <w:w w:val="120"/>
        </w:rPr>
        <w:t> </w:t>
      </w:r>
      <w:r>
        <w:rPr>
          <w:w w:val="120"/>
        </w:rPr>
        <w:t>the</w:t>
      </w:r>
      <w:r>
        <w:rPr>
          <w:spacing w:val="-3"/>
          <w:w w:val="120"/>
        </w:rPr>
        <w:t> </w:t>
      </w:r>
      <w:r>
        <w:rPr>
          <w:w w:val="120"/>
        </w:rPr>
        <w:t>SIE</w:t>
      </w:r>
      <w:r>
        <w:rPr>
          <w:spacing w:val="-3"/>
          <w:w w:val="120"/>
        </w:rPr>
        <w:t> </w:t>
      </w:r>
      <w:r>
        <w:rPr>
          <w:w w:val="120"/>
        </w:rPr>
        <w:t>exam</w:t>
      </w:r>
      <w:r>
        <w:rPr>
          <w:spacing w:val="-3"/>
          <w:w w:val="120"/>
        </w:rPr>
        <w:t> </w:t>
      </w:r>
      <w:r>
        <w:rPr>
          <w:w w:val="120"/>
        </w:rPr>
        <w:t>topics</w:t>
      </w:r>
      <w:r>
        <w:rPr>
          <w:spacing w:val="-3"/>
          <w:w w:val="120"/>
        </w:rPr>
        <w:t> </w:t>
      </w:r>
      <w:r>
        <w:rPr>
          <w:w w:val="120"/>
        </w:rPr>
        <w:t>that</w:t>
      </w:r>
      <w:r>
        <w:rPr>
          <w:spacing w:val="-3"/>
          <w:w w:val="120"/>
        </w:rPr>
        <w:t> </w:t>
      </w:r>
      <w:r>
        <w:rPr>
          <w:w w:val="120"/>
        </w:rPr>
        <w:t>are</w:t>
      </w:r>
      <w:r>
        <w:rPr>
          <w:spacing w:val="-3"/>
          <w:w w:val="120"/>
        </w:rPr>
        <w:t> </w:t>
      </w:r>
      <w:r>
        <w:rPr>
          <w:w w:val="120"/>
        </w:rPr>
        <w:t>going</w:t>
      </w:r>
      <w:r>
        <w:rPr>
          <w:spacing w:val="-3"/>
          <w:w w:val="120"/>
        </w:rPr>
        <w:t> </w:t>
      </w:r>
      <w:r>
        <w:rPr>
          <w:w w:val="120"/>
        </w:rPr>
        <w:t>to</w:t>
      </w:r>
      <w:r>
        <w:rPr>
          <w:spacing w:val="-3"/>
          <w:w w:val="120"/>
        </w:rPr>
        <w:t> </w:t>
      </w:r>
      <w:r>
        <w:rPr>
          <w:w w:val="120"/>
        </w:rPr>
        <w:t>be</w:t>
      </w:r>
      <w:r>
        <w:rPr>
          <w:spacing w:val="-3"/>
          <w:w w:val="120"/>
        </w:rPr>
        <w:t> </w:t>
      </w:r>
      <w:r>
        <w:rPr>
          <w:w w:val="120"/>
        </w:rPr>
        <w:t>tested</w:t>
      </w:r>
      <w:r>
        <w:rPr>
          <w:spacing w:val="-2"/>
          <w:w w:val="120"/>
        </w:rPr>
        <w:t> </w:t>
      </w:r>
      <w:r>
        <w:rPr>
          <w:w w:val="120"/>
        </w:rPr>
        <w:t>relating</w:t>
      </w:r>
      <w:r>
        <w:rPr>
          <w:spacing w:val="-2"/>
          <w:w w:val="120"/>
        </w:rPr>
        <w:t> </w:t>
      </w:r>
      <w:r>
        <w:rPr>
          <w:w w:val="120"/>
        </w:rPr>
        <w:t>to</w:t>
      </w:r>
      <w:r>
        <w:rPr>
          <w:spacing w:val="-3"/>
          <w:w w:val="120"/>
        </w:rPr>
        <w:t> </w:t>
      </w:r>
      <w:r>
        <w:rPr>
          <w:w w:val="120"/>
        </w:rPr>
        <w:t>municipal</w:t>
      </w:r>
      <w:r>
        <w:rPr>
          <w:spacing w:val="-2"/>
          <w:w w:val="120"/>
        </w:rPr>
        <w:t> </w:t>
      </w:r>
      <w:r>
        <w:rPr>
          <w:w w:val="120"/>
        </w:rPr>
        <w:t>bonds. This chapter and the real exam focus mainly on the differences between general obligation bonds and revenue bonds. The chapter wraps up with an exam to test your knowledge.</w:t>
      </w:r>
    </w:p>
    <w:p>
      <w:pPr>
        <w:pStyle w:val="BodyText"/>
      </w:pPr>
    </w:p>
    <w:p>
      <w:pPr>
        <w:pStyle w:val="BodyText"/>
        <w:spacing w:before="15"/>
      </w:pPr>
    </w:p>
    <w:p>
      <w:pPr>
        <w:pStyle w:val="Heading2"/>
      </w:pPr>
      <w:r>
        <w:rPr/>
        <mc:AlternateContent>
          <mc:Choice Requires="wps">
            <w:drawing>
              <wp:anchor distT="0" distB="0" distL="0" distR="0" allowOverlap="1" layoutInCell="1" locked="0" behindDoc="1" simplePos="0" relativeHeight="485749760">
                <wp:simplePos x="0" y="0"/>
                <wp:positionH relativeFrom="page">
                  <wp:posOffset>1028700</wp:posOffset>
                </wp:positionH>
                <wp:positionV relativeFrom="paragraph">
                  <wp:posOffset>313293</wp:posOffset>
                </wp:positionV>
                <wp:extent cx="5715000" cy="373380"/>
                <wp:effectExtent l="0" t="0" r="0" b="0"/>
                <wp:wrapNone/>
                <wp:docPr id="577" name="Group 577"/>
                <wp:cNvGraphicFramePr>
                  <a:graphicFrameLocks/>
                </wp:cNvGraphicFramePr>
                <a:graphic>
                  <a:graphicData uri="http://schemas.microsoft.com/office/word/2010/wordprocessingGroup">
                    <wpg:wgp>
                      <wpg:cNvPr id="577" name="Group 577"/>
                      <wpg:cNvGrpSpPr/>
                      <wpg:grpSpPr>
                        <a:xfrm>
                          <a:off x="0" y="0"/>
                          <a:ext cx="5715000" cy="373380"/>
                          <a:chExt cx="5715000" cy="373380"/>
                        </a:xfrm>
                      </wpg:grpSpPr>
                      <wps:wsp>
                        <wps:cNvPr id="578" name="Graphic 578"/>
                        <wps:cNvSpPr/>
                        <wps:spPr>
                          <a:xfrm>
                            <a:off x="0" y="322286"/>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579" name="Textbox 579"/>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spacing w:val="-8"/>
                                  <w:w w:val="90"/>
                                  <w:sz w:val="40"/>
                                </w:rPr>
                                <w:t>Backing</w:t>
                              </w:r>
                              <w:r>
                                <w:rPr>
                                  <w:rFonts w:ascii="Arial Black"/>
                                  <w:spacing w:val="-27"/>
                                  <w:w w:val="90"/>
                                  <w:sz w:val="40"/>
                                </w:rPr>
                                <w:t> </w:t>
                              </w:r>
                              <w:r>
                                <w:rPr>
                                  <w:rFonts w:ascii="Arial Black"/>
                                  <w:spacing w:val="-8"/>
                                  <w:w w:val="90"/>
                                  <w:sz w:val="40"/>
                                </w:rPr>
                                <w:t>Bonds</w:t>
                              </w:r>
                              <w:r>
                                <w:rPr>
                                  <w:rFonts w:ascii="Arial Black"/>
                                  <w:spacing w:val="-26"/>
                                  <w:w w:val="90"/>
                                  <w:sz w:val="40"/>
                                </w:rPr>
                                <w:t> </w:t>
                              </w:r>
                              <w:r>
                                <w:rPr>
                                  <w:rFonts w:ascii="Arial Black"/>
                                  <w:spacing w:val="-8"/>
                                  <w:w w:val="90"/>
                                  <w:sz w:val="40"/>
                                </w:rPr>
                                <w:t>with</w:t>
                              </w:r>
                              <w:r>
                                <w:rPr>
                                  <w:rFonts w:ascii="Arial Black"/>
                                  <w:spacing w:val="-26"/>
                                  <w:w w:val="90"/>
                                  <w:sz w:val="40"/>
                                </w:rPr>
                                <w:t> </w:t>
                              </w:r>
                              <w:r>
                                <w:rPr>
                                  <w:rFonts w:ascii="Arial Black"/>
                                  <w:spacing w:val="-8"/>
                                  <w:w w:val="90"/>
                                  <w:sz w:val="40"/>
                                </w:rPr>
                                <w:t>Taxes</w:t>
                              </w:r>
                            </w:p>
                          </w:txbxContent>
                        </wps:txbx>
                        <wps:bodyPr wrap="square" lIns="0" tIns="0" rIns="0" bIns="0" rtlCol="0">
                          <a:noAutofit/>
                        </wps:bodyPr>
                      </wps:wsp>
                    </wpg:wgp>
                  </a:graphicData>
                </a:graphic>
              </wp:anchor>
            </w:drawing>
          </mc:Choice>
          <mc:Fallback>
            <w:pict>
              <v:group style="position:absolute;margin-left:81pt;margin-top:24.668749pt;width:450pt;height:29.4pt;mso-position-horizontal-relative:page;mso-position-vertical-relative:paragraph;z-index:-17566720" id="docshapegroup448" coordorigin="1620,493" coordsize="9000,588">
                <v:line style="position:absolute" from="1620,1001" to="10620,1001" stroked="true" strokeweight="8pt" strokecolor="#e2e3e4">
                  <v:stroke dashstyle="solid"/>
                </v:line>
                <v:shape style="position:absolute;left:1620;top:493;width:9000;height:588" type="#_x0000_t202" id="docshape449" filled="false" stroked="false">
                  <v:textbox inset="0,0,0,0">
                    <w:txbxContent>
                      <w:p>
                        <w:pPr>
                          <w:spacing w:line="551" w:lineRule="exact" w:before="0"/>
                          <w:ind w:left="0" w:right="0" w:firstLine="0"/>
                          <w:jc w:val="left"/>
                          <w:rPr>
                            <w:rFonts w:ascii="Arial Black"/>
                            <w:sz w:val="40"/>
                          </w:rPr>
                        </w:pPr>
                        <w:r>
                          <w:rPr>
                            <w:rFonts w:ascii="Arial Black"/>
                            <w:spacing w:val="-8"/>
                            <w:w w:val="90"/>
                            <w:sz w:val="40"/>
                          </w:rPr>
                          <w:t>Backing</w:t>
                        </w:r>
                        <w:r>
                          <w:rPr>
                            <w:rFonts w:ascii="Arial Black"/>
                            <w:spacing w:val="-27"/>
                            <w:w w:val="90"/>
                            <w:sz w:val="40"/>
                          </w:rPr>
                          <w:t> </w:t>
                        </w:r>
                        <w:r>
                          <w:rPr>
                            <w:rFonts w:ascii="Arial Black"/>
                            <w:spacing w:val="-8"/>
                            <w:w w:val="90"/>
                            <w:sz w:val="40"/>
                          </w:rPr>
                          <w:t>Bonds</w:t>
                        </w:r>
                        <w:r>
                          <w:rPr>
                            <w:rFonts w:ascii="Arial Black"/>
                            <w:spacing w:val="-26"/>
                            <w:w w:val="90"/>
                            <w:sz w:val="40"/>
                          </w:rPr>
                          <w:t> </w:t>
                        </w:r>
                        <w:r>
                          <w:rPr>
                            <w:rFonts w:ascii="Arial Black"/>
                            <w:spacing w:val="-8"/>
                            <w:w w:val="90"/>
                            <w:sz w:val="40"/>
                          </w:rPr>
                          <w:t>with</w:t>
                        </w:r>
                        <w:r>
                          <w:rPr>
                            <w:rFonts w:ascii="Arial Black"/>
                            <w:spacing w:val="-26"/>
                            <w:w w:val="90"/>
                            <w:sz w:val="40"/>
                          </w:rPr>
                          <w:t> </w:t>
                        </w:r>
                        <w:r>
                          <w:rPr>
                            <w:rFonts w:ascii="Arial Black"/>
                            <w:spacing w:val="-8"/>
                            <w:w w:val="90"/>
                            <w:sz w:val="40"/>
                          </w:rPr>
                          <w:t>Taxes</w:t>
                        </w:r>
                      </w:p>
                    </w:txbxContent>
                  </v:textbox>
                  <w10:wrap type="none"/>
                </v:shape>
                <w10:wrap type="none"/>
              </v:group>
            </w:pict>
          </mc:Fallback>
        </mc:AlternateContent>
      </w:r>
      <w:r>
        <w:rPr>
          <w:spacing w:val="-6"/>
          <w:w w:val="90"/>
        </w:rPr>
        <w:t>General</w:t>
      </w:r>
      <w:r>
        <w:rPr>
          <w:spacing w:val="-19"/>
          <w:w w:val="90"/>
        </w:rPr>
        <w:t> </w:t>
      </w:r>
      <w:r>
        <w:rPr>
          <w:spacing w:val="-6"/>
          <w:w w:val="90"/>
        </w:rPr>
        <w:t>Obligation</w:t>
      </w:r>
      <w:r>
        <w:rPr>
          <w:spacing w:val="-19"/>
          <w:w w:val="90"/>
        </w:rPr>
        <w:t> </w:t>
      </w:r>
      <w:r>
        <w:rPr>
          <w:spacing w:val="-6"/>
          <w:w w:val="90"/>
        </w:rPr>
        <w:t>(GO)</w:t>
      </w:r>
      <w:r>
        <w:rPr>
          <w:spacing w:val="-19"/>
          <w:w w:val="90"/>
        </w:rPr>
        <w:t> </w:t>
      </w:r>
      <w:r>
        <w:rPr>
          <w:spacing w:val="-6"/>
          <w:w w:val="90"/>
        </w:rPr>
        <w:t>Bonds:</w:t>
      </w:r>
    </w:p>
    <w:p>
      <w:pPr>
        <w:pStyle w:val="BodyText"/>
        <w:rPr>
          <w:rFonts w:ascii="Arial Black"/>
        </w:rPr>
      </w:pPr>
    </w:p>
    <w:p>
      <w:pPr>
        <w:pStyle w:val="BodyText"/>
        <w:rPr>
          <w:rFonts w:ascii="Arial Black"/>
        </w:rPr>
      </w:pPr>
    </w:p>
    <w:p>
      <w:pPr>
        <w:pStyle w:val="BodyText"/>
        <w:spacing w:before="127"/>
        <w:rPr>
          <w:rFonts w:ascii="Arial Black"/>
        </w:rPr>
      </w:pPr>
    </w:p>
    <w:p>
      <w:pPr>
        <w:pStyle w:val="BodyText"/>
        <w:spacing w:line="307" w:lineRule="auto" w:before="1"/>
        <w:ind w:left="1560" w:right="356"/>
      </w:pPr>
      <w:r>
        <w:rPr>
          <w:w w:val="120"/>
        </w:rPr>
        <w:t>Most</w:t>
      </w:r>
      <w:r>
        <w:rPr>
          <w:w w:val="120"/>
        </w:rPr>
        <w:t> SIE</w:t>
      </w:r>
      <w:r>
        <w:rPr>
          <w:w w:val="120"/>
        </w:rPr>
        <w:t> municipal</w:t>
      </w:r>
      <w:r>
        <w:rPr>
          <w:w w:val="120"/>
        </w:rPr>
        <w:t> test</w:t>
      </w:r>
      <w:r>
        <w:rPr>
          <w:w w:val="120"/>
        </w:rPr>
        <w:t> questions</w:t>
      </w:r>
      <w:r>
        <w:rPr>
          <w:w w:val="120"/>
        </w:rPr>
        <w:t> are</w:t>
      </w:r>
      <w:r>
        <w:rPr>
          <w:w w:val="120"/>
        </w:rPr>
        <w:t> on</w:t>
      </w:r>
      <w:r>
        <w:rPr>
          <w:w w:val="120"/>
        </w:rPr>
        <w:t> general</w:t>
      </w:r>
      <w:r>
        <w:rPr>
          <w:w w:val="120"/>
        </w:rPr>
        <w:t> obligation</w:t>
      </w:r>
      <w:r>
        <w:rPr>
          <w:w w:val="120"/>
        </w:rPr>
        <w:t> (GO)</w:t>
      </w:r>
      <w:r>
        <w:rPr>
          <w:w w:val="120"/>
        </w:rPr>
        <w:t> bonds.</w:t>
      </w:r>
      <w:r>
        <w:rPr>
          <w:w w:val="120"/>
        </w:rPr>
        <w:t> The</w:t>
      </w:r>
      <w:r>
        <w:rPr>
          <w:w w:val="120"/>
        </w:rPr>
        <w:t> following</w:t>
      </w:r>
      <w:r>
        <w:rPr>
          <w:w w:val="120"/>
        </w:rPr>
        <w:t> sections</w:t>
      </w:r>
      <w:r>
        <w:rPr>
          <w:spacing w:val="40"/>
          <w:w w:val="120"/>
        </w:rPr>
        <w:t> </w:t>
      </w:r>
      <w:r>
        <w:rPr>
          <w:w w:val="120"/>
        </w:rPr>
        <w:t>help you prepare.</w:t>
      </w:r>
    </w:p>
    <w:p>
      <w:pPr>
        <w:pStyle w:val="BodyText"/>
        <w:spacing w:after="0" w:line="307" w:lineRule="auto"/>
        <w:sectPr>
          <w:footerReference w:type="default" r:id="rId81"/>
          <w:footerReference w:type="even" r:id="rId82"/>
          <w:pgSz w:w="12240" w:h="15660"/>
          <w:pgMar w:header="0" w:footer="736" w:top="0" w:bottom="920" w:left="1080" w:right="1440"/>
          <w:pgNumType w:start="105"/>
        </w:sectPr>
      </w:pPr>
    </w:p>
    <w:p>
      <w:pPr>
        <w:pStyle w:val="Heading3"/>
        <w:spacing w:before="68"/>
        <w:jc w:val="left"/>
      </w:pPr>
      <w:r>
        <w:rPr/>
        <mc:AlternateContent>
          <mc:Choice Requires="wps">
            <w:drawing>
              <wp:anchor distT="0" distB="0" distL="0" distR="0" allowOverlap="1" layoutInCell="1" locked="0" behindDoc="0" simplePos="0" relativeHeight="15826944">
                <wp:simplePos x="0" y="0"/>
                <wp:positionH relativeFrom="page">
                  <wp:posOffset>1104902</wp:posOffset>
                </wp:positionH>
                <wp:positionV relativeFrom="paragraph">
                  <wp:posOffset>361149</wp:posOffset>
                </wp:positionV>
                <wp:extent cx="419100" cy="419100"/>
                <wp:effectExtent l="0" t="0" r="0" b="0"/>
                <wp:wrapNone/>
                <wp:docPr id="580" name="Group 580"/>
                <wp:cNvGraphicFramePr>
                  <a:graphicFrameLocks/>
                </wp:cNvGraphicFramePr>
                <a:graphic>
                  <a:graphicData uri="http://schemas.microsoft.com/office/word/2010/wordprocessingGroup">
                    <wpg:wgp>
                      <wpg:cNvPr id="580" name="Group 580"/>
                      <wpg:cNvGrpSpPr/>
                      <wpg:grpSpPr>
                        <a:xfrm>
                          <a:off x="0" y="0"/>
                          <a:ext cx="419100" cy="419100"/>
                          <a:chExt cx="419100" cy="419100"/>
                        </a:xfrm>
                      </wpg:grpSpPr>
                      <wps:wsp>
                        <wps:cNvPr id="581" name="Graphic 581"/>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582" name="Graphic 582"/>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583" name="Graphic 583"/>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9153" y="137604"/>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73"/>
                                </a:lnTo>
                                <a:lnTo>
                                  <a:pt x="186118" y="340944"/>
                                </a:lnTo>
                                <a:lnTo>
                                  <a:pt x="221615" y="348119"/>
                                </a:lnTo>
                                <a:lnTo>
                                  <a:pt x="257073" y="340944"/>
                                </a:lnTo>
                                <a:lnTo>
                                  <a:pt x="270637" y="331787"/>
                                </a:lnTo>
                                <a:lnTo>
                                  <a:pt x="286067" y="321373"/>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28.437pt;width:33pt;height:33pt;mso-position-horizontal-relative:page;mso-position-vertical-relative:paragraph;z-index:15826944" id="docshapegroup450" coordorigin="1740,569" coordsize="660,660">
                <v:shape style="position:absolute;left:1740;top:568;width:660;height:660" id="docshape451" coordorigin="1740,569" coordsize="660,660" path="m2070,569l1994,577,1925,602,1864,641,1813,692,1774,754,1749,823,1740,899,1749,974,1774,1044,1813,1105,1864,1156,1925,1195,1994,1220,2070,1229,2146,1220,2215,1195,2276,1156,2328,1105,2366,1044,2391,974,2400,899,2391,823,2366,754,2328,692,2276,641,2215,602,2146,577,2070,569xe" filled="true" fillcolor="#fff200" stroked="false">
                  <v:path arrowok="t"/>
                  <v:fill type="solid"/>
                </v:shape>
                <v:shape style="position:absolute;left:1907;top:688;width:300;height:403" id="docshape452" coordorigin="1908,689" coordsize="300,403" path="m1937,738l1928,731,1921,728,1918,727,1912,727,1908,732,1908,743,1912,748,1918,748,1921,748,1928,744,1937,738xm2011,697l2002,689,1980,689,1971,697,1971,725,2011,725,2011,708,2011,697xm2074,732l2069,727,2064,727,2059,728,2049,735,2045,738,2054,744,2061,748,2064,748,2069,748,2074,743,2074,732xm2207,847l2198,838,2187,838,2176,838,2167,847,2167,917,2161,923,2147,923,2142,917,2142,832,2133,823,2111,823,2102,832,2102,917,2096,923,2082,923,2076,917,2076,816,2067,807,2045,807,2036,816,2036,917,2031,923,2016,923,2011,917,2011,751,1971,751,1971,973,1980,1019,2006,1057,2043,1082,2089,1091,2135,1082,2172,1057,2198,1019,2207,973,2207,847xe" filled="true" fillcolor="#ffffff" stroked="false">
                  <v:path arrowok="t"/>
                  <v:fill type="solid"/>
                </v:shape>
                <v:shape style="position:absolute;left:1740;top:568;width:660;height:660" id="docshape453" coordorigin="1740,569" coordsize="660,660" path="m2233,858l2229,840,2228,838,2219,826,2215,823,2211,820,2207,817,2207,847,2207,973,2198,1019,2172,1057,2135,1082,2089,1091,2043,1082,2006,1057,1980,1019,1971,973,1971,763,1971,751,2011,751,2011,917,2016,923,2031,923,2036,917,2036,816,2045,807,2067,807,2076,816,2076,917,2082,923,2096,923,2102,917,2102,832,2111,823,2133,823,2142,832,2142,917,2147,923,2161,923,2167,917,2167,847,2176,838,2198,838,2207,847,2207,817,2205,816,2187,812,2178,812,2170,815,2161,820,2161,819,2154,810,2150,807,2147,805,2144,803,2133,798,2122,797,2113,797,2104,799,2096,805,2095,804,2088,795,2079,788,2075,786,2068,783,2056,782,2050,782,2044,783,2038,785,2036,786,2036,763,2048,770,2057,774,2064,774,2078,771,2089,763,2089,763,2097,752,2097,751,2098,748,2099,739,2099,737,2098,728,2098,727,2097,725,2097,724,2089,712,2078,705,2074,704,2074,732,2074,743,2069,748,2064,748,2061,748,2054,744,2045,738,2049,735,2059,728,2064,727,2069,727,2074,732,2074,704,2064,702,2057,702,2048,705,2036,712,2036,708,2033,691,2031,689,2023,676,2011,668,2011,697,2011,725,1971,725,1971,712,1971,697,1980,689,2002,689,2011,697,2011,668,2009,666,1991,663,1973,666,1959,676,1949,691,1945,708,1945,712,1937,707,1937,738,1928,744,1921,748,1918,748,1912,748,1908,743,1908,732,1912,727,1918,727,1922,728,1921,728,1928,731,1937,738,1937,707,1933,705,1925,702,1918,702,1904,705,1893,712,1885,724,1882,737,1882,739,1885,752,1893,763,1904,771,1918,774,1925,774,1933,770,1945,763,1945,973,1957,1029,1987,1075,2033,1106,2089,1117,2145,1106,2166,1091,2191,1075,2221,1029,2233,973,2233,858xm2400,899l2391,823,2381,793,2381,899,2372,970,2349,1035,2312,1093,2264,1141,2206,1178,2141,1201,2070,1209,1999,1201,1934,1178,1876,1141,1828,1093,1791,1035,1768,970,1759,899,1768,828,1791,762,1828,705,1876,656,1934,620,1999,596,2070,588,2141,596,2206,620,2264,656,2312,705,2349,762,2372,828,2381,899,2381,793,2366,754,2327,692,2276,641,2215,602,2175,588,2146,577,2070,569,1994,577,1925,602,1864,641,1813,692,1774,754,1749,823,1740,899,1749,974,1774,1044,1813,1105,1864,1156,1925,1195,1994,1220,2070,1229,2146,1220,2175,1209,2215,1195,2276,1156,2327,1105,2366,1044,2391,974,2400,899xe" filled="true" fillcolor="#000000" stroked="false">
                  <v:path arrowok="t"/>
                  <v:fill type="solid"/>
                </v:shape>
                <w10:wrap type="none"/>
              </v:group>
            </w:pict>
          </mc:Fallback>
        </mc:AlternateContent>
      </w:r>
      <w:r>
        <w:rPr>
          <w:w w:val="85"/>
        </w:rPr>
        <w:t>General</w:t>
      </w:r>
      <w:r>
        <w:rPr>
          <w:spacing w:val="-5"/>
          <w:w w:val="85"/>
        </w:rPr>
        <w:t> </w:t>
      </w:r>
      <w:r>
        <w:rPr>
          <w:w w:val="85"/>
        </w:rPr>
        <w:t>characteristics</w:t>
      </w:r>
      <w:r>
        <w:rPr>
          <w:spacing w:val="-5"/>
          <w:w w:val="85"/>
        </w:rPr>
        <w:t> </w:t>
      </w:r>
      <w:r>
        <w:rPr>
          <w:w w:val="85"/>
        </w:rPr>
        <w:t>of</w:t>
      </w:r>
      <w:r>
        <w:rPr>
          <w:spacing w:val="-5"/>
          <w:w w:val="85"/>
        </w:rPr>
        <w:t> GOs</w:t>
      </w:r>
    </w:p>
    <w:p>
      <w:pPr>
        <w:pStyle w:val="BodyText"/>
        <w:spacing w:before="168"/>
        <w:ind w:left="1560"/>
      </w:pPr>
      <w:r>
        <w:rPr>
          <w:w w:val="120"/>
        </w:rPr>
        <w:t>When</w:t>
      </w:r>
      <w:r>
        <w:rPr>
          <w:spacing w:val="12"/>
          <w:w w:val="120"/>
        </w:rPr>
        <w:t> </w:t>
      </w:r>
      <w:r>
        <w:rPr>
          <w:w w:val="120"/>
        </w:rPr>
        <w:t>you’re</w:t>
      </w:r>
      <w:r>
        <w:rPr>
          <w:spacing w:val="13"/>
          <w:w w:val="120"/>
        </w:rPr>
        <w:t> </w:t>
      </w:r>
      <w:r>
        <w:rPr>
          <w:w w:val="120"/>
        </w:rPr>
        <w:t>preparing</w:t>
      </w:r>
      <w:r>
        <w:rPr>
          <w:spacing w:val="13"/>
          <w:w w:val="120"/>
        </w:rPr>
        <w:t> </w:t>
      </w:r>
      <w:r>
        <w:rPr>
          <w:w w:val="120"/>
        </w:rPr>
        <w:t>to</w:t>
      </w:r>
      <w:r>
        <w:rPr>
          <w:spacing w:val="12"/>
          <w:w w:val="120"/>
        </w:rPr>
        <w:t> </w:t>
      </w:r>
      <w:r>
        <w:rPr>
          <w:w w:val="120"/>
        </w:rPr>
        <w:t>take</w:t>
      </w:r>
      <w:r>
        <w:rPr>
          <w:spacing w:val="13"/>
          <w:w w:val="120"/>
        </w:rPr>
        <w:t> </w:t>
      </w:r>
      <w:r>
        <w:rPr>
          <w:w w:val="120"/>
        </w:rPr>
        <w:t>the</w:t>
      </w:r>
      <w:r>
        <w:rPr>
          <w:spacing w:val="13"/>
          <w:w w:val="120"/>
        </w:rPr>
        <w:t> </w:t>
      </w:r>
      <w:r>
        <w:rPr>
          <w:w w:val="120"/>
        </w:rPr>
        <w:t>SIE</w:t>
      </w:r>
      <w:r>
        <w:rPr>
          <w:spacing w:val="12"/>
          <w:w w:val="120"/>
        </w:rPr>
        <w:t> </w:t>
      </w:r>
      <w:r>
        <w:rPr>
          <w:w w:val="120"/>
        </w:rPr>
        <w:t>exam,</w:t>
      </w:r>
      <w:r>
        <w:rPr>
          <w:spacing w:val="13"/>
          <w:w w:val="120"/>
        </w:rPr>
        <w:t> </w:t>
      </w:r>
      <w:r>
        <w:rPr>
          <w:w w:val="120"/>
        </w:rPr>
        <w:t>you</w:t>
      </w:r>
      <w:r>
        <w:rPr>
          <w:spacing w:val="13"/>
          <w:w w:val="120"/>
        </w:rPr>
        <w:t> </w:t>
      </w:r>
      <w:r>
        <w:rPr>
          <w:w w:val="120"/>
        </w:rPr>
        <w:t>need</w:t>
      </w:r>
      <w:r>
        <w:rPr>
          <w:spacing w:val="13"/>
          <w:w w:val="120"/>
        </w:rPr>
        <w:t> </w:t>
      </w:r>
      <w:r>
        <w:rPr>
          <w:w w:val="120"/>
        </w:rPr>
        <w:t>to</w:t>
      </w:r>
      <w:r>
        <w:rPr>
          <w:spacing w:val="12"/>
          <w:w w:val="120"/>
        </w:rPr>
        <w:t> </w:t>
      </w:r>
      <w:r>
        <w:rPr>
          <w:w w:val="120"/>
        </w:rPr>
        <w:t>recognize</w:t>
      </w:r>
      <w:r>
        <w:rPr>
          <w:spacing w:val="13"/>
          <w:w w:val="120"/>
        </w:rPr>
        <w:t> </w:t>
      </w:r>
      <w:r>
        <w:rPr>
          <w:w w:val="120"/>
        </w:rPr>
        <w:t>and</w:t>
      </w:r>
      <w:r>
        <w:rPr>
          <w:spacing w:val="13"/>
          <w:w w:val="120"/>
        </w:rPr>
        <w:t> </w:t>
      </w:r>
      <w:r>
        <w:rPr>
          <w:w w:val="120"/>
        </w:rPr>
        <w:t>remember</w:t>
      </w:r>
      <w:r>
        <w:rPr>
          <w:spacing w:val="12"/>
          <w:w w:val="120"/>
        </w:rPr>
        <w:t> </w:t>
      </w:r>
      <w:r>
        <w:rPr>
          <w:w w:val="120"/>
        </w:rPr>
        <w:t>a</w:t>
      </w:r>
      <w:r>
        <w:rPr>
          <w:spacing w:val="13"/>
          <w:w w:val="120"/>
        </w:rPr>
        <w:t> </w:t>
      </w:r>
      <w:r>
        <w:rPr>
          <w:w w:val="120"/>
        </w:rPr>
        <w:t>few</w:t>
      </w:r>
      <w:r>
        <w:rPr>
          <w:spacing w:val="13"/>
          <w:w w:val="120"/>
        </w:rPr>
        <w:t> </w:t>
      </w:r>
      <w:r>
        <w:rPr>
          <w:spacing w:val="-2"/>
          <w:w w:val="120"/>
        </w:rPr>
        <w:t>items</w:t>
      </w:r>
    </w:p>
    <w:p>
      <w:pPr>
        <w:pStyle w:val="BodyText"/>
        <w:spacing w:before="53"/>
        <w:ind w:left="1560"/>
      </w:pPr>
      <w:r>
        <w:rPr/>
        <w:drawing>
          <wp:anchor distT="0" distB="0" distL="0" distR="0" allowOverlap="1" layoutInCell="1" locked="0" behindDoc="1" simplePos="0" relativeHeight="485751808">
            <wp:simplePos x="0" y="0"/>
            <wp:positionH relativeFrom="page">
              <wp:posOffset>1676400</wp:posOffset>
            </wp:positionH>
            <wp:positionV relativeFrom="paragraph">
              <wp:posOffset>282684</wp:posOffset>
            </wp:positionV>
            <wp:extent cx="1892300" cy="1499133"/>
            <wp:effectExtent l="0" t="0" r="0" b="0"/>
            <wp:wrapNone/>
            <wp:docPr id="584" name="Image 584"/>
            <wp:cNvGraphicFramePr>
              <a:graphicFrameLocks/>
            </wp:cNvGraphicFramePr>
            <a:graphic>
              <a:graphicData uri="http://schemas.openxmlformats.org/drawingml/2006/picture">
                <pic:pic>
                  <pic:nvPicPr>
                    <pic:cNvPr id="584" name="Image 584"/>
                    <pic:cNvPicPr/>
                  </pic:nvPicPr>
                  <pic:blipFill>
                    <a:blip r:embed="rId83" cstate="print"/>
                    <a:stretch>
                      <a:fillRect/>
                    </a:stretch>
                  </pic:blipFill>
                  <pic:spPr>
                    <a:xfrm>
                      <a:off x="0" y="0"/>
                      <a:ext cx="1892300" cy="1499133"/>
                    </a:xfrm>
                    <a:prstGeom prst="rect">
                      <a:avLst/>
                    </a:prstGeom>
                  </pic:spPr>
                </pic:pic>
              </a:graphicData>
            </a:graphic>
          </wp:anchor>
        </w:drawing>
      </w:r>
      <w:r>
        <w:rPr>
          <w:w w:val="120"/>
        </w:rPr>
        <w:t>that</w:t>
      </w:r>
      <w:r>
        <w:rPr>
          <w:spacing w:val="4"/>
          <w:w w:val="120"/>
        </w:rPr>
        <w:t> </w:t>
      </w:r>
      <w:r>
        <w:rPr>
          <w:w w:val="120"/>
        </w:rPr>
        <w:t>are</w:t>
      </w:r>
      <w:r>
        <w:rPr>
          <w:spacing w:val="4"/>
          <w:w w:val="120"/>
        </w:rPr>
        <w:t> </w:t>
      </w:r>
      <w:r>
        <w:rPr>
          <w:w w:val="120"/>
        </w:rPr>
        <w:t>specific</w:t>
      </w:r>
      <w:r>
        <w:rPr>
          <w:spacing w:val="5"/>
          <w:w w:val="120"/>
        </w:rPr>
        <w:t> </w:t>
      </w:r>
      <w:r>
        <w:rPr>
          <w:w w:val="120"/>
        </w:rPr>
        <w:t>to</w:t>
      </w:r>
      <w:r>
        <w:rPr>
          <w:spacing w:val="4"/>
          <w:w w:val="120"/>
        </w:rPr>
        <w:t> </w:t>
      </w:r>
      <w:r>
        <w:rPr>
          <w:w w:val="120"/>
        </w:rPr>
        <w:t>GO</w:t>
      </w:r>
      <w:r>
        <w:rPr>
          <w:spacing w:val="4"/>
          <w:w w:val="120"/>
        </w:rPr>
        <w:t> </w:t>
      </w:r>
      <w:r>
        <w:rPr>
          <w:spacing w:val="-2"/>
          <w:w w:val="120"/>
        </w:rPr>
        <w:t>bonds:</w:t>
      </w:r>
    </w:p>
    <w:p>
      <w:pPr>
        <w:pStyle w:val="BodyText"/>
        <w:spacing w:before="11"/>
        <w:rPr>
          <w:sz w:val="17"/>
        </w:rPr>
      </w:pPr>
      <w:r>
        <w:rPr>
          <w:sz w:val="17"/>
        </w:rPr>
        <mc:AlternateContent>
          <mc:Choice Requires="wps">
            <w:drawing>
              <wp:anchor distT="0" distB="0" distL="0" distR="0" allowOverlap="1" layoutInCell="1" locked="0" behindDoc="1" simplePos="0" relativeHeight="487684608">
                <wp:simplePos x="0" y="0"/>
                <wp:positionH relativeFrom="page">
                  <wp:posOffset>1108875</wp:posOffset>
                </wp:positionH>
                <wp:positionV relativeFrom="paragraph">
                  <wp:posOffset>148781</wp:posOffset>
                </wp:positionV>
                <wp:extent cx="411480" cy="50165"/>
                <wp:effectExtent l="0" t="0" r="0" b="0"/>
                <wp:wrapTopAndBottom/>
                <wp:docPr id="585" name="Graphic 585"/>
                <wp:cNvGraphicFramePr>
                  <a:graphicFrameLocks/>
                </wp:cNvGraphicFramePr>
                <a:graphic>
                  <a:graphicData uri="http://schemas.microsoft.com/office/word/2010/wordprocessingShape">
                    <wps:wsp>
                      <wps:cNvPr id="585" name="Graphic 585"/>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61"/>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61"/>
                              </a:lnTo>
                              <a:lnTo>
                                <a:pt x="17183" y="8661"/>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18" y="8661"/>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61"/>
                              </a:lnTo>
                              <a:lnTo>
                                <a:pt x="388505" y="8661"/>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11.715056pt;width:32.4pt;height:3.95pt;mso-position-horizontal-relative:page;mso-position-vertical-relative:paragraph;z-index:-15631872;mso-wrap-distance-left:0;mso-wrap-distance-right:0" id="docshape454" coordorigin="1746,234" coordsize="648,79" path="m1809,313l1806,308,1789,283,1786,279,1791,277,1794,274,1797,269,1799,267,1800,262,1800,250,1800,248,1798,244,1788,236,1784,235,1784,255,1784,262,1782,265,1777,268,1774,269,1763,269,1763,248,1773,248,1777,249,1782,252,1784,255,1784,235,1780,234,1746,234,1746,313,1763,313,1763,283,1772,283,1791,313,1809,313xm1871,234l1825,234,1825,313,1871,313,1871,299,1842,299,1842,279,1869,279,1869,265,1842,265,1842,248,1871,248,1871,234xm1978,234l1955,234,1935,294,1935,294,1916,234,1894,234,1894,313,1909,313,1909,272,1907,251,1908,251,1927,313,1942,313,1962,251,1963,251,1962,267,1962,313,1978,313,1978,234xm2049,234l2004,234,2004,313,2049,313,2049,299,2021,299,2021,279,2047,279,2047,265,2021,265,2021,248,2049,248,2049,234xm2156,234l2133,234,2114,294,2113,294,2095,234,2072,234,2072,313,2087,313,2087,272,2086,251,2086,251,2105,313,2121,313,2141,251,2141,251,2141,267,2141,313,2156,313,2156,234xm2241,285l2239,281,2238,279,2235,275,2231,273,2227,272,2227,271,2230,271,2233,269,2235,265,2237,263,2239,259,2239,248,2239,247,2236,242,2226,236,2223,235,2223,282,2223,292,2222,295,2218,298,2214,299,2199,299,2199,279,2219,279,2223,282,2223,235,2222,235,2222,253,2222,260,2220,262,2216,265,2213,265,2199,265,2199,248,2213,248,2216,249,2220,251,2222,253,2222,235,2218,234,2182,234,2182,313,2221,313,2228,311,2238,303,2240,299,2241,297,2241,285xm2308,234l2263,234,2263,313,2308,313,2308,299,2279,299,2279,279,2306,279,2306,265,2279,265,2279,248,2308,248,2308,234xm2394,313l2390,308,2385,300,2373,283,2371,279,2375,277,2379,274,2382,269,2384,267,2385,262,2385,250,2384,248,2383,244,2372,236,2368,235,2368,255,2368,262,2367,265,2362,268,2358,269,2348,269,2348,248,2358,248,2362,249,2367,252,2368,255,2368,235,2365,234,2331,234,2331,313,2348,313,2348,283,2357,283,2375,313,2394,313xe" filled="true" fillcolor="#000000" stroked="false">
                <v:path arrowok="t"/>
                <v:fill type="solid"/>
                <w10:wrap type="topAndBottom"/>
              </v:shape>
            </w:pict>
          </mc:Fallback>
        </mc:AlternateContent>
      </w:r>
    </w:p>
    <w:p>
      <w:pPr>
        <w:spacing w:line="216" w:lineRule="auto" w:before="0"/>
        <w:ind w:left="1978" w:right="356" w:hanging="294"/>
        <w:jc w:val="left"/>
        <w:rPr>
          <w:rFonts w:ascii="Arial MT" w:hAnsi="Arial MT"/>
          <w:sz w:val="17"/>
        </w:rPr>
      </w:pPr>
      <w:r>
        <w:rPr>
          <w:rFonts w:ascii="Arial Black" w:hAnsi="Arial Black"/>
          <w:spacing w:val="-4"/>
          <w:position w:val="-1"/>
          <w:sz w:val="28"/>
        </w:rPr>
        <w:t>»</w:t>
      </w:r>
      <w:r>
        <w:rPr>
          <w:rFonts w:ascii="Arial Black" w:hAnsi="Arial Black"/>
          <w:spacing w:val="-20"/>
          <w:position w:val="-1"/>
          <w:sz w:val="28"/>
        </w:rPr>
        <w:t> </w:t>
      </w:r>
      <w:r>
        <w:rPr>
          <w:rFonts w:ascii="Arial Black" w:hAnsi="Arial Black"/>
          <w:spacing w:val="-4"/>
          <w:sz w:val="17"/>
        </w:rPr>
        <w:t>They</w:t>
      </w:r>
      <w:r>
        <w:rPr>
          <w:rFonts w:ascii="Arial Black" w:hAnsi="Arial Black"/>
          <w:spacing w:val="-21"/>
          <w:sz w:val="17"/>
        </w:rPr>
        <w:t> </w:t>
      </w:r>
      <w:r>
        <w:rPr>
          <w:rFonts w:ascii="Arial Black" w:hAnsi="Arial Black"/>
          <w:spacing w:val="-4"/>
          <w:sz w:val="17"/>
        </w:rPr>
        <w:t>fund</w:t>
      </w:r>
      <w:r>
        <w:rPr>
          <w:rFonts w:ascii="Arial Black" w:hAnsi="Arial Black"/>
          <w:spacing w:val="-21"/>
          <w:sz w:val="17"/>
        </w:rPr>
        <w:t> </w:t>
      </w:r>
      <w:r>
        <w:rPr>
          <w:rFonts w:ascii="Arial Black" w:hAnsi="Arial Black"/>
          <w:spacing w:val="-4"/>
          <w:sz w:val="17"/>
        </w:rPr>
        <w:t>nonrevenue-producing</w:t>
      </w:r>
      <w:r>
        <w:rPr>
          <w:rFonts w:ascii="Arial Black" w:hAnsi="Arial Black"/>
          <w:spacing w:val="-21"/>
          <w:sz w:val="17"/>
        </w:rPr>
        <w:t> </w:t>
      </w:r>
      <w:r>
        <w:rPr>
          <w:rFonts w:ascii="Arial Black" w:hAnsi="Arial Black"/>
          <w:spacing w:val="-4"/>
          <w:sz w:val="17"/>
        </w:rPr>
        <w:t>facilities.</w:t>
      </w:r>
      <w:r>
        <w:rPr>
          <w:rFonts w:ascii="Arial Black" w:hAnsi="Arial Black"/>
          <w:spacing w:val="-21"/>
          <w:sz w:val="17"/>
        </w:rPr>
        <w:t> </w:t>
      </w:r>
      <w:r>
        <w:rPr>
          <w:rFonts w:ascii="Arial MT" w:hAnsi="Arial MT"/>
          <w:spacing w:val="-4"/>
          <w:sz w:val="17"/>
        </w:rPr>
        <w:t>GO</w:t>
      </w:r>
      <w:r>
        <w:rPr>
          <w:rFonts w:ascii="Arial MT" w:hAnsi="Arial MT"/>
          <w:spacing w:val="-11"/>
          <w:sz w:val="17"/>
        </w:rPr>
        <w:t> </w:t>
      </w:r>
      <w:r>
        <w:rPr>
          <w:rFonts w:ascii="Arial MT" w:hAnsi="Arial MT"/>
          <w:spacing w:val="-4"/>
          <w:sz w:val="17"/>
        </w:rPr>
        <w:t>bonds</w:t>
      </w:r>
      <w:r>
        <w:rPr>
          <w:rFonts w:ascii="Arial MT" w:hAnsi="Arial MT"/>
          <w:spacing w:val="-11"/>
          <w:sz w:val="17"/>
        </w:rPr>
        <w:t> </w:t>
      </w:r>
      <w:r>
        <w:rPr>
          <w:rFonts w:ascii="Arial MT" w:hAnsi="Arial MT"/>
          <w:spacing w:val="-4"/>
          <w:sz w:val="17"/>
        </w:rPr>
        <w:t>aren’t</w:t>
      </w:r>
      <w:r>
        <w:rPr>
          <w:rFonts w:ascii="Arial MT" w:hAnsi="Arial MT"/>
          <w:spacing w:val="-11"/>
          <w:sz w:val="17"/>
        </w:rPr>
        <w:t> </w:t>
      </w:r>
      <w:r>
        <w:rPr>
          <w:rFonts w:ascii="Arial MT" w:hAnsi="Arial MT"/>
          <w:spacing w:val="-4"/>
          <w:sz w:val="17"/>
        </w:rPr>
        <w:t>self-supporting</w:t>
      </w:r>
      <w:r>
        <w:rPr>
          <w:rFonts w:ascii="Arial MT" w:hAnsi="Arial MT"/>
          <w:spacing w:val="-11"/>
          <w:sz w:val="17"/>
        </w:rPr>
        <w:t> </w:t>
      </w:r>
      <w:r>
        <w:rPr>
          <w:rFonts w:ascii="Arial MT" w:hAnsi="Arial MT"/>
          <w:spacing w:val="-4"/>
          <w:sz w:val="17"/>
        </w:rPr>
        <w:t>because</w:t>
      </w:r>
      <w:r>
        <w:rPr>
          <w:rFonts w:ascii="Arial MT" w:hAnsi="Arial MT"/>
          <w:spacing w:val="-11"/>
          <w:sz w:val="17"/>
        </w:rPr>
        <w:t> </w:t>
      </w:r>
      <w:r>
        <w:rPr>
          <w:rFonts w:ascii="Arial MT" w:hAnsi="Arial MT"/>
          <w:spacing w:val="-4"/>
          <w:sz w:val="17"/>
        </w:rPr>
        <w:t>munici- </w:t>
      </w:r>
      <w:r>
        <w:rPr>
          <w:rFonts w:ascii="Arial MT" w:hAnsi="Arial MT"/>
          <w:sz w:val="17"/>
        </w:rPr>
        <w:t>palities issue them to build or support projects that don’t bring in enough (or any) money to help</w:t>
      </w:r>
    </w:p>
    <w:p>
      <w:pPr>
        <w:spacing w:before="0"/>
        <w:ind w:left="1978" w:right="0" w:firstLine="0"/>
        <w:jc w:val="left"/>
        <w:rPr>
          <w:rFonts w:ascii="Arial MT"/>
          <w:sz w:val="17"/>
        </w:rPr>
      </w:pPr>
      <w:r>
        <w:rPr>
          <w:rFonts w:ascii="Arial MT"/>
          <w:spacing w:val="-4"/>
          <w:w w:val="105"/>
          <w:sz w:val="17"/>
        </w:rPr>
        <w:t>pay</w:t>
      </w:r>
      <w:r>
        <w:rPr>
          <w:rFonts w:ascii="Arial MT"/>
          <w:spacing w:val="-7"/>
          <w:w w:val="105"/>
          <w:sz w:val="17"/>
        </w:rPr>
        <w:t> </w:t>
      </w:r>
      <w:r>
        <w:rPr>
          <w:rFonts w:ascii="Arial MT"/>
          <w:spacing w:val="-4"/>
          <w:w w:val="105"/>
          <w:sz w:val="17"/>
        </w:rPr>
        <w:t>off</w:t>
      </w:r>
      <w:r>
        <w:rPr>
          <w:rFonts w:ascii="Arial MT"/>
          <w:spacing w:val="-2"/>
          <w:sz w:val="17"/>
        </w:rPr>
        <w:t> </w:t>
      </w:r>
      <w:r>
        <w:rPr>
          <w:rFonts w:ascii="Arial MT"/>
          <w:spacing w:val="-4"/>
          <w:w w:val="105"/>
          <w:sz w:val="17"/>
        </w:rPr>
        <w:t>the</w:t>
      </w:r>
      <w:r>
        <w:rPr>
          <w:rFonts w:ascii="Arial MT"/>
          <w:spacing w:val="-6"/>
          <w:w w:val="105"/>
          <w:sz w:val="17"/>
        </w:rPr>
        <w:t> </w:t>
      </w:r>
      <w:r>
        <w:rPr>
          <w:rFonts w:ascii="Arial MT"/>
          <w:spacing w:val="-4"/>
          <w:w w:val="105"/>
          <w:sz w:val="17"/>
        </w:rPr>
        <w:t>bonds.</w:t>
      </w:r>
      <w:r>
        <w:rPr>
          <w:rFonts w:ascii="Arial MT"/>
          <w:spacing w:val="-6"/>
          <w:w w:val="105"/>
          <w:sz w:val="17"/>
        </w:rPr>
        <w:t> </w:t>
      </w:r>
      <w:r>
        <w:rPr>
          <w:rFonts w:ascii="Arial MT"/>
          <w:spacing w:val="-4"/>
          <w:w w:val="105"/>
          <w:sz w:val="17"/>
        </w:rPr>
        <w:t>GOs</w:t>
      </w:r>
      <w:r>
        <w:rPr>
          <w:rFonts w:ascii="Arial MT"/>
          <w:spacing w:val="-7"/>
          <w:w w:val="105"/>
          <w:sz w:val="17"/>
        </w:rPr>
        <w:t> </w:t>
      </w:r>
      <w:r>
        <w:rPr>
          <w:rFonts w:ascii="Arial MT"/>
          <w:spacing w:val="-4"/>
          <w:w w:val="105"/>
          <w:sz w:val="17"/>
        </w:rPr>
        <w:t>fund</w:t>
      </w:r>
      <w:r>
        <w:rPr>
          <w:rFonts w:ascii="Arial MT"/>
          <w:spacing w:val="-6"/>
          <w:w w:val="105"/>
          <w:sz w:val="17"/>
        </w:rPr>
        <w:t> </w:t>
      </w:r>
      <w:r>
        <w:rPr>
          <w:rFonts w:ascii="Arial MT"/>
          <w:spacing w:val="-4"/>
          <w:w w:val="105"/>
          <w:sz w:val="17"/>
        </w:rPr>
        <w:t>schools,</w:t>
      </w:r>
      <w:r>
        <w:rPr>
          <w:rFonts w:ascii="Arial MT"/>
          <w:spacing w:val="-7"/>
          <w:w w:val="105"/>
          <w:sz w:val="17"/>
        </w:rPr>
        <w:t> </w:t>
      </w:r>
      <w:r>
        <w:rPr>
          <w:rFonts w:ascii="Arial MT"/>
          <w:spacing w:val="-4"/>
          <w:w w:val="105"/>
          <w:sz w:val="17"/>
        </w:rPr>
        <w:t>libraries,</w:t>
      </w:r>
      <w:r>
        <w:rPr>
          <w:rFonts w:ascii="Arial MT"/>
          <w:spacing w:val="-6"/>
          <w:w w:val="105"/>
          <w:sz w:val="17"/>
        </w:rPr>
        <w:t> </w:t>
      </w:r>
      <w:r>
        <w:rPr>
          <w:rFonts w:ascii="Arial MT"/>
          <w:spacing w:val="-4"/>
          <w:w w:val="105"/>
          <w:sz w:val="17"/>
        </w:rPr>
        <w:t>police</w:t>
      </w:r>
      <w:r>
        <w:rPr>
          <w:rFonts w:ascii="Arial MT"/>
          <w:spacing w:val="-6"/>
          <w:w w:val="105"/>
          <w:sz w:val="17"/>
        </w:rPr>
        <w:t> </w:t>
      </w:r>
      <w:r>
        <w:rPr>
          <w:rFonts w:ascii="Arial MT"/>
          <w:spacing w:val="-4"/>
          <w:w w:val="105"/>
          <w:sz w:val="17"/>
        </w:rPr>
        <w:t>departments,</w:t>
      </w:r>
      <w:r>
        <w:rPr>
          <w:rFonts w:ascii="Arial MT"/>
          <w:spacing w:val="-7"/>
          <w:w w:val="105"/>
          <w:sz w:val="17"/>
        </w:rPr>
        <w:t> </w:t>
      </w:r>
      <w:r>
        <w:rPr>
          <w:rFonts w:ascii="Arial MT"/>
          <w:spacing w:val="-4"/>
          <w:w w:val="105"/>
          <w:sz w:val="17"/>
        </w:rPr>
        <w:t>fire</w:t>
      </w:r>
      <w:r>
        <w:rPr>
          <w:rFonts w:ascii="Arial MT"/>
          <w:spacing w:val="-6"/>
          <w:w w:val="105"/>
          <w:sz w:val="17"/>
        </w:rPr>
        <w:t> </w:t>
      </w:r>
      <w:r>
        <w:rPr>
          <w:rFonts w:ascii="Arial MT"/>
          <w:spacing w:val="-4"/>
          <w:w w:val="105"/>
          <w:sz w:val="17"/>
        </w:rPr>
        <w:t>stations,</w:t>
      </w:r>
      <w:r>
        <w:rPr>
          <w:rFonts w:ascii="Arial MT"/>
          <w:spacing w:val="-7"/>
          <w:w w:val="105"/>
          <w:sz w:val="17"/>
        </w:rPr>
        <w:t> </w:t>
      </w:r>
      <w:r>
        <w:rPr>
          <w:rFonts w:ascii="Arial MT"/>
          <w:spacing w:val="-4"/>
          <w:w w:val="105"/>
          <w:sz w:val="17"/>
        </w:rPr>
        <w:t>and</w:t>
      </w:r>
      <w:r>
        <w:rPr>
          <w:rFonts w:ascii="Arial MT"/>
          <w:spacing w:val="-6"/>
          <w:w w:val="105"/>
          <w:sz w:val="17"/>
        </w:rPr>
        <w:t> </w:t>
      </w:r>
      <w:r>
        <w:rPr>
          <w:rFonts w:ascii="Arial MT"/>
          <w:spacing w:val="-4"/>
          <w:w w:val="105"/>
          <w:sz w:val="17"/>
        </w:rPr>
        <w:t>so</w:t>
      </w:r>
      <w:r>
        <w:rPr>
          <w:rFonts w:ascii="Arial MT"/>
          <w:spacing w:val="-6"/>
          <w:w w:val="105"/>
          <w:sz w:val="17"/>
        </w:rPr>
        <w:t> </w:t>
      </w:r>
      <w:r>
        <w:rPr>
          <w:rFonts w:ascii="Arial MT"/>
          <w:spacing w:val="-5"/>
          <w:w w:val="105"/>
          <w:sz w:val="17"/>
        </w:rPr>
        <w:t>on.</w:t>
      </w:r>
    </w:p>
    <w:p>
      <w:pPr>
        <w:spacing w:line="382" w:lineRule="exact" w:before="0"/>
        <w:ind w:left="1684" w:right="0" w:firstLine="0"/>
        <w:jc w:val="left"/>
        <w:rPr>
          <w:rFonts w:ascii="Arial MT" w:hAnsi="Arial MT"/>
          <w:sz w:val="17"/>
        </w:rPr>
      </w:pPr>
      <w:r>
        <w:rPr>
          <w:rFonts w:ascii="Arial Black" w:hAnsi="Arial Black"/>
          <w:w w:val="90"/>
          <w:position w:val="-1"/>
          <w:sz w:val="28"/>
        </w:rPr>
        <w:t>»</w:t>
      </w:r>
      <w:r>
        <w:rPr>
          <w:rFonts w:ascii="Arial Black" w:hAnsi="Arial Black"/>
          <w:spacing w:val="11"/>
          <w:position w:val="-1"/>
          <w:sz w:val="28"/>
        </w:rPr>
        <w:t> </w:t>
      </w:r>
      <w:r>
        <w:rPr>
          <w:rFonts w:ascii="Arial Black" w:hAnsi="Arial Black"/>
          <w:w w:val="90"/>
          <w:sz w:val="17"/>
        </w:rPr>
        <w:t>They’re</w:t>
      </w:r>
      <w:r>
        <w:rPr>
          <w:rFonts w:ascii="Arial Black" w:hAnsi="Arial Black"/>
          <w:spacing w:val="-12"/>
          <w:w w:val="90"/>
          <w:sz w:val="17"/>
        </w:rPr>
        <w:t> </w:t>
      </w:r>
      <w:r>
        <w:rPr>
          <w:rFonts w:ascii="Arial Black" w:hAnsi="Arial Black"/>
          <w:w w:val="90"/>
          <w:sz w:val="17"/>
        </w:rPr>
        <w:t>backed</w:t>
      </w:r>
      <w:r>
        <w:rPr>
          <w:rFonts w:ascii="Arial Black" w:hAnsi="Arial Black"/>
          <w:spacing w:val="-12"/>
          <w:w w:val="90"/>
          <w:sz w:val="17"/>
        </w:rPr>
        <w:t> </w:t>
      </w:r>
      <w:r>
        <w:rPr>
          <w:rFonts w:ascii="Arial Black" w:hAnsi="Arial Black"/>
          <w:w w:val="90"/>
          <w:sz w:val="17"/>
        </w:rPr>
        <w:t>by</w:t>
      </w:r>
      <w:r>
        <w:rPr>
          <w:rFonts w:ascii="Arial Black" w:hAnsi="Arial Black"/>
          <w:spacing w:val="-12"/>
          <w:w w:val="90"/>
          <w:sz w:val="17"/>
        </w:rPr>
        <w:t> </w:t>
      </w:r>
      <w:r>
        <w:rPr>
          <w:rFonts w:ascii="Arial Black" w:hAnsi="Arial Black"/>
          <w:w w:val="90"/>
          <w:sz w:val="17"/>
        </w:rPr>
        <w:t>the</w:t>
      </w:r>
      <w:r>
        <w:rPr>
          <w:rFonts w:ascii="Arial Black" w:hAnsi="Arial Black"/>
          <w:spacing w:val="-12"/>
          <w:w w:val="90"/>
          <w:sz w:val="17"/>
        </w:rPr>
        <w:t> </w:t>
      </w:r>
      <w:r>
        <w:rPr>
          <w:rFonts w:ascii="Arial Black" w:hAnsi="Arial Black"/>
          <w:w w:val="90"/>
          <w:sz w:val="17"/>
        </w:rPr>
        <w:t>full</w:t>
      </w:r>
      <w:r>
        <w:rPr>
          <w:rFonts w:ascii="Arial Black" w:hAnsi="Arial Black"/>
          <w:spacing w:val="-12"/>
          <w:w w:val="90"/>
          <w:sz w:val="17"/>
        </w:rPr>
        <w:t> </w:t>
      </w:r>
      <w:r>
        <w:rPr>
          <w:rFonts w:ascii="Arial Black" w:hAnsi="Arial Black"/>
          <w:w w:val="90"/>
          <w:sz w:val="17"/>
        </w:rPr>
        <w:t>faith</w:t>
      </w:r>
      <w:r>
        <w:rPr>
          <w:rFonts w:ascii="Arial Black" w:hAnsi="Arial Black"/>
          <w:spacing w:val="-12"/>
          <w:w w:val="90"/>
          <w:sz w:val="17"/>
        </w:rPr>
        <w:t> </w:t>
      </w:r>
      <w:r>
        <w:rPr>
          <w:rFonts w:ascii="Arial Black" w:hAnsi="Arial Black"/>
          <w:w w:val="90"/>
          <w:sz w:val="17"/>
        </w:rPr>
        <w:t>and</w:t>
      </w:r>
      <w:r>
        <w:rPr>
          <w:rFonts w:ascii="Arial Black" w:hAnsi="Arial Black"/>
          <w:spacing w:val="-12"/>
          <w:w w:val="90"/>
          <w:sz w:val="17"/>
        </w:rPr>
        <w:t> </w:t>
      </w:r>
      <w:r>
        <w:rPr>
          <w:rFonts w:ascii="Arial Black" w:hAnsi="Arial Black"/>
          <w:w w:val="90"/>
          <w:sz w:val="17"/>
        </w:rPr>
        <w:t>credit</w:t>
      </w:r>
      <w:r>
        <w:rPr>
          <w:rFonts w:ascii="Arial Black" w:hAnsi="Arial Black"/>
          <w:spacing w:val="-12"/>
          <w:w w:val="90"/>
          <w:sz w:val="17"/>
        </w:rPr>
        <w:t> </w:t>
      </w:r>
      <w:r>
        <w:rPr>
          <w:rFonts w:ascii="Arial Black" w:hAnsi="Arial Black"/>
          <w:w w:val="90"/>
          <w:sz w:val="17"/>
        </w:rPr>
        <w:t>(taxing</w:t>
      </w:r>
      <w:r>
        <w:rPr>
          <w:rFonts w:ascii="Arial Black" w:hAnsi="Arial Black"/>
          <w:spacing w:val="-12"/>
          <w:w w:val="90"/>
          <w:sz w:val="17"/>
        </w:rPr>
        <w:t> </w:t>
      </w:r>
      <w:r>
        <w:rPr>
          <w:rFonts w:ascii="Arial Black" w:hAnsi="Arial Black"/>
          <w:w w:val="90"/>
          <w:sz w:val="17"/>
        </w:rPr>
        <w:t>power)</w:t>
      </w:r>
      <w:r>
        <w:rPr>
          <w:rFonts w:ascii="Arial Black" w:hAnsi="Arial Black"/>
          <w:spacing w:val="-12"/>
          <w:w w:val="90"/>
          <w:sz w:val="17"/>
        </w:rPr>
        <w:t> </w:t>
      </w:r>
      <w:r>
        <w:rPr>
          <w:rFonts w:ascii="Arial Black" w:hAnsi="Arial Black"/>
          <w:w w:val="90"/>
          <w:sz w:val="17"/>
        </w:rPr>
        <w:t>of</w:t>
      </w:r>
      <w:r>
        <w:rPr>
          <w:rFonts w:ascii="Arial Black" w:hAnsi="Arial Black"/>
          <w:spacing w:val="-12"/>
          <w:w w:val="90"/>
          <w:sz w:val="17"/>
        </w:rPr>
        <w:t> </w:t>
      </w:r>
      <w:r>
        <w:rPr>
          <w:rFonts w:ascii="Arial Black" w:hAnsi="Arial Black"/>
          <w:w w:val="90"/>
          <w:sz w:val="17"/>
        </w:rPr>
        <w:t>the</w:t>
      </w:r>
      <w:r>
        <w:rPr>
          <w:rFonts w:ascii="Arial Black" w:hAnsi="Arial Black"/>
          <w:spacing w:val="-12"/>
          <w:w w:val="90"/>
          <w:sz w:val="17"/>
        </w:rPr>
        <w:t> </w:t>
      </w:r>
      <w:r>
        <w:rPr>
          <w:rFonts w:ascii="Arial Black" w:hAnsi="Arial Black"/>
          <w:w w:val="90"/>
          <w:sz w:val="17"/>
        </w:rPr>
        <w:t>municipality.</w:t>
      </w:r>
      <w:r>
        <w:rPr>
          <w:rFonts w:ascii="Arial Black" w:hAnsi="Arial Black"/>
          <w:spacing w:val="-13"/>
          <w:w w:val="90"/>
          <w:sz w:val="17"/>
        </w:rPr>
        <w:t> </w:t>
      </w:r>
      <w:r>
        <w:rPr>
          <w:rFonts w:ascii="Arial MT" w:hAnsi="Arial MT"/>
          <w:w w:val="90"/>
          <w:sz w:val="17"/>
        </w:rPr>
        <w:t>The</w:t>
      </w:r>
      <w:r>
        <w:rPr>
          <w:rFonts w:ascii="Arial MT" w:hAnsi="Arial MT"/>
          <w:spacing w:val="-4"/>
          <w:w w:val="90"/>
          <w:sz w:val="17"/>
        </w:rPr>
        <w:t> taxes</w:t>
      </w:r>
    </w:p>
    <w:p>
      <w:pPr>
        <w:spacing w:line="182" w:lineRule="exact" w:before="0"/>
        <w:ind w:left="1978" w:right="0" w:firstLine="0"/>
        <w:jc w:val="left"/>
        <w:rPr>
          <w:rFonts w:ascii="Arial MT"/>
          <w:sz w:val="17"/>
        </w:rPr>
      </w:pPr>
      <w:r>
        <w:rPr>
          <w:rFonts w:ascii="Arial MT"/>
          <w:spacing w:val="-2"/>
          <w:w w:val="105"/>
          <w:sz w:val="17"/>
        </w:rPr>
        <w:t>received</w:t>
      </w:r>
      <w:r>
        <w:rPr>
          <w:rFonts w:ascii="Arial MT"/>
          <w:spacing w:val="-9"/>
          <w:w w:val="105"/>
          <w:sz w:val="17"/>
        </w:rPr>
        <w:t> </w:t>
      </w:r>
      <w:r>
        <w:rPr>
          <w:rFonts w:ascii="Arial MT"/>
          <w:spacing w:val="-2"/>
          <w:w w:val="105"/>
          <w:sz w:val="17"/>
        </w:rPr>
        <w:t>from</w:t>
      </w:r>
      <w:r>
        <w:rPr>
          <w:rFonts w:ascii="Arial MT"/>
          <w:spacing w:val="-8"/>
          <w:w w:val="105"/>
          <w:sz w:val="17"/>
        </w:rPr>
        <w:t> </w:t>
      </w:r>
      <w:r>
        <w:rPr>
          <w:rFonts w:ascii="Arial MT"/>
          <w:spacing w:val="-2"/>
          <w:w w:val="105"/>
          <w:sz w:val="17"/>
        </w:rPr>
        <w:t>the</w:t>
      </w:r>
      <w:r>
        <w:rPr>
          <w:rFonts w:ascii="Arial MT"/>
          <w:spacing w:val="-8"/>
          <w:w w:val="105"/>
          <w:sz w:val="17"/>
        </w:rPr>
        <w:t> </w:t>
      </w:r>
      <w:r>
        <w:rPr>
          <w:rFonts w:ascii="Arial MT"/>
          <w:spacing w:val="-2"/>
          <w:w w:val="105"/>
          <w:sz w:val="17"/>
        </w:rPr>
        <w:t>people</w:t>
      </w:r>
      <w:r>
        <w:rPr>
          <w:rFonts w:ascii="Arial MT"/>
          <w:spacing w:val="-8"/>
          <w:w w:val="105"/>
          <w:sz w:val="17"/>
        </w:rPr>
        <w:t> </w:t>
      </w:r>
      <w:r>
        <w:rPr>
          <w:rFonts w:ascii="Arial MT"/>
          <w:spacing w:val="-2"/>
          <w:w w:val="105"/>
          <w:sz w:val="17"/>
        </w:rPr>
        <w:t>living</w:t>
      </w:r>
      <w:r>
        <w:rPr>
          <w:rFonts w:ascii="Arial MT"/>
          <w:spacing w:val="-8"/>
          <w:w w:val="105"/>
          <w:sz w:val="17"/>
        </w:rPr>
        <w:t> </w:t>
      </w:r>
      <w:r>
        <w:rPr>
          <w:rFonts w:ascii="Arial MT"/>
          <w:spacing w:val="-2"/>
          <w:w w:val="105"/>
          <w:sz w:val="17"/>
        </w:rPr>
        <w:t>in</w:t>
      </w:r>
      <w:r>
        <w:rPr>
          <w:rFonts w:ascii="Arial MT"/>
          <w:spacing w:val="-8"/>
          <w:w w:val="105"/>
          <w:sz w:val="17"/>
        </w:rPr>
        <w:t> </w:t>
      </w:r>
      <w:r>
        <w:rPr>
          <w:rFonts w:ascii="Arial MT"/>
          <w:spacing w:val="-2"/>
          <w:w w:val="105"/>
          <w:sz w:val="17"/>
        </w:rPr>
        <w:t>the</w:t>
      </w:r>
      <w:r>
        <w:rPr>
          <w:rFonts w:ascii="Arial MT"/>
          <w:spacing w:val="-9"/>
          <w:w w:val="105"/>
          <w:sz w:val="17"/>
        </w:rPr>
        <w:t> </w:t>
      </w:r>
      <w:r>
        <w:rPr>
          <w:rFonts w:ascii="Arial MT"/>
          <w:spacing w:val="-2"/>
          <w:w w:val="105"/>
          <w:sz w:val="17"/>
        </w:rPr>
        <w:t>municipality</w:t>
      </w:r>
      <w:r>
        <w:rPr>
          <w:rFonts w:ascii="Arial MT"/>
          <w:spacing w:val="-8"/>
          <w:w w:val="105"/>
          <w:sz w:val="17"/>
        </w:rPr>
        <w:t> </w:t>
      </w:r>
      <w:r>
        <w:rPr>
          <w:rFonts w:ascii="Arial MT"/>
          <w:spacing w:val="-2"/>
          <w:w w:val="105"/>
          <w:sz w:val="17"/>
        </w:rPr>
        <w:t>back</w:t>
      </w:r>
      <w:r>
        <w:rPr>
          <w:rFonts w:ascii="Arial MT"/>
          <w:spacing w:val="-8"/>
          <w:w w:val="105"/>
          <w:sz w:val="17"/>
        </w:rPr>
        <w:t> </w:t>
      </w:r>
      <w:r>
        <w:rPr>
          <w:rFonts w:ascii="Arial MT"/>
          <w:spacing w:val="-2"/>
          <w:w w:val="105"/>
          <w:sz w:val="17"/>
        </w:rPr>
        <w:t>GO</w:t>
      </w:r>
      <w:r>
        <w:rPr>
          <w:rFonts w:ascii="Arial MT"/>
          <w:spacing w:val="-8"/>
          <w:w w:val="105"/>
          <w:sz w:val="17"/>
        </w:rPr>
        <w:t> </w:t>
      </w:r>
      <w:r>
        <w:rPr>
          <w:rFonts w:ascii="Arial MT"/>
          <w:spacing w:val="-2"/>
          <w:w w:val="105"/>
          <w:sz w:val="17"/>
        </w:rPr>
        <w:t>bonds.</w:t>
      </w:r>
    </w:p>
    <w:p>
      <w:pPr>
        <w:spacing w:line="382" w:lineRule="exact" w:before="32"/>
        <w:ind w:left="1684" w:right="0" w:firstLine="0"/>
        <w:jc w:val="left"/>
        <w:rPr>
          <w:rFonts w:ascii="Arial MT" w:hAnsi="Arial MT"/>
          <w:sz w:val="17"/>
        </w:rPr>
      </w:pPr>
      <w:r>
        <w:rPr>
          <w:rFonts w:ascii="Arial Black" w:hAnsi="Arial Black"/>
          <w:spacing w:val="-4"/>
          <w:position w:val="-1"/>
          <w:sz w:val="28"/>
        </w:rPr>
        <w:t>»</w:t>
      </w:r>
      <w:r>
        <w:rPr>
          <w:rFonts w:ascii="Arial Black" w:hAnsi="Arial Black"/>
          <w:spacing w:val="24"/>
          <w:position w:val="-1"/>
          <w:sz w:val="28"/>
        </w:rPr>
        <w:t> </w:t>
      </w:r>
      <w:r>
        <w:rPr>
          <w:rFonts w:ascii="Arial Black" w:hAnsi="Arial Black"/>
          <w:spacing w:val="-4"/>
          <w:sz w:val="17"/>
        </w:rPr>
        <w:t>They</w:t>
      </w:r>
      <w:r>
        <w:rPr>
          <w:rFonts w:ascii="Arial Black" w:hAnsi="Arial Black"/>
          <w:spacing w:val="-13"/>
          <w:sz w:val="17"/>
        </w:rPr>
        <w:t> </w:t>
      </w:r>
      <w:r>
        <w:rPr>
          <w:rFonts w:ascii="Arial Black" w:hAnsi="Arial Black"/>
          <w:spacing w:val="-4"/>
          <w:sz w:val="17"/>
        </w:rPr>
        <w:t>often</w:t>
      </w:r>
      <w:r>
        <w:rPr>
          <w:rFonts w:ascii="Arial Black" w:hAnsi="Arial Black"/>
          <w:spacing w:val="-13"/>
          <w:sz w:val="17"/>
        </w:rPr>
        <w:t> </w:t>
      </w:r>
      <w:r>
        <w:rPr>
          <w:rFonts w:ascii="Arial Black" w:hAnsi="Arial Black"/>
          <w:spacing w:val="-4"/>
          <w:sz w:val="17"/>
        </w:rPr>
        <w:t>require</w:t>
      </w:r>
      <w:r>
        <w:rPr>
          <w:rFonts w:ascii="Arial Black" w:hAnsi="Arial Black"/>
          <w:spacing w:val="-12"/>
          <w:sz w:val="17"/>
        </w:rPr>
        <w:t> </w:t>
      </w:r>
      <w:r>
        <w:rPr>
          <w:rFonts w:ascii="Arial Black" w:hAnsi="Arial Black"/>
          <w:spacing w:val="-4"/>
          <w:sz w:val="17"/>
        </w:rPr>
        <w:t>voter</w:t>
      </w:r>
      <w:r>
        <w:rPr>
          <w:rFonts w:ascii="Arial Black" w:hAnsi="Arial Black"/>
          <w:spacing w:val="-13"/>
          <w:sz w:val="17"/>
        </w:rPr>
        <w:t> </w:t>
      </w:r>
      <w:r>
        <w:rPr>
          <w:rFonts w:ascii="Arial Black" w:hAnsi="Arial Black"/>
          <w:spacing w:val="-4"/>
          <w:sz w:val="17"/>
        </w:rPr>
        <w:t>approval.</w:t>
      </w:r>
      <w:r>
        <w:rPr>
          <w:rFonts w:ascii="Arial Black" w:hAnsi="Arial Black"/>
          <w:spacing w:val="-13"/>
          <w:sz w:val="17"/>
        </w:rPr>
        <w:t> </w:t>
      </w:r>
      <w:r>
        <w:rPr>
          <w:rFonts w:ascii="Arial MT" w:hAnsi="Arial MT"/>
          <w:spacing w:val="-4"/>
          <w:sz w:val="17"/>
        </w:rPr>
        <w:t>Because the generous taxes of the people living in </w:t>
      </w:r>
      <w:r>
        <w:rPr>
          <w:rFonts w:ascii="Arial MT" w:hAnsi="Arial MT"/>
          <w:spacing w:val="-5"/>
          <w:sz w:val="17"/>
        </w:rPr>
        <w:t>the</w:t>
      </w:r>
    </w:p>
    <w:p>
      <w:pPr>
        <w:spacing w:line="182" w:lineRule="exact" w:before="0"/>
        <w:ind w:left="1978" w:right="0" w:firstLine="0"/>
        <w:jc w:val="left"/>
        <w:rPr>
          <w:rFonts w:ascii="Arial MT"/>
          <w:sz w:val="17"/>
        </w:rPr>
      </w:pPr>
      <w:r>
        <w:rPr>
          <w:rFonts w:ascii="Arial MT"/>
          <w:sz w:val="17"/>
        </w:rPr>
        <w:t>municipality</w:t>
      </w:r>
      <w:r>
        <w:rPr>
          <w:rFonts w:ascii="Arial MT"/>
          <w:spacing w:val="5"/>
          <w:sz w:val="17"/>
        </w:rPr>
        <w:t> </w:t>
      </w:r>
      <w:r>
        <w:rPr>
          <w:rFonts w:ascii="Arial MT"/>
          <w:sz w:val="17"/>
        </w:rPr>
        <w:t>back</w:t>
      </w:r>
      <w:r>
        <w:rPr>
          <w:rFonts w:ascii="Arial MT"/>
          <w:spacing w:val="5"/>
          <w:sz w:val="17"/>
        </w:rPr>
        <w:t> </w:t>
      </w:r>
      <w:r>
        <w:rPr>
          <w:rFonts w:ascii="Arial MT"/>
          <w:sz w:val="17"/>
        </w:rPr>
        <w:t>the</w:t>
      </w:r>
      <w:r>
        <w:rPr>
          <w:rFonts w:ascii="Arial MT"/>
          <w:spacing w:val="5"/>
          <w:sz w:val="17"/>
        </w:rPr>
        <w:t> </w:t>
      </w:r>
      <w:r>
        <w:rPr>
          <w:rFonts w:ascii="Arial MT"/>
          <w:sz w:val="17"/>
        </w:rPr>
        <w:t>bonds,</w:t>
      </w:r>
      <w:r>
        <w:rPr>
          <w:rFonts w:ascii="Arial MT"/>
          <w:spacing w:val="6"/>
          <w:sz w:val="17"/>
        </w:rPr>
        <w:t> </w:t>
      </w:r>
      <w:r>
        <w:rPr>
          <w:rFonts w:ascii="Arial MT"/>
          <w:sz w:val="17"/>
        </w:rPr>
        <w:t>those</w:t>
      </w:r>
      <w:r>
        <w:rPr>
          <w:rFonts w:ascii="Arial MT"/>
          <w:spacing w:val="5"/>
          <w:sz w:val="17"/>
        </w:rPr>
        <w:t> </w:t>
      </w:r>
      <w:r>
        <w:rPr>
          <w:rFonts w:ascii="Arial MT"/>
          <w:sz w:val="17"/>
        </w:rPr>
        <w:t>same</w:t>
      </w:r>
      <w:r>
        <w:rPr>
          <w:rFonts w:ascii="Arial MT"/>
          <w:spacing w:val="5"/>
          <w:sz w:val="17"/>
        </w:rPr>
        <w:t> </w:t>
      </w:r>
      <w:r>
        <w:rPr>
          <w:rFonts w:ascii="Arial MT"/>
          <w:sz w:val="17"/>
        </w:rPr>
        <w:t>taxpayers</w:t>
      </w:r>
      <w:r>
        <w:rPr>
          <w:rFonts w:ascii="Arial MT"/>
          <w:spacing w:val="6"/>
          <w:sz w:val="17"/>
        </w:rPr>
        <w:t> </w:t>
      </w:r>
      <w:r>
        <w:rPr>
          <w:rFonts w:ascii="Arial MT"/>
          <w:sz w:val="17"/>
        </w:rPr>
        <w:t>have</w:t>
      </w:r>
      <w:r>
        <w:rPr>
          <w:rFonts w:ascii="Arial MT"/>
          <w:spacing w:val="5"/>
          <w:sz w:val="17"/>
        </w:rPr>
        <w:t> </w:t>
      </w:r>
      <w:r>
        <w:rPr>
          <w:rFonts w:ascii="Arial MT"/>
          <w:sz w:val="17"/>
        </w:rPr>
        <w:t>the</w:t>
      </w:r>
      <w:r>
        <w:rPr>
          <w:rFonts w:ascii="Arial MT"/>
          <w:spacing w:val="5"/>
          <w:sz w:val="17"/>
        </w:rPr>
        <w:t> </w:t>
      </w:r>
      <w:r>
        <w:rPr>
          <w:rFonts w:ascii="Arial MT"/>
          <w:sz w:val="17"/>
        </w:rPr>
        <w:t>right</w:t>
      </w:r>
      <w:r>
        <w:rPr>
          <w:rFonts w:ascii="Arial MT"/>
          <w:spacing w:val="6"/>
          <w:sz w:val="17"/>
        </w:rPr>
        <w:t> </w:t>
      </w:r>
      <w:r>
        <w:rPr>
          <w:rFonts w:ascii="Arial MT"/>
          <w:sz w:val="17"/>
        </w:rPr>
        <w:t>to</w:t>
      </w:r>
      <w:r>
        <w:rPr>
          <w:rFonts w:ascii="Arial MT"/>
          <w:spacing w:val="5"/>
          <w:sz w:val="17"/>
        </w:rPr>
        <w:t> </w:t>
      </w:r>
      <w:r>
        <w:rPr>
          <w:rFonts w:ascii="Arial MT"/>
          <w:sz w:val="17"/>
        </w:rPr>
        <w:t>vote</w:t>
      </w:r>
      <w:r>
        <w:rPr>
          <w:rFonts w:ascii="Arial MT"/>
          <w:spacing w:val="5"/>
          <w:sz w:val="17"/>
        </w:rPr>
        <w:t> </w:t>
      </w:r>
      <w:r>
        <w:rPr>
          <w:rFonts w:ascii="Arial MT"/>
          <w:sz w:val="17"/>
        </w:rPr>
        <w:t>on</w:t>
      </w:r>
      <w:r>
        <w:rPr>
          <w:rFonts w:ascii="Arial MT"/>
          <w:spacing w:val="6"/>
          <w:sz w:val="17"/>
        </w:rPr>
        <w:t> </w:t>
      </w:r>
      <w:r>
        <w:rPr>
          <w:rFonts w:ascii="Arial MT"/>
          <w:sz w:val="17"/>
        </w:rPr>
        <w:t>the</w:t>
      </w:r>
      <w:r>
        <w:rPr>
          <w:rFonts w:ascii="Arial MT"/>
          <w:spacing w:val="5"/>
          <w:sz w:val="17"/>
        </w:rPr>
        <w:t> </w:t>
      </w:r>
      <w:r>
        <w:rPr>
          <w:rFonts w:ascii="Arial MT"/>
          <w:sz w:val="17"/>
        </w:rPr>
        <w:t>project</w:t>
      </w:r>
      <w:r>
        <w:rPr>
          <w:rFonts w:ascii="Arial MT"/>
          <w:spacing w:val="5"/>
          <w:sz w:val="17"/>
        </w:rPr>
        <w:t> </w:t>
      </w:r>
      <w:r>
        <w:rPr>
          <w:rFonts w:ascii="Arial MT"/>
          <w:spacing w:val="-4"/>
          <w:sz w:val="17"/>
        </w:rPr>
        <w:t>when</w:t>
      </w:r>
    </w:p>
    <w:p>
      <w:pPr>
        <w:spacing w:before="45"/>
        <w:ind w:left="1978" w:right="0" w:firstLine="0"/>
        <w:jc w:val="left"/>
        <w:rPr>
          <w:rFonts w:ascii="Arial MT"/>
          <w:sz w:val="17"/>
        </w:rPr>
      </w:pPr>
      <w:r>
        <w:rPr>
          <w:rFonts w:ascii="Arial MT"/>
          <w:sz w:val="17"/>
        </w:rPr>
        <w:t>a</w:t>
      </w:r>
      <w:r>
        <w:rPr>
          <w:rFonts w:ascii="Arial MT"/>
          <w:spacing w:val="11"/>
          <w:sz w:val="17"/>
        </w:rPr>
        <w:t> </w:t>
      </w:r>
      <w:r>
        <w:rPr>
          <w:rFonts w:ascii="Arial MT"/>
          <w:sz w:val="17"/>
        </w:rPr>
        <w:t>municipality</w:t>
      </w:r>
      <w:r>
        <w:rPr>
          <w:rFonts w:ascii="Arial MT"/>
          <w:spacing w:val="11"/>
          <w:sz w:val="17"/>
        </w:rPr>
        <w:t> </w:t>
      </w:r>
      <w:r>
        <w:rPr>
          <w:rFonts w:ascii="Arial MT"/>
          <w:sz w:val="17"/>
        </w:rPr>
        <w:t>reaches</w:t>
      </w:r>
      <w:r>
        <w:rPr>
          <w:rFonts w:ascii="Arial MT"/>
          <w:spacing w:val="11"/>
          <w:sz w:val="17"/>
        </w:rPr>
        <w:t> </w:t>
      </w:r>
      <w:r>
        <w:rPr>
          <w:rFonts w:ascii="Arial MT"/>
          <w:sz w:val="17"/>
        </w:rPr>
        <w:t>their</w:t>
      </w:r>
      <w:r>
        <w:rPr>
          <w:rFonts w:ascii="Arial MT"/>
          <w:spacing w:val="12"/>
          <w:sz w:val="17"/>
        </w:rPr>
        <w:t> </w:t>
      </w:r>
      <w:r>
        <w:rPr>
          <w:rFonts w:ascii="Arial MT"/>
          <w:sz w:val="17"/>
        </w:rPr>
        <w:t>statutory</w:t>
      </w:r>
      <w:r>
        <w:rPr>
          <w:rFonts w:ascii="Arial MT"/>
          <w:spacing w:val="11"/>
          <w:sz w:val="17"/>
        </w:rPr>
        <w:t> </w:t>
      </w:r>
      <w:r>
        <w:rPr>
          <w:rFonts w:ascii="Arial MT"/>
          <w:sz w:val="17"/>
        </w:rPr>
        <w:t>debt</w:t>
      </w:r>
      <w:r>
        <w:rPr>
          <w:rFonts w:ascii="Arial MT"/>
          <w:spacing w:val="11"/>
          <w:sz w:val="17"/>
        </w:rPr>
        <w:t> </w:t>
      </w:r>
      <w:r>
        <w:rPr>
          <w:rFonts w:ascii="Arial MT"/>
          <w:spacing w:val="-2"/>
          <w:sz w:val="17"/>
        </w:rPr>
        <w:t>limit.</w:t>
      </w:r>
    </w:p>
    <w:p>
      <w:pPr>
        <w:pStyle w:val="BodyText"/>
        <w:spacing w:before="156"/>
        <w:rPr>
          <w:rFonts w:ascii="Arial MT"/>
          <w:sz w:val="17"/>
        </w:rPr>
      </w:pPr>
    </w:p>
    <w:p>
      <w:pPr>
        <w:pStyle w:val="BodyText"/>
        <w:ind w:left="1560"/>
      </w:pPr>
      <w:r>
        <w:rPr>
          <w:w w:val="120"/>
        </w:rPr>
        <w:t>The</w:t>
      </w:r>
      <w:r>
        <w:rPr>
          <w:spacing w:val="1"/>
          <w:w w:val="120"/>
        </w:rPr>
        <w:t> </w:t>
      </w:r>
      <w:r>
        <w:rPr>
          <w:w w:val="120"/>
        </w:rPr>
        <w:t>following</w:t>
      </w:r>
      <w:r>
        <w:rPr>
          <w:spacing w:val="2"/>
          <w:w w:val="120"/>
        </w:rPr>
        <w:t> </w:t>
      </w:r>
      <w:r>
        <w:rPr>
          <w:w w:val="120"/>
        </w:rPr>
        <w:t>question</w:t>
      </w:r>
      <w:r>
        <w:rPr>
          <w:spacing w:val="2"/>
          <w:w w:val="120"/>
        </w:rPr>
        <w:t> </w:t>
      </w:r>
      <w:r>
        <w:rPr>
          <w:w w:val="120"/>
        </w:rPr>
        <w:t>tests</w:t>
      </w:r>
      <w:r>
        <w:rPr>
          <w:spacing w:val="2"/>
          <w:w w:val="120"/>
        </w:rPr>
        <w:t> </w:t>
      </w:r>
      <w:r>
        <w:rPr>
          <w:w w:val="120"/>
        </w:rPr>
        <w:t>your</w:t>
      </w:r>
      <w:r>
        <w:rPr>
          <w:spacing w:val="2"/>
          <w:w w:val="120"/>
        </w:rPr>
        <w:t> </w:t>
      </w:r>
      <w:r>
        <w:rPr>
          <w:w w:val="120"/>
        </w:rPr>
        <w:t>knowledge</w:t>
      </w:r>
      <w:r>
        <w:rPr>
          <w:spacing w:val="2"/>
          <w:w w:val="120"/>
        </w:rPr>
        <w:t> </w:t>
      </w:r>
      <w:r>
        <w:rPr>
          <w:w w:val="120"/>
        </w:rPr>
        <w:t>of</w:t>
      </w:r>
      <w:r>
        <w:rPr>
          <w:spacing w:val="2"/>
          <w:w w:val="120"/>
        </w:rPr>
        <w:t> </w:t>
      </w:r>
      <w:r>
        <w:rPr>
          <w:w w:val="120"/>
        </w:rPr>
        <w:t>GO</w:t>
      </w:r>
      <w:r>
        <w:rPr>
          <w:spacing w:val="2"/>
          <w:w w:val="120"/>
        </w:rPr>
        <w:t> </w:t>
      </w:r>
      <w:r>
        <w:rPr>
          <w:spacing w:val="-2"/>
          <w:w w:val="120"/>
        </w:rPr>
        <w:t>bonds.</w:t>
      </w:r>
    </w:p>
    <w:p>
      <w:pPr>
        <w:pStyle w:val="BodyText"/>
        <w:spacing w:before="105"/>
      </w:pPr>
    </w:p>
    <w:p>
      <w:pPr>
        <w:pStyle w:val="BodyText"/>
        <w:ind w:left="1560"/>
      </w:pPr>
      <w:r>
        <w:rPr/>
        <mc:AlternateContent>
          <mc:Choice Requires="wps">
            <w:drawing>
              <wp:anchor distT="0" distB="0" distL="0" distR="0" allowOverlap="1" layoutInCell="1" locked="0" behindDoc="0" simplePos="0" relativeHeight="15827456">
                <wp:simplePos x="0" y="0"/>
                <wp:positionH relativeFrom="page">
                  <wp:posOffset>1104900</wp:posOffset>
                </wp:positionH>
                <wp:positionV relativeFrom="paragraph">
                  <wp:posOffset>-75456</wp:posOffset>
                </wp:positionV>
                <wp:extent cx="419100" cy="419100"/>
                <wp:effectExtent l="0" t="0" r="0" b="0"/>
                <wp:wrapNone/>
                <wp:docPr id="586" name="Group 586"/>
                <wp:cNvGraphicFramePr>
                  <a:graphicFrameLocks/>
                </wp:cNvGraphicFramePr>
                <a:graphic>
                  <a:graphicData uri="http://schemas.microsoft.com/office/word/2010/wordprocessingGroup">
                    <wpg:wgp>
                      <wpg:cNvPr id="586" name="Group 586"/>
                      <wpg:cNvGrpSpPr/>
                      <wpg:grpSpPr>
                        <a:xfrm>
                          <a:off x="0" y="0"/>
                          <a:ext cx="419100" cy="419100"/>
                          <a:chExt cx="419100" cy="419100"/>
                        </a:xfrm>
                      </wpg:grpSpPr>
                      <wps:wsp>
                        <wps:cNvPr id="587" name="Graphic 587"/>
                        <wps:cNvSpPr/>
                        <wps:spPr>
                          <a:xfrm>
                            <a:off x="0" y="25"/>
                            <a:ext cx="419100" cy="419100"/>
                          </a:xfrm>
                          <a:custGeom>
                            <a:avLst/>
                            <a:gdLst/>
                            <a:ahLst/>
                            <a:cxnLst/>
                            <a:rect l="l" t="t" r="r" b="b"/>
                            <a:pathLst>
                              <a:path w="419100" h="419100">
                                <a:moveTo>
                                  <a:pt x="209550" y="0"/>
                                </a:moveTo>
                                <a:lnTo>
                                  <a:pt x="161500" y="5533"/>
                                </a:lnTo>
                                <a:lnTo>
                                  <a:pt x="117393" y="21295"/>
                                </a:lnTo>
                                <a:lnTo>
                                  <a:pt x="78485" y="46027"/>
                                </a:lnTo>
                                <a:lnTo>
                                  <a:pt x="46034" y="78473"/>
                                </a:lnTo>
                                <a:lnTo>
                                  <a:pt x="21298" y="117374"/>
                                </a:lnTo>
                                <a:lnTo>
                                  <a:pt x="5534" y="161472"/>
                                </a:lnTo>
                                <a:lnTo>
                                  <a:pt x="0" y="209511"/>
                                </a:lnTo>
                                <a:lnTo>
                                  <a:pt x="5534" y="257554"/>
                                </a:lnTo>
                                <a:lnTo>
                                  <a:pt x="21298" y="301655"/>
                                </a:lnTo>
                                <a:lnTo>
                                  <a:pt x="46034" y="340556"/>
                                </a:lnTo>
                                <a:lnTo>
                                  <a:pt x="78485" y="373000"/>
                                </a:lnTo>
                                <a:lnTo>
                                  <a:pt x="117393" y="397730"/>
                                </a:lnTo>
                                <a:lnTo>
                                  <a:pt x="161500" y="413491"/>
                                </a:lnTo>
                                <a:lnTo>
                                  <a:pt x="209550" y="419023"/>
                                </a:lnTo>
                                <a:lnTo>
                                  <a:pt x="257595" y="413491"/>
                                </a:lnTo>
                                <a:lnTo>
                                  <a:pt x="301700" y="397730"/>
                                </a:lnTo>
                                <a:lnTo>
                                  <a:pt x="340609" y="373000"/>
                                </a:lnTo>
                                <a:lnTo>
                                  <a:pt x="373061" y="340556"/>
                                </a:lnTo>
                                <a:lnTo>
                                  <a:pt x="397799" y="301655"/>
                                </a:lnTo>
                                <a:lnTo>
                                  <a:pt x="413565" y="257554"/>
                                </a:lnTo>
                                <a:lnTo>
                                  <a:pt x="419100" y="209511"/>
                                </a:lnTo>
                                <a:lnTo>
                                  <a:pt x="413565" y="161472"/>
                                </a:lnTo>
                                <a:lnTo>
                                  <a:pt x="397799" y="117374"/>
                                </a:lnTo>
                                <a:lnTo>
                                  <a:pt x="373061" y="78473"/>
                                </a:lnTo>
                                <a:lnTo>
                                  <a:pt x="340609" y="46027"/>
                                </a:lnTo>
                                <a:lnTo>
                                  <a:pt x="301700" y="21295"/>
                                </a:lnTo>
                                <a:lnTo>
                                  <a:pt x="257595" y="5533"/>
                                </a:lnTo>
                                <a:lnTo>
                                  <a:pt x="209550" y="0"/>
                                </a:lnTo>
                                <a:close/>
                              </a:path>
                            </a:pathLst>
                          </a:custGeom>
                          <a:solidFill>
                            <a:srgbClr val="FFF200"/>
                          </a:solidFill>
                        </wps:spPr>
                        <wps:bodyPr wrap="square" lIns="0" tIns="0" rIns="0" bIns="0" rtlCol="0">
                          <a:prstTxWarp prst="textNoShape">
                            <a:avLst/>
                          </a:prstTxWarp>
                          <a:noAutofit/>
                        </wps:bodyPr>
                      </wps:wsp>
                      <pic:pic>
                        <pic:nvPicPr>
                          <pic:cNvPr id="588" name="Image 588"/>
                          <pic:cNvPicPr/>
                        </pic:nvPicPr>
                        <pic:blipFill>
                          <a:blip r:embed="rId28" cstate="print"/>
                          <a:stretch>
                            <a:fillRect/>
                          </a:stretch>
                        </pic:blipFill>
                        <pic:spPr>
                          <a:xfrm>
                            <a:off x="47702" y="165557"/>
                            <a:ext cx="116827" cy="116801"/>
                          </a:xfrm>
                          <a:prstGeom prst="rect">
                            <a:avLst/>
                          </a:prstGeom>
                        </pic:spPr>
                      </pic:pic>
                      <pic:pic>
                        <pic:nvPicPr>
                          <pic:cNvPr id="589" name="Image 589"/>
                          <pic:cNvPicPr/>
                        </pic:nvPicPr>
                        <pic:blipFill>
                          <a:blip r:embed="rId29" cstate="print"/>
                          <a:stretch>
                            <a:fillRect/>
                          </a:stretch>
                        </pic:blipFill>
                        <pic:spPr>
                          <a:xfrm>
                            <a:off x="249504" y="165557"/>
                            <a:ext cx="116814" cy="116801"/>
                          </a:xfrm>
                          <a:prstGeom prst="rect">
                            <a:avLst/>
                          </a:prstGeom>
                        </pic:spPr>
                      </pic:pic>
                      <wps:wsp>
                        <wps:cNvPr id="590" name="Graphic 590"/>
                        <wps:cNvSpPr/>
                        <wps:spPr>
                          <a:xfrm>
                            <a:off x="31661" y="106362"/>
                            <a:ext cx="351155" cy="192405"/>
                          </a:xfrm>
                          <a:custGeom>
                            <a:avLst/>
                            <a:gdLst/>
                            <a:ahLst/>
                            <a:cxnLst/>
                            <a:rect l="l" t="t" r="r" b="b"/>
                            <a:pathLst>
                              <a:path w="351155" h="192405">
                                <a:moveTo>
                                  <a:pt x="122186" y="111633"/>
                                </a:moveTo>
                                <a:lnTo>
                                  <a:pt x="118541" y="93535"/>
                                </a:lnTo>
                                <a:lnTo>
                                  <a:pt x="108991" y="80264"/>
                                </a:lnTo>
                                <a:lnTo>
                                  <a:pt x="95605" y="72097"/>
                                </a:lnTo>
                                <a:lnTo>
                                  <a:pt x="80429" y="69303"/>
                                </a:lnTo>
                                <a:lnTo>
                                  <a:pt x="77139" y="69303"/>
                                </a:lnTo>
                                <a:lnTo>
                                  <a:pt x="74460" y="71983"/>
                                </a:lnTo>
                                <a:lnTo>
                                  <a:pt x="74460" y="78562"/>
                                </a:lnTo>
                                <a:lnTo>
                                  <a:pt x="77139" y="81241"/>
                                </a:lnTo>
                                <a:lnTo>
                                  <a:pt x="80429" y="81241"/>
                                </a:lnTo>
                                <a:lnTo>
                                  <a:pt x="90741" y="83439"/>
                                </a:lnTo>
                                <a:lnTo>
                                  <a:pt x="100368" y="89623"/>
                                </a:lnTo>
                                <a:lnTo>
                                  <a:pt x="107467" y="99212"/>
                                </a:lnTo>
                                <a:lnTo>
                                  <a:pt x="110248" y="111633"/>
                                </a:lnTo>
                                <a:lnTo>
                                  <a:pt x="110248" y="114922"/>
                                </a:lnTo>
                                <a:lnTo>
                                  <a:pt x="112928" y="117589"/>
                                </a:lnTo>
                                <a:lnTo>
                                  <a:pt x="119519" y="117589"/>
                                </a:lnTo>
                                <a:lnTo>
                                  <a:pt x="122186" y="114922"/>
                                </a:lnTo>
                                <a:lnTo>
                                  <a:pt x="122186" y="111633"/>
                                </a:lnTo>
                                <a:close/>
                              </a:path>
                              <a:path w="351155" h="192405">
                                <a:moveTo>
                                  <a:pt x="323977" y="111633"/>
                                </a:moveTo>
                                <a:lnTo>
                                  <a:pt x="320332" y="93548"/>
                                </a:lnTo>
                                <a:lnTo>
                                  <a:pt x="310781" y="80264"/>
                                </a:lnTo>
                                <a:lnTo>
                                  <a:pt x="297395" y="72097"/>
                                </a:lnTo>
                                <a:lnTo>
                                  <a:pt x="282219" y="69303"/>
                                </a:lnTo>
                                <a:lnTo>
                                  <a:pt x="278930" y="69303"/>
                                </a:lnTo>
                                <a:lnTo>
                                  <a:pt x="276250" y="71983"/>
                                </a:lnTo>
                                <a:lnTo>
                                  <a:pt x="276250" y="78574"/>
                                </a:lnTo>
                                <a:lnTo>
                                  <a:pt x="278930" y="81241"/>
                                </a:lnTo>
                                <a:lnTo>
                                  <a:pt x="282219" y="81241"/>
                                </a:lnTo>
                                <a:lnTo>
                                  <a:pt x="292531" y="83439"/>
                                </a:lnTo>
                                <a:lnTo>
                                  <a:pt x="302158" y="89623"/>
                                </a:lnTo>
                                <a:lnTo>
                                  <a:pt x="309257" y="99212"/>
                                </a:lnTo>
                                <a:lnTo>
                                  <a:pt x="312039" y="111633"/>
                                </a:lnTo>
                                <a:lnTo>
                                  <a:pt x="312039" y="114935"/>
                                </a:lnTo>
                                <a:lnTo>
                                  <a:pt x="314718" y="117602"/>
                                </a:lnTo>
                                <a:lnTo>
                                  <a:pt x="321310" y="117602"/>
                                </a:lnTo>
                                <a:lnTo>
                                  <a:pt x="323977" y="114935"/>
                                </a:lnTo>
                                <a:lnTo>
                                  <a:pt x="323977" y="111633"/>
                                </a:lnTo>
                                <a:close/>
                              </a:path>
                              <a:path w="351155" h="192405">
                                <a:moveTo>
                                  <a:pt x="350723" y="117589"/>
                                </a:moveTo>
                                <a:lnTo>
                                  <a:pt x="347065" y="94881"/>
                                </a:lnTo>
                                <a:lnTo>
                                  <a:pt x="346951" y="94246"/>
                                </a:lnTo>
                                <a:lnTo>
                                  <a:pt x="336486" y="73939"/>
                                </a:lnTo>
                                <a:lnTo>
                                  <a:pt x="334670" y="72110"/>
                                </a:lnTo>
                                <a:lnTo>
                                  <a:pt x="334670" y="117589"/>
                                </a:lnTo>
                                <a:lnTo>
                                  <a:pt x="330073" y="140309"/>
                                </a:lnTo>
                                <a:lnTo>
                                  <a:pt x="317538" y="158877"/>
                                </a:lnTo>
                                <a:lnTo>
                                  <a:pt x="298970" y="171411"/>
                                </a:lnTo>
                                <a:lnTo>
                                  <a:pt x="276250" y="175996"/>
                                </a:lnTo>
                                <a:lnTo>
                                  <a:pt x="253530" y="171411"/>
                                </a:lnTo>
                                <a:lnTo>
                                  <a:pt x="234962" y="158877"/>
                                </a:lnTo>
                                <a:lnTo>
                                  <a:pt x="222427" y="140309"/>
                                </a:lnTo>
                                <a:lnTo>
                                  <a:pt x="217843" y="117589"/>
                                </a:lnTo>
                                <a:lnTo>
                                  <a:pt x="222427" y="94881"/>
                                </a:lnTo>
                                <a:lnTo>
                                  <a:pt x="234962" y="76314"/>
                                </a:lnTo>
                                <a:lnTo>
                                  <a:pt x="240233" y="72758"/>
                                </a:lnTo>
                                <a:lnTo>
                                  <a:pt x="253530" y="63792"/>
                                </a:lnTo>
                                <a:lnTo>
                                  <a:pt x="276250" y="59194"/>
                                </a:lnTo>
                                <a:lnTo>
                                  <a:pt x="298970" y="63792"/>
                                </a:lnTo>
                                <a:lnTo>
                                  <a:pt x="317538" y="76314"/>
                                </a:lnTo>
                                <a:lnTo>
                                  <a:pt x="330073" y="94881"/>
                                </a:lnTo>
                                <a:lnTo>
                                  <a:pt x="334670" y="117589"/>
                                </a:lnTo>
                                <a:lnTo>
                                  <a:pt x="334670" y="72110"/>
                                </a:lnTo>
                                <a:lnTo>
                                  <a:pt x="321868" y="59194"/>
                                </a:lnTo>
                                <a:lnTo>
                                  <a:pt x="320535" y="57861"/>
                                </a:lnTo>
                                <a:lnTo>
                                  <a:pt x="307822" y="51168"/>
                                </a:lnTo>
                                <a:lnTo>
                                  <a:pt x="300316" y="47218"/>
                                </a:lnTo>
                                <a:lnTo>
                                  <a:pt x="294576" y="39052"/>
                                </a:lnTo>
                                <a:lnTo>
                                  <a:pt x="287934" y="31927"/>
                                </a:lnTo>
                                <a:lnTo>
                                  <a:pt x="283108" y="28511"/>
                                </a:lnTo>
                                <a:lnTo>
                                  <a:pt x="280403" y="26593"/>
                                </a:lnTo>
                                <a:lnTo>
                                  <a:pt x="272021" y="23812"/>
                                </a:lnTo>
                                <a:lnTo>
                                  <a:pt x="265785" y="23545"/>
                                </a:lnTo>
                                <a:lnTo>
                                  <a:pt x="259105" y="24345"/>
                                </a:lnTo>
                                <a:lnTo>
                                  <a:pt x="252082" y="26047"/>
                                </a:lnTo>
                                <a:lnTo>
                                  <a:pt x="244856" y="28511"/>
                                </a:lnTo>
                                <a:lnTo>
                                  <a:pt x="235940" y="22339"/>
                                </a:lnTo>
                                <a:lnTo>
                                  <a:pt x="230441" y="18542"/>
                                </a:lnTo>
                                <a:lnTo>
                                  <a:pt x="213880" y="9550"/>
                                </a:lnTo>
                                <a:lnTo>
                                  <a:pt x="195707" y="2908"/>
                                </a:lnTo>
                                <a:lnTo>
                                  <a:pt x="191693" y="2311"/>
                                </a:lnTo>
                                <a:lnTo>
                                  <a:pt x="191693" y="28816"/>
                                </a:lnTo>
                                <a:lnTo>
                                  <a:pt x="191693" y="44716"/>
                                </a:lnTo>
                                <a:lnTo>
                                  <a:pt x="185242" y="51168"/>
                                </a:lnTo>
                                <a:lnTo>
                                  <a:pt x="169316" y="51168"/>
                                </a:lnTo>
                                <a:lnTo>
                                  <a:pt x="162864" y="44716"/>
                                </a:lnTo>
                                <a:lnTo>
                                  <a:pt x="162864" y="28816"/>
                                </a:lnTo>
                                <a:lnTo>
                                  <a:pt x="163144" y="28511"/>
                                </a:lnTo>
                                <a:lnTo>
                                  <a:pt x="169316" y="22339"/>
                                </a:lnTo>
                                <a:lnTo>
                                  <a:pt x="185242" y="22339"/>
                                </a:lnTo>
                                <a:lnTo>
                                  <a:pt x="191693" y="28816"/>
                                </a:lnTo>
                                <a:lnTo>
                                  <a:pt x="191693" y="2311"/>
                                </a:lnTo>
                                <a:lnTo>
                                  <a:pt x="176504" y="0"/>
                                </a:lnTo>
                                <a:lnTo>
                                  <a:pt x="174218" y="0"/>
                                </a:lnTo>
                                <a:lnTo>
                                  <a:pt x="155003" y="2908"/>
                                </a:lnTo>
                                <a:lnTo>
                                  <a:pt x="136829" y="9550"/>
                                </a:lnTo>
                                <a:lnTo>
                                  <a:pt x="132867" y="11709"/>
                                </a:lnTo>
                                <a:lnTo>
                                  <a:pt x="132867" y="117589"/>
                                </a:lnTo>
                                <a:lnTo>
                                  <a:pt x="128270" y="140309"/>
                                </a:lnTo>
                                <a:lnTo>
                                  <a:pt x="115747" y="158877"/>
                                </a:lnTo>
                                <a:lnTo>
                                  <a:pt x="97180" y="171411"/>
                                </a:lnTo>
                                <a:lnTo>
                                  <a:pt x="74460" y="175996"/>
                                </a:lnTo>
                                <a:lnTo>
                                  <a:pt x="51739" y="171411"/>
                                </a:lnTo>
                                <a:lnTo>
                                  <a:pt x="33172" y="158877"/>
                                </a:lnTo>
                                <a:lnTo>
                                  <a:pt x="20637" y="140309"/>
                                </a:lnTo>
                                <a:lnTo>
                                  <a:pt x="16040" y="117589"/>
                                </a:lnTo>
                                <a:lnTo>
                                  <a:pt x="20637" y="94881"/>
                                </a:lnTo>
                                <a:lnTo>
                                  <a:pt x="33172" y="76314"/>
                                </a:lnTo>
                                <a:lnTo>
                                  <a:pt x="51739" y="63792"/>
                                </a:lnTo>
                                <a:lnTo>
                                  <a:pt x="74460" y="59194"/>
                                </a:lnTo>
                                <a:lnTo>
                                  <a:pt x="97180" y="63792"/>
                                </a:lnTo>
                                <a:lnTo>
                                  <a:pt x="115747" y="76314"/>
                                </a:lnTo>
                                <a:lnTo>
                                  <a:pt x="128270" y="94881"/>
                                </a:lnTo>
                                <a:lnTo>
                                  <a:pt x="132867" y="117589"/>
                                </a:lnTo>
                                <a:lnTo>
                                  <a:pt x="132867" y="11709"/>
                                </a:lnTo>
                                <a:lnTo>
                                  <a:pt x="120256" y="18542"/>
                                </a:lnTo>
                                <a:lnTo>
                                  <a:pt x="105854" y="28511"/>
                                </a:lnTo>
                                <a:lnTo>
                                  <a:pt x="98615" y="26047"/>
                                </a:lnTo>
                                <a:lnTo>
                                  <a:pt x="91605" y="24345"/>
                                </a:lnTo>
                                <a:lnTo>
                                  <a:pt x="84912" y="23545"/>
                                </a:lnTo>
                                <a:lnTo>
                                  <a:pt x="78676" y="23812"/>
                                </a:lnTo>
                                <a:lnTo>
                                  <a:pt x="70294" y="26593"/>
                                </a:lnTo>
                                <a:lnTo>
                                  <a:pt x="62776" y="31927"/>
                                </a:lnTo>
                                <a:lnTo>
                                  <a:pt x="56121" y="39052"/>
                                </a:lnTo>
                                <a:lnTo>
                                  <a:pt x="50380" y="47218"/>
                                </a:lnTo>
                                <a:lnTo>
                                  <a:pt x="30162" y="57861"/>
                                </a:lnTo>
                                <a:lnTo>
                                  <a:pt x="14224" y="73939"/>
                                </a:lnTo>
                                <a:lnTo>
                                  <a:pt x="3759" y="94246"/>
                                </a:lnTo>
                                <a:lnTo>
                                  <a:pt x="0" y="117589"/>
                                </a:lnTo>
                                <a:lnTo>
                                  <a:pt x="5854" y="146545"/>
                                </a:lnTo>
                                <a:lnTo>
                                  <a:pt x="21831" y="170205"/>
                                </a:lnTo>
                                <a:lnTo>
                                  <a:pt x="45504" y="186182"/>
                                </a:lnTo>
                                <a:lnTo>
                                  <a:pt x="74460" y="192036"/>
                                </a:lnTo>
                                <a:lnTo>
                                  <a:pt x="96100" y="188823"/>
                                </a:lnTo>
                                <a:lnTo>
                                  <a:pt x="115239" y="179819"/>
                                </a:lnTo>
                                <a:lnTo>
                                  <a:pt x="119570" y="175996"/>
                                </a:lnTo>
                                <a:lnTo>
                                  <a:pt x="130924" y="165989"/>
                                </a:lnTo>
                                <a:lnTo>
                                  <a:pt x="142227" y="148272"/>
                                </a:lnTo>
                                <a:lnTo>
                                  <a:pt x="151663" y="132842"/>
                                </a:lnTo>
                                <a:lnTo>
                                  <a:pt x="159778" y="112801"/>
                                </a:lnTo>
                                <a:lnTo>
                                  <a:pt x="162864" y="93091"/>
                                </a:lnTo>
                                <a:lnTo>
                                  <a:pt x="157226" y="78587"/>
                                </a:lnTo>
                                <a:lnTo>
                                  <a:pt x="163944" y="75666"/>
                                </a:lnTo>
                                <a:lnTo>
                                  <a:pt x="170789" y="73533"/>
                                </a:lnTo>
                                <a:lnTo>
                                  <a:pt x="177279" y="72758"/>
                                </a:lnTo>
                                <a:lnTo>
                                  <a:pt x="183756" y="73533"/>
                                </a:lnTo>
                                <a:lnTo>
                                  <a:pt x="190601" y="75666"/>
                                </a:lnTo>
                                <a:lnTo>
                                  <a:pt x="197332" y="78587"/>
                                </a:lnTo>
                                <a:lnTo>
                                  <a:pt x="192354" y="93967"/>
                                </a:lnTo>
                                <a:lnTo>
                                  <a:pt x="194094" y="112801"/>
                                </a:lnTo>
                                <a:lnTo>
                                  <a:pt x="219532" y="165709"/>
                                </a:lnTo>
                                <a:lnTo>
                                  <a:pt x="254558" y="188823"/>
                                </a:lnTo>
                                <a:lnTo>
                                  <a:pt x="254723" y="188823"/>
                                </a:lnTo>
                                <a:lnTo>
                                  <a:pt x="276250" y="192036"/>
                                </a:lnTo>
                                <a:lnTo>
                                  <a:pt x="305206" y="186182"/>
                                </a:lnTo>
                                <a:lnTo>
                                  <a:pt x="320294" y="175996"/>
                                </a:lnTo>
                                <a:lnTo>
                                  <a:pt x="328879" y="170205"/>
                                </a:lnTo>
                                <a:lnTo>
                                  <a:pt x="344855" y="146545"/>
                                </a:lnTo>
                                <a:lnTo>
                                  <a:pt x="350723" y="117589"/>
                                </a:lnTo>
                                <a:close/>
                              </a:path>
                            </a:pathLst>
                          </a:custGeom>
                          <a:solidFill>
                            <a:srgbClr val="000000"/>
                          </a:solidFill>
                        </wps:spPr>
                        <wps:bodyPr wrap="square" lIns="0" tIns="0" rIns="0" bIns="0" rtlCol="0">
                          <a:prstTxWarp prst="textNoShape">
                            <a:avLst/>
                          </a:prstTxWarp>
                          <a:noAutofit/>
                        </wps:bodyPr>
                      </wps:wsp>
                      <wps:wsp>
                        <wps:cNvPr id="591" name="Graphic 591"/>
                        <wps:cNvSpPr/>
                        <wps:spPr>
                          <a:xfrm>
                            <a:off x="194525" y="128714"/>
                            <a:ext cx="29209" cy="29209"/>
                          </a:xfrm>
                          <a:custGeom>
                            <a:avLst/>
                            <a:gdLst/>
                            <a:ahLst/>
                            <a:cxnLst/>
                            <a:rect l="l" t="t" r="r" b="b"/>
                            <a:pathLst>
                              <a:path w="29209" h="29209">
                                <a:moveTo>
                                  <a:pt x="22377" y="0"/>
                                </a:moveTo>
                                <a:lnTo>
                                  <a:pt x="14414" y="0"/>
                                </a:lnTo>
                                <a:lnTo>
                                  <a:pt x="6451" y="0"/>
                                </a:lnTo>
                                <a:lnTo>
                                  <a:pt x="0" y="6451"/>
                                </a:lnTo>
                                <a:lnTo>
                                  <a:pt x="0" y="22364"/>
                                </a:lnTo>
                                <a:lnTo>
                                  <a:pt x="6451" y="28828"/>
                                </a:lnTo>
                                <a:lnTo>
                                  <a:pt x="22377" y="28828"/>
                                </a:lnTo>
                                <a:lnTo>
                                  <a:pt x="28829" y="22364"/>
                                </a:lnTo>
                                <a:lnTo>
                                  <a:pt x="28829" y="6451"/>
                                </a:lnTo>
                                <a:lnTo>
                                  <a:pt x="22377" y="0"/>
                                </a:lnTo>
                                <a:close/>
                              </a:path>
                            </a:pathLst>
                          </a:custGeom>
                          <a:solidFill>
                            <a:srgbClr val="FFFFFF"/>
                          </a:solidFill>
                        </wps:spPr>
                        <wps:bodyPr wrap="square" lIns="0" tIns="0" rIns="0" bIns="0" rtlCol="0">
                          <a:prstTxWarp prst="textNoShape">
                            <a:avLst/>
                          </a:prstTxWarp>
                          <a:noAutofit/>
                        </wps:bodyPr>
                      </wps:wsp>
                      <wps:wsp>
                        <wps:cNvPr id="592" name="Graphic 592"/>
                        <wps:cNvSpPr/>
                        <wps:spPr>
                          <a:xfrm>
                            <a:off x="0" y="0"/>
                            <a:ext cx="419100" cy="419100"/>
                          </a:xfrm>
                          <a:custGeom>
                            <a:avLst/>
                            <a:gdLst/>
                            <a:ahLst/>
                            <a:cxnLst/>
                            <a:rect l="l" t="t" r="r" b="b"/>
                            <a:pathLst>
                              <a:path w="419100" h="419100">
                                <a:moveTo>
                                  <a:pt x="209550" y="0"/>
                                </a:moveTo>
                                <a:lnTo>
                                  <a:pt x="161556" y="5543"/>
                                </a:lnTo>
                                <a:lnTo>
                                  <a:pt x="117471" y="21329"/>
                                </a:lnTo>
                                <a:lnTo>
                                  <a:pt x="78560" y="46089"/>
                                </a:lnTo>
                                <a:lnTo>
                                  <a:pt x="46090" y="78557"/>
                                </a:lnTo>
                                <a:lnTo>
                                  <a:pt x="21329" y="117466"/>
                                </a:lnTo>
                                <a:lnTo>
                                  <a:pt x="5543" y="161548"/>
                                </a:lnTo>
                                <a:lnTo>
                                  <a:pt x="0" y="209537"/>
                                </a:lnTo>
                                <a:lnTo>
                                  <a:pt x="5543" y="257521"/>
                                </a:lnTo>
                                <a:lnTo>
                                  <a:pt x="21329" y="301602"/>
                                </a:lnTo>
                                <a:lnTo>
                                  <a:pt x="46090" y="340511"/>
                                </a:lnTo>
                                <a:lnTo>
                                  <a:pt x="78560" y="372981"/>
                                </a:lnTo>
                                <a:lnTo>
                                  <a:pt x="117471" y="397743"/>
                                </a:lnTo>
                                <a:lnTo>
                                  <a:pt x="161556" y="413530"/>
                                </a:lnTo>
                                <a:lnTo>
                                  <a:pt x="209550" y="419074"/>
                                </a:lnTo>
                                <a:lnTo>
                                  <a:pt x="257543" y="413530"/>
                                </a:lnTo>
                                <a:lnTo>
                                  <a:pt x="276497" y="406742"/>
                                </a:lnTo>
                                <a:lnTo>
                                  <a:pt x="209550" y="406742"/>
                                </a:lnTo>
                                <a:lnTo>
                                  <a:pt x="164382" y="401525"/>
                                </a:lnTo>
                                <a:lnTo>
                                  <a:pt x="122890" y="386670"/>
                                </a:lnTo>
                                <a:lnTo>
                                  <a:pt x="86266" y="363367"/>
                                </a:lnTo>
                                <a:lnTo>
                                  <a:pt x="55704" y="332810"/>
                                </a:lnTo>
                                <a:lnTo>
                                  <a:pt x="32396" y="296191"/>
                                </a:lnTo>
                                <a:lnTo>
                                  <a:pt x="17537" y="254703"/>
                                </a:lnTo>
                                <a:lnTo>
                                  <a:pt x="12318" y="209537"/>
                                </a:lnTo>
                                <a:lnTo>
                                  <a:pt x="17537" y="164370"/>
                                </a:lnTo>
                                <a:lnTo>
                                  <a:pt x="32396" y="122880"/>
                                </a:lnTo>
                                <a:lnTo>
                                  <a:pt x="55704" y="86258"/>
                                </a:lnTo>
                                <a:lnTo>
                                  <a:pt x="86266" y="55699"/>
                                </a:lnTo>
                                <a:lnTo>
                                  <a:pt x="122890" y="32394"/>
                                </a:lnTo>
                                <a:lnTo>
                                  <a:pt x="164382" y="17536"/>
                                </a:lnTo>
                                <a:lnTo>
                                  <a:pt x="209550" y="12319"/>
                                </a:lnTo>
                                <a:lnTo>
                                  <a:pt x="276465" y="12319"/>
                                </a:lnTo>
                                <a:lnTo>
                                  <a:pt x="257543" y="5543"/>
                                </a:lnTo>
                                <a:lnTo>
                                  <a:pt x="209550" y="0"/>
                                </a:lnTo>
                                <a:close/>
                              </a:path>
                              <a:path w="419100" h="419100">
                                <a:moveTo>
                                  <a:pt x="276465" y="12319"/>
                                </a:moveTo>
                                <a:lnTo>
                                  <a:pt x="209550" y="12319"/>
                                </a:lnTo>
                                <a:lnTo>
                                  <a:pt x="254716" y="17536"/>
                                </a:lnTo>
                                <a:lnTo>
                                  <a:pt x="296207" y="32394"/>
                                </a:lnTo>
                                <a:lnTo>
                                  <a:pt x="332828" y="55699"/>
                                </a:lnTo>
                                <a:lnTo>
                                  <a:pt x="363387" y="86258"/>
                                </a:lnTo>
                                <a:lnTo>
                                  <a:pt x="386692" y="122880"/>
                                </a:lnTo>
                                <a:lnTo>
                                  <a:pt x="401550" y="164370"/>
                                </a:lnTo>
                                <a:lnTo>
                                  <a:pt x="406768" y="209537"/>
                                </a:lnTo>
                                <a:lnTo>
                                  <a:pt x="401550" y="254703"/>
                                </a:lnTo>
                                <a:lnTo>
                                  <a:pt x="386692" y="296191"/>
                                </a:lnTo>
                                <a:lnTo>
                                  <a:pt x="363387" y="332810"/>
                                </a:lnTo>
                                <a:lnTo>
                                  <a:pt x="332828" y="363367"/>
                                </a:lnTo>
                                <a:lnTo>
                                  <a:pt x="296207" y="386670"/>
                                </a:lnTo>
                                <a:lnTo>
                                  <a:pt x="254716" y="401525"/>
                                </a:lnTo>
                                <a:lnTo>
                                  <a:pt x="209550" y="406742"/>
                                </a:lnTo>
                                <a:lnTo>
                                  <a:pt x="276497" y="406742"/>
                                </a:lnTo>
                                <a:lnTo>
                                  <a:pt x="340539" y="372981"/>
                                </a:lnTo>
                                <a:lnTo>
                                  <a:pt x="373009" y="340511"/>
                                </a:lnTo>
                                <a:lnTo>
                                  <a:pt x="397770" y="301602"/>
                                </a:lnTo>
                                <a:lnTo>
                                  <a:pt x="413556" y="257521"/>
                                </a:lnTo>
                                <a:lnTo>
                                  <a:pt x="419100" y="209537"/>
                                </a:lnTo>
                                <a:lnTo>
                                  <a:pt x="413556" y="161548"/>
                                </a:lnTo>
                                <a:lnTo>
                                  <a:pt x="397770" y="117466"/>
                                </a:lnTo>
                                <a:lnTo>
                                  <a:pt x="373009" y="78557"/>
                                </a:lnTo>
                                <a:lnTo>
                                  <a:pt x="340539" y="46089"/>
                                </a:lnTo>
                                <a:lnTo>
                                  <a:pt x="301628" y="21329"/>
                                </a:lnTo>
                                <a:lnTo>
                                  <a:pt x="276465" y="1231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5.941418pt;width:33pt;height:33pt;mso-position-horizontal-relative:page;mso-position-vertical-relative:paragraph;z-index:15827456" id="docshapegroup455" coordorigin="1740,-119" coordsize="660,660">
                <v:shape style="position:absolute;left:1740;top:-119;width:660;height:660" id="docshape456" coordorigin="1740,-119" coordsize="660,660" path="m2070,-119l1994,-110,1925,-85,1864,-46,1812,5,1774,66,1749,135,1740,211,1749,287,1774,356,1812,418,1864,469,1925,508,1994,532,2070,541,2146,532,2215,508,2276,469,2327,418,2366,356,2391,287,2400,211,2391,135,2366,66,2327,5,2276,-46,2215,-85,2146,-110,2070,-119xe" filled="true" fillcolor="#fff200" stroked="false">
                  <v:path arrowok="t"/>
                  <v:fill type="solid"/>
                </v:shape>
                <v:shape style="position:absolute;left:1815;top:141;width:184;height:184" type="#_x0000_t75" id="docshape457" stroked="false">
                  <v:imagedata r:id="rId28" o:title=""/>
                </v:shape>
                <v:shape style="position:absolute;left:2132;top:141;width:184;height:184" type="#_x0000_t75" id="docshape458" stroked="false">
                  <v:imagedata r:id="rId29" o:title=""/>
                </v:shape>
                <v:shape style="position:absolute;left:1789;top:48;width:553;height:303" id="docshape459" coordorigin="1790,49" coordsize="553,303" path="m1982,224l1977,196,1962,175,1940,162,1917,158,1911,158,1907,162,1907,172,1911,177,1917,177,1933,180,1948,190,1959,205,1963,224,1963,230,1968,234,1978,234,1982,230,1982,224xm2300,224l2294,196,2279,175,2258,162,2234,158,2229,158,2225,162,2225,172,2229,177,2234,177,2251,180,2266,190,2277,205,2281,224,2281,230,2285,234,2296,234,2300,230,2300,224xm2342,234l2336,198,2336,197,2320,165,2317,162,2317,234,2310,270,2290,299,2261,319,2225,326,2189,319,2160,299,2140,270,2133,234,2140,198,2160,169,2168,163,2189,149,2225,142,2261,149,2290,169,2310,198,2317,234,2317,162,2297,142,2295,140,2275,129,2263,123,2254,110,2243,99,2236,94,2231,91,2218,86,2208,86,2198,87,2187,90,2175,94,2161,84,2153,78,2127,64,2098,53,2092,52,2092,94,2092,119,2082,129,2057,129,2046,119,2046,94,2047,94,2057,84,2082,84,2092,94,2092,52,2068,49,2064,49,2034,53,2005,64,1999,67,1999,234,1992,270,1972,299,1943,319,1907,326,1871,319,1842,299,1822,270,1815,234,1822,198,1842,169,1871,149,1907,142,1943,149,1972,169,1992,198,1999,234,1999,67,1979,78,1957,94,1945,90,1934,87,1924,86,1914,86,1901,91,1889,99,1878,110,1869,123,1837,140,1812,165,1796,197,1790,234,1799,279,1824,317,1862,342,1907,351,1941,346,1971,332,1978,326,1996,310,2014,282,2029,258,2041,226,2046,195,2037,172,2048,168,2059,164,2069,163,2079,164,2090,168,2101,172,2093,197,2096,226,2096,227,2105,258,2118,281,2136,310,2160,332,2191,346,2191,346,2225,351,2271,342,2294,326,2308,317,2333,279,2342,234xe" filled="true" fillcolor="#000000" stroked="false">
                  <v:path arrowok="t"/>
                  <v:fill type="solid"/>
                </v:shape>
                <v:shape style="position:absolute;left:2046;top:83;width:46;height:46" id="docshape460" coordorigin="2046,84" coordsize="46,46" path="m2082,84l2069,84,2057,84,2046,94,2046,119,2057,129,2082,129,2092,119,2092,94,2082,84xe" filled="true" fillcolor="#ffffff" stroked="false">
                  <v:path arrowok="t"/>
                  <v:fill type="solid"/>
                </v:shape>
                <v:shape style="position:absolute;left:1740;top:-119;width:660;height:660" id="docshape461" coordorigin="1740,-119" coordsize="660,660" path="m2070,-119l1994,-110,1925,-85,1864,-46,1813,5,1774,66,1749,136,1740,211,1749,287,1774,356,1813,417,1864,469,1925,508,1994,532,2070,541,2146,532,2175,522,2070,522,1999,513,1934,490,1876,453,1828,405,1791,348,1768,282,1759,211,1768,140,1791,75,1828,17,1876,-31,1934,-68,1999,-91,2070,-99,2175,-99,2146,-110,2070,-119xm2175,-99l2070,-99,2141,-91,2206,-68,2264,-31,2312,17,2349,75,2372,140,2381,211,2372,282,2349,348,2312,405,2264,453,2206,490,2141,513,2070,522,2175,522,2215,508,2276,469,2327,417,2366,356,2391,287,2400,211,2391,136,2366,66,2327,5,2276,-46,2215,-85,2175,-99xe" filled="true" fillcolor="#000000" stroked="false">
                  <v:path arrowok="t"/>
                  <v:fill type="solid"/>
                </v:shape>
                <w10:wrap type="none"/>
              </v:group>
            </w:pict>
          </mc:Fallback>
        </mc:AlternateContent>
      </w:r>
      <w:r>
        <w:rPr>
          <w:w w:val="120"/>
        </w:rPr>
        <w:t>Which</w:t>
      </w:r>
      <w:r>
        <w:rPr>
          <w:spacing w:val="1"/>
          <w:w w:val="120"/>
        </w:rPr>
        <w:t> </w:t>
      </w:r>
      <w:r>
        <w:rPr>
          <w:w w:val="120"/>
        </w:rPr>
        <w:t>of</w:t>
      </w:r>
      <w:r>
        <w:rPr>
          <w:spacing w:val="2"/>
          <w:w w:val="120"/>
        </w:rPr>
        <w:t> </w:t>
      </w:r>
      <w:r>
        <w:rPr>
          <w:w w:val="120"/>
        </w:rPr>
        <w:t>the</w:t>
      </w:r>
      <w:r>
        <w:rPr>
          <w:spacing w:val="1"/>
          <w:w w:val="120"/>
        </w:rPr>
        <w:t> </w:t>
      </w:r>
      <w:r>
        <w:rPr>
          <w:w w:val="120"/>
        </w:rPr>
        <w:t>following</w:t>
      </w:r>
      <w:r>
        <w:rPr>
          <w:spacing w:val="2"/>
          <w:w w:val="120"/>
        </w:rPr>
        <w:t> </w:t>
      </w:r>
      <w:r>
        <w:rPr>
          <w:w w:val="120"/>
        </w:rPr>
        <w:t>projects</w:t>
      </w:r>
      <w:r>
        <w:rPr>
          <w:spacing w:val="2"/>
          <w:w w:val="120"/>
        </w:rPr>
        <w:t> </w:t>
      </w:r>
      <w:r>
        <w:rPr>
          <w:w w:val="120"/>
        </w:rPr>
        <w:t>are</w:t>
      </w:r>
      <w:r>
        <w:rPr>
          <w:spacing w:val="1"/>
          <w:w w:val="120"/>
        </w:rPr>
        <w:t> </w:t>
      </w:r>
      <w:r>
        <w:rPr>
          <w:w w:val="120"/>
        </w:rPr>
        <w:t>MORE</w:t>
      </w:r>
      <w:r>
        <w:rPr>
          <w:spacing w:val="2"/>
          <w:w w:val="120"/>
        </w:rPr>
        <w:t> </w:t>
      </w:r>
      <w:r>
        <w:rPr>
          <w:w w:val="120"/>
        </w:rPr>
        <w:t>likely</w:t>
      </w:r>
      <w:r>
        <w:rPr>
          <w:spacing w:val="2"/>
          <w:w w:val="120"/>
        </w:rPr>
        <w:t> </w:t>
      </w:r>
      <w:r>
        <w:rPr>
          <w:w w:val="120"/>
        </w:rPr>
        <w:t>to</w:t>
      </w:r>
      <w:r>
        <w:rPr>
          <w:spacing w:val="1"/>
          <w:w w:val="120"/>
        </w:rPr>
        <w:t> </w:t>
      </w:r>
      <w:r>
        <w:rPr>
          <w:w w:val="120"/>
        </w:rPr>
        <w:t>be</w:t>
      </w:r>
      <w:r>
        <w:rPr>
          <w:spacing w:val="2"/>
          <w:w w:val="120"/>
        </w:rPr>
        <w:t> </w:t>
      </w:r>
      <w:r>
        <w:rPr>
          <w:w w:val="120"/>
        </w:rPr>
        <w:t>financed</w:t>
      </w:r>
      <w:r>
        <w:rPr>
          <w:spacing w:val="1"/>
          <w:w w:val="120"/>
        </w:rPr>
        <w:t> </w:t>
      </w:r>
      <w:r>
        <w:rPr>
          <w:w w:val="120"/>
        </w:rPr>
        <w:t>by</w:t>
      </w:r>
      <w:r>
        <w:rPr>
          <w:spacing w:val="2"/>
          <w:w w:val="120"/>
        </w:rPr>
        <w:t> </w:t>
      </w:r>
      <w:r>
        <w:rPr>
          <w:w w:val="120"/>
        </w:rPr>
        <w:t>general</w:t>
      </w:r>
      <w:r>
        <w:rPr>
          <w:spacing w:val="2"/>
          <w:w w:val="120"/>
        </w:rPr>
        <w:t> </w:t>
      </w:r>
      <w:r>
        <w:rPr>
          <w:w w:val="120"/>
        </w:rPr>
        <w:t>obligation</w:t>
      </w:r>
      <w:r>
        <w:rPr>
          <w:spacing w:val="1"/>
          <w:w w:val="120"/>
        </w:rPr>
        <w:t> </w:t>
      </w:r>
      <w:r>
        <w:rPr>
          <w:w w:val="120"/>
        </w:rPr>
        <w:t>bonds</w:t>
      </w:r>
      <w:r>
        <w:rPr>
          <w:spacing w:val="2"/>
          <w:w w:val="120"/>
        </w:rPr>
        <w:t> </w:t>
      </w:r>
      <w:r>
        <w:rPr>
          <w:spacing w:val="-4"/>
          <w:w w:val="120"/>
        </w:rPr>
        <w:t>than</w:t>
      </w:r>
    </w:p>
    <w:p>
      <w:pPr>
        <w:pStyle w:val="BodyText"/>
        <w:spacing w:before="53"/>
        <w:ind w:left="1560"/>
      </w:pPr>
      <w:r>
        <w:rPr>
          <w:w w:val="120"/>
        </w:rPr>
        <w:t>revenue</w:t>
      </w:r>
      <w:r>
        <w:rPr>
          <w:spacing w:val="-3"/>
          <w:w w:val="120"/>
        </w:rPr>
        <w:t> </w:t>
      </w:r>
      <w:r>
        <w:rPr>
          <w:w w:val="120"/>
        </w:rPr>
        <w:t>bonds</w:t>
      </w:r>
      <w:r>
        <w:rPr>
          <w:spacing w:val="-2"/>
          <w:w w:val="120"/>
        </w:rPr>
        <w:t> </w:t>
      </w:r>
      <w:r>
        <w:rPr>
          <w:w w:val="120"/>
        </w:rPr>
        <w:t>(discussed</w:t>
      </w:r>
      <w:r>
        <w:rPr>
          <w:spacing w:val="-2"/>
          <w:w w:val="120"/>
        </w:rPr>
        <w:t> </w:t>
      </w:r>
      <w:r>
        <w:rPr>
          <w:w w:val="120"/>
        </w:rPr>
        <w:t>later</w:t>
      </w:r>
      <w:r>
        <w:rPr>
          <w:spacing w:val="-2"/>
          <w:w w:val="120"/>
        </w:rPr>
        <w:t> </w:t>
      </w:r>
      <w:r>
        <w:rPr>
          <w:w w:val="120"/>
        </w:rPr>
        <w:t>in</w:t>
      </w:r>
      <w:r>
        <w:rPr>
          <w:spacing w:val="-2"/>
          <w:w w:val="120"/>
        </w:rPr>
        <w:t> </w:t>
      </w:r>
      <w:r>
        <w:rPr>
          <w:w w:val="120"/>
        </w:rPr>
        <w:t>this</w:t>
      </w:r>
      <w:r>
        <w:rPr>
          <w:spacing w:val="-2"/>
          <w:w w:val="120"/>
        </w:rPr>
        <w:t> chapter)?</w:t>
      </w:r>
    </w:p>
    <w:p>
      <w:pPr>
        <w:pStyle w:val="ListParagraph"/>
        <w:numPr>
          <w:ilvl w:val="0"/>
          <w:numId w:val="59"/>
        </w:numPr>
        <w:tabs>
          <w:tab w:pos="1878" w:val="left" w:leader="none"/>
        </w:tabs>
        <w:spacing w:line="240" w:lineRule="auto" w:before="127" w:after="0"/>
        <w:ind w:left="1878" w:right="0" w:hanging="180"/>
        <w:jc w:val="left"/>
        <w:rPr>
          <w:sz w:val="17"/>
        </w:rPr>
      </w:pPr>
      <w:r>
        <w:rPr>
          <w:sz w:val="17"/>
        </w:rPr>
        <mc:AlternateContent>
          <mc:Choice Requires="wps">
            <w:drawing>
              <wp:anchor distT="0" distB="0" distL="0" distR="0" allowOverlap="1" layoutInCell="1" locked="0" behindDoc="0" simplePos="0" relativeHeight="15827968">
                <wp:simplePos x="0" y="0"/>
                <wp:positionH relativeFrom="page">
                  <wp:posOffset>1144943</wp:posOffset>
                </wp:positionH>
                <wp:positionV relativeFrom="paragraph">
                  <wp:posOffset>148726</wp:posOffset>
                </wp:positionV>
                <wp:extent cx="337185" cy="50165"/>
                <wp:effectExtent l="0" t="0" r="0" b="0"/>
                <wp:wrapNone/>
                <wp:docPr id="593" name="Graphic 593"/>
                <wp:cNvGraphicFramePr>
                  <a:graphicFrameLocks/>
                </wp:cNvGraphicFramePr>
                <a:graphic>
                  <a:graphicData uri="http://schemas.microsoft.com/office/word/2010/wordprocessingShape">
                    <wps:wsp>
                      <wps:cNvPr id="593" name="Graphic 593"/>
                      <wps:cNvSpPr/>
                      <wps:spPr>
                        <a:xfrm>
                          <a:off x="0" y="0"/>
                          <a:ext cx="337185" cy="50165"/>
                        </a:xfrm>
                        <a:custGeom>
                          <a:avLst/>
                          <a:gdLst/>
                          <a:ahLst/>
                          <a:cxnLst/>
                          <a:rect l="l" t="t" r="r" b="b"/>
                          <a:pathLst>
                            <a:path w="337185" h="50165">
                              <a:moveTo>
                                <a:pt x="28727" y="215"/>
                              </a:moveTo>
                              <a:lnTo>
                                <a:pt x="0" y="215"/>
                              </a:lnTo>
                              <a:lnTo>
                                <a:pt x="0" y="50063"/>
                              </a:lnTo>
                              <a:lnTo>
                                <a:pt x="28727" y="50063"/>
                              </a:lnTo>
                              <a:lnTo>
                                <a:pt x="28727" y="41325"/>
                              </a:lnTo>
                              <a:lnTo>
                                <a:pt x="10566" y="41325"/>
                              </a:lnTo>
                              <a:lnTo>
                                <a:pt x="10566" y="28473"/>
                              </a:lnTo>
                              <a:lnTo>
                                <a:pt x="27457" y="28473"/>
                              </a:lnTo>
                              <a:lnTo>
                                <a:pt x="27457" y="19824"/>
                              </a:lnTo>
                              <a:lnTo>
                                <a:pt x="10566" y="19824"/>
                              </a:lnTo>
                              <a:lnTo>
                                <a:pt x="10566" y="8864"/>
                              </a:lnTo>
                              <a:lnTo>
                                <a:pt x="28727" y="8864"/>
                              </a:lnTo>
                              <a:lnTo>
                                <a:pt x="28727" y="215"/>
                              </a:lnTo>
                              <a:close/>
                            </a:path>
                            <a:path w="337185" h="50165">
                              <a:moveTo>
                                <a:pt x="83616" y="50063"/>
                              </a:moveTo>
                              <a:lnTo>
                                <a:pt x="66776" y="24917"/>
                              </a:lnTo>
                              <a:lnTo>
                                <a:pt x="82423" y="215"/>
                              </a:lnTo>
                              <a:lnTo>
                                <a:pt x="71043" y="215"/>
                              </a:lnTo>
                              <a:lnTo>
                                <a:pt x="60502" y="18148"/>
                              </a:lnTo>
                              <a:lnTo>
                                <a:pt x="49758" y="215"/>
                              </a:lnTo>
                              <a:lnTo>
                                <a:pt x="38087" y="215"/>
                              </a:lnTo>
                              <a:lnTo>
                                <a:pt x="53581" y="24345"/>
                              </a:lnTo>
                              <a:lnTo>
                                <a:pt x="37033" y="50063"/>
                              </a:lnTo>
                              <a:lnTo>
                                <a:pt x="48361" y="50063"/>
                              </a:lnTo>
                              <a:lnTo>
                                <a:pt x="59956" y="31203"/>
                              </a:lnTo>
                              <a:lnTo>
                                <a:pt x="71551" y="50063"/>
                              </a:lnTo>
                              <a:lnTo>
                                <a:pt x="83616" y="50063"/>
                              </a:lnTo>
                              <a:close/>
                            </a:path>
                            <a:path w="337185" h="50165">
                              <a:moveTo>
                                <a:pt x="136017" y="50063"/>
                              </a:moveTo>
                              <a:lnTo>
                                <a:pt x="131813" y="38188"/>
                              </a:lnTo>
                              <a:lnTo>
                                <a:pt x="128689" y="29324"/>
                              </a:lnTo>
                              <a:lnTo>
                                <a:pt x="121056" y="7734"/>
                              </a:lnTo>
                              <a:lnTo>
                                <a:pt x="118465" y="406"/>
                              </a:lnTo>
                              <a:lnTo>
                                <a:pt x="118465" y="29324"/>
                              </a:lnTo>
                              <a:lnTo>
                                <a:pt x="105473" y="29324"/>
                              </a:lnTo>
                              <a:lnTo>
                                <a:pt x="109016" y="17843"/>
                              </a:lnTo>
                              <a:lnTo>
                                <a:pt x="111175" y="10655"/>
                              </a:lnTo>
                              <a:lnTo>
                                <a:pt x="111912" y="7734"/>
                              </a:lnTo>
                              <a:lnTo>
                                <a:pt x="112102" y="8559"/>
                              </a:lnTo>
                              <a:lnTo>
                                <a:pt x="112395" y="9677"/>
                              </a:lnTo>
                              <a:lnTo>
                                <a:pt x="118465" y="29324"/>
                              </a:lnTo>
                              <a:lnTo>
                                <a:pt x="118465" y="406"/>
                              </a:lnTo>
                              <a:lnTo>
                                <a:pt x="118325" y="0"/>
                              </a:lnTo>
                              <a:lnTo>
                                <a:pt x="105410" y="0"/>
                              </a:lnTo>
                              <a:lnTo>
                                <a:pt x="87807" y="50063"/>
                              </a:lnTo>
                              <a:lnTo>
                                <a:pt x="99199" y="50063"/>
                              </a:lnTo>
                              <a:lnTo>
                                <a:pt x="102819" y="38188"/>
                              </a:lnTo>
                              <a:lnTo>
                                <a:pt x="120992" y="38188"/>
                              </a:lnTo>
                              <a:lnTo>
                                <a:pt x="124599" y="50063"/>
                              </a:lnTo>
                              <a:lnTo>
                                <a:pt x="136017" y="50063"/>
                              </a:lnTo>
                              <a:close/>
                            </a:path>
                            <a:path w="337185" h="50165">
                              <a:moveTo>
                                <a:pt x="199783" y="215"/>
                              </a:moveTo>
                              <a:lnTo>
                                <a:pt x="185394" y="215"/>
                              </a:lnTo>
                              <a:lnTo>
                                <a:pt x="172872" y="38328"/>
                              </a:lnTo>
                              <a:lnTo>
                                <a:pt x="172669" y="38328"/>
                              </a:lnTo>
                              <a:lnTo>
                                <a:pt x="160870" y="215"/>
                              </a:lnTo>
                              <a:lnTo>
                                <a:pt x="146481" y="215"/>
                              </a:lnTo>
                              <a:lnTo>
                                <a:pt x="146481" y="50063"/>
                              </a:lnTo>
                              <a:lnTo>
                                <a:pt x="155930" y="50063"/>
                              </a:lnTo>
                              <a:lnTo>
                                <a:pt x="155930" y="24218"/>
                              </a:lnTo>
                              <a:lnTo>
                                <a:pt x="155282" y="10947"/>
                              </a:lnTo>
                              <a:lnTo>
                                <a:pt x="155587" y="10947"/>
                              </a:lnTo>
                              <a:lnTo>
                                <a:pt x="167589" y="50063"/>
                              </a:lnTo>
                              <a:lnTo>
                                <a:pt x="177279" y="50063"/>
                              </a:lnTo>
                              <a:lnTo>
                                <a:pt x="190131" y="11010"/>
                              </a:lnTo>
                              <a:lnTo>
                                <a:pt x="190449" y="11010"/>
                              </a:lnTo>
                              <a:lnTo>
                                <a:pt x="190017" y="21158"/>
                              </a:lnTo>
                              <a:lnTo>
                                <a:pt x="189941" y="50063"/>
                              </a:lnTo>
                              <a:lnTo>
                                <a:pt x="199783" y="50063"/>
                              </a:lnTo>
                              <a:lnTo>
                                <a:pt x="199783" y="215"/>
                              </a:lnTo>
                              <a:close/>
                            </a:path>
                            <a:path w="337185" h="50165">
                              <a:moveTo>
                                <a:pt x="250990" y="10591"/>
                              </a:moveTo>
                              <a:lnTo>
                                <a:pt x="250278" y="8864"/>
                              </a:lnTo>
                              <a:lnTo>
                                <a:pt x="249415" y="6718"/>
                              </a:lnTo>
                              <a:lnTo>
                                <a:pt x="243116" y="1498"/>
                              </a:lnTo>
                              <a:lnTo>
                                <a:pt x="240309" y="723"/>
                              </a:lnTo>
                              <a:lnTo>
                                <a:pt x="240309" y="13665"/>
                              </a:lnTo>
                              <a:lnTo>
                                <a:pt x="240309" y="18592"/>
                              </a:lnTo>
                              <a:lnTo>
                                <a:pt x="239509" y="20472"/>
                              </a:lnTo>
                              <a:lnTo>
                                <a:pt x="236270" y="23025"/>
                              </a:lnTo>
                              <a:lnTo>
                                <a:pt x="233832" y="23672"/>
                              </a:lnTo>
                              <a:lnTo>
                                <a:pt x="227101" y="23672"/>
                              </a:lnTo>
                              <a:lnTo>
                                <a:pt x="227101" y="8864"/>
                              </a:lnTo>
                              <a:lnTo>
                                <a:pt x="234797" y="8864"/>
                              </a:lnTo>
                              <a:lnTo>
                                <a:pt x="236918" y="9461"/>
                              </a:lnTo>
                              <a:lnTo>
                                <a:pt x="239623" y="11823"/>
                              </a:lnTo>
                              <a:lnTo>
                                <a:pt x="240309" y="13665"/>
                              </a:lnTo>
                              <a:lnTo>
                                <a:pt x="240309" y="723"/>
                              </a:lnTo>
                              <a:lnTo>
                                <a:pt x="238506" y="215"/>
                              </a:lnTo>
                              <a:lnTo>
                                <a:pt x="216535" y="215"/>
                              </a:lnTo>
                              <a:lnTo>
                                <a:pt x="216535" y="50063"/>
                              </a:lnTo>
                              <a:lnTo>
                                <a:pt x="227101" y="50063"/>
                              </a:lnTo>
                              <a:lnTo>
                                <a:pt x="227101" y="32334"/>
                              </a:lnTo>
                              <a:lnTo>
                                <a:pt x="237832" y="32334"/>
                              </a:lnTo>
                              <a:lnTo>
                                <a:pt x="242595" y="30899"/>
                              </a:lnTo>
                              <a:lnTo>
                                <a:pt x="249301" y="25222"/>
                              </a:lnTo>
                              <a:lnTo>
                                <a:pt x="249936" y="23672"/>
                              </a:lnTo>
                              <a:lnTo>
                                <a:pt x="250990" y="21120"/>
                              </a:lnTo>
                              <a:lnTo>
                                <a:pt x="250990" y="10591"/>
                              </a:lnTo>
                              <a:close/>
                            </a:path>
                            <a:path w="337185" h="50165">
                              <a:moveTo>
                                <a:pt x="295376" y="41325"/>
                              </a:moveTo>
                              <a:lnTo>
                                <a:pt x="275145" y="41325"/>
                              </a:lnTo>
                              <a:lnTo>
                                <a:pt x="275145" y="215"/>
                              </a:lnTo>
                              <a:lnTo>
                                <a:pt x="264579" y="215"/>
                              </a:lnTo>
                              <a:lnTo>
                                <a:pt x="264579" y="50063"/>
                              </a:lnTo>
                              <a:lnTo>
                                <a:pt x="295376" y="50063"/>
                              </a:lnTo>
                              <a:lnTo>
                                <a:pt x="295376" y="41325"/>
                              </a:lnTo>
                              <a:close/>
                            </a:path>
                            <a:path w="337185" h="50165">
                              <a:moveTo>
                                <a:pt x="336956" y="215"/>
                              </a:moveTo>
                              <a:lnTo>
                                <a:pt x="308229" y="215"/>
                              </a:lnTo>
                              <a:lnTo>
                                <a:pt x="308229" y="50063"/>
                              </a:lnTo>
                              <a:lnTo>
                                <a:pt x="336956" y="50063"/>
                              </a:lnTo>
                              <a:lnTo>
                                <a:pt x="336956" y="41325"/>
                              </a:lnTo>
                              <a:lnTo>
                                <a:pt x="318795" y="41325"/>
                              </a:lnTo>
                              <a:lnTo>
                                <a:pt x="318795" y="28473"/>
                              </a:lnTo>
                              <a:lnTo>
                                <a:pt x="335686" y="28473"/>
                              </a:lnTo>
                              <a:lnTo>
                                <a:pt x="335686" y="19824"/>
                              </a:lnTo>
                              <a:lnTo>
                                <a:pt x="318795" y="19824"/>
                              </a:lnTo>
                              <a:lnTo>
                                <a:pt x="318795" y="8864"/>
                              </a:lnTo>
                              <a:lnTo>
                                <a:pt x="336956" y="8864"/>
                              </a:lnTo>
                              <a:lnTo>
                                <a:pt x="336956" y="2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153008pt;margin-top:11.710747pt;width:26.55pt;height:3.95pt;mso-position-horizontal-relative:page;mso-position-vertical-relative:paragraph;z-index:15827968" id="docshape462" coordorigin="1803,234" coordsize="531,79" path="m1848,235l1803,235,1803,313,1848,313,1848,299,1820,299,1820,279,1846,279,1846,265,1820,265,1820,248,1848,248,1848,235xm1935,313l1908,273,1933,235,1915,235,1898,263,1881,235,1863,235,1887,273,1861,313,1879,313,1897,283,1916,313,1935,313xm2017,313l2011,294,2006,280,1994,246,1990,235,1990,280,1969,280,1975,262,1978,251,1979,246,1980,248,1980,249,1990,280,1990,235,1989,234,1969,234,1941,313,1959,313,1965,294,1994,294,1999,313,2017,313xm2118,235l2095,235,2075,295,2075,295,2056,235,2034,235,2034,313,2049,313,2049,272,2048,251,2048,251,2067,313,2082,313,2102,252,2103,252,2102,268,2102,313,2118,313,2118,235xm2198,251l2197,248,2196,245,2186,237,2182,235,2182,256,2182,263,2180,266,2175,270,2171,271,2161,271,2161,248,2173,248,2176,249,2180,253,2182,256,2182,235,2179,235,2144,235,2144,313,2161,313,2161,285,2178,285,2185,283,2196,274,2197,271,2198,267,2198,251xm2268,299l2236,299,2236,235,2220,235,2220,313,2268,313,2268,299xm2334,235l2288,235,2288,313,2334,313,2334,299,2305,299,2305,279,2332,279,2332,265,2305,265,2305,248,2334,248,2334,235xe" filled="true" fillcolor="#000000" stroked="false">
                <v:path arrowok="t"/>
                <v:fill type="solid"/>
                <w10:wrap type="none"/>
              </v:shape>
            </w:pict>
          </mc:Fallback>
        </mc:AlternateContent>
      </w:r>
      <w:r>
        <w:rPr>
          <w:spacing w:val="-2"/>
          <w:w w:val="115"/>
          <w:sz w:val="17"/>
        </w:rPr>
        <w:t>New</w:t>
      </w:r>
      <w:r>
        <w:rPr>
          <w:spacing w:val="-1"/>
          <w:w w:val="115"/>
          <w:sz w:val="17"/>
        </w:rPr>
        <w:t> </w:t>
      </w:r>
      <w:r>
        <w:rPr>
          <w:spacing w:val="-2"/>
          <w:w w:val="115"/>
          <w:sz w:val="17"/>
        </w:rPr>
        <w:t>municipal</w:t>
      </w:r>
      <w:r>
        <w:rPr>
          <w:w w:val="115"/>
          <w:sz w:val="17"/>
        </w:rPr>
        <w:t> </w:t>
      </w:r>
      <w:r>
        <w:rPr>
          <w:spacing w:val="-2"/>
          <w:w w:val="115"/>
          <w:sz w:val="17"/>
        </w:rPr>
        <w:t>hospital</w:t>
      </w:r>
    </w:p>
    <w:p>
      <w:pPr>
        <w:pStyle w:val="ListParagraph"/>
        <w:numPr>
          <w:ilvl w:val="0"/>
          <w:numId w:val="59"/>
        </w:numPr>
        <w:tabs>
          <w:tab w:pos="1878" w:val="left" w:leader="none"/>
        </w:tabs>
        <w:spacing w:line="240" w:lineRule="auto" w:before="80" w:after="0"/>
        <w:ind w:left="1878" w:right="0" w:hanging="228"/>
        <w:jc w:val="left"/>
        <w:rPr>
          <w:sz w:val="17"/>
        </w:rPr>
      </w:pPr>
      <w:r>
        <w:rPr>
          <w:spacing w:val="-2"/>
          <w:w w:val="115"/>
          <w:sz w:val="17"/>
        </w:rPr>
        <w:t>Public</w:t>
      </w:r>
      <w:r>
        <w:rPr>
          <w:spacing w:val="-8"/>
          <w:w w:val="115"/>
          <w:sz w:val="17"/>
        </w:rPr>
        <w:t> </w:t>
      </w:r>
      <w:r>
        <w:rPr>
          <w:spacing w:val="-2"/>
          <w:w w:val="115"/>
          <w:sz w:val="17"/>
        </w:rPr>
        <w:t>sports</w:t>
      </w:r>
      <w:r>
        <w:rPr>
          <w:spacing w:val="-8"/>
          <w:w w:val="115"/>
          <w:sz w:val="17"/>
        </w:rPr>
        <w:t> </w:t>
      </w:r>
      <w:r>
        <w:rPr>
          <w:spacing w:val="-2"/>
          <w:w w:val="115"/>
          <w:sz w:val="17"/>
        </w:rPr>
        <w:t>arena</w:t>
      </w:r>
    </w:p>
    <w:p>
      <w:pPr>
        <w:pStyle w:val="ListParagraph"/>
        <w:numPr>
          <w:ilvl w:val="0"/>
          <w:numId w:val="59"/>
        </w:numPr>
        <w:tabs>
          <w:tab w:pos="1879" w:val="left" w:leader="none"/>
        </w:tabs>
        <w:spacing w:line="240" w:lineRule="auto" w:before="80" w:after="0"/>
        <w:ind w:left="1879" w:right="0" w:hanging="279"/>
        <w:jc w:val="left"/>
        <w:rPr>
          <w:sz w:val="17"/>
        </w:rPr>
      </w:pPr>
      <w:r>
        <w:rPr>
          <w:w w:val="115"/>
          <w:sz w:val="17"/>
        </w:rPr>
        <w:t>New</w:t>
      </w:r>
      <w:r>
        <w:rPr>
          <w:spacing w:val="-8"/>
          <w:w w:val="115"/>
          <w:sz w:val="17"/>
        </w:rPr>
        <w:t> </w:t>
      </w:r>
      <w:r>
        <w:rPr>
          <w:w w:val="115"/>
          <w:sz w:val="17"/>
        </w:rPr>
        <w:t>junior</w:t>
      </w:r>
      <w:r>
        <w:rPr>
          <w:spacing w:val="-7"/>
          <w:w w:val="115"/>
          <w:sz w:val="17"/>
        </w:rPr>
        <w:t> </w:t>
      </w:r>
      <w:r>
        <w:rPr>
          <w:w w:val="115"/>
          <w:sz w:val="17"/>
        </w:rPr>
        <w:t>high</w:t>
      </w:r>
      <w:r>
        <w:rPr>
          <w:spacing w:val="-7"/>
          <w:w w:val="115"/>
          <w:sz w:val="17"/>
        </w:rPr>
        <w:t> </w:t>
      </w:r>
      <w:r>
        <w:rPr>
          <w:spacing w:val="-2"/>
          <w:w w:val="115"/>
          <w:sz w:val="17"/>
        </w:rPr>
        <w:t>school</w:t>
      </w:r>
    </w:p>
    <w:p>
      <w:pPr>
        <w:pStyle w:val="ListParagraph"/>
        <w:numPr>
          <w:ilvl w:val="0"/>
          <w:numId w:val="59"/>
        </w:numPr>
        <w:tabs>
          <w:tab w:pos="1878" w:val="left" w:leader="none"/>
        </w:tabs>
        <w:spacing w:line="240" w:lineRule="auto" w:before="81" w:after="0"/>
        <w:ind w:left="1878" w:right="0" w:hanging="278"/>
        <w:jc w:val="left"/>
        <w:rPr>
          <w:sz w:val="17"/>
        </w:rPr>
      </w:pPr>
      <w:r>
        <w:rPr>
          <w:spacing w:val="-2"/>
          <w:w w:val="115"/>
          <w:sz w:val="17"/>
        </w:rPr>
        <w:t>New</w:t>
      </w:r>
      <w:r>
        <w:rPr>
          <w:spacing w:val="-9"/>
          <w:w w:val="115"/>
          <w:sz w:val="17"/>
        </w:rPr>
        <w:t> </w:t>
      </w:r>
      <w:r>
        <w:rPr>
          <w:spacing w:val="-2"/>
          <w:w w:val="115"/>
          <w:sz w:val="17"/>
        </w:rPr>
        <w:t>library</w:t>
      </w:r>
    </w:p>
    <w:p>
      <w:pPr>
        <w:pStyle w:val="ListParagraph"/>
        <w:numPr>
          <w:ilvl w:val="1"/>
          <w:numId w:val="59"/>
        </w:numPr>
        <w:tabs>
          <w:tab w:pos="1878" w:val="left" w:leader="none"/>
        </w:tabs>
        <w:spacing w:line="240" w:lineRule="auto" w:before="80" w:after="0"/>
        <w:ind w:left="1878" w:right="0" w:hanging="321"/>
        <w:jc w:val="left"/>
        <w:rPr>
          <w:sz w:val="16"/>
        </w:rPr>
      </w:pPr>
      <w:r>
        <w:rPr>
          <w:w w:val="125"/>
          <w:sz w:val="16"/>
        </w:rPr>
        <w:t>I and</w:t>
      </w:r>
      <w:r>
        <w:rPr>
          <w:spacing w:val="1"/>
          <w:w w:val="125"/>
          <w:sz w:val="16"/>
        </w:rPr>
        <w:t> </w:t>
      </w:r>
      <w:r>
        <w:rPr>
          <w:w w:val="125"/>
          <w:sz w:val="16"/>
        </w:rPr>
        <w:t>II</w:t>
      </w:r>
      <w:r>
        <w:rPr>
          <w:spacing w:val="1"/>
          <w:w w:val="125"/>
          <w:sz w:val="16"/>
        </w:rPr>
        <w:t> </w:t>
      </w:r>
      <w:r>
        <w:rPr>
          <w:spacing w:val="-4"/>
          <w:w w:val="125"/>
          <w:sz w:val="16"/>
        </w:rPr>
        <w:t>only</w:t>
      </w:r>
    </w:p>
    <w:p>
      <w:pPr>
        <w:pStyle w:val="ListParagraph"/>
        <w:numPr>
          <w:ilvl w:val="1"/>
          <w:numId w:val="59"/>
        </w:numPr>
        <w:tabs>
          <w:tab w:pos="1878" w:val="left" w:leader="none"/>
        </w:tabs>
        <w:spacing w:line="240" w:lineRule="auto" w:before="60" w:after="0"/>
        <w:ind w:left="1878" w:right="0" w:hanging="318"/>
        <w:jc w:val="left"/>
        <w:rPr>
          <w:sz w:val="16"/>
        </w:rPr>
      </w:pPr>
      <w:r>
        <w:rPr>
          <w:w w:val="120"/>
          <w:sz w:val="16"/>
        </w:rPr>
        <w:t>III</w:t>
      </w:r>
      <w:r>
        <w:rPr>
          <w:spacing w:val="8"/>
          <w:w w:val="120"/>
          <w:sz w:val="16"/>
        </w:rPr>
        <w:t> </w:t>
      </w:r>
      <w:r>
        <w:rPr>
          <w:w w:val="120"/>
          <w:sz w:val="16"/>
        </w:rPr>
        <w:t>and</w:t>
      </w:r>
      <w:r>
        <w:rPr>
          <w:spacing w:val="9"/>
          <w:w w:val="120"/>
          <w:sz w:val="16"/>
        </w:rPr>
        <w:t> </w:t>
      </w:r>
      <w:r>
        <w:rPr>
          <w:w w:val="120"/>
          <w:sz w:val="16"/>
        </w:rPr>
        <w:t>IV</w:t>
      </w:r>
      <w:r>
        <w:rPr>
          <w:spacing w:val="9"/>
          <w:w w:val="120"/>
          <w:sz w:val="16"/>
        </w:rPr>
        <w:t> </w:t>
      </w:r>
      <w:r>
        <w:rPr>
          <w:spacing w:val="-4"/>
          <w:w w:val="120"/>
          <w:sz w:val="16"/>
        </w:rPr>
        <w:t>only</w:t>
      </w:r>
    </w:p>
    <w:p>
      <w:pPr>
        <w:pStyle w:val="ListParagraph"/>
        <w:numPr>
          <w:ilvl w:val="1"/>
          <w:numId w:val="59"/>
        </w:numPr>
        <w:tabs>
          <w:tab w:pos="1878" w:val="left" w:leader="none"/>
        </w:tabs>
        <w:spacing w:line="240" w:lineRule="auto" w:before="61" w:after="0"/>
        <w:ind w:left="1878" w:right="0" w:hanging="312"/>
        <w:jc w:val="left"/>
        <w:rPr>
          <w:sz w:val="16"/>
        </w:rPr>
      </w:pPr>
      <w:r>
        <w:rPr>
          <w:w w:val="125"/>
          <w:sz w:val="16"/>
        </w:rPr>
        <w:t>I</w:t>
      </w:r>
      <w:r>
        <w:rPr>
          <w:spacing w:val="1"/>
          <w:w w:val="125"/>
          <w:sz w:val="16"/>
        </w:rPr>
        <w:t> </w:t>
      </w:r>
      <w:r>
        <w:rPr>
          <w:w w:val="125"/>
          <w:sz w:val="16"/>
        </w:rPr>
        <w:t>and</w:t>
      </w:r>
      <w:r>
        <w:rPr>
          <w:spacing w:val="1"/>
          <w:w w:val="125"/>
          <w:sz w:val="16"/>
        </w:rPr>
        <w:t> </w:t>
      </w:r>
      <w:r>
        <w:rPr>
          <w:w w:val="125"/>
          <w:sz w:val="16"/>
        </w:rPr>
        <w:t>III</w:t>
      </w:r>
      <w:r>
        <w:rPr>
          <w:spacing w:val="2"/>
          <w:w w:val="125"/>
          <w:sz w:val="16"/>
        </w:rPr>
        <w:t> </w:t>
      </w:r>
      <w:r>
        <w:rPr>
          <w:spacing w:val="-4"/>
          <w:w w:val="125"/>
          <w:sz w:val="16"/>
        </w:rPr>
        <w:t>only</w:t>
      </w:r>
    </w:p>
    <w:p>
      <w:pPr>
        <w:pStyle w:val="ListParagraph"/>
        <w:numPr>
          <w:ilvl w:val="1"/>
          <w:numId w:val="59"/>
        </w:numPr>
        <w:tabs>
          <w:tab w:pos="1878" w:val="left" w:leader="none"/>
        </w:tabs>
        <w:spacing w:line="240" w:lineRule="auto" w:before="60" w:after="0"/>
        <w:ind w:left="1878" w:right="0" w:hanging="330"/>
        <w:jc w:val="left"/>
        <w:rPr>
          <w:sz w:val="16"/>
        </w:rPr>
      </w:pPr>
      <w:r>
        <w:rPr>
          <w:w w:val="125"/>
          <w:sz w:val="16"/>
        </w:rPr>
        <w:t>I,</w:t>
      </w:r>
      <w:r>
        <w:rPr>
          <w:spacing w:val="6"/>
          <w:w w:val="125"/>
          <w:sz w:val="16"/>
        </w:rPr>
        <w:t> </w:t>
      </w:r>
      <w:r>
        <w:rPr>
          <w:w w:val="125"/>
          <w:sz w:val="16"/>
        </w:rPr>
        <w:t>III,</w:t>
      </w:r>
      <w:r>
        <w:rPr>
          <w:spacing w:val="6"/>
          <w:w w:val="125"/>
          <w:sz w:val="16"/>
        </w:rPr>
        <w:t> </w:t>
      </w:r>
      <w:r>
        <w:rPr>
          <w:w w:val="125"/>
          <w:sz w:val="16"/>
        </w:rPr>
        <w:t>and</w:t>
      </w:r>
      <w:r>
        <w:rPr>
          <w:spacing w:val="6"/>
          <w:w w:val="125"/>
          <w:sz w:val="16"/>
        </w:rPr>
        <w:t> </w:t>
      </w:r>
      <w:r>
        <w:rPr>
          <w:w w:val="125"/>
          <w:sz w:val="16"/>
        </w:rPr>
        <w:t>IV</w:t>
      </w:r>
      <w:r>
        <w:rPr>
          <w:spacing w:val="6"/>
          <w:w w:val="125"/>
          <w:sz w:val="16"/>
        </w:rPr>
        <w:t> </w:t>
      </w:r>
      <w:r>
        <w:rPr>
          <w:spacing w:val="-4"/>
          <w:w w:val="125"/>
          <w:sz w:val="16"/>
        </w:rPr>
        <w:t>only</w:t>
      </w:r>
    </w:p>
    <w:p>
      <w:pPr>
        <w:pStyle w:val="BodyText"/>
        <w:spacing w:before="87"/>
      </w:pPr>
    </w:p>
    <w:p>
      <w:pPr>
        <w:pStyle w:val="BodyText"/>
        <w:spacing w:line="307" w:lineRule="auto" w:before="1"/>
        <w:ind w:left="1560" w:right="176"/>
        <w:jc w:val="both"/>
      </w:pPr>
      <w:r>
        <w:rPr>
          <w:w w:val="120"/>
        </w:rPr>
        <w:t>The</w:t>
      </w:r>
      <w:r>
        <w:rPr>
          <w:w w:val="120"/>
        </w:rPr>
        <w:t> correct</w:t>
      </w:r>
      <w:r>
        <w:rPr>
          <w:w w:val="120"/>
        </w:rPr>
        <w:t> answer</w:t>
      </w:r>
      <w:r>
        <w:rPr>
          <w:w w:val="120"/>
        </w:rPr>
        <w:t> is</w:t>
      </w:r>
      <w:r>
        <w:rPr>
          <w:w w:val="120"/>
        </w:rPr>
        <w:t> (B).</w:t>
      </w:r>
      <w:r>
        <w:rPr>
          <w:w w:val="120"/>
        </w:rPr>
        <w:t> Remember</w:t>
      </w:r>
      <w:r>
        <w:rPr>
          <w:w w:val="120"/>
        </w:rPr>
        <w:t> that</w:t>
      </w:r>
      <w:r>
        <w:rPr>
          <w:w w:val="120"/>
        </w:rPr>
        <w:t> GO</w:t>
      </w:r>
      <w:r>
        <w:rPr>
          <w:w w:val="120"/>
        </w:rPr>
        <w:t> bonds</w:t>
      </w:r>
      <w:r>
        <w:rPr>
          <w:w w:val="120"/>
        </w:rPr>
        <w:t> are</w:t>
      </w:r>
      <w:r>
        <w:rPr>
          <w:w w:val="120"/>
        </w:rPr>
        <w:t> issued</w:t>
      </w:r>
      <w:r>
        <w:rPr>
          <w:w w:val="120"/>
        </w:rPr>
        <w:t> to</w:t>
      </w:r>
      <w:r>
        <w:rPr>
          <w:w w:val="120"/>
        </w:rPr>
        <w:t> fund</w:t>
      </w:r>
      <w:r>
        <w:rPr>
          <w:w w:val="120"/>
        </w:rPr>
        <w:t> nonrevenue-producing projects.</w:t>
      </w:r>
      <w:r>
        <w:rPr>
          <w:w w:val="120"/>
        </w:rPr>
        <w:t> A</w:t>
      </w:r>
      <w:r>
        <w:rPr>
          <w:w w:val="120"/>
        </w:rPr>
        <w:t> new</w:t>
      </w:r>
      <w:r>
        <w:rPr>
          <w:w w:val="120"/>
        </w:rPr>
        <w:t> municipal</w:t>
      </w:r>
      <w:r>
        <w:rPr>
          <w:w w:val="120"/>
        </w:rPr>
        <w:t> hospital</w:t>
      </w:r>
      <w:r>
        <w:rPr>
          <w:w w:val="120"/>
        </w:rPr>
        <w:t> and</w:t>
      </w:r>
      <w:r>
        <w:rPr>
          <w:w w:val="120"/>
        </w:rPr>
        <w:t> a</w:t>
      </w:r>
      <w:r>
        <w:rPr>
          <w:w w:val="120"/>
        </w:rPr>
        <w:t> public</w:t>
      </w:r>
      <w:r>
        <w:rPr>
          <w:w w:val="120"/>
        </w:rPr>
        <w:t> sports</w:t>
      </w:r>
      <w:r>
        <w:rPr>
          <w:w w:val="120"/>
        </w:rPr>
        <w:t> arena</w:t>
      </w:r>
      <w:r>
        <w:rPr>
          <w:w w:val="120"/>
        </w:rPr>
        <w:t> will</w:t>
      </w:r>
      <w:r>
        <w:rPr>
          <w:w w:val="120"/>
        </w:rPr>
        <w:t> produce</w:t>
      </w:r>
      <w:r>
        <w:rPr>
          <w:w w:val="120"/>
        </w:rPr>
        <w:t> income</w:t>
      </w:r>
      <w:r>
        <w:rPr>
          <w:w w:val="120"/>
        </w:rPr>
        <w:t> that</w:t>
      </w:r>
      <w:r>
        <w:rPr>
          <w:w w:val="120"/>
        </w:rPr>
        <w:t> can</w:t>
      </w:r>
      <w:r>
        <w:rPr>
          <w:w w:val="120"/>
        </w:rPr>
        <w:t> back revenue</w:t>
      </w:r>
      <w:r>
        <w:rPr>
          <w:w w:val="120"/>
        </w:rPr>
        <w:t> bonds.</w:t>
      </w:r>
      <w:r>
        <w:rPr>
          <w:w w:val="120"/>
        </w:rPr>
        <w:t> But</w:t>
      </w:r>
      <w:r>
        <w:rPr>
          <w:w w:val="120"/>
        </w:rPr>
        <w:t> a</w:t>
      </w:r>
      <w:r>
        <w:rPr>
          <w:w w:val="120"/>
        </w:rPr>
        <w:t> new</w:t>
      </w:r>
      <w:r>
        <w:rPr>
          <w:w w:val="120"/>
        </w:rPr>
        <w:t> junior</w:t>
      </w:r>
      <w:r>
        <w:rPr>
          <w:w w:val="120"/>
        </w:rPr>
        <w:t> high</w:t>
      </w:r>
      <w:r>
        <w:rPr>
          <w:w w:val="120"/>
        </w:rPr>
        <w:t> school</w:t>
      </w:r>
      <w:r>
        <w:rPr>
          <w:w w:val="120"/>
        </w:rPr>
        <w:t> and</w:t>
      </w:r>
      <w:r>
        <w:rPr>
          <w:w w:val="120"/>
        </w:rPr>
        <w:t> a</w:t>
      </w:r>
      <w:r>
        <w:rPr>
          <w:w w:val="120"/>
        </w:rPr>
        <w:t> new</w:t>
      </w:r>
      <w:r>
        <w:rPr>
          <w:w w:val="120"/>
        </w:rPr>
        <w:t> library</w:t>
      </w:r>
      <w:r>
        <w:rPr>
          <w:w w:val="120"/>
        </w:rPr>
        <w:t> need</w:t>
      </w:r>
      <w:r>
        <w:rPr>
          <w:w w:val="120"/>
        </w:rPr>
        <w:t> the</w:t>
      </w:r>
      <w:r>
        <w:rPr>
          <w:w w:val="120"/>
        </w:rPr>
        <w:t> support</w:t>
      </w:r>
      <w:r>
        <w:rPr>
          <w:w w:val="120"/>
        </w:rPr>
        <w:t> of</w:t>
      </w:r>
      <w:r>
        <w:rPr>
          <w:w w:val="120"/>
        </w:rPr>
        <w:t> taxes</w:t>
      </w:r>
      <w:r>
        <w:rPr>
          <w:w w:val="120"/>
        </w:rPr>
        <w:t> to</w:t>
      </w:r>
      <w:r>
        <w:rPr>
          <w:w w:val="120"/>
        </w:rPr>
        <w:t> pay off the bonds and, therefore, are more likely to be financed by GO bonds.</w:t>
      </w:r>
    </w:p>
    <w:p>
      <w:pPr>
        <w:pStyle w:val="BodyText"/>
        <w:spacing w:before="91"/>
      </w:pPr>
    </w:p>
    <w:p>
      <w:pPr>
        <w:pStyle w:val="Heading3"/>
        <w:jc w:val="left"/>
      </w:pPr>
      <w:r>
        <w:rPr>
          <w:spacing w:val="-4"/>
          <w:w w:val="90"/>
        </w:rPr>
        <w:t>Analyzing</w:t>
      </w:r>
      <w:r>
        <w:rPr>
          <w:spacing w:val="-25"/>
          <w:w w:val="90"/>
        </w:rPr>
        <w:t> </w:t>
      </w:r>
      <w:r>
        <w:rPr>
          <w:spacing w:val="-4"/>
          <w:w w:val="90"/>
        </w:rPr>
        <w:t>GO</w:t>
      </w:r>
      <w:r>
        <w:rPr>
          <w:spacing w:val="-25"/>
          <w:w w:val="90"/>
        </w:rPr>
        <w:t> </w:t>
      </w:r>
      <w:r>
        <w:rPr>
          <w:spacing w:val="-4"/>
          <w:w w:val="90"/>
        </w:rPr>
        <w:t>bonds</w:t>
      </w:r>
    </w:p>
    <w:p>
      <w:pPr>
        <w:pStyle w:val="BodyText"/>
        <w:spacing w:line="307" w:lineRule="auto" w:before="169"/>
        <w:ind w:left="1560" w:right="179"/>
        <w:jc w:val="both"/>
      </w:pPr>
      <w:r>
        <w:rPr>
          <w:w w:val="120"/>
        </w:rPr>
        <w:t>The SIE exam tests your ability to analyze different types of municipal securities and help a cus- tomer</w:t>
      </w:r>
      <w:r>
        <w:rPr>
          <w:w w:val="120"/>
        </w:rPr>
        <w:t> make</w:t>
      </w:r>
      <w:r>
        <w:rPr>
          <w:w w:val="120"/>
        </w:rPr>
        <w:t> a</w:t>
      </w:r>
      <w:r>
        <w:rPr>
          <w:w w:val="120"/>
        </w:rPr>
        <w:t> decision</w:t>
      </w:r>
      <w:r>
        <w:rPr>
          <w:w w:val="120"/>
        </w:rPr>
        <w:t> that</w:t>
      </w:r>
      <w:r>
        <w:rPr>
          <w:w w:val="120"/>
        </w:rPr>
        <w:t> best</w:t>
      </w:r>
      <w:r>
        <w:rPr>
          <w:w w:val="120"/>
        </w:rPr>
        <w:t> suits</w:t>
      </w:r>
      <w:r>
        <w:rPr>
          <w:w w:val="120"/>
        </w:rPr>
        <w:t> their</w:t>
      </w:r>
      <w:r>
        <w:rPr>
          <w:w w:val="120"/>
        </w:rPr>
        <w:t> needs.</w:t>
      </w:r>
      <w:r>
        <w:rPr>
          <w:w w:val="120"/>
        </w:rPr>
        <w:t> You</w:t>
      </w:r>
      <w:r>
        <w:rPr>
          <w:w w:val="120"/>
        </w:rPr>
        <w:t> should</w:t>
      </w:r>
      <w:r>
        <w:rPr>
          <w:w w:val="120"/>
        </w:rPr>
        <w:t> be</w:t>
      </w:r>
      <w:r>
        <w:rPr>
          <w:w w:val="120"/>
        </w:rPr>
        <w:t> able</w:t>
      </w:r>
      <w:r>
        <w:rPr>
          <w:w w:val="120"/>
        </w:rPr>
        <w:t> to</w:t>
      </w:r>
      <w:r>
        <w:rPr>
          <w:w w:val="120"/>
        </w:rPr>
        <w:t> analyze</w:t>
      </w:r>
      <w:r>
        <w:rPr>
          <w:w w:val="120"/>
        </w:rPr>
        <w:t> a</w:t>
      </w:r>
      <w:r>
        <w:rPr>
          <w:w w:val="120"/>
        </w:rPr>
        <w:t> GO</w:t>
      </w:r>
      <w:r>
        <w:rPr>
          <w:w w:val="120"/>
        </w:rPr>
        <w:t> bond</w:t>
      </w:r>
      <w:r>
        <w:rPr>
          <w:w w:val="120"/>
        </w:rPr>
        <w:t> as you’d analyze other investments. But because they’re backed by taxes rather than sales of goods and</w:t>
      </w:r>
      <w:r>
        <w:rPr>
          <w:spacing w:val="-1"/>
          <w:w w:val="120"/>
        </w:rPr>
        <w:t> </w:t>
      </w:r>
      <w:r>
        <w:rPr>
          <w:w w:val="120"/>
        </w:rPr>
        <w:t>services</w:t>
      </w:r>
      <w:r>
        <w:rPr>
          <w:spacing w:val="-1"/>
          <w:w w:val="120"/>
        </w:rPr>
        <w:t> </w:t>
      </w:r>
      <w:r>
        <w:rPr>
          <w:w w:val="120"/>
        </w:rPr>
        <w:t>(as</w:t>
      </w:r>
      <w:r>
        <w:rPr>
          <w:spacing w:val="-1"/>
          <w:w w:val="120"/>
        </w:rPr>
        <w:t> </w:t>
      </w:r>
      <w:r>
        <w:rPr>
          <w:w w:val="120"/>
        </w:rPr>
        <w:t>most</w:t>
      </w:r>
      <w:r>
        <w:rPr>
          <w:spacing w:val="-1"/>
          <w:w w:val="120"/>
        </w:rPr>
        <w:t> </w:t>
      </w:r>
      <w:r>
        <w:rPr>
          <w:w w:val="120"/>
        </w:rPr>
        <w:t>corporations</w:t>
      </w:r>
      <w:r>
        <w:rPr>
          <w:spacing w:val="-1"/>
          <w:w w:val="120"/>
        </w:rPr>
        <w:t> </w:t>
      </w:r>
      <w:r>
        <w:rPr>
          <w:w w:val="120"/>
        </w:rPr>
        <w:t>are),</w:t>
      </w:r>
      <w:r>
        <w:rPr>
          <w:spacing w:val="-1"/>
          <w:w w:val="120"/>
        </w:rPr>
        <w:t> </w:t>
      </w:r>
      <w:r>
        <w:rPr>
          <w:w w:val="120"/>
        </w:rPr>
        <w:t>GO</w:t>
      </w:r>
      <w:r>
        <w:rPr>
          <w:spacing w:val="-1"/>
          <w:w w:val="120"/>
        </w:rPr>
        <w:t> </w:t>
      </w:r>
      <w:r>
        <w:rPr>
          <w:w w:val="120"/>
        </w:rPr>
        <w:t>bonds</w:t>
      </w:r>
      <w:r>
        <w:rPr>
          <w:spacing w:val="-1"/>
          <w:w w:val="120"/>
        </w:rPr>
        <w:t> </w:t>
      </w:r>
      <w:r>
        <w:rPr>
          <w:w w:val="120"/>
        </w:rPr>
        <w:t>have</w:t>
      </w:r>
      <w:r>
        <w:rPr>
          <w:spacing w:val="-1"/>
          <w:w w:val="120"/>
        </w:rPr>
        <w:t> </w:t>
      </w:r>
      <w:r>
        <w:rPr>
          <w:w w:val="120"/>
        </w:rPr>
        <w:t>different</w:t>
      </w:r>
      <w:r>
        <w:rPr>
          <w:spacing w:val="-1"/>
          <w:w w:val="120"/>
        </w:rPr>
        <w:t> </w:t>
      </w:r>
      <w:r>
        <w:rPr>
          <w:w w:val="120"/>
        </w:rPr>
        <w:t>components</w:t>
      </w:r>
      <w:r>
        <w:rPr>
          <w:spacing w:val="-1"/>
          <w:w w:val="120"/>
        </w:rPr>
        <w:t> </w:t>
      </w:r>
      <w:r>
        <w:rPr>
          <w:w w:val="120"/>
        </w:rPr>
        <w:t>you</w:t>
      </w:r>
      <w:r>
        <w:rPr>
          <w:spacing w:val="-1"/>
          <w:w w:val="120"/>
        </w:rPr>
        <w:t> </w:t>
      </w:r>
      <w:r>
        <w:rPr>
          <w:w w:val="120"/>
        </w:rPr>
        <w:t>need</w:t>
      </w:r>
      <w:r>
        <w:rPr>
          <w:spacing w:val="-1"/>
          <w:w w:val="120"/>
        </w:rPr>
        <w:t> </w:t>
      </w:r>
      <w:r>
        <w:rPr>
          <w:w w:val="120"/>
        </w:rPr>
        <w:t>to</w:t>
      </w:r>
      <w:r>
        <w:rPr>
          <w:spacing w:val="-1"/>
          <w:w w:val="120"/>
        </w:rPr>
        <w:t> </w:t>
      </w:r>
      <w:r>
        <w:rPr>
          <w:w w:val="120"/>
        </w:rPr>
        <w:t>look</w:t>
      </w:r>
      <w:r>
        <w:rPr>
          <w:spacing w:val="-1"/>
          <w:w w:val="120"/>
        </w:rPr>
        <w:t> </w:t>
      </w:r>
      <w:r>
        <w:rPr>
          <w:w w:val="120"/>
        </w:rPr>
        <w:t>at when analyzing the marketability and safety of the issue.</w:t>
      </w:r>
    </w:p>
    <w:p>
      <w:pPr>
        <w:pStyle w:val="BodyText"/>
        <w:spacing w:before="49"/>
      </w:pPr>
    </w:p>
    <w:p>
      <w:pPr>
        <w:pStyle w:val="Heading4"/>
      </w:pPr>
      <w:r>
        <w:rPr>
          <w:spacing w:val="-6"/>
          <w:w w:val="90"/>
        </w:rPr>
        <w:t>Ascertaining</w:t>
      </w:r>
      <w:r>
        <w:rPr>
          <w:spacing w:val="-4"/>
          <w:w w:val="90"/>
        </w:rPr>
        <w:t> </w:t>
      </w:r>
      <w:r>
        <w:rPr>
          <w:spacing w:val="-2"/>
        </w:rPr>
        <w:t>marketability</w:t>
      </w:r>
    </w:p>
    <w:p>
      <w:pPr>
        <w:pStyle w:val="BodyText"/>
        <w:spacing w:line="307" w:lineRule="auto" w:before="131"/>
        <w:ind w:left="1560" w:right="178"/>
        <w:jc w:val="both"/>
      </w:pPr>
      <w:r>
        <w:rPr>
          <w:w w:val="120"/>
        </w:rPr>
        <w:t>Many</w:t>
      </w:r>
      <w:r>
        <w:rPr>
          <w:w w:val="120"/>
        </w:rPr>
        <w:t> items</w:t>
      </w:r>
      <w:r>
        <w:rPr>
          <w:w w:val="120"/>
        </w:rPr>
        <w:t> can</w:t>
      </w:r>
      <w:r>
        <w:rPr>
          <w:w w:val="120"/>
        </w:rPr>
        <w:t> affect</w:t>
      </w:r>
      <w:r>
        <w:rPr>
          <w:w w:val="120"/>
        </w:rPr>
        <w:t> the</w:t>
      </w:r>
      <w:r>
        <w:rPr>
          <w:w w:val="120"/>
        </w:rPr>
        <w:t> marketability</w:t>
      </w:r>
      <w:r>
        <w:rPr>
          <w:w w:val="120"/>
        </w:rPr>
        <w:t> of</w:t>
      </w:r>
      <w:r>
        <w:rPr>
          <w:w w:val="120"/>
        </w:rPr>
        <w:t> municipal</w:t>
      </w:r>
      <w:r>
        <w:rPr>
          <w:w w:val="120"/>
        </w:rPr>
        <w:t> bonds,</w:t>
      </w:r>
      <w:r>
        <w:rPr>
          <w:w w:val="120"/>
        </w:rPr>
        <w:t> including</w:t>
      </w:r>
      <w:r>
        <w:rPr>
          <w:w w:val="120"/>
        </w:rPr>
        <w:t> the</w:t>
      </w:r>
      <w:r>
        <w:rPr>
          <w:w w:val="120"/>
        </w:rPr>
        <w:t> characteristics</w:t>
      </w:r>
      <w:r>
        <w:rPr>
          <w:w w:val="120"/>
        </w:rPr>
        <w:t> of</w:t>
      </w:r>
      <w:r>
        <w:rPr>
          <w:w w:val="120"/>
        </w:rPr>
        <w:t> the issuer, factors affecting the issuer’s ability to pay, and municipal debt ratios. You certainly want</w:t>
      </w:r>
      <w:r>
        <w:rPr>
          <w:spacing w:val="40"/>
          <w:w w:val="120"/>
        </w:rPr>
        <w:t> </w:t>
      </w:r>
      <w:r>
        <w:rPr>
          <w:w w:val="120"/>
        </w:rPr>
        <w:t>to steer investors away from municipal bonds that aren’t very marketable unless those investors are</w:t>
      </w:r>
      <w:r>
        <w:rPr>
          <w:w w:val="120"/>
        </w:rPr>
        <w:t> willing</w:t>
      </w:r>
      <w:r>
        <w:rPr>
          <w:w w:val="120"/>
        </w:rPr>
        <w:t> to</w:t>
      </w:r>
      <w:r>
        <w:rPr>
          <w:w w:val="120"/>
        </w:rPr>
        <w:t> take</w:t>
      </w:r>
      <w:r>
        <w:rPr>
          <w:w w:val="120"/>
        </w:rPr>
        <w:t> extra</w:t>
      </w:r>
      <w:r>
        <w:rPr>
          <w:w w:val="120"/>
        </w:rPr>
        <w:t> risk.</w:t>
      </w:r>
      <w:r>
        <w:rPr>
          <w:w w:val="120"/>
        </w:rPr>
        <w:t> Here’s</w:t>
      </w:r>
      <w:r>
        <w:rPr>
          <w:w w:val="120"/>
        </w:rPr>
        <w:t> a</w:t>
      </w:r>
      <w:r>
        <w:rPr>
          <w:w w:val="120"/>
        </w:rPr>
        <w:t> list</w:t>
      </w:r>
      <w:r>
        <w:rPr>
          <w:w w:val="120"/>
        </w:rPr>
        <w:t> of</w:t>
      </w:r>
      <w:r>
        <w:rPr>
          <w:w w:val="120"/>
        </w:rPr>
        <w:t> some</w:t>
      </w:r>
      <w:r>
        <w:rPr>
          <w:w w:val="120"/>
        </w:rPr>
        <w:t> of</w:t>
      </w:r>
      <w:r>
        <w:rPr>
          <w:w w:val="120"/>
        </w:rPr>
        <w:t> the</w:t>
      </w:r>
      <w:r>
        <w:rPr>
          <w:w w:val="120"/>
        </w:rPr>
        <w:t> other</w:t>
      </w:r>
      <w:r>
        <w:rPr>
          <w:w w:val="120"/>
        </w:rPr>
        <w:t> items</w:t>
      </w:r>
      <w:r>
        <w:rPr>
          <w:w w:val="120"/>
        </w:rPr>
        <w:t> that</w:t>
      </w:r>
      <w:r>
        <w:rPr>
          <w:w w:val="120"/>
        </w:rPr>
        <w:t> can</w:t>
      </w:r>
      <w:r>
        <w:rPr>
          <w:w w:val="120"/>
        </w:rPr>
        <w:t> affect</w:t>
      </w:r>
      <w:r>
        <w:rPr>
          <w:w w:val="120"/>
        </w:rPr>
        <w:t> the</w:t>
      </w:r>
      <w:r>
        <w:rPr>
          <w:w w:val="120"/>
        </w:rPr>
        <w:t> bonds’ </w:t>
      </w:r>
      <w:r>
        <w:rPr>
          <w:spacing w:val="-2"/>
          <w:w w:val="120"/>
        </w:rPr>
        <w:t>marketability:</w:t>
      </w:r>
    </w:p>
    <w:p>
      <w:pPr>
        <w:spacing w:line="216" w:lineRule="auto" w:before="172"/>
        <w:ind w:left="1978" w:right="577" w:hanging="294"/>
        <w:jc w:val="left"/>
        <w:rPr>
          <w:rFonts w:ascii="Arial MT" w:hAnsi="Arial MT"/>
          <w:sz w:val="17"/>
        </w:rPr>
      </w:pPr>
      <w:r>
        <w:rPr>
          <w:rFonts w:ascii="Arial MT" w:hAnsi="Arial MT"/>
          <w:sz w:val="17"/>
        </w:rPr>
        <w:drawing>
          <wp:anchor distT="0" distB="0" distL="0" distR="0" allowOverlap="1" layoutInCell="1" locked="0" behindDoc="1" simplePos="0" relativeHeight="485752320">
            <wp:simplePos x="0" y="0"/>
            <wp:positionH relativeFrom="page">
              <wp:posOffset>1676400</wp:posOffset>
            </wp:positionH>
            <wp:positionV relativeFrom="paragraph">
              <wp:posOffset>96227</wp:posOffset>
            </wp:positionV>
            <wp:extent cx="1892300" cy="432333"/>
            <wp:effectExtent l="0" t="0" r="0" b="0"/>
            <wp:wrapNone/>
            <wp:docPr id="594" name="Image 594"/>
            <wp:cNvGraphicFramePr>
              <a:graphicFrameLocks/>
            </wp:cNvGraphicFramePr>
            <a:graphic>
              <a:graphicData uri="http://schemas.openxmlformats.org/drawingml/2006/picture">
                <pic:pic>
                  <pic:nvPicPr>
                    <pic:cNvPr id="594" name="Image 594"/>
                    <pic:cNvPicPr/>
                  </pic:nvPicPr>
                  <pic:blipFill>
                    <a:blip r:embed="rId84" cstate="print"/>
                    <a:stretch>
                      <a:fillRect/>
                    </a:stretch>
                  </pic:blipFill>
                  <pic:spPr>
                    <a:xfrm>
                      <a:off x="0" y="0"/>
                      <a:ext cx="1892300" cy="432333"/>
                    </a:xfrm>
                    <a:prstGeom prst="rect">
                      <a:avLst/>
                    </a:prstGeom>
                  </pic:spPr>
                </pic:pic>
              </a:graphicData>
            </a:graphic>
          </wp:anchor>
        </w:drawing>
      </w:r>
      <w:r>
        <w:rPr>
          <w:rFonts w:ascii="Arial Black" w:hAnsi="Arial Black"/>
          <w:spacing w:val="-4"/>
          <w:w w:val="105"/>
          <w:position w:val="-1"/>
          <w:sz w:val="28"/>
        </w:rPr>
        <w:t>»</w:t>
      </w:r>
      <w:r>
        <w:rPr>
          <w:rFonts w:ascii="Arial Black" w:hAnsi="Arial Black"/>
          <w:spacing w:val="20"/>
          <w:w w:val="105"/>
          <w:position w:val="-1"/>
          <w:sz w:val="28"/>
        </w:rPr>
        <w:t> </w:t>
      </w:r>
      <w:r>
        <w:rPr>
          <w:rFonts w:ascii="Arial Black" w:hAnsi="Arial Black"/>
          <w:spacing w:val="-4"/>
          <w:w w:val="105"/>
          <w:sz w:val="17"/>
        </w:rPr>
        <w:t>Quality</w:t>
      </w:r>
      <w:r>
        <w:rPr>
          <w:rFonts w:ascii="Arial Black" w:hAnsi="Arial Black"/>
          <w:spacing w:val="-16"/>
          <w:w w:val="105"/>
          <w:sz w:val="17"/>
        </w:rPr>
        <w:t> </w:t>
      </w:r>
      <w:r>
        <w:rPr>
          <w:rFonts w:ascii="Arial Black" w:hAnsi="Arial Black"/>
          <w:spacing w:val="-4"/>
          <w:w w:val="105"/>
          <w:sz w:val="17"/>
        </w:rPr>
        <w:t>(rating):</w:t>
      </w:r>
      <w:r>
        <w:rPr>
          <w:rFonts w:ascii="Arial Black" w:hAnsi="Arial Black"/>
          <w:spacing w:val="-16"/>
          <w:w w:val="105"/>
          <w:sz w:val="17"/>
        </w:rPr>
        <w:t> </w:t>
      </w:r>
      <w:r>
        <w:rPr>
          <w:rFonts w:ascii="Arial MT" w:hAnsi="Arial MT"/>
          <w:spacing w:val="-4"/>
          <w:w w:val="105"/>
          <w:sz w:val="17"/>
        </w:rPr>
        <w:t>The</w:t>
      </w:r>
      <w:r>
        <w:rPr>
          <w:rFonts w:ascii="Arial MT" w:hAnsi="Arial MT"/>
          <w:spacing w:val="-6"/>
          <w:w w:val="105"/>
          <w:sz w:val="17"/>
        </w:rPr>
        <w:t> </w:t>
      </w:r>
      <w:r>
        <w:rPr>
          <w:rFonts w:ascii="Arial MT" w:hAnsi="Arial MT"/>
          <w:spacing w:val="-4"/>
          <w:w w:val="105"/>
          <w:sz w:val="17"/>
        </w:rPr>
        <w:t>higher</w:t>
      </w:r>
      <w:r>
        <w:rPr>
          <w:rFonts w:ascii="Arial MT" w:hAnsi="Arial MT"/>
          <w:spacing w:val="-6"/>
          <w:w w:val="105"/>
          <w:sz w:val="17"/>
        </w:rPr>
        <w:t> </w:t>
      </w:r>
      <w:r>
        <w:rPr>
          <w:rFonts w:ascii="Arial MT" w:hAnsi="Arial MT"/>
          <w:spacing w:val="-4"/>
          <w:w w:val="105"/>
          <w:sz w:val="17"/>
        </w:rPr>
        <w:t>the</w:t>
      </w:r>
      <w:r>
        <w:rPr>
          <w:rFonts w:ascii="Arial MT" w:hAnsi="Arial MT"/>
          <w:spacing w:val="-6"/>
          <w:w w:val="105"/>
          <w:sz w:val="17"/>
        </w:rPr>
        <w:t> </w:t>
      </w:r>
      <w:r>
        <w:rPr>
          <w:rFonts w:ascii="Arial MT" w:hAnsi="Arial MT"/>
          <w:spacing w:val="-4"/>
          <w:w w:val="105"/>
          <w:sz w:val="17"/>
        </w:rPr>
        <w:t>credit</w:t>
      </w:r>
      <w:r>
        <w:rPr>
          <w:rFonts w:ascii="Arial MT" w:hAnsi="Arial MT"/>
          <w:spacing w:val="-6"/>
          <w:w w:val="105"/>
          <w:sz w:val="17"/>
        </w:rPr>
        <w:t> </w:t>
      </w:r>
      <w:r>
        <w:rPr>
          <w:rFonts w:ascii="Arial MT" w:hAnsi="Arial MT"/>
          <w:spacing w:val="-4"/>
          <w:w w:val="105"/>
          <w:sz w:val="17"/>
        </w:rPr>
        <w:t>rating,</w:t>
      </w:r>
      <w:r>
        <w:rPr>
          <w:rFonts w:ascii="Arial MT" w:hAnsi="Arial MT"/>
          <w:spacing w:val="-7"/>
          <w:w w:val="105"/>
          <w:sz w:val="17"/>
        </w:rPr>
        <w:t> </w:t>
      </w:r>
      <w:r>
        <w:rPr>
          <w:rFonts w:ascii="Arial MT" w:hAnsi="Arial MT"/>
          <w:spacing w:val="-4"/>
          <w:w w:val="105"/>
          <w:sz w:val="17"/>
        </w:rPr>
        <w:t>the</w:t>
      </w:r>
      <w:r>
        <w:rPr>
          <w:rFonts w:ascii="Arial MT" w:hAnsi="Arial MT"/>
          <w:spacing w:val="-6"/>
          <w:w w:val="105"/>
          <w:sz w:val="17"/>
        </w:rPr>
        <w:t> </w:t>
      </w:r>
      <w:r>
        <w:rPr>
          <w:rFonts w:ascii="Arial MT" w:hAnsi="Arial MT"/>
          <w:spacing w:val="-4"/>
          <w:w w:val="105"/>
          <w:sz w:val="17"/>
        </w:rPr>
        <w:t>safer</w:t>
      </w:r>
      <w:r>
        <w:rPr>
          <w:rFonts w:ascii="Arial MT" w:hAnsi="Arial MT"/>
          <w:spacing w:val="-6"/>
          <w:w w:val="105"/>
          <w:sz w:val="17"/>
        </w:rPr>
        <w:t> </w:t>
      </w:r>
      <w:r>
        <w:rPr>
          <w:rFonts w:ascii="Arial MT" w:hAnsi="Arial MT"/>
          <w:spacing w:val="-4"/>
          <w:w w:val="105"/>
          <w:sz w:val="17"/>
        </w:rPr>
        <w:t>the</w:t>
      </w:r>
      <w:r>
        <w:rPr>
          <w:rFonts w:ascii="Arial MT" w:hAnsi="Arial MT"/>
          <w:spacing w:val="-6"/>
          <w:w w:val="105"/>
          <w:sz w:val="17"/>
        </w:rPr>
        <w:t> </w:t>
      </w:r>
      <w:r>
        <w:rPr>
          <w:rFonts w:ascii="Arial MT" w:hAnsi="Arial MT"/>
          <w:spacing w:val="-4"/>
          <w:w w:val="105"/>
          <w:sz w:val="17"/>
        </w:rPr>
        <w:t>bond</w:t>
      </w:r>
      <w:r>
        <w:rPr>
          <w:rFonts w:ascii="Arial MT" w:hAnsi="Arial MT"/>
          <w:spacing w:val="-6"/>
          <w:w w:val="105"/>
          <w:sz w:val="17"/>
        </w:rPr>
        <w:t> </w:t>
      </w:r>
      <w:r>
        <w:rPr>
          <w:rFonts w:ascii="Arial MT" w:hAnsi="Arial MT"/>
          <w:spacing w:val="-4"/>
          <w:w w:val="105"/>
          <w:sz w:val="17"/>
        </w:rPr>
        <w:t>and,</w:t>
      </w:r>
      <w:r>
        <w:rPr>
          <w:rFonts w:ascii="Arial MT" w:hAnsi="Arial MT"/>
          <w:spacing w:val="-7"/>
          <w:w w:val="105"/>
          <w:sz w:val="17"/>
        </w:rPr>
        <w:t> </w:t>
      </w:r>
      <w:r>
        <w:rPr>
          <w:rFonts w:ascii="Arial MT" w:hAnsi="Arial MT"/>
          <w:spacing w:val="-4"/>
          <w:w w:val="105"/>
          <w:sz w:val="17"/>
        </w:rPr>
        <w:t>therefore,</w:t>
      </w:r>
      <w:r>
        <w:rPr>
          <w:rFonts w:ascii="Arial MT" w:hAnsi="Arial MT"/>
          <w:spacing w:val="-6"/>
          <w:w w:val="105"/>
          <w:sz w:val="17"/>
        </w:rPr>
        <w:t> </w:t>
      </w:r>
      <w:r>
        <w:rPr>
          <w:rFonts w:ascii="Arial MT" w:hAnsi="Arial MT"/>
          <w:spacing w:val="-4"/>
          <w:w w:val="105"/>
          <w:sz w:val="17"/>
        </w:rPr>
        <w:t>the</w:t>
      </w:r>
      <w:r>
        <w:rPr>
          <w:rFonts w:ascii="Arial MT" w:hAnsi="Arial MT"/>
          <w:spacing w:val="-6"/>
          <w:w w:val="105"/>
          <w:sz w:val="17"/>
        </w:rPr>
        <w:t> </w:t>
      </w:r>
      <w:r>
        <w:rPr>
          <w:rFonts w:ascii="Arial MT" w:hAnsi="Arial MT"/>
          <w:spacing w:val="-4"/>
          <w:w w:val="105"/>
          <w:sz w:val="17"/>
        </w:rPr>
        <w:t>more </w:t>
      </w:r>
      <w:r>
        <w:rPr>
          <w:rFonts w:ascii="Arial MT" w:hAnsi="Arial MT"/>
          <w:w w:val="105"/>
          <w:sz w:val="17"/>
        </w:rPr>
        <w:t>marketable it is.</w:t>
      </w:r>
    </w:p>
    <w:p>
      <w:pPr>
        <w:spacing w:after="0" w:line="216" w:lineRule="auto"/>
        <w:jc w:val="left"/>
        <w:rPr>
          <w:rFonts w:ascii="Arial MT" w:hAnsi="Arial MT"/>
          <w:sz w:val="17"/>
        </w:rPr>
        <w:sectPr>
          <w:pgSz w:w="12240" w:h="15660"/>
          <w:pgMar w:header="0" w:footer="736" w:top="900" w:bottom="920" w:left="1080" w:right="1440"/>
        </w:sectPr>
      </w:pPr>
    </w:p>
    <w:p>
      <w:pPr>
        <w:spacing w:line="377" w:lineRule="exact" w:before="72"/>
        <w:ind w:left="1684" w:right="0" w:firstLine="0"/>
        <w:jc w:val="left"/>
        <w:rPr>
          <w:rFonts w:ascii="Arial MT" w:hAnsi="Arial MT"/>
          <w:sz w:val="17"/>
        </w:rPr>
      </w:pPr>
      <w:r>
        <w:rPr>
          <w:rFonts w:ascii="Arial MT" w:hAnsi="Arial MT"/>
          <w:sz w:val="17"/>
        </w:rPr>
        <w:drawing>
          <wp:anchor distT="0" distB="0" distL="0" distR="0" allowOverlap="1" layoutInCell="1" locked="0" behindDoc="1" simplePos="0" relativeHeight="485754368">
            <wp:simplePos x="0" y="0"/>
            <wp:positionH relativeFrom="page">
              <wp:posOffset>1676400</wp:posOffset>
            </wp:positionH>
            <wp:positionV relativeFrom="paragraph">
              <wp:posOffset>50799</wp:posOffset>
            </wp:positionV>
            <wp:extent cx="1892300" cy="3023133"/>
            <wp:effectExtent l="0" t="0" r="0" b="0"/>
            <wp:wrapNone/>
            <wp:docPr id="595" name="Image 595"/>
            <wp:cNvGraphicFramePr>
              <a:graphicFrameLocks/>
            </wp:cNvGraphicFramePr>
            <a:graphic>
              <a:graphicData uri="http://schemas.openxmlformats.org/drawingml/2006/picture">
                <pic:pic>
                  <pic:nvPicPr>
                    <pic:cNvPr id="595" name="Image 595"/>
                    <pic:cNvPicPr/>
                  </pic:nvPicPr>
                  <pic:blipFill>
                    <a:blip r:embed="rId85" cstate="print"/>
                    <a:stretch>
                      <a:fillRect/>
                    </a:stretch>
                  </pic:blipFill>
                  <pic:spPr>
                    <a:xfrm>
                      <a:off x="0" y="0"/>
                      <a:ext cx="1892300" cy="3023133"/>
                    </a:xfrm>
                    <a:prstGeom prst="rect">
                      <a:avLst/>
                    </a:prstGeom>
                  </pic:spPr>
                </pic:pic>
              </a:graphicData>
            </a:graphic>
          </wp:anchor>
        </w:drawing>
      </w:r>
      <w:r>
        <w:rPr>
          <w:rFonts w:ascii="Arial Black" w:hAnsi="Arial Black"/>
          <w:spacing w:val="-2"/>
          <w:w w:val="105"/>
          <w:position w:val="-1"/>
          <w:sz w:val="28"/>
        </w:rPr>
        <w:t>»</w:t>
      </w:r>
      <w:r>
        <w:rPr>
          <w:rFonts w:ascii="Arial Black" w:hAnsi="Arial Black"/>
          <w:spacing w:val="-17"/>
          <w:w w:val="105"/>
          <w:position w:val="-1"/>
          <w:sz w:val="28"/>
        </w:rPr>
        <w:t> </w:t>
      </w:r>
      <w:r>
        <w:rPr>
          <w:rFonts w:ascii="Arial Black" w:hAnsi="Arial Black"/>
          <w:spacing w:val="-2"/>
          <w:w w:val="105"/>
          <w:sz w:val="17"/>
        </w:rPr>
        <w:t>Maturity:</w:t>
      </w:r>
      <w:r>
        <w:rPr>
          <w:rFonts w:ascii="Arial Black" w:hAnsi="Arial Black"/>
          <w:spacing w:val="-21"/>
          <w:w w:val="105"/>
          <w:sz w:val="17"/>
        </w:rPr>
        <w:t> </w:t>
      </w:r>
      <w:r>
        <w:rPr>
          <w:rFonts w:ascii="Arial MT" w:hAnsi="Arial MT"/>
          <w:spacing w:val="-2"/>
          <w:w w:val="105"/>
          <w:sz w:val="17"/>
        </w:rPr>
        <w:t>Typically,</w:t>
      </w:r>
      <w:r>
        <w:rPr>
          <w:rFonts w:ascii="Arial MT" w:hAnsi="Arial MT"/>
          <w:spacing w:val="-11"/>
          <w:w w:val="105"/>
          <w:sz w:val="17"/>
        </w:rPr>
        <w:t> </w:t>
      </w:r>
      <w:r>
        <w:rPr>
          <w:rFonts w:ascii="Arial MT" w:hAnsi="Arial MT"/>
          <w:spacing w:val="-2"/>
          <w:w w:val="105"/>
          <w:sz w:val="17"/>
        </w:rPr>
        <w:t>the</w:t>
      </w:r>
      <w:r>
        <w:rPr>
          <w:rFonts w:ascii="Arial MT" w:hAnsi="Arial MT"/>
          <w:spacing w:val="-12"/>
          <w:w w:val="105"/>
          <w:sz w:val="17"/>
        </w:rPr>
        <w:t> </w:t>
      </w:r>
      <w:r>
        <w:rPr>
          <w:rFonts w:ascii="Arial MT" w:hAnsi="Arial MT"/>
          <w:spacing w:val="-2"/>
          <w:w w:val="105"/>
          <w:sz w:val="17"/>
        </w:rPr>
        <w:t>shorter</w:t>
      </w:r>
      <w:r>
        <w:rPr>
          <w:rFonts w:ascii="Arial MT" w:hAnsi="Arial MT"/>
          <w:spacing w:val="-11"/>
          <w:w w:val="105"/>
          <w:sz w:val="17"/>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maturity,</w:t>
      </w:r>
      <w:r>
        <w:rPr>
          <w:rFonts w:ascii="Arial MT" w:hAnsi="Arial MT"/>
          <w:spacing w:val="-12"/>
          <w:w w:val="105"/>
          <w:sz w:val="17"/>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more</w:t>
      </w:r>
      <w:r>
        <w:rPr>
          <w:rFonts w:ascii="Arial MT" w:hAnsi="Arial MT"/>
          <w:spacing w:val="-12"/>
          <w:w w:val="105"/>
          <w:sz w:val="17"/>
        </w:rPr>
        <w:t> </w:t>
      </w:r>
      <w:r>
        <w:rPr>
          <w:rFonts w:ascii="Arial MT" w:hAnsi="Arial MT"/>
          <w:spacing w:val="-2"/>
          <w:w w:val="105"/>
          <w:sz w:val="17"/>
        </w:rPr>
        <w:t>marketable</w:t>
      </w:r>
      <w:r>
        <w:rPr>
          <w:rFonts w:ascii="Arial MT" w:hAnsi="Arial MT"/>
          <w:spacing w:val="-11"/>
          <w:w w:val="105"/>
          <w:sz w:val="17"/>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bond</w:t>
      </w:r>
      <w:r>
        <w:rPr>
          <w:rFonts w:ascii="Arial MT" w:hAnsi="Arial MT"/>
          <w:spacing w:val="-12"/>
          <w:w w:val="105"/>
          <w:sz w:val="17"/>
        </w:rPr>
        <w:t> </w:t>
      </w:r>
      <w:r>
        <w:rPr>
          <w:rFonts w:ascii="Arial MT" w:hAnsi="Arial MT"/>
          <w:spacing w:val="-2"/>
          <w:w w:val="105"/>
          <w:sz w:val="17"/>
        </w:rPr>
        <w:t>issue</w:t>
      </w:r>
      <w:r>
        <w:rPr>
          <w:rFonts w:ascii="Arial MT" w:hAnsi="Arial MT"/>
          <w:spacing w:val="-11"/>
          <w:w w:val="105"/>
          <w:sz w:val="17"/>
        </w:rPr>
        <w:t> </w:t>
      </w:r>
      <w:r>
        <w:rPr>
          <w:rFonts w:ascii="Arial MT" w:hAnsi="Arial MT"/>
          <w:spacing w:val="-5"/>
          <w:w w:val="105"/>
          <w:sz w:val="17"/>
        </w:rPr>
        <w:t>is.</w:t>
      </w:r>
    </w:p>
    <w:p>
      <w:pPr>
        <w:spacing w:line="377" w:lineRule="exact" w:before="0"/>
        <w:ind w:left="1684" w:right="0" w:firstLine="0"/>
        <w:jc w:val="left"/>
        <w:rPr>
          <w:rFonts w:ascii="Arial MT" w:hAnsi="Arial MT"/>
          <w:sz w:val="17"/>
        </w:rPr>
      </w:pPr>
      <w:r>
        <w:rPr>
          <w:rFonts w:ascii="Arial MT" w:hAnsi="Arial MT"/>
          <w:sz w:val="17"/>
        </w:rPr>
        <mc:AlternateContent>
          <mc:Choice Requires="wps">
            <w:drawing>
              <wp:anchor distT="0" distB="0" distL="0" distR="0" allowOverlap="1" layoutInCell="1" locked="0" behindDoc="0" simplePos="0" relativeHeight="15829504">
                <wp:simplePos x="0" y="0"/>
                <wp:positionH relativeFrom="page">
                  <wp:posOffset>1104902</wp:posOffset>
                </wp:positionH>
                <wp:positionV relativeFrom="paragraph">
                  <wp:posOffset>228167</wp:posOffset>
                </wp:positionV>
                <wp:extent cx="419100" cy="419100"/>
                <wp:effectExtent l="0" t="0" r="0" b="0"/>
                <wp:wrapNone/>
                <wp:docPr id="596" name="Group 596"/>
                <wp:cNvGraphicFramePr>
                  <a:graphicFrameLocks/>
                </wp:cNvGraphicFramePr>
                <a:graphic>
                  <a:graphicData uri="http://schemas.microsoft.com/office/word/2010/wordprocessingGroup">
                    <wpg:wgp>
                      <wpg:cNvPr id="596" name="Group 596"/>
                      <wpg:cNvGrpSpPr/>
                      <wpg:grpSpPr>
                        <a:xfrm>
                          <a:off x="0" y="0"/>
                          <a:ext cx="419100" cy="419100"/>
                          <a:chExt cx="419100" cy="419100"/>
                        </a:xfrm>
                      </wpg:grpSpPr>
                      <wps:wsp>
                        <wps:cNvPr id="597" name="Graphic 597"/>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598" name="Graphic 598"/>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599" name="Graphic 599"/>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9153" y="137604"/>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73"/>
                                </a:lnTo>
                                <a:lnTo>
                                  <a:pt x="186118" y="340944"/>
                                </a:lnTo>
                                <a:lnTo>
                                  <a:pt x="221615" y="348119"/>
                                </a:lnTo>
                                <a:lnTo>
                                  <a:pt x="257073" y="340944"/>
                                </a:lnTo>
                                <a:lnTo>
                                  <a:pt x="270637" y="331787"/>
                                </a:lnTo>
                                <a:lnTo>
                                  <a:pt x="286067" y="321373"/>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7.965906pt;width:33pt;height:33pt;mso-position-horizontal-relative:page;mso-position-vertical-relative:paragraph;z-index:15829504" id="docshapegroup463" coordorigin="1740,359" coordsize="660,660">
                <v:shape style="position:absolute;left:1740;top:359;width:660;height:660" id="docshape464" coordorigin="1740,359" coordsize="660,660" path="m2070,359l1994,368,1925,393,1864,432,1813,483,1774,544,1749,614,1740,689,1749,765,1774,834,1813,896,1864,947,1925,986,1994,1011,2070,1019,2146,1011,2215,986,2276,947,2328,896,2366,834,2391,765,2400,689,2391,614,2366,544,2328,483,2276,432,2215,393,2146,368,2070,359xe" filled="true" fillcolor="#fff200" stroked="false">
                  <v:path arrowok="t"/>
                  <v:fill type="solid"/>
                </v:shape>
                <v:shape style="position:absolute;left:1907;top:479;width:300;height:403" id="docshape465" coordorigin="1908,479" coordsize="300,403" path="m1937,528l1928,522,1921,518,1918,518,1912,518,1908,523,1908,534,1912,538,1918,539,1921,538,1928,535,1937,528xm2011,488l2002,479,1980,479,1971,488,1971,515,2011,515,2011,499,2011,488xm2074,523l2069,518,2064,518,2059,518,2049,525,2045,528,2054,535,2061,538,2064,539,2069,538,2074,534,2074,523xm2207,637l2198,629,2187,629,2176,629,2167,637,2167,707,2161,713,2147,713,2142,707,2142,622,2133,613,2111,613,2102,622,2102,707,2096,713,2082,713,2076,707,2076,607,2067,598,2045,598,2036,607,2036,707,2031,713,2016,713,2011,707,2011,541,1971,541,1971,764,1980,810,2006,847,2043,873,2089,882,2135,873,2172,847,2198,810,2207,764,2207,637xe" filled="true" fillcolor="#ffffff" stroked="false">
                  <v:path arrowok="t"/>
                  <v:fill type="solid"/>
                </v:shape>
                <v:shape style="position:absolute;left:1740;top:359;width:660;height:660" id="docshape466" coordorigin="1740,359" coordsize="660,660" path="m2233,648l2229,631,2228,629,2219,616,2215,613,2211,611,2207,608,2207,638,2207,764,2198,810,2172,847,2135,873,2089,882,2043,873,2006,847,1980,810,1971,764,1971,554,1971,541,2011,541,2011,707,2016,713,2031,713,2036,707,2036,607,2045,598,2067,598,2076,607,2076,707,2082,713,2096,713,2102,707,2102,622,2111,613,2133,613,2142,622,2142,707,2147,713,2161,713,2167,707,2167,638,2176,629,2198,629,2207,638,2207,608,2205,607,2187,603,2178,603,2170,605,2161,611,2161,610,2154,601,2150,598,2147,595,2144,594,2133,589,2122,588,2113,588,2104,590,2096,595,2095,595,2088,585,2079,578,2075,577,2068,574,2056,572,2050,572,2044,573,2038,576,2036,577,2036,554,2048,561,2057,564,2064,564,2078,561,2089,554,2089,554,2097,542,2097,541,2098,539,2099,529,2099,527,2098,518,2098,518,2097,515,2097,514,2089,503,2078,495,2074,494,2074,523,2074,534,2069,539,2064,539,2061,538,2054,535,2045,528,2049,525,2059,518,2064,518,2069,518,2074,523,2074,494,2064,492,2057,492,2048,496,2036,503,2036,499,2033,481,2031,479,2023,467,2011,458,2011,488,2011,515,1971,515,1971,503,1971,488,1980,479,2002,479,2011,488,2011,458,2009,457,1991,453,1973,457,1959,467,1949,481,1945,499,1945,503,1937,498,1937,528,1928,535,1921,538,1918,539,1912,539,1908,534,1908,523,1912,518,1918,518,1922,518,1921,518,1928,522,1937,528,1937,498,1933,496,1925,492,1918,492,1904,495,1893,503,1885,514,1882,527,1882,529,1885,542,1893,554,1904,561,1918,564,1925,564,1933,561,1945,554,1945,764,1957,820,1987,865,2033,896,2089,908,2145,896,2166,882,2191,865,2221,820,2233,764,2233,648xm2400,689l2391,614,2381,584,2381,689,2372,760,2349,826,2312,883,2264,932,2206,968,2141,992,2070,1000,1999,992,1934,968,1876,932,1828,883,1791,826,1768,760,1759,689,1768,618,1791,553,1828,495,1876,447,1934,410,1999,387,2070,379,2141,387,2206,410,2264,447,2312,495,2349,553,2372,618,2381,689,2381,584,2366,544,2327,483,2276,432,2215,393,2175,379,2146,368,2070,359,1994,368,1925,393,1864,432,1813,483,1774,544,1749,614,1740,689,1749,765,1774,834,1813,896,1864,947,1925,986,1994,1011,2070,1019,2146,1011,2175,1000,2215,986,2276,947,2327,896,2366,834,2391,765,2400,689xe" filled="true" fillcolor="#000000" stroked="false">
                  <v:path arrowok="t"/>
                  <v:fill type="solid"/>
                </v:shape>
                <w10:wrap type="none"/>
              </v:group>
            </w:pict>
          </mc:Fallback>
        </mc:AlternateContent>
      </w:r>
      <w:r>
        <w:rPr>
          <w:rFonts w:ascii="Arial Black" w:hAnsi="Arial Black"/>
          <w:spacing w:val="-2"/>
          <w:position w:val="-1"/>
          <w:sz w:val="28"/>
        </w:rPr>
        <w:t>»</w:t>
      </w:r>
      <w:r>
        <w:rPr>
          <w:rFonts w:ascii="Arial Black" w:hAnsi="Arial Black"/>
          <w:spacing w:val="20"/>
          <w:position w:val="-1"/>
          <w:sz w:val="28"/>
        </w:rPr>
        <w:t> </w:t>
      </w:r>
      <w:r>
        <w:rPr>
          <w:rFonts w:ascii="Arial Black" w:hAnsi="Arial Black"/>
          <w:spacing w:val="-2"/>
          <w:sz w:val="17"/>
        </w:rPr>
        <w:t>Call</w:t>
      </w:r>
      <w:r>
        <w:rPr>
          <w:rFonts w:ascii="Arial Black" w:hAnsi="Arial Black"/>
          <w:spacing w:val="-15"/>
          <w:sz w:val="17"/>
        </w:rPr>
        <w:t> </w:t>
      </w:r>
      <w:r>
        <w:rPr>
          <w:rFonts w:ascii="Arial Black" w:hAnsi="Arial Black"/>
          <w:spacing w:val="-2"/>
          <w:sz w:val="17"/>
        </w:rPr>
        <w:t>features:</w:t>
      </w:r>
      <w:r>
        <w:rPr>
          <w:rFonts w:ascii="Arial Black" w:hAnsi="Arial Black"/>
          <w:spacing w:val="-15"/>
          <w:sz w:val="17"/>
        </w:rPr>
        <w:t> </w:t>
      </w:r>
      <w:r>
        <w:rPr>
          <w:rFonts w:ascii="Arial MT" w:hAnsi="Arial MT"/>
          <w:spacing w:val="-2"/>
          <w:sz w:val="17"/>
        </w:rPr>
        <w:t>Callable</w:t>
      </w:r>
      <w:r>
        <w:rPr>
          <w:rFonts w:ascii="Arial MT" w:hAnsi="Arial MT"/>
          <w:spacing w:val="-5"/>
          <w:sz w:val="17"/>
        </w:rPr>
        <w:t> </w:t>
      </w:r>
      <w:r>
        <w:rPr>
          <w:rFonts w:ascii="Arial MT" w:hAnsi="Arial MT"/>
          <w:spacing w:val="-2"/>
          <w:sz w:val="17"/>
        </w:rPr>
        <w:t>bonds</w:t>
      </w:r>
      <w:r>
        <w:rPr>
          <w:rFonts w:ascii="Arial MT" w:hAnsi="Arial MT"/>
          <w:spacing w:val="-6"/>
          <w:sz w:val="17"/>
        </w:rPr>
        <w:t> </w:t>
      </w:r>
      <w:r>
        <w:rPr>
          <w:rFonts w:ascii="Arial MT" w:hAnsi="Arial MT"/>
          <w:spacing w:val="-2"/>
          <w:sz w:val="17"/>
        </w:rPr>
        <w:t>are</w:t>
      </w:r>
      <w:r>
        <w:rPr>
          <w:rFonts w:ascii="Arial MT" w:hAnsi="Arial MT"/>
          <w:spacing w:val="-6"/>
          <w:sz w:val="17"/>
        </w:rPr>
        <w:t> </w:t>
      </w:r>
      <w:r>
        <w:rPr>
          <w:rFonts w:ascii="Arial MT" w:hAnsi="Arial MT"/>
          <w:spacing w:val="-2"/>
          <w:sz w:val="17"/>
        </w:rPr>
        <w:t>less</w:t>
      </w:r>
      <w:r>
        <w:rPr>
          <w:rFonts w:ascii="Arial MT" w:hAnsi="Arial MT"/>
          <w:spacing w:val="-5"/>
          <w:sz w:val="17"/>
        </w:rPr>
        <w:t> </w:t>
      </w:r>
      <w:r>
        <w:rPr>
          <w:rFonts w:ascii="Arial MT" w:hAnsi="Arial MT"/>
          <w:spacing w:val="-2"/>
          <w:sz w:val="17"/>
        </w:rPr>
        <w:t>marketable</w:t>
      </w:r>
      <w:r>
        <w:rPr>
          <w:rFonts w:ascii="Arial MT" w:hAnsi="Arial MT"/>
          <w:spacing w:val="-6"/>
          <w:sz w:val="17"/>
        </w:rPr>
        <w:t> </w:t>
      </w:r>
      <w:r>
        <w:rPr>
          <w:rFonts w:ascii="Arial MT" w:hAnsi="Arial MT"/>
          <w:spacing w:val="-2"/>
          <w:sz w:val="17"/>
        </w:rPr>
        <w:t>than</w:t>
      </w:r>
      <w:r>
        <w:rPr>
          <w:rFonts w:ascii="Arial MT" w:hAnsi="Arial MT"/>
          <w:spacing w:val="-6"/>
          <w:sz w:val="17"/>
        </w:rPr>
        <w:t> </w:t>
      </w:r>
      <w:r>
        <w:rPr>
          <w:rFonts w:ascii="Arial MT" w:hAnsi="Arial MT"/>
          <w:spacing w:val="-2"/>
          <w:sz w:val="17"/>
        </w:rPr>
        <w:t>noncallable</w:t>
      </w:r>
      <w:r>
        <w:rPr>
          <w:rFonts w:ascii="Arial MT" w:hAnsi="Arial MT"/>
          <w:spacing w:val="-5"/>
          <w:sz w:val="17"/>
        </w:rPr>
        <w:t> </w:t>
      </w:r>
      <w:r>
        <w:rPr>
          <w:rFonts w:ascii="Arial MT" w:hAnsi="Arial MT"/>
          <w:spacing w:val="-2"/>
          <w:sz w:val="17"/>
        </w:rPr>
        <w:t>bonds.</w:t>
      </w:r>
    </w:p>
    <w:p>
      <w:pPr>
        <w:spacing w:before="93"/>
        <w:ind w:left="1978" w:right="0" w:firstLine="0"/>
        <w:jc w:val="left"/>
        <w:rPr>
          <w:rFonts w:ascii="Arial MT"/>
          <w:sz w:val="17"/>
        </w:rPr>
      </w:pPr>
      <w:r>
        <w:rPr>
          <w:rFonts w:ascii="Arial MT"/>
          <w:sz w:val="17"/>
        </w:rPr>
        <w:t>Callable</w:t>
      </w:r>
      <w:r>
        <w:rPr>
          <w:rFonts w:ascii="Arial MT"/>
          <w:spacing w:val="3"/>
          <w:sz w:val="17"/>
        </w:rPr>
        <w:t> </w:t>
      </w:r>
      <w:r>
        <w:rPr>
          <w:rFonts w:ascii="Arial MT"/>
          <w:sz w:val="17"/>
        </w:rPr>
        <w:t>bonds</w:t>
      </w:r>
      <w:r>
        <w:rPr>
          <w:rFonts w:ascii="Arial MT"/>
          <w:spacing w:val="4"/>
          <w:sz w:val="17"/>
        </w:rPr>
        <w:t> </w:t>
      </w:r>
      <w:r>
        <w:rPr>
          <w:rFonts w:ascii="Arial MT"/>
          <w:sz w:val="17"/>
        </w:rPr>
        <w:t>give</w:t>
      </w:r>
      <w:r>
        <w:rPr>
          <w:rFonts w:ascii="Arial MT"/>
          <w:spacing w:val="4"/>
          <w:sz w:val="17"/>
        </w:rPr>
        <w:t> </w:t>
      </w:r>
      <w:r>
        <w:rPr>
          <w:rFonts w:ascii="Arial MT"/>
          <w:sz w:val="17"/>
        </w:rPr>
        <w:t>the</w:t>
      </w:r>
      <w:r>
        <w:rPr>
          <w:rFonts w:ascii="Arial MT"/>
          <w:spacing w:val="4"/>
          <w:sz w:val="17"/>
        </w:rPr>
        <w:t> </w:t>
      </w:r>
      <w:r>
        <w:rPr>
          <w:rFonts w:ascii="Arial MT"/>
          <w:sz w:val="17"/>
        </w:rPr>
        <w:t>issuer</w:t>
      </w:r>
      <w:r>
        <w:rPr>
          <w:rFonts w:ascii="Arial MT"/>
          <w:spacing w:val="4"/>
          <w:sz w:val="17"/>
        </w:rPr>
        <w:t> </w:t>
      </w:r>
      <w:r>
        <w:rPr>
          <w:rFonts w:ascii="Arial MT"/>
          <w:sz w:val="17"/>
        </w:rPr>
        <w:t>the</w:t>
      </w:r>
      <w:r>
        <w:rPr>
          <w:rFonts w:ascii="Arial MT"/>
          <w:spacing w:val="4"/>
          <w:sz w:val="17"/>
        </w:rPr>
        <w:t> </w:t>
      </w:r>
      <w:r>
        <w:rPr>
          <w:rFonts w:ascii="Arial MT"/>
          <w:sz w:val="17"/>
        </w:rPr>
        <w:t>right</w:t>
      </w:r>
      <w:r>
        <w:rPr>
          <w:rFonts w:ascii="Arial MT"/>
          <w:spacing w:val="4"/>
          <w:sz w:val="17"/>
        </w:rPr>
        <w:t> </w:t>
      </w:r>
      <w:r>
        <w:rPr>
          <w:rFonts w:ascii="Arial MT"/>
          <w:sz w:val="17"/>
        </w:rPr>
        <w:t>to</w:t>
      </w:r>
      <w:r>
        <w:rPr>
          <w:rFonts w:ascii="Arial MT"/>
          <w:spacing w:val="4"/>
          <w:sz w:val="17"/>
        </w:rPr>
        <w:t> </w:t>
      </w:r>
      <w:r>
        <w:rPr>
          <w:rFonts w:ascii="Arial MT"/>
          <w:sz w:val="17"/>
        </w:rPr>
        <w:t>call</w:t>
      </w:r>
      <w:r>
        <w:rPr>
          <w:rFonts w:ascii="Arial MT"/>
          <w:spacing w:val="4"/>
          <w:sz w:val="17"/>
        </w:rPr>
        <w:t> </w:t>
      </w:r>
      <w:r>
        <w:rPr>
          <w:rFonts w:ascii="Arial MT"/>
          <w:sz w:val="17"/>
        </w:rPr>
        <w:t>(redeem)</w:t>
      </w:r>
      <w:r>
        <w:rPr>
          <w:rFonts w:ascii="Arial MT"/>
          <w:spacing w:val="3"/>
          <w:sz w:val="17"/>
        </w:rPr>
        <w:t> </w:t>
      </w:r>
      <w:r>
        <w:rPr>
          <w:rFonts w:ascii="Arial MT"/>
          <w:sz w:val="17"/>
        </w:rPr>
        <w:t>the</w:t>
      </w:r>
      <w:r>
        <w:rPr>
          <w:rFonts w:ascii="Arial MT"/>
          <w:spacing w:val="4"/>
          <w:sz w:val="17"/>
        </w:rPr>
        <w:t> </w:t>
      </w:r>
      <w:r>
        <w:rPr>
          <w:rFonts w:ascii="Arial MT"/>
          <w:sz w:val="17"/>
        </w:rPr>
        <w:t>bonds</w:t>
      </w:r>
      <w:r>
        <w:rPr>
          <w:rFonts w:ascii="Arial MT"/>
          <w:spacing w:val="4"/>
          <w:sz w:val="17"/>
        </w:rPr>
        <w:t> </w:t>
      </w:r>
      <w:r>
        <w:rPr>
          <w:rFonts w:ascii="Arial MT"/>
          <w:sz w:val="17"/>
        </w:rPr>
        <w:t>from</w:t>
      </w:r>
      <w:r>
        <w:rPr>
          <w:rFonts w:ascii="Arial MT"/>
          <w:spacing w:val="4"/>
          <w:sz w:val="17"/>
        </w:rPr>
        <w:t> </w:t>
      </w:r>
      <w:r>
        <w:rPr>
          <w:rFonts w:ascii="Arial MT"/>
          <w:sz w:val="17"/>
        </w:rPr>
        <w:t>the</w:t>
      </w:r>
      <w:r>
        <w:rPr>
          <w:rFonts w:ascii="Arial MT"/>
          <w:spacing w:val="4"/>
          <w:sz w:val="17"/>
        </w:rPr>
        <w:t> </w:t>
      </w:r>
      <w:r>
        <w:rPr>
          <w:rFonts w:ascii="Arial MT"/>
          <w:sz w:val="17"/>
        </w:rPr>
        <w:t>holder</w:t>
      </w:r>
      <w:r>
        <w:rPr>
          <w:rFonts w:ascii="Arial MT"/>
          <w:spacing w:val="4"/>
          <w:sz w:val="17"/>
        </w:rPr>
        <w:t> </w:t>
      </w:r>
      <w:r>
        <w:rPr>
          <w:rFonts w:ascii="Arial MT"/>
          <w:sz w:val="17"/>
        </w:rPr>
        <w:t>at</w:t>
      </w:r>
      <w:r>
        <w:rPr>
          <w:rFonts w:ascii="Arial MT"/>
          <w:spacing w:val="4"/>
          <w:sz w:val="17"/>
        </w:rPr>
        <w:t> </w:t>
      </w:r>
      <w:r>
        <w:rPr>
          <w:rFonts w:ascii="Arial MT"/>
          <w:spacing w:val="-2"/>
          <w:sz w:val="17"/>
        </w:rPr>
        <w:t>certain</w:t>
      </w:r>
    </w:p>
    <w:p>
      <w:pPr>
        <w:spacing w:before="45"/>
        <w:ind w:left="1978" w:right="0" w:firstLine="0"/>
        <w:jc w:val="left"/>
        <w:rPr>
          <w:rFonts w:ascii="Arial MT"/>
          <w:sz w:val="17"/>
        </w:rPr>
      </w:pPr>
      <w:r>
        <w:rPr>
          <w:rFonts w:ascii="Arial MT"/>
          <w:sz w:val="17"/>
        </w:rPr>
        <w:t>points</w:t>
      </w:r>
      <w:r>
        <w:rPr>
          <w:rFonts w:ascii="Arial MT"/>
          <w:spacing w:val="18"/>
          <w:sz w:val="17"/>
        </w:rPr>
        <w:t> </w:t>
      </w:r>
      <w:r>
        <w:rPr>
          <w:rFonts w:ascii="Arial MT"/>
          <w:sz w:val="17"/>
        </w:rPr>
        <w:t>before</w:t>
      </w:r>
      <w:r>
        <w:rPr>
          <w:rFonts w:ascii="Arial MT"/>
          <w:spacing w:val="19"/>
          <w:sz w:val="17"/>
        </w:rPr>
        <w:t> </w:t>
      </w:r>
      <w:r>
        <w:rPr>
          <w:rFonts w:ascii="Arial MT"/>
          <w:sz w:val="17"/>
        </w:rPr>
        <w:t>the</w:t>
      </w:r>
      <w:r>
        <w:rPr>
          <w:rFonts w:ascii="Arial MT"/>
          <w:spacing w:val="18"/>
          <w:sz w:val="17"/>
        </w:rPr>
        <w:t> </w:t>
      </w:r>
      <w:r>
        <w:rPr>
          <w:rFonts w:ascii="Arial MT"/>
          <w:sz w:val="17"/>
        </w:rPr>
        <w:t>maturity</w:t>
      </w:r>
      <w:r>
        <w:rPr>
          <w:rFonts w:ascii="Arial MT"/>
          <w:spacing w:val="19"/>
          <w:sz w:val="17"/>
        </w:rPr>
        <w:t> </w:t>
      </w:r>
      <w:r>
        <w:rPr>
          <w:rFonts w:ascii="Arial MT"/>
          <w:spacing w:val="-2"/>
          <w:sz w:val="17"/>
        </w:rPr>
        <w:t>date.</w:t>
      </w:r>
    </w:p>
    <w:p>
      <w:pPr>
        <w:tabs>
          <w:tab w:pos="1683" w:val="left" w:leader="none"/>
        </w:tabs>
        <w:spacing w:line="216" w:lineRule="auto" w:before="65"/>
        <w:ind w:left="1978" w:right="799" w:hanging="1312"/>
        <w:jc w:val="left"/>
        <w:rPr>
          <w:rFonts w:ascii="Arial MT" w:hAnsi="Arial MT"/>
          <w:sz w:val="17"/>
        </w:rPr>
      </w:pPr>
      <w:r>
        <w:rPr>
          <w:position w:val="1"/>
        </w:rPr>
        <w:drawing>
          <wp:inline distT="0" distB="0" distL="0" distR="0">
            <wp:extent cx="411144" cy="49847"/>
            <wp:effectExtent l="0" t="0" r="0" b="0"/>
            <wp:docPr id="600" name="Image 600"/>
            <wp:cNvGraphicFramePr>
              <a:graphicFrameLocks/>
            </wp:cNvGraphicFramePr>
            <a:graphic>
              <a:graphicData uri="http://schemas.openxmlformats.org/drawingml/2006/picture">
                <pic:pic>
                  <pic:nvPicPr>
                    <pic:cNvPr id="600" name="Image 600"/>
                    <pic:cNvPicPr/>
                  </pic:nvPicPr>
                  <pic:blipFill>
                    <a:blip r:embed="rId86" cstate="print"/>
                    <a:stretch>
                      <a:fillRect/>
                    </a:stretch>
                  </pic:blipFill>
                  <pic:spPr>
                    <a:xfrm>
                      <a:off x="0" y="0"/>
                      <a:ext cx="411144" cy="49847"/>
                    </a:xfrm>
                    <a:prstGeom prst="rect">
                      <a:avLst/>
                    </a:prstGeom>
                  </pic:spPr>
                </pic:pic>
              </a:graphicData>
            </a:graphic>
          </wp:inline>
        </w:drawing>
      </w:r>
      <w:r>
        <w:rPr>
          <w:position w:val="1"/>
        </w:rPr>
      </w:r>
      <w:r>
        <w:rPr>
          <w:rFonts w:ascii="Times New Roman" w:hAnsi="Times New Roman"/>
          <w:position w:val="-1"/>
          <w:sz w:val="20"/>
        </w:rPr>
        <w:tab/>
      </w:r>
      <w:r>
        <w:rPr>
          <w:rFonts w:ascii="Arial Black" w:hAnsi="Arial Black"/>
          <w:position w:val="-1"/>
          <w:sz w:val="28"/>
        </w:rPr>
        <w:t>»</w:t>
      </w:r>
      <w:r>
        <w:rPr>
          <w:rFonts w:ascii="Arial Black" w:hAnsi="Arial Black"/>
          <w:spacing w:val="-24"/>
          <w:position w:val="-1"/>
          <w:sz w:val="28"/>
        </w:rPr>
        <w:t> </w:t>
      </w:r>
      <w:r>
        <w:rPr>
          <w:rFonts w:ascii="Arial Black" w:hAnsi="Arial Black"/>
          <w:sz w:val="17"/>
        </w:rPr>
        <w:t>Interest</w:t>
      </w:r>
      <w:r>
        <w:rPr>
          <w:rFonts w:ascii="Arial Black" w:hAnsi="Arial Black"/>
          <w:spacing w:val="-18"/>
          <w:sz w:val="17"/>
        </w:rPr>
        <w:t> </w:t>
      </w:r>
      <w:r>
        <w:rPr>
          <w:rFonts w:ascii="Arial Black" w:hAnsi="Arial Black"/>
          <w:sz w:val="17"/>
        </w:rPr>
        <w:t>(coupon)</w:t>
      </w:r>
      <w:r>
        <w:rPr>
          <w:rFonts w:ascii="Arial Black" w:hAnsi="Arial Black"/>
          <w:spacing w:val="-18"/>
          <w:sz w:val="17"/>
        </w:rPr>
        <w:t> </w:t>
      </w:r>
      <w:r>
        <w:rPr>
          <w:rFonts w:ascii="Arial Black" w:hAnsi="Arial Black"/>
          <w:sz w:val="17"/>
        </w:rPr>
        <w:t>rate:</w:t>
      </w:r>
      <w:r>
        <w:rPr>
          <w:rFonts w:ascii="Arial Black" w:hAnsi="Arial Black"/>
          <w:spacing w:val="-18"/>
          <w:sz w:val="17"/>
        </w:rPr>
        <w:t> </w:t>
      </w:r>
      <w:r>
        <w:rPr>
          <w:rFonts w:ascii="Arial MT" w:hAnsi="Arial MT"/>
          <w:sz w:val="17"/>
        </w:rPr>
        <w:t>Everything</w:t>
      </w:r>
      <w:r>
        <w:rPr>
          <w:rFonts w:ascii="Arial MT" w:hAnsi="Arial MT"/>
          <w:spacing w:val="-12"/>
          <w:sz w:val="17"/>
        </w:rPr>
        <w:t> </w:t>
      </w:r>
      <w:r>
        <w:rPr>
          <w:rFonts w:ascii="Arial MT" w:hAnsi="Arial MT"/>
          <w:sz w:val="17"/>
        </w:rPr>
        <w:t>else</w:t>
      </w:r>
      <w:r>
        <w:rPr>
          <w:rFonts w:ascii="Arial MT" w:hAnsi="Arial MT"/>
          <w:spacing w:val="-11"/>
          <w:sz w:val="17"/>
        </w:rPr>
        <w:t> </w:t>
      </w:r>
      <w:r>
        <w:rPr>
          <w:rFonts w:ascii="Arial MT" w:hAnsi="Arial MT"/>
          <w:sz w:val="17"/>
        </w:rPr>
        <w:t>being</w:t>
      </w:r>
      <w:r>
        <w:rPr>
          <w:rFonts w:ascii="Arial MT" w:hAnsi="Arial MT"/>
          <w:spacing w:val="-12"/>
          <w:sz w:val="17"/>
        </w:rPr>
        <w:t> </w:t>
      </w:r>
      <w:r>
        <w:rPr>
          <w:rFonts w:ascii="Arial MT" w:hAnsi="Arial MT"/>
          <w:sz w:val="17"/>
        </w:rPr>
        <w:t>somewhat</w:t>
      </w:r>
      <w:r>
        <w:rPr>
          <w:rFonts w:ascii="Arial MT" w:hAnsi="Arial MT"/>
          <w:spacing w:val="-12"/>
          <w:sz w:val="17"/>
        </w:rPr>
        <w:t> </w:t>
      </w:r>
      <w:r>
        <w:rPr>
          <w:rFonts w:ascii="Arial MT" w:hAnsi="Arial MT"/>
          <w:sz w:val="17"/>
        </w:rPr>
        <w:t>equal,</w:t>
      </w:r>
      <w:r>
        <w:rPr>
          <w:rFonts w:ascii="Arial MT" w:hAnsi="Arial MT"/>
          <w:spacing w:val="-12"/>
          <w:sz w:val="17"/>
        </w:rPr>
        <w:t> </w:t>
      </w:r>
      <w:r>
        <w:rPr>
          <w:rFonts w:ascii="Arial MT" w:hAnsi="Arial MT"/>
          <w:sz w:val="17"/>
        </w:rPr>
        <w:t>bonds</w:t>
      </w:r>
      <w:r>
        <w:rPr>
          <w:rFonts w:ascii="Arial MT" w:hAnsi="Arial MT"/>
          <w:spacing w:val="-12"/>
          <w:sz w:val="17"/>
        </w:rPr>
        <w:t> </w:t>
      </w:r>
      <w:r>
        <w:rPr>
          <w:rFonts w:ascii="Arial MT" w:hAnsi="Arial MT"/>
          <w:sz w:val="17"/>
        </w:rPr>
        <w:t>with</w:t>
      </w:r>
      <w:r>
        <w:rPr>
          <w:rFonts w:ascii="Arial MT" w:hAnsi="Arial MT"/>
          <w:spacing w:val="-11"/>
          <w:sz w:val="17"/>
        </w:rPr>
        <w:t> </w:t>
      </w:r>
      <w:r>
        <w:rPr>
          <w:rFonts w:ascii="Arial MT" w:hAnsi="Arial MT"/>
          <w:sz w:val="17"/>
        </w:rPr>
        <w:t>higher</w:t>
      </w:r>
      <w:r>
        <w:rPr>
          <w:rFonts w:ascii="Arial MT" w:hAnsi="Arial MT"/>
          <w:spacing w:val="-12"/>
          <w:sz w:val="17"/>
        </w:rPr>
        <w:t> </w:t>
      </w:r>
      <w:r>
        <w:rPr>
          <w:rFonts w:ascii="Arial MT" w:hAnsi="Arial MT"/>
          <w:sz w:val="17"/>
        </w:rPr>
        <w:t>coupon </w:t>
      </w:r>
      <w:r>
        <w:rPr>
          <w:rFonts w:ascii="Arial MT" w:hAnsi="Arial MT"/>
          <w:w w:val="105"/>
          <w:sz w:val="17"/>
        </w:rPr>
        <w:t>(interest) rates are more marketable.</w:t>
      </w:r>
    </w:p>
    <w:p>
      <w:pPr>
        <w:spacing w:line="216" w:lineRule="auto" w:before="68"/>
        <w:ind w:left="1978" w:right="577" w:hanging="294"/>
        <w:jc w:val="left"/>
        <w:rPr>
          <w:rFonts w:ascii="Arial MT" w:hAnsi="Arial MT"/>
          <w:sz w:val="17"/>
        </w:rPr>
      </w:pPr>
      <w:r>
        <w:rPr>
          <w:rFonts w:ascii="Arial Black" w:hAnsi="Arial Black"/>
          <w:spacing w:val="-4"/>
          <w:w w:val="105"/>
          <w:position w:val="-1"/>
          <w:sz w:val="28"/>
        </w:rPr>
        <w:t>»</w:t>
      </w:r>
      <w:r>
        <w:rPr>
          <w:rFonts w:ascii="Arial Black" w:hAnsi="Arial Black"/>
          <w:spacing w:val="17"/>
          <w:w w:val="105"/>
          <w:position w:val="-1"/>
          <w:sz w:val="28"/>
        </w:rPr>
        <w:t> </w:t>
      </w:r>
      <w:r>
        <w:rPr>
          <w:rFonts w:ascii="Arial Black" w:hAnsi="Arial Black"/>
          <w:spacing w:val="-4"/>
          <w:w w:val="105"/>
          <w:sz w:val="17"/>
        </w:rPr>
        <w:t>Block</w:t>
      </w:r>
      <w:r>
        <w:rPr>
          <w:rFonts w:ascii="Arial Black" w:hAnsi="Arial Black"/>
          <w:spacing w:val="-17"/>
          <w:w w:val="105"/>
          <w:sz w:val="17"/>
        </w:rPr>
        <w:t> </w:t>
      </w:r>
      <w:r>
        <w:rPr>
          <w:rFonts w:ascii="Arial Black" w:hAnsi="Arial Black"/>
          <w:spacing w:val="-4"/>
          <w:w w:val="105"/>
          <w:sz w:val="17"/>
        </w:rPr>
        <w:t>size:</w:t>
      </w:r>
      <w:r>
        <w:rPr>
          <w:rFonts w:ascii="Arial Black" w:hAnsi="Arial Black"/>
          <w:spacing w:val="-17"/>
          <w:w w:val="105"/>
          <w:sz w:val="17"/>
        </w:rPr>
        <w:t> </w:t>
      </w:r>
      <w:r>
        <w:rPr>
          <w:rFonts w:ascii="Arial MT" w:hAnsi="Arial MT"/>
          <w:spacing w:val="-4"/>
          <w:w w:val="105"/>
          <w:sz w:val="17"/>
        </w:rPr>
        <w:t>The</w:t>
      </w:r>
      <w:r>
        <w:rPr>
          <w:rFonts w:ascii="Arial MT" w:hAnsi="Arial MT"/>
          <w:spacing w:val="-8"/>
          <w:w w:val="105"/>
          <w:sz w:val="17"/>
        </w:rPr>
        <w:t> </w:t>
      </w:r>
      <w:r>
        <w:rPr>
          <w:rFonts w:ascii="Arial MT" w:hAnsi="Arial MT"/>
          <w:spacing w:val="-4"/>
          <w:w w:val="105"/>
          <w:sz w:val="17"/>
        </w:rPr>
        <w:t>larger</w:t>
      </w:r>
      <w:r>
        <w:rPr>
          <w:rFonts w:ascii="Arial MT" w:hAnsi="Arial MT"/>
          <w:spacing w:val="-8"/>
          <w:w w:val="105"/>
          <w:sz w:val="17"/>
        </w:rPr>
        <w:t> </w:t>
      </w:r>
      <w:r>
        <w:rPr>
          <w:rFonts w:ascii="Arial MT" w:hAnsi="Arial MT"/>
          <w:spacing w:val="-4"/>
          <w:w w:val="105"/>
          <w:sz w:val="17"/>
        </w:rPr>
        <w:t>the</w:t>
      </w:r>
      <w:r>
        <w:rPr>
          <w:rFonts w:ascii="Arial MT" w:hAnsi="Arial MT"/>
          <w:spacing w:val="-8"/>
          <w:w w:val="105"/>
          <w:sz w:val="17"/>
        </w:rPr>
        <w:t> </w:t>
      </w:r>
      <w:r>
        <w:rPr>
          <w:rFonts w:ascii="Arial MT" w:hAnsi="Arial MT"/>
          <w:spacing w:val="-4"/>
          <w:w w:val="105"/>
          <w:sz w:val="17"/>
        </w:rPr>
        <w:t>block</w:t>
      </w:r>
      <w:r>
        <w:rPr>
          <w:rFonts w:ascii="Arial MT" w:hAnsi="Arial MT"/>
          <w:spacing w:val="-8"/>
          <w:w w:val="105"/>
          <w:sz w:val="17"/>
        </w:rPr>
        <w:t> </w:t>
      </w:r>
      <w:r>
        <w:rPr>
          <w:rFonts w:ascii="Arial MT" w:hAnsi="Arial MT"/>
          <w:spacing w:val="-4"/>
          <w:w w:val="105"/>
          <w:sz w:val="17"/>
        </w:rPr>
        <w:t>size</w:t>
      </w:r>
      <w:r>
        <w:rPr>
          <w:rFonts w:ascii="Arial MT" w:hAnsi="Arial MT"/>
          <w:spacing w:val="-8"/>
          <w:w w:val="105"/>
          <w:sz w:val="17"/>
        </w:rPr>
        <w:t> </w:t>
      </w:r>
      <w:r>
        <w:rPr>
          <w:rFonts w:ascii="Arial MT" w:hAnsi="Arial MT"/>
          <w:spacing w:val="-4"/>
          <w:w w:val="105"/>
          <w:sz w:val="17"/>
        </w:rPr>
        <w:t>(the</w:t>
      </w:r>
      <w:r>
        <w:rPr>
          <w:rFonts w:ascii="Arial MT" w:hAnsi="Arial MT"/>
          <w:spacing w:val="-8"/>
          <w:w w:val="105"/>
          <w:sz w:val="17"/>
        </w:rPr>
        <w:t> </w:t>
      </w:r>
      <w:r>
        <w:rPr>
          <w:rFonts w:ascii="Arial MT" w:hAnsi="Arial MT"/>
          <w:spacing w:val="-4"/>
          <w:w w:val="105"/>
          <w:sz w:val="17"/>
        </w:rPr>
        <w:t>number</w:t>
      </w:r>
      <w:r>
        <w:rPr>
          <w:rFonts w:ascii="Arial MT" w:hAnsi="Arial MT"/>
          <w:spacing w:val="-8"/>
          <w:w w:val="105"/>
          <w:sz w:val="17"/>
        </w:rPr>
        <w:t> </w:t>
      </w:r>
      <w:r>
        <w:rPr>
          <w:rFonts w:ascii="Arial MT" w:hAnsi="Arial MT"/>
          <w:spacing w:val="-4"/>
          <w:w w:val="105"/>
          <w:sz w:val="17"/>
        </w:rPr>
        <w:t>of</w:t>
      </w:r>
      <w:r>
        <w:rPr>
          <w:rFonts w:ascii="Arial MT" w:hAnsi="Arial MT"/>
          <w:spacing w:val="-8"/>
          <w:w w:val="105"/>
          <w:sz w:val="17"/>
        </w:rPr>
        <w:t> </w:t>
      </w:r>
      <w:r>
        <w:rPr>
          <w:rFonts w:ascii="Arial MT" w:hAnsi="Arial MT"/>
          <w:spacing w:val="-4"/>
          <w:w w:val="105"/>
          <w:sz w:val="17"/>
        </w:rPr>
        <w:t>securities</w:t>
      </w:r>
      <w:r>
        <w:rPr>
          <w:rFonts w:ascii="Arial MT" w:hAnsi="Arial MT"/>
          <w:spacing w:val="-8"/>
          <w:w w:val="105"/>
          <w:sz w:val="17"/>
        </w:rPr>
        <w:t> </w:t>
      </w:r>
      <w:r>
        <w:rPr>
          <w:rFonts w:ascii="Arial MT" w:hAnsi="Arial MT"/>
          <w:spacing w:val="-4"/>
          <w:w w:val="105"/>
          <w:sz w:val="17"/>
        </w:rPr>
        <w:t>sold</w:t>
      </w:r>
      <w:r>
        <w:rPr>
          <w:rFonts w:ascii="Arial MT" w:hAnsi="Arial MT"/>
          <w:spacing w:val="-8"/>
          <w:w w:val="105"/>
          <w:sz w:val="17"/>
        </w:rPr>
        <w:t> </w:t>
      </w:r>
      <w:r>
        <w:rPr>
          <w:rFonts w:ascii="Arial MT" w:hAnsi="Arial MT"/>
          <w:spacing w:val="-4"/>
          <w:w w:val="105"/>
          <w:sz w:val="17"/>
        </w:rPr>
        <w:t>in</w:t>
      </w:r>
      <w:r>
        <w:rPr>
          <w:rFonts w:ascii="Arial MT" w:hAnsi="Arial MT"/>
          <w:spacing w:val="-8"/>
          <w:w w:val="105"/>
          <w:sz w:val="17"/>
        </w:rPr>
        <w:t> </w:t>
      </w:r>
      <w:r>
        <w:rPr>
          <w:rFonts w:ascii="Arial MT" w:hAnsi="Arial MT"/>
          <w:spacing w:val="-4"/>
          <w:w w:val="105"/>
          <w:sz w:val="17"/>
        </w:rPr>
        <w:t>the</w:t>
      </w:r>
      <w:r>
        <w:rPr>
          <w:rFonts w:ascii="Arial MT" w:hAnsi="Arial MT"/>
          <w:spacing w:val="-8"/>
          <w:w w:val="105"/>
          <w:sz w:val="17"/>
        </w:rPr>
        <w:t> </w:t>
      </w:r>
      <w:r>
        <w:rPr>
          <w:rFonts w:ascii="Arial MT" w:hAnsi="Arial MT"/>
          <w:spacing w:val="-4"/>
          <w:w w:val="105"/>
          <w:sz w:val="17"/>
        </w:rPr>
        <w:t>initial</w:t>
      </w:r>
      <w:r>
        <w:rPr>
          <w:rFonts w:ascii="Arial MT" w:hAnsi="Arial MT"/>
          <w:spacing w:val="-8"/>
          <w:w w:val="105"/>
          <w:sz w:val="17"/>
        </w:rPr>
        <w:t> </w:t>
      </w:r>
      <w:r>
        <w:rPr>
          <w:rFonts w:ascii="Arial MT" w:hAnsi="Arial MT"/>
          <w:spacing w:val="-4"/>
          <w:w w:val="105"/>
          <w:sz w:val="17"/>
        </w:rPr>
        <w:t>offering),</w:t>
      </w:r>
      <w:r>
        <w:rPr>
          <w:rFonts w:ascii="Arial MT" w:hAnsi="Arial MT"/>
          <w:spacing w:val="-8"/>
          <w:w w:val="105"/>
          <w:sz w:val="17"/>
        </w:rPr>
        <w:t> </w:t>
      </w:r>
      <w:r>
        <w:rPr>
          <w:rFonts w:ascii="Arial MT" w:hAnsi="Arial MT"/>
          <w:spacing w:val="-4"/>
          <w:w w:val="105"/>
          <w:sz w:val="17"/>
        </w:rPr>
        <w:t>the </w:t>
      </w:r>
      <w:r>
        <w:rPr>
          <w:rFonts w:ascii="Arial MT" w:hAnsi="Arial MT"/>
          <w:w w:val="105"/>
          <w:sz w:val="17"/>
        </w:rPr>
        <w:t>more marketable the bond usually is.</w:t>
      </w:r>
    </w:p>
    <w:p>
      <w:pPr>
        <w:spacing w:line="377" w:lineRule="exact" w:before="40"/>
        <w:ind w:left="1684" w:right="0" w:firstLine="0"/>
        <w:jc w:val="left"/>
        <w:rPr>
          <w:rFonts w:ascii="Arial MT" w:hAnsi="Arial MT"/>
          <w:sz w:val="17"/>
        </w:rPr>
      </w:pPr>
      <w:r>
        <w:rPr>
          <w:rFonts w:ascii="Arial Black" w:hAnsi="Arial Black"/>
          <w:position w:val="-1"/>
          <w:sz w:val="28"/>
        </w:rPr>
        <w:t>»</w:t>
      </w:r>
      <w:r>
        <w:rPr>
          <w:rFonts w:ascii="Arial Black" w:hAnsi="Arial Black"/>
          <w:spacing w:val="21"/>
          <w:position w:val="-1"/>
          <w:sz w:val="28"/>
        </w:rPr>
        <w:t> </w:t>
      </w:r>
      <w:r>
        <w:rPr>
          <w:rFonts w:ascii="Arial Black" w:hAnsi="Arial Black"/>
          <w:sz w:val="17"/>
        </w:rPr>
        <w:t>Dollar</w:t>
      </w:r>
      <w:r>
        <w:rPr>
          <w:rFonts w:ascii="Arial Black" w:hAnsi="Arial Black"/>
          <w:spacing w:val="-15"/>
          <w:sz w:val="17"/>
        </w:rPr>
        <w:t> </w:t>
      </w:r>
      <w:r>
        <w:rPr>
          <w:rFonts w:ascii="Arial Black" w:hAnsi="Arial Black"/>
          <w:sz w:val="17"/>
        </w:rPr>
        <w:t>price:</w:t>
      </w:r>
      <w:r>
        <w:rPr>
          <w:rFonts w:ascii="Arial Black" w:hAnsi="Arial Black"/>
          <w:spacing w:val="-14"/>
          <w:sz w:val="17"/>
        </w:rPr>
        <w:t> </w:t>
      </w:r>
      <w:r>
        <w:rPr>
          <w:rFonts w:ascii="Arial MT" w:hAnsi="Arial MT"/>
          <w:sz w:val="17"/>
        </w:rPr>
        <w:t>All</w:t>
      </w:r>
      <w:r>
        <w:rPr>
          <w:rFonts w:ascii="Arial MT" w:hAnsi="Arial MT"/>
          <w:spacing w:val="-5"/>
          <w:sz w:val="17"/>
        </w:rPr>
        <w:t> </w:t>
      </w:r>
      <w:r>
        <w:rPr>
          <w:rFonts w:ascii="Arial MT" w:hAnsi="Arial MT"/>
          <w:sz w:val="17"/>
        </w:rPr>
        <w:t>else</w:t>
      </w:r>
      <w:r>
        <w:rPr>
          <w:rFonts w:ascii="Arial MT" w:hAnsi="Arial MT"/>
          <w:spacing w:val="-6"/>
          <w:sz w:val="17"/>
        </w:rPr>
        <w:t> </w:t>
      </w:r>
      <w:r>
        <w:rPr>
          <w:rFonts w:ascii="Arial MT" w:hAnsi="Arial MT"/>
          <w:sz w:val="17"/>
        </w:rPr>
        <w:t>being</w:t>
      </w:r>
      <w:r>
        <w:rPr>
          <w:rFonts w:ascii="Arial MT" w:hAnsi="Arial MT"/>
          <w:spacing w:val="-5"/>
          <w:sz w:val="17"/>
        </w:rPr>
        <w:t> </w:t>
      </w:r>
      <w:r>
        <w:rPr>
          <w:rFonts w:ascii="Arial MT" w:hAnsi="Arial MT"/>
          <w:sz w:val="17"/>
        </w:rPr>
        <w:t>equal,</w:t>
      </w:r>
      <w:r>
        <w:rPr>
          <w:rFonts w:ascii="Arial MT" w:hAnsi="Arial MT"/>
          <w:spacing w:val="-5"/>
          <w:sz w:val="17"/>
        </w:rPr>
        <w:t> </w:t>
      </w:r>
      <w:r>
        <w:rPr>
          <w:rFonts w:ascii="Arial MT" w:hAnsi="Arial MT"/>
          <w:sz w:val="17"/>
        </w:rPr>
        <w:t>the</w:t>
      </w:r>
      <w:r>
        <w:rPr>
          <w:rFonts w:ascii="Arial MT" w:hAnsi="Arial MT"/>
          <w:spacing w:val="-6"/>
          <w:sz w:val="17"/>
        </w:rPr>
        <w:t> </w:t>
      </w:r>
      <w:r>
        <w:rPr>
          <w:rFonts w:ascii="Arial MT" w:hAnsi="Arial MT"/>
          <w:sz w:val="17"/>
        </w:rPr>
        <w:t>lower</w:t>
      </w:r>
      <w:r>
        <w:rPr>
          <w:rFonts w:ascii="Arial MT" w:hAnsi="Arial MT"/>
          <w:spacing w:val="-5"/>
          <w:sz w:val="17"/>
        </w:rPr>
        <w:t> </w:t>
      </w:r>
      <w:r>
        <w:rPr>
          <w:rFonts w:ascii="Arial MT" w:hAnsi="Arial MT"/>
          <w:sz w:val="17"/>
        </w:rPr>
        <w:t>the</w:t>
      </w:r>
      <w:r>
        <w:rPr>
          <w:rFonts w:ascii="Arial MT" w:hAnsi="Arial MT"/>
          <w:spacing w:val="-5"/>
          <w:sz w:val="17"/>
        </w:rPr>
        <w:t> </w:t>
      </w:r>
      <w:r>
        <w:rPr>
          <w:rFonts w:ascii="Arial MT" w:hAnsi="Arial MT"/>
          <w:sz w:val="17"/>
        </w:rPr>
        <w:t>dollar</w:t>
      </w:r>
      <w:r>
        <w:rPr>
          <w:rFonts w:ascii="Arial MT" w:hAnsi="Arial MT"/>
          <w:spacing w:val="-5"/>
          <w:sz w:val="17"/>
        </w:rPr>
        <w:t> </w:t>
      </w:r>
      <w:r>
        <w:rPr>
          <w:rFonts w:ascii="Arial MT" w:hAnsi="Arial MT"/>
          <w:sz w:val="17"/>
        </w:rPr>
        <w:t>price,</w:t>
      </w:r>
      <w:r>
        <w:rPr>
          <w:rFonts w:ascii="Arial MT" w:hAnsi="Arial MT"/>
          <w:spacing w:val="-6"/>
          <w:sz w:val="17"/>
        </w:rPr>
        <w:t> </w:t>
      </w:r>
      <w:r>
        <w:rPr>
          <w:rFonts w:ascii="Arial MT" w:hAnsi="Arial MT"/>
          <w:sz w:val="17"/>
        </w:rPr>
        <w:t>the</w:t>
      </w:r>
      <w:r>
        <w:rPr>
          <w:rFonts w:ascii="Arial MT" w:hAnsi="Arial MT"/>
          <w:spacing w:val="-5"/>
          <w:sz w:val="17"/>
        </w:rPr>
        <w:t> </w:t>
      </w:r>
      <w:r>
        <w:rPr>
          <w:rFonts w:ascii="Arial MT" w:hAnsi="Arial MT"/>
          <w:sz w:val="17"/>
        </w:rPr>
        <w:t>more</w:t>
      </w:r>
      <w:r>
        <w:rPr>
          <w:rFonts w:ascii="Arial MT" w:hAnsi="Arial MT"/>
          <w:spacing w:val="-5"/>
          <w:sz w:val="17"/>
        </w:rPr>
        <w:t> </w:t>
      </w:r>
      <w:r>
        <w:rPr>
          <w:rFonts w:ascii="Arial MT" w:hAnsi="Arial MT"/>
          <w:sz w:val="17"/>
        </w:rPr>
        <w:t>marketable</w:t>
      </w:r>
      <w:r>
        <w:rPr>
          <w:rFonts w:ascii="Arial MT" w:hAnsi="Arial MT"/>
          <w:spacing w:val="-6"/>
          <w:sz w:val="17"/>
        </w:rPr>
        <w:t> </w:t>
      </w:r>
      <w:r>
        <w:rPr>
          <w:rFonts w:ascii="Arial MT" w:hAnsi="Arial MT"/>
          <w:sz w:val="17"/>
        </w:rPr>
        <w:t>the</w:t>
      </w:r>
      <w:r>
        <w:rPr>
          <w:rFonts w:ascii="Arial MT" w:hAnsi="Arial MT"/>
          <w:spacing w:val="-5"/>
          <w:sz w:val="17"/>
        </w:rPr>
        <w:t> </w:t>
      </w:r>
      <w:r>
        <w:rPr>
          <w:rFonts w:ascii="Arial MT" w:hAnsi="Arial MT"/>
          <w:sz w:val="17"/>
        </w:rPr>
        <w:t>bond</w:t>
      </w:r>
      <w:r>
        <w:rPr>
          <w:rFonts w:ascii="Arial MT" w:hAnsi="Arial MT"/>
          <w:spacing w:val="-5"/>
          <w:sz w:val="17"/>
        </w:rPr>
        <w:t> is.</w:t>
      </w:r>
    </w:p>
    <w:p>
      <w:pPr>
        <w:spacing w:line="216" w:lineRule="auto" w:before="12"/>
        <w:ind w:left="1978" w:right="577" w:hanging="294"/>
        <w:jc w:val="left"/>
        <w:rPr>
          <w:rFonts w:ascii="Arial MT" w:hAnsi="Arial MT"/>
          <w:sz w:val="17"/>
        </w:rPr>
      </w:pPr>
      <w:r>
        <w:rPr>
          <w:rFonts w:ascii="Arial Black" w:hAnsi="Arial Black"/>
          <w:spacing w:val="-4"/>
          <w:position w:val="-1"/>
          <w:sz w:val="28"/>
        </w:rPr>
        <w:t>»</w:t>
      </w:r>
      <w:r>
        <w:rPr>
          <w:rFonts w:ascii="Arial Black" w:hAnsi="Arial Black"/>
          <w:spacing w:val="16"/>
          <w:position w:val="-1"/>
          <w:sz w:val="28"/>
        </w:rPr>
        <w:t> </w:t>
      </w:r>
      <w:r>
        <w:rPr>
          <w:rFonts w:ascii="Arial Black" w:hAnsi="Arial Black"/>
          <w:spacing w:val="-4"/>
          <w:sz w:val="17"/>
        </w:rPr>
        <w:t>Issuer’s</w:t>
      </w:r>
      <w:r>
        <w:rPr>
          <w:rFonts w:ascii="Arial Black" w:hAnsi="Arial Black"/>
          <w:spacing w:val="-16"/>
          <w:sz w:val="17"/>
        </w:rPr>
        <w:t> </w:t>
      </w:r>
      <w:r>
        <w:rPr>
          <w:rFonts w:ascii="Arial Black" w:hAnsi="Arial Black"/>
          <w:spacing w:val="-4"/>
          <w:sz w:val="17"/>
        </w:rPr>
        <w:t>name</w:t>
      </w:r>
      <w:r>
        <w:rPr>
          <w:rFonts w:ascii="Arial Black" w:hAnsi="Arial Black"/>
          <w:spacing w:val="-16"/>
          <w:sz w:val="17"/>
        </w:rPr>
        <w:t> </w:t>
      </w:r>
      <w:r>
        <w:rPr>
          <w:rFonts w:ascii="Arial Black" w:hAnsi="Arial Black"/>
          <w:spacing w:val="-4"/>
          <w:sz w:val="17"/>
        </w:rPr>
        <w:t>(local</w:t>
      </w:r>
      <w:r>
        <w:rPr>
          <w:rFonts w:ascii="Arial Black" w:hAnsi="Arial Black"/>
          <w:spacing w:val="-16"/>
          <w:sz w:val="17"/>
        </w:rPr>
        <w:t> </w:t>
      </w:r>
      <w:r>
        <w:rPr>
          <w:rFonts w:ascii="Arial Black" w:hAnsi="Arial Black"/>
          <w:spacing w:val="-4"/>
          <w:sz w:val="17"/>
        </w:rPr>
        <w:t>or</w:t>
      </w:r>
      <w:r>
        <w:rPr>
          <w:rFonts w:ascii="Arial Black" w:hAnsi="Arial Black"/>
          <w:spacing w:val="-16"/>
          <w:sz w:val="17"/>
        </w:rPr>
        <w:t> </w:t>
      </w:r>
      <w:r>
        <w:rPr>
          <w:rFonts w:ascii="Arial Black" w:hAnsi="Arial Black"/>
          <w:spacing w:val="-4"/>
          <w:sz w:val="17"/>
        </w:rPr>
        <w:t>national</w:t>
      </w:r>
      <w:r>
        <w:rPr>
          <w:rFonts w:ascii="Arial Black" w:hAnsi="Arial Black"/>
          <w:spacing w:val="-16"/>
          <w:sz w:val="17"/>
        </w:rPr>
        <w:t> </w:t>
      </w:r>
      <w:r>
        <w:rPr>
          <w:rFonts w:ascii="Arial Black" w:hAnsi="Arial Black"/>
          <w:spacing w:val="-4"/>
          <w:sz w:val="17"/>
        </w:rPr>
        <w:t>reputation):</w:t>
      </w:r>
      <w:r>
        <w:rPr>
          <w:rFonts w:ascii="Arial Black" w:hAnsi="Arial Black"/>
          <w:spacing w:val="-16"/>
          <w:sz w:val="17"/>
        </w:rPr>
        <w:t> </w:t>
      </w:r>
      <w:r>
        <w:rPr>
          <w:rFonts w:ascii="Arial MT" w:hAnsi="Arial MT"/>
          <w:spacing w:val="-4"/>
          <w:sz w:val="17"/>
        </w:rPr>
        <w:t>Bonds</w:t>
      </w:r>
      <w:r>
        <w:rPr>
          <w:rFonts w:ascii="Arial MT" w:hAnsi="Arial MT"/>
          <w:spacing w:val="-7"/>
          <w:sz w:val="17"/>
        </w:rPr>
        <w:t> </w:t>
      </w:r>
      <w:r>
        <w:rPr>
          <w:rFonts w:ascii="Arial MT" w:hAnsi="Arial MT"/>
          <w:spacing w:val="-4"/>
          <w:sz w:val="17"/>
        </w:rPr>
        <w:t>are</w:t>
      </w:r>
      <w:r>
        <w:rPr>
          <w:rFonts w:ascii="Arial MT" w:hAnsi="Arial MT"/>
          <w:spacing w:val="-7"/>
          <w:sz w:val="17"/>
        </w:rPr>
        <w:t> </w:t>
      </w:r>
      <w:r>
        <w:rPr>
          <w:rFonts w:ascii="Arial MT" w:hAnsi="Arial MT"/>
          <w:spacing w:val="-4"/>
          <w:sz w:val="17"/>
        </w:rPr>
        <w:t>more</w:t>
      </w:r>
      <w:r>
        <w:rPr>
          <w:rFonts w:ascii="Arial MT" w:hAnsi="Arial MT"/>
          <w:spacing w:val="-7"/>
          <w:sz w:val="17"/>
        </w:rPr>
        <w:t> </w:t>
      </w:r>
      <w:r>
        <w:rPr>
          <w:rFonts w:ascii="Arial MT" w:hAnsi="Arial MT"/>
          <w:spacing w:val="-4"/>
          <w:sz w:val="17"/>
        </w:rPr>
        <w:t>marketable</w:t>
      </w:r>
      <w:r>
        <w:rPr>
          <w:rFonts w:ascii="Arial MT" w:hAnsi="Arial MT"/>
          <w:spacing w:val="-7"/>
          <w:sz w:val="17"/>
        </w:rPr>
        <w:t> </w:t>
      </w:r>
      <w:r>
        <w:rPr>
          <w:rFonts w:ascii="Arial MT" w:hAnsi="Arial MT"/>
          <w:spacing w:val="-4"/>
          <w:sz w:val="17"/>
        </w:rPr>
        <w:t>when</w:t>
      </w:r>
      <w:r>
        <w:rPr>
          <w:rFonts w:ascii="Arial MT" w:hAnsi="Arial MT"/>
          <w:spacing w:val="-7"/>
          <w:sz w:val="17"/>
        </w:rPr>
        <w:t> </w:t>
      </w:r>
      <w:r>
        <w:rPr>
          <w:rFonts w:ascii="Arial MT" w:hAnsi="Arial MT"/>
          <w:spacing w:val="-4"/>
          <w:sz w:val="17"/>
        </w:rPr>
        <w:t>the</w:t>
      </w:r>
      <w:r>
        <w:rPr>
          <w:rFonts w:ascii="Arial MT" w:hAnsi="Arial MT"/>
          <w:spacing w:val="-7"/>
          <w:sz w:val="17"/>
        </w:rPr>
        <w:t> </w:t>
      </w:r>
      <w:r>
        <w:rPr>
          <w:rFonts w:ascii="Arial MT" w:hAnsi="Arial MT"/>
          <w:spacing w:val="-4"/>
          <w:sz w:val="17"/>
        </w:rPr>
        <w:t>issuer </w:t>
      </w:r>
      <w:r>
        <w:rPr>
          <w:rFonts w:ascii="Arial MT" w:hAnsi="Arial MT"/>
          <w:w w:val="105"/>
          <w:sz w:val="17"/>
        </w:rPr>
        <w:t>has a good reputation for paying off its bonds on time.</w:t>
      </w:r>
    </w:p>
    <w:p>
      <w:pPr>
        <w:spacing w:line="216" w:lineRule="auto" w:before="68"/>
        <w:ind w:left="1978" w:right="577" w:hanging="294"/>
        <w:jc w:val="left"/>
        <w:rPr>
          <w:rFonts w:ascii="Arial MT" w:hAnsi="Arial MT"/>
          <w:sz w:val="17"/>
        </w:rPr>
      </w:pPr>
      <w:r>
        <w:rPr>
          <w:rFonts w:ascii="Arial Black" w:hAnsi="Arial Black"/>
          <w:spacing w:val="-2"/>
          <w:w w:val="105"/>
          <w:position w:val="-1"/>
          <w:sz w:val="28"/>
        </w:rPr>
        <w:t>»</w:t>
      </w:r>
      <w:r>
        <w:rPr>
          <w:rFonts w:ascii="Arial Black" w:hAnsi="Arial Black"/>
          <w:spacing w:val="-17"/>
          <w:w w:val="105"/>
          <w:position w:val="-1"/>
          <w:sz w:val="28"/>
        </w:rPr>
        <w:t> </w:t>
      </w:r>
      <w:r>
        <w:rPr>
          <w:rFonts w:ascii="Arial Black" w:hAnsi="Arial Black"/>
          <w:spacing w:val="-2"/>
          <w:w w:val="105"/>
          <w:sz w:val="17"/>
        </w:rPr>
        <w:t>Sinking</w:t>
      </w:r>
      <w:r>
        <w:rPr>
          <w:rFonts w:ascii="Arial Black" w:hAnsi="Arial Black"/>
          <w:spacing w:val="-21"/>
          <w:w w:val="105"/>
          <w:sz w:val="17"/>
        </w:rPr>
        <w:t> </w:t>
      </w:r>
      <w:r>
        <w:rPr>
          <w:rFonts w:ascii="Arial Black" w:hAnsi="Arial Black"/>
          <w:spacing w:val="-2"/>
          <w:w w:val="105"/>
          <w:sz w:val="17"/>
        </w:rPr>
        <w:t>fund:</w:t>
      </w:r>
      <w:r>
        <w:rPr>
          <w:rFonts w:ascii="Arial Black" w:hAnsi="Arial Black"/>
          <w:spacing w:val="-21"/>
          <w:w w:val="105"/>
          <w:sz w:val="17"/>
        </w:rPr>
        <w:t> </w:t>
      </w:r>
      <w:r>
        <w:rPr>
          <w:rFonts w:ascii="Arial MT" w:hAnsi="Arial MT"/>
          <w:spacing w:val="-2"/>
          <w:w w:val="105"/>
          <w:sz w:val="17"/>
        </w:rPr>
        <w:t>If</w:t>
      </w:r>
      <w:r>
        <w:rPr>
          <w:rFonts w:ascii="Arial MT" w:hAnsi="Arial MT"/>
          <w:spacing w:val="-11"/>
          <w:w w:val="105"/>
          <w:sz w:val="17"/>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issuer</w:t>
      </w:r>
      <w:r>
        <w:rPr>
          <w:rFonts w:ascii="Arial MT" w:hAnsi="Arial MT"/>
          <w:spacing w:val="-12"/>
          <w:w w:val="105"/>
          <w:sz w:val="17"/>
        </w:rPr>
        <w:t> </w:t>
      </w:r>
      <w:r>
        <w:rPr>
          <w:rFonts w:ascii="Arial MT" w:hAnsi="Arial MT"/>
          <w:spacing w:val="-2"/>
          <w:w w:val="105"/>
          <w:sz w:val="17"/>
        </w:rPr>
        <w:t>has</w:t>
      </w:r>
      <w:r>
        <w:rPr>
          <w:rFonts w:ascii="Arial MT" w:hAnsi="Arial MT"/>
          <w:spacing w:val="-11"/>
          <w:w w:val="105"/>
          <w:sz w:val="17"/>
        </w:rPr>
        <w:t> </w:t>
      </w:r>
      <w:r>
        <w:rPr>
          <w:rFonts w:ascii="Arial MT" w:hAnsi="Arial MT"/>
          <w:spacing w:val="-2"/>
          <w:w w:val="105"/>
          <w:sz w:val="17"/>
        </w:rPr>
        <w:t>put</w:t>
      </w:r>
      <w:r>
        <w:rPr>
          <w:rFonts w:ascii="Arial MT" w:hAnsi="Arial MT"/>
          <w:spacing w:val="-11"/>
          <w:w w:val="105"/>
          <w:sz w:val="17"/>
        </w:rPr>
        <w:t> </w:t>
      </w:r>
      <w:r>
        <w:rPr>
          <w:rFonts w:ascii="Arial MT" w:hAnsi="Arial MT"/>
          <w:spacing w:val="-2"/>
          <w:w w:val="105"/>
          <w:sz w:val="17"/>
        </w:rPr>
        <w:t>money</w:t>
      </w:r>
      <w:r>
        <w:rPr>
          <w:rFonts w:ascii="Arial MT" w:hAnsi="Arial MT"/>
          <w:spacing w:val="-12"/>
          <w:w w:val="105"/>
          <w:sz w:val="17"/>
        </w:rPr>
        <w:t> </w:t>
      </w:r>
      <w:r>
        <w:rPr>
          <w:rFonts w:ascii="Arial MT" w:hAnsi="Arial MT"/>
          <w:spacing w:val="-2"/>
          <w:w w:val="105"/>
          <w:sz w:val="17"/>
        </w:rPr>
        <w:t>aside</w:t>
      </w:r>
      <w:r>
        <w:rPr>
          <w:rFonts w:ascii="Arial MT" w:hAnsi="Arial MT"/>
          <w:spacing w:val="-11"/>
          <w:w w:val="105"/>
          <w:sz w:val="17"/>
        </w:rPr>
        <w:t> </w:t>
      </w:r>
      <w:r>
        <w:rPr>
          <w:rFonts w:ascii="Arial MT" w:hAnsi="Arial MT"/>
          <w:spacing w:val="-2"/>
          <w:w w:val="105"/>
          <w:sz w:val="17"/>
        </w:rPr>
        <w:t>to</w:t>
      </w:r>
      <w:r>
        <w:rPr>
          <w:rFonts w:ascii="Arial MT" w:hAnsi="Arial MT"/>
          <w:spacing w:val="-12"/>
          <w:w w:val="105"/>
          <w:sz w:val="17"/>
        </w:rPr>
        <w:t> </w:t>
      </w:r>
      <w:r>
        <w:rPr>
          <w:rFonts w:ascii="Arial MT" w:hAnsi="Arial MT"/>
          <w:spacing w:val="-2"/>
          <w:w w:val="105"/>
          <w:sz w:val="17"/>
        </w:rPr>
        <w:t>pay</w:t>
      </w:r>
      <w:r>
        <w:rPr>
          <w:rFonts w:ascii="Arial MT" w:hAnsi="Arial MT"/>
          <w:spacing w:val="-11"/>
          <w:w w:val="105"/>
          <w:sz w:val="17"/>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bonds</w:t>
      </w:r>
      <w:r>
        <w:rPr>
          <w:rFonts w:ascii="Arial MT" w:hAnsi="Arial MT"/>
          <w:spacing w:val="-12"/>
          <w:w w:val="105"/>
          <w:sz w:val="17"/>
        </w:rPr>
        <w:t> </w:t>
      </w:r>
      <w:r>
        <w:rPr>
          <w:rFonts w:ascii="Arial MT" w:hAnsi="Arial MT"/>
          <w:spacing w:val="-2"/>
          <w:w w:val="105"/>
          <w:sz w:val="17"/>
        </w:rPr>
        <w:t>off</w:t>
      </w:r>
      <w:r>
        <w:rPr>
          <w:rFonts w:ascii="Arial MT" w:hAnsi="Arial MT"/>
          <w:spacing w:val="-10"/>
          <w:w w:val="105"/>
          <w:sz w:val="17"/>
        </w:rPr>
        <w:t> </w:t>
      </w:r>
      <w:r>
        <w:rPr>
          <w:rFonts w:ascii="Arial MT" w:hAnsi="Arial MT"/>
          <w:spacing w:val="-2"/>
          <w:w w:val="105"/>
          <w:sz w:val="17"/>
        </w:rPr>
        <w:t>at</w:t>
      </w:r>
      <w:r>
        <w:rPr>
          <w:rFonts w:ascii="Arial MT" w:hAnsi="Arial MT"/>
          <w:spacing w:val="-11"/>
          <w:w w:val="105"/>
          <w:sz w:val="17"/>
        </w:rPr>
        <w:t> </w:t>
      </w:r>
      <w:r>
        <w:rPr>
          <w:rFonts w:ascii="Arial MT" w:hAnsi="Arial MT"/>
          <w:spacing w:val="-2"/>
          <w:w w:val="105"/>
          <w:sz w:val="17"/>
        </w:rPr>
        <w:t>maturity,</w:t>
      </w:r>
      <w:r>
        <w:rPr>
          <w:rFonts w:ascii="Arial MT" w:hAnsi="Arial MT"/>
          <w:spacing w:val="-12"/>
          <w:w w:val="105"/>
          <w:sz w:val="17"/>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bonds </w:t>
      </w:r>
      <w:r>
        <w:rPr>
          <w:rFonts w:ascii="Arial MT" w:hAnsi="Arial MT"/>
          <w:w w:val="105"/>
          <w:sz w:val="17"/>
        </w:rPr>
        <w:t>are more marketable because the default risk is lower.</w:t>
      </w:r>
    </w:p>
    <w:p>
      <w:pPr>
        <w:spacing w:line="216" w:lineRule="auto" w:before="69"/>
        <w:ind w:left="1978" w:right="356" w:hanging="294"/>
        <w:jc w:val="left"/>
        <w:rPr>
          <w:rFonts w:ascii="Trebuchet MS" w:hAnsi="Trebuchet MS"/>
          <w:i/>
          <w:sz w:val="17"/>
        </w:rPr>
      </w:pPr>
      <w:r>
        <w:rPr>
          <w:rFonts w:ascii="Arial Black" w:hAnsi="Arial Black"/>
          <w:position w:val="-1"/>
          <w:sz w:val="28"/>
        </w:rPr>
        <w:t>» </w:t>
      </w:r>
      <w:r>
        <w:rPr>
          <w:rFonts w:ascii="Arial Black" w:hAnsi="Arial Black"/>
          <w:sz w:val="17"/>
        </w:rPr>
        <w:t>Insurance:</w:t>
      </w:r>
      <w:r>
        <w:rPr>
          <w:rFonts w:ascii="Arial Black" w:hAnsi="Arial Black"/>
          <w:spacing w:val="-15"/>
          <w:sz w:val="17"/>
        </w:rPr>
        <w:t> </w:t>
      </w:r>
      <w:r>
        <w:rPr>
          <w:rFonts w:ascii="Arial MT" w:hAnsi="Arial MT"/>
          <w:sz w:val="17"/>
        </w:rPr>
        <w:t>If</w:t>
      </w:r>
      <w:r>
        <w:rPr>
          <w:rFonts w:ascii="Arial MT" w:hAnsi="Arial MT"/>
          <w:spacing w:val="-6"/>
          <w:sz w:val="17"/>
        </w:rPr>
        <w:t> </w:t>
      </w:r>
      <w:r>
        <w:rPr>
          <w:rFonts w:ascii="Arial MT" w:hAnsi="Arial MT"/>
          <w:sz w:val="17"/>
        </w:rPr>
        <w:t>the</w:t>
      </w:r>
      <w:r>
        <w:rPr>
          <w:rFonts w:ascii="Arial MT" w:hAnsi="Arial MT"/>
          <w:spacing w:val="-6"/>
          <w:sz w:val="17"/>
        </w:rPr>
        <w:t> </w:t>
      </w:r>
      <w:r>
        <w:rPr>
          <w:rFonts w:ascii="Arial MT" w:hAnsi="Arial MT"/>
          <w:sz w:val="17"/>
        </w:rPr>
        <w:t>bonds</w:t>
      </w:r>
      <w:r>
        <w:rPr>
          <w:rFonts w:ascii="Arial MT" w:hAnsi="Arial MT"/>
          <w:spacing w:val="-6"/>
          <w:sz w:val="17"/>
        </w:rPr>
        <w:t> </w:t>
      </w:r>
      <w:r>
        <w:rPr>
          <w:rFonts w:ascii="Arial MT" w:hAnsi="Arial MT"/>
          <w:sz w:val="17"/>
        </w:rPr>
        <w:t>are</w:t>
      </w:r>
      <w:r>
        <w:rPr>
          <w:rFonts w:ascii="Arial MT" w:hAnsi="Arial MT"/>
          <w:spacing w:val="-6"/>
          <w:sz w:val="17"/>
        </w:rPr>
        <w:t> </w:t>
      </w:r>
      <w:r>
        <w:rPr>
          <w:rFonts w:ascii="Arial MT" w:hAnsi="Arial MT"/>
          <w:sz w:val="17"/>
        </w:rPr>
        <w:t>insured</w:t>
      </w:r>
      <w:r>
        <w:rPr>
          <w:rFonts w:ascii="Arial MT" w:hAnsi="Arial MT"/>
          <w:spacing w:val="-6"/>
          <w:sz w:val="17"/>
        </w:rPr>
        <w:t> </w:t>
      </w:r>
      <w:r>
        <w:rPr>
          <w:rFonts w:ascii="Arial MT" w:hAnsi="Arial MT"/>
          <w:sz w:val="17"/>
        </w:rPr>
        <w:t>against</w:t>
      </w:r>
      <w:r>
        <w:rPr>
          <w:rFonts w:ascii="Arial MT" w:hAnsi="Arial MT"/>
          <w:spacing w:val="-6"/>
          <w:sz w:val="17"/>
        </w:rPr>
        <w:t> </w:t>
      </w:r>
      <w:r>
        <w:rPr>
          <w:rFonts w:ascii="Arial MT" w:hAnsi="Arial MT"/>
          <w:sz w:val="17"/>
        </w:rPr>
        <w:t>default,</w:t>
      </w:r>
      <w:r>
        <w:rPr>
          <w:rFonts w:ascii="Arial MT" w:hAnsi="Arial MT"/>
          <w:spacing w:val="-6"/>
          <w:sz w:val="17"/>
        </w:rPr>
        <w:t> </w:t>
      </w:r>
      <w:r>
        <w:rPr>
          <w:rFonts w:ascii="Arial MT" w:hAnsi="Arial MT"/>
          <w:sz w:val="17"/>
        </w:rPr>
        <w:t>they´re</w:t>
      </w:r>
      <w:r>
        <w:rPr>
          <w:rFonts w:ascii="Arial MT" w:hAnsi="Arial MT"/>
          <w:spacing w:val="-6"/>
          <w:sz w:val="17"/>
        </w:rPr>
        <w:t> </w:t>
      </w:r>
      <w:r>
        <w:rPr>
          <w:rFonts w:ascii="Arial MT" w:hAnsi="Arial MT"/>
          <w:sz w:val="17"/>
        </w:rPr>
        <w:t>considered</w:t>
      </w:r>
      <w:r>
        <w:rPr>
          <w:rFonts w:ascii="Arial MT" w:hAnsi="Arial MT"/>
          <w:spacing w:val="-6"/>
          <w:sz w:val="17"/>
        </w:rPr>
        <w:t> </w:t>
      </w:r>
      <w:r>
        <w:rPr>
          <w:rFonts w:ascii="Arial MT" w:hAnsi="Arial MT"/>
          <w:sz w:val="17"/>
        </w:rPr>
        <w:t>to</w:t>
      </w:r>
      <w:r>
        <w:rPr>
          <w:rFonts w:ascii="Arial MT" w:hAnsi="Arial MT"/>
          <w:spacing w:val="-6"/>
          <w:sz w:val="17"/>
        </w:rPr>
        <w:t> </w:t>
      </w:r>
      <w:r>
        <w:rPr>
          <w:rFonts w:ascii="Arial MT" w:hAnsi="Arial MT"/>
          <w:sz w:val="17"/>
        </w:rPr>
        <w:t>be</w:t>
      </w:r>
      <w:r>
        <w:rPr>
          <w:rFonts w:ascii="Arial MT" w:hAnsi="Arial MT"/>
          <w:spacing w:val="-6"/>
          <w:sz w:val="17"/>
        </w:rPr>
        <w:t> </w:t>
      </w:r>
      <w:r>
        <w:rPr>
          <w:rFonts w:ascii="Arial MT" w:hAnsi="Arial MT"/>
          <w:sz w:val="17"/>
        </w:rPr>
        <w:t>very</w:t>
      </w:r>
      <w:r>
        <w:rPr>
          <w:rFonts w:ascii="Arial MT" w:hAnsi="Arial MT"/>
          <w:spacing w:val="-6"/>
          <w:sz w:val="17"/>
        </w:rPr>
        <w:t> </w:t>
      </w:r>
      <w:r>
        <w:rPr>
          <w:rFonts w:ascii="Arial MT" w:hAnsi="Arial MT"/>
          <w:sz w:val="17"/>
        </w:rPr>
        <w:t>safe</w:t>
      </w:r>
      <w:r>
        <w:rPr>
          <w:rFonts w:ascii="Arial MT" w:hAnsi="Arial MT"/>
          <w:spacing w:val="-6"/>
          <w:sz w:val="17"/>
        </w:rPr>
        <w:t> </w:t>
      </w:r>
      <w:r>
        <w:rPr>
          <w:rFonts w:ascii="Arial MT" w:hAnsi="Arial MT"/>
          <w:sz w:val="17"/>
        </w:rPr>
        <w:t>and</w:t>
      </w:r>
      <w:r>
        <w:rPr>
          <w:rFonts w:ascii="Arial MT" w:hAnsi="Arial MT"/>
          <w:spacing w:val="-6"/>
          <w:sz w:val="17"/>
        </w:rPr>
        <w:t> </w:t>
      </w:r>
      <w:r>
        <w:rPr>
          <w:rFonts w:ascii="Arial MT" w:hAnsi="Arial MT"/>
          <w:sz w:val="17"/>
        </w:rPr>
        <w:t>are </w:t>
      </w:r>
      <w:r>
        <w:rPr>
          <w:rFonts w:ascii="Arial MT" w:hAnsi="Arial MT"/>
          <w:spacing w:val="-2"/>
          <w:w w:val="105"/>
          <w:sz w:val="17"/>
        </w:rPr>
        <w:t>much</w:t>
      </w:r>
      <w:r>
        <w:rPr>
          <w:rFonts w:ascii="Arial MT" w:hAnsi="Arial MT"/>
          <w:spacing w:val="-7"/>
          <w:w w:val="105"/>
          <w:sz w:val="17"/>
        </w:rPr>
        <w:t> </w:t>
      </w:r>
      <w:r>
        <w:rPr>
          <w:rFonts w:ascii="Arial MT" w:hAnsi="Arial MT"/>
          <w:spacing w:val="-2"/>
          <w:w w:val="105"/>
          <w:sz w:val="17"/>
        </w:rPr>
        <w:t>more</w:t>
      </w:r>
      <w:r>
        <w:rPr>
          <w:rFonts w:ascii="Arial MT" w:hAnsi="Arial MT"/>
          <w:spacing w:val="-7"/>
          <w:w w:val="105"/>
          <w:sz w:val="17"/>
        </w:rPr>
        <w:t> </w:t>
      </w:r>
      <w:r>
        <w:rPr>
          <w:rFonts w:ascii="Arial MT" w:hAnsi="Arial MT"/>
          <w:spacing w:val="-2"/>
          <w:w w:val="105"/>
          <w:sz w:val="17"/>
        </w:rPr>
        <w:t>marketable.</w:t>
      </w:r>
      <w:r>
        <w:rPr>
          <w:rFonts w:ascii="Arial MT" w:hAnsi="Arial MT"/>
          <w:spacing w:val="-7"/>
          <w:w w:val="105"/>
          <w:sz w:val="17"/>
        </w:rPr>
        <w:t> </w:t>
      </w:r>
      <w:r>
        <w:rPr>
          <w:rFonts w:ascii="Arial MT" w:hAnsi="Arial MT"/>
          <w:spacing w:val="-2"/>
          <w:w w:val="105"/>
          <w:sz w:val="17"/>
        </w:rPr>
        <w:t>Bond</w:t>
      </w:r>
      <w:r>
        <w:rPr>
          <w:rFonts w:ascii="Arial MT" w:hAnsi="Arial MT"/>
          <w:spacing w:val="-7"/>
          <w:w w:val="105"/>
          <w:sz w:val="17"/>
        </w:rPr>
        <w:t> </w:t>
      </w:r>
      <w:r>
        <w:rPr>
          <w:rFonts w:ascii="Arial MT" w:hAnsi="Arial MT"/>
          <w:spacing w:val="-2"/>
          <w:w w:val="105"/>
          <w:sz w:val="17"/>
        </w:rPr>
        <w:t>insurance</w:t>
      </w:r>
      <w:r>
        <w:rPr>
          <w:rFonts w:ascii="Arial MT" w:hAnsi="Arial MT"/>
          <w:spacing w:val="-7"/>
          <w:w w:val="105"/>
          <w:sz w:val="17"/>
        </w:rPr>
        <w:t> </w:t>
      </w:r>
      <w:r>
        <w:rPr>
          <w:rFonts w:ascii="Arial MT" w:hAnsi="Arial MT"/>
          <w:spacing w:val="-2"/>
          <w:w w:val="105"/>
          <w:sz w:val="17"/>
        </w:rPr>
        <w:t>is</w:t>
      </w:r>
      <w:r>
        <w:rPr>
          <w:rFonts w:ascii="Arial MT" w:hAnsi="Arial MT"/>
          <w:spacing w:val="-7"/>
          <w:w w:val="105"/>
          <w:sz w:val="17"/>
        </w:rPr>
        <w:t> </w:t>
      </w:r>
      <w:r>
        <w:rPr>
          <w:rFonts w:ascii="Arial MT" w:hAnsi="Arial MT"/>
          <w:spacing w:val="-2"/>
          <w:w w:val="105"/>
          <w:sz w:val="17"/>
        </w:rPr>
        <w:t>considered</w:t>
      </w:r>
      <w:r>
        <w:rPr>
          <w:rFonts w:ascii="Arial MT" w:hAnsi="Arial MT"/>
          <w:spacing w:val="-7"/>
          <w:w w:val="105"/>
          <w:sz w:val="17"/>
        </w:rPr>
        <w:t> </w:t>
      </w:r>
      <w:r>
        <w:rPr>
          <w:rFonts w:ascii="Arial MT" w:hAnsi="Arial MT"/>
          <w:spacing w:val="-2"/>
          <w:w w:val="105"/>
          <w:sz w:val="17"/>
        </w:rPr>
        <w:t>to</w:t>
      </w:r>
      <w:r>
        <w:rPr>
          <w:rFonts w:ascii="Arial MT" w:hAnsi="Arial MT"/>
          <w:spacing w:val="-7"/>
          <w:w w:val="105"/>
          <w:sz w:val="17"/>
        </w:rPr>
        <w:t> </w:t>
      </w:r>
      <w:r>
        <w:rPr>
          <w:rFonts w:ascii="Arial MT" w:hAnsi="Arial MT"/>
          <w:spacing w:val="-2"/>
          <w:w w:val="105"/>
          <w:sz w:val="17"/>
        </w:rPr>
        <w:t>be</w:t>
      </w:r>
      <w:r>
        <w:rPr>
          <w:rFonts w:ascii="Arial MT" w:hAnsi="Arial MT"/>
          <w:spacing w:val="-7"/>
          <w:w w:val="105"/>
          <w:sz w:val="17"/>
        </w:rPr>
        <w:t> </w:t>
      </w:r>
      <w:r>
        <w:rPr>
          <w:rFonts w:ascii="Arial MT" w:hAnsi="Arial MT"/>
          <w:spacing w:val="-2"/>
          <w:w w:val="105"/>
          <w:sz w:val="17"/>
        </w:rPr>
        <w:t>a</w:t>
      </w:r>
      <w:r>
        <w:rPr>
          <w:rFonts w:ascii="Arial MT" w:hAnsi="Arial MT"/>
          <w:spacing w:val="-7"/>
          <w:w w:val="105"/>
          <w:sz w:val="17"/>
        </w:rPr>
        <w:t> </w:t>
      </w:r>
      <w:r>
        <w:rPr>
          <w:rFonts w:ascii="Trebuchet MS" w:hAnsi="Trebuchet MS"/>
          <w:i/>
          <w:spacing w:val="-2"/>
          <w:w w:val="105"/>
          <w:sz w:val="17"/>
        </w:rPr>
        <w:t>credit</w:t>
      </w:r>
      <w:r>
        <w:rPr>
          <w:rFonts w:ascii="Trebuchet MS" w:hAnsi="Trebuchet MS"/>
          <w:i/>
          <w:spacing w:val="-11"/>
          <w:w w:val="105"/>
          <w:sz w:val="17"/>
        </w:rPr>
        <w:t> </w:t>
      </w:r>
      <w:r>
        <w:rPr>
          <w:rFonts w:ascii="Trebuchet MS" w:hAnsi="Trebuchet MS"/>
          <w:i/>
          <w:spacing w:val="-2"/>
          <w:w w:val="105"/>
          <w:sz w:val="17"/>
        </w:rPr>
        <w:t>enhancement.</w:t>
      </w:r>
    </w:p>
    <w:p>
      <w:pPr>
        <w:pStyle w:val="BodyText"/>
        <w:rPr>
          <w:rFonts w:ascii="Trebuchet MS"/>
          <w:i/>
          <w:sz w:val="17"/>
        </w:rPr>
      </w:pPr>
    </w:p>
    <w:p>
      <w:pPr>
        <w:pStyle w:val="BodyText"/>
        <w:spacing w:before="56"/>
        <w:rPr>
          <w:rFonts w:ascii="Trebuchet MS"/>
          <w:i/>
          <w:sz w:val="17"/>
        </w:rPr>
      </w:pPr>
    </w:p>
    <w:p>
      <w:pPr>
        <w:pStyle w:val="Heading4"/>
        <w:jc w:val="left"/>
      </w:pPr>
      <w:r>
        <w:rPr>
          <w:spacing w:val="-2"/>
          <w:w w:val="90"/>
        </w:rPr>
        <w:t>Dealing</w:t>
      </w:r>
      <w:r>
        <w:rPr>
          <w:spacing w:val="-17"/>
          <w:w w:val="90"/>
        </w:rPr>
        <w:t> </w:t>
      </w:r>
      <w:r>
        <w:rPr>
          <w:spacing w:val="-2"/>
          <w:w w:val="90"/>
        </w:rPr>
        <w:t>with</w:t>
      </w:r>
      <w:r>
        <w:rPr>
          <w:spacing w:val="-17"/>
          <w:w w:val="90"/>
        </w:rPr>
        <w:t> </w:t>
      </w:r>
      <w:r>
        <w:rPr>
          <w:spacing w:val="-4"/>
          <w:w w:val="90"/>
        </w:rPr>
        <w:t>debt</w:t>
      </w:r>
    </w:p>
    <w:p>
      <w:pPr>
        <w:pStyle w:val="BodyText"/>
        <w:spacing w:line="307" w:lineRule="auto" w:before="131"/>
        <w:ind w:left="1560" w:right="178"/>
        <w:jc w:val="both"/>
      </w:pPr>
      <w:r>
        <w:rPr>
          <w:w w:val="120"/>
        </w:rPr>
        <w:t>One</w:t>
      </w:r>
      <w:r>
        <w:rPr>
          <w:w w:val="120"/>
        </w:rPr>
        <w:t> factor</w:t>
      </w:r>
      <w:r>
        <w:rPr>
          <w:w w:val="120"/>
        </w:rPr>
        <w:t> that</w:t>
      </w:r>
      <w:r>
        <w:rPr>
          <w:w w:val="120"/>
        </w:rPr>
        <w:t> influences</w:t>
      </w:r>
      <w:r>
        <w:rPr>
          <w:w w:val="120"/>
        </w:rPr>
        <w:t> the</w:t>
      </w:r>
      <w:r>
        <w:rPr>
          <w:w w:val="120"/>
        </w:rPr>
        <w:t> safety</w:t>
      </w:r>
      <w:r>
        <w:rPr>
          <w:w w:val="120"/>
        </w:rPr>
        <w:t> of</w:t>
      </w:r>
      <w:r>
        <w:rPr>
          <w:w w:val="120"/>
        </w:rPr>
        <w:t> a</w:t>
      </w:r>
      <w:r>
        <w:rPr>
          <w:w w:val="120"/>
        </w:rPr>
        <w:t> GO</w:t>
      </w:r>
      <w:r>
        <w:rPr>
          <w:w w:val="120"/>
        </w:rPr>
        <w:t> bond</w:t>
      </w:r>
      <w:r>
        <w:rPr>
          <w:w w:val="120"/>
        </w:rPr>
        <w:t> is</w:t>
      </w:r>
      <w:r>
        <w:rPr>
          <w:w w:val="120"/>
        </w:rPr>
        <w:t> the</w:t>
      </w:r>
      <w:r>
        <w:rPr>
          <w:w w:val="120"/>
        </w:rPr>
        <w:t> municipality’s</w:t>
      </w:r>
      <w:r>
        <w:rPr>
          <w:w w:val="120"/>
        </w:rPr>
        <w:t> ability</w:t>
      </w:r>
      <w:r>
        <w:rPr>
          <w:w w:val="120"/>
        </w:rPr>
        <w:t> to</w:t>
      </w:r>
      <w:r>
        <w:rPr>
          <w:w w:val="120"/>
        </w:rPr>
        <w:t> deal</w:t>
      </w:r>
      <w:r>
        <w:rPr>
          <w:w w:val="120"/>
        </w:rPr>
        <w:t> with</w:t>
      </w:r>
      <w:r>
        <w:rPr>
          <w:w w:val="120"/>
        </w:rPr>
        <w:t> debt. After</w:t>
      </w:r>
      <w:r>
        <w:rPr>
          <w:w w:val="120"/>
        </w:rPr>
        <w:t> you</w:t>
      </w:r>
      <w:r>
        <w:rPr>
          <w:w w:val="120"/>
        </w:rPr>
        <w:t> consider</w:t>
      </w:r>
      <w:r>
        <w:rPr>
          <w:w w:val="120"/>
        </w:rPr>
        <w:t> the</w:t>
      </w:r>
      <w:r>
        <w:rPr>
          <w:w w:val="120"/>
        </w:rPr>
        <w:t> issuer’s</w:t>
      </w:r>
      <w:r>
        <w:rPr>
          <w:w w:val="120"/>
        </w:rPr>
        <w:t> name,</w:t>
      </w:r>
      <w:r>
        <w:rPr>
          <w:w w:val="120"/>
        </w:rPr>
        <w:t> you</w:t>
      </w:r>
      <w:r>
        <w:rPr>
          <w:w w:val="120"/>
        </w:rPr>
        <w:t> can</w:t>
      </w:r>
      <w:r>
        <w:rPr>
          <w:w w:val="120"/>
        </w:rPr>
        <w:t> look</w:t>
      </w:r>
      <w:r>
        <w:rPr>
          <w:w w:val="120"/>
        </w:rPr>
        <w:t> at</w:t>
      </w:r>
      <w:r>
        <w:rPr>
          <w:w w:val="120"/>
        </w:rPr>
        <w:t> previous</w:t>
      </w:r>
      <w:r>
        <w:rPr>
          <w:w w:val="120"/>
        </w:rPr>
        <w:t> issues</w:t>
      </w:r>
      <w:r>
        <w:rPr>
          <w:w w:val="120"/>
        </w:rPr>
        <w:t> that</w:t>
      </w:r>
      <w:r>
        <w:rPr>
          <w:w w:val="120"/>
        </w:rPr>
        <w:t> the</w:t>
      </w:r>
      <w:r>
        <w:rPr>
          <w:w w:val="120"/>
        </w:rPr>
        <w:t> municipality</w:t>
      </w:r>
      <w:r>
        <w:rPr>
          <w:w w:val="120"/>
        </w:rPr>
        <w:t> had and find out whether it was able to pay off the debt in a timely manner.</w:t>
      </w:r>
    </w:p>
    <w:p>
      <w:pPr>
        <w:pStyle w:val="BodyText"/>
        <w:spacing w:before="52"/>
      </w:pPr>
    </w:p>
    <w:p>
      <w:pPr>
        <w:pStyle w:val="BodyText"/>
        <w:spacing w:line="307" w:lineRule="auto"/>
        <w:ind w:left="1560" w:right="177"/>
        <w:jc w:val="both"/>
      </w:pPr>
      <w:r>
        <w:rPr>
          <w:w w:val="120"/>
        </w:rPr>
        <w:t>In</w:t>
      </w:r>
      <w:r>
        <w:rPr>
          <w:w w:val="120"/>
        </w:rPr>
        <w:t> addition</w:t>
      </w:r>
      <w:r>
        <w:rPr>
          <w:w w:val="120"/>
        </w:rPr>
        <w:t> to</w:t>
      </w:r>
      <w:r>
        <w:rPr>
          <w:w w:val="120"/>
        </w:rPr>
        <w:t> the</w:t>
      </w:r>
      <w:r>
        <w:rPr>
          <w:w w:val="120"/>
        </w:rPr>
        <w:t> municipality’s</w:t>
      </w:r>
      <w:r>
        <w:rPr>
          <w:w w:val="120"/>
        </w:rPr>
        <w:t> name</w:t>
      </w:r>
      <w:r>
        <w:rPr>
          <w:w w:val="120"/>
        </w:rPr>
        <w:t> (and</w:t>
      </w:r>
      <w:r>
        <w:rPr>
          <w:w w:val="120"/>
        </w:rPr>
        <w:t> credit</w:t>
      </w:r>
      <w:r>
        <w:rPr>
          <w:w w:val="120"/>
        </w:rPr>
        <w:t> history),</w:t>
      </w:r>
      <w:r>
        <w:rPr>
          <w:w w:val="120"/>
        </w:rPr>
        <w:t> you</w:t>
      </w:r>
      <w:r>
        <w:rPr>
          <w:w w:val="120"/>
        </w:rPr>
        <w:t> want</w:t>
      </w:r>
      <w:r>
        <w:rPr>
          <w:w w:val="120"/>
        </w:rPr>
        <w:t> to</w:t>
      </w:r>
      <w:r>
        <w:rPr>
          <w:w w:val="120"/>
        </w:rPr>
        <w:t> look</w:t>
      </w:r>
      <w:r>
        <w:rPr>
          <w:w w:val="120"/>
        </w:rPr>
        <w:t> at</w:t>
      </w:r>
      <w:r>
        <w:rPr>
          <w:w w:val="120"/>
        </w:rPr>
        <w:t> its</w:t>
      </w:r>
      <w:r>
        <w:rPr>
          <w:w w:val="120"/>
        </w:rPr>
        <w:t> current</w:t>
      </w:r>
      <w:r>
        <w:rPr>
          <w:w w:val="120"/>
        </w:rPr>
        <w:t> debt (the</w:t>
      </w:r>
      <w:r>
        <w:rPr>
          <w:w w:val="120"/>
        </w:rPr>
        <w:t> debt</w:t>
      </w:r>
      <w:r>
        <w:rPr>
          <w:w w:val="120"/>
        </w:rPr>
        <w:t> the</w:t>
      </w:r>
      <w:r>
        <w:rPr>
          <w:w w:val="120"/>
        </w:rPr>
        <w:t> municipality</w:t>
      </w:r>
      <w:r>
        <w:rPr>
          <w:w w:val="120"/>
        </w:rPr>
        <w:t> owes</w:t>
      </w:r>
      <w:r>
        <w:rPr>
          <w:w w:val="120"/>
        </w:rPr>
        <w:t> directly)</w:t>
      </w:r>
      <w:r>
        <w:rPr>
          <w:w w:val="120"/>
        </w:rPr>
        <w:t> and</w:t>
      </w:r>
      <w:r>
        <w:rPr>
          <w:w w:val="120"/>
        </w:rPr>
        <w:t> its</w:t>
      </w:r>
      <w:r>
        <w:rPr>
          <w:w w:val="120"/>
        </w:rPr>
        <w:t> net</w:t>
      </w:r>
      <w:r>
        <w:rPr>
          <w:w w:val="120"/>
        </w:rPr>
        <w:t> overall</w:t>
      </w:r>
      <w:r>
        <w:rPr>
          <w:w w:val="120"/>
        </w:rPr>
        <w:t> debt</w:t>
      </w:r>
      <w:r>
        <w:rPr>
          <w:w w:val="120"/>
        </w:rPr>
        <w:t> (including</w:t>
      </w:r>
      <w:r>
        <w:rPr>
          <w:w w:val="120"/>
        </w:rPr>
        <w:t> the</w:t>
      </w:r>
      <w:r>
        <w:rPr>
          <w:w w:val="120"/>
        </w:rPr>
        <w:t> debt</w:t>
      </w:r>
      <w:r>
        <w:rPr>
          <w:w w:val="120"/>
        </w:rPr>
        <w:t> the</w:t>
      </w:r>
      <w:r>
        <w:rPr>
          <w:w w:val="120"/>
        </w:rPr>
        <w:t> issuer owes</w:t>
      </w:r>
      <w:r>
        <w:rPr>
          <w:spacing w:val="-5"/>
          <w:w w:val="120"/>
        </w:rPr>
        <w:t> </w:t>
      </w:r>
      <w:r>
        <w:rPr>
          <w:w w:val="120"/>
        </w:rPr>
        <w:t>directly</w:t>
      </w:r>
      <w:r>
        <w:rPr>
          <w:spacing w:val="-4"/>
          <w:w w:val="120"/>
        </w:rPr>
        <w:t> </w:t>
      </w:r>
      <w:r>
        <w:rPr>
          <w:w w:val="120"/>
        </w:rPr>
        <w:t>and</w:t>
      </w:r>
      <w:r>
        <w:rPr>
          <w:spacing w:val="-4"/>
          <w:w w:val="120"/>
        </w:rPr>
        <w:t> </w:t>
      </w:r>
      <w:r>
        <w:rPr>
          <w:w w:val="120"/>
        </w:rPr>
        <w:t>overlapping</w:t>
      </w:r>
      <w:r>
        <w:rPr>
          <w:spacing w:val="-4"/>
          <w:w w:val="120"/>
        </w:rPr>
        <w:t> </w:t>
      </w:r>
      <w:r>
        <w:rPr>
          <w:w w:val="120"/>
        </w:rPr>
        <w:t>debt).</w:t>
      </w:r>
      <w:r>
        <w:rPr>
          <w:spacing w:val="-4"/>
          <w:w w:val="120"/>
        </w:rPr>
        <w:t> </w:t>
      </w:r>
      <w:r>
        <w:rPr>
          <w:i/>
          <w:w w:val="120"/>
        </w:rPr>
        <w:t>Overlapping</w:t>
      </w:r>
      <w:r>
        <w:rPr>
          <w:i/>
          <w:spacing w:val="-11"/>
          <w:w w:val="120"/>
        </w:rPr>
        <w:t> </w:t>
      </w:r>
      <w:r>
        <w:rPr>
          <w:i/>
          <w:w w:val="120"/>
        </w:rPr>
        <w:t>debt</w:t>
      </w:r>
      <w:r>
        <w:rPr>
          <w:i/>
          <w:spacing w:val="-3"/>
          <w:w w:val="120"/>
        </w:rPr>
        <w:t> </w:t>
      </w:r>
      <w:r>
        <w:rPr>
          <w:w w:val="120"/>
        </w:rPr>
        <w:t>is</w:t>
      </w:r>
      <w:r>
        <w:rPr>
          <w:spacing w:val="-4"/>
          <w:w w:val="120"/>
        </w:rPr>
        <w:t> </w:t>
      </w:r>
      <w:r>
        <w:rPr>
          <w:w w:val="120"/>
        </w:rPr>
        <w:t>debt</w:t>
      </w:r>
      <w:r>
        <w:rPr>
          <w:spacing w:val="-4"/>
          <w:w w:val="120"/>
        </w:rPr>
        <w:t> </w:t>
      </w:r>
      <w:r>
        <w:rPr>
          <w:w w:val="120"/>
        </w:rPr>
        <w:t>that</w:t>
      </w:r>
      <w:r>
        <w:rPr>
          <w:spacing w:val="-4"/>
          <w:w w:val="120"/>
        </w:rPr>
        <w:t> </w:t>
      </w:r>
      <w:r>
        <w:rPr>
          <w:w w:val="120"/>
        </w:rPr>
        <w:t>an</w:t>
      </w:r>
      <w:r>
        <w:rPr>
          <w:spacing w:val="-4"/>
          <w:w w:val="120"/>
        </w:rPr>
        <w:t> </w:t>
      </w:r>
      <w:r>
        <w:rPr>
          <w:w w:val="120"/>
        </w:rPr>
        <w:t>issuer</w:t>
      </w:r>
      <w:r>
        <w:rPr>
          <w:spacing w:val="-4"/>
          <w:w w:val="120"/>
        </w:rPr>
        <w:t> </w:t>
      </w:r>
      <w:r>
        <w:rPr>
          <w:w w:val="120"/>
        </w:rPr>
        <w:t>owes</w:t>
      </w:r>
      <w:r>
        <w:rPr>
          <w:spacing w:val="-4"/>
          <w:w w:val="120"/>
        </w:rPr>
        <w:t> </w:t>
      </w:r>
      <w:r>
        <w:rPr>
          <w:w w:val="120"/>
        </w:rPr>
        <w:t>for</w:t>
      </w:r>
      <w:r>
        <w:rPr>
          <w:spacing w:val="-4"/>
          <w:w w:val="120"/>
        </w:rPr>
        <w:t> </w:t>
      </w:r>
      <w:r>
        <w:rPr>
          <w:w w:val="120"/>
        </w:rPr>
        <w:t>being</w:t>
      </w:r>
      <w:r>
        <w:rPr>
          <w:spacing w:val="-4"/>
          <w:w w:val="120"/>
        </w:rPr>
        <w:t> </w:t>
      </w:r>
      <w:r>
        <w:rPr>
          <w:w w:val="120"/>
        </w:rPr>
        <w:t>part</w:t>
      </w:r>
      <w:r>
        <w:rPr>
          <w:spacing w:val="-4"/>
          <w:w w:val="120"/>
        </w:rPr>
        <w:t> </w:t>
      </w:r>
      <w:r>
        <w:rPr>
          <w:w w:val="120"/>
        </w:rPr>
        <w:t>of a larger state and local government. In other words, a town is part of a county and, in turn, is part of a state.</w:t>
      </w:r>
    </w:p>
    <w:p>
      <w:pPr>
        <w:pStyle w:val="BodyText"/>
        <w:spacing w:before="49"/>
      </w:pPr>
    </w:p>
    <w:p>
      <w:pPr>
        <w:pStyle w:val="Heading4"/>
      </w:pPr>
      <w:r>
        <w:rPr>
          <w:spacing w:val="-4"/>
          <w:w w:val="90"/>
        </w:rPr>
        <w:t>Bringing</w:t>
      </w:r>
      <w:r>
        <w:rPr>
          <w:spacing w:val="-18"/>
          <w:w w:val="90"/>
        </w:rPr>
        <w:t> </w:t>
      </w:r>
      <w:r>
        <w:rPr>
          <w:spacing w:val="-4"/>
          <w:w w:val="90"/>
        </w:rPr>
        <w:t>in</w:t>
      </w:r>
      <w:r>
        <w:rPr>
          <w:spacing w:val="-17"/>
          <w:w w:val="90"/>
        </w:rPr>
        <w:t> </w:t>
      </w:r>
      <w:r>
        <w:rPr>
          <w:spacing w:val="-4"/>
          <w:w w:val="90"/>
        </w:rPr>
        <w:t>taxes,</w:t>
      </w:r>
      <w:r>
        <w:rPr>
          <w:spacing w:val="-18"/>
          <w:w w:val="90"/>
        </w:rPr>
        <w:t> </w:t>
      </w:r>
      <w:r>
        <w:rPr>
          <w:spacing w:val="-4"/>
          <w:w w:val="90"/>
        </w:rPr>
        <w:t>fees,</w:t>
      </w:r>
      <w:r>
        <w:rPr>
          <w:spacing w:val="-17"/>
          <w:w w:val="90"/>
        </w:rPr>
        <w:t> </w:t>
      </w:r>
      <w:r>
        <w:rPr>
          <w:spacing w:val="-4"/>
          <w:w w:val="90"/>
        </w:rPr>
        <w:t>and</w:t>
      </w:r>
      <w:r>
        <w:rPr>
          <w:spacing w:val="-18"/>
          <w:w w:val="90"/>
        </w:rPr>
        <w:t> </w:t>
      </w:r>
      <w:r>
        <w:rPr>
          <w:spacing w:val="-4"/>
          <w:w w:val="90"/>
        </w:rPr>
        <w:t>fines</w:t>
      </w:r>
    </w:p>
    <w:p>
      <w:pPr>
        <w:pStyle w:val="BodyText"/>
        <w:spacing w:line="307" w:lineRule="auto" w:before="130"/>
        <w:ind w:left="1560" w:right="177"/>
        <w:jc w:val="both"/>
      </w:pPr>
      <w:r>
        <w:rPr>
          <w:w w:val="120"/>
        </w:rPr>
        <w:t>Taxes — one of life’s little certainties — are another factor that influence the safety of GO bonds. Property</w:t>
      </w:r>
      <w:r>
        <w:rPr>
          <w:spacing w:val="-1"/>
          <w:w w:val="120"/>
        </w:rPr>
        <w:t> </w:t>
      </w:r>
      <w:r>
        <w:rPr>
          <w:w w:val="120"/>
        </w:rPr>
        <w:t>taxes</w:t>
      </w:r>
      <w:r>
        <w:rPr>
          <w:spacing w:val="-1"/>
          <w:w w:val="120"/>
        </w:rPr>
        <w:t> </w:t>
      </w:r>
      <w:r>
        <w:rPr>
          <w:w w:val="120"/>
        </w:rPr>
        <w:t>(collected</w:t>
      </w:r>
      <w:r>
        <w:rPr>
          <w:spacing w:val="-1"/>
          <w:w w:val="120"/>
        </w:rPr>
        <w:t> </w:t>
      </w:r>
      <w:r>
        <w:rPr>
          <w:w w:val="120"/>
        </w:rPr>
        <w:t>by</w:t>
      </w:r>
      <w:r>
        <w:rPr>
          <w:spacing w:val="-1"/>
          <w:w w:val="120"/>
        </w:rPr>
        <w:t> </w:t>
      </w:r>
      <w:r>
        <w:rPr>
          <w:w w:val="120"/>
        </w:rPr>
        <w:t>local</w:t>
      </w:r>
      <w:r>
        <w:rPr>
          <w:spacing w:val="-1"/>
          <w:w w:val="120"/>
        </w:rPr>
        <w:t> </w:t>
      </w:r>
      <w:r>
        <w:rPr>
          <w:w w:val="120"/>
        </w:rPr>
        <w:t>municipalities, not</w:t>
      </w:r>
      <w:r>
        <w:rPr>
          <w:spacing w:val="-1"/>
          <w:w w:val="120"/>
        </w:rPr>
        <w:t> </w:t>
      </w:r>
      <w:r>
        <w:rPr>
          <w:w w:val="120"/>
        </w:rPr>
        <w:t>states)</w:t>
      </w:r>
      <w:r>
        <w:rPr>
          <w:spacing w:val="-1"/>
          <w:w w:val="120"/>
        </w:rPr>
        <w:t> </w:t>
      </w:r>
      <w:r>
        <w:rPr>
          <w:w w:val="120"/>
        </w:rPr>
        <w:t>and</w:t>
      </w:r>
      <w:r>
        <w:rPr>
          <w:spacing w:val="-1"/>
          <w:w w:val="120"/>
        </w:rPr>
        <w:t> </w:t>
      </w:r>
      <w:r>
        <w:rPr>
          <w:w w:val="120"/>
        </w:rPr>
        <w:t>sales</w:t>
      </w:r>
      <w:r>
        <w:rPr>
          <w:spacing w:val="-1"/>
          <w:w w:val="120"/>
        </w:rPr>
        <w:t> </w:t>
      </w:r>
      <w:r>
        <w:rPr>
          <w:w w:val="120"/>
        </w:rPr>
        <w:t>taxes</w:t>
      </w:r>
      <w:r>
        <w:rPr>
          <w:spacing w:val="-1"/>
          <w:w w:val="120"/>
        </w:rPr>
        <w:t> </w:t>
      </w:r>
      <w:r>
        <w:rPr>
          <w:w w:val="120"/>
        </w:rPr>
        <w:t>are</w:t>
      </w:r>
      <w:r>
        <w:rPr>
          <w:spacing w:val="-1"/>
          <w:w w:val="120"/>
        </w:rPr>
        <w:t> </w:t>
      </w:r>
      <w:r>
        <w:rPr>
          <w:w w:val="120"/>
        </w:rPr>
        <w:t>the</w:t>
      </w:r>
      <w:r>
        <w:rPr>
          <w:spacing w:val="-1"/>
          <w:w w:val="120"/>
        </w:rPr>
        <w:t> </w:t>
      </w:r>
      <w:r>
        <w:rPr>
          <w:w w:val="120"/>
        </w:rPr>
        <w:t>driving forces behind paying back investors. So, in general, the higher the property values</w:t>
      </w:r>
      <w:r>
        <w:rPr>
          <w:spacing w:val="-1"/>
          <w:w w:val="120"/>
        </w:rPr>
        <w:t> </w:t>
      </w:r>
      <w:r>
        <w:rPr>
          <w:w w:val="120"/>
        </w:rPr>
        <w:t>and the larger the tax base,</w:t>
      </w:r>
      <w:r>
        <w:rPr>
          <w:w w:val="120"/>
        </w:rPr>
        <w:t> the</w:t>
      </w:r>
      <w:r>
        <w:rPr>
          <w:w w:val="120"/>
        </w:rPr>
        <w:t> safer</w:t>
      </w:r>
      <w:r>
        <w:rPr>
          <w:w w:val="120"/>
        </w:rPr>
        <w:t> the</w:t>
      </w:r>
      <w:r>
        <w:rPr>
          <w:w w:val="120"/>
        </w:rPr>
        <w:t> municipal</w:t>
      </w:r>
      <w:r>
        <w:rPr>
          <w:w w:val="120"/>
        </w:rPr>
        <w:t> bond</w:t>
      </w:r>
      <w:r>
        <w:rPr>
          <w:w w:val="120"/>
        </w:rPr>
        <w:t> issue</w:t>
      </w:r>
      <w:r>
        <w:rPr>
          <w:w w:val="120"/>
        </w:rPr>
        <w:t> is.</w:t>
      </w:r>
      <w:r>
        <w:rPr>
          <w:w w:val="120"/>
        </w:rPr>
        <w:t> GOs</w:t>
      </w:r>
      <w:r>
        <w:rPr>
          <w:w w:val="120"/>
        </w:rPr>
        <w:t> are</w:t>
      </w:r>
      <w:r>
        <w:rPr>
          <w:w w:val="120"/>
        </w:rPr>
        <w:t> also</w:t>
      </w:r>
      <w:r>
        <w:rPr>
          <w:w w:val="120"/>
        </w:rPr>
        <w:t> backed</w:t>
      </w:r>
      <w:r>
        <w:rPr>
          <w:w w:val="120"/>
        </w:rPr>
        <w:t> by</w:t>
      </w:r>
      <w:r>
        <w:rPr>
          <w:w w:val="120"/>
        </w:rPr>
        <w:t> traffic</w:t>
      </w:r>
      <w:r>
        <w:rPr>
          <w:w w:val="120"/>
        </w:rPr>
        <w:t> fines,</w:t>
      </w:r>
      <w:r>
        <w:rPr>
          <w:w w:val="120"/>
        </w:rPr>
        <w:t> licensing</w:t>
      </w:r>
      <w:r>
        <w:rPr>
          <w:w w:val="120"/>
        </w:rPr>
        <w:t> fees, sales taxes, and so on.</w:t>
      </w:r>
    </w:p>
    <w:p>
      <w:pPr>
        <w:pStyle w:val="BodyText"/>
        <w:spacing w:before="52"/>
      </w:pPr>
    </w:p>
    <w:p>
      <w:pPr>
        <w:pStyle w:val="BodyText"/>
        <w:spacing w:line="307" w:lineRule="auto" w:before="1"/>
        <w:ind w:left="1560" w:right="178"/>
        <w:jc w:val="both"/>
      </w:pPr>
      <w:r>
        <w:rPr/>
        <mc:AlternateContent>
          <mc:Choice Requires="wps">
            <w:drawing>
              <wp:anchor distT="0" distB="0" distL="0" distR="0" allowOverlap="1" layoutInCell="1" locked="0" behindDoc="0" simplePos="0" relativeHeight="15830016">
                <wp:simplePos x="0" y="0"/>
                <wp:positionH relativeFrom="page">
                  <wp:posOffset>1104902</wp:posOffset>
                </wp:positionH>
                <wp:positionV relativeFrom="paragraph">
                  <wp:posOffset>-62979</wp:posOffset>
                </wp:positionV>
                <wp:extent cx="419100" cy="419100"/>
                <wp:effectExtent l="0" t="0" r="0" b="0"/>
                <wp:wrapNone/>
                <wp:docPr id="601" name="Group 601"/>
                <wp:cNvGraphicFramePr>
                  <a:graphicFrameLocks/>
                </wp:cNvGraphicFramePr>
                <a:graphic>
                  <a:graphicData uri="http://schemas.microsoft.com/office/word/2010/wordprocessingGroup">
                    <wpg:wgp>
                      <wpg:cNvPr id="601" name="Group 601"/>
                      <wpg:cNvGrpSpPr/>
                      <wpg:grpSpPr>
                        <a:xfrm>
                          <a:off x="0" y="0"/>
                          <a:ext cx="419100" cy="419100"/>
                          <a:chExt cx="419100" cy="419100"/>
                        </a:xfrm>
                      </wpg:grpSpPr>
                      <wps:wsp>
                        <wps:cNvPr id="602" name="Graphic 602"/>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603" name="Graphic 603"/>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604" name="Graphic 604"/>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42"/>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4.959025pt;width:33pt;height:33pt;mso-position-horizontal-relative:page;mso-position-vertical-relative:paragraph;z-index:15830016" id="docshapegroup467" coordorigin="1740,-99" coordsize="660,660">
                <v:shape style="position:absolute;left:1740;top:-100;width:660;height:660" id="docshape468" coordorigin="1740,-99" coordsize="660,660" path="m2070,-99l1994,-90,1925,-66,1864,-27,1813,24,1774,86,1749,155,1740,231,1749,306,1774,376,1813,437,1864,488,1925,527,1994,552,2070,561,2146,552,2215,527,2276,488,2328,437,2366,376,2391,306,2400,231,2391,155,2366,86,2328,24,2276,-27,2215,-66,2146,-90,2070,-99xe" filled="true" fillcolor="#fff200" stroked="false">
                  <v:path arrowok="t"/>
                  <v:fill type="solid"/>
                </v:shape>
                <v:shape style="position:absolute;left:1907;top:20;width:300;height:403" id="docshape469" coordorigin="1908,21" coordsize="300,403" path="m1937,70l1928,63,1921,60,1918,60,1912,60,1908,64,1908,75,1912,80,1918,80,1921,80,1928,76,1937,70xm2011,30l2002,21,1980,21,1971,30,1971,57,2011,57,2011,40,2011,30xm2074,64l2069,60,2064,60,2059,60,2049,67,2045,70,2054,76,2061,80,2064,80,2069,80,2074,75,2074,64xm2207,179l2198,170,2187,170,2176,170,2167,179,2167,249,2161,255,2147,255,2142,249,2142,164,2133,155,2111,155,2102,164,2102,249,2096,255,2082,255,2076,249,2076,148,2067,139,2045,139,2036,148,2036,249,2031,255,2016,255,2011,249,2011,83,1971,83,1971,305,1980,351,2006,389,2043,414,2089,423,2135,414,2172,389,2198,351,2207,305,2207,179xe" filled="true" fillcolor="#ffffff" stroked="false">
                  <v:path arrowok="t"/>
                  <v:fill type="solid"/>
                </v:shape>
                <v:shape style="position:absolute;left:1740;top:-100;width:660;height:660" id="docshape470" coordorigin="1740,-99" coordsize="660,660" path="m2233,190l2229,172,2228,170,2219,158,2215,155,2211,152,2207,149,2207,179,2207,305,2198,351,2172,389,2135,414,2089,423,2043,414,2006,389,1980,351,1971,305,1971,95,1971,83,2011,83,2011,249,2016,255,2031,255,2036,249,2036,148,2045,139,2067,139,2076,148,2076,249,2082,255,2096,255,2102,249,2102,164,2111,155,2133,155,2142,164,2142,249,2147,255,2161,255,2167,249,2167,179,2176,170,2198,170,2207,179,2207,149,2205,148,2187,144,2178,144,2170,147,2161,152,2161,151,2154,142,2150,139,2147,137,2144,135,2133,131,2122,129,2113,129,2104,132,2096,137,2095,136,2088,127,2079,120,2075,118,2068,115,2056,114,2050,114,2044,115,2036,118,2036,95,2048,103,2057,106,2064,106,2078,103,2089,95,2089,95,2097,84,2097,83,2098,80,2099,71,2099,69,2098,60,2098,60,2097,57,2097,56,2089,44,2078,37,2074,36,2074,64,2074,75,2069,80,2064,80,2061,80,2054,76,2045,70,2049,67,2059,60,2064,60,2069,60,2074,64,2074,36,2064,34,2057,34,2048,37,2036,44,2036,40,2033,23,2031,21,2023,8,2011,0,2011,30,2011,57,1971,57,1971,44,1971,30,1980,21,2002,21,2011,30,2011,0,2009,-1,1991,-5,1973,-1,1959,8,1949,23,1945,40,1945,44,1937,39,1937,70,1928,76,1921,80,1918,80,1912,80,1908,75,1908,64,1912,60,1918,60,1922,60,1921,60,1928,63,1937,70,1937,39,1933,37,1925,34,1918,34,1904,37,1893,44,1885,56,1882,69,1882,71,1885,84,1893,95,1904,103,1918,106,1925,106,1933,103,1945,95,1945,305,1957,361,1987,407,2033,438,2089,449,2145,438,2166,423,2191,407,2221,361,2233,305,2233,190xm2400,231l2391,155,2381,125,2381,231,2372,302,2349,367,2312,425,2264,473,2206,510,2141,533,2070,541,1999,533,1934,510,1876,473,1828,425,1791,367,1768,302,1759,231,1768,160,1791,94,1828,37,1876,-11,1934,-48,1999,-72,2070,-80,2141,-72,2206,-48,2264,-11,2312,37,2349,94,2372,160,2381,231,2381,125,2366,86,2327,25,2276,-27,2215,-66,2175,-80,2146,-90,2070,-99,1994,-90,1925,-66,1864,-27,1813,25,1774,86,1749,155,1740,231,1749,306,1774,376,1813,437,1864,488,1925,527,1994,552,2070,561,2146,552,2175,541,2215,527,2276,488,2327,437,2366,376,2391,306,2400,23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30528">
                <wp:simplePos x="0" y="0"/>
                <wp:positionH relativeFrom="page">
                  <wp:posOffset>1108875</wp:posOffset>
                </wp:positionH>
                <wp:positionV relativeFrom="paragraph">
                  <wp:posOffset>433285</wp:posOffset>
                </wp:positionV>
                <wp:extent cx="411480" cy="50165"/>
                <wp:effectExtent l="0" t="0" r="0" b="0"/>
                <wp:wrapNone/>
                <wp:docPr id="605" name="Graphic 605"/>
                <wp:cNvGraphicFramePr>
                  <a:graphicFrameLocks/>
                </wp:cNvGraphicFramePr>
                <a:graphic>
                  <a:graphicData uri="http://schemas.microsoft.com/office/word/2010/wordprocessingShape">
                    <wps:wsp>
                      <wps:cNvPr id="605" name="Graphic 605"/>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34.116966pt;width:32.4pt;height:3.95pt;mso-position-horizontal-relative:page;mso-position-vertical-relative:paragraph;z-index:15830528" id="docshape471" coordorigin="1746,682" coordsize="648,79" path="m1809,761l1806,756,1789,731,1786,727,1791,725,1794,722,1797,717,1799,715,1800,710,1800,698,1800,696,1798,692,1788,684,1784,683,1784,703,1784,710,1782,713,1777,716,1774,717,1763,717,1763,696,1773,696,1777,697,1782,700,1784,703,1784,683,1780,682,1746,682,1746,761,1763,761,1763,731,1772,731,1791,761,1809,761xm1871,682l1825,682,1825,761,1871,761,1871,747,1842,747,1842,727,1869,727,1869,713,1842,713,1842,696,1871,696,1871,682xm1978,682l1955,682,1935,742,1935,742,1916,682,1894,682,1894,761,1909,761,1909,720,1907,699,1908,699,1927,761,1942,761,1962,699,1963,699,1962,715,1962,761,1978,761,1978,682xm2049,682l2004,682,2004,761,2049,761,2049,747,2021,747,2021,727,2047,727,2047,713,2021,713,2021,696,2049,696,2049,682xm2156,682l2133,682,2114,742,2113,742,2095,682,2072,682,2072,761,2087,761,2087,720,2086,699,2086,699,2105,761,2121,761,2141,699,2141,699,2141,715,2141,761,2156,761,2156,682xm2241,733l2239,729,2238,727,2235,723,2231,721,2227,720,2227,719,2230,719,2233,717,2235,713,2237,711,2239,707,2239,696,2239,695,2236,690,2226,684,2223,683,2223,730,2223,740,2222,743,2218,746,2214,747,2199,747,2199,727,2219,727,2223,730,2223,683,2222,683,2222,701,2222,708,2220,710,2216,713,2213,713,2199,713,2199,696,2213,696,2216,697,2220,699,2222,701,2222,683,2218,682,2182,682,2182,761,2221,761,2228,759,2238,751,2240,747,2241,745,2241,733xm2308,682l2263,682,2263,761,2308,761,2308,747,2279,747,2279,727,2306,727,2306,713,2279,713,2279,696,2308,696,2308,682xm2394,761l2390,756,2385,748,2373,731,2371,727,2375,725,2379,722,2382,717,2384,715,2385,710,2385,698,2384,696,2383,692,2372,684,2368,683,2368,703,2368,710,2367,713,2362,716,2358,717,2348,717,2348,696,2358,696,2362,697,2367,700,2368,703,2368,683,2365,682,2331,682,2331,761,2348,761,2348,731,2357,731,2375,761,2394,761xe" filled="true" fillcolor="#000000" stroked="false">
                <v:path arrowok="t"/>
                <v:fill type="solid"/>
                <w10:wrap type="none"/>
              </v:shape>
            </w:pict>
          </mc:Fallback>
        </mc:AlternateContent>
      </w:r>
      <w:r>
        <w:rPr>
          <w:w w:val="120"/>
        </w:rPr>
        <w:t>Municipal GO bonds are backed by the huge taxing power of a municipality, so GO bonds usually have</w:t>
      </w:r>
      <w:r>
        <w:rPr>
          <w:spacing w:val="-5"/>
          <w:w w:val="120"/>
        </w:rPr>
        <w:t> </w:t>
      </w:r>
      <w:r>
        <w:rPr>
          <w:w w:val="120"/>
        </w:rPr>
        <w:t>higher</w:t>
      </w:r>
      <w:r>
        <w:rPr>
          <w:spacing w:val="-5"/>
          <w:w w:val="120"/>
        </w:rPr>
        <w:t> </w:t>
      </w:r>
      <w:r>
        <w:rPr>
          <w:w w:val="120"/>
        </w:rPr>
        <w:t>ratings</w:t>
      </w:r>
      <w:r>
        <w:rPr>
          <w:spacing w:val="-5"/>
          <w:w w:val="120"/>
        </w:rPr>
        <w:t> </w:t>
      </w:r>
      <w:r>
        <w:rPr>
          <w:w w:val="120"/>
        </w:rPr>
        <w:t>and</w:t>
      </w:r>
      <w:r>
        <w:rPr>
          <w:spacing w:val="-5"/>
          <w:w w:val="120"/>
        </w:rPr>
        <w:t> </w:t>
      </w:r>
      <w:r>
        <w:rPr>
          <w:w w:val="120"/>
        </w:rPr>
        <w:t>lower</w:t>
      </w:r>
      <w:r>
        <w:rPr>
          <w:spacing w:val="-5"/>
          <w:w w:val="120"/>
        </w:rPr>
        <w:t> </w:t>
      </w:r>
      <w:r>
        <w:rPr>
          <w:w w:val="120"/>
        </w:rPr>
        <w:t>yields</w:t>
      </w:r>
      <w:r>
        <w:rPr>
          <w:spacing w:val="-5"/>
          <w:w w:val="120"/>
        </w:rPr>
        <w:t> </w:t>
      </w:r>
      <w:r>
        <w:rPr>
          <w:w w:val="120"/>
        </w:rPr>
        <w:t>than</w:t>
      </w:r>
      <w:r>
        <w:rPr>
          <w:spacing w:val="-5"/>
          <w:w w:val="120"/>
        </w:rPr>
        <w:t> </w:t>
      </w:r>
      <w:r>
        <w:rPr>
          <w:w w:val="120"/>
        </w:rPr>
        <w:t>revenue</w:t>
      </w:r>
      <w:r>
        <w:rPr>
          <w:spacing w:val="-5"/>
          <w:w w:val="120"/>
        </w:rPr>
        <w:t> </w:t>
      </w:r>
      <w:r>
        <w:rPr>
          <w:w w:val="120"/>
        </w:rPr>
        <w:t>bonds.</w:t>
      </w:r>
      <w:r>
        <w:rPr>
          <w:spacing w:val="-5"/>
          <w:w w:val="120"/>
        </w:rPr>
        <w:t> </w:t>
      </w:r>
      <w:r>
        <w:rPr>
          <w:w w:val="120"/>
        </w:rPr>
        <w:t>Because</w:t>
      </w:r>
      <w:r>
        <w:rPr>
          <w:spacing w:val="-5"/>
          <w:w w:val="120"/>
        </w:rPr>
        <w:t> </w:t>
      </w:r>
      <w:r>
        <w:rPr>
          <w:w w:val="120"/>
        </w:rPr>
        <w:t>investors</w:t>
      </w:r>
      <w:r>
        <w:rPr>
          <w:spacing w:val="-5"/>
          <w:w w:val="120"/>
        </w:rPr>
        <w:t> </w:t>
      </w:r>
      <w:r>
        <w:rPr>
          <w:w w:val="120"/>
        </w:rPr>
        <w:t>aren’t</w:t>
      </w:r>
      <w:r>
        <w:rPr>
          <w:spacing w:val="-5"/>
          <w:w w:val="120"/>
        </w:rPr>
        <w:t> </w:t>
      </w:r>
      <w:r>
        <w:rPr>
          <w:w w:val="120"/>
        </w:rPr>
        <w:t>taking</w:t>
      </w:r>
      <w:r>
        <w:rPr>
          <w:spacing w:val="-5"/>
          <w:w w:val="120"/>
        </w:rPr>
        <w:t> </w:t>
      </w:r>
      <w:r>
        <w:rPr>
          <w:w w:val="120"/>
        </w:rPr>
        <w:t>as</w:t>
      </w:r>
      <w:r>
        <w:rPr>
          <w:spacing w:val="-5"/>
          <w:w w:val="120"/>
        </w:rPr>
        <w:t> </w:t>
      </w:r>
      <w:r>
        <w:rPr>
          <w:w w:val="120"/>
        </w:rPr>
        <w:t>much risk, they don’t get as much reward, or </w:t>
      </w:r>
      <w:r>
        <w:rPr>
          <w:i/>
          <w:w w:val="120"/>
        </w:rPr>
        <w:t>yield</w:t>
      </w:r>
      <w:r>
        <w:rPr>
          <w:w w:val="120"/>
        </w:rPr>
        <w:t>.</w:t>
      </w:r>
    </w:p>
    <w:p>
      <w:pPr>
        <w:pStyle w:val="BodyText"/>
      </w:pPr>
    </w:p>
    <w:p>
      <w:pPr>
        <w:pStyle w:val="BodyText"/>
        <w:spacing w:before="55"/>
      </w:pPr>
    </w:p>
    <w:p>
      <w:pPr>
        <w:pStyle w:val="Heading2"/>
        <w:spacing w:before="1"/>
      </w:pPr>
      <w:r>
        <w:rPr/>
        <mc:AlternateContent>
          <mc:Choice Requires="wps">
            <w:drawing>
              <wp:anchor distT="0" distB="0" distL="0" distR="0" allowOverlap="1" layoutInCell="1" locked="0" behindDoc="1" simplePos="0" relativeHeight="485754880">
                <wp:simplePos x="0" y="0"/>
                <wp:positionH relativeFrom="page">
                  <wp:posOffset>1028700</wp:posOffset>
                </wp:positionH>
                <wp:positionV relativeFrom="paragraph">
                  <wp:posOffset>313489</wp:posOffset>
                </wp:positionV>
                <wp:extent cx="5715000" cy="373380"/>
                <wp:effectExtent l="0" t="0" r="0" b="0"/>
                <wp:wrapNone/>
                <wp:docPr id="606" name="Group 606"/>
                <wp:cNvGraphicFramePr>
                  <a:graphicFrameLocks/>
                </wp:cNvGraphicFramePr>
                <a:graphic>
                  <a:graphicData uri="http://schemas.microsoft.com/office/word/2010/wordprocessingGroup">
                    <wpg:wgp>
                      <wpg:cNvPr id="606" name="Group 606"/>
                      <wpg:cNvGrpSpPr/>
                      <wpg:grpSpPr>
                        <a:xfrm>
                          <a:off x="0" y="0"/>
                          <a:ext cx="5715000" cy="373380"/>
                          <a:chExt cx="5715000" cy="373380"/>
                        </a:xfrm>
                      </wpg:grpSpPr>
                      <wps:wsp>
                        <wps:cNvPr id="607" name="Graphic 607"/>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608" name="Textbox 608"/>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spacing w:val="-4"/>
                                  <w:w w:val="90"/>
                                  <w:sz w:val="40"/>
                                </w:rPr>
                                <w:t>for</w:t>
                              </w:r>
                              <w:r>
                                <w:rPr>
                                  <w:rFonts w:ascii="Arial Black"/>
                                  <w:spacing w:val="-24"/>
                                  <w:w w:val="90"/>
                                  <w:sz w:val="40"/>
                                </w:rPr>
                                <w:t> </w:t>
                              </w:r>
                              <w:r>
                                <w:rPr>
                                  <w:rFonts w:ascii="Arial Black"/>
                                  <w:spacing w:val="-4"/>
                                  <w:w w:val="90"/>
                                  <w:sz w:val="40"/>
                                </w:rPr>
                                <w:t>Utilities</w:t>
                              </w:r>
                              <w:r>
                                <w:rPr>
                                  <w:rFonts w:ascii="Arial Black"/>
                                  <w:spacing w:val="-23"/>
                                  <w:w w:val="90"/>
                                  <w:sz w:val="40"/>
                                </w:rPr>
                                <w:t> </w:t>
                              </w:r>
                              <w:r>
                                <w:rPr>
                                  <w:rFonts w:ascii="Arial Black"/>
                                  <w:spacing w:val="-4"/>
                                  <w:w w:val="90"/>
                                  <w:sz w:val="40"/>
                                </w:rPr>
                                <w:t>and</w:t>
                              </w:r>
                              <w:r>
                                <w:rPr>
                                  <w:rFonts w:ascii="Arial Black"/>
                                  <w:spacing w:val="-23"/>
                                  <w:w w:val="90"/>
                                  <w:sz w:val="40"/>
                                </w:rPr>
                                <w:t> </w:t>
                              </w:r>
                              <w:r>
                                <w:rPr>
                                  <w:rFonts w:ascii="Arial Black"/>
                                  <w:spacing w:val="-4"/>
                                  <w:w w:val="90"/>
                                  <w:sz w:val="40"/>
                                </w:rPr>
                                <w:t>Such</w:t>
                              </w:r>
                            </w:p>
                          </w:txbxContent>
                        </wps:txbx>
                        <wps:bodyPr wrap="square" lIns="0" tIns="0" rIns="0" bIns="0" rtlCol="0">
                          <a:noAutofit/>
                        </wps:bodyPr>
                      </wps:wsp>
                    </wpg:wgp>
                  </a:graphicData>
                </a:graphic>
              </wp:anchor>
            </w:drawing>
          </mc:Choice>
          <mc:Fallback>
            <w:pict>
              <v:group style="position:absolute;margin-left:81pt;margin-top:24.68421pt;width:450pt;height:29.4pt;mso-position-horizontal-relative:page;mso-position-vertical-relative:paragraph;z-index:-17561600" id="docshapegroup472" coordorigin="1620,494" coordsize="9000,588">
                <v:line style="position:absolute" from="1620,1001" to="10620,1001" stroked="true" strokeweight="8pt" strokecolor="#e2e3e4">
                  <v:stroke dashstyle="solid"/>
                </v:line>
                <v:shape style="position:absolute;left:1620;top:493;width:9000;height:588" type="#_x0000_t202" id="docshape473" filled="false" stroked="false">
                  <v:textbox inset="0,0,0,0">
                    <w:txbxContent>
                      <w:p>
                        <w:pPr>
                          <w:spacing w:line="551" w:lineRule="exact" w:before="0"/>
                          <w:ind w:left="0" w:right="0" w:firstLine="0"/>
                          <w:jc w:val="left"/>
                          <w:rPr>
                            <w:rFonts w:ascii="Arial Black"/>
                            <w:sz w:val="40"/>
                          </w:rPr>
                        </w:pPr>
                        <w:r>
                          <w:rPr>
                            <w:rFonts w:ascii="Arial Black"/>
                            <w:spacing w:val="-4"/>
                            <w:w w:val="90"/>
                            <w:sz w:val="40"/>
                          </w:rPr>
                          <w:t>for</w:t>
                        </w:r>
                        <w:r>
                          <w:rPr>
                            <w:rFonts w:ascii="Arial Black"/>
                            <w:spacing w:val="-24"/>
                            <w:w w:val="90"/>
                            <w:sz w:val="40"/>
                          </w:rPr>
                          <w:t> </w:t>
                        </w:r>
                        <w:r>
                          <w:rPr>
                            <w:rFonts w:ascii="Arial Black"/>
                            <w:spacing w:val="-4"/>
                            <w:w w:val="90"/>
                            <w:sz w:val="40"/>
                          </w:rPr>
                          <w:t>Utilities</w:t>
                        </w:r>
                        <w:r>
                          <w:rPr>
                            <w:rFonts w:ascii="Arial Black"/>
                            <w:spacing w:val="-23"/>
                            <w:w w:val="90"/>
                            <w:sz w:val="40"/>
                          </w:rPr>
                          <w:t> </w:t>
                        </w:r>
                        <w:r>
                          <w:rPr>
                            <w:rFonts w:ascii="Arial Black"/>
                            <w:spacing w:val="-4"/>
                            <w:w w:val="90"/>
                            <w:sz w:val="40"/>
                          </w:rPr>
                          <w:t>and</w:t>
                        </w:r>
                        <w:r>
                          <w:rPr>
                            <w:rFonts w:ascii="Arial Black"/>
                            <w:spacing w:val="-23"/>
                            <w:w w:val="90"/>
                            <w:sz w:val="40"/>
                          </w:rPr>
                          <w:t> </w:t>
                        </w:r>
                        <w:r>
                          <w:rPr>
                            <w:rFonts w:ascii="Arial Black"/>
                            <w:spacing w:val="-4"/>
                            <w:w w:val="90"/>
                            <w:sz w:val="40"/>
                          </w:rPr>
                          <w:t>Such</w:t>
                        </w:r>
                      </w:p>
                    </w:txbxContent>
                  </v:textbox>
                  <w10:wrap type="none"/>
                </v:shape>
                <w10:wrap type="none"/>
              </v:group>
            </w:pict>
          </mc:Fallback>
        </mc:AlternateContent>
      </w:r>
      <w:r>
        <w:rPr>
          <w:w w:val="85"/>
        </w:rPr>
        <w:t>Revenue</w:t>
      </w:r>
      <w:r>
        <w:rPr>
          <w:spacing w:val="-19"/>
        </w:rPr>
        <w:t> </w:t>
      </w:r>
      <w:r>
        <w:rPr>
          <w:w w:val="85"/>
        </w:rPr>
        <w:t>Bonds:</w:t>
      </w:r>
      <w:r>
        <w:rPr>
          <w:spacing w:val="-19"/>
        </w:rPr>
        <w:t> </w:t>
      </w:r>
      <w:r>
        <w:rPr>
          <w:w w:val="85"/>
        </w:rPr>
        <w:t>Raising</w:t>
      </w:r>
      <w:r>
        <w:rPr>
          <w:spacing w:val="-19"/>
        </w:rPr>
        <w:t> </w:t>
      </w:r>
      <w:r>
        <w:rPr>
          <w:spacing w:val="-2"/>
          <w:w w:val="85"/>
        </w:rPr>
        <w:t>Money</w:t>
      </w:r>
    </w:p>
    <w:p>
      <w:pPr>
        <w:pStyle w:val="BodyText"/>
        <w:rPr>
          <w:rFonts w:ascii="Arial Black"/>
        </w:rPr>
      </w:pPr>
    </w:p>
    <w:p>
      <w:pPr>
        <w:pStyle w:val="BodyText"/>
        <w:rPr>
          <w:rFonts w:ascii="Arial Black"/>
        </w:rPr>
      </w:pPr>
    </w:p>
    <w:p>
      <w:pPr>
        <w:pStyle w:val="BodyText"/>
        <w:spacing w:before="127"/>
        <w:rPr>
          <w:rFonts w:ascii="Arial Black"/>
        </w:rPr>
      </w:pPr>
    </w:p>
    <w:p>
      <w:pPr>
        <w:pStyle w:val="BodyText"/>
        <w:spacing w:line="307" w:lineRule="auto"/>
        <w:ind w:left="1560" w:right="177"/>
        <w:jc w:val="both"/>
      </w:pPr>
      <w:r>
        <w:rPr>
          <w:w w:val="120"/>
        </w:rPr>
        <w:t>Unlike</w:t>
      </w:r>
      <w:r>
        <w:rPr>
          <w:w w:val="120"/>
        </w:rPr>
        <w:t> the</w:t>
      </w:r>
      <w:r>
        <w:rPr>
          <w:w w:val="120"/>
        </w:rPr>
        <w:t> tax-backed</w:t>
      </w:r>
      <w:r>
        <w:rPr>
          <w:w w:val="120"/>
        </w:rPr>
        <w:t> GO</w:t>
      </w:r>
      <w:r>
        <w:rPr>
          <w:w w:val="120"/>
        </w:rPr>
        <w:t> bonds</w:t>
      </w:r>
      <w:r>
        <w:rPr>
          <w:w w:val="120"/>
        </w:rPr>
        <w:t> (see</w:t>
      </w:r>
      <w:r>
        <w:rPr>
          <w:w w:val="120"/>
        </w:rPr>
        <w:t> the</w:t>
      </w:r>
      <w:r>
        <w:rPr>
          <w:w w:val="120"/>
        </w:rPr>
        <w:t> preceding</w:t>
      </w:r>
      <w:r>
        <w:rPr>
          <w:w w:val="120"/>
        </w:rPr>
        <w:t> sections),</w:t>
      </w:r>
      <w:r>
        <w:rPr>
          <w:w w:val="120"/>
        </w:rPr>
        <w:t> </w:t>
      </w:r>
      <w:r>
        <w:rPr>
          <w:i/>
          <w:w w:val="120"/>
        </w:rPr>
        <w:t>revenue bonds</w:t>
      </w:r>
      <w:r>
        <w:rPr>
          <w:i/>
          <w:w w:val="120"/>
        </w:rPr>
        <w:t> </w:t>
      </w:r>
      <w:r>
        <w:rPr>
          <w:w w:val="120"/>
        </w:rPr>
        <w:t>are</w:t>
      </w:r>
      <w:r>
        <w:rPr>
          <w:w w:val="120"/>
        </w:rPr>
        <w:t> issued</w:t>
      </w:r>
      <w:r>
        <w:rPr>
          <w:w w:val="120"/>
        </w:rPr>
        <w:t> to</w:t>
      </w:r>
      <w:r>
        <w:rPr>
          <w:w w:val="120"/>
        </w:rPr>
        <w:t> fund municipal</w:t>
      </w:r>
      <w:r>
        <w:rPr>
          <w:w w:val="120"/>
        </w:rPr>
        <w:t> facilities that</w:t>
      </w:r>
      <w:r>
        <w:rPr>
          <w:w w:val="120"/>
        </w:rPr>
        <w:t> will</w:t>
      </w:r>
      <w:r>
        <w:rPr>
          <w:w w:val="120"/>
        </w:rPr>
        <w:t> generate</w:t>
      </w:r>
      <w:r>
        <w:rPr>
          <w:w w:val="120"/>
        </w:rPr>
        <w:t> (or</w:t>
      </w:r>
      <w:r>
        <w:rPr>
          <w:w w:val="120"/>
        </w:rPr>
        <w:t> ideally</w:t>
      </w:r>
      <w:r>
        <w:rPr>
          <w:w w:val="120"/>
        </w:rPr>
        <w:t> will</w:t>
      </w:r>
      <w:r>
        <w:rPr>
          <w:w w:val="120"/>
        </w:rPr>
        <w:t> generate)</w:t>
      </w:r>
      <w:r>
        <w:rPr>
          <w:w w:val="120"/>
        </w:rPr>
        <w:t> enough</w:t>
      </w:r>
      <w:r>
        <w:rPr>
          <w:w w:val="120"/>
        </w:rPr>
        <w:t> income</w:t>
      </w:r>
      <w:r>
        <w:rPr>
          <w:w w:val="120"/>
        </w:rPr>
        <w:t> to</w:t>
      </w:r>
      <w:r>
        <w:rPr>
          <w:w w:val="120"/>
        </w:rPr>
        <w:t> support</w:t>
      </w:r>
      <w:r>
        <w:rPr>
          <w:w w:val="120"/>
        </w:rPr>
        <w:t> the bonds. These bonds raise money</w:t>
      </w:r>
      <w:r>
        <w:rPr>
          <w:spacing w:val="-1"/>
          <w:w w:val="120"/>
        </w:rPr>
        <w:t> </w:t>
      </w:r>
      <w:r>
        <w:rPr>
          <w:w w:val="120"/>
        </w:rPr>
        <w:t>for</w:t>
      </w:r>
      <w:r>
        <w:rPr>
          <w:spacing w:val="-1"/>
          <w:w w:val="120"/>
        </w:rPr>
        <w:t> </w:t>
      </w:r>
      <w:r>
        <w:rPr>
          <w:w w:val="120"/>
        </w:rPr>
        <w:t>certain utilities, toll roads, airports, hospitals, student grants offered by certain states, and so on.</w:t>
      </w:r>
    </w:p>
    <w:p>
      <w:pPr>
        <w:pStyle w:val="BodyText"/>
        <w:spacing w:after="0" w:line="307" w:lineRule="auto"/>
        <w:jc w:val="both"/>
        <w:sectPr>
          <w:pgSz w:w="12240" w:h="15660"/>
          <w:pgMar w:header="0" w:footer="736" w:top="960" w:bottom="920" w:left="1080" w:right="1440"/>
        </w:sectPr>
      </w:pPr>
    </w:p>
    <w:p>
      <w:pPr>
        <w:pStyle w:val="BodyText"/>
        <w:spacing w:line="307" w:lineRule="auto" w:before="88"/>
        <w:ind w:left="1560" w:right="177"/>
        <w:jc w:val="both"/>
      </w:pPr>
      <w:r>
        <w:rPr>
          <w:w w:val="120"/>
        </w:rPr>
        <w:t>A</w:t>
      </w:r>
      <w:r>
        <w:rPr>
          <w:spacing w:val="-2"/>
          <w:w w:val="120"/>
        </w:rPr>
        <w:t> </w:t>
      </w:r>
      <w:r>
        <w:rPr>
          <w:w w:val="120"/>
        </w:rPr>
        <w:t>municipality</w:t>
      </w:r>
      <w:r>
        <w:rPr>
          <w:spacing w:val="-2"/>
          <w:w w:val="120"/>
        </w:rPr>
        <w:t> </w:t>
      </w:r>
      <w:r>
        <w:rPr>
          <w:w w:val="120"/>
        </w:rPr>
        <w:t>can</w:t>
      </w:r>
      <w:r>
        <w:rPr>
          <w:spacing w:val="-2"/>
          <w:w w:val="120"/>
        </w:rPr>
        <w:t> </w:t>
      </w:r>
      <w:r>
        <w:rPr>
          <w:w w:val="120"/>
        </w:rPr>
        <w:t>also</w:t>
      </w:r>
      <w:r>
        <w:rPr>
          <w:spacing w:val="-2"/>
          <w:w w:val="120"/>
        </w:rPr>
        <w:t> </w:t>
      </w:r>
      <w:r>
        <w:rPr>
          <w:w w:val="120"/>
        </w:rPr>
        <w:t>issue</w:t>
      </w:r>
      <w:r>
        <w:rPr>
          <w:spacing w:val="-2"/>
          <w:w w:val="120"/>
        </w:rPr>
        <w:t> </w:t>
      </w:r>
      <w:r>
        <w:rPr>
          <w:i/>
          <w:w w:val="120"/>
        </w:rPr>
        <w:t>industrial</w:t>
      </w:r>
      <w:r>
        <w:rPr>
          <w:i/>
          <w:spacing w:val="-11"/>
          <w:w w:val="120"/>
        </w:rPr>
        <w:t> </w:t>
      </w:r>
      <w:r>
        <w:rPr>
          <w:i/>
          <w:w w:val="120"/>
        </w:rPr>
        <w:t>development</w:t>
      </w:r>
      <w:r>
        <w:rPr>
          <w:i/>
          <w:spacing w:val="-11"/>
          <w:w w:val="120"/>
        </w:rPr>
        <w:t> </w:t>
      </w:r>
      <w:r>
        <w:rPr>
          <w:i/>
          <w:w w:val="120"/>
        </w:rPr>
        <w:t>revenue</w:t>
      </w:r>
      <w:r>
        <w:rPr>
          <w:i/>
          <w:spacing w:val="-10"/>
          <w:w w:val="120"/>
        </w:rPr>
        <w:t> </w:t>
      </w:r>
      <w:r>
        <w:rPr>
          <w:i/>
          <w:w w:val="120"/>
        </w:rPr>
        <w:t>bonds</w:t>
      </w:r>
      <w:r>
        <w:rPr>
          <w:i/>
          <w:spacing w:val="-2"/>
          <w:w w:val="120"/>
        </w:rPr>
        <w:t> </w:t>
      </w:r>
      <w:r>
        <w:rPr>
          <w:w w:val="120"/>
        </w:rPr>
        <w:t>(IDRs)</w:t>
      </w:r>
      <w:r>
        <w:rPr>
          <w:spacing w:val="-2"/>
          <w:w w:val="120"/>
        </w:rPr>
        <w:t> </w:t>
      </w:r>
      <w:r>
        <w:rPr>
          <w:w w:val="120"/>
        </w:rPr>
        <w:t>to</w:t>
      </w:r>
      <w:r>
        <w:rPr>
          <w:spacing w:val="-2"/>
          <w:w w:val="120"/>
        </w:rPr>
        <w:t> </w:t>
      </w:r>
      <w:r>
        <w:rPr>
          <w:w w:val="120"/>
        </w:rPr>
        <w:t>finance</w:t>
      </w:r>
      <w:r>
        <w:rPr>
          <w:spacing w:val="-2"/>
          <w:w w:val="120"/>
        </w:rPr>
        <w:t> </w:t>
      </w:r>
      <w:r>
        <w:rPr>
          <w:w w:val="120"/>
        </w:rPr>
        <w:t>the</w:t>
      </w:r>
      <w:r>
        <w:rPr>
          <w:spacing w:val="-2"/>
          <w:w w:val="120"/>
        </w:rPr>
        <w:t> </w:t>
      </w:r>
      <w:r>
        <w:rPr>
          <w:w w:val="120"/>
        </w:rPr>
        <w:t>construc- tion of a facility for a corporation that moves into that municipality. Even though a municipality issues IDRs, they’re backed by lease payments made by a corporation. Because the corporation is backing</w:t>
      </w:r>
      <w:r>
        <w:rPr>
          <w:w w:val="120"/>
        </w:rPr>
        <w:t> the</w:t>
      </w:r>
      <w:r>
        <w:rPr>
          <w:w w:val="120"/>
        </w:rPr>
        <w:t> bonds,</w:t>
      </w:r>
      <w:r>
        <w:rPr>
          <w:w w:val="120"/>
        </w:rPr>
        <w:t> the</w:t>
      </w:r>
      <w:r>
        <w:rPr>
          <w:w w:val="120"/>
        </w:rPr>
        <w:t> credit</w:t>
      </w:r>
      <w:r>
        <w:rPr>
          <w:w w:val="120"/>
        </w:rPr>
        <w:t> rating</w:t>
      </w:r>
      <w:r>
        <w:rPr>
          <w:w w:val="120"/>
        </w:rPr>
        <w:t> of</w:t>
      </w:r>
      <w:r>
        <w:rPr>
          <w:w w:val="120"/>
        </w:rPr>
        <w:t> the</w:t>
      </w:r>
      <w:r>
        <w:rPr>
          <w:w w:val="120"/>
        </w:rPr>
        <w:t> bonds</w:t>
      </w:r>
      <w:r>
        <w:rPr>
          <w:w w:val="120"/>
        </w:rPr>
        <w:t> is</w:t>
      </w:r>
      <w:r>
        <w:rPr>
          <w:w w:val="120"/>
        </w:rPr>
        <w:t> derived</w:t>
      </w:r>
      <w:r>
        <w:rPr>
          <w:w w:val="120"/>
        </w:rPr>
        <w:t> from</w:t>
      </w:r>
      <w:r>
        <w:rPr>
          <w:w w:val="120"/>
        </w:rPr>
        <w:t> the</w:t>
      </w:r>
      <w:r>
        <w:rPr>
          <w:w w:val="120"/>
        </w:rPr>
        <w:t> credit</w:t>
      </w:r>
      <w:r>
        <w:rPr>
          <w:w w:val="120"/>
        </w:rPr>
        <w:t> rating</w:t>
      </w:r>
      <w:r>
        <w:rPr>
          <w:w w:val="120"/>
        </w:rPr>
        <w:t> of</w:t>
      </w:r>
      <w:r>
        <w:rPr>
          <w:w w:val="120"/>
        </w:rPr>
        <w:t> the </w:t>
      </w:r>
      <w:r>
        <w:rPr>
          <w:spacing w:val="-2"/>
          <w:w w:val="120"/>
        </w:rPr>
        <w:t>corporation.</w:t>
      </w:r>
    </w:p>
    <w:p>
      <w:pPr>
        <w:pStyle w:val="BodyText"/>
        <w:spacing w:before="52"/>
      </w:pPr>
    </w:p>
    <w:p>
      <w:pPr>
        <w:pStyle w:val="BodyText"/>
        <w:spacing w:line="307" w:lineRule="auto"/>
        <w:ind w:left="1560" w:right="179"/>
        <w:jc w:val="both"/>
      </w:pPr>
      <w:r>
        <w:rPr/>
        <mc:AlternateContent>
          <mc:Choice Requires="wps">
            <w:drawing>
              <wp:anchor distT="0" distB="0" distL="0" distR="0" allowOverlap="1" layoutInCell="1" locked="0" behindDoc="0" simplePos="0" relativeHeight="15832064">
                <wp:simplePos x="0" y="0"/>
                <wp:positionH relativeFrom="page">
                  <wp:posOffset>1104902</wp:posOffset>
                </wp:positionH>
                <wp:positionV relativeFrom="paragraph">
                  <wp:posOffset>18200</wp:posOffset>
                </wp:positionV>
                <wp:extent cx="419100" cy="419100"/>
                <wp:effectExtent l="0" t="0" r="0" b="0"/>
                <wp:wrapNone/>
                <wp:docPr id="609" name="Group 609"/>
                <wp:cNvGraphicFramePr>
                  <a:graphicFrameLocks/>
                </wp:cNvGraphicFramePr>
                <a:graphic>
                  <a:graphicData uri="http://schemas.microsoft.com/office/word/2010/wordprocessingGroup">
                    <wpg:wgp>
                      <wpg:cNvPr id="609" name="Group 609"/>
                      <wpg:cNvGrpSpPr/>
                      <wpg:grpSpPr>
                        <a:xfrm>
                          <a:off x="0" y="0"/>
                          <a:ext cx="419100" cy="419100"/>
                          <a:chExt cx="419100" cy="419100"/>
                        </a:xfrm>
                      </wpg:grpSpPr>
                      <wps:wsp>
                        <wps:cNvPr id="610" name="Graphic 610"/>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611" name="Graphic 611"/>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612" name="Graphic 612"/>
                        <wps:cNvSpPr/>
                        <wps:spPr>
                          <a:xfrm>
                            <a:off x="-2" y="0"/>
                            <a:ext cx="419100" cy="419100"/>
                          </a:xfrm>
                          <a:custGeom>
                            <a:avLst/>
                            <a:gdLst/>
                            <a:ahLst/>
                            <a:cxnLst/>
                            <a:rect l="l" t="t" r="r" b="b"/>
                            <a:pathLst>
                              <a:path w="419100" h="419100">
                                <a:moveTo>
                                  <a:pt x="312826" y="183616"/>
                                </a:moveTo>
                                <a:lnTo>
                                  <a:pt x="310540" y="172377"/>
                                </a:lnTo>
                                <a:lnTo>
                                  <a:pt x="309613" y="171005"/>
                                </a:lnTo>
                                <a:lnTo>
                                  <a:pt x="304330" y="163182"/>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9153" y="137604"/>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73"/>
                                </a:lnTo>
                                <a:lnTo>
                                  <a:pt x="186118" y="340944"/>
                                </a:lnTo>
                                <a:lnTo>
                                  <a:pt x="221615" y="348119"/>
                                </a:lnTo>
                                <a:lnTo>
                                  <a:pt x="257073" y="340944"/>
                                </a:lnTo>
                                <a:lnTo>
                                  <a:pt x="270637" y="331787"/>
                                </a:lnTo>
                                <a:lnTo>
                                  <a:pt x="286067" y="321373"/>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433094pt;width:33pt;height:33pt;mso-position-horizontal-relative:page;mso-position-vertical-relative:paragraph;z-index:15832064" id="docshapegroup474" coordorigin="1740,29" coordsize="660,660">
                <v:shape style="position:absolute;left:1740;top:28;width:660;height:660" id="docshape475" coordorigin="1740,29" coordsize="660,660" path="m2070,29l1994,37,1925,62,1864,101,1813,152,1774,214,1749,283,1740,359,1749,434,1774,504,1813,565,1864,616,1925,655,1994,680,2070,689,2146,680,2215,655,2276,616,2328,565,2366,504,2391,434,2400,359,2391,283,2366,214,2328,152,2276,101,2215,62,2146,37,2070,29xe" filled="true" fillcolor="#fff200" stroked="false">
                  <v:path arrowok="t"/>
                  <v:fill type="solid"/>
                </v:shape>
                <v:shape style="position:absolute;left:1907;top:148;width:300;height:403" id="docshape476" coordorigin="1908,148" coordsize="300,403" path="m1937,198l1928,191,1921,188,1918,187,1912,187,1908,192,1908,203,1912,208,1918,208,1921,208,1928,204,1937,198xm2011,157l2002,148,1980,148,1971,157,1971,185,2011,185,2011,168,2011,157xm2074,192l2069,187,2064,187,2059,188,2049,195,2045,198,2054,204,2061,208,2064,208,2069,208,2074,203,2074,192xm2207,307l2198,298,2187,298,2176,298,2167,307,2167,377,2161,383,2147,383,2142,377,2142,291,2133,283,2111,283,2102,291,2102,377,2096,383,2082,383,2076,377,2076,276,2067,267,2045,267,2036,276,2036,377,2031,383,2016,383,2011,377,2011,211,1971,211,1971,433,1980,479,2006,517,2043,542,2089,551,2135,542,2172,517,2198,479,2207,433,2207,307xe" filled="true" fillcolor="#ffffff" stroked="false">
                  <v:path arrowok="t"/>
                  <v:fill type="solid"/>
                </v:shape>
                <v:shape style="position:absolute;left:1740;top:28;width:660;height:660" id="docshape477" coordorigin="1740,29" coordsize="660,660" path="m2233,318l2229,300,2228,298,2219,286,2215,283,2211,280,2207,277,2207,307,2207,433,2198,479,2172,517,2135,542,2089,551,2043,542,2006,517,1980,479,1971,433,1971,223,1971,211,2011,211,2011,377,2016,383,2031,383,2036,377,2036,276,2045,267,2067,267,2076,276,2076,377,2082,383,2096,383,2102,377,2102,291,2111,283,2133,283,2142,291,2142,377,2147,383,2161,383,2167,377,2167,307,2176,298,2198,298,2207,307,2207,277,2205,276,2187,272,2178,272,2170,275,2161,280,2161,279,2154,270,2150,267,2147,265,2144,263,2133,258,2122,257,2113,257,2104,259,2096,265,2095,264,2088,255,2079,248,2075,246,2068,243,2056,241,2050,241,2044,243,2038,245,2036,246,2036,223,2048,230,2057,234,2064,234,2078,231,2089,223,2089,223,2097,212,2097,211,2098,208,2099,199,2099,197,2098,188,2098,187,2097,185,2097,184,2089,172,2078,165,2074,164,2074,192,2074,203,2069,208,2064,208,2061,208,2054,204,2045,198,2049,195,2059,188,2064,187,2069,187,2074,192,2074,164,2064,162,2057,162,2048,165,2036,172,2036,168,2033,151,2031,148,2023,136,2011,128,2011,157,2011,185,1971,185,1971,172,1971,157,1980,148,2002,148,2011,157,2011,128,2009,126,1991,123,1973,126,1959,136,1949,151,1945,168,1945,172,1937,167,1937,198,1928,204,1921,208,1918,208,1912,208,1908,203,1908,192,1912,187,1918,187,1922,188,1921,188,1928,191,1937,198,1937,167,1933,165,1925,162,1918,162,1904,165,1893,172,1885,184,1882,197,1882,199,1885,212,1893,223,1904,231,1918,234,1925,234,1933,230,1945,223,1945,433,1957,489,1987,535,2033,566,2089,577,2145,566,2166,551,2191,535,2221,489,2233,433,2233,318xm2400,359l2391,283,2381,253,2381,359,2372,430,2349,495,2312,553,2264,601,2206,638,2141,661,2070,669,1999,661,1934,638,1876,601,1828,553,1791,495,1768,430,1759,359,1768,288,1791,222,1828,165,1876,116,1934,80,1999,56,2070,48,2141,56,2206,80,2264,116,2312,165,2349,222,2372,288,2381,359,2381,253,2366,214,2327,152,2276,101,2215,62,2175,48,2146,37,2070,29,1994,37,1925,62,1864,101,1813,152,1774,214,1749,283,1740,359,1749,434,1774,504,1813,565,1864,616,1925,655,1994,680,2070,689,2146,680,2175,669,2215,655,2276,616,2327,565,2366,504,2391,434,2400,3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32576">
                <wp:simplePos x="0" y="0"/>
                <wp:positionH relativeFrom="page">
                  <wp:posOffset>1108875</wp:posOffset>
                </wp:positionH>
                <wp:positionV relativeFrom="paragraph">
                  <wp:posOffset>514465</wp:posOffset>
                </wp:positionV>
                <wp:extent cx="411480" cy="50165"/>
                <wp:effectExtent l="0" t="0" r="0" b="0"/>
                <wp:wrapNone/>
                <wp:docPr id="613" name="Graphic 613"/>
                <wp:cNvGraphicFramePr>
                  <a:graphicFrameLocks/>
                </wp:cNvGraphicFramePr>
                <a:graphic>
                  <a:graphicData uri="http://schemas.microsoft.com/office/word/2010/wordprocessingShape">
                    <wps:wsp>
                      <wps:cNvPr id="613" name="Graphic 613"/>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61"/>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61"/>
                              </a:lnTo>
                              <a:lnTo>
                                <a:pt x="17183" y="8661"/>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18" y="8661"/>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61"/>
                              </a:lnTo>
                              <a:lnTo>
                                <a:pt x="388505" y="8661"/>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0.509064pt;width:32.4pt;height:3.95pt;mso-position-horizontal-relative:page;mso-position-vertical-relative:paragraph;z-index:15832576" id="docshape478" coordorigin="1746,810" coordsize="648,79" path="m1809,889l1806,884,1789,859,1786,854,1791,852,1794,850,1797,845,1799,842,1800,838,1800,826,1800,824,1798,820,1788,812,1784,811,1784,830,1784,838,1782,841,1777,844,1774,845,1763,845,1763,824,1773,824,1777,825,1782,828,1784,830,1784,811,1780,810,1746,810,1746,889,1763,889,1763,859,1772,859,1791,889,1809,889xm1871,810l1825,810,1825,889,1871,889,1871,875,1842,875,1842,855,1869,855,1869,841,1842,841,1842,824,1871,824,1871,810xm1978,810l1955,810,1935,870,1935,870,1916,810,1894,810,1894,889,1909,889,1909,848,1907,827,1908,827,1927,889,1942,889,1962,827,1963,827,1962,843,1962,889,1978,889,1978,810xm2049,810l2004,810,2004,889,2049,889,2049,875,2021,875,2021,855,2047,855,2047,841,2021,841,2021,824,2049,824,2049,810xm2156,810l2133,810,2114,870,2113,870,2095,810,2072,810,2072,889,2087,889,2087,848,2086,827,2086,827,2105,889,2121,889,2141,827,2141,827,2141,843,2141,889,2156,889,2156,810xm2241,861l2239,857,2238,854,2235,851,2231,849,2227,848,2227,847,2230,846,2233,845,2235,841,2237,839,2239,835,2239,824,2239,823,2236,818,2226,812,2223,811,2223,858,2223,868,2222,871,2218,874,2214,875,2199,875,2199,854,2219,854,2223,858,2223,811,2222,811,2222,829,2222,835,2220,838,2216,841,2213,841,2199,841,2199,824,2213,824,2216,824,2220,827,2222,829,2222,811,2218,810,2182,810,2182,889,2221,889,2228,887,2238,879,2240,875,2241,873,2241,861xm2308,810l2263,810,2263,889,2308,889,2308,875,2279,875,2279,855,2306,855,2306,841,2279,841,2279,824,2308,824,2308,810xm2394,889l2390,884,2385,876,2373,859,2371,854,2375,852,2379,850,2382,845,2384,842,2385,838,2385,826,2384,824,2383,820,2372,812,2368,811,2368,830,2368,838,2367,841,2362,844,2358,845,2348,845,2348,824,2358,824,2362,825,2367,828,2368,830,2368,811,2365,810,2331,810,2331,889,2348,889,2348,859,2357,859,2375,889,2394,889xe" filled="true" fillcolor="#000000" stroked="false">
                <v:path arrowok="t"/>
                <v:fill type="solid"/>
                <w10:wrap type="none"/>
              </v:shape>
            </w:pict>
          </mc:Fallback>
        </mc:AlternateContent>
      </w:r>
      <w:r>
        <w:rPr>
          <w:w w:val="120"/>
        </w:rPr>
        <w:t>Because IDRs are backed by a corporation rather than a municipality, IDRs are generally consid- ered to be the riskiest municipal bonds. Additionally, because these bonds are issued for the ben- efit</w:t>
      </w:r>
      <w:r>
        <w:rPr>
          <w:w w:val="120"/>
        </w:rPr>
        <w:t> of</w:t>
      </w:r>
      <w:r>
        <w:rPr>
          <w:w w:val="120"/>
        </w:rPr>
        <w:t> a corporation, not a municipality, the interest income may</w:t>
      </w:r>
      <w:r>
        <w:rPr>
          <w:w w:val="120"/>
        </w:rPr>
        <w:t> not be federally tax-free</w:t>
      </w:r>
      <w:r>
        <w:rPr>
          <w:w w:val="120"/>
        </w:rPr>
        <w:t> to investors who are subject to the alternative minimum tax (AMT).</w:t>
      </w:r>
    </w:p>
    <w:p>
      <w:pPr>
        <w:pStyle w:val="BodyText"/>
        <w:spacing w:before="91"/>
      </w:pPr>
    </w:p>
    <w:p>
      <w:pPr>
        <w:pStyle w:val="Heading3"/>
      </w:pPr>
      <w:r>
        <w:rPr/>
        <mc:AlternateContent>
          <mc:Choice Requires="wps">
            <w:drawing>
              <wp:anchor distT="0" distB="0" distL="0" distR="0" allowOverlap="1" layoutInCell="1" locked="0" behindDoc="0" simplePos="0" relativeHeight="15833088">
                <wp:simplePos x="0" y="0"/>
                <wp:positionH relativeFrom="page">
                  <wp:posOffset>1104902</wp:posOffset>
                </wp:positionH>
                <wp:positionV relativeFrom="paragraph">
                  <wp:posOffset>318569</wp:posOffset>
                </wp:positionV>
                <wp:extent cx="419100" cy="419100"/>
                <wp:effectExtent l="0" t="0" r="0" b="0"/>
                <wp:wrapNone/>
                <wp:docPr id="614" name="Group 614"/>
                <wp:cNvGraphicFramePr>
                  <a:graphicFrameLocks/>
                </wp:cNvGraphicFramePr>
                <a:graphic>
                  <a:graphicData uri="http://schemas.microsoft.com/office/word/2010/wordprocessingGroup">
                    <wpg:wgp>
                      <wpg:cNvPr id="614" name="Group 614"/>
                      <wpg:cNvGrpSpPr/>
                      <wpg:grpSpPr>
                        <a:xfrm>
                          <a:off x="0" y="0"/>
                          <a:ext cx="419100" cy="419100"/>
                          <a:chExt cx="419100" cy="419100"/>
                        </a:xfrm>
                      </wpg:grpSpPr>
                      <wps:wsp>
                        <wps:cNvPr id="615" name="Graphic 615"/>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616" name="Graphic 616"/>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617" name="Graphic 617"/>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9153" y="137604"/>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73"/>
                                </a:lnTo>
                                <a:lnTo>
                                  <a:pt x="186118" y="340944"/>
                                </a:lnTo>
                                <a:lnTo>
                                  <a:pt x="221615" y="348119"/>
                                </a:lnTo>
                                <a:lnTo>
                                  <a:pt x="257073" y="340944"/>
                                </a:lnTo>
                                <a:lnTo>
                                  <a:pt x="270637" y="331787"/>
                                </a:lnTo>
                                <a:lnTo>
                                  <a:pt x="286067" y="321373"/>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25.084187pt;width:33pt;height:33pt;mso-position-horizontal-relative:page;mso-position-vertical-relative:paragraph;z-index:15833088" id="docshapegroup479" coordorigin="1740,502" coordsize="660,660">
                <v:shape style="position:absolute;left:1740;top:501;width:660;height:660" id="docshape480" coordorigin="1740,502" coordsize="660,660" path="m2070,502l1994,510,1925,535,1864,574,1813,625,1774,687,1749,756,1740,832,1749,907,1774,977,1813,1038,1864,1089,1925,1128,1994,1153,2070,1162,2146,1153,2215,1128,2276,1089,2328,1038,2366,977,2391,907,2400,832,2391,756,2366,687,2328,625,2276,574,2215,535,2146,510,2070,502xe" filled="true" fillcolor="#fff200" stroked="false">
                  <v:path arrowok="t"/>
                  <v:fill type="solid"/>
                </v:shape>
                <v:shape style="position:absolute;left:1907;top:621;width:300;height:403" id="docshape481" coordorigin="1908,622" coordsize="300,403" path="m1937,671l1928,664,1921,661,1918,660,1912,660,1908,665,1908,676,1912,681,1918,681,1921,681,1928,677,1937,671xm2011,630l2002,622,1980,622,1971,630,1971,658,2011,658,2011,641,2011,630xm2074,665l2069,660,2064,660,2059,661,2049,668,2045,671,2054,677,2061,681,2064,681,2069,681,2074,676,2074,665xm2207,780l2198,771,2187,771,2176,771,2167,780,2167,850,2161,856,2147,856,2142,850,2142,765,2133,756,2111,756,2102,765,2102,850,2096,856,2082,856,2076,850,2076,749,2067,740,2045,740,2036,749,2036,850,2031,856,2016,856,2011,850,2011,684,1971,684,1971,906,1980,952,2006,990,2043,1015,2089,1024,2135,1015,2172,990,2198,952,2207,906,2207,780xe" filled="true" fillcolor="#ffffff" stroked="false">
                  <v:path arrowok="t"/>
                  <v:fill type="solid"/>
                </v:shape>
                <v:shape style="position:absolute;left:1740;top:501;width:660;height:660" id="docshape482" coordorigin="1740,502" coordsize="660,660" path="m2233,791l2229,773,2228,771,2219,759,2215,756,2211,753,2207,750,2207,780,2207,906,2198,952,2172,990,2135,1015,2089,1024,2043,1015,2006,990,1980,952,1971,906,1971,696,1971,684,2011,684,2011,850,2016,856,2031,856,2036,850,2036,749,2045,740,2067,740,2076,749,2076,850,2082,856,2096,856,2102,850,2102,765,2111,756,2133,756,2142,765,2142,850,2147,856,2161,856,2167,850,2167,780,2176,771,2198,771,2207,780,2207,750,2205,749,2187,745,2178,745,2170,748,2161,753,2161,752,2154,743,2150,740,2147,738,2144,736,2133,731,2122,730,2113,730,2104,732,2096,738,2095,737,2088,728,2079,721,2075,719,2068,716,2056,714,2050,714,2044,716,2038,718,2036,719,2036,696,2048,703,2057,707,2064,707,2078,704,2089,696,2089,696,2097,685,2097,684,2098,681,2099,672,2099,670,2098,661,2098,660,2097,658,2097,657,2089,645,2078,638,2074,637,2074,665,2074,676,2069,681,2064,681,2061,681,2054,677,2045,671,2049,668,2059,661,2064,660,2069,660,2074,665,2074,637,2064,635,2057,635,2048,638,2036,645,2036,641,2033,624,2031,622,2023,609,2011,601,2011,630,2011,658,1971,658,1971,645,1971,630,1980,622,2002,622,2011,630,2011,601,2009,599,1991,596,1973,599,1959,609,1949,624,1945,641,1945,645,1937,640,1937,671,1928,677,1921,681,1918,681,1912,681,1908,676,1908,665,1912,660,1918,660,1922,661,1921,661,1928,664,1937,671,1937,640,1933,638,1925,635,1918,635,1904,638,1893,645,1885,657,1882,670,1882,672,1885,685,1893,696,1904,704,1918,707,1925,707,1933,703,1945,696,1945,906,1957,962,1987,1008,2033,1039,2089,1050,2145,1039,2166,1024,2191,1008,2221,962,2233,906,2233,791xm2400,832l2391,756,2381,726,2381,832,2372,903,2349,968,2312,1026,2264,1074,2206,1111,2141,1134,2070,1142,1999,1134,1934,1111,1876,1074,1828,1026,1791,968,1768,903,1759,832,1768,761,1791,695,1828,638,1876,589,1934,553,1999,529,2070,521,2141,529,2206,553,2264,589,2312,638,2349,695,2372,761,2381,832,2381,726,2366,687,2327,625,2276,574,2215,535,2175,521,2146,510,2070,502,1994,510,1925,535,1864,574,1813,625,1774,687,1749,756,1740,832,1749,907,1774,977,1813,1038,1864,1089,1925,1128,1994,1153,2070,1162,2146,1153,2175,1142,2215,1128,2276,1089,2327,1038,2366,977,2391,907,2400,832xe" filled="true" fillcolor="#000000" stroked="false">
                  <v:path arrowok="t"/>
                  <v:fill type="solid"/>
                </v:shape>
                <w10:wrap type="none"/>
              </v:group>
            </w:pict>
          </mc:Fallback>
        </mc:AlternateContent>
      </w:r>
      <w:r>
        <w:rPr>
          <w:spacing w:val="-6"/>
          <w:w w:val="90"/>
        </w:rPr>
        <w:t>General</w:t>
      </w:r>
      <w:r>
        <w:rPr>
          <w:spacing w:val="-23"/>
          <w:w w:val="90"/>
        </w:rPr>
        <w:t> </w:t>
      </w:r>
      <w:r>
        <w:rPr>
          <w:spacing w:val="-6"/>
          <w:w w:val="90"/>
        </w:rPr>
        <w:t>characteristics</w:t>
      </w:r>
      <w:r>
        <w:rPr>
          <w:spacing w:val="-22"/>
          <w:w w:val="90"/>
        </w:rPr>
        <w:t> </w:t>
      </w:r>
      <w:r>
        <w:rPr>
          <w:spacing w:val="-6"/>
          <w:w w:val="90"/>
        </w:rPr>
        <w:t>of</w:t>
      </w:r>
      <w:r>
        <w:rPr>
          <w:spacing w:val="-22"/>
          <w:w w:val="90"/>
        </w:rPr>
        <w:t> </w:t>
      </w:r>
      <w:r>
        <w:rPr>
          <w:spacing w:val="-6"/>
          <w:w w:val="90"/>
        </w:rPr>
        <w:t>revenue</w:t>
      </w:r>
      <w:r>
        <w:rPr>
          <w:spacing w:val="-22"/>
          <w:w w:val="90"/>
        </w:rPr>
        <w:t> </w:t>
      </w:r>
      <w:r>
        <w:rPr>
          <w:spacing w:val="-6"/>
          <w:w w:val="90"/>
        </w:rPr>
        <w:t>bonds</w:t>
      </w:r>
    </w:p>
    <w:p>
      <w:pPr>
        <w:pStyle w:val="BodyText"/>
        <w:spacing w:before="169"/>
        <w:ind w:left="1560"/>
      </w:pPr>
      <w:r>
        <w:rPr>
          <w:w w:val="120"/>
        </w:rPr>
        <w:t>Before</w:t>
      </w:r>
      <w:r>
        <w:rPr>
          <w:spacing w:val="3"/>
          <w:w w:val="120"/>
        </w:rPr>
        <w:t> </w:t>
      </w:r>
      <w:r>
        <w:rPr>
          <w:w w:val="120"/>
        </w:rPr>
        <w:t>taking</w:t>
      </w:r>
      <w:r>
        <w:rPr>
          <w:spacing w:val="4"/>
          <w:w w:val="120"/>
        </w:rPr>
        <w:t> </w:t>
      </w:r>
      <w:r>
        <w:rPr>
          <w:w w:val="120"/>
        </w:rPr>
        <w:t>the</w:t>
      </w:r>
      <w:r>
        <w:rPr>
          <w:spacing w:val="4"/>
          <w:w w:val="120"/>
        </w:rPr>
        <w:t> </w:t>
      </w:r>
      <w:r>
        <w:rPr>
          <w:w w:val="120"/>
        </w:rPr>
        <w:t>SIE</w:t>
      </w:r>
      <w:r>
        <w:rPr>
          <w:spacing w:val="4"/>
          <w:w w:val="120"/>
        </w:rPr>
        <w:t> </w:t>
      </w:r>
      <w:r>
        <w:rPr>
          <w:w w:val="120"/>
        </w:rPr>
        <w:t>exam,</w:t>
      </w:r>
      <w:r>
        <w:rPr>
          <w:spacing w:val="3"/>
          <w:w w:val="120"/>
        </w:rPr>
        <w:t> </w:t>
      </w:r>
      <w:r>
        <w:rPr>
          <w:w w:val="120"/>
        </w:rPr>
        <w:t>you</w:t>
      </w:r>
      <w:r>
        <w:rPr>
          <w:spacing w:val="4"/>
          <w:w w:val="120"/>
        </w:rPr>
        <w:t> </w:t>
      </w:r>
      <w:r>
        <w:rPr>
          <w:w w:val="120"/>
        </w:rPr>
        <w:t>need</w:t>
      </w:r>
      <w:r>
        <w:rPr>
          <w:spacing w:val="4"/>
          <w:w w:val="120"/>
        </w:rPr>
        <w:t> </w:t>
      </w:r>
      <w:r>
        <w:rPr>
          <w:w w:val="120"/>
        </w:rPr>
        <w:t>to</w:t>
      </w:r>
      <w:r>
        <w:rPr>
          <w:spacing w:val="3"/>
          <w:w w:val="120"/>
        </w:rPr>
        <w:t> </w:t>
      </w:r>
      <w:r>
        <w:rPr>
          <w:w w:val="120"/>
        </w:rPr>
        <w:t>recognize</w:t>
      </w:r>
      <w:r>
        <w:rPr>
          <w:spacing w:val="4"/>
          <w:w w:val="120"/>
        </w:rPr>
        <w:t> </w:t>
      </w:r>
      <w:r>
        <w:rPr>
          <w:w w:val="120"/>
        </w:rPr>
        <w:t>and</w:t>
      </w:r>
      <w:r>
        <w:rPr>
          <w:spacing w:val="4"/>
          <w:w w:val="120"/>
        </w:rPr>
        <w:t> </w:t>
      </w:r>
      <w:r>
        <w:rPr>
          <w:w w:val="120"/>
        </w:rPr>
        <w:t>remember</w:t>
      </w:r>
      <w:r>
        <w:rPr>
          <w:spacing w:val="4"/>
          <w:w w:val="120"/>
        </w:rPr>
        <w:t> </w:t>
      </w:r>
      <w:r>
        <w:rPr>
          <w:w w:val="120"/>
        </w:rPr>
        <w:t>a</w:t>
      </w:r>
      <w:r>
        <w:rPr>
          <w:spacing w:val="4"/>
          <w:w w:val="120"/>
        </w:rPr>
        <w:t> </w:t>
      </w:r>
      <w:r>
        <w:rPr>
          <w:w w:val="120"/>
        </w:rPr>
        <w:t>couple</w:t>
      </w:r>
      <w:r>
        <w:rPr>
          <w:spacing w:val="4"/>
          <w:w w:val="120"/>
        </w:rPr>
        <w:t> </w:t>
      </w:r>
      <w:r>
        <w:rPr>
          <w:w w:val="120"/>
        </w:rPr>
        <w:t>of</w:t>
      </w:r>
      <w:r>
        <w:rPr>
          <w:spacing w:val="4"/>
          <w:w w:val="120"/>
        </w:rPr>
        <w:t> </w:t>
      </w:r>
      <w:r>
        <w:rPr>
          <w:w w:val="120"/>
        </w:rPr>
        <w:t>items</w:t>
      </w:r>
      <w:r>
        <w:rPr>
          <w:spacing w:val="4"/>
          <w:w w:val="120"/>
        </w:rPr>
        <w:t> </w:t>
      </w:r>
      <w:r>
        <w:rPr>
          <w:w w:val="120"/>
        </w:rPr>
        <w:t>that</w:t>
      </w:r>
      <w:r>
        <w:rPr>
          <w:spacing w:val="3"/>
          <w:w w:val="120"/>
        </w:rPr>
        <w:t> </w:t>
      </w:r>
      <w:r>
        <w:rPr>
          <w:w w:val="120"/>
        </w:rPr>
        <w:t>are</w:t>
      </w:r>
      <w:r>
        <w:rPr>
          <w:spacing w:val="4"/>
          <w:w w:val="120"/>
        </w:rPr>
        <w:t> </w:t>
      </w:r>
      <w:r>
        <w:rPr>
          <w:spacing w:val="-4"/>
          <w:w w:val="120"/>
        </w:rPr>
        <w:t>spe-</w:t>
      </w:r>
    </w:p>
    <w:p>
      <w:pPr>
        <w:pStyle w:val="BodyText"/>
        <w:spacing w:before="53"/>
        <w:ind w:left="1560"/>
      </w:pPr>
      <w:r>
        <w:rPr>
          <w:w w:val="120"/>
        </w:rPr>
        <w:t>cific</w:t>
      </w:r>
      <w:r>
        <w:rPr>
          <w:spacing w:val="2"/>
          <w:w w:val="120"/>
        </w:rPr>
        <w:t> </w:t>
      </w:r>
      <w:r>
        <w:rPr>
          <w:w w:val="120"/>
        </w:rPr>
        <w:t>to</w:t>
      </w:r>
      <w:r>
        <w:rPr>
          <w:spacing w:val="3"/>
          <w:w w:val="120"/>
        </w:rPr>
        <w:t> </w:t>
      </w:r>
      <w:r>
        <w:rPr>
          <w:w w:val="120"/>
        </w:rPr>
        <w:t>revenue</w:t>
      </w:r>
      <w:r>
        <w:rPr>
          <w:spacing w:val="3"/>
          <w:w w:val="120"/>
        </w:rPr>
        <w:t> </w:t>
      </w:r>
      <w:r>
        <w:rPr>
          <w:spacing w:val="-2"/>
          <w:w w:val="120"/>
        </w:rPr>
        <w:t>bonds:</w:t>
      </w:r>
    </w:p>
    <w:p>
      <w:pPr>
        <w:pStyle w:val="BodyText"/>
        <w:spacing w:before="8"/>
      </w:pPr>
    </w:p>
    <w:p>
      <w:pPr>
        <w:spacing w:line="382" w:lineRule="exact" w:before="0"/>
        <w:ind w:left="1684" w:right="0" w:firstLine="0"/>
        <w:jc w:val="both"/>
        <w:rPr>
          <w:rFonts w:ascii="Arial MT" w:hAnsi="Arial MT"/>
          <w:sz w:val="17"/>
        </w:rPr>
      </w:pPr>
      <w:r>
        <w:rPr>
          <w:rFonts w:ascii="Arial MT" w:hAnsi="Arial MT"/>
          <w:sz w:val="17"/>
        </w:rPr>
        <w:drawing>
          <wp:anchor distT="0" distB="0" distL="0" distR="0" allowOverlap="1" layoutInCell="1" locked="0" behindDoc="1" simplePos="0" relativeHeight="485757440">
            <wp:simplePos x="0" y="0"/>
            <wp:positionH relativeFrom="page">
              <wp:posOffset>1676400</wp:posOffset>
            </wp:positionH>
            <wp:positionV relativeFrom="paragraph">
              <wp:posOffset>5689</wp:posOffset>
            </wp:positionV>
            <wp:extent cx="1892300" cy="1422933"/>
            <wp:effectExtent l="0" t="0" r="0" b="0"/>
            <wp:wrapNone/>
            <wp:docPr id="618" name="Image 618"/>
            <wp:cNvGraphicFramePr>
              <a:graphicFrameLocks/>
            </wp:cNvGraphicFramePr>
            <a:graphic>
              <a:graphicData uri="http://schemas.openxmlformats.org/drawingml/2006/picture">
                <pic:pic>
                  <pic:nvPicPr>
                    <pic:cNvPr id="618" name="Image 618"/>
                    <pic:cNvPicPr/>
                  </pic:nvPicPr>
                  <pic:blipFill>
                    <a:blip r:embed="rId66" cstate="print"/>
                    <a:stretch>
                      <a:fillRect/>
                    </a:stretch>
                  </pic:blipFill>
                  <pic:spPr>
                    <a:xfrm>
                      <a:off x="0" y="0"/>
                      <a:ext cx="1892300" cy="1422933"/>
                    </a:xfrm>
                    <a:prstGeom prst="rect">
                      <a:avLst/>
                    </a:prstGeom>
                  </pic:spPr>
                </pic:pic>
              </a:graphicData>
            </a:graphic>
          </wp:anchor>
        </w:drawing>
      </w:r>
      <w:r>
        <w:rPr>
          <w:rFonts w:ascii="Arial MT" w:hAnsi="Arial MT"/>
          <w:sz w:val="17"/>
        </w:rPr>
        <mc:AlternateContent>
          <mc:Choice Requires="wps">
            <w:drawing>
              <wp:anchor distT="0" distB="0" distL="0" distR="0" allowOverlap="1" layoutInCell="1" locked="0" behindDoc="0" simplePos="0" relativeHeight="15833600">
                <wp:simplePos x="0" y="0"/>
                <wp:positionH relativeFrom="page">
                  <wp:posOffset>1108875</wp:posOffset>
                </wp:positionH>
                <wp:positionV relativeFrom="paragraph">
                  <wp:posOffset>24903</wp:posOffset>
                </wp:positionV>
                <wp:extent cx="411480" cy="50165"/>
                <wp:effectExtent l="0" t="0" r="0" b="0"/>
                <wp:wrapNone/>
                <wp:docPr id="619" name="Graphic 619"/>
                <wp:cNvGraphicFramePr>
                  <a:graphicFrameLocks/>
                </wp:cNvGraphicFramePr>
                <a:graphic>
                  <a:graphicData uri="http://schemas.microsoft.com/office/word/2010/wordprocessingShape">
                    <wps:wsp>
                      <wps:cNvPr id="619" name="Graphic 619"/>
                      <wps:cNvSpPr/>
                      <wps:spPr>
                        <a:xfrm>
                          <a:off x="0" y="0"/>
                          <a:ext cx="411480" cy="50165"/>
                        </a:xfrm>
                        <a:custGeom>
                          <a:avLst/>
                          <a:gdLst/>
                          <a:ahLst/>
                          <a:cxnLst/>
                          <a:rect l="l" t="t" r="r" b="b"/>
                          <a:pathLst>
                            <a:path w="411480" h="50165">
                              <a:moveTo>
                                <a:pt x="39827" y="49847"/>
                              </a:moveTo>
                              <a:lnTo>
                                <a:pt x="37630" y="46647"/>
                              </a:lnTo>
                              <a:lnTo>
                                <a:pt x="26898" y="30721"/>
                              </a:lnTo>
                              <a:lnTo>
                                <a:pt x="25158" y="28117"/>
                              </a:lnTo>
                              <a:lnTo>
                                <a:pt x="28117" y="26822"/>
                              </a:lnTo>
                              <a:lnTo>
                                <a:pt x="30403" y="25031"/>
                              </a:lnTo>
                              <a:lnTo>
                                <a:pt x="32461" y="22123"/>
                              </a:lnTo>
                              <a:lnTo>
                                <a:pt x="33629" y="20472"/>
                              </a:lnTo>
                              <a:lnTo>
                                <a:pt x="34429" y="17856"/>
                              </a:lnTo>
                              <a:lnTo>
                                <a:pt x="34429" y="9906"/>
                              </a:lnTo>
                              <a:lnTo>
                                <a:pt x="33883" y="8661"/>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61"/>
                              </a:lnTo>
                              <a:lnTo>
                                <a:pt x="17183" y="8661"/>
                              </a:lnTo>
                              <a:lnTo>
                                <a:pt x="19710" y="9156"/>
                              </a:lnTo>
                              <a:lnTo>
                                <a:pt x="22961" y="11163"/>
                              </a:lnTo>
                              <a:lnTo>
                                <a:pt x="23774" y="12839"/>
                              </a:lnTo>
                              <a:lnTo>
                                <a:pt x="23774" y="609"/>
                              </a:lnTo>
                              <a:lnTo>
                                <a:pt x="21310" y="0"/>
                              </a:lnTo>
                              <a:lnTo>
                                <a:pt x="0" y="0"/>
                              </a:lnTo>
                              <a:lnTo>
                                <a:pt x="0" y="49847"/>
                              </a:lnTo>
                              <a:lnTo>
                                <a:pt x="10579" y="49847"/>
                              </a:lnTo>
                              <a:lnTo>
                                <a:pt x="10579" y="30721"/>
                              </a:lnTo>
                              <a:lnTo>
                                <a:pt x="16205" y="30721"/>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70"/>
                              </a:lnTo>
                              <a:lnTo>
                                <a:pt x="77736" y="28270"/>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70"/>
                              </a:lnTo>
                              <a:lnTo>
                                <a:pt x="191058" y="28270"/>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39"/>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70"/>
                              </a:lnTo>
                              <a:lnTo>
                                <a:pt x="355485" y="28270"/>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21"/>
                              </a:lnTo>
                              <a:lnTo>
                                <a:pt x="396481" y="28117"/>
                              </a:lnTo>
                              <a:lnTo>
                                <a:pt x="399440" y="26822"/>
                              </a:lnTo>
                              <a:lnTo>
                                <a:pt x="401713" y="25031"/>
                              </a:lnTo>
                              <a:lnTo>
                                <a:pt x="403771" y="22123"/>
                              </a:lnTo>
                              <a:lnTo>
                                <a:pt x="404939" y="20472"/>
                              </a:lnTo>
                              <a:lnTo>
                                <a:pt x="405765" y="17856"/>
                              </a:lnTo>
                              <a:lnTo>
                                <a:pt x="405765" y="9906"/>
                              </a:lnTo>
                              <a:lnTo>
                                <a:pt x="405218" y="8661"/>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61"/>
                              </a:lnTo>
                              <a:lnTo>
                                <a:pt x="388505" y="8661"/>
                              </a:lnTo>
                              <a:lnTo>
                                <a:pt x="391020" y="9156"/>
                              </a:lnTo>
                              <a:lnTo>
                                <a:pt x="394271" y="11163"/>
                              </a:lnTo>
                              <a:lnTo>
                                <a:pt x="395084" y="12839"/>
                              </a:lnTo>
                              <a:lnTo>
                                <a:pt x="395084" y="609"/>
                              </a:lnTo>
                              <a:lnTo>
                                <a:pt x="392620" y="0"/>
                              </a:lnTo>
                              <a:lnTo>
                                <a:pt x="371335" y="0"/>
                              </a:lnTo>
                              <a:lnTo>
                                <a:pt x="371335" y="49847"/>
                              </a:lnTo>
                              <a:lnTo>
                                <a:pt x="381876" y="49847"/>
                              </a:lnTo>
                              <a:lnTo>
                                <a:pt x="381876" y="30721"/>
                              </a:lnTo>
                              <a:lnTo>
                                <a:pt x="387502" y="30721"/>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1.960944pt;width:32.4pt;height:3.95pt;mso-position-horizontal-relative:page;mso-position-vertical-relative:paragraph;z-index:15833600" id="docshape483" coordorigin="1746,39" coordsize="648,79" path="m1809,118l1806,113,1789,88,1786,83,1791,81,1794,79,1797,74,1799,71,1800,67,1800,55,1800,53,1798,49,1788,41,1784,40,1784,59,1784,67,1782,70,1777,73,1774,74,1763,74,1763,53,1773,53,1777,54,1782,57,1784,59,1784,40,1780,39,1746,39,1746,118,1763,118,1763,88,1772,88,1791,118,1809,118xm1871,39l1825,39,1825,118,1871,118,1871,104,1842,104,1842,84,1869,84,1869,70,1842,70,1842,53,1871,53,1871,39xm1978,39l1955,39,1935,99,1935,99,1916,39,1894,39,1894,118,1909,118,1909,77,1907,56,1908,56,1927,118,1942,118,1962,56,1963,56,1962,72,1962,118,1978,118,1978,39xm2049,39l2004,39,2004,118,2049,118,2049,104,2021,104,2021,84,2047,84,2047,70,2021,70,2021,53,2049,53,2049,39xm2156,39l2133,39,2114,99,2113,99,2095,39,2072,39,2072,118,2087,118,2087,77,2086,56,2086,56,2105,118,2121,118,2141,56,2141,56,2141,72,2141,118,2156,118,2156,39xm2241,90l2239,86,2238,83,2235,80,2231,78,2227,77,2227,76,2230,75,2233,74,2235,70,2237,68,2239,64,2239,53,2239,52,2236,47,2226,41,2223,40,2223,87,2223,97,2222,100,2218,103,2214,104,2199,104,2199,83,2219,83,2223,87,2223,40,2222,40,2222,58,2222,65,2220,67,2216,70,2213,70,2199,70,2199,53,2213,53,2216,53,2220,56,2222,58,2222,40,2218,39,2182,39,2182,118,2221,118,2228,116,2238,108,2240,104,2241,102,2241,90xm2308,39l2263,39,2263,118,2308,118,2308,104,2279,104,2279,84,2306,84,2306,70,2279,70,2279,53,2308,53,2308,39xm2394,118l2390,113,2385,105,2373,88,2371,83,2375,81,2379,79,2382,74,2384,71,2385,67,2385,55,2384,53,2383,49,2372,41,2368,40,2368,59,2368,67,2367,70,2362,73,2358,74,2348,74,2348,53,2358,53,2362,54,2367,57,2368,59,2368,40,2365,39,2331,39,2331,118,2348,118,2348,88,2357,88,2375,118,2394,118xe" filled="true" fillcolor="#000000" stroked="false">
                <v:path arrowok="t"/>
                <v:fill type="solid"/>
                <w10:wrap type="none"/>
              </v:shape>
            </w:pict>
          </mc:Fallback>
        </mc:AlternateContent>
      </w:r>
      <w:r>
        <w:rPr>
          <w:rFonts w:ascii="Arial Black" w:hAnsi="Arial Black"/>
          <w:spacing w:val="-4"/>
          <w:position w:val="-1"/>
          <w:sz w:val="28"/>
        </w:rPr>
        <w:t>»</w:t>
      </w:r>
      <w:r>
        <w:rPr>
          <w:rFonts w:ascii="Arial Black" w:hAnsi="Arial Black"/>
          <w:spacing w:val="28"/>
          <w:position w:val="-1"/>
          <w:sz w:val="28"/>
        </w:rPr>
        <w:t> </w:t>
      </w:r>
      <w:r>
        <w:rPr>
          <w:rFonts w:ascii="Arial Black" w:hAnsi="Arial Black"/>
          <w:spacing w:val="-4"/>
          <w:sz w:val="17"/>
        </w:rPr>
        <w:t>They</w:t>
      </w:r>
      <w:r>
        <w:rPr>
          <w:rFonts w:ascii="Arial Black" w:hAnsi="Arial Black"/>
          <w:spacing w:val="-11"/>
          <w:sz w:val="17"/>
        </w:rPr>
        <w:t> </w:t>
      </w:r>
      <w:r>
        <w:rPr>
          <w:rFonts w:ascii="Arial Black" w:hAnsi="Arial Black"/>
          <w:spacing w:val="-4"/>
          <w:sz w:val="17"/>
        </w:rPr>
        <w:t>don’t</w:t>
      </w:r>
      <w:r>
        <w:rPr>
          <w:rFonts w:ascii="Arial Black" w:hAnsi="Arial Black"/>
          <w:spacing w:val="-12"/>
          <w:sz w:val="17"/>
        </w:rPr>
        <w:t> </w:t>
      </w:r>
      <w:r>
        <w:rPr>
          <w:rFonts w:ascii="Arial Black" w:hAnsi="Arial Black"/>
          <w:spacing w:val="-4"/>
          <w:sz w:val="17"/>
        </w:rPr>
        <w:t>need</w:t>
      </w:r>
      <w:r>
        <w:rPr>
          <w:rFonts w:ascii="Arial Black" w:hAnsi="Arial Black"/>
          <w:spacing w:val="-11"/>
          <w:sz w:val="17"/>
        </w:rPr>
        <w:t> </w:t>
      </w:r>
      <w:r>
        <w:rPr>
          <w:rFonts w:ascii="Arial Black" w:hAnsi="Arial Black"/>
          <w:spacing w:val="-4"/>
          <w:sz w:val="17"/>
        </w:rPr>
        <w:t>voter</w:t>
      </w:r>
      <w:r>
        <w:rPr>
          <w:rFonts w:ascii="Arial Black" w:hAnsi="Arial Black"/>
          <w:spacing w:val="-12"/>
          <w:sz w:val="17"/>
        </w:rPr>
        <w:t> </w:t>
      </w:r>
      <w:r>
        <w:rPr>
          <w:rFonts w:ascii="Arial Black" w:hAnsi="Arial Black"/>
          <w:spacing w:val="-4"/>
          <w:sz w:val="17"/>
        </w:rPr>
        <w:t>approval.</w:t>
      </w:r>
      <w:r>
        <w:rPr>
          <w:rFonts w:ascii="Arial Black" w:hAnsi="Arial Black"/>
          <w:spacing w:val="-12"/>
          <w:sz w:val="17"/>
        </w:rPr>
        <w:t> </w:t>
      </w:r>
      <w:r>
        <w:rPr>
          <w:rFonts w:ascii="Arial MT" w:hAnsi="Arial MT"/>
          <w:spacing w:val="-4"/>
          <w:sz w:val="17"/>
        </w:rPr>
        <w:t>Because</w:t>
      </w:r>
      <w:r>
        <w:rPr>
          <w:rFonts w:ascii="Arial MT" w:hAnsi="Arial MT"/>
          <w:spacing w:val="-2"/>
          <w:sz w:val="17"/>
        </w:rPr>
        <w:t> </w:t>
      </w:r>
      <w:r>
        <w:rPr>
          <w:rFonts w:ascii="Arial MT" w:hAnsi="Arial MT"/>
          <w:spacing w:val="-4"/>
          <w:sz w:val="17"/>
        </w:rPr>
        <w:t>revenue</w:t>
      </w:r>
      <w:r>
        <w:rPr>
          <w:rFonts w:ascii="Arial MT" w:hAnsi="Arial MT"/>
          <w:spacing w:val="-3"/>
          <w:sz w:val="17"/>
        </w:rPr>
        <w:t> </w:t>
      </w:r>
      <w:r>
        <w:rPr>
          <w:rFonts w:ascii="Arial MT" w:hAnsi="Arial MT"/>
          <w:spacing w:val="-4"/>
          <w:sz w:val="17"/>
        </w:rPr>
        <w:t>bonds</w:t>
      </w:r>
      <w:r>
        <w:rPr>
          <w:rFonts w:ascii="Arial MT" w:hAnsi="Arial MT"/>
          <w:spacing w:val="-2"/>
          <w:sz w:val="17"/>
        </w:rPr>
        <w:t> </w:t>
      </w:r>
      <w:r>
        <w:rPr>
          <w:rFonts w:ascii="Arial MT" w:hAnsi="Arial MT"/>
          <w:spacing w:val="-4"/>
          <w:sz w:val="17"/>
        </w:rPr>
        <w:t>fund</w:t>
      </w:r>
      <w:r>
        <w:rPr>
          <w:rFonts w:ascii="Arial MT" w:hAnsi="Arial MT"/>
          <w:spacing w:val="-3"/>
          <w:sz w:val="17"/>
        </w:rPr>
        <w:t> </w:t>
      </w:r>
      <w:r>
        <w:rPr>
          <w:rFonts w:ascii="Arial MT" w:hAnsi="Arial MT"/>
          <w:spacing w:val="-4"/>
          <w:sz w:val="17"/>
        </w:rPr>
        <w:t>a</w:t>
      </w:r>
      <w:r>
        <w:rPr>
          <w:rFonts w:ascii="Arial MT" w:hAnsi="Arial MT"/>
          <w:spacing w:val="-2"/>
          <w:sz w:val="17"/>
        </w:rPr>
        <w:t> </w:t>
      </w:r>
      <w:r>
        <w:rPr>
          <w:rFonts w:ascii="Arial MT" w:hAnsi="Arial MT"/>
          <w:spacing w:val="-4"/>
          <w:sz w:val="17"/>
        </w:rPr>
        <w:t>revenue-producing</w:t>
      </w:r>
      <w:r>
        <w:rPr>
          <w:rFonts w:ascii="Arial MT" w:hAnsi="Arial MT"/>
          <w:spacing w:val="-3"/>
          <w:sz w:val="17"/>
        </w:rPr>
        <w:t> </w:t>
      </w:r>
      <w:r>
        <w:rPr>
          <w:rFonts w:ascii="Arial MT" w:hAnsi="Arial MT"/>
          <w:spacing w:val="-4"/>
          <w:sz w:val="17"/>
        </w:rPr>
        <w:t>facility</w:t>
      </w:r>
    </w:p>
    <w:p>
      <w:pPr>
        <w:spacing w:line="182" w:lineRule="exact" w:before="0"/>
        <w:ind w:left="1978" w:right="0" w:firstLine="0"/>
        <w:jc w:val="both"/>
        <w:rPr>
          <w:rFonts w:ascii="Arial MT" w:hAnsi="Arial MT"/>
          <w:sz w:val="17"/>
        </w:rPr>
      </w:pPr>
      <w:r>
        <w:rPr>
          <w:rFonts w:ascii="Arial MT" w:hAnsi="Arial MT"/>
          <w:spacing w:val="-4"/>
          <w:w w:val="105"/>
          <w:sz w:val="17"/>
        </w:rPr>
        <w:t>and,</w:t>
      </w:r>
      <w:r>
        <w:rPr>
          <w:rFonts w:ascii="Arial MT" w:hAnsi="Arial MT"/>
          <w:spacing w:val="-2"/>
          <w:w w:val="105"/>
          <w:sz w:val="17"/>
        </w:rPr>
        <w:t> </w:t>
      </w:r>
      <w:r>
        <w:rPr>
          <w:rFonts w:ascii="Arial MT" w:hAnsi="Arial MT"/>
          <w:spacing w:val="-4"/>
          <w:w w:val="105"/>
          <w:sz w:val="17"/>
        </w:rPr>
        <w:t>therefore,</w:t>
      </w:r>
      <w:r>
        <w:rPr>
          <w:rFonts w:ascii="Arial MT" w:hAnsi="Arial MT"/>
          <w:spacing w:val="-2"/>
          <w:w w:val="105"/>
          <w:sz w:val="17"/>
        </w:rPr>
        <w:t> </w:t>
      </w:r>
      <w:r>
        <w:rPr>
          <w:rFonts w:ascii="Arial MT" w:hAnsi="Arial MT"/>
          <w:spacing w:val="-4"/>
          <w:w w:val="105"/>
          <w:sz w:val="17"/>
        </w:rPr>
        <w:t>aren´t</w:t>
      </w:r>
      <w:r>
        <w:rPr>
          <w:rFonts w:ascii="Arial MT" w:hAnsi="Arial MT"/>
          <w:spacing w:val="-1"/>
          <w:w w:val="105"/>
          <w:sz w:val="17"/>
        </w:rPr>
        <w:t> </w:t>
      </w:r>
      <w:r>
        <w:rPr>
          <w:rFonts w:ascii="Arial MT" w:hAnsi="Arial MT"/>
          <w:spacing w:val="-4"/>
          <w:w w:val="105"/>
          <w:sz w:val="17"/>
        </w:rPr>
        <w:t>backed</w:t>
      </w:r>
      <w:r>
        <w:rPr>
          <w:rFonts w:ascii="Arial MT" w:hAnsi="Arial MT"/>
          <w:spacing w:val="-2"/>
          <w:w w:val="105"/>
          <w:sz w:val="17"/>
        </w:rPr>
        <w:t> </w:t>
      </w:r>
      <w:r>
        <w:rPr>
          <w:rFonts w:ascii="Arial MT" w:hAnsi="Arial MT"/>
          <w:spacing w:val="-4"/>
          <w:w w:val="105"/>
          <w:sz w:val="17"/>
        </w:rPr>
        <w:t>by</w:t>
      </w:r>
      <w:r>
        <w:rPr>
          <w:rFonts w:ascii="Arial MT" w:hAnsi="Arial MT"/>
          <w:spacing w:val="-1"/>
          <w:w w:val="105"/>
          <w:sz w:val="17"/>
        </w:rPr>
        <w:t> </w:t>
      </w:r>
      <w:r>
        <w:rPr>
          <w:rFonts w:ascii="Arial MT" w:hAnsi="Arial MT"/>
          <w:spacing w:val="-4"/>
          <w:w w:val="105"/>
          <w:sz w:val="17"/>
        </w:rPr>
        <w:t>taxes,</w:t>
      </w:r>
      <w:r>
        <w:rPr>
          <w:rFonts w:ascii="Arial MT" w:hAnsi="Arial MT"/>
          <w:spacing w:val="-2"/>
          <w:w w:val="105"/>
          <w:sz w:val="17"/>
        </w:rPr>
        <w:t> </w:t>
      </w:r>
      <w:r>
        <w:rPr>
          <w:rFonts w:ascii="Arial MT" w:hAnsi="Arial MT"/>
          <w:spacing w:val="-4"/>
          <w:w w:val="105"/>
          <w:sz w:val="17"/>
        </w:rPr>
        <w:t>they</w:t>
      </w:r>
      <w:r>
        <w:rPr>
          <w:rFonts w:ascii="Arial MT" w:hAnsi="Arial MT"/>
          <w:spacing w:val="-2"/>
          <w:w w:val="105"/>
          <w:sz w:val="17"/>
        </w:rPr>
        <w:t> </w:t>
      </w:r>
      <w:r>
        <w:rPr>
          <w:rFonts w:ascii="Arial MT" w:hAnsi="Arial MT"/>
          <w:spacing w:val="-4"/>
          <w:w w:val="105"/>
          <w:sz w:val="17"/>
        </w:rPr>
        <w:t>don´t</w:t>
      </w:r>
      <w:r>
        <w:rPr>
          <w:rFonts w:ascii="Arial MT" w:hAnsi="Arial MT"/>
          <w:spacing w:val="-1"/>
          <w:w w:val="105"/>
          <w:sz w:val="17"/>
        </w:rPr>
        <w:t> </w:t>
      </w:r>
      <w:r>
        <w:rPr>
          <w:rFonts w:ascii="Arial MT" w:hAnsi="Arial MT"/>
          <w:spacing w:val="-4"/>
          <w:w w:val="105"/>
          <w:sz w:val="17"/>
        </w:rPr>
        <w:t>require</w:t>
      </w:r>
      <w:r>
        <w:rPr>
          <w:rFonts w:ascii="Arial MT" w:hAnsi="Arial MT"/>
          <w:spacing w:val="-2"/>
          <w:w w:val="105"/>
          <w:sz w:val="17"/>
        </w:rPr>
        <w:t> </w:t>
      </w:r>
      <w:r>
        <w:rPr>
          <w:rFonts w:ascii="Arial MT" w:hAnsi="Arial MT"/>
          <w:spacing w:val="-4"/>
          <w:w w:val="105"/>
          <w:sz w:val="17"/>
        </w:rPr>
        <w:t>voter</w:t>
      </w:r>
      <w:r>
        <w:rPr>
          <w:rFonts w:ascii="Arial MT" w:hAnsi="Arial MT"/>
          <w:spacing w:val="-1"/>
          <w:w w:val="105"/>
          <w:sz w:val="17"/>
        </w:rPr>
        <w:t> </w:t>
      </w:r>
      <w:r>
        <w:rPr>
          <w:rFonts w:ascii="Arial MT" w:hAnsi="Arial MT"/>
          <w:spacing w:val="-4"/>
          <w:w w:val="105"/>
          <w:sz w:val="17"/>
        </w:rPr>
        <w:t>approval.</w:t>
      </w:r>
      <w:r>
        <w:rPr>
          <w:rFonts w:ascii="Arial MT" w:hAnsi="Arial MT"/>
          <w:spacing w:val="-2"/>
          <w:w w:val="105"/>
          <w:sz w:val="17"/>
        </w:rPr>
        <w:t> </w:t>
      </w:r>
      <w:r>
        <w:rPr>
          <w:rFonts w:ascii="Arial MT" w:hAnsi="Arial MT"/>
          <w:spacing w:val="-4"/>
          <w:w w:val="105"/>
          <w:sz w:val="17"/>
        </w:rPr>
        <w:t>The</w:t>
      </w:r>
      <w:r>
        <w:rPr>
          <w:rFonts w:ascii="Arial MT" w:hAnsi="Arial MT"/>
          <w:spacing w:val="-2"/>
          <w:w w:val="105"/>
          <w:sz w:val="17"/>
        </w:rPr>
        <w:t> </w:t>
      </w:r>
      <w:r>
        <w:rPr>
          <w:rFonts w:ascii="Arial MT" w:hAnsi="Arial MT"/>
          <w:spacing w:val="-4"/>
          <w:w w:val="105"/>
          <w:sz w:val="17"/>
        </w:rPr>
        <w:t>revenue</w:t>
      </w:r>
      <w:r>
        <w:rPr>
          <w:rFonts w:ascii="Arial MT" w:hAnsi="Arial MT"/>
          <w:spacing w:val="-1"/>
          <w:w w:val="105"/>
          <w:sz w:val="17"/>
        </w:rPr>
        <w:t> </w:t>
      </w:r>
      <w:r>
        <w:rPr>
          <w:rFonts w:ascii="Arial MT" w:hAnsi="Arial MT"/>
          <w:spacing w:val="-4"/>
          <w:w w:val="105"/>
          <w:sz w:val="17"/>
        </w:rPr>
        <w:t>that</w:t>
      </w:r>
      <w:r>
        <w:rPr>
          <w:rFonts w:ascii="Arial MT" w:hAnsi="Arial MT"/>
          <w:spacing w:val="-2"/>
          <w:w w:val="105"/>
          <w:sz w:val="17"/>
        </w:rPr>
        <w:t> </w:t>
      </w:r>
      <w:r>
        <w:rPr>
          <w:rFonts w:ascii="Arial MT" w:hAnsi="Arial MT"/>
          <w:spacing w:val="-5"/>
          <w:w w:val="105"/>
          <w:sz w:val="17"/>
        </w:rPr>
        <w:t>the</w:t>
      </w:r>
    </w:p>
    <w:p>
      <w:pPr>
        <w:spacing w:before="45"/>
        <w:ind w:left="1978" w:right="0" w:firstLine="0"/>
        <w:jc w:val="both"/>
        <w:rPr>
          <w:rFonts w:ascii="Arial MT"/>
          <w:sz w:val="17"/>
        </w:rPr>
      </w:pPr>
      <w:r>
        <w:rPr>
          <w:rFonts w:ascii="Arial MT"/>
          <w:sz w:val="17"/>
        </w:rPr>
        <w:t>facility</w:t>
      </w:r>
      <w:r>
        <w:rPr>
          <w:rFonts w:ascii="Arial MT"/>
          <w:spacing w:val="5"/>
          <w:sz w:val="17"/>
        </w:rPr>
        <w:t> </w:t>
      </w:r>
      <w:r>
        <w:rPr>
          <w:rFonts w:ascii="Arial MT"/>
          <w:sz w:val="17"/>
        </w:rPr>
        <w:t>generates</w:t>
      </w:r>
      <w:r>
        <w:rPr>
          <w:rFonts w:ascii="Arial MT"/>
          <w:spacing w:val="6"/>
          <w:sz w:val="17"/>
        </w:rPr>
        <w:t> </w:t>
      </w:r>
      <w:r>
        <w:rPr>
          <w:rFonts w:ascii="Arial MT"/>
          <w:sz w:val="17"/>
        </w:rPr>
        <w:t>should</w:t>
      </w:r>
      <w:r>
        <w:rPr>
          <w:rFonts w:ascii="Arial MT"/>
          <w:spacing w:val="6"/>
          <w:sz w:val="17"/>
        </w:rPr>
        <w:t> </w:t>
      </w:r>
      <w:r>
        <w:rPr>
          <w:rFonts w:ascii="Arial MT"/>
          <w:sz w:val="17"/>
        </w:rPr>
        <w:t>be</w:t>
      </w:r>
      <w:r>
        <w:rPr>
          <w:rFonts w:ascii="Arial MT"/>
          <w:spacing w:val="6"/>
          <w:sz w:val="17"/>
        </w:rPr>
        <w:t> </w:t>
      </w:r>
      <w:r>
        <w:rPr>
          <w:rFonts w:ascii="Arial MT"/>
          <w:sz w:val="17"/>
        </w:rPr>
        <w:t>sufficient</w:t>
      </w:r>
      <w:r>
        <w:rPr>
          <w:rFonts w:ascii="Arial MT"/>
          <w:spacing w:val="5"/>
          <w:sz w:val="17"/>
        </w:rPr>
        <w:t> </w:t>
      </w:r>
      <w:r>
        <w:rPr>
          <w:rFonts w:ascii="Arial MT"/>
          <w:sz w:val="17"/>
        </w:rPr>
        <w:t>to</w:t>
      </w:r>
      <w:r>
        <w:rPr>
          <w:rFonts w:ascii="Arial MT"/>
          <w:spacing w:val="6"/>
          <w:sz w:val="17"/>
        </w:rPr>
        <w:t> </w:t>
      </w:r>
      <w:r>
        <w:rPr>
          <w:rFonts w:ascii="Arial MT"/>
          <w:sz w:val="17"/>
        </w:rPr>
        <w:t>pay</w:t>
      </w:r>
      <w:r>
        <w:rPr>
          <w:rFonts w:ascii="Arial MT"/>
          <w:spacing w:val="6"/>
          <w:sz w:val="17"/>
        </w:rPr>
        <w:t> </w:t>
      </w:r>
      <w:r>
        <w:rPr>
          <w:rFonts w:ascii="Arial MT"/>
          <w:sz w:val="17"/>
        </w:rPr>
        <w:t>off</w:t>
      </w:r>
      <w:r>
        <w:rPr>
          <w:rFonts w:ascii="Arial MT"/>
          <w:spacing w:val="8"/>
          <w:sz w:val="17"/>
        </w:rPr>
        <w:t> </w:t>
      </w:r>
      <w:r>
        <w:rPr>
          <w:rFonts w:ascii="Arial MT"/>
          <w:sz w:val="17"/>
        </w:rPr>
        <w:t>the</w:t>
      </w:r>
      <w:r>
        <w:rPr>
          <w:rFonts w:ascii="Arial MT"/>
          <w:spacing w:val="6"/>
          <w:sz w:val="17"/>
        </w:rPr>
        <w:t> </w:t>
      </w:r>
      <w:r>
        <w:rPr>
          <w:rFonts w:ascii="Arial MT"/>
          <w:spacing w:val="-2"/>
          <w:sz w:val="17"/>
        </w:rPr>
        <w:t>debt.</w:t>
      </w:r>
    </w:p>
    <w:p>
      <w:pPr>
        <w:spacing w:line="216" w:lineRule="auto" w:before="65"/>
        <w:ind w:left="1978" w:right="577" w:hanging="294"/>
        <w:jc w:val="left"/>
        <w:rPr>
          <w:rFonts w:ascii="Arial MT" w:hAnsi="Arial MT"/>
          <w:sz w:val="17"/>
        </w:rPr>
      </w:pPr>
      <w:r>
        <w:rPr>
          <w:rFonts w:ascii="Arial Black" w:hAnsi="Arial Black"/>
          <w:position w:val="-1"/>
          <w:sz w:val="28"/>
        </w:rPr>
        <w:t>»</w:t>
      </w:r>
      <w:r>
        <w:rPr>
          <w:rFonts w:ascii="Arial Black" w:hAnsi="Arial Black"/>
          <w:spacing w:val="10"/>
          <w:position w:val="-1"/>
          <w:sz w:val="28"/>
        </w:rPr>
        <w:t> </w:t>
      </w:r>
      <w:r>
        <w:rPr>
          <w:rFonts w:ascii="Arial Black" w:hAnsi="Arial Black"/>
          <w:sz w:val="17"/>
        </w:rPr>
        <w:t>They</w:t>
      </w:r>
      <w:r>
        <w:rPr>
          <w:rFonts w:ascii="Arial Black" w:hAnsi="Arial Black"/>
          <w:spacing w:val="-18"/>
          <w:sz w:val="17"/>
        </w:rPr>
        <w:t> </w:t>
      </w:r>
      <w:r>
        <w:rPr>
          <w:rFonts w:ascii="Arial Black" w:hAnsi="Arial Black"/>
          <w:sz w:val="17"/>
        </w:rPr>
        <w:t>require</w:t>
      </w:r>
      <w:r>
        <w:rPr>
          <w:rFonts w:ascii="Arial Black" w:hAnsi="Arial Black"/>
          <w:spacing w:val="-18"/>
          <w:sz w:val="17"/>
        </w:rPr>
        <w:t> </w:t>
      </w:r>
      <w:r>
        <w:rPr>
          <w:rFonts w:ascii="Arial Black" w:hAnsi="Arial Black"/>
          <w:sz w:val="17"/>
        </w:rPr>
        <w:t>a</w:t>
      </w:r>
      <w:r>
        <w:rPr>
          <w:rFonts w:ascii="Arial Black" w:hAnsi="Arial Black"/>
          <w:spacing w:val="-18"/>
          <w:sz w:val="17"/>
        </w:rPr>
        <w:t> </w:t>
      </w:r>
      <w:r>
        <w:rPr>
          <w:rFonts w:ascii="Arial Black" w:hAnsi="Arial Black"/>
          <w:sz w:val="17"/>
        </w:rPr>
        <w:t>feasibility</w:t>
      </w:r>
      <w:r>
        <w:rPr>
          <w:rFonts w:ascii="Arial Black" w:hAnsi="Arial Black"/>
          <w:spacing w:val="-18"/>
          <w:sz w:val="17"/>
        </w:rPr>
        <w:t> </w:t>
      </w:r>
      <w:r>
        <w:rPr>
          <w:rFonts w:ascii="Arial Black" w:hAnsi="Arial Black"/>
          <w:sz w:val="17"/>
        </w:rPr>
        <w:t>study.</w:t>
      </w:r>
      <w:r>
        <w:rPr>
          <w:rFonts w:ascii="Arial Black" w:hAnsi="Arial Black"/>
          <w:spacing w:val="-19"/>
          <w:sz w:val="17"/>
        </w:rPr>
        <w:t> </w:t>
      </w:r>
      <w:r>
        <w:rPr>
          <w:rFonts w:ascii="Arial MT" w:hAnsi="Arial MT"/>
          <w:sz w:val="17"/>
        </w:rPr>
        <w:t>Before</w:t>
      </w:r>
      <w:r>
        <w:rPr>
          <w:rFonts w:ascii="Arial MT" w:hAnsi="Arial MT"/>
          <w:spacing w:val="-10"/>
          <w:sz w:val="17"/>
        </w:rPr>
        <w:t> </w:t>
      </w:r>
      <w:r>
        <w:rPr>
          <w:rFonts w:ascii="Arial MT" w:hAnsi="Arial MT"/>
          <w:sz w:val="17"/>
        </w:rPr>
        <w:t>issuing</w:t>
      </w:r>
      <w:r>
        <w:rPr>
          <w:rFonts w:ascii="Arial MT" w:hAnsi="Arial MT"/>
          <w:spacing w:val="-10"/>
          <w:sz w:val="17"/>
        </w:rPr>
        <w:t> </w:t>
      </w:r>
      <w:r>
        <w:rPr>
          <w:rFonts w:ascii="Arial MT" w:hAnsi="Arial MT"/>
          <w:sz w:val="17"/>
        </w:rPr>
        <w:t>revenue</w:t>
      </w:r>
      <w:r>
        <w:rPr>
          <w:rFonts w:ascii="Arial MT" w:hAnsi="Arial MT"/>
          <w:spacing w:val="-10"/>
          <w:sz w:val="17"/>
        </w:rPr>
        <w:t> </w:t>
      </w:r>
      <w:r>
        <w:rPr>
          <w:rFonts w:ascii="Arial MT" w:hAnsi="Arial MT"/>
          <w:sz w:val="17"/>
        </w:rPr>
        <w:t>bonds,</w:t>
      </w:r>
      <w:r>
        <w:rPr>
          <w:rFonts w:ascii="Arial MT" w:hAnsi="Arial MT"/>
          <w:spacing w:val="-10"/>
          <w:sz w:val="17"/>
        </w:rPr>
        <w:t> </w:t>
      </w:r>
      <w:r>
        <w:rPr>
          <w:rFonts w:ascii="Arial MT" w:hAnsi="Arial MT"/>
          <w:sz w:val="17"/>
        </w:rPr>
        <w:t>the</w:t>
      </w:r>
      <w:r>
        <w:rPr>
          <w:rFonts w:ascii="Arial MT" w:hAnsi="Arial MT"/>
          <w:spacing w:val="-10"/>
          <w:sz w:val="17"/>
        </w:rPr>
        <w:t> </w:t>
      </w:r>
      <w:r>
        <w:rPr>
          <w:rFonts w:ascii="Arial MT" w:hAnsi="Arial MT"/>
          <w:sz w:val="17"/>
        </w:rPr>
        <w:t>municipality</w:t>
      </w:r>
      <w:r>
        <w:rPr>
          <w:rFonts w:ascii="Arial MT" w:hAnsi="Arial MT"/>
          <w:spacing w:val="-10"/>
          <w:sz w:val="17"/>
        </w:rPr>
        <w:t> </w:t>
      </w:r>
      <w:r>
        <w:rPr>
          <w:rFonts w:ascii="Arial MT" w:hAnsi="Arial MT"/>
          <w:sz w:val="17"/>
        </w:rPr>
        <w:t>hires </w:t>
      </w:r>
      <w:r>
        <w:rPr>
          <w:rFonts w:ascii="Arial MT" w:hAnsi="Arial MT"/>
          <w:spacing w:val="-2"/>
          <w:w w:val="105"/>
          <w:sz w:val="17"/>
        </w:rPr>
        <w:t>consultants</w:t>
      </w:r>
      <w:r>
        <w:rPr>
          <w:rFonts w:ascii="Arial MT" w:hAnsi="Arial MT"/>
          <w:spacing w:val="-7"/>
          <w:w w:val="105"/>
          <w:sz w:val="17"/>
        </w:rPr>
        <w:t> </w:t>
      </w:r>
      <w:r>
        <w:rPr>
          <w:rFonts w:ascii="Arial MT" w:hAnsi="Arial MT"/>
          <w:spacing w:val="-2"/>
          <w:w w:val="105"/>
          <w:sz w:val="17"/>
        </w:rPr>
        <w:t>to</w:t>
      </w:r>
      <w:r>
        <w:rPr>
          <w:rFonts w:ascii="Arial MT" w:hAnsi="Arial MT"/>
          <w:spacing w:val="-7"/>
          <w:w w:val="105"/>
          <w:sz w:val="17"/>
        </w:rPr>
        <w:t> </w:t>
      </w:r>
      <w:r>
        <w:rPr>
          <w:rFonts w:ascii="Arial MT" w:hAnsi="Arial MT"/>
          <w:spacing w:val="-2"/>
          <w:w w:val="105"/>
          <w:sz w:val="17"/>
        </w:rPr>
        <w:t>prepare</w:t>
      </w:r>
      <w:r>
        <w:rPr>
          <w:rFonts w:ascii="Arial MT" w:hAnsi="Arial MT"/>
          <w:spacing w:val="-7"/>
          <w:w w:val="105"/>
          <w:sz w:val="17"/>
        </w:rPr>
        <w:t> </w:t>
      </w:r>
      <w:r>
        <w:rPr>
          <w:rFonts w:ascii="Arial MT" w:hAnsi="Arial MT"/>
          <w:spacing w:val="-2"/>
          <w:w w:val="105"/>
          <w:sz w:val="17"/>
        </w:rPr>
        <w:t>a</w:t>
      </w:r>
      <w:r>
        <w:rPr>
          <w:rFonts w:ascii="Arial MT" w:hAnsi="Arial MT"/>
          <w:spacing w:val="-7"/>
          <w:w w:val="105"/>
          <w:sz w:val="17"/>
        </w:rPr>
        <w:t> </w:t>
      </w:r>
      <w:r>
        <w:rPr>
          <w:rFonts w:ascii="Arial MT" w:hAnsi="Arial MT"/>
          <w:spacing w:val="-2"/>
          <w:w w:val="105"/>
          <w:sz w:val="17"/>
        </w:rPr>
        <w:t>feasibility</w:t>
      </w:r>
      <w:r>
        <w:rPr>
          <w:rFonts w:ascii="Arial MT" w:hAnsi="Arial MT"/>
          <w:spacing w:val="-7"/>
          <w:w w:val="105"/>
          <w:sz w:val="17"/>
        </w:rPr>
        <w:t> </w:t>
      </w:r>
      <w:r>
        <w:rPr>
          <w:rFonts w:ascii="Arial MT" w:hAnsi="Arial MT"/>
          <w:spacing w:val="-2"/>
          <w:w w:val="105"/>
          <w:sz w:val="17"/>
        </w:rPr>
        <w:t>study.</w:t>
      </w:r>
      <w:r>
        <w:rPr>
          <w:rFonts w:ascii="Arial MT" w:hAnsi="Arial MT"/>
          <w:spacing w:val="-7"/>
          <w:w w:val="105"/>
          <w:sz w:val="17"/>
        </w:rPr>
        <w:t> </w:t>
      </w:r>
      <w:r>
        <w:rPr>
          <w:rFonts w:ascii="Arial MT" w:hAnsi="Arial MT"/>
          <w:spacing w:val="-2"/>
          <w:w w:val="105"/>
          <w:sz w:val="17"/>
        </w:rPr>
        <w:t>The</w:t>
      </w:r>
      <w:r>
        <w:rPr>
          <w:rFonts w:ascii="Arial MT" w:hAnsi="Arial MT"/>
          <w:spacing w:val="-7"/>
          <w:w w:val="105"/>
          <w:sz w:val="17"/>
        </w:rPr>
        <w:t> </w:t>
      </w:r>
      <w:r>
        <w:rPr>
          <w:rFonts w:ascii="Arial MT" w:hAnsi="Arial MT"/>
          <w:spacing w:val="-2"/>
          <w:w w:val="105"/>
          <w:sz w:val="17"/>
        </w:rPr>
        <w:t>study</w:t>
      </w:r>
      <w:r>
        <w:rPr>
          <w:rFonts w:ascii="Arial MT" w:hAnsi="Arial MT"/>
          <w:spacing w:val="-7"/>
          <w:w w:val="105"/>
          <w:sz w:val="17"/>
        </w:rPr>
        <w:t> </w:t>
      </w:r>
      <w:r>
        <w:rPr>
          <w:rFonts w:ascii="Arial MT" w:hAnsi="Arial MT"/>
          <w:spacing w:val="-2"/>
          <w:w w:val="105"/>
          <w:sz w:val="17"/>
        </w:rPr>
        <w:t>answers</w:t>
      </w:r>
      <w:r>
        <w:rPr>
          <w:rFonts w:ascii="Arial MT" w:hAnsi="Arial MT"/>
          <w:spacing w:val="-7"/>
          <w:w w:val="105"/>
          <w:sz w:val="17"/>
        </w:rPr>
        <w:t> </w:t>
      </w:r>
      <w:r>
        <w:rPr>
          <w:rFonts w:ascii="Arial MT" w:hAnsi="Arial MT"/>
          <w:spacing w:val="-2"/>
          <w:w w:val="105"/>
          <w:sz w:val="17"/>
        </w:rPr>
        <w:t>the</w:t>
      </w:r>
      <w:r>
        <w:rPr>
          <w:rFonts w:ascii="Arial MT" w:hAnsi="Arial MT"/>
          <w:spacing w:val="-7"/>
          <w:w w:val="105"/>
          <w:sz w:val="17"/>
        </w:rPr>
        <w:t> </w:t>
      </w:r>
      <w:r>
        <w:rPr>
          <w:rFonts w:ascii="Arial MT" w:hAnsi="Arial MT"/>
          <w:spacing w:val="-2"/>
          <w:w w:val="105"/>
          <w:sz w:val="17"/>
        </w:rPr>
        <w:t>question</w:t>
      </w:r>
      <w:r>
        <w:rPr>
          <w:rFonts w:ascii="Arial MT" w:hAnsi="Arial MT"/>
          <w:spacing w:val="-7"/>
          <w:w w:val="105"/>
          <w:sz w:val="17"/>
        </w:rPr>
        <w:t> </w:t>
      </w:r>
      <w:r>
        <w:rPr>
          <w:rFonts w:ascii="Arial MT" w:hAnsi="Arial MT"/>
          <w:spacing w:val="-2"/>
          <w:w w:val="105"/>
          <w:sz w:val="17"/>
        </w:rPr>
        <w:t>"Does</w:t>
      </w:r>
      <w:r>
        <w:rPr>
          <w:rFonts w:ascii="Arial MT" w:hAnsi="Arial MT"/>
          <w:spacing w:val="-7"/>
          <w:w w:val="105"/>
          <w:sz w:val="17"/>
        </w:rPr>
        <w:t> </w:t>
      </w:r>
      <w:r>
        <w:rPr>
          <w:rFonts w:ascii="Arial MT" w:hAnsi="Arial MT"/>
          <w:spacing w:val="-2"/>
          <w:w w:val="105"/>
          <w:sz w:val="17"/>
        </w:rPr>
        <w:t>this</w:t>
      </w:r>
      <w:r>
        <w:rPr>
          <w:rFonts w:ascii="Arial MT" w:hAnsi="Arial MT"/>
          <w:spacing w:val="-7"/>
          <w:w w:val="105"/>
          <w:sz w:val="17"/>
        </w:rPr>
        <w:t> </w:t>
      </w:r>
      <w:r>
        <w:rPr>
          <w:rFonts w:ascii="Arial MT" w:hAnsi="Arial MT"/>
          <w:spacing w:val="-2"/>
          <w:w w:val="105"/>
          <w:sz w:val="17"/>
        </w:rPr>
        <w:t>project</w:t>
      </w:r>
    </w:p>
    <w:p>
      <w:pPr>
        <w:spacing w:line="295" w:lineRule="auto" w:before="48"/>
        <w:ind w:left="1978" w:right="653" w:firstLine="0"/>
        <w:jc w:val="both"/>
        <w:rPr>
          <w:rFonts w:ascii="Arial MT"/>
          <w:sz w:val="17"/>
        </w:rPr>
      </w:pPr>
      <w:r>
        <w:rPr>
          <w:rFonts w:ascii="Arial MT"/>
          <w:spacing w:val="-2"/>
          <w:w w:val="105"/>
          <w:sz w:val="17"/>
        </w:rPr>
        <w:t>make</w:t>
      </w:r>
      <w:r>
        <w:rPr>
          <w:rFonts w:ascii="Arial MT"/>
          <w:spacing w:val="-10"/>
          <w:w w:val="105"/>
          <w:sz w:val="17"/>
        </w:rPr>
        <w:t> </w:t>
      </w:r>
      <w:r>
        <w:rPr>
          <w:rFonts w:ascii="Arial MT"/>
          <w:spacing w:val="-2"/>
          <w:w w:val="105"/>
          <w:sz w:val="17"/>
        </w:rPr>
        <w:t>sense?"</w:t>
      </w:r>
      <w:r>
        <w:rPr>
          <w:rFonts w:ascii="Arial MT"/>
          <w:spacing w:val="-10"/>
          <w:w w:val="105"/>
          <w:sz w:val="17"/>
        </w:rPr>
        <w:t> </w:t>
      </w:r>
      <w:r>
        <w:rPr>
          <w:rFonts w:ascii="Arial MT"/>
          <w:spacing w:val="-2"/>
          <w:w w:val="105"/>
          <w:sz w:val="17"/>
        </w:rPr>
        <w:t>The</w:t>
      </w:r>
      <w:r>
        <w:rPr>
          <w:rFonts w:ascii="Arial MT"/>
          <w:spacing w:val="-10"/>
          <w:w w:val="105"/>
          <w:sz w:val="17"/>
        </w:rPr>
        <w:t> </w:t>
      </w:r>
      <w:r>
        <w:rPr>
          <w:rFonts w:ascii="Arial MT"/>
          <w:spacing w:val="-2"/>
          <w:w w:val="105"/>
          <w:sz w:val="17"/>
        </w:rPr>
        <w:t>study</w:t>
      </w:r>
      <w:r>
        <w:rPr>
          <w:rFonts w:ascii="Arial MT"/>
          <w:spacing w:val="-10"/>
          <w:w w:val="105"/>
          <w:sz w:val="17"/>
        </w:rPr>
        <w:t> </w:t>
      </w:r>
      <w:r>
        <w:rPr>
          <w:rFonts w:ascii="Arial MT"/>
          <w:spacing w:val="-2"/>
          <w:w w:val="105"/>
          <w:sz w:val="17"/>
        </w:rPr>
        <w:t>includes</w:t>
      </w:r>
      <w:r>
        <w:rPr>
          <w:rFonts w:ascii="Arial MT"/>
          <w:spacing w:val="-10"/>
          <w:w w:val="105"/>
          <w:sz w:val="17"/>
        </w:rPr>
        <w:t> </w:t>
      </w:r>
      <w:r>
        <w:rPr>
          <w:rFonts w:ascii="Arial MT"/>
          <w:spacing w:val="-2"/>
          <w:w w:val="105"/>
          <w:sz w:val="17"/>
        </w:rPr>
        <w:t>estimates</w:t>
      </w:r>
      <w:r>
        <w:rPr>
          <w:rFonts w:ascii="Arial MT"/>
          <w:spacing w:val="-10"/>
          <w:w w:val="105"/>
          <w:sz w:val="17"/>
        </w:rPr>
        <w:t> </w:t>
      </w:r>
      <w:r>
        <w:rPr>
          <w:rFonts w:ascii="Arial MT"/>
          <w:spacing w:val="-2"/>
          <w:w w:val="105"/>
          <w:sz w:val="17"/>
        </w:rPr>
        <w:t>of</w:t>
      </w:r>
      <w:r>
        <w:rPr>
          <w:rFonts w:ascii="Arial MT"/>
          <w:spacing w:val="-10"/>
          <w:w w:val="105"/>
          <w:sz w:val="17"/>
        </w:rPr>
        <w:t> </w:t>
      </w:r>
      <w:r>
        <w:rPr>
          <w:rFonts w:ascii="Arial MT"/>
          <w:spacing w:val="-2"/>
          <w:w w:val="105"/>
          <w:sz w:val="17"/>
        </w:rPr>
        <w:t>revenue</w:t>
      </w:r>
      <w:r>
        <w:rPr>
          <w:rFonts w:ascii="Arial MT"/>
          <w:spacing w:val="-10"/>
          <w:w w:val="105"/>
          <w:sz w:val="17"/>
        </w:rPr>
        <w:t> </w:t>
      </w:r>
      <w:r>
        <w:rPr>
          <w:rFonts w:ascii="Arial MT"/>
          <w:spacing w:val="-2"/>
          <w:w w:val="105"/>
          <w:sz w:val="17"/>
        </w:rPr>
        <w:t>that</w:t>
      </w:r>
      <w:r>
        <w:rPr>
          <w:rFonts w:ascii="Arial MT"/>
          <w:spacing w:val="-10"/>
          <w:w w:val="105"/>
          <w:sz w:val="17"/>
        </w:rPr>
        <w:t> </w:t>
      </w:r>
      <w:r>
        <w:rPr>
          <w:rFonts w:ascii="Arial MT"/>
          <w:spacing w:val="-2"/>
          <w:w w:val="105"/>
          <w:sz w:val="17"/>
        </w:rPr>
        <w:t>the</w:t>
      </w:r>
      <w:r>
        <w:rPr>
          <w:rFonts w:ascii="Arial MT"/>
          <w:spacing w:val="-10"/>
          <w:w w:val="105"/>
          <w:sz w:val="17"/>
        </w:rPr>
        <w:t> </w:t>
      </w:r>
      <w:r>
        <w:rPr>
          <w:rFonts w:ascii="Arial MT"/>
          <w:spacing w:val="-2"/>
          <w:w w:val="105"/>
          <w:sz w:val="17"/>
        </w:rPr>
        <w:t>facility</w:t>
      </w:r>
      <w:r>
        <w:rPr>
          <w:rFonts w:ascii="Arial MT"/>
          <w:spacing w:val="-10"/>
          <w:w w:val="105"/>
          <w:sz w:val="17"/>
        </w:rPr>
        <w:t> </w:t>
      </w:r>
      <w:r>
        <w:rPr>
          <w:rFonts w:ascii="Arial MT"/>
          <w:spacing w:val="-2"/>
          <w:w w:val="105"/>
          <w:sz w:val="17"/>
        </w:rPr>
        <w:t>could</w:t>
      </w:r>
      <w:r>
        <w:rPr>
          <w:rFonts w:ascii="Arial MT"/>
          <w:spacing w:val="-10"/>
          <w:w w:val="105"/>
          <w:sz w:val="17"/>
        </w:rPr>
        <w:t> </w:t>
      </w:r>
      <w:r>
        <w:rPr>
          <w:rFonts w:ascii="Arial MT"/>
          <w:spacing w:val="-2"/>
          <w:w w:val="105"/>
          <w:sz w:val="17"/>
        </w:rPr>
        <w:t>generate,</w:t>
      </w:r>
      <w:r>
        <w:rPr>
          <w:rFonts w:ascii="Arial MT"/>
          <w:spacing w:val="-10"/>
          <w:w w:val="105"/>
          <w:sz w:val="17"/>
        </w:rPr>
        <w:t> </w:t>
      </w:r>
      <w:r>
        <w:rPr>
          <w:rFonts w:ascii="Arial MT"/>
          <w:spacing w:val="-2"/>
          <w:w w:val="105"/>
          <w:sz w:val="17"/>
        </w:rPr>
        <w:t>along </w:t>
      </w:r>
      <w:r>
        <w:rPr>
          <w:rFonts w:ascii="Arial MT"/>
          <w:w w:val="105"/>
          <w:sz w:val="17"/>
        </w:rPr>
        <w:t>with</w:t>
      </w:r>
      <w:r>
        <w:rPr>
          <w:rFonts w:ascii="Arial MT"/>
          <w:spacing w:val="-13"/>
          <w:w w:val="105"/>
          <w:sz w:val="17"/>
        </w:rPr>
        <w:t> </w:t>
      </w:r>
      <w:r>
        <w:rPr>
          <w:rFonts w:ascii="Arial MT"/>
          <w:w w:val="105"/>
          <w:sz w:val="17"/>
        </w:rPr>
        <w:t>any</w:t>
      </w:r>
      <w:r>
        <w:rPr>
          <w:rFonts w:ascii="Arial MT"/>
          <w:spacing w:val="-12"/>
          <w:w w:val="105"/>
          <w:sz w:val="17"/>
        </w:rPr>
        <w:t> </w:t>
      </w:r>
      <w:r>
        <w:rPr>
          <w:rFonts w:ascii="Arial MT"/>
          <w:w w:val="105"/>
          <w:sz w:val="17"/>
        </w:rPr>
        <w:t>economic,</w:t>
      </w:r>
      <w:r>
        <w:rPr>
          <w:rFonts w:ascii="Arial MT"/>
          <w:spacing w:val="-13"/>
          <w:w w:val="105"/>
          <w:sz w:val="17"/>
        </w:rPr>
        <w:t> </w:t>
      </w:r>
      <w:r>
        <w:rPr>
          <w:rFonts w:ascii="Arial MT"/>
          <w:w w:val="105"/>
          <w:sz w:val="17"/>
        </w:rPr>
        <w:t>operating,</w:t>
      </w:r>
      <w:r>
        <w:rPr>
          <w:rFonts w:ascii="Arial MT"/>
          <w:spacing w:val="-12"/>
          <w:w w:val="105"/>
          <w:sz w:val="17"/>
        </w:rPr>
        <w:t> </w:t>
      </w:r>
      <w:r>
        <w:rPr>
          <w:rFonts w:ascii="Arial MT"/>
          <w:w w:val="105"/>
          <w:sz w:val="17"/>
        </w:rPr>
        <w:t>or</w:t>
      </w:r>
      <w:r>
        <w:rPr>
          <w:rFonts w:ascii="Arial MT"/>
          <w:spacing w:val="-12"/>
          <w:w w:val="105"/>
          <w:sz w:val="17"/>
        </w:rPr>
        <w:t> </w:t>
      </w:r>
      <w:r>
        <w:rPr>
          <w:rFonts w:ascii="Arial MT"/>
          <w:w w:val="105"/>
          <w:sz w:val="17"/>
        </w:rPr>
        <w:t>engineering</w:t>
      </w:r>
      <w:r>
        <w:rPr>
          <w:rFonts w:ascii="Arial MT"/>
          <w:spacing w:val="-13"/>
          <w:w w:val="105"/>
          <w:sz w:val="17"/>
        </w:rPr>
        <w:t> </w:t>
      </w:r>
      <w:r>
        <w:rPr>
          <w:rFonts w:ascii="Arial MT"/>
          <w:w w:val="105"/>
          <w:sz w:val="17"/>
        </w:rPr>
        <w:t>aspects</w:t>
      </w:r>
      <w:r>
        <w:rPr>
          <w:rFonts w:ascii="Arial MT"/>
          <w:spacing w:val="-12"/>
          <w:w w:val="105"/>
          <w:sz w:val="17"/>
        </w:rPr>
        <w:t> </w:t>
      </w:r>
      <w:r>
        <w:rPr>
          <w:rFonts w:ascii="Arial MT"/>
          <w:w w:val="105"/>
          <w:sz w:val="17"/>
        </w:rPr>
        <w:t>of</w:t>
      </w:r>
      <w:r>
        <w:rPr>
          <w:rFonts w:ascii="Arial MT"/>
          <w:spacing w:val="-13"/>
          <w:w w:val="105"/>
          <w:sz w:val="17"/>
        </w:rPr>
        <w:t> </w:t>
      </w:r>
      <w:r>
        <w:rPr>
          <w:rFonts w:ascii="Arial MT"/>
          <w:w w:val="105"/>
          <w:sz w:val="17"/>
        </w:rPr>
        <w:t>the</w:t>
      </w:r>
      <w:r>
        <w:rPr>
          <w:rFonts w:ascii="Arial MT"/>
          <w:spacing w:val="-12"/>
          <w:w w:val="105"/>
          <w:sz w:val="17"/>
        </w:rPr>
        <w:t> </w:t>
      </w:r>
      <w:r>
        <w:rPr>
          <w:rFonts w:ascii="Arial MT"/>
          <w:w w:val="105"/>
          <w:sz w:val="17"/>
        </w:rPr>
        <w:t>project</w:t>
      </w:r>
      <w:r>
        <w:rPr>
          <w:rFonts w:ascii="Arial MT"/>
          <w:spacing w:val="-12"/>
          <w:w w:val="105"/>
          <w:sz w:val="17"/>
        </w:rPr>
        <w:t> </w:t>
      </w:r>
      <w:r>
        <w:rPr>
          <w:rFonts w:ascii="Arial MT"/>
          <w:w w:val="105"/>
          <w:sz w:val="17"/>
        </w:rPr>
        <w:t>that</w:t>
      </w:r>
      <w:r>
        <w:rPr>
          <w:rFonts w:ascii="Arial MT"/>
          <w:spacing w:val="-13"/>
          <w:w w:val="105"/>
          <w:sz w:val="17"/>
        </w:rPr>
        <w:t> </w:t>
      </w:r>
      <w:r>
        <w:rPr>
          <w:rFonts w:ascii="Arial MT"/>
          <w:w w:val="105"/>
          <w:sz w:val="17"/>
        </w:rPr>
        <w:t>would</w:t>
      </w:r>
      <w:r>
        <w:rPr>
          <w:rFonts w:ascii="Arial MT"/>
          <w:spacing w:val="-12"/>
          <w:w w:val="105"/>
          <w:sz w:val="17"/>
        </w:rPr>
        <w:t> </w:t>
      </w:r>
      <w:r>
        <w:rPr>
          <w:rFonts w:ascii="Arial MT"/>
          <w:w w:val="105"/>
          <w:sz w:val="17"/>
        </w:rPr>
        <w:t>be</w:t>
      </w:r>
      <w:r>
        <w:rPr>
          <w:rFonts w:ascii="Arial MT"/>
          <w:spacing w:val="-13"/>
          <w:w w:val="105"/>
          <w:sz w:val="17"/>
        </w:rPr>
        <w:t> </w:t>
      </w:r>
      <w:r>
        <w:rPr>
          <w:rFonts w:ascii="Arial MT"/>
          <w:w w:val="105"/>
          <w:sz w:val="17"/>
        </w:rPr>
        <w:t>of</w:t>
      </w:r>
      <w:r>
        <w:rPr>
          <w:rFonts w:ascii="Arial MT"/>
          <w:spacing w:val="-12"/>
          <w:w w:val="105"/>
          <w:sz w:val="17"/>
        </w:rPr>
        <w:t> </w:t>
      </w:r>
      <w:r>
        <w:rPr>
          <w:rFonts w:ascii="Arial MT"/>
          <w:w w:val="105"/>
          <w:sz w:val="17"/>
        </w:rPr>
        <w:t>interest to the municipality.</w:t>
      </w:r>
    </w:p>
    <w:p>
      <w:pPr>
        <w:pStyle w:val="BodyText"/>
        <w:rPr>
          <w:rFonts w:ascii="Arial MT"/>
          <w:sz w:val="17"/>
        </w:rPr>
      </w:pPr>
    </w:p>
    <w:p>
      <w:pPr>
        <w:pStyle w:val="BodyText"/>
        <w:spacing w:before="55"/>
        <w:rPr>
          <w:rFonts w:ascii="Arial MT"/>
          <w:sz w:val="17"/>
        </w:rPr>
      </w:pPr>
    </w:p>
    <w:p>
      <w:pPr>
        <w:pStyle w:val="Heading3"/>
        <w:jc w:val="left"/>
      </w:pPr>
      <w:r>
        <w:rPr>
          <w:spacing w:val="-4"/>
          <w:w w:val="90"/>
        </w:rPr>
        <w:t>Analyzing</w:t>
      </w:r>
      <w:r>
        <w:rPr>
          <w:spacing w:val="-14"/>
          <w:w w:val="90"/>
        </w:rPr>
        <w:t> </w:t>
      </w:r>
      <w:r>
        <w:rPr>
          <w:spacing w:val="-4"/>
          <w:w w:val="90"/>
        </w:rPr>
        <w:t>revenue</w:t>
      </w:r>
      <w:r>
        <w:rPr>
          <w:spacing w:val="-14"/>
          <w:w w:val="90"/>
        </w:rPr>
        <w:t> </w:t>
      </w:r>
      <w:r>
        <w:rPr>
          <w:spacing w:val="-4"/>
          <w:w w:val="90"/>
        </w:rPr>
        <w:t>bonds</w:t>
      </w:r>
    </w:p>
    <w:p>
      <w:pPr>
        <w:pStyle w:val="BodyText"/>
        <w:spacing w:line="307" w:lineRule="auto" w:before="169"/>
        <w:ind w:left="1559" w:right="177"/>
        <w:jc w:val="both"/>
      </w:pPr>
      <w:r>
        <w:rPr>
          <w:w w:val="120"/>
        </w:rPr>
        <w:t>As with any investment, you need to check out the specifics of the security. When you’re gauging the</w:t>
      </w:r>
      <w:r>
        <w:rPr>
          <w:w w:val="120"/>
        </w:rPr>
        <w:t> safety</w:t>
      </w:r>
      <w:r>
        <w:rPr>
          <w:w w:val="120"/>
        </w:rPr>
        <w:t> of</w:t>
      </w:r>
      <w:r>
        <w:rPr>
          <w:w w:val="120"/>
        </w:rPr>
        <w:t> a</w:t>
      </w:r>
      <w:r>
        <w:rPr>
          <w:w w:val="120"/>
        </w:rPr>
        <w:t> revenue</w:t>
      </w:r>
      <w:r>
        <w:rPr>
          <w:w w:val="120"/>
        </w:rPr>
        <w:t> bond,</w:t>
      </w:r>
      <w:r>
        <w:rPr>
          <w:w w:val="120"/>
        </w:rPr>
        <w:t> for</w:t>
      </w:r>
      <w:r>
        <w:rPr>
          <w:w w:val="120"/>
        </w:rPr>
        <w:t> example,</w:t>
      </w:r>
      <w:r>
        <w:rPr>
          <w:w w:val="120"/>
        </w:rPr>
        <w:t> you</w:t>
      </w:r>
      <w:r>
        <w:rPr>
          <w:w w:val="120"/>
        </w:rPr>
        <w:t> want</w:t>
      </w:r>
      <w:r>
        <w:rPr>
          <w:w w:val="120"/>
        </w:rPr>
        <w:t> to</w:t>
      </w:r>
      <w:r>
        <w:rPr>
          <w:w w:val="120"/>
        </w:rPr>
        <w:t> see</w:t>
      </w:r>
      <w:r>
        <w:rPr>
          <w:w w:val="120"/>
        </w:rPr>
        <w:t> whether</w:t>
      </w:r>
      <w:r>
        <w:rPr>
          <w:w w:val="120"/>
        </w:rPr>
        <w:t> it</w:t>
      </w:r>
      <w:r>
        <w:rPr>
          <w:w w:val="120"/>
        </w:rPr>
        <w:t> has</w:t>
      </w:r>
      <w:r>
        <w:rPr>
          <w:w w:val="120"/>
        </w:rPr>
        <w:t> a</w:t>
      </w:r>
      <w:r>
        <w:rPr>
          <w:w w:val="120"/>
        </w:rPr>
        <w:t> </w:t>
      </w:r>
      <w:r>
        <w:rPr>
          <w:i/>
          <w:w w:val="120"/>
        </w:rPr>
        <w:t>credit enhancement </w:t>
      </w:r>
      <w:r>
        <w:rPr>
          <w:w w:val="120"/>
        </w:rPr>
        <w:t>(insurance),</w:t>
      </w:r>
      <w:r>
        <w:rPr>
          <w:w w:val="120"/>
        </w:rPr>
        <w:t> which</w:t>
      </w:r>
      <w:r>
        <w:rPr>
          <w:w w:val="120"/>
        </w:rPr>
        <w:t> provides</w:t>
      </w:r>
      <w:r>
        <w:rPr>
          <w:w w:val="120"/>
        </w:rPr>
        <w:t> a</w:t>
      </w:r>
      <w:r>
        <w:rPr>
          <w:w w:val="120"/>
        </w:rPr>
        <w:t> higher</w:t>
      </w:r>
      <w:r>
        <w:rPr>
          <w:w w:val="120"/>
        </w:rPr>
        <w:t> degree</w:t>
      </w:r>
      <w:r>
        <w:rPr>
          <w:w w:val="120"/>
        </w:rPr>
        <w:t> of</w:t>
      </w:r>
      <w:r>
        <w:rPr>
          <w:w w:val="120"/>
        </w:rPr>
        <w:t> safety.</w:t>
      </w:r>
      <w:r>
        <w:rPr>
          <w:w w:val="120"/>
        </w:rPr>
        <w:t> You</w:t>
      </w:r>
      <w:r>
        <w:rPr>
          <w:w w:val="120"/>
        </w:rPr>
        <w:t> also</w:t>
      </w:r>
      <w:r>
        <w:rPr>
          <w:w w:val="120"/>
        </w:rPr>
        <w:t> want</w:t>
      </w:r>
      <w:r>
        <w:rPr>
          <w:w w:val="120"/>
        </w:rPr>
        <w:t> to</w:t>
      </w:r>
      <w:r>
        <w:rPr>
          <w:w w:val="120"/>
        </w:rPr>
        <w:t> look</w:t>
      </w:r>
      <w:r>
        <w:rPr>
          <w:w w:val="120"/>
        </w:rPr>
        <w:t> at</w:t>
      </w:r>
      <w:r>
        <w:rPr>
          <w:w w:val="120"/>
        </w:rPr>
        <w:t> </w:t>
      </w:r>
      <w:r>
        <w:rPr>
          <w:i/>
          <w:w w:val="120"/>
        </w:rPr>
        <w:t>call</w:t>
      </w:r>
      <w:r>
        <w:rPr>
          <w:i/>
          <w:w w:val="120"/>
        </w:rPr>
        <w:t> features </w:t>
      </w:r>
      <w:r>
        <w:rPr>
          <w:w w:val="120"/>
        </w:rPr>
        <w:t>(whether the issuer has the right to force investors to redeem their bonds early). You can assume that if a bond is callable, it has a higher yield than a noncallable bond because the investor is tak- ing more risk. (The investor doesn’t know how long they can hold onto the bond.)</w:t>
      </w:r>
    </w:p>
    <w:p>
      <w:pPr>
        <w:pStyle w:val="BodyText"/>
        <w:spacing w:before="52"/>
      </w:pPr>
    </w:p>
    <w:p>
      <w:pPr>
        <w:pStyle w:val="BodyText"/>
        <w:spacing w:line="307" w:lineRule="auto"/>
        <w:ind w:left="1559" w:right="177"/>
        <w:jc w:val="both"/>
      </w:pPr>
      <w:r>
        <w:rPr>
          <w:w w:val="120"/>
        </w:rPr>
        <w:t>For</w:t>
      </w:r>
      <w:r>
        <w:rPr>
          <w:spacing w:val="-6"/>
          <w:w w:val="120"/>
        </w:rPr>
        <w:t> </w:t>
      </w:r>
      <w:r>
        <w:rPr>
          <w:w w:val="120"/>
        </w:rPr>
        <w:t>SIE</w:t>
      </w:r>
      <w:r>
        <w:rPr>
          <w:spacing w:val="-6"/>
          <w:w w:val="120"/>
        </w:rPr>
        <w:t> </w:t>
      </w:r>
      <w:r>
        <w:rPr>
          <w:w w:val="120"/>
        </w:rPr>
        <w:t>exam</w:t>
      </w:r>
      <w:r>
        <w:rPr>
          <w:spacing w:val="-7"/>
          <w:w w:val="120"/>
        </w:rPr>
        <w:t> </w:t>
      </w:r>
      <w:r>
        <w:rPr>
          <w:w w:val="120"/>
        </w:rPr>
        <w:t>purposes,</w:t>
      </w:r>
      <w:r>
        <w:rPr>
          <w:spacing w:val="-6"/>
          <w:w w:val="120"/>
        </w:rPr>
        <w:t> </w:t>
      </w:r>
      <w:r>
        <w:rPr>
          <w:w w:val="120"/>
        </w:rPr>
        <w:t>and</w:t>
      </w:r>
      <w:r>
        <w:rPr>
          <w:spacing w:val="-6"/>
          <w:w w:val="120"/>
        </w:rPr>
        <w:t> </w:t>
      </w:r>
      <w:r>
        <w:rPr>
          <w:w w:val="120"/>
        </w:rPr>
        <w:t>if</w:t>
      </w:r>
      <w:r>
        <w:rPr>
          <w:spacing w:val="-6"/>
          <w:w w:val="120"/>
        </w:rPr>
        <w:t> </w:t>
      </w:r>
      <w:r>
        <w:rPr>
          <w:w w:val="120"/>
        </w:rPr>
        <w:t>you</w:t>
      </w:r>
      <w:r>
        <w:rPr>
          <w:spacing w:val="-6"/>
          <w:w w:val="120"/>
        </w:rPr>
        <w:t> </w:t>
      </w:r>
      <w:r>
        <w:rPr>
          <w:w w:val="120"/>
        </w:rPr>
        <w:t>ever</w:t>
      </w:r>
      <w:r>
        <w:rPr>
          <w:spacing w:val="-6"/>
          <w:w w:val="120"/>
        </w:rPr>
        <w:t> </w:t>
      </w:r>
      <w:r>
        <w:rPr>
          <w:w w:val="120"/>
        </w:rPr>
        <w:t>sell</w:t>
      </w:r>
      <w:r>
        <w:rPr>
          <w:spacing w:val="-6"/>
          <w:w w:val="120"/>
        </w:rPr>
        <w:t> </w:t>
      </w:r>
      <w:r>
        <w:rPr>
          <w:w w:val="120"/>
        </w:rPr>
        <w:t>one</w:t>
      </w:r>
      <w:r>
        <w:rPr>
          <w:spacing w:val="-6"/>
          <w:w w:val="120"/>
        </w:rPr>
        <w:t> </w:t>
      </w:r>
      <w:r>
        <w:rPr>
          <w:w w:val="120"/>
        </w:rPr>
        <w:t>or</w:t>
      </w:r>
      <w:r>
        <w:rPr>
          <w:spacing w:val="-6"/>
          <w:w w:val="120"/>
        </w:rPr>
        <w:t> </w:t>
      </w:r>
      <w:r>
        <w:rPr>
          <w:w w:val="120"/>
        </w:rPr>
        <w:t>more</w:t>
      </w:r>
      <w:r>
        <w:rPr>
          <w:spacing w:val="-6"/>
          <w:w w:val="120"/>
        </w:rPr>
        <w:t> </w:t>
      </w:r>
      <w:r>
        <w:rPr>
          <w:w w:val="120"/>
        </w:rPr>
        <w:t>revenue</w:t>
      </w:r>
      <w:r>
        <w:rPr>
          <w:spacing w:val="-6"/>
          <w:w w:val="120"/>
        </w:rPr>
        <w:t> </w:t>
      </w:r>
      <w:r>
        <w:rPr>
          <w:w w:val="120"/>
        </w:rPr>
        <w:t>bond,</w:t>
      </w:r>
      <w:r>
        <w:rPr>
          <w:spacing w:val="-6"/>
          <w:w w:val="120"/>
        </w:rPr>
        <w:t> </w:t>
      </w:r>
      <w:r>
        <w:rPr>
          <w:w w:val="120"/>
        </w:rPr>
        <w:t>you</w:t>
      </w:r>
      <w:r>
        <w:rPr>
          <w:spacing w:val="-6"/>
          <w:w w:val="120"/>
        </w:rPr>
        <w:t> </w:t>
      </w:r>
      <w:r>
        <w:rPr>
          <w:w w:val="120"/>
        </w:rPr>
        <w:t>also</w:t>
      </w:r>
      <w:r>
        <w:rPr>
          <w:spacing w:val="-6"/>
          <w:w w:val="120"/>
        </w:rPr>
        <w:t> </w:t>
      </w:r>
      <w:r>
        <w:rPr>
          <w:w w:val="120"/>
        </w:rPr>
        <w:t>need</w:t>
      </w:r>
      <w:r>
        <w:rPr>
          <w:spacing w:val="-6"/>
          <w:w w:val="120"/>
        </w:rPr>
        <w:t> </w:t>
      </w:r>
      <w:r>
        <w:rPr>
          <w:w w:val="120"/>
        </w:rPr>
        <w:t>to</w:t>
      </w:r>
      <w:r>
        <w:rPr>
          <w:spacing w:val="-6"/>
          <w:w w:val="120"/>
        </w:rPr>
        <w:t> </w:t>
      </w:r>
      <w:r>
        <w:rPr>
          <w:w w:val="120"/>
        </w:rPr>
        <w:t>be</w:t>
      </w:r>
      <w:r>
        <w:rPr>
          <w:spacing w:val="-6"/>
          <w:w w:val="120"/>
        </w:rPr>
        <w:t> </w:t>
      </w:r>
      <w:r>
        <w:rPr>
          <w:w w:val="120"/>
        </w:rPr>
        <w:t>familiar with</w:t>
      </w:r>
      <w:r>
        <w:rPr>
          <w:w w:val="120"/>
        </w:rPr>
        <w:t> the</w:t>
      </w:r>
      <w:r>
        <w:rPr>
          <w:w w:val="120"/>
        </w:rPr>
        <w:t> revenue-bond-specific</w:t>
      </w:r>
      <w:r>
        <w:rPr>
          <w:w w:val="120"/>
        </w:rPr>
        <w:t> items</w:t>
      </w:r>
      <w:r>
        <w:rPr>
          <w:w w:val="120"/>
        </w:rPr>
        <w:t> in</w:t>
      </w:r>
      <w:r>
        <w:rPr>
          <w:w w:val="120"/>
        </w:rPr>
        <w:t> this</w:t>
      </w:r>
      <w:r>
        <w:rPr>
          <w:w w:val="120"/>
        </w:rPr>
        <w:t> section.</w:t>
      </w:r>
      <w:r>
        <w:rPr>
          <w:w w:val="120"/>
        </w:rPr>
        <w:t> Municipal</w:t>
      </w:r>
      <w:r>
        <w:rPr>
          <w:w w:val="120"/>
        </w:rPr>
        <w:t> revenue</w:t>
      </w:r>
      <w:r>
        <w:rPr>
          <w:w w:val="120"/>
        </w:rPr>
        <w:t> bonds</w:t>
      </w:r>
      <w:r>
        <w:rPr>
          <w:w w:val="120"/>
        </w:rPr>
        <w:t> involve</w:t>
      </w:r>
      <w:r>
        <w:rPr>
          <w:w w:val="120"/>
        </w:rPr>
        <w:t> cove- nants, wonderful little promises that protect investors by holding the issuer legally accountable. Table</w:t>
      </w:r>
      <w:r>
        <w:rPr>
          <w:w w:val="120"/>
        </w:rPr>
        <w:t> 8-1</w:t>
      </w:r>
      <w:r>
        <w:rPr>
          <w:w w:val="120"/>
        </w:rPr>
        <w:t> shows</w:t>
      </w:r>
      <w:r>
        <w:rPr>
          <w:w w:val="120"/>
        </w:rPr>
        <w:t> some</w:t>
      </w:r>
      <w:r>
        <w:rPr>
          <w:w w:val="120"/>
        </w:rPr>
        <w:t> of</w:t>
      </w:r>
      <w:r>
        <w:rPr>
          <w:w w:val="120"/>
        </w:rPr>
        <w:t> the</w:t>
      </w:r>
      <w:r>
        <w:rPr>
          <w:w w:val="120"/>
        </w:rPr>
        <w:t> promises</w:t>
      </w:r>
      <w:r>
        <w:rPr>
          <w:w w:val="120"/>
        </w:rPr>
        <w:t> that</w:t>
      </w:r>
      <w:r>
        <w:rPr>
          <w:w w:val="120"/>
        </w:rPr>
        <w:t> municipalities</w:t>
      </w:r>
      <w:r>
        <w:rPr>
          <w:w w:val="120"/>
        </w:rPr>
        <w:t> make</w:t>
      </w:r>
      <w:r>
        <w:rPr>
          <w:w w:val="120"/>
        </w:rPr>
        <w:t> on</w:t>
      </w:r>
      <w:r>
        <w:rPr>
          <w:w w:val="120"/>
        </w:rPr>
        <w:t> the</w:t>
      </w:r>
      <w:r>
        <w:rPr>
          <w:w w:val="120"/>
        </w:rPr>
        <w:t> municipal</w:t>
      </w:r>
      <w:r>
        <w:rPr>
          <w:w w:val="120"/>
        </w:rPr>
        <w:t> bond</w:t>
      </w:r>
      <w:r>
        <w:rPr>
          <w:spacing w:val="80"/>
          <w:w w:val="120"/>
        </w:rPr>
        <w:t> </w:t>
      </w:r>
      <w:r>
        <w:rPr>
          <w:spacing w:val="-2"/>
          <w:w w:val="120"/>
        </w:rPr>
        <w:t>indenture.</w:t>
      </w:r>
    </w:p>
    <w:p>
      <w:pPr>
        <w:pStyle w:val="BodyText"/>
        <w:spacing w:before="52"/>
      </w:pPr>
    </w:p>
    <w:p>
      <w:pPr>
        <w:pStyle w:val="BodyText"/>
        <w:spacing w:line="307" w:lineRule="auto"/>
        <w:ind w:left="1559" w:right="178"/>
        <w:jc w:val="both"/>
      </w:pPr>
      <w:r>
        <w:rPr/>
        <mc:AlternateContent>
          <mc:Choice Requires="wps">
            <w:drawing>
              <wp:anchor distT="0" distB="0" distL="0" distR="0" allowOverlap="1" layoutInCell="1" locked="0" behindDoc="0" simplePos="0" relativeHeight="15834112">
                <wp:simplePos x="0" y="0"/>
                <wp:positionH relativeFrom="page">
                  <wp:posOffset>1104900</wp:posOffset>
                </wp:positionH>
                <wp:positionV relativeFrom="paragraph">
                  <wp:posOffset>-75638</wp:posOffset>
                </wp:positionV>
                <wp:extent cx="419100" cy="419100"/>
                <wp:effectExtent l="0" t="0" r="0" b="0"/>
                <wp:wrapNone/>
                <wp:docPr id="620" name="Group 620"/>
                <wp:cNvGraphicFramePr>
                  <a:graphicFrameLocks/>
                </wp:cNvGraphicFramePr>
                <a:graphic>
                  <a:graphicData uri="http://schemas.microsoft.com/office/word/2010/wordprocessingGroup">
                    <wpg:wgp>
                      <wpg:cNvPr id="620" name="Group 620"/>
                      <wpg:cNvGrpSpPr/>
                      <wpg:grpSpPr>
                        <a:xfrm>
                          <a:off x="0" y="0"/>
                          <a:ext cx="419100" cy="419100"/>
                          <a:chExt cx="419100" cy="419100"/>
                        </a:xfrm>
                      </wpg:grpSpPr>
                      <wps:wsp>
                        <wps:cNvPr id="621" name="Graphic 621"/>
                        <wps:cNvSpPr/>
                        <wps:spPr>
                          <a:xfrm>
                            <a:off x="0" y="25"/>
                            <a:ext cx="419100" cy="419100"/>
                          </a:xfrm>
                          <a:custGeom>
                            <a:avLst/>
                            <a:gdLst/>
                            <a:ahLst/>
                            <a:cxnLst/>
                            <a:rect l="l" t="t" r="r" b="b"/>
                            <a:pathLst>
                              <a:path w="419100" h="419100">
                                <a:moveTo>
                                  <a:pt x="209550" y="0"/>
                                </a:moveTo>
                                <a:lnTo>
                                  <a:pt x="161504" y="5534"/>
                                </a:lnTo>
                                <a:lnTo>
                                  <a:pt x="117399" y="21297"/>
                                </a:lnTo>
                                <a:lnTo>
                                  <a:pt x="78490" y="46032"/>
                                </a:lnTo>
                                <a:lnTo>
                                  <a:pt x="46038" y="78480"/>
                                </a:lnTo>
                                <a:lnTo>
                                  <a:pt x="21300" y="117384"/>
                                </a:lnTo>
                                <a:lnTo>
                                  <a:pt x="5534" y="161484"/>
                                </a:lnTo>
                                <a:lnTo>
                                  <a:pt x="0" y="209524"/>
                                </a:lnTo>
                                <a:lnTo>
                                  <a:pt x="5534" y="257563"/>
                                </a:lnTo>
                                <a:lnTo>
                                  <a:pt x="21300" y="301662"/>
                                </a:lnTo>
                                <a:lnTo>
                                  <a:pt x="46038" y="340563"/>
                                </a:lnTo>
                                <a:lnTo>
                                  <a:pt x="78490" y="373008"/>
                                </a:lnTo>
                                <a:lnTo>
                                  <a:pt x="117399" y="397741"/>
                                </a:lnTo>
                                <a:lnTo>
                                  <a:pt x="161504" y="413503"/>
                                </a:lnTo>
                                <a:lnTo>
                                  <a:pt x="209550" y="419036"/>
                                </a:lnTo>
                                <a:lnTo>
                                  <a:pt x="257595" y="413503"/>
                                </a:lnTo>
                                <a:lnTo>
                                  <a:pt x="301700" y="397741"/>
                                </a:lnTo>
                                <a:lnTo>
                                  <a:pt x="340609" y="373008"/>
                                </a:lnTo>
                                <a:lnTo>
                                  <a:pt x="373061" y="340563"/>
                                </a:lnTo>
                                <a:lnTo>
                                  <a:pt x="397799" y="301662"/>
                                </a:lnTo>
                                <a:lnTo>
                                  <a:pt x="413565" y="257563"/>
                                </a:lnTo>
                                <a:lnTo>
                                  <a:pt x="419100" y="209524"/>
                                </a:lnTo>
                                <a:lnTo>
                                  <a:pt x="413565" y="161484"/>
                                </a:lnTo>
                                <a:lnTo>
                                  <a:pt x="397799" y="117384"/>
                                </a:lnTo>
                                <a:lnTo>
                                  <a:pt x="373061" y="78480"/>
                                </a:lnTo>
                                <a:lnTo>
                                  <a:pt x="340609" y="46032"/>
                                </a:lnTo>
                                <a:lnTo>
                                  <a:pt x="301700" y="21297"/>
                                </a:lnTo>
                                <a:lnTo>
                                  <a:pt x="257595" y="5534"/>
                                </a:lnTo>
                                <a:lnTo>
                                  <a:pt x="209550" y="0"/>
                                </a:lnTo>
                                <a:close/>
                              </a:path>
                            </a:pathLst>
                          </a:custGeom>
                          <a:solidFill>
                            <a:srgbClr val="FFF200"/>
                          </a:solidFill>
                        </wps:spPr>
                        <wps:bodyPr wrap="square" lIns="0" tIns="0" rIns="0" bIns="0" rtlCol="0">
                          <a:prstTxWarp prst="textNoShape">
                            <a:avLst/>
                          </a:prstTxWarp>
                          <a:noAutofit/>
                        </wps:bodyPr>
                      </wps:wsp>
                      <pic:pic>
                        <pic:nvPicPr>
                          <pic:cNvPr id="622" name="Image 622"/>
                          <pic:cNvPicPr/>
                        </pic:nvPicPr>
                        <pic:blipFill>
                          <a:blip r:embed="rId14" cstate="print"/>
                          <a:stretch>
                            <a:fillRect/>
                          </a:stretch>
                        </pic:blipFill>
                        <pic:spPr>
                          <a:xfrm>
                            <a:off x="118691" y="90411"/>
                            <a:ext cx="181726" cy="254419"/>
                          </a:xfrm>
                          <a:prstGeom prst="rect">
                            <a:avLst/>
                          </a:prstGeom>
                        </pic:spPr>
                      </pic:pic>
                      <wps:wsp>
                        <wps:cNvPr id="623" name="Graphic 623"/>
                        <wps:cNvSpPr/>
                        <wps:spPr>
                          <a:xfrm>
                            <a:off x="0" y="0"/>
                            <a:ext cx="419100" cy="419100"/>
                          </a:xfrm>
                          <a:custGeom>
                            <a:avLst/>
                            <a:gdLst/>
                            <a:ahLst/>
                            <a:cxnLst/>
                            <a:rect l="l" t="t" r="r" b="b"/>
                            <a:pathLst>
                              <a:path w="419100" h="419100">
                                <a:moveTo>
                                  <a:pt x="316953" y="181267"/>
                                </a:moveTo>
                                <a:lnTo>
                                  <a:pt x="314883" y="160185"/>
                                </a:lnTo>
                                <a:lnTo>
                                  <a:pt x="308825" y="140195"/>
                                </a:lnTo>
                                <a:lnTo>
                                  <a:pt x="300405" y="124498"/>
                                </a:lnTo>
                                <a:lnTo>
                                  <a:pt x="300405" y="181267"/>
                                </a:lnTo>
                                <a:lnTo>
                                  <a:pt x="298246" y="200964"/>
                                </a:lnTo>
                                <a:lnTo>
                                  <a:pt x="291973" y="219494"/>
                                </a:lnTo>
                                <a:lnTo>
                                  <a:pt x="281851" y="236270"/>
                                </a:lnTo>
                                <a:lnTo>
                                  <a:pt x="268185" y="250672"/>
                                </a:lnTo>
                                <a:lnTo>
                                  <a:pt x="266014" y="251942"/>
                                </a:lnTo>
                                <a:lnTo>
                                  <a:pt x="261302" y="255562"/>
                                </a:lnTo>
                                <a:lnTo>
                                  <a:pt x="255511" y="262013"/>
                                </a:lnTo>
                                <a:lnTo>
                                  <a:pt x="250329" y="271640"/>
                                </a:lnTo>
                                <a:lnTo>
                                  <a:pt x="250240" y="271881"/>
                                </a:lnTo>
                                <a:lnTo>
                                  <a:pt x="250151" y="272110"/>
                                </a:lnTo>
                                <a:lnTo>
                                  <a:pt x="249428" y="272110"/>
                                </a:lnTo>
                                <a:lnTo>
                                  <a:pt x="249428" y="324700"/>
                                </a:lnTo>
                                <a:lnTo>
                                  <a:pt x="209550" y="344830"/>
                                </a:lnTo>
                                <a:lnTo>
                                  <a:pt x="170154" y="324700"/>
                                </a:lnTo>
                                <a:lnTo>
                                  <a:pt x="249428" y="324700"/>
                                </a:lnTo>
                                <a:lnTo>
                                  <a:pt x="249428" y="272110"/>
                                </a:lnTo>
                                <a:lnTo>
                                  <a:pt x="247230" y="272110"/>
                                </a:lnTo>
                                <a:lnTo>
                                  <a:pt x="247230" y="288658"/>
                                </a:lnTo>
                                <a:lnTo>
                                  <a:pt x="247065" y="290182"/>
                                </a:lnTo>
                                <a:lnTo>
                                  <a:pt x="247065" y="308152"/>
                                </a:lnTo>
                                <a:lnTo>
                                  <a:pt x="172466" y="308152"/>
                                </a:lnTo>
                                <a:lnTo>
                                  <a:pt x="172466" y="288658"/>
                                </a:lnTo>
                                <a:lnTo>
                                  <a:pt x="247230" y="288658"/>
                                </a:lnTo>
                                <a:lnTo>
                                  <a:pt x="247230" y="272110"/>
                                </a:lnTo>
                                <a:lnTo>
                                  <a:pt x="169773" y="272110"/>
                                </a:lnTo>
                                <a:lnTo>
                                  <a:pt x="166954" y="264185"/>
                                </a:lnTo>
                                <a:lnTo>
                                  <a:pt x="162648" y="258660"/>
                                </a:lnTo>
                                <a:lnTo>
                                  <a:pt x="128803" y="222846"/>
                                </a:lnTo>
                                <a:lnTo>
                                  <a:pt x="118694" y="181267"/>
                                </a:lnTo>
                                <a:lnTo>
                                  <a:pt x="125844" y="145948"/>
                                </a:lnTo>
                                <a:lnTo>
                                  <a:pt x="145338" y="117068"/>
                                </a:lnTo>
                                <a:lnTo>
                                  <a:pt x="174218" y="97586"/>
                                </a:lnTo>
                                <a:lnTo>
                                  <a:pt x="209550" y="90424"/>
                                </a:lnTo>
                                <a:lnTo>
                                  <a:pt x="244881" y="97586"/>
                                </a:lnTo>
                                <a:lnTo>
                                  <a:pt x="273761" y="117068"/>
                                </a:lnTo>
                                <a:lnTo>
                                  <a:pt x="293243" y="145948"/>
                                </a:lnTo>
                                <a:lnTo>
                                  <a:pt x="300405" y="181267"/>
                                </a:lnTo>
                                <a:lnTo>
                                  <a:pt x="300405" y="124498"/>
                                </a:lnTo>
                                <a:lnTo>
                                  <a:pt x="269062" y="91871"/>
                                </a:lnTo>
                                <a:lnTo>
                                  <a:pt x="230632" y="75933"/>
                                </a:lnTo>
                                <a:lnTo>
                                  <a:pt x="209550" y="73863"/>
                                </a:lnTo>
                                <a:lnTo>
                                  <a:pt x="167767" y="82321"/>
                                </a:lnTo>
                                <a:lnTo>
                                  <a:pt x="133629" y="105359"/>
                                </a:lnTo>
                                <a:lnTo>
                                  <a:pt x="110578" y="139509"/>
                                </a:lnTo>
                                <a:lnTo>
                                  <a:pt x="102133" y="181267"/>
                                </a:lnTo>
                                <a:lnTo>
                                  <a:pt x="105194" y="206705"/>
                                </a:lnTo>
                                <a:lnTo>
                                  <a:pt x="128231" y="251421"/>
                                </a:lnTo>
                                <a:lnTo>
                                  <a:pt x="155422" y="273634"/>
                                </a:lnTo>
                                <a:lnTo>
                                  <a:pt x="156083" y="286512"/>
                                </a:lnTo>
                                <a:lnTo>
                                  <a:pt x="155930" y="288658"/>
                                </a:lnTo>
                                <a:lnTo>
                                  <a:pt x="155917" y="332003"/>
                                </a:lnTo>
                                <a:lnTo>
                                  <a:pt x="159600" y="337908"/>
                                </a:lnTo>
                                <a:lnTo>
                                  <a:pt x="206540" y="361899"/>
                                </a:lnTo>
                                <a:lnTo>
                                  <a:pt x="212471" y="361899"/>
                                </a:lnTo>
                                <a:lnTo>
                                  <a:pt x="246291" y="344830"/>
                                </a:lnTo>
                                <a:lnTo>
                                  <a:pt x="260007" y="337908"/>
                                </a:lnTo>
                                <a:lnTo>
                                  <a:pt x="263652" y="332003"/>
                                </a:lnTo>
                                <a:lnTo>
                                  <a:pt x="263652" y="324700"/>
                                </a:lnTo>
                                <a:lnTo>
                                  <a:pt x="263652" y="308152"/>
                                </a:lnTo>
                                <a:lnTo>
                                  <a:pt x="263652" y="290182"/>
                                </a:lnTo>
                                <a:lnTo>
                                  <a:pt x="263829" y="288861"/>
                                </a:lnTo>
                                <a:lnTo>
                                  <a:pt x="263855" y="288658"/>
                                </a:lnTo>
                                <a:lnTo>
                                  <a:pt x="278942" y="263258"/>
                                </a:lnTo>
                                <a:lnTo>
                                  <a:pt x="295059" y="246291"/>
                                </a:lnTo>
                                <a:lnTo>
                                  <a:pt x="306997" y="226479"/>
                                </a:lnTo>
                                <a:lnTo>
                                  <a:pt x="314401" y="204558"/>
                                </a:lnTo>
                                <a:lnTo>
                                  <a:pt x="316953" y="181267"/>
                                </a:lnTo>
                                <a:close/>
                              </a:path>
                              <a:path w="419100" h="419100">
                                <a:moveTo>
                                  <a:pt x="419100" y="209550"/>
                                </a:moveTo>
                                <a:lnTo>
                                  <a:pt x="413550" y="161569"/>
                                </a:lnTo>
                                <a:lnTo>
                                  <a:pt x="406768" y="142633"/>
                                </a:lnTo>
                                <a:lnTo>
                                  <a:pt x="406768" y="209550"/>
                                </a:lnTo>
                                <a:lnTo>
                                  <a:pt x="401548" y="254723"/>
                                </a:lnTo>
                                <a:lnTo>
                                  <a:pt x="386689" y="296202"/>
                                </a:lnTo>
                                <a:lnTo>
                                  <a:pt x="363385" y="332816"/>
                                </a:lnTo>
                                <a:lnTo>
                                  <a:pt x="332816" y="363372"/>
                                </a:lnTo>
                                <a:lnTo>
                                  <a:pt x="296202" y="386676"/>
                                </a:lnTo>
                                <a:lnTo>
                                  <a:pt x="254711" y="401535"/>
                                </a:lnTo>
                                <a:lnTo>
                                  <a:pt x="209550" y="406742"/>
                                </a:lnTo>
                                <a:lnTo>
                                  <a:pt x="164376" y="401535"/>
                                </a:lnTo>
                                <a:lnTo>
                                  <a:pt x="122885" y="386676"/>
                                </a:lnTo>
                                <a:lnTo>
                                  <a:pt x="86258" y="363372"/>
                                </a:lnTo>
                                <a:lnTo>
                                  <a:pt x="55702" y="332816"/>
                                </a:lnTo>
                                <a:lnTo>
                                  <a:pt x="32385" y="296202"/>
                                </a:lnTo>
                                <a:lnTo>
                                  <a:pt x="17526" y="254723"/>
                                </a:lnTo>
                                <a:lnTo>
                                  <a:pt x="12319" y="209550"/>
                                </a:lnTo>
                                <a:lnTo>
                                  <a:pt x="17526" y="164388"/>
                                </a:lnTo>
                                <a:lnTo>
                                  <a:pt x="32385" y="122910"/>
                                </a:lnTo>
                                <a:lnTo>
                                  <a:pt x="55702" y="86283"/>
                                </a:lnTo>
                                <a:lnTo>
                                  <a:pt x="86258" y="55727"/>
                                </a:lnTo>
                                <a:lnTo>
                                  <a:pt x="122885" y="32410"/>
                                </a:lnTo>
                                <a:lnTo>
                                  <a:pt x="164376" y="17551"/>
                                </a:lnTo>
                                <a:lnTo>
                                  <a:pt x="209550" y="12331"/>
                                </a:lnTo>
                                <a:lnTo>
                                  <a:pt x="254711" y="17551"/>
                                </a:lnTo>
                                <a:lnTo>
                                  <a:pt x="296202" y="32410"/>
                                </a:lnTo>
                                <a:lnTo>
                                  <a:pt x="332816" y="55727"/>
                                </a:lnTo>
                                <a:lnTo>
                                  <a:pt x="363385" y="86283"/>
                                </a:lnTo>
                                <a:lnTo>
                                  <a:pt x="386689" y="122910"/>
                                </a:lnTo>
                                <a:lnTo>
                                  <a:pt x="401548" y="164388"/>
                                </a:lnTo>
                                <a:lnTo>
                                  <a:pt x="406768" y="209550"/>
                                </a:lnTo>
                                <a:lnTo>
                                  <a:pt x="406768" y="142633"/>
                                </a:lnTo>
                                <a:lnTo>
                                  <a:pt x="372999" y="78574"/>
                                </a:lnTo>
                                <a:lnTo>
                                  <a:pt x="340525" y="46101"/>
                                </a:lnTo>
                                <a:lnTo>
                                  <a:pt x="301612" y="21336"/>
                                </a:lnTo>
                                <a:lnTo>
                                  <a:pt x="257530" y="5549"/>
                                </a:lnTo>
                                <a:lnTo>
                                  <a:pt x="209550" y="0"/>
                                </a:lnTo>
                                <a:lnTo>
                                  <a:pt x="161544" y="5549"/>
                                </a:lnTo>
                                <a:lnTo>
                                  <a:pt x="117462" y="21336"/>
                                </a:lnTo>
                                <a:lnTo>
                                  <a:pt x="78549" y="46101"/>
                                </a:lnTo>
                                <a:lnTo>
                                  <a:pt x="46075" y="78574"/>
                                </a:lnTo>
                                <a:lnTo>
                                  <a:pt x="21323" y="117487"/>
                                </a:lnTo>
                                <a:lnTo>
                                  <a:pt x="5537" y="161569"/>
                                </a:lnTo>
                                <a:lnTo>
                                  <a:pt x="0" y="209550"/>
                                </a:lnTo>
                                <a:lnTo>
                                  <a:pt x="5537" y="257543"/>
                                </a:lnTo>
                                <a:lnTo>
                                  <a:pt x="21323" y="301625"/>
                                </a:lnTo>
                                <a:lnTo>
                                  <a:pt x="46075" y="340525"/>
                                </a:lnTo>
                                <a:lnTo>
                                  <a:pt x="78549" y="372986"/>
                                </a:lnTo>
                                <a:lnTo>
                                  <a:pt x="117462" y="397751"/>
                                </a:lnTo>
                                <a:lnTo>
                                  <a:pt x="161544" y="413537"/>
                                </a:lnTo>
                                <a:lnTo>
                                  <a:pt x="209550" y="419074"/>
                                </a:lnTo>
                                <a:lnTo>
                                  <a:pt x="257530" y="413537"/>
                                </a:lnTo>
                                <a:lnTo>
                                  <a:pt x="276491" y="406742"/>
                                </a:lnTo>
                                <a:lnTo>
                                  <a:pt x="301612" y="397751"/>
                                </a:lnTo>
                                <a:lnTo>
                                  <a:pt x="340525" y="372986"/>
                                </a:lnTo>
                                <a:lnTo>
                                  <a:pt x="372999" y="340525"/>
                                </a:lnTo>
                                <a:lnTo>
                                  <a:pt x="397764" y="301625"/>
                                </a:lnTo>
                                <a:lnTo>
                                  <a:pt x="413550" y="257543"/>
                                </a:lnTo>
                                <a:lnTo>
                                  <a:pt x="419100" y="2095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5.955749pt;width:33pt;height:33pt;mso-position-horizontal-relative:page;mso-position-vertical-relative:paragraph;z-index:15834112" id="docshapegroup484" coordorigin="1740,-119" coordsize="660,660">
                <v:shape style="position:absolute;left:1740;top:-120;width:660;height:660" id="docshape485" coordorigin="1740,-119" coordsize="660,660" path="m2070,-119l1994,-110,1925,-86,1864,-47,1813,5,1774,66,1749,135,1740,211,1749,287,1774,356,1813,417,1864,468,1925,507,1994,532,2070,541,2146,532,2215,507,2276,468,2327,417,2366,356,2391,287,2400,211,2391,135,2366,66,2327,5,2276,-47,2215,-86,2146,-110,2070,-119xe" filled="true" fillcolor="#fff200" stroked="false">
                  <v:path arrowok="t"/>
                  <v:fill type="solid"/>
                </v:shape>
                <v:shape style="position:absolute;left:1926;top:23;width:287;height:401" type="#_x0000_t75" id="docshape486" stroked="false">
                  <v:imagedata r:id="rId14" o:title=""/>
                </v:shape>
                <v:shape style="position:absolute;left:1740;top:-120;width:660;height:660" id="docshape487" coordorigin="1740,-119" coordsize="660,660" path="m2239,166l2236,133,2226,102,2213,77,2213,166,2210,197,2200,227,2184,253,2162,276,2159,278,2152,283,2142,294,2134,309,2134,309,2134,309,2133,309,2133,392,2070,424,2008,392,2133,392,2133,309,2129,309,2129,335,2129,338,2129,366,2012,366,2012,335,2129,335,2129,309,2007,309,2003,297,1996,288,1987,283,1962,260,1943,232,1931,200,1927,166,1938,111,1969,65,2014,35,2070,23,2126,35,2171,65,2202,111,2213,166,2213,77,2211,73,2190,47,2164,26,2159,23,2135,10,2103,0,2070,-3,2004,11,1950,47,1914,101,1901,166,1906,206,1920,244,1942,277,1972,304,1974,305,1985,312,1986,332,1986,335,1986,404,1991,413,2065,451,2075,451,2128,424,2149,413,2155,404,2155,392,2155,366,2155,338,2155,336,2156,335,2158,321,2163,309,2163,309,2169,302,2173,300,2179,295,2205,269,2223,238,2235,203,2239,166xm2400,211l2391,135,2381,106,2381,211,2372,282,2349,347,2312,405,2264,453,2206,490,2141,513,2070,521,1999,513,1934,490,1876,453,1828,405,1791,347,1768,282,1759,211,1768,140,1791,74,1828,17,1876,-31,1934,-68,1999,-91,2070,-100,2141,-91,2206,-68,2264,-31,2312,17,2349,74,2372,140,2381,211,2381,106,2366,66,2327,5,2276,-47,2215,-86,2175,-100,2146,-110,2070,-119,1994,-110,1925,-86,1864,-47,1813,5,1774,66,1749,135,1740,211,1749,286,1774,356,1813,417,1864,468,1925,507,1994,532,2070,541,2146,532,2175,521,2215,507,2276,468,2327,417,2366,356,2391,286,2400,211xe" filled="true" fillcolor="#000000" stroked="false">
                  <v:path arrowok="t"/>
                  <v:fill type="solid"/>
                </v:shape>
                <w10:wrap type="none"/>
              </v:group>
            </w:pict>
          </mc:Fallback>
        </mc:AlternateContent>
      </w:r>
      <w:r>
        <w:rPr>
          <w:w w:val="120"/>
        </w:rPr>
        <w:t>If you see the word </w:t>
      </w:r>
      <w:r>
        <w:rPr>
          <w:i/>
          <w:w w:val="120"/>
        </w:rPr>
        <w:t>covenant </w:t>
      </w:r>
      <w:r>
        <w:rPr>
          <w:w w:val="120"/>
        </w:rPr>
        <w:t>on the SIE exam or any of the corequisite exams, immediately think of revenue bonds.</w:t>
      </w:r>
    </w:p>
    <w:p>
      <w:pPr>
        <w:pStyle w:val="BodyText"/>
        <w:spacing w:before="5"/>
        <w:rPr>
          <w:sz w:val="13"/>
        </w:rPr>
      </w:pPr>
      <w:r>
        <w:rPr>
          <w:sz w:val="13"/>
        </w:rPr>
        <mc:AlternateContent>
          <mc:Choice Requires="wps">
            <w:drawing>
              <wp:anchor distT="0" distB="0" distL="0" distR="0" allowOverlap="1" layoutInCell="1" locked="0" behindDoc="1" simplePos="0" relativeHeight="487690240">
                <wp:simplePos x="0" y="0"/>
                <wp:positionH relativeFrom="page">
                  <wp:posOffset>1258824</wp:posOffset>
                </wp:positionH>
                <wp:positionV relativeFrom="paragraph">
                  <wp:posOffset>115725</wp:posOffset>
                </wp:positionV>
                <wp:extent cx="111760" cy="50165"/>
                <wp:effectExtent l="0" t="0" r="0" b="0"/>
                <wp:wrapTopAndBottom/>
                <wp:docPr id="624" name="Graphic 624"/>
                <wp:cNvGraphicFramePr>
                  <a:graphicFrameLocks/>
                </wp:cNvGraphicFramePr>
                <a:graphic>
                  <a:graphicData uri="http://schemas.microsoft.com/office/word/2010/wordprocessingShape">
                    <wps:wsp>
                      <wps:cNvPr id="624" name="Graphic 624"/>
                      <wps:cNvSpPr/>
                      <wps:spPr>
                        <a:xfrm>
                          <a:off x="0" y="0"/>
                          <a:ext cx="111760" cy="50165"/>
                        </a:xfrm>
                        <a:custGeom>
                          <a:avLst/>
                          <a:gdLst/>
                          <a:ahLst/>
                          <a:cxnLst/>
                          <a:rect l="l" t="t" r="r" b="b"/>
                          <a:pathLst>
                            <a:path w="111760" h="50165">
                              <a:moveTo>
                                <a:pt x="37642" y="12"/>
                              </a:moveTo>
                              <a:lnTo>
                                <a:pt x="0" y="12"/>
                              </a:lnTo>
                              <a:lnTo>
                                <a:pt x="0" y="8801"/>
                              </a:lnTo>
                              <a:lnTo>
                                <a:pt x="13525" y="8801"/>
                              </a:lnTo>
                              <a:lnTo>
                                <a:pt x="13525" y="49847"/>
                              </a:lnTo>
                              <a:lnTo>
                                <a:pt x="24104" y="49847"/>
                              </a:lnTo>
                              <a:lnTo>
                                <a:pt x="24104" y="8801"/>
                              </a:lnTo>
                              <a:lnTo>
                                <a:pt x="37642" y="8801"/>
                              </a:lnTo>
                              <a:lnTo>
                                <a:pt x="37642" y="12"/>
                              </a:lnTo>
                              <a:close/>
                            </a:path>
                            <a:path w="111760" h="50165">
                              <a:moveTo>
                                <a:pt x="60071" y="12"/>
                              </a:moveTo>
                              <a:lnTo>
                                <a:pt x="49504" y="12"/>
                              </a:lnTo>
                              <a:lnTo>
                                <a:pt x="49504" y="49847"/>
                              </a:lnTo>
                              <a:lnTo>
                                <a:pt x="60071" y="49847"/>
                              </a:lnTo>
                              <a:lnTo>
                                <a:pt x="60071" y="12"/>
                              </a:lnTo>
                              <a:close/>
                            </a:path>
                            <a:path w="111760" h="50165">
                              <a:moveTo>
                                <a:pt x="111264" y="10375"/>
                              </a:moveTo>
                              <a:lnTo>
                                <a:pt x="110553" y="8648"/>
                              </a:lnTo>
                              <a:lnTo>
                                <a:pt x="109689" y="6502"/>
                              </a:lnTo>
                              <a:lnTo>
                                <a:pt x="103390" y="1295"/>
                              </a:lnTo>
                              <a:lnTo>
                                <a:pt x="100584" y="508"/>
                              </a:lnTo>
                              <a:lnTo>
                                <a:pt x="100584" y="13436"/>
                              </a:lnTo>
                              <a:lnTo>
                                <a:pt x="100584" y="18376"/>
                              </a:lnTo>
                              <a:lnTo>
                                <a:pt x="99783" y="20243"/>
                              </a:lnTo>
                              <a:lnTo>
                                <a:pt x="96545" y="22809"/>
                              </a:lnTo>
                              <a:lnTo>
                                <a:pt x="94107" y="23456"/>
                              </a:lnTo>
                              <a:lnTo>
                                <a:pt x="87376" y="23456"/>
                              </a:lnTo>
                              <a:lnTo>
                                <a:pt x="87376" y="8648"/>
                              </a:lnTo>
                              <a:lnTo>
                                <a:pt x="95072" y="8648"/>
                              </a:lnTo>
                              <a:lnTo>
                                <a:pt x="97193" y="9245"/>
                              </a:lnTo>
                              <a:lnTo>
                                <a:pt x="99898" y="11595"/>
                              </a:lnTo>
                              <a:lnTo>
                                <a:pt x="100584" y="13436"/>
                              </a:lnTo>
                              <a:lnTo>
                                <a:pt x="100584" y="508"/>
                              </a:lnTo>
                              <a:lnTo>
                                <a:pt x="98780" y="0"/>
                              </a:lnTo>
                              <a:lnTo>
                                <a:pt x="76809" y="0"/>
                              </a:lnTo>
                              <a:lnTo>
                                <a:pt x="76809" y="49834"/>
                              </a:lnTo>
                              <a:lnTo>
                                <a:pt x="87376" y="49834"/>
                              </a:lnTo>
                              <a:lnTo>
                                <a:pt x="87376" y="32118"/>
                              </a:lnTo>
                              <a:lnTo>
                                <a:pt x="98107" y="32118"/>
                              </a:lnTo>
                              <a:lnTo>
                                <a:pt x="102870" y="30683"/>
                              </a:lnTo>
                              <a:lnTo>
                                <a:pt x="109575" y="25006"/>
                              </a:lnTo>
                              <a:lnTo>
                                <a:pt x="110210" y="23456"/>
                              </a:lnTo>
                              <a:lnTo>
                                <a:pt x="111264" y="20904"/>
                              </a:lnTo>
                              <a:lnTo>
                                <a:pt x="111264" y="103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120003pt;margin-top:9.112243pt;width:8.8pt;height:3.95pt;mso-position-horizontal-relative:page;mso-position-vertical-relative:paragraph;z-index:-15626240;mso-wrap-distance-left:0;mso-wrap-distance-right:0" id="docshape488" coordorigin="1982,182" coordsize="176,79" path="m2042,182l1982,182,1982,196,2004,196,2004,261,2020,261,2020,196,2042,196,2042,182xm2077,182l2060,182,2060,261,2077,261,2077,182xm2158,199l2157,196,2155,192,2145,184,2141,183,2141,203,2141,211,2140,214,2134,218,2131,219,2120,219,2120,196,2132,196,2135,197,2140,201,2141,203,2141,183,2138,182,2103,182,2103,261,2120,261,2120,233,2137,233,2144,231,2155,222,2156,219,2158,215,2158,199xe" filled="true" fillcolor="#000000" stroked="false">
                <v:path arrowok="t"/>
                <v:fill type="solid"/>
                <w10:wrap type="topAndBottom"/>
              </v:shape>
            </w:pict>
          </mc:Fallback>
        </mc:AlternateContent>
      </w:r>
    </w:p>
    <w:p>
      <w:pPr>
        <w:pStyle w:val="BodyText"/>
        <w:ind w:left="1559"/>
      </w:pPr>
      <w:r>
        <w:rPr>
          <w:w w:val="120"/>
        </w:rPr>
        <w:t>Other</w:t>
      </w:r>
      <w:r>
        <w:rPr>
          <w:spacing w:val="-6"/>
          <w:w w:val="120"/>
        </w:rPr>
        <w:t> </w:t>
      </w:r>
      <w:r>
        <w:rPr>
          <w:w w:val="120"/>
        </w:rPr>
        <w:t>factors</w:t>
      </w:r>
      <w:r>
        <w:rPr>
          <w:spacing w:val="-5"/>
          <w:w w:val="120"/>
        </w:rPr>
        <w:t> </w:t>
      </w:r>
      <w:r>
        <w:rPr>
          <w:w w:val="120"/>
        </w:rPr>
        <w:t>that</w:t>
      </w:r>
      <w:r>
        <w:rPr>
          <w:spacing w:val="-5"/>
          <w:w w:val="120"/>
        </w:rPr>
        <w:t> </w:t>
      </w:r>
      <w:r>
        <w:rPr>
          <w:w w:val="120"/>
        </w:rPr>
        <w:t>provide</w:t>
      </w:r>
      <w:r>
        <w:rPr>
          <w:spacing w:val="-5"/>
          <w:w w:val="120"/>
        </w:rPr>
        <w:t> </w:t>
      </w:r>
      <w:r>
        <w:rPr>
          <w:w w:val="120"/>
        </w:rPr>
        <w:t>investors</w:t>
      </w:r>
      <w:r>
        <w:rPr>
          <w:spacing w:val="-5"/>
          <w:w w:val="120"/>
        </w:rPr>
        <w:t> </w:t>
      </w:r>
      <w:r>
        <w:rPr>
          <w:w w:val="120"/>
        </w:rPr>
        <w:t>a</w:t>
      </w:r>
      <w:r>
        <w:rPr>
          <w:spacing w:val="-5"/>
          <w:w w:val="120"/>
        </w:rPr>
        <w:t> </w:t>
      </w:r>
      <w:r>
        <w:rPr>
          <w:w w:val="120"/>
        </w:rPr>
        <w:t>certain</w:t>
      </w:r>
      <w:r>
        <w:rPr>
          <w:spacing w:val="-5"/>
          <w:w w:val="120"/>
        </w:rPr>
        <w:t> </w:t>
      </w:r>
      <w:r>
        <w:rPr>
          <w:w w:val="120"/>
        </w:rPr>
        <w:t>degree</w:t>
      </w:r>
      <w:r>
        <w:rPr>
          <w:spacing w:val="-4"/>
          <w:w w:val="120"/>
        </w:rPr>
        <w:t> </w:t>
      </w:r>
      <w:r>
        <w:rPr>
          <w:w w:val="120"/>
        </w:rPr>
        <w:t>of</w:t>
      </w:r>
      <w:r>
        <w:rPr>
          <w:spacing w:val="-6"/>
          <w:w w:val="120"/>
        </w:rPr>
        <w:t> </w:t>
      </w:r>
      <w:r>
        <w:rPr>
          <w:w w:val="120"/>
        </w:rPr>
        <w:t>comfort</w:t>
      </w:r>
      <w:r>
        <w:rPr>
          <w:spacing w:val="-5"/>
          <w:w w:val="120"/>
        </w:rPr>
        <w:t> </w:t>
      </w:r>
      <w:r>
        <w:rPr>
          <w:w w:val="120"/>
        </w:rPr>
        <w:t>are</w:t>
      </w:r>
      <w:r>
        <w:rPr>
          <w:spacing w:val="-5"/>
          <w:w w:val="120"/>
        </w:rPr>
        <w:t> </w:t>
      </w:r>
      <w:r>
        <w:rPr>
          <w:w w:val="120"/>
        </w:rPr>
        <w:t>that</w:t>
      </w:r>
      <w:r>
        <w:rPr>
          <w:spacing w:val="-6"/>
          <w:w w:val="120"/>
        </w:rPr>
        <w:t> </w:t>
      </w:r>
      <w:r>
        <w:rPr>
          <w:w w:val="120"/>
        </w:rPr>
        <w:t>municipalities</w:t>
      </w:r>
      <w:r>
        <w:rPr>
          <w:spacing w:val="-4"/>
          <w:w w:val="120"/>
        </w:rPr>
        <w:t> </w:t>
      </w:r>
      <w:r>
        <w:rPr>
          <w:w w:val="120"/>
        </w:rPr>
        <w:t>must</w:t>
      </w:r>
      <w:r>
        <w:rPr>
          <w:spacing w:val="-5"/>
          <w:w w:val="120"/>
        </w:rPr>
        <w:t> </w:t>
      </w:r>
      <w:r>
        <w:rPr>
          <w:spacing w:val="-4"/>
          <w:w w:val="120"/>
        </w:rPr>
        <w:t>pro-</w:t>
      </w:r>
    </w:p>
    <w:p>
      <w:pPr>
        <w:pStyle w:val="BodyText"/>
        <w:spacing w:before="32"/>
        <w:ind w:left="1559"/>
      </w:pPr>
      <w:r>
        <w:rPr>
          <w:w w:val="120"/>
        </w:rPr>
        <w:t>vide</w:t>
      </w:r>
      <w:r>
        <w:rPr>
          <w:spacing w:val="-3"/>
          <w:w w:val="120"/>
        </w:rPr>
        <w:t> </w:t>
      </w:r>
      <w:r>
        <w:rPr>
          <w:w w:val="120"/>
        </w:rPr>
        <w:t>financial</w:t>
      </w:r>
      <w:r>
        <w:rPr>
          <w:spacing w:val="-2"/>
          <w:w w:val="120"/>
        </w:rPr>
        <w:t> </w:t>
      </w:r>
      <w:r>
        <w:rPr>
          <w:w w:val="120"/>
        </w:rPr>
        <w:t>reports</w:t>
      </w:r>
      <w:r>
        <w:rPr>
          <w:spacing w:val="-2"/>
          <w:w w:val="120"/>
        </w:rPr>
        <w:t> </w:t>
      </w:r>
      <w:r>
        <w:rPr>
          <w:w w:val="120"/>
        </w:rPr>
        <w:t>and</w:t>
      </w:r>
      <w:r>
        <w:rPr>
          <w:spacing w:val="-3"/>
          <w:w w:val="120"/>
        </w:rPr>
        <w:t> </w:t>
      </w:r>
      <w:r>
        <w:rPr>
          <w:w w:val="120"/>
        </w:rPr>
        <w:t>that</w:t>
      </w:r>
      <w:r>
        <w:rPr>
          <w:spacing w:val="-2"/>
          <w:w w:val="120"/>
        </w:rPr>
        <w:t> </w:t>
      </w:r>
      <w:r>
        <w:rPr>
          <w:w w:val="120"/>
        </w:rPr>
        <w:t>they</w:t>
      </w:r>
      <w:r>
        <w:rPr>
          <w:spacing w:val="-2"/>
          <w:w w:val="120"/>
        </w:rPr>
        <w:t> </w:t>
      </w:r>
      <w:r>
        <w:rPr>
          <w:w w:val="120"/>
        </w:rPr>
        <w:t>are</w:t>
      </w:r>
      <w:r>
        <w:rPr>
          <w:spacing w:val="-3"/>
          <w:w w:val="120"/>
        </w:rPr>
        <w:t> </w:t>
      </w:r>
      <w:r>
        <w:rPr>
          <w:w w:val="120"/>
        </w:rPr>
        <w:t>subject</w:t>
      </w:r>
      <w:r>
        <w:rPr>
          <w:spacing w:val="-2"/>
          <w:w w:val="120"/>
        </w:rPr>
        <w:t> </w:t>
      </w:r>
      <w:r>
        <w:rPr>
          <w:w w:val="120"/>
        </w:rPr>
        <w:t>to</w:t>
      </w:r>
      <w:r>
        <w:rPr>
          <w:spacing w:val="-2"/>
          <w:w w:val="120"/>
        </w:rPr>
        <w:t> </w:t>
      </w:r>
      <w:r>
        <w:rPr>
          <w:w w:val="120"/>
        </w:rPr>
        <w:t>outside</w:t>
      </w:r>
      <w:r>
        <w:rPr>
          <w:spacing w:val="-2"/>
          <w:w w:val="120"/>
        </w:rPr>
        <w:t> </w:t>
      </w:r>
      <w:r>
        <w:rPr>
          <w:w w:val="120"/>
        </w:rPr>
        <w:t>audits</w:t>
      </w:r>
      <w:r>
        <w:rPr>
          <w:spacing w:val="-3"/>
          <w:w w:val="120"/>
        </w:rPr>
        <w:t> </w:t>
      </w:r>
      <w:r>
        <w:rPr>
          <w:w w:val="120"/>
        </w:rPr>
        <w:t>for</w:t>
      </w:r>
      <w:r>
        <w:rPr>
          <w:spacing w:val="-2"/>
          <w:w w:val="120"/>
        </w:rPr>
        <w:t> </w:t>
      </w:r>
      <w:r>
        <w:rPr>
          <w:w w:val="120"/>
        </w:rPr>
        <w:t>all</w:t>
      </w:r>
      <w:r>
        <w:rPr>
          <w:spacing w:val="-2"/>
          <w:w w:val="120"/>
        </w:rPr>
        <w:t> </w:t>
      </w:r>
      <w:r>
        <w:rPr>
          <w:w w:val="120"/>
        </w:rPr>
        <w:t>their</w:t>
      </w:r>
      <w:r>
        <w:rPr>
          <w:spacing w:val="-3"/>
          <w:w w:val="120"/>
        </w:rPr>
        <w:t> </w:t>
      </w:r>
      <w:r>
        <w:rPr>
          <w:w w:val="120"/>
        </w:rPr>
        <w:t>revenue</w:t>
      </w:r>
      <w:r>
        <w:rPr>
          <w:spacing w:val="-2"/>
          <w:w w:val="120"/>
        </w:rPr>
        <w:t> </w:t>
      </w:r>
      <w:r>
        <w:rPr>
          <w:w w:val="120"/>
        </w:rPr>
        <w:t>bond</w:t>
      </w:r>
      <w:r>
        <w:rPr>
          <w:spacing w:val="-2"/>
          <w:w w:val="120"/>
        </w:rPr>
        <w:t> issues.</w:t>
      </w:r>
    </w:p>
    <w:p>
      <w:pPr>
        <w:pStyle w:val="BodyText"/>
        <w:spacing w:after="0"/>
        <w:sectPr>
          <w:pgSz w:w="12240" w:h="15660"/>
          <w:pgMar w:header="0" w:footer="736" w:top="1080" w:bottom="920" w:left="1080" w:right="1440"/>
        </w:sectPr>
      </w:pPr>
    </w:p>
    <w:p>
      <w:pPr>
        <w:tabs>
          <w:tab w:pos="1559" w:val="left" w:leader="none"/>
        </w:tabs>
        <w:spacing w:before="79" w:after="31"/>
        <w:ind w:left="540" w:right="0" w:firstLine="0"/>
        <w:jc w:val="left"/>
        <w:rPr>
          <w:rFonts w:ascii="Arial Black"/>
          <w:sz w:val="24"/>
        </w:rPr>
      </w:pPr>
      <w:r>
        <w:rPr>
          <w:rFonts w:ascii="Arial Black"/>
          <w:spacing w:val="-4"/>
          <w:w w:val="85"/>
          <w:sz w:val="16"/>
        </w:rPr>
        <w:t>TABLE</w:t>
      </w:r>
      <w:r>
        <w:rPr>
          <w:rFonts w:ascii="Arial Black"/>
          <w:spacing w:val="-10"/>
          <w:sz w:val="16"/>
        </w:rPr>
        <w:t> </w:t>
      </w:r>
      <w:r>
        <w:rPr>
          <w:rFonts w:ascii="Arial Black"/>
          <w:spacing w:val="-4"/>
          <w:w w:val="85"/>
          <w:sz w:val="16"/>
        </w:rPr>
        <w:t>8-</w:t>
      </w:r>
      <w:r>
        <w:rPr>
          <w:rFonts w:ascii="Arial Black"/>
          <w:spacing w:val="-10"/>
          <w:w w:val="85"/>
          <w:sz w:val="16"/>
        </w:rPr>
        <w:t>1</w:t>
      </w:r>
      <w:r>
        <w:rPr>
          <w:rFonts w:ascii="Arial Black"/>
          <w:sz w:val="16"/>
        </w:rPr>
        <w:tab/>
      </w:r>
      <w:r>
        <w:rPr>
          <w:rFonts w:ascii="Arial Black"/>
          <w:color w:val="58595B"/>
          <w:spacing w:val="-4"/>
          <w:w w:val="90"/>
          <w:sz w:val="24"/>
        </w:rPr>
        <w:t>Revenue</w:t>
      </w:r>
      <w:r>
        <w:rPr>
          <w:rFonts w:ascii="Arial Black"/>
          <w:color w:val="58595B"/>
          <w:spacing w:val="-15"/>
          <w:w w:val="90"/>
          <w:sz w:val="24"/>
        </w:rPr>
        <w:t> </w:t>
      </w:r>
      <w:r>
        <w:rPr>
          <w:rFonts w:ascii="Arial Black"/>
          <w:color w:val="58595B"/>
          <w:spacing w:val="-4"/>
          <w:w w:val="90"/>
          <w:sz w:val="24"/>
        </w:rPr>
        <w:t>Bond</w:t>
      </w:r>
      <w:r>
        <w:rPr>
          <w:rFonts w:ascii="Arial Black"/>
          <w:color w:val="58595B"/>
          <w:spacing w:val="-15"/>
          <w:w w:val="90"/>
          <w:sz w:val="24"/>
        </w:rPr>
        <w:t> </w:t>
      </w:r>
      <w:r>
        <w:rPr>
          <w:rFonts w:ascii="Arial Black"/>
          <w:color w:val="58595B"/>
          <w:spacing w:val="-4"/>
          <w:w w:val="90"/>
          <w:sz w:val="24"/>
        </w:rPr>
        <w:t>Covenants</w:t>
      </w:r>
    </w:p>
    <w:tbl>
      <w:tblPr>
        <w:tblW w:w="0" w:type="auto"/>
        <w:jc w:val="left"/>
        <w:tblInd w:w="1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0"/>
        <w:gridCol w:w="5970"/>
      </w:tblGrid>
      <w:tr>
        <w:trPr>
          <w:trHeight w:val="382" w:hRule="atLeast"/>
        </w:trPr>
        <w:tc>
          <w:tcPr>
            <w:tcW w:w="2010" w:type="dxa"/>
            <w:shd w:val="clear" w:color="auto" w:fill="000000"/>
          </w:tcPr>
          <w:p>
            <w:pPr>
              <w:pStyle w:val="TableParagraph"/>
              <w:rPr>
                <w:sz w:val="18"/>
              </w:rPr>
            </w:pPr>
            <w:r>
              <w:rPr>
                <w:color w:val="FFFFFF"/>
                <w:w w:val="105"/>
                <w:sz w:val="18"/>
              </w:rPr>
              <w:t>Type</w:t>
            </w:r>
            <w:r>
              <w:rPr>
                <w:color w:val="FFFFFF"/>
                <w:spacing w:val="-11"/>
                <w:w w:val="105"/>
                <w:sz w:val="18"/>
              </w:rPr>
              <w:t> </w:t>
            </w:r>
            <w:r>
              <w:rPr>
                <w:color w:val="FFFFFF"/>
                <w:w w:val="105"/>
                <w:sz w:val="18"/>
              </w:rPr>
              <w:t>of</w:t>
            </w:r>
            <w:r>
              <w:rPr>
                <w:color w:val="FFFFFF"/>
                <w:spacing w:val="-10"/>
                <w:w w:val="105"/>
                <w:sz w:val="18"/>
              </w:rPr>
              <w:t> </w:t>
            </w:r>
            <w:r>
              <w:rPr>
                <w:color w:val="FFFFFF"/>
                <w:spacing w:val="-2"/>
                <w:w w:val="105"/>
                <w:sz w:val="18"/>
              </w:rPr>
              <w:t>Covenant</w:t>
            </w:r>
          </w:p>
        </w:tc>
        <w:tc>
          <w:tcPr>
            <w:tcW w:w="5970" w:type="dxa"/>
            <w:shd w:val="clear" w:color="auto" w:fill="000000"/>
          </w:tcPr>
          <w:p>
            <w:pPr>
              <w:pStyle w:val="TableParagraph"/>
              <w:rPr>
                <w:sz w:val="18"/>
              </w:rPr>
            </w:pPr>
            <w:r>
              <w:rPr>
                <w:color w:val="FFFFFF"/>
                <w:w w:val="105"/>
                <w:sz w:val="18"/>
              </w:rPr>
              <w:t>Promises</w:t>
            </w:r>
            <w:r>
              <w:rPr>
                <w:color w:val="FFFFFF"/>
                <w:spacing w:val="-3"/>
                <w:w w:val="105"/>
                <w:sz w:val="18"/>
              </w:rPr>
              <w:t> </w:t>
            </w:r>
            <w:r>
              <w:rPr>
                <w:color w:val="FFFFFF"/>
                <w:w w:val="105"/>
                <w:sz w:val="18"/>
              </w:rPr>
              <w:t>That</w:t>
            </w:r>
            <w:r>
              <w:rPr>
                <w:color w:val="FFFFFF"/>
                <w:spacing w:val="-2"/>
                <w:w w:val="105"/>
                <w:sz w:val="18"/>
              </w:rPr>
              <w:t> </w:t>
            </w:r>
            <w:r>
              <w:rPr>
                <w:color w:val="FFFFFF"/>
                <w:w w:val="105"/>
                <w:sz w:val="18"/>
              </w:rPr>
              <w:t>the</w:t>
            </w:r>
            <w:r>
              <w:rPr>
                <w:color w:val="FFFFFF"/>
                <w:spacing w:val="-3"/>
                <w:w w:val="105"/>
                <w:sz w:val="18"/>
              </w:rPr>
              <w:t> </w:t>
            </w:r>
            <w:r>
              <w:rPr>
                <w:color w:val="FFFFFF"/>
                <w:w w:val="105"/>
                <w:sz w:val="18"/>
              </w:rPr>
              <w:t>Municipality</w:t>
            </w:r>
            <w:r>
              <w:rPr>
                <w:color w:val="FFFFFF"/>
                <w:spacing w:val="-2"/>
                <w:w w:val="105"/>
                <w:sz w:val="18"/>
              </w:rPr>
              <w:t> </w:t>
            </w:r>
            <w:r>
              <w:rPr>
                <w:color w:val="FFFFFF"/>
                <w:spacing w:val="-4"/>
                <w:w w:val="105"/>
                <w:sz w:val="18"/>
              </w:rPr>
              <w:t>Will</w:t>
            </w:r>
          </w:p>
        </w:tc>
      </w:tr>
      <w:tr>
        <w:trPr>
          <w:trHeight w:val="557" w:hRule="atLeast"/>
        </w:trPr>
        <w:tc>
          <w:tcPr>
            <w:tcW w:w="2010" w:type="dxa"/>
            <w:tcBorders>
              <w:bottom w:val="single" w:sz="2" w:space="0" w:color="000000"/>
            </w:tcBorders>
          </w:tcPr>
          <w:p>
            <w:pPr>
              <w:pStyle w:val="TableParagraph"/>
              <w:spacing w:before="90"/>
              <w:rPr>
                <w:sz w:val="16"/>
              </w:rPr>
            </w:pPr>
            <w:r>
              <w:rPr>
                <w:spacing w:val="-4"/>
                <w:sz w:val="16"/>
              </w:rPr>
              <w:t>Rate </w:t>
            </w:r>
            <w:r>
              <w:rPr>
                <w:spacing w:val="-2"/>
                <w:sz w:val="16"/>
              </w:rPr>
              <w:t>covenant</w:t>
            </w:r>
          </w:p>
        </w:tc>
        <w:tc>
          <w:tcPr>
            <w:tcW w:w="5970" w:type="dxa"/>
            <w:tcBorders>
              <w:bottom w:val="single" w:sz="2" w:space="0" w:color="000000"/>
            </w:tcBorders>
            <w:shd w:val="clear" w:color="auto" w:fill="E6E7E8"/>
          </w:tcPr>
          <w:p>
            <w:pPr>
              <w:pStyle w:val="TableParagraph"/>
              <w:spacing w:before="90"/>
              <w:rPr>
                <w:sz w:val="16"/>
              </w:rPr>
            </w:pPr>
            <w:r>
              <w:rPr>
                <w:sz w:val="16"/>
              </w:rPr>
              <w:t>Charge</w:t>
            </w:r>
            <w:r>
              <w:rPr>
                <w:spacing w:val="5"/>
                <w:sz w:val="16"/>
              </w:rPr>
              <w:t> </w:t>
            </w:r>
            <w:r>
              <w:rPr>
                <w:sz w:val="16"/>
              </w:rPr>
              <w:t>sufficient</w:t>
            </w:r>
            <w:r>
              <w:rPr>
                <w:spacing w:val="5"/>
                <w:sz w:val="16"/>
              </w:rPr>
              <w:t> </w:t>
            </w:r>
            <w:r>
              <w:rPr>
                <w:sz w:val="16"/>
              </w:rPr>
              <w:t>fees</w:t>
            </w:r>
            <w:r>
              <w:rPr>
                <w:spacing w:val="5"/>
                <w:sz w:val="16"/>
              </w:rPr>
              <w:t> </w:t>
            </w:r>
            <w:r>
              <w:rPr>
                <w:sz w:val="16"/>
              </w:rPr>
              <w:t>to</w:t>
            </w:r>
            <w:r>
              <w:rPr>
                <w:spacing w:val="5"/>
                <w:sz w:val="16"/>
              </w:rPr>
              <w:t> </w:t>
            </w:r>
            <w:r>
              <w:rPr>
                <w:sz w:val="16"/>
              </w:rPr>
              <w:t>people</w:t>
            </w:r>
            <w:r>
              <w:rPr>
                <w:spacing w:val="5"/>
                <w:sz w:val="16"/>
              </w:rPr>
              <w:t> </w:t>
            </w:r>
            <w:r>
              <w:rPr>
                <w:sz w:val="16"/>
              </w:rPr>
              <w:t>using</w:t>
            </w:r>
            <w:r>
              <w:rPr>
                <w:spacing w:val="5"/>
                <w:sz w:val="16"/>
              </w:rPr>
              <w:t> </w:t>
            </w:r>
            <w:r>
              <w:rPr>
                <w:sz w:val="16"/>
              </w:rPr>
              <w:t>the</w:t>
            </w:r>
            <w:r>
              <w:rPr>
                <w:spacing w:val="5"/>
                <w:sz w:val="16"/>
              </w:rPr>
              <w:t> </w:t>
            </w:r>
            <w:r>
              <w:rPr>
                <w:sz w:val="16"/>
              </w:rPr>
              <w:t>facility</w:t>
            </w:r>
            <w:r>
              <w:rPr>
                <w:spacing w:val="5"/>
                <w:sz w:val="16"/>
              </w:rPr>
              <w:t> </w:t>
            </w:r>
            <w:r>
              <w:rPr>
                <w:sz w:val="16"/>
              </w:rPr>
              <w:t>to</w:t>
            </w:r>
            <w:r>
              <w:rPr>
                <w:spacing w:val="5"/>
                <w:sz w:val="16"/>
              </w:rPr>
              <w:t> </w:t>
            </w:r>
            <w:r>
              <w:rPr>
                <w:sz w:val="16"/>
              </w:rPr>
              <w:t>be</w:t>
            </w:r>
            <w:r>
              <w:rPr>
                <w:spacing w:val="5"/>
                <w:sz w:val="16"/>
              </w:rPr>
              <w:t> </w:t>
            </w:r>
            <w:r>
              <w:rPr>
                <w:sz w:val="16"/>
              </w:rPr>
              <w:t>able</w:t>
            </w:r>
            <w:r>
              <w:rPr>
                <w:spacing w:val="5"/>
                <w:sz w:val="16"/>
              </w:rPr>
              <w:t> </w:t>
            </w:r>
            <w:r>
              <w:rPr>
                <w:sz w:val="16"/>
              </w:rPr>
              <w:t>to</w:t>
            </w:r>
            <w:r>
              <w:rPr>
                <w:spacing w:val="6"/>
                <w:sz w:val="16"/>
              </w:rPr>
              <w:t> </w:t>
            </w:r>
            <w:r>
              <w:rPr>
                <w:sz w:val="16"/>
              </w:rPr>
              <w:t>pay</w:t>
            </w:r>
            <w:r>
              <w:rPr>
                <w:spacing w:val="5"/>
                <w:sz w:val="16"/>
              </w:rPr>
              <w:t> </w:t>
            </w:r>
            <w:r>
              <w:rPr>
                <w:spacing w:val="-2"/>
                <w:sz w:val="16"/>
              </w:rPr>
              <w:t>expenses</w:t>
            </w:r>
          </w:p>
          <w:p>
            <w:pPr>
              <w:pStyle w:val="TableParagraph"/>
              <w:spacing w:before="16"/>
              <w:rPr>
                <w:sz w:val="16"/>
              </w:rPr>
            </w:pPr>
            <w:r>
              <w:rPr>
                <w:w w:val="105"/>
                <w:sz w:val="16"/>
              </w:rPr>
              <w:t>and</w:t>
            </w:r>
            <w:r>
              <w:rPr>
                <w:spacing w:val="-11"/>
                <w:w w:val="105"/>
                <w:sz w:val="16"/>
              </w:rPr>
              <w:t> </w:t>
            </w:r>
            <w:r>
              <w:rPr>
                <w:w w:val="105"/>
                <w:sz w:val="16"/>
              </w:rPr>
              <w:t>the</w:t>
            </w:r>
            <w:r>
              <w:rPr>
                <w:spacing w:val="-11"/>
                <w:w w:val="105"/>
                <w:sz w:val="16"/>
              </w:rPr>
              <w:t> </w:t>
            </w:r>
            <w:r>
              <w:rPr>
                <w:w w:val="105"/>
                <w:sz w:val="16"/>
              </w:rPr>
              <w:t>debt</w:t>
            </w:r>
            <w:r>
              <w:rPr>
                <w:spacing w:val="-10"/>
                <w:w w:val="105"/>
                <w:sz w:val="16"/>
              </w:rPr>
              <w:t> </w:t>
            </w:r>
            <w:r>
              <w:rPr>
                <w:w w:val="105"/>
                <w:sz w:val="16"/>
              </w:rPr>
              <w:t>service</w:t>
            </w:r>
            <w:r>
              <w:rPr>
                <w:spacing w:val="-11"/>
                <w:w w:val="105"/>
                <w:sz w:val="16"/>
              </w:rPr>
              <w:t> </w:t>
            </w:r>
            <w:r>
              <w:rPr>
                <w:w w:val="105"/>
                <w:sz w:val="16"/>
              </w:rPr>
              <w:t>(principal</w:t>
            </w:r>
            <w:r>
              <w:rPr>
                <w:spacing w:val="-11"/>
                <w:w w:val="105"/>
                <w:sz w:val="16"/>
              </w:rPr>
              <w:t> </w:t>
            </w:r>
            <w:r>
              <w:rPr>
                <w:w w:val="105"/>
                <w:sz w:val="16"/>
              </w:rPr>
              <w:t>and</w:t>
            </w:r>
            <w:r>
              <w:rPr>
                <w:spacing w:val="-11"/>
                <w:w w:val="105"/>
                <w:sz w:val="16"/>
              </w:rPr>
              <w:t> </w:t>
            </w:r>
            <w:r>
              <w:rPr>
                <w:w w:val="105"/>
                <w:sz w:val="16"/>
              </w:rPr>
              <w:t>interest</w:t>
            </w:r>
            <w:r>
              <w:rPr>
                <w:spacing w:val="-10"/>
                <w:w w:val="105"/>
                <w:sz w:val="16"/>
              </w:rPr>
              <w:t> </w:t>
            </w:r>
            <w:r>
              <w:rPr>
                <w:w w:val="105"/>
                <w:sz w:val="16"/>
              </w:rPr>
              <w:t>on</w:t>
            </w:r>
            <w:r>
              <w:rPr>
                <w:spacing w:val="-11"/>
                <w:w w:val="105"/>
                <w:sz w:val="16"/>
              </w:rPr>
              <w:t> </w:t>
            </w:r>
            <w:r>
              <w:rPr>
                <w:w w:val="105"/>
                <w:sz w:val="16"/>
              </w:rPr>
              <w:t>the</w:t>
            </w:r>
            <w:r>
              <w:rPr>
                <w:spacing w:val="-11"/>
                <w:w w:val="105"/>
                <w:sz w:val="16"/>
              </w:rPr>
              <w:t> </w:t>
            </w:r>
            <w:r>
              <w:rPr>
                <w:spacing w:val="-2"/>
                <w:w w:val="105"/>
                <w:sz w:val="16"/>
              </w:rPr>
              <w:t>bonds)</w:t>
            </w:r>
          </w:p>
        </w:tc>
      </w:tr>
      <w:tr>
        <w:trPr>
          <w:trHeight w:val="557" w:hRule="atLeast"/>
        </w:trPr>
        <w:tc>
          <w:tcPr>
            <w:tcW w:w="2010" w:type="dxa"/>
            <w:tcBorders>
              <w:top w:val="single" w:sz="2" w:space="0" w:color="000000"/>
              <w:bottom w:val="single" w:sz="2" w:space="0" w:color="000000"/>
            </w:tcBorders>
          </w:tcPr>
          <w:p>
            <w:pPr>
              <w:pStyle w:val="TableParagraph"/>
              <w:spacing w:before="90"/>
              <w:rPr>
                <w:sz w:val="16"/>
              </w:rPr>
            </w:pPr>
            <w:r>
              <w:rPr>
                <w:spacing w:val="-2"/>
                <w:w w:val="105"/>
                <w:sz w:val="16"/>
              </w:rPr>
              <w:t>Maintenance</w:t>
            </w:r>
            <w:r>
              <w:rPr>
                <w:spacing w:val="-8"/>
                <w:w w:val="105"/>
                <w:sz w:val="16"/>
              </w:rPr>
              <w:t> </w:t>
            </w:r>
            <w:r>
              <w:rPr>
                <w:spacing w:val="-2"/>
                <w:w w:val="105"/>
                <w:sz w:val="16"/>
              </w:rPr>
              <w:t>covenant</w:t>
            </w:r>
          </w:p>
        </w:tc>
        <w:tc>
          <w:tcPr>
            <w:tcW w:w="5970" w:type="dxa"/>
            <w:tcBorders>
              <w:top w:val="single" w:sz="2" w:space="0" w:color="000000"/>
              <w:bottom w:val="single" w:sz="2" w:space="0" w:color="000000"/>
            </w:tcBorders>
            <w:shd w:val="clear" w:color="auto" w:fill="E6E7E8"/>
          </w:tcPr>
          <w:p>
            <w:pPr>
              <w:pStyle w:val="TableParagraph"/>
              <w:spacing w:before="90"/>
              <w:rPr>
                <w:sz w:val="16"/>
              </w:rPr>
            </w:pPr>
            <w:r>
              <w:rPr>
                <w:spacing w:val="-2"/>
                <w:w w:val="105"/>
                <w:sz w:val="16"/>
              </w:rPr>
              <w:t>Adequately</w:t>
            </w:r>
            <w:r>
              <w:rPr>
                <w:spacing w:val="-3"/>
                <w:w w:val="105"/>
                <w:sz w:val="16"/>
              </w:rPr>
              <w:t> </w:t>
            </w:r>
            <w:r>
              <w:rPr>
                <w:spacing w:val="-2"/>
                <w:w w:val="105"/>
                <w:sz w:val="16"/>
              </w:rPr>
              <w:t>take care of</w:t>
            </w:r>
            <w:r>
              <w:rPr>
                <w:spacing w:val="-3"/>
                <w:w w:val="105"/>
                <w:sz w:val="16"/>
              </w:rPr>
              <w:t> </w:t>
            </w:r>
            <w:r>
              <w:rPr>
                <w:spacing w:val="-2"/>
                <w:w w:val="105"/>
                <w:sz w:val="16"/>
              </w:rPr>
              <w:t>the facility and any</w:t>
            </w:r>
            <w:r>
              <w:rPr>
                <w:spacing w:val="-3"/>
                <w:w w:val="105"/>
                <w:sz w:val="16"/>
              </w:rPr>
              <w:t> </w:t>
            </w:r>
            <w:r>
              <w:rPr>
                <w:spacing w:val="-2"/>
                <w:w w:val="105"/>
                <w:sz w:val="16"/>
              </w:rPr>
              <w:t>equipment so the</w:t>
            </w:r>
            <w:r>
              <w:rPr>
                <w:spacing w:val="-3"/>
                <w:w w:val="105"/>
                <w:sz w:val="16"/>
              </w:rPr>
              <w:t> </w:t>
            </w:r>
            <w:r>
              <w:rPr>
                <w:spacing w:val="-2"/>
                <w:w w:val="105"/>
                <w:sz w:val="16"/>
              </w:rPr>
              <w:t>facility continues</w:t>
            </w:r>
          </w:p>
          <w:p>
            <w:pPr>
              <w:pStyle w:val="TableParagraph"/>
              <w:spacing w:before="16"/>
              <w:rPr>
                <w:sz w:val="16"/>
              </w:rPr>
            </w:pPr>
            <w:r>
              <w:rPr>
                <w:w w:val="105"/>
                <w:sz w:val="16"/>
              </w:rPr>
              <w:t>to</w:t>
            </w:r>
            <w:r>
              <w:rPr>
                <w:spacing w:val="-6"/>
                <w:w w:val="105"/>
                <w:sz w:val="16"/>
              </w:rPr>
              <w:t> </w:t>
            </w:r>
            <w:r>
              <w:rPr>
                <w:w w:val="105"/>
                <w:sz w:val="16"/>
              </w:rPr>
              <w:t>earn</w:t>
            </w:r>
            <w:r>
              <w:rPr>
                <w:spacing w:val="-6"/>
                <w:w w:val="105"/>
                <w:sz w:val="16"/>
              </w:rPr>
              <w:t> </w:t>
            </w:r>
            <w:r>
              <w:rPr>
                <w:spacing w:val="-2"/>
                <w:w w:val="105"/>
                <w:sz w:val="16"/>
              </w:rPr>
              <w:t>revenue</w:t>
            </w:r>
          </w:p>
        </w:tc>
      </w:tr>
      <w:tr>
        <w:trPr>
          <w:trHeight w:val="344" w:hRule="atLeast"/>
        </w:trPr>
        <w:tc>
          <w:tcPr>
            <w:tcW w:w="2010" w:type="dxa"/>
            <w:tcBorders>
              <w:top w:val="single" w:sz="2" w:space="0" w:color="000000"/>
              <w:bottom w:val="single" w:sz="12" w:space="0" w:color="000000"/>
            </w:tcBorders>
          </w:tcPr>
          <w:p>
            <w:pPr>
              <w:pStyle w:val="TableParagraph"/>
              <w:spacing w:before="90"/>
              <w:rPr>
                <w:sz w:val="16"/>
              </w:rPr>
            </w:pPr>
            <w:r>
              <w:rPr>
                <w:sz w:val="16"/>
              </w:rPr>
              <w:t>Insurance</w:t>
            </w:r>
            <w:r>
              <w:rPr>
                <w:spacing w:val="5"/>
                <w:sz w:val="16"/>
              </w:rPr>
              <w:t> </w:t>
            </w:r>
            <w:r>
              <w:rPr>
                <w:spacing w:val="-2"/>
                <w:sz w:val="16"/>
              </w:rPr>
              <w:t>covenant</w:t>
            </w:r>
          </w:p>
        </w:tc>
        <w:tc>
          <w:tcPr>
            <w:tcW w:w="5970" w:type="dxa"/>
            <w:tcBorders>
              <w:top w:val="single" w:sz="2" w:space="0" w:color="000000"/>
              <w:bottom w:val="single" w:sz="12" w:space="0" w:color="000000"/>
            </w:tcBorders>
            <w:shd w:val="clear" w:color="auto" w:fill="E6E7E8"/>
          </w:tcPr>
          <w:p>
            <w:pPr>
              <w:pStyle w:val="TableParagraph"/>
              <w:spacing w:before="90"/>
              <w:rPr>
                <w:sz w:val="16"/>
              </w:rPr>
            </w:pPr>
            <w:r>
              <w:rPr>
                <w:spacing w:val="-2"/>
                <w:w w:val="105"/>
                <w:sz w:val="16"/>
              </w:rPr>
              <w:t>Adequately insure</w:t>
            </w:r>
            <w:r>
              <w:rPr>
                <w:spacing w:val="-1"/>
                <w:w w:val="105"/>
                <w:sz w:val="16"/>
              </w:rPr>
              <w:t> </w:t>
            </w:r>
            <w:r>
              <w:rPr>
                <w:spacing w:val="-2"/>
                <w:w w:val="105"/>
                <w:sz w:val="16"/>
              </w:rPr>
              <w:t>the facility</w:t>
            </w:r>
          </w:p>
        </w:tc>
      </w:tr>
    </w:tbl>
    <w:p>
      <w:pPr>
        <w:pStyle w:val="BodyText"/>
        <w:spacing w:before="4"/>
        <w:rPr>
          <w:rFonts w:ascii="Arial Black"/>
          <w:sz w:val="24"/>
        </w:rPr>
      </w:pPr>
    </w:p>
    <w:p>
      <w:pPr>
        <w:pStyle w:val="Heading2"/>
        <w:spacing w:before="1"/>
      </w:pPr>
      <w:r>
        <w:rPr/>
        <mc:AlternateContent>
          <mc:Choice Requires="wps">
            <w:drawing>
              <wp:anchor distT="0" distB="0" distL="0" distR="0" allowOverlap="1" layoutInCell="1" locked="0" behindDoc="1" simplePos="0" relativeHeight="485760512">
                <wp:simplePos x="0" y="0"/>
                <wp:positionH relativeFrom="page">
                  <wp:posOffset>1028700</wp:posOffset>
                </wp:positionH>
                <wp:positionV relativeFrom="paragraph">
                  <wp:posOffset>313412</wp:posOffset>
                </wp:positionV>
                <wp:extent cx="5715000" cy="373380"/>
                <wp:effectExtent l="0" t="0" r="0" b="0"/>
                <wp:wrapNone/>
                <wp:docPr id="625" name="Group 625"/>
                <wp:cNvGraphicFramePr>
                  <a:graphicFrameLocks/>
                </wp:cNvGraphicFramePr>
                <a:graphic>
                  <a:graphicData uri="http://schemas.microsoft.com/office/word/2010/wordprocessingGroup">
                    <wpg:wgp>
                      <wpg:cNvPr id="625" name="Group 625"/>
                      <wpg:cNvGrpSpPr/>
                      <wpg:grpSpPr>
                        <a:xfrm>
                          <a:off x="0" y="0"/>
                          <a:ext cx="5715000" cy="373380"/>
                          <a:chExt cx="5715000" cy="373380"/>
                        </a:xfrm>
                      </wpg:grpSpPr>
                      <wps:wsp>
                        <wps:cNvPr id="626" name="Graphic 626"/>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627" name="Textbox 627"/>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spacing w:val="-4"/>
                                  <w:w w:val="90"/>
                                  <w:sz w:val="40"/>
                                </w:rPr>
                                <w:t>Municipal</w:t>
                              </w:r>
                              <w:r>
                                <w:rPr>
                                  <w:rFonts w:ascii="Arial Black"/>
                                  <w:spacing w:val="-24"/>
                                  <w:w w:val="90"/>
                                  <w:sz w:val="40"/>
                                </w:rPr>
                                <w:t> </w:t>
                              </w:r>
                              <w:r>
                                <w:rPr>
                                  <w:rFonts w:ascii="Arial Black"/>
                                  <w:spacing w:val="-4"/>
                                  <w:w w:val="90"/>
                                  <w:sz w:val="40"/>
                                </w:rPr>
                                <w:t>Bonds</w:t>
                              </w:r>
                              <w:r>
                                <w:rPr>
                                  <w:rFonts w:ascii="Arial Black"/>
                                  <w:spacing w:val="-23"/>
                                  <w:w w:val="90"/>
                                  <w:sz w:val="40"/>
                                </w:rPr>
                                <w:t> </w:t>
                              </w:r>
                              <w:r>
                                <w:rPr>
                                  <w:rFonts w:ascii="Arial Black"/>
                                  <w:spacing w:val="-4"/>
                                  <w:w w:val="90"/>
                                  <w:sz w:val="40"/>
                                </w:rPr>
                                <w:t>to</w:t>
                              </w:r>
                              <w:r>
                                <w:rPr>
                                  <w:rFonts w:ascii="Arial Black"/>
                                  <w:spacing w:val="-23"/>
                                  <w:w w:val="90"/>
                                  <w:sz w:val="40"/>
                                </w:rPr>
                                <w:t> </w:t>
                              </w:r>
                              <w:r>
                                <w:rPr>
                                  <w:rFonts w:ascii="Arial Black"/>
                                  <w:spacing w:val="-4"/>
                                  <w:w w:val="90"/>
                                  <w:sz w:val="40"/>
                                </w:rPr>
                                <w:t>Market</w:t>
                              </w:r>
                            </w:p>
                          </w:txbxContent>
                        </wps:txbx>
                        <wps:bodyPr wrap="square" lIns="0" tIns="0" rIns="0" bIns="0" rtlCol="0">
                          <a:noAutofit/>
                        </wps:bodyPr>
                      </wps:wsp>
                    </wpg:wgp>
                  </a:graphicData>
                </a:graphic>
              </wp:anchor>
            </w:drawing>
          </mc:Choice>
          <mc:Fallback>
            <w:pict>
              <v:group style="position:absolute;margin-left:81pt;margin-top:24.678171pt;width:450pt;height:29.4pt;mso-position-horizontal-relative:page;mso-position-vertical-relative:paragraph;z-index:-17555968" id="docshapegroup489" coordorigin="1620,494" coordsize="9000,588">
                <v:line style="position:absolute" from="1620,1001" to="10620,1001" stroked="true" strokeweight="8pt" strokecolor="#e2e3e4">
                  <v:stroke dashstyle="solid"/>
                </v:line>
                <v:shape style="position:absolute;left:1620;top:493;width:9000;height:588" type="#_x0000_t202" id="docshape490" filled="false" stroked="false">
                  <v:textbox inset="0,0,0,0">
                    <w:txbxContent>
                      <w:p>
                        <w:pPr>
                          <w:spacing w:line="551" w:lineRule="exact" w:before="0"/>
                          <w:ind w:left="0" w:right="0" w:firstLine="0"/>
                          <w:jc w:val="left"/>
                          <w:rPr>
                            <w:rFonts w:ascii="Arial Black"/>
                            <w:sz w:val="40"/>
                          </w:rPr>
                        </w:pPr>
                        <w:r>
                          <w:rPr>
                            <w:rFonts w:ascii="Arial Black"/>
                            <w:spacing w:val="-4"/>
                            <w:w w:val="90"/>
                            <w:sz w:val="40"/>
                          </w:rPr>
                          <w:t>Municipal</w:t>
                        </w:r>
                        <w:r>
                          <w:rPr>
                            <w:rFonts w:ascii="Arial Black"/>
                            <w:spacing w:val="-24"/>
                            <w:w w:val="90"/>
                            <w:sz w:val="40"/>
                          </w:rPr>
                          <w:t> </w:t>
                        </w:r>
                        <w:r>
                          <w:rPr>
                            <w:rFonts w:ascii="Arial Black"/>
                            <w:spacing w:val="-4"/>
                            <w:w w:val="90"/>
                            <w:sz w:val="40"/>
                          </w:rPr>
                          <w:t>Bonds</w:t>
                        </w:r>
                        <w:r>
                          <w:rPr>
                            <w:rFonts w:ascii="Arial Black"/>
                            <w:spacing w:val="-23"/>
                            <w:w w:val="90"/>
                            <w:sz w:val="40"/>
                          </w:rPr>
                          <w:t> </w:t>
                        </w:r>
                        <w:r>
                          <w:rPr>
                            <w:rFonts w:ascii="Arial Black"/>
                            <w:spacing w:val="-4"/>
                            <w:w w:val="90"/>
                            <w:sz w:val="40"/>
                          </w:rPr>
                          <w:t>to</w:t>
                        </w:r>
                        <w:r>
                          <w:rPr>
                            <w:rFonts w:ascii="Arial Black"/>
                            <w:spacing w:val="-23"/>
                            <w:w w:val="90"/>
                            <w:sz w:val="40"/>
                          </w:rPr>
                          <w:t> </w:t>
                        </w:r>
                        <w:r>
                          <w:rPr>
                            <w:rFonts w:ascii="Arial Black"/>
                            <w:spacing w:val="-4"/>
                            <w:w w:val="90"/>
                            <w:sz w:val="40"/>
                          </w:rPr>
                          <w:t>Market</w:t>
                        </w:r>
                      </w:p>
                    </w:txbxContent>
                  </v:textbox>
                  <w10:wrap type="none"/>
                </v:shape>
                <w10:wrap type="none"/>
              </v:group>
            </w:pict>
          </mc:Fallback>
        </mc:AlternateContent>
      </w:r>
      <w:r>
        <w:rPr>
          <w:spacing w:val="-2"/>
          <w:w w:val="90"/>
        </w:rPr>
        <w:t>The</w:t>
      </w:r>
      <w:r>
        <w:rPr>
          <w:spacing w:val="-30"/>
          <w:w w:val="90"/>
        </w:rPr>
        <w:t> </w:t>
      </w:r>
      <w:r>
        <w:rPr>
          <w:spacing w:val="-2"/>
          <w:w w:val="90"/>
        </w:rPr>
        <w:t>Primary</w:t>
      </w:r>
      <w:r>
        <w:rPr>
          <w:spacing w:val="-30"/>
          <w:w w:val="90"/>
        </w:rPr>
        <w:t> </w:t>
      </w:r>
      <w:r>
        <w:rPr>
          <w:spacing w:val="-2"/>
          <w:w w:val="90"/>
        </w:rPr>
        <w:t>Market:</w:t>
      </w:r>
      <w:r>
        <w:rPr>
          <w:spacing w:val="-30"/>
          <w:w w:val="90"/>
        </w:rPr>
        <w:t> </w:t>
      </w:r>
      <w:r>
        <w:rPr>
          <w:spacing w:val="-2"/>
          <w:w w:val="90"/>
        </w:rPr>
        <w:t>Bringing</w:t>
      </w:r>
      <w:r>
        <w:rPr>
          <w:spacing w:val="-30"/>
          <w:w w:val="90"/>
        </w:rPr>
        <w:t> </w:t>
      </w:r>
      <w:r>
        <w:rPr>
          <w:spacing w:val="-5"/>
          <w:w w:val="90"/>
        </w:rPr>
        <w:t>New</w:t>
      </w:r>
    </w:p>
    <w:p>
      <w:pPr>
        <w:pStyle w:val="BodyText"/>
        <w:rPr>
          <w:rFonts w:ascii="Arial Black"/>
        </w:rPr>
      </w:pPr>
    </w:p>
    <w:p>
      <w:pPr>
        <w:pStyle w:val="BodyText"/>
        <w:rPr>
          <w:rFonts w:ascii="Arial Black"/>
        </w:rPr>
      </w:pPr>
    </w:p>
    <w:p>
      <w:pPr>
        <w:pStyle w:val="BodyText"/>
        <w:spacing w:before="127"/>
        <w:rPr>
          <w:rFonts w:ascii="Arial Black"/>
        </w:rPr>
      </w:pPr>
    </w:p>
    <w:p>
      <w:pPr>
        <w:pStyle w:val="BodyText"/>
        <w:spacing w:line="307" w:lineRule="auto"/>
        <w:ind w:left="1560" w:right="177"/>
        <w:jc w:val="both"/>
      </w:pPr>
      <w:r>
        <w:rPr>
          <w:w w:val="120"/>
        </w:rPr>
        <w:t>As</w:t>
      </w:r>
      <w:r>
        <w:rPr>
          <w:w w:val="120"/>
        </w:rPr>
        <w:t> you</w:t>
      </w:r>
      <w:r>
        <w:rPr>
          <w:w w:val="120"/>
        </w:rPr>
        <w:t> can</w:t>
      </w:r>
      <w:r>
        <w:rPr>
          <w:w w:val="120"/>
        </w:rPr>
        <w:t> imagine,</w:t>
      </w:r>
      <w:r>
        <w:rPr>
          <w:w w:val="120"/>
        </w:rPr>
        <w:t> like</w:t>
      </w:r>
      <w:r>
        <w:rPr>
          <w:w w:val="120"/>
        </w:rPr>
        <w:t> corporations</w:t>
      </w:r>
      <w:r>
        <w:rPr>
          <w:w w:val="120"/>
        </w:rPr>
        <w:t> and</w:t>
      </w:r>
      <w:r>
        <w:rPr>
          <w:w w:val="120"/>
        </w:rPr>
        <w:t> partnerships,</w:t>
      </w:r>
      <w:r>
        <w:rPr>
          <w:w w:val="120"/>
        </w:rPr>
        <w:t> municipalities</w:t>
      </w:r>
      <w:r>
        <w:rPr>
          <w:w w:val="120"/>
        </w:rPr>
        <w:t> need</w:t>
      </w:r>
      <w:r>
        <w:rPr>
          <w:w w:val="120"/>
        </w:rPr>
        <w:t> help</w:t>
      </w:r>
      <w:r>
        <w:rPr>
          <w:w w:val="120"/>
        </w:rPr>
        <w:t> selling</w:t>
      </w:r>
      <w:r>
        <w:rPr>
          <w:w w:val="120"/>
        </w:rPr>
        <w:t> their issues.</w:t>
      </w:r>
      <w:r>
        <w:rPr>
          <w:spacing w:val="-2"/>
          <w:w w:val="120"/>
        </w:rPr>
        <w:t> </w:t>
      </w:r>
      <w:r>
        <w:rPr>
          <w:w w:val="120"/>
        </w:rPr>
        <w:t>To</w:t>
      </w:r>
      <w:r>
        <w:rPr>
          <w:spacing w:val="-2"/>
          <w:w w:val="120"/>
        </w:rPr>
        <w:t> </w:t>
      </w:r>
      <w:r>
        <w:rPr>
          <w:w w:val="120"/>
        </w:rPr>
        <w:t>that</w:t>
      </w:r>
      <w:r>
        <w:rPr>
          <w:spacing w:val="-2"/>
          <w:w w:val="120"/>
        </w:rPr>
        <w:t> </w:t>
      </w:r>
      <w:r>
        <w:rPr>
          <w:w w:val="120"/>
        </w:rPr>
        <w:t>end,</w:t>
      </w:r>
      <w:r>
        <w:rPr>
          <w:spacing w:val="-2"/>
          <w:w w:val="120"/>
        </w:rPr>
        <w:t> </w:t>
      </w:r>
      <w:r>
        <w:rPr>
          <w:w w:val="120"/>
        </w:rPr>
        <w:t>they</w:t>
      </w:r>
      <w:r>
        <w:rPr>
          <w:spacing w:val="-2"/>
          <w:w w:val="120"/>
        </w:rPr>
        <w:t> </w:t>
      </w:r>
      <w:r>
        <w:rPr>
          <w:w w:val="120"/>
        </w:rPr>
        <w:t>can</w:t>
      </w:r>
      <w:r>
        <w:rPr>
          <w:spacing w:val="-2"/>
          <w:w w:val="120"/>
        </w:rPr>
        <w:t> </w:t>
      </w:r>
      <w:r>
        <w:rPr>
          <w:w w:val="120"/>
        </w:rPr>
        <w:t>choose</w:t>
      </w:r>
      <w:r>
        <w:rPr>
          <w:spacing w:val="-2"/>
          <w:w w:val="120"/>
        </w:rPr>
        <w:t> </w:t>
      </w:r>
      <w:r>
        <w:rPr>
          <w:w w:val="120"/>
        </w:rPr>
        <w:t>their</w:t>
      </w:r>
      <w:r>
        <w:rPr>
          <w:spacing w:val="-2"/>
          <w:w w:val="120"/>
        </w:rPr>
        <w:t> </w:t>
      </w:r>
      <w:r>
        <w:rPr>
          <w:w w:val="120"/>
        </w:rPr>
        <w:t>underwriter(s)</w:t>
      </w:r>
      <w:r>
        <w:rPr>
          <w:spacing w:val="-2"/>
          <w:w w:val="120"/>
        </w:rPr>
        <w:t> </w:t>
      </w:r>
      <w:r>
        <w:rPr>
          <w:w w:val="120"/>
        </w:rPr>
        <w:t>directly,</w:t>
      </w:r>
      <w:r>
        <w:rPr>
          <w:spacing w:val="-2"/>
          <w:w w:val="120"/>
        </w:rPr>
        <w:t> </w:t>
      </w:r>
      <w:r>
        <w:rPr>
          <w:w w:val="120"/>
        </w:rPr>
        <w:t>the</w:t>
      </w:r>
      <w:r>
        <w:rPr>
          <w:spacing w:val="-2"/>
          <w:w w:val="120"/>
        </w:rPr>
        <w:t> </w:t>
      </w:r>
      <w:r>
        <w:rPr>
          <w:w w:val="120"/>
        </w:rPr>
        <w:t>way</w:t>
      </w:r>
      <w:r>
        <w:rPr>
          <w:spacing w:val="-2"/>
          <w:w w:val="120"/>
        </w:rPr>
        <w:t> </w:t>
      </w:r>
      <w:r>
        <w:rPr>
          <w:w w:val="120"/>
        </w:rPr>
        <w:t>almost</w:t>
      </w:r>
      <w:r>
        <w:rPr>
          <w:spacing w:val="-2"/>
          <w:w w:val="120"/>
        </w:rPr>
        <w:t> </w:t>
      </w:r>
      <w:r>
        <w:rPr>
          <w:w w:val="120"/>
        </w:rPr>
        <w:t>all</w:t>
      </w:r>
      <w:r>
        <w:rPr>
          <w:spacing w:val="-2"/>
          <w:w w:val="120"/>
        </w:rPr>
        <w:t> </w:t>
      </w:r>
      <w:r>
        <w:rPr>
          <w:w w:val="120"/>
        </w:rPr>
        <w:t>corporations and Direct Participation Programs (DPPs) do it, or through a competitive (bidding) process:</w:t>
      </w:r>
    </w:p>
    <w:p>
      <w:pPr>
        <w:spacing w:line="216" w:lineRule="auto" w:before="172"/>
        <w:ind w:left="1978" w:right="0" w:hanging="294"/>
        <w:jc w:val="left"/>
        <w:rPr>
          <w:rFonts w:ascii="Arial MT" w:hAnsi="Arial MT"/>
          <w:sz w:val="17"/>
        </w:rPr>
      </w:pPr>
      <w:r>
        <w:rPr>
          <w:rFonts w:ascii="Arial MT" w:hAnsi="Arial MT"/>
          <w:sz w:val="17"/>
        </w:rPr>
        <w:drawing>
          <wp:anchor distT="0" distB="0" distL="0" distR="0" allowOverlap="1" layoutInCell="1" locked="0" behindDoc="1" simplePos="0" relativeHeight="485761024">
            <wp:simplePos x="0" y="0"/>
            <wp:positionH relativeFrom="page">
              <wp:posOffset>1676400</wp:posOffset>
            </wp:positionH>
            <wp:positionV relativeFrom="paragraph">
              <wp:posOffset>96434</wp:posOffset>
            </wp:positionV>
            <wp:extent cx="1892300" cy="2794533"/>
            <wp:effectExtent l="0" t="0" r="0" b="0"/>
            <wp:wrapNone/>
            <wp:docPr id="628" name="Image 628"/>
            <wp:cNvGraphicFramePr>
              <a:graphicFrameLocks/>
            </wp:cNvGraphicFramePr>
            <a:graphic>
              <a:graphicData uri="http://schemas.openxmlformats.org/drawingml/2006/picture">
                <pic:pic>
                  <pic:nvPicPr>
                    <pic:cNvPr id="628" name="Image 628"/>
                    <pic:cNvPicPr/>
                  </pic:nvPicPr>
                  <pic:blipFill>
                    <a:blip r:embed="rId87" cstate="print"/>
                    <a:stretch>
                      <a:fillRect/>
                    </a:stretch>
                  </pic:blipFill>
                  <pic:spPr>
                    <a:xfrm>
                      <a:off x="0" y="0"/>
                      <a:ext cx="1892300" cy="2794533"/>
                    </a:xfrm>
                    <a:prstGeom prst="rect">
                      <a:avLst/>
                    </a:prstGeom>
                  </pic:spPr>
                </pic:pic>
              </a:graphicData>
            </a:graphic>
          </wp:anchor>
        </w:drawing>
      </w:r>
      <w:r>
        <w:rPr>
          <w:rFonts w:ascii="Arial Black" w:hAnsi="Arial Black"/>
          <w:position w:val="-1"/>
          <w:sz w:val="28"/>
        </w:rPr>
        <w:t>» </w:t>
      </w:r>
      <w:r>
        <w:rPr>
          <w:rFonts w:ascii="Arial Black" w:hAnsi="Arial Black"/>
          <w:sz w:val="17"/>
        </w:rPr>
        <w:t>Negotiated</w:t>
      </w:r>
      <w:r>
        <w:rPr>
          <w:rFonts w:ascii="Arial Black" w:hAnsi="Arial Black"/>
          <w:spacing w:val="-17"/>
          <w:sz w:val="17"/>
        </w:rPr>
        <w:t> </w:t>
      </w:r>
      <w:r>
        <w:rPr>
          <w:rFonts w:ascii="Arial Black" w:hAnsi="Arial Black"/>
          <w:sz w:val="17"/>
        </w:rPr>
        <w:t>offering:</w:t>
      </w:r>
      <w:r>
        <w:rPr>
          <w:rFonts w:ascii="Arial Black" w:hAnsi="Arial Black"/>
          <w:spacing w:val="-17"/>
          <w:sz w:val="17"/>
        </w:rPr>
        <w:t> </w:t>
      </w:r>
      <w:r>
        <w:rPr>
          <w:rFonts w:ascii="Arial MT" w:hAnsi="Arial MT"/>
          <w:sz w:val="17"/>
        </w:rPr>
        <w:t>In</w:t>
      </w:r>
      <w:r>
        <w:rPr>
          <w:rFonts w:ascii="Arial MT" w:hAnsi="Arial MT"/>
          <w:spacing w:val="-8"/>
          <w:sz w:val="17"/>
        </w:rPr>
        <w:t> </w:t>
      </w:r>
      <w:r>
        <w:rPr>
          <w:rFonts w:ascii="Arial MT" w:hAnsi="Arial MT"/>
          <w:sz w:val="17"/>
        </w:rPr>
        <w:t>this</w:t>
      </w:r>
      <w:r>
        <w:rPr>
          <w:rFonts w:ascii="Arial MT" w:hAnsi="Arial MT"/>
          <w:spacing w:val="-8"/>
          <w:sz w:val="17"/>
        </w:rPr>
        <w:t> </w:t>
      </w:r>
      <w:r>
        <w:rPr>
          <w:rFonts w:ascii="Arial MT" w:hAnsi="Arial MT"/>
          <w:sz w:val="17"/>
        </w:rPr>
        <w:t>type</w:t>
      </w:r>
      <w:r>
        <w:rPr>
          <w:rFonts w:ascii="Arial MT" w:hAnsi="Arial MT"/>
          <w:spacing w:val="-8"/>
          <w:sz w:val="17"/>
        </w:rPr>
        <w:t> </w:t>
      </w:r>
      <w:r>
        <w:rPr>
          <w:rFonts w:ascii="Arial MT" w:hAnsi="Arial MT"/>
          <w:sz w:val="17"/>
        </w:rPr>
        <w:t>of</w:t>
      </w:r>
      <w:r>
        <w:rPr>
          <w:rFonts w:ascii="Arial MT" w:hAnsi="Arial MT"/>
          <w:spacing w:val="-8"/>
          <w:sz w:val="17"/>
        </w:rPr>
        <w:t> </w:t>
      </w:r>
      <w:r>
        <w:rPr>
          <w:rFonts w:ascii="Arial MT" w:hAnsi="Arial MT"/>
          <w:sz w:val="17"/>
        </w:rPr>
        <w:t>offering,</w:t>
      </w:r>
      <w:r>
        <w:rPr>
          <w:rFonts w:ascii="Arial MT" w:hAnsi="Arial MT"/>
          <w:spacing w:val="-8"/>
          <w:sz w:val="17"/>
        </w:rPr>
        <w:t> </w:t>
      </w:r>
      <w:r>
        <w:rPr>
          <w:rFonts w:ascii="Arial MT" w:hAnsi="Arial MT"/>
          <w:sz w:val="17"/>
        </w:rPr>
        <w:t>the</w:t>
      </w:r>
      <w:r>
        <w:rPr>
          <w:rFonts w:ascii="Arial MT" w:hAnsi="Arial MT"/>
          <w:spacing w:val="-8"/>
          <w:sz w:val="17"/>
        </w:rPr>
        <w:t> </w:t>
      </w:r>
      <w:r>
        <w:rPr>
          <w:rFonts w:ascii="Arial MT" w:hAnsi="Arial MT"/>
          <w:sz w:val="17"/>
        </w:rPr>
        <w:t>issuer</w:t>
      </w:r>
      <w:r>
        <w:rPr>
          <w:rFonts w:ascii="Arial MT" w:hAnsi="Arial MT"/>
          <w:spacing w:val="-8"/>
          <w:sz w:val="17"/>
        </w:rPr>
        <w:t> </w:t>
      </w:r>
      <w:r>
        <w:rPr>
          <w:rFonts w:ascii="Arial MT" w:hAnsi="Arial MT"/>
          <w:sz w:val="17"/>
        </w:rPr>
        <w:t>chooses</w:t>
      </w:r>
      <w:r>
        <w:rPr>
          <w:rFonts w:ascii="Arial MT" w:hAnsi="Arial MT"/>
          <w:spacing w:val="-8"/>
          <w:sz w:val="17"/>
        </w:rPr>
        <w:t> </w:t>
      </w:r>
      <w:r>
        <w:rPr>
          <w:rFonts w:ascii="Arial MT" w:hAnsi="Arial MT"/>
          <w:sz w:val="17"/>
        </w:rPr>
        <w:t>the</w:t>
      </w:r>
      <w:r>
        <w:rPr>
          <w:rFonts w:ascii="Arial MT" w:hAnsi="Arial MT"/>
          <w:spacing w:val="-8"/>
          <w:sz w:val="17"/>
        </w:rPr>
        <w:t> </w:t>
      </w:r>
      <w:r>
        <w:rPr>
          <w:rFonts w:ascii="Arial MT" w:hAnsi="Arial MT"/>
          <w:sz w:val="17"/>
        </w:rPr>
        <w:t>underwriter(s)</w:t>
      </w:r>
      <w:r>
        <w:rPr>
          <w:rFonts w:ascii="Arial MT" w:hAnsi="Arial MT"/>
          <w:spacing w:val="-7"/>
          <w:sz w:val="17"/>
        </w:rPr>
        <w:t> </w:t>
      </w:r>
      <w:r>
        <w:rPr>
          <w:rFonts w:ascii="Arial MT" w:hAnsi="Arial MT"/>
          <w:sz w:val="17"/>
        </w:rPr>
        <w:t>(a</w:t>
      </w:r>
      <w:r>
        <w:rPr>
          <w:rFonts w:ascii="Arial MT" w:hAnsi="Arial MT"/>
          <w:spacing w:val="-8"/>
          <w:sz w:val="17"/>
        </w:rPr>
        <w:t> </w:t>
      </w:r>
      <w:r>
        <w:rPr>
          <w:rFonts w:ascii="Arial MT" w:hAnsi="Arial MT"/>
          <w:sz w:val="17"/>
        </w:rPr>
        <w:t>group</w:t>
      </w:r>
      <w:r>
        <w:rPr>
          <w:rFonts w:ascii="Arial MT" w:hAnsi="Arial MT"/>
          <w:spacing w:val="-8"/>
          <w:sz w:val="17"/>
        </w:rPr>
        <w:t> </w:t>
      </w:r>
      <w:r>
        <w:rPr>
          <w:rFonts w:ascii="Arial MT" w:hAnsi="Arial MT"/>
          <w:sz w:val="17"/>
        </w:rPr>
        <w:t>of </w:t>
      </w:r>
      <w:r>
        <w:rPr>
          <w:rFonts w:ascii="Arial MT" w:hAnsi="Arial MT"/>
          <w:w w:val="105"/>
          <w:sz w:val="17"/>
        </w:rPr>
        <w:t>underwriters</w:t>
      </w:r>
      <w:r>
        <w:rPr>
          <w:rFonts w:ascii="Arial MT" w:hAnsi="Arial MT"/>
          <w:spacing w:val="-7"/>
          <w:w w:val="105"/>
          <w:sz w:val="17"/>
        </w:rPr>
        <w:t> </w:t>
      </w:r>
      <w:r>
        <w:rPr>
          <w:rFonts w:ascii="Arial MT" w:hAnsi="Arial MT"/>
          <w:w w:val="105"/>
          <w:sz w:val="17"/>
        </w:rPr>
        <w:t>is</w:t>
      </w:r>
      <w:r>
        <w:rPr>
          <w:rFonts w:ascii="Arial MT" w:hAnsi="Arial MT"/>
          <w:spacing w:val="-7"/>
          <w:w w:val="105"/>
          <w:sz w:val="17"/>
        </w:rPr>
        <w:t> </w:t>
      </w:r>
      <w:r>
        <w:rPr>
          <w:rFonts w:ascii="Arial MT" w:hAnsi="Arial MT"/>
          <w:w w:val="105"/>
          <w:sz w:val="17"/>
        </w:rPr>
        <w:t>called</w:t>
      </w:r>
      <w:r>
        <w:rPr>
          <w:rFonts w:ascii="Arial MT" w:hAnsi="Arial MT"/>
          <w:spacing w:val="-7"/>
          <w:w w:val="105"/>
          <w:sz w:val="17"/>
        </w:rPr>
        <w:t> </w:t>
      </w:r>
      <w:r>
        <w:rPr>
          <w:rFonts w:ascii="Arial MT" w:hAnsi="Arial MT"/>
          <w:w w:val="105"/>
          <w:sz w:val="17"/>
        </w:rPr>
        <w:t>a</w:t>
      </w:r>
      <w:r>
        <w:rPr>
          <w:rFonts w:ascii="Arial MT" w:hAnsi="Arial MT"/>
          <w:spacing w:val="-7"/>
          <w:w w:val="105"/>
          <w:sz w:val="17"/>
        </w:rPr>
        <w:t> </w:t>
      </w:r>
      <w:r>
        <w:rPr>
          <w:rFonts w:ascii="Trebuchet MS" w:hAnsi="Trebuchet MS"/>
          <w:i/>
          <w:w w:val="105"/>
          <w:sz w:val="17"/>
        </w:rPr>
        <w:t>syndicate</w:t>
      </w:r>
      <w:r>
        <w:rPr>
          <w:rFonts w:ascii="Arial MT" w:hAnsi="Arial MT"/>
          <w:w w:val="105"/>
          <w:sz w:val="17"/>
        </w:rPr>
        <w:t>)</w:t>
      </w:r>
      <w:r>
        <w:rPr>
          <w:rFonts w:ascii="Arial MT" w:hAnsi="Arial MT"/>
          <w:spacing w:val="-7"/>
          <w:w w:val="105"/>
          <w:sz w:val="17"/>
        </w:rPr>
        <w:t> </w:t>
      </w:r>
      <w:r>
        <w:rPr>
          <w:rFonts w:ascii="Arial MT" w:hAnsi="Arial MT"/>
          <w:w w:val="105"/>
          <w:sz w:val="17"/>
        </w:rPr>
        <w:t>directly,</w:t>
      </w:r>
      <w:r>
        <w:rPr>
          <w:rFonts w:ascii="Arial MT" w:hAnsi="Arial MT"/>
          <w:spacing w:val="-7"/>
          <w:w w:val="105"/>
          <w:sz w:val="17"/>
        </w:rPr>
        <w:t> </w:t>
      </w:r>
      <w:r>
        <w:rPr>
          <w:rFonts w:ascii="Arial MT" w:hAnsi="Arial MT"/>
          <w:w w:val="105"/>
          <w:sz w:val="17"/>
        </w:rPr>
        <w:t>with</w:t>
      </w:r>
      <w:r>
        <w:rPr>
          <w:rFonts w:ascii="Arial MT" w:hAnsi="Arial MT"/>
          <w:spacing w:val="-7"/>
          <w:w w:val="105"/>
          <w:sz w:val="17"/>
        </w:rPr>
        <w:t> </w:t>
      </w:r>
      <w:r>
        <w:rPr>
          <w:rFonts w:ascii="Arial MT" w:hAnsi="Arial MT"/>
          <w:w w:val="105"/>
          <w:sz w:val="17"/>
        </w:rPr>
        <w:t>no</w:t>
      </w:r>
      <w:r>
        <w:rPr>
          <w:rFonts w:ascii="Arial MT" w:hAnsi="Arial MT"/>
          <w:spacing w:val="-7"/>
          <w:w w:val="105"/>
          <w:sz w:val="17"/>
        </w:rPr>
        <w:t> </w:t>
      </w:r>
      <w:r>
        <w:rPr>
          <w:rFonts w:ascii="Arial MT" w:hAnsi="Arial MT"/>
          <w:w w:val="105"/>
          <w:sz w:val="17"/>
        </w:rPr>
        <w:t>competition</w:t>
      </w:r>
      <w:r>
        <w:rPr>
          <w:rFonts w:ascii="Arial MT" w:hAnsi="Arial MT"/>
          <w:spacing w:val="-7"/>
          <w:w w:val="105"/>
          <w:sz w:val="17"/>
        </w:rPr>
        <w:t> </w:t>
      </w:r>
      <w:r>
        <w:rPr>
          <w:rFonts w:ascii="Arial MT" w:hAnsi="Arial MT"/>
          <w:w w:val="105"/>
          <w:sz w:val="17"/>
        </w:rPr>
        <w:t>from</w:t>
      </w:r>
      <w:r>
        <w:rPr>
          <w:rFonts w:ascii="Arial MT" w:hAnsi="Arial MT"/>
          <w:spacing w:val="-7"/>
          <w:w w:val="105"/>
          <w:sz w:val="17"/>
        </w:rPr>
        <w:t> </w:t>
      </w:r>
      <w:r>
        <w:rPr>
          <w:rFonts w:ascii="Arial MT" w:hAnsi="Arial MT"/>
          <w:w w:val="105"/>
          <w:sz w:val="17"/>
        </w:rPr>
        <w:t>other</w:t>
      </w:r>
      <w:r>
        <w:rPr>
          <w:rFonts w:ascii="Arial MT" w:hAnsi="Arial MT"/>
          <w:spacing w:val="-7"/>
          <w:w w:val="105"/>
          <w:sz w:val="17"/>
        </w:rPr>
        <w:t> </w:t>
      </w:r>
      <w:r>
        <w:rPr>
          <w:rFonts w:ascii="Arial MT" w:hAnsi="Arial MT"/>
          <w:w w:val="105"/>
          <w:sz w:val="17"/>
        </w:rPr>
        <w:t>underwriters.</w:t>
      </w:r>
      <w:r>
        <w:rPr>
          <w:rFonts w:ascii="Arial MT" w:hAnsi="Arial MT"/>
          <w:spacing w:val="-7"/>
          <w:w w:val="105"/>
          <w:sz w:val="17"/>
        </w:rPr>
        <w:t> </w:t>
      </w:r>
      <w:r>
        <w:rPr>
          <w:rFonts w:ascii="Arial MT" w:hAnsi="Arial MT"/>
          <w:w w:val="105"/>
          <w:sz w:val="17"/>
        </w:rPr>
        <w:t>Like</w:t>
      </w:r>
    </w:p>
    <w:p>
      <w:pPr>
        <w:spacing w:line="295" w:lineRule="auto" w:before="47"/>
        <w:ind w:left="1978" w:right="477" w:firstLine="0"/>
        <w:jc w:val="left"/>
        <w:rPr>
          <w:rFonts w:ascii="Arial MT" w:hAnsi="Arial MT"/>
          <w:sz w:val="17"/>
        </w:rPr>
      </w:pPr>
      <w:r>
        <w:rPr>
          <w:rFonts w:ascii="Arial MT" w:hAnsi="Arial MT"/>
          <w:w w:val="105"/>
          <w:sz w:val="17"/>
        </w:rPr>
        <w:t>most</w:t>
      </w:r>
      <w:r>
        <w:rPr>
          <w:rFonts w:ascii="Arial MT" w:hAnsi="Arial MT"/>
          <w:spacing w:val="-8"/>
          <w:w w:val="105"/>
          <w:sz w:val="17"/>
        </w:rPr>
        <w:t> </w:t>
      </w:r>
      <w:r>
        <w:rPr>
          <w:rFonts w:ascii="Arial MT" w:hAnsi="Arial MT"/>
          <w:w w:val="105"/>
          <w:sz w:val="17"/>
        </w:rPr>
        <w:t>corporations,</w:t>
      </w:r>
      <w:r>
        <w:rPr>
          <w:rFonts w:ascii="Arial MT" w:hAnsi="Arial MT"/>
          <w:spacing w:val="-8"/>
          <w:w w:val="105"/>
          <w:sz w:val="17"/>
        </w:rPr>
        <w:t> </w:t>
      </w:r>
      <w:r>
        <w:rPr>
          <w:rFonts w:ascii="Arial MT" w:hAnsi="Arial MT"/>
          <w:w w:val="105"/>
          <w:sz w:val="17"/>
        </w:rPr>
        <w:t>municipalities</w:t>
      </w:r>
      <w:r>
        <w:rPr>
          <w:rFonts w:ascii="Arial MT" w:hAnsi="Arial MT"/>
          <w:spacing w:val="-8"/>
          <w:w w:val="105"/>
          <w:sz w:val="17"/>
        </w:rPr>
        <w:t> </w:t>
      </w:r>
      <w:r>
        <w:rPr>
          <w:rFonts w:ascii="Arial MT" w:hAnsi="Arial MT"/>
          <w:w w:val="105"/>
          <w:sz w:val="17"/>
        </w:rPr>
        <w:t>that</w:t>
      </w:r>
      <w:r>
        <w:rPr>
          <w:rFonts w:ascii="Arial MT" w:hAnsi="Arial MT"/>
          <w:spacing w:val="-9"/>
          <w:w w:val="105"/>
          <w:sz w:val="17"/>
        </w:rPr>
        <w:t> </w:t>
      </w:r>
      <w:r>
        <w:rPr>
          <w:rFonts w:ascii="Arial MT" w:hAnsi="Arial MT"/>
          <w:w w:val="105"/>
          <w:sz w:val="17"/>
        </w:rPr>
        <w:t>issue</w:t>
      </w:r>
      <w:r>
        <w:rPr>
          <w:rFonts w:ascii="Arial MT" w:hAnsi="Arial MT"/>
          <w:spacing w:val="-8"/>
          <w:w w:val="105"/>
          <w:sz w:val="17"/>
        </w:rPr>
        <w:t> </w:t>
      </w:r>
      <w:r>
        <w:rPr>
          <w:rFonts w:ascii="Arial MT" w:hAnsi="Arial MT"/>
          <w:w w:val="105"/>
          <w:sz w:val="17"/>
        </w:rPr>
        <w:t>revenue</w:t>
      </w:r>
      <w:r>
        <w:rPr>
          <w:rFonts w:ascii="Arial MT" w:hAnsi="Arial MT"/>
          <w:spacing w:val="-8"/>
          <w:w w:val="105"/>
          <w:sz w:val="17"/>
        </w:rPr>
        <w:t> </w:t>
      </w:r>
      <w:r>
        <w:rPr>
          <w:rFonts w:ascii="Arial MT" w:hAnsi="Arial MT"/>
          <w:w w:val="105"/>
          <w:sz w:val="17"/>
        </w:rPr>
        <w:t>bonds</w:t>
      </w:r>
      <w:r>
        <w:rPr>
          <w:rFonts w:ascii="Arial MT" w:hAnsi="Arial MT"/>
          <w:spacing w:val="-8"/>
          <w:w w:val="105"/>
          <w:sz w:val="17"/>
        </w:rPr>
        <w:t> </w:t>
      </w:r>
      <w:r>
        <w:rPr>
          <w:rFonts w:ascii="Arial MT" w:hAnsi="Arial MT"/>
          <w:w w:val="105"/>
          <w:sz w:val="17"/>
        </w:rPr>
        <w:t>or</w:t>
      </w:r>
      <w:r>
        <w:rPr>
          <w:rFonts w:ascii="Arial MT" w:hAnsi="Arial MT"/>
          <w:spacing w:val="-9"/>
          <w:w w:val="105"/>
          <w:sz w:val="17"/>
        </w:rPr>
        <w:t> </w:t>
      </w:r>
      <w:r>
        <w:rPr>
          <w:rFonts w:ascii="Arial MT" w:hAnsi="Arial MT"/>
          <w:w w:val="105"/>
          <w:sz w:val="17"/>
        </w:rPr>
        <w:t>IDRs</w:t>
      </w:r>
      <w:r>
        <w:rPr>
          <w:rFonts w:ascii="Arial MT" w:hAnsi="Arial MT"/>
          <w:spacing w:val="-8"/>
          <w:w w:val="105"/>
          <w:sz w:val="17"/>
        </w:rPr>
        <w:t> </w:t>
      </w:r>
      <w:r>
        <w:rPr>
          <w:rFonts w:ascii="Arial MT" w:hAnsi="Arial MT"/>
          <w:w w:val="105"/>
          <w:sz w:val="17"/>
        </w:rPr>
        <w:t>typically</w:t>
      </w:r>
      <w:r>
        <w:rPr>
          <w:rFonts w:ascii="Arial MT" w:hAnsi="Arial MT"/>
          <w:spacing w:val="-8"/>
          <w:w w:val="105"/>
          <w:sz w:val="17"/>
        </w:rPr>
        <w:t> </w:t>
      </w:r>
      <w:r>
        <w:rPr>
          <w:rFonts w:ascii="Arial MT" w:hAnsi="Arial MT"/>
          <w:w w:val="105"/>
          <w:sz w:val="17"/>
        </w:rPr>
        <w:t>choose</w:t>
      </w:r>
      <w:r>
        <w:rPr>
          <w:rFonts w:ascii="Arial MT" w:hAnsi="Arial MT"/>
          <w:spacing w:val="-8"/>
          <w:w w:val="105"/>
          <w:sz w:val="17"/>
        </w:rPr>
        <w:t> </w:t>
      </w:r>
      <w:r>
        <w:rPr>
          <w:rFonts w:ascii="Arial MT" w:hAnsi="Arial MT"/>
          <w:w w:val="105"/>
          <w:sz w:val="17"/>
        </w:rPr>
        <w:t>the underwriter(s)</w:t>
      </w:r>
      <w:r>
        <w:rPr>
          <w:rFonts w:ascii="Arial MT" w:hAnsi="Arial MT"/>
          <w:spacing w:val="-10"/>
          <w:w w:val="105"/>
          <w:sz w:val="17"/>
        </w:rPr>
        <w:t> </w:t>
      </w:r>
      <w:r>
        <w:rPr>
          <w:rFonts w:ascii="Arial MT" w:hAnsi="Arial MT"/>
          <w:w w:val="105"/>
          <w:sz w:val="17"/>
        </w:rPr>
        <w:t>directly,</w:t>
      </w:r>
      <w:r>
        <w:rPr>
          <w:rFonts w:ascii="Arial MT" w:hAnsi="Arial MT"/>
          <w:spacing w:val="-10"/>
          <w:w w:val="105"/>
          <w:sz w:val="17"/>
        </w:rPr>
        <w:t> </w:t>
      </w:r>
      <w:r>
        <w:rPr>
          <w:rFonts w:ascii="Arial MT" w:hAnsi="Arial MT"/>
          <w:w w:val="105"/>
          <w:sz w:val="17"/>
        </w:rPr>
        <w:t>although</w:t>
      </w:r>
      <w:r>
        <w:rPr>
          <w:rFonts w:ascii="Arial MT" w:hAnsi="Arial MT"/>
          <w:spacing w:val="-10"/>
          <w:w w:val="105"/>
          <w:sz w:val="17"/>
        </w:rPr>
        <w:t> </w:t>
      </w:r>
      <w:r>
        <w:rPr>
          <w:rFonts w:ascii="Arial MT" w:hAnsi="Arial MT"/>
          <w:w w:val="105"/>
          <w:sz w:val="17"/>
        </w:rPr>
        <w:t>they</w:t>
      </w:r>
      <w:r>
        <w:rPr>
          <w:rFonts w:ascii="Arial MT" w:hAnsi="Arial MT"/>
          <w:spacing w:val="-10"/>
          <w:w w:val="105"/>
          <w:sz w:val="17"/>
        </w:rPr>
        <w:t> </w:t>
      </w:r>
      <w:r>
        <w:rPr>
          <w:rFonts w:ascii="Arial MT" w:hAnsi="Arial MT"/>
          <w:w w:val="105"/>
          <w:sz w:val="17"/>
        </w:rPr>
        <w:t>have</w:t>
      </w:r>
      <w:r>
        <w:rPr>
          <w:rFonts w:ascii="Arial MT" w:hAnsi="Arial MT"/>
          <w:spacing w:val="-10"/>
          <w:w w:val="105"/>
          <w:sz w:val="17"/>
        </w:rPr>
        <w:t> </w:t>
      </w:r>
      <w:r>
        <w:rPr>
          <w:rFonts w:ascii="Arial MT" w:hAnsi="Arial MT"/>
          <w:w w:val="105"/>
          <w:sz w:val="17"/>
        </w:rPr>
        <w:t>the</w:t>
      </w:r>
      <w:r>
        <w:rPr>
          <w:rFonts w:ascii="Arial MT" w:hAnsi="Arial MT"/>
          <w:spacing w:val="-10"/>
          <w:w w:val="105"/>
          <w:sz w:val="17"/>
        </w:rPr>
        <w:t> </w:t>
      </w:r>
      <w:r>
        <w:rPr>
          <w:rFonts w:ascii="Arial MT" w:hAnsi="Arial MT"/>
          <w:w w:val="105"/>
          <w:sz w:val="17"/>
        </w:rPr>
        <w:t>option</w:t>
      </w:r>
      <w:r>
        <w:rPr>
          <w:rFonts w:ascii="Arial MT" w:hAnsi="Arial MT"/>
          <w:spacing w:val="-10"/>
          <w:w w:val="105"/>
          <w:sz w:val="17"/>
        </w:rPr>
        <w:t> </w:t>
      </w:r>
      <w:r>
        <w:rPr>
          <w:rFonts w:ascii="Arial MT" w:hAnsi="Arial MT"/>
          <w:w w:val="105"/>
          <w:sz w:val="17"/>
        </w:rPr>
        <w:t>of</w:t>
      </w:r>
      <w:r>
        <w:rPr>
          <w:rFonts w:ascii="Arial MT" w:hAnsi="Arial MT"/>
          <w:spacing w:val="-10"/>
          <w:w w:val="105"/>
          <w:sz w:val="17"/>
        </w:rPr>
        <w:t> </w:t>
      </w:r>
      <w:r>
        <w:rPr>
          <w:rFonts w:ascii="Arial MT" w:hAnsi="Arial MT"/>
          <w:w w:val="105"/>
          <w:sz w:val="17"/>
        </w:rPr>
        <w:t>taking</w:t>
      </w:r>
      <w:r>
        <w:rPr>
          <w:rFonts w:ascii="Arial MT" w:hAnsi="Arial MT"/>
          <w:spacing w:val="-10"/>
          <w:w w:val="105"/>
          <w:sz w:val="17"/>
        </w:rPr>
        <w:t> </w:t>
      </w:r>
      <w:r>
        <w:rPr>
          <w:rFonts w:ascii="Arial MT" w:hAnsi="Arial MT"/>
          <w:w w:val="105"/>
          <w:sz w:val="17"/>
        </w:rPr>
        <w:t>bids.</w:t>
      </w:r>
      <w:r>
        <w:rPr>
          <w:rFonts w:ascii="Arial MT" w:hAnsi="Arial MT"/>
          <w:spacing w:val="-10"/>
          <w:w w:val="105"/>
          <w:sz w:val="17"/>
        </w:rPr>
        <w:t> </w:t>
      </w:r>
      <w:r>
        <w:rPr>
          <w:rFonts w:ascii="Arial MT" w:hAnsi="Arial MT"/>
          <w:w w:val="105"/>
          <w:sz w:val="17"/>
        </w:rPr>
        <w:t>Like</w:t>
      </w:r>
      <w:r>
        <w:rPr>
          <w:rFonts w:ascii="Arial MT" w:hAnsi="Arial MT"/>
          <w:spacing w:val="-10"/>
          <w:w w:val="105"/>
          <w:sz w:val="17"/>
        </w:rPr>
        <w:t> </w:t>
      </w:r>
      <w:r>
        <w:rPr>
          <w:rFonts w:ascii="Arial MT" w:hAnsi="Arial MT"/>
          <w:w w:val="105"/>
          <w:sz w:val="17"/>
        </w:rPr>
        <w:t>many</w:t>
      </w:r>
      <w:r>
        <w:rPr>
          <w:rFonts w:ascii="Arial MT" w:hAnsi="Arial MT"/>
          <w:spacing w:val="-10"/>
          <w:w w:val="105"/>
          <w:sz w:val="17"/>
        </w:rPr>
        <w:t> </w:t>
      </w:r>
      <w:r>
        <w:rPr>
          <w:rFonts w:ascii="Arial MT" w:hAnsi="Arial MT"/>
          <w:w w:val="105"/>
          <w:sz w:val="17"/>
        </w:rPr>
        <w:t>corporations, municipalities</w:t>
      </w:r>
      <w:r>
        <w:rPr>
          <w:rFonts w:ascii="Arial MT" w:hAnsi="Arial MT"/>
          <w:spacing w:val="-8"/>
          <w:w w:val="105"/>
          <w:sz w:val="17"/>
        </w:rPr>
        <w:t> </w:t>
      </w:r>
      <w:r>
        <w:rPr>
          <w:rFonts w:ascii="Arial MT" w:hAnsi="Arial MT"/>
          <w:w w:val="105"/>
          <w:sz w:val="17"/>
        </w:rPr>
        <w:t>often</w:t>
      </w:r>
      <w:r>
        <w:rPr>
          <w:rFonts w:ascii="Arial MT" w:hAnsi="Arial MT"/>
          <w:spacing w:val="-8"/>
          <w:w w:val="105"/>
          <w:sz w:val="17"/>
        </w:rPr>
        <w:t> </w:t>
      </w:r>
      <w:r>
        <w:rPr>
          <w:rFonts w:ascii="Arial MT" w:hAnsi="Arial MT"/>
          <w:w w:val="105"/>
          <w:sz w:val="17"/>
        </w:rPr>
        <w:t>have</w:t>
      </w:r>
      <w:r>
        <w:rPr>
          <w:rFonts w:ascii="Arial MT" w:hAnsi="Arial MT"/>
          <w:spacing w:val="-8"/>
          <w:w w:val="105"/>
          <w:sz w:val="17"/>
        </w:rPr>
        <w:t> </w:t>
      </w:r>
      <w:r>
        <w:rPr>
          <w:rFonts w:ascii="Arial MT" w:hAnsi="Arial MT"/>
          <w:w w:val="105"/>
          <w:sz w:val="17"/>
        </w:rPr>
        <w:t>a</w:t>
      </w:r>
      <w:r>
        <w:rPr>
          <w:rFonts w:ascii="Arial MT" w:hAnsi="Arial MT"/>
          <w:spacing w:val="-8"/>
          <w:w w:val="105"/>
          <w:sz w:val="17"/>
        </w:rPr>
        <w:t> </w:t>
      </w:r>
      <w:r>
        <w:rPr>
          <w:rFonts w:ascii="Arial MT" w:hAnsi="Arial MT"/>
          <w:w w:val="105"/>
          <w:sz w:val="17"/>
        </w:rPr>
        <w:t>relationship</w:t>
      </w:r>
      <w:r>
        <w:rPr>
          <w:rFonts w:ascii="Arial MT" w:hAnsi="Arial MT"/>
          <w:spacing w:val="-8"/>
          <w:w w:val="105"/>
          <w:sz w:val="17"/>
        </w:rPr>
        <w:t> </w:t>
      </w:r>
      <w:r>
        <w:rPr>
          <w:rFonts w:ascii="Arial MT" w:hAnsi="Arial MT"/>
          <w:w w:val="105"/>
          <w:sz w:val="17"/>
        </w:rPr>
        <w:t>with</w:t>
      </w:r>
      <w:r>
        <w:rPr>
          <w:rFonts w:ascii="Arial MT" w:hAnsi="Arial MT"/>
          <w:spacing w:val="-8"/>
          <w:w w:val="105"/>
          <w:sz w:val="17"/>
        </w:rPr>
        <w:t> </w:t>
      </w:r>
      <w:r>
        <w:rPr>
          <w:rFonts w:ascii="Arial MT" w:hAnsi="Arial MT"/>
          <w:w w:val="105"/>
          <w:sz w:val="17"/>
        </w:rPr>
        <w:t>one</w:t>
      </w:r>
      <w:r>
        <w:rPr>
          <w:rFonts w:ascii="Arial MT" w:hAnsi="Arial MT"/>
          <w:spacing w:val="-8"/>
          <w:w w:val="105"/>
          <w:sz w:val="17"/>
        </w:rPr>
        <w:t> </w:t>
      </w:r>
      <w:r>
        <w:rPr>
          <w:rFonts w:ascii="Arial MT" w:hAnsi="Arial MT"/>
          <w:w w:val="105"/>
          <w:sz w:val="17"/>
        </w:rPr>
        <w:t>or</w:t>
      </w:r>
      <w:r>
        <w:rPr>
          <w:rFonts w:ascii="Arial MT" w:hAnsi="Arial MT"/>
          <w:spacing w:val="-8"/>
          <w:w w:val="105"/>
          <w:sz w:val="17"/>
        </w:rPr>
        <w:t> </w:t>
      </w:r>
      <w:r>
        <w:rPr>
          <w:rFonts w:ascii="Arial MT" w:hAnsi="Arial MT"/>
          <w:w w:val="105"/>
          <w:sz w:val="17"/>
        </w:rPr>
        <w:t>more</w:t>
      </w:r>
      <w:r>
        <w:rPr>
          <w:rFonts w:ascii="Arial MT" w:hAnsi="Arial MT"/>
          <w:spacing w:val="-8"/>
          <w:w w:val="105"/>
          <w:sz w:val="17"/>
        </w:rPr>
        <w:t> </w:t>
      </w:r>
      <w:r>
        <w:rPr>
          <w:rFonts w:ascii="Arial MT" w:hAnsi="Arial MT"/>
          <w:w w:val="105"/>
          <w:sz w:val="17"/>
        </w:rPr>
        <w:t>underwriters</w:t>
      </w:r>
      <w:r>
        <w:rPr>
          <w:rFonts w:ascii="Arial MT" w:hAnsi="Arial MT"/>
          <w:spacing w:val="-8"/>
          <w:w w:val="105"/>
          <w:sz w:val="17"/>
        </w:rPr>
        <w:t> </w:t>
      </w:r>
      <w:r>
        <w:rPr>
          <w:rFonts w:ascii="Arial MT" w:hAnsi="Arial MT"/>
          <w:w w:val="105"/>
          <w:sz w:val="17"/>
        </w:rPr>
        <w:t>that</w:t>
      </w:r>
      <w:r>
        <w:rPr>
          <w:rFonts w:ascii="Arial MT" w:hAnsi="Arial MT"/>
          <w:spacing w:val="-8"/>
          <w:w w:val="105"/>
          <w:sz w:val="17"/>
        </w:rPr>
        <w:t> </w:t>
      </w:r>
      <w:r>
        <w:rPr>
          <w:rFonts w:ascii="Arial MT" w:hAnsi="Arial MT"/>
          <w:w w:val="105"/>
          <w:sz w:val="17"/>
        </w:rPr>
        <w:t>they´re</w:t>
      </w:r>
      <w:r>
        <w:rPr>
          <w:rFonts w:ascii="Arial MT" w:hAnsi="Arial MT"/>
          <w:spacing w:val="-8"/>
          <w:w w:val="105"/>
          <w:sz w:val="17"/>
        </w:rPr>
        <w:t> </w:t>
      </w:r>
      <w:r>
        <w:rPr>
          <w:rFonts w:ascii="Arial MT" w:hAnsi="Arial MT"/>
          <w:w w:val="105"/>
          <w:sz w:val="17"/>
        </w:rPr>
        <w:t>comforta- </w:t>
      </w:r>
      <w:r>
        <w:rPr>
          <w:rFonts w:ascii="Arial MT" w:hAnsi="Arial MT"/>
          <w:spacing w:val="-2"/>
          <w:w w:val="105"/>
          <w:sz w:val="17"/>
        </w:rPr>
        <w:t>ble</w:t>
      </w:r>
      <w:r>
        <w:rPr>
          <w:rFonts w:ascii="Arial MT" w:hAnsi="Arial MT"/>
          <w:spacing w:val="-12"/>
          <w:w w:val="105"/>
          <w:sz w:val="17"/>
        </w:rPr>
        <w:t> </w:t>
      </w:r>
      <w:r>
        <w:rPr>
          <w:rFonts w:ascii="Arial MT" w:hAnsi="Arial MT"/>
          <w:spacing w:val="-2"/>
          <w:w w:val="105"/>
          <w:sz w:val="17"/>
        </w:rPr>
        <w:t>working</w:t>
      </w:r>
      <w:r>
        <w:rPr>
          <w:rFonts w:ascii="Arial MT" w:hAnsi="Arial MT"/>
          <w:spacing w:val="-11"/>
          <w:w w:val="105"/>
          <w:sz w:val="17"/>
        </w:rPr>
        <w:t> </w:t>
      </w:r>
      <w:r>
        <w:rPr>
          <w:rFonts w:ascii="Arial MT" w:hAnsi="Arial MT"/>
          <w:spacing w:val="-2"/>
          <w:w w:val="105"/>
          <w:sz w:val="17"/>
        </w:rPr>
        <w:t>with.</w:t>
      </w:r>
      <w:r>
        <w:rPr>
          <w:rFonts w:ascii="Arial MT" w:hAnsi="Arial MT"/>
          <w:spacing w:val="-12"/>
          <w:w w:val="105"/>
          <w:sz w:val="17"/>
        </w:rPr>
        <w:t> </w:t>
      </w:r>
      <w:r>
        <w:rPr>
          <w:rFonts w:ascii="Arial MT" w:hAnsi="Arial MT"/>
          <w:spacing w:val="-2"/>
          <w:w w:val="105"/>
          <w:sz w:val="17"/>
        </w:rPr>
        <w:t>Because</w:t>
      </w:r>
      <w:r>
        <w:rPr>
          <w:rFonts w:ascii="Arial MT" w:hAnsi="Arial MT"/>
          <w:spacing w:val="-11"/>
          <w:w w:val="105"/>
          <w:sz w:val="17"/>
        </w:rPr>
        <w:t> </w:t>
      </w:r>
      <w:r>
        <w:rPr>
          <w:rFonts w:ascii="Arial MT" w:hAnsi="Arial MT"/>
          <w:spacing w:val="-2"/>
          <w:w w:val="105"/>
          <w:sz w:val="17"/>
        </w:rPr>
        <w:t>revenue</w:t>
      </w:r>
      <w:r>
        <w:rPr>
          <w:rFonts w:ascii="Arial MT" w:hAnsi="Arial MT"/>
          <w:spacing w:val="-11"/>
          <w:w w:val="105"/>
          <w:sz w:val="17"/>
        </w:rPr>
        <w:t> </w:t>
      </w:r>
      <w:r>
        <w:rPr>
          <w:rFonts w:ascii="Arial MT" w:hAnsi="Arial MT"/>
          <w:spacing w:val="-2"/>
          <w:w w:val="105"/>
          <w:sz w:val="17"/>
        </w:rPr>
        <w:t>bonds</w:t>
      </w:r>
      <w:r>
        <w:rPr>
          <w:rFonts w:ascii="Arial MT" w:hAnsi="Arial MT"/>
          <w:spacing w:val="-12"/>
          <w:w w:val="105"/>
          <w:sz w:val="17"/>
        </w:rPr>
        <w:t> </w:t>
      </w:r>
      <w:r>
        <w:rPr>
          <w:rFonts w:ascii="Arial MT" w:hAnsi="Arial MT"/>
          <w:spacing w:val="-2"/>
          <w:w w:val="105"/>
          <w:sz w:val="17"/>
        </w:rPr>
        <w:t>aren´t</w:t>
      </w:r>
      <w:r>
        <w:rPr>
          <w:rFonts w:ascii="Arial MT" w:hAnsi="Arial MT"/>
          <w:spacing w:val="-11"/>
          <w:w w:val="105"/>
          <w:sz w:val="17"/>
        </w:rPr>
        <w:t> </w:t>
      </w:r>
      <w:r>
        <w:rPr>
          <w:rFonts w:ascii="Arial MT" w:hAnsi="Arial MT"/>
          <w:spacing w:val="-2"/>
          <w:w w:val="105"/>
          <w:sz w:val="17"/>
        </w:rPr>
        <w:t>backed</w:t>
      </w:r>
      <w:r>
        <w:rPr>
          <w:rFonts w:ascii="Arial MT" w:hAnsi="Arial MT"/>
          <w:spacing w:val="-11"/>
          <w:w w:val="105"/>
          <w:sz w:val="17"/>
        </w:rPr>
        <w:t> </w:t>
      </w:r>
      <w:r>
        <w:rPr>
          <w:rFonts w:ascii="Arial MT" w:hAnsi="Arial MT"/>
          <w:spacing w:val="-2"/>
          <w:w w:val="105"/>
          <w:sz w:val="17"/>
        </w:rPr>
        <w:t>by</w:t>
      </w:r>
      <w:r>
        <w:rPr>
          <w:rFonts w:ascii="Arial MT" w:hAnsi="Arial MT"/>
          <w:spacing w:val="-12"/>
          <w:w w:val="105"/>
          <w:sz w:val="17"/>
        </w:rPr>
        <w:t> </w:t>
      </w:r>
      <w:r>
        <w:rPr>
          <w:rFonts w:ascii="Arial MT" w:hAnsi="Arial MT"/>
          <w:spacing w:val="-2"/>
          <w:w w:val="105"/>
          <w:sz w:val="17"/>
        </w:rPr>
        <w:t>taxing</w:t>
      </w:r>
      <w:r>
        <w:rPr>
          <w:rFonts w:ascii="Arial MT" w:hAnsi="Arial MT"/>
          <w:spacing w:val="-10"/>
          <w:w w:val="105"/>
          <w:sz w:val="17"/>
        </w:rPr>
        <w:t> </w:t>
      </w:r>
      <w:r>
        <w:rPr>
          <w:rFonts w:ascii="Arial MT" w:hAnsi="Arial MT"/>
          <w:spacing w:val="-2"/>
          <w:w w:val="105"/>
          <w:sz w:val="17"/>
        </w:rPr>
        <w:t>power</w:t>
      </w:r>
      <w:r>
        <w:rPr>
          <w:rFonts w:ascii="Arial MT" w:hAnsi="Arial MT"/>
          <w:spacing w:val="-12"/>
          <w:w w:val="105"/>
          <w:sz w:val="17"/>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way</w:t>
      </w:r>
      <w:r>
        <w:rPr>
          <w:rFonts w:ascii="Arial MT" w:hAnsi="Arial MT"/>
          <w:spacing w:val="-11"/>
          <w:w w:val="105"/>
          <w:sz w:val="17"/>
        </w:rPr>
        <w:t> </w:t>
      </w:r>
      <w:r>
        <w:rPr>
          <w:rFonts w:ascii="Arial MT" w:hAnsi="Arial MT"/>
          <w:spacing w:val="-2"/>
          <w:w w:val="105"/>
          <w:sz w:val="17"/>
        </w:rPr>
        <w:t>GOs</w:t>
      </w:r>
      <w:r>
        <w:rPr>
          <w:rFonts w:ascii="Arial MT" w:hAnsi="Arial MT"/>
          <w:spacing w:val="-12"/>
          <w:w w:val="105"/>
          <w:sz w:val="17"/>
        </w:rPr>
        <w:t> </w:t>
      </w:r>
      <w:r>
        <w:rPr>
          <w:rFonts w:ascii="Arial MT" w:hAnsi="Arial MT"/>
          <w:spacing w:val="-2"/>
          <w:w w:val="105"/>
          <w:sz w:val="17"/>
        </w:rPr>
        <w:t>are,</w:t>
      </w:r>
      <w:r>
        <w:rPr>
          <w:rFonts w:ascii="Arial MT" w:hAnsi="Arial MT"/>
          <w:spacing w:val="-11"/>
          <w:w w:val="105"/>
          <w:sz w:val="17"/>
        </w:rPr>
        <w:t> </w:t>
      </w:r>
      <w:r>
        <w:rPr>
          <w:rFonts w:ascii="Arial MT" w:hAnsi="Arial MT"/>
          <w:spacing w:val="-2"/>
          <w:w w:val="105"/>
          <w:sz w:val="17"/>
        </w:rPr>
        <w:t>the </w:t>
      </w:r>
      <w:r>
        <w:rPr>
          <w:rFonts w:ascii="Arial MT" w:hAnsi="Arial MT"/>
          <w:w w:val="105"/>
          <w:sz w:val="17"/>
        </w:rPr>
        <w:t>issuers</w:t>
      </w:r>
      <w:r>
        <w:rPr>
          <w:rFonts w:ascii="Arial MT" w:hAnsi="Arial MT"/>
          <w:spacing w:val="-4"/>
          <w:w w:val="105"/>
          <w:sz w:val="17"/>
        </w:rPr>
        <w:t> </w:t>
      </w:r>
      <w:r>
        <w:rPr>
          <w:rFonts w:ascii="Arial MT" w:hAnsi="Arial MT"/>
          <w:w w:val="105"/>
          <w:sz w:val="17"/>
        </w:rPr>
        <w:t>aren´t</w:t>
      </w:r>
      <w:r>
        <w:rPr>
          <w:rFonts w:ascii="Arial MT" w:hAnsi="Arial MT"/>
          <w:spacing w:val="-4"/>
          <w:w w:val="105"/>
          <w:sz w:val="17"/>
        </w:rPr>
        <w:t> </w:t>
      </w:r>
      <w:r>
        <w:rPr>
          <w:rFonts w:ascii="Arial MT" w:hAnsi="Arial MT"/>
          <w:w w:val="105"/>
          <w:sz w:val="17"/>
        </w:rPr>
        <w:t>obligated</w:t>
      </w:r>
      <w:r>
        <w:rPr>
          <w:rFonts w:ascii="Arial MT" w:hAnsi="Arial MT"/>
          <w:spacing w:val="-4"/>
          <w:w w:val="105"/>
          <w:sz w:val="17"/>
        </w:rPr>
        <w:t> </w:t>
      </w:r>
      <w:r>
        <w:rPr>
          <w:rFonts w:ascii="Arial MT" w:hAnsi="Arial MT"/>
          <w:w w:val="105"/>
          <w:sz w:val="17"/>
        </w:rPr>
        <w:t>to</w:t>
      </w:r>
      <w:r>
        <w:rPr>
          <w:rFonts w:ascii="Arial MT" w:hAnsi="Arial MT"/>
          <w:spacing w:val="-4"/>
          <w:w w:val="105"/>
          <w:sz w:val="17"/>
        </w:rPr>
        <w:t> </w:t>
      </w:r>
      <w:r>
        <w:rPr>
          <w:rFonts w:ascii="Arial MT" w:hAnsi="Arial MT"/>
          <w:w w:val="105"/>
          <w:sz w:val="17"/>
        </w:rPr>
        <w:t>get</w:t>
      </w:r>
      <w:r>
        <w:rPr>
          <w:rFonts w:ascii="Arial MT" w:hAnsi="Arial MT"/>
          <w:spacing w:val="-4"/>
          <w:w w:val="105"/>
          <w:sz w:val="17"/>
        </w:rPr>
        <w:t> </w:t>
      </w:r>
      <w:r>
        <w:rPr>
          <w:rFonts w:ascii="Arial MT" w:hAnsi="Arial MT"/>
          <w:w w:val="105"/>
          <w:sz w:val="17"/>
        </w:rPr>
        <w:t>the</w:t>
      </w:r>
      <w:r>
        <w:rPr>
          <w:rFonts w:ascii="Arial MT" w:hAnsi="Arial MT"/>
          <w:spacing w:val="-4"/>
          <w:w w:val="105"/>
          <w:sz w:val="17"/>
        </w:rPr>
        <w:t> </w:t>
      </w:r>
      <w:r>
        <w:rPr>
          <w:rFonts w:ascii="Arial MT" w:hAnsi="Arial MT"/>
          <w:w w:val="105"/>
          <w:sz w:val="17"/>
        </w:rPr>
        <w:t>best</w:t>
      </w:r>
      <w:r>
        <w:rPr>
          <w:rFonts w:ascii="Arial MT" w:hAnsi="Arial MT"/>
          <w:spacing w:val="-4"/>
          <w:w w:val="105"/>
          <w:sz w:val="17"/>
        </w:rPr>
        <w:t> </w:t>
      </w:r>
      <w:r>
        <w:rPr>
          <w:rFonts w:ascii="Arial MT" w:hAnsi="Arial MT"/>
          <w:w w:val="105"/>
          <w:sz w:val="17"/>
        </w:rPr>
        <w:t>price</w:t>
      </w:r>
      <w:r>
        <w:rPr>
          <w:rFonts w:ascii="Arial MT" w:hAnsi="Arial MT"/>
          <w:spacing w:val="-4"/>
          <w:w w:val="105"/>
          <w:sz w:val="17"/>
        </w:rPr>
        <w:t> </w:t>
      </w:r>
      <w:r>
        <w:rPr>
          <w:rFonts w:ascii="Arial MT" w:hAnsi="Arial MT"/>
          <w:w w:val="105"/>
          <w:sz w:val="17"/>
        </w:rPr>
        <w:t>or</w:t>
      </w:r>
      <w:r>
        <w:rPr>
          <w:rFonts w:ascii="Arial MT" w:hAnsi="Arial MT"/>
          <w:spacing w:val="-4"/>
          <w:w w:val="105"/>
          <w:sz w:val="17"/>
        </w:rPr>
        <w:t> </w:t>
      </w:r>
      <w:r>
        <w:rPr>
          <w:rFonts w:ascii="Arial MT" w:hAnsi="Arial MT"/>
          <w:w w:val="105"/>
          <w:sz w:val="17"/>
        </w:rPr>
        <w:t>coupon</w:t>
      </w:r>
      <w:r>
        <w:rPr>
          <w:rFonts w:ascii="Arial MT" w:hAnsi="Arial MT"/>
          <w:spacing w:val="-4"/>
          <w:w w:val="105"/>
          <w:sz w:val="17"/>
        </w:rPr>
        <w:t> </w:t>
      </w:r>
      <w:r>
        <w:rPr>
          <w:rFonts w:ascii="Arial MT" w:hAnsi="Arial MT"/>
          <w:w w:val="105"/>
          <w:sz w:val="17"/>
        </w:rPr>
        <w:t>rate</w:t>
      </w:r>
      <w:r>
        <w:rPr>
          <w:rFonts w:ascii="Arial MT" w:hAnsi="Arial MT"/>
          <w:spacing w:val="-4"/>
          <w:w w:val="105"/>
          <w:sz w:val="17"/>
        </w:rPr>
        <w:t> </w:t>
      </w:r>
      <w:r>
        <w:rPr>
          <w:rFonts w:ascii="Arial MT" w:hAnsi="Arial MT"/>
          <w:w w:val="105"/>
          <w:sz w:val="17"/>
        </w:rPr>
        <w:t>for</w:t>
      </w:r>
      <w:r>
        <w:rPr>
          <w:rFonts w:ascii="Arial MT" w:hAnsi="Arial MT"/>
          <w:spacing w:val="-4"/>
          <w:w w:val="105"/>
          <w:sz w:val="17"/>
        </w:rPr>
        <w:t> </w:t>
      </w:r>
      <w:r>
        <w:rPr>
          <w:rFonts w:ascii="Arial MT" w:hAnsi="Arial MT"/>
          <w:w w:val="105"/>
          <w:sz w:val="17"/>
        </w:rPr>
        <w:t>their</w:t>
      </w:r>
      <w:r>
        <w:rPr>
          <w:rFonts w:ascii="Arial MT" w:hAnsi="Arial MT"/>
          <w:spacing w:val="-4"/>
          <w:w w:val="105"/>
          <w:sz w:val="17"/>
        </w:rPr>
        <w:t> </w:t>
      </w:r>
      <w:r>
        <w:rPr>
          <w:rFonts w:ascii="Arial MT" w:hAnsi="Arial MT"/>
          <w:w w:val="105"/>
          <w:sz w:val="17"/>
        </w:rPr>
        <w:t>bond</w:t>
      </w:r>
      <w:r>
        <w:rPr>
          <w:rFonts w:ascii="Arial MT" w:hAnsi="Arial MT"/>
          <w:spacing w:val="-4"/>
          <w:w w:val="105"/>
          <w:sz w:val="17"/>
        </w:rPr>
        <w:t> </w:t>
      </w:r>
      <w:r>
        <w:rPr>
          <w:rFonts w:ascii="Arial MT" w:hAnsi="Arial MT"/>
          <w:w w:val="105"/>
          <w:sz w:val="17"/>
        </w:rPr>
        <w:t>issue.</w:t>
      </w:r>
    </w:p>
    <w:p>
      <w:pPr>
        <w:spacing w:line="216" w:lineRule="auto" w:before="18"/>
        <w:ind w:left="1978" w:right="356" w:hanging="294"/>
        <w:jc w:val="left"/>
        <w:rPr>
          <w:rFonts w:ascii="Arial MT" w:hAnsi="Arial MT"/>
          <w:sz w:val="17"/>
        </w:rPr>
      </w:pPr>
      <w:r>
        <w:rPr>
          <w:rFonts w:ascii="Arial Black" w:hAnsi="Arial Black"/>
          <w:position w:val="-1"/>
          <w:sz w:val="28"/>
        </w:rPr>
        <w:t>»</w:t>
      </w:r>
      <w:r>
        <w:rPr>
          <w:rFonts w:ascii="Arial Black" w:hAnsi="Arial Black"/>
          <w:spacing w:val="-3"/>
          <w:position w:val="-1"/>
          <w:sz w:val="28"/>
        </w:rPr>
        <w:t> </w:t>
      </w:r>
      <w:r>
        <w:rPr>
          <w:rFonts w:ascii="Arial Black" w:hAnsi="Arial Black"/>
          <w:sz w:val="17"/>
        </w:rPr>
        <w:t>Competitive</w:t>
      </w:r>
      <w:r>
        <w:rPr>
          <w:rFonts w:ascii="Arial Black" w:hAnsi="Arial Black"/>
          <w:spacing w:val="-18"/>
          <w:sz w:val="17"/>
        </w:rPr>
        <w:t> </w:t>
      </w:r>
      <w:r>
        <w:rPr>
          <w:rFonts w:ascii="Arial Black" w:hAnsi="Arial Black"/>
          <w:sz w:val="17"/>
        </w:rPr>
        <w:t>offering:</w:t>
      </w:r>
      <w:r>
        <w:rPr>
          <w:rFonts w:ascii="Arial Black" w:hAnsi="Arial Black"/>
          <w:spacing w:val="-18"/>
          <w:sz w:val="17"/>
        </w:rPr>
        <w:t> </w:t>
      </w:r>
      <w:r>
        <w:rPr>
          <w:rFonts w:ascii="Arial MT" w:hAnsi="Arial MT"/>
          <w:sz w:val="17"/>
        </w:rPr>
        <w:t>Because</w:t>
      </w:r>
      <w:r>
        <w:rPr>
          <w:rFonts w:ascii="Arial MT" w:hAnsi="Arial MT"/>
          <w:spacing w:val="-12"/>
          <w:sz w:val="17"/>
        </w:rPr>
        <w:t> </w:t>
      </w:r>
      <w:r>
        <w:rPr>
          <w:rFonts w:ascii="Arial MT" w:hAnsi="Arial MT"/>
          <w:sz w:val="17"/>
        </w:rPr>
        <w:t>GO</w:t>
      </w:r>
      <w:r>
        <w:rPr>
          <w:rFonts w:ascii="Arial MT" w:hAnsi="Arial MT"/>
          <w:spacing w:val="-12"/>
          <w:sz w:val="17"/>
        </w:rPr>
        <w:t> </w:t>
      </w:r>
      <w:r>
        <w:rPr>
          <w:rFonts w:ascii="Arial MT" w:hAnsi="Arial MT"/>
          <w:sz w:val="17"/>
        </w:rPr>
        <w:t>bonds</w:t>
      </w:r>
      <w:r>
        <w:rPr>
          <w:rFonts w:ascii="Arial MT" w:hAnsi="Arial MT"/>
          <w:spacing w:val="-12"/>
          <w:sz w:val="17"/>
        </w:rPr>
        <w:t> </w:t>
      </w:r>
      <w:r>
        <w:rPr>
          <w:rFonts w:ascii="Arial MT" w:hAnsi="Arial MT"/>
          <w:sz w:val="17"/>
        </w:rPr>
        <w:t>are</w:t>
      </w:r>
      <w:r>
        <w:rPr>
          <w:rFonts w:ascii="Arial MT" w:hAnsi="Arial MT"/>
          <w:spacing w:val="-11"/>
          <w:sz w:val="17"/>
        </w:rPr>
        <w:t> </w:t>
      </w:r>
      <w:r>
        <w:rPr>
          <w:rFonts w:ascii="Arial MT" w:hAnsi="Arial MT"/>
          <w:sz w:val="17"/>
        </w:rPr>
        <w:t>backed</w:t>
      </w:r>
      <w:r>
        <w:rPr>
          <w:rFonts w:ascii="Arial MT" w:hAnsi="Arial MT"/>
          <w:spacing w:val="-12"/>
          <w:sz w:val="17"/>
        </w:rPr>
        <w:t> </w:t>
      </w:r>
      <w:r>
        <w:rPr>
          <w:rFonts w:ascii="Arial MT" w:hAnsi="Arial MT"/>
          <w:sz w:val="17"/>
        </w:rPr>
        <w:t>by</w:t>
      </w:r>
      <w:r>
        <w:rPr>
          <w:rFonts w:ascii="Arial MT" w:hAnsi="Arial MT"/>
          <w:spacing w:val="-12"/>
          <w:sz w:val="17"/>
        </w:rPr>
        <w:t> </w:t>
      </w:r>
      <w:r>
        <w:rPr>
          <w:rFonts w:ascii="Arial MT" w:hAnsi="Arial MT"/>
          <w:sz w:val="17"/>
        </w:rPr>
        <w:t>the</w:t>
      </w:r>
      <w:r>
        <w:rPr>
          <w:rFonts w:ascii="Arial MT" w:hAnsi="Arial MT"/>
          <w:spacing w:val="-12"/>
          <w:sz w:val="17"/>
        </w:rPr>
        <w:t> </w:t>
      </w:r>
      <w:r>
        <w:rPr>
          <w:rFonts w:ascii="Arial MT" w:hAnsi="Arial MT"/>
          <w:sz w:val="17"/>
        </w:rPr>
        <w:t>taxing</w:t>
      </w:r>
      <w:r>
        <w:rPr>
          <w:rFonts w:ascii="Arial MT" w:hAnsi="Arial MT"/>
          <w:spacing w:val="-12"/>
          <w:sz w:val="17"/>
        </w:rPr>
        <w:t> </w:t>
      </w:r>
      <w:r>
        <w:rPr>
          <w:rFonts w:ascii="Arial MT" w:hAnsi="Arial MT"/>
          <w:sz w:val="17"/>
        </w:rPr>
        <w:t>power</w:t>
      </w:r>
      <w:r>
        <w:rPr>
          <w:rFonts w:ascii="Arial MT" w:hAnsi="Arial MT"/>
          <w:spacing w:val="-12"/>
          <w:sz w:val="17"/>
        </w:rPr>
        <w:t> </w:t>
      </w:r>
      <w:r>
        <w:rPr>
          <w:rFonts w:ascii="Arial MT" w:hAnsi="Arial MT"/>
          <w:sz w:val="17"/>
        </w:rPr>
        <w:t>of</w:t>
      </w:r>
      <w:r>
        <w:rPr>
          <w:rFonts w:ascii="Arial MT" w:hAnsi="Arial MT"/>
          <w:spacing w:val="-11"/>
          <w:sz w:val="17"/>
        </w:rPr>
        <w:t> </w:t>
      </w:r>
      <w:r>
        <w:rPr>
          <w:rFonts w:ascii="Arial MT" w:hAnsi="Arial MT"/>
          <w:sz w:val="17"/>
        </w:rPr>
        <w:t>the</w:t>
      </w:r>
      <w:r>
        <w:rPr>
          <w:rFonts w:ascii="Arial MT" w:hAnsi="Arial MT"/>
          <w:spacing w:val="-12"/>
          <w:sz w:val="17"/>
        </w:rPr>
        <w:t> </w:t>
      </w:r>
      <w:r>
        <w:rPr>
          <w:rFonts w:ascii="Arial MT" w:hAnsi="Arial MT"/>
          <w:sz w:val="17"/>
        </w:rPr>
        <w:t>municipality, </w:t>
      </w:r>
      <w:r>
        <w:rPr>
          <w:rFonts w:ascii="Arial MT" w:hAnsi="Arial MT"/>
          <w:w w:val="105"/>
          <w:sz w:val="17"/>
        </w:rPr>
        <w:t>the</w:t>
      </w:r>
      <w:r>
        <w:rPr>
          <w:rFonts w:ascii="Arial MT" w:hAnsi="Arial MT"/>
          <w:spacing w:val="-7"/>
          <w:w w:val="105"/>
          <w:sz w:val="17"/>
        </w:rPr>
        <w:t> </w:t>
      </w:r>
      <w:r>
        <w:rPr>
          <w:rFonts w:ascii="Arial MT" w:hAnsi="Arial MT"/>
          <w:w w:val="105"/>
          <w:sz w:val="17"/>
        </w:rPr>
        <w:t>municipal</w:t>
      </w:r>
      <w:r>
        <w:rPr>
          <w:rFonts w:ascii="Arial MT" w:hAnsi="Arial MT"/>
          <w:spacing w:val="-7"/>
          <w:w w:val="105"/>
          <w:sz w:val="17"/>
        </w:rPr>
        <w:t> </w:t>
      </w:r>
      <w:r>
        <w:rPr>
          <w:rFonts w:ascii="Arial MT" w:hAnsi="Arial MT"/>
          <w:w w:val="105"/>
          <w:sz w:val="17"/>
        </w:rPr>
        <w:t>issuers</w:t>
      </w:r>
      <w:r>
        <w:rPr>
          <w:rFonts w:ascii="Arial MT" w:hAnsi="Arial MT"/>
          <w:spacing w:val="-7"/>
          <w:w w:val="105"/>
          <w:sz w:val="17"/>
        </w:rPr>
        <w:t> </w:t>
      </w:r>
      <w:r>
        <w:rPr>
          <w:rFonts w:ascii="Arial MT" w:hAnsi="Arial MT"/>
          <w:w w:val="105"/>
          <w:sz w:val="17"/>
        </w:rPr>
        <w:t>are</w:t>
      </w:r>
      <w:r>
        <w:rPr>
          <w:rFonts w:ascii="Arial MT" w:hAnsi="Arial MT"/>
          <w:spacing w:val="-7"/>
          <w:w w:val="105"/>
          <w:sz w:val="17"/>
        </w:rPr>
        <w:t> </w:t>
      </w:r>
      <w:r>
        <w:rPr>
          <w:rFonts w:ascii="Arial MT" w:hAnsi="Arial MT"/>
          <w:w w:val="105"/>
          <w:sz w:val="17"/>
        </w:rPr>
        <w:t>responsible</w:t>
      </w:r>
      <w:r>
        <w:rPr>
          <w:rFonts w:ascii="Arial MT" w:hAnsi="Arial MT"/>
          <w:spacing w:val="-7"/>
          <w:w w:val="105"/>
          <w:sz w:val="17"/>
        </w:rPr>
        <w:t> </w:t>
      </w:r>
      <w:r>
        <w:rPr>
          <w:rFonts w:ascii="Arial MT" w:hAnsi="Arial MT"/>
          <w:w w:val="105"/>
          <w:sz w:val="17"/>
        </w:rPr>
        <w:t>for</w:t>
      </w:r>
      <w:r>
        <w:rPr>
          <w:rFonts w:ascii="Arial MT" w:hAnsi="Arial MT"/>
          <w:spacing w:val="-7"/>
          <w:w w:val="105"/>
          <w:sz w:val="17"/>
        </w:rPr>
        <w:t> </w:t>
      </w:r>
      <w:r>
        <w:rPr>
          <w:rFonts w:ascii="Arial MT" w:hAnsi="Arial MT"/>
          <w:w w:val="105"/>
          <w:sz w:val="17"/>
        </w:rPr>
        <w:t>getting</w:t>
      </w:r>
      <w:r>
        <w:rPr>
          <w:rFonts w:ascii="Arial MT" w:hAnsi="Arial MT"/>
          <w:spacing w:val="-7"/>
          <w:w w:val="105"/>
          <w:sz w:val="17"/>
        </w:rPr>
        <w:t> </w:t>
      </w:r>
      <w:r>
        <w:rPr>
          <w:rFonts w:ascii="Arial MT" w:hAnsi="Arial MT"/>
          <w:w w:val="105"/>
          <w:sz w:val="17"/>
        </w:rPr>
        <w:t>the</w:t>
      </w:r>
      <w:r>
        <w:rPr>
          <w:rFonts w:ascii="Arial MT" w:hAnsi="Arial MT"/>
          <w:spacing w:val="-7"/>
          <w:w w:val="105"/>
          <w:sz w:val="17"/>
        </w:rPr>
        <w:t> </w:t>
      </w:r>
      <w:r>
        <w:rPr>
          <w:rFonts w:ascii="Arial MT" w:hAnsi="Arial MT"/>
          <w:w w:val="105"/>
          <w:sz w:val="17"/>
        </w:rPr>
        <w:t>best</w:t>
      </w:r>
      <w:r>
        <w:rPr>
          <w:rFonts w:ascii="Arial MT" w:hAnsi="Arial MT"/>
          <w:spacing w:val="-7"/>
          <w:w w:val="105"/>
          <w:sz w:val="17"/>
        </w:rPr>
        <w:t> </w:t>
      </w:r>
      <w:r>
        <w:rPr>
          <w:rFonts w:ascii="Arial MT" w:hAnsi="Arial MT"/>
          <w:w w:val="105"/>
          <w:sz w:val="17"/>
        </w:rPr>
        <w:t>deal</w:t>
      </w:r>
      <w:r>
        <w:rPr>
          <w:rFonts w:ascii="Arial MT" w:hAnsi="Arial MT"/>
          <w:spacing w:val="-5"/>
          <w:w w:val="105"/>
          <w:sz w:val="17"/>
        </w:rPr>
        <w:t> </w:t>
      </w:r>
      <w:r>
        <w:rPr>
          <w:rFonts w:ascii="Arial MT" w:hAnsi="Arial MT"/>
          <w:w w:val="105"/>
          <w:sz w:val="17"/>
        </w:rPr>
        <w:t>for</w:t>
      </w:r>
      <w:r>
        <w:rPr>
          <w:rFonts w:ascii="Arial MT" w:hAnsi="Arial MT"/>
          <w:spacing w:val="-7"/>
          <w:w w:val="105"/>
          <w:sz w:val="17"/>
        </w:rPr>
        <w:t> </w:t>
      </w:r>
      <w:r>
        <w:rPr>
          <w:rFonts w:ascii="Arial MT" w:hAnsi="Arial MT"/>
          <w:w w:val="105"/>
          <w:sz w:val="17"/>
        </w:rPr>
        <w:t>the</w:t>
      </w:r>
      <w:r>
        <w:rPr>
          <w:rFonts w:ascii="Arial MT" w:hAnsi="Arial MT"/>
          <w:spacing w:val="-7"/>
          <w:w w:val="105"/>
          <w:sz w:val="17"/>
        </w:rPr>
        <w:t> </w:t>
      </w:r>
      <w:r>
        <w:rPr>
          <w:rFonts w:ascii="Arial MT" w:hAnsi="Arial MT"/>
          <w:w w:val="105"/>
          <w:sz w:val="17"/>
        </w:rPr>
        <w:t>people</w:t>
      </w:r>
      <w:r>
        <w:rPr>
          <w:rFonts w:ascii="Arial MT" w:hAnsi="Arial MT"/>
          <w:spacing w:val="-7"/>
          <w:w w:val="105"/>
          <w:sz w:val="17"/>
        </w:rPr>
        <w:t> </w:t>
      </w:r>
      <w:r>
        <w:rPr>
          <w:rFonts w:ascii="Arial MT" w:hAnsi="Arial MT"/>
          <w:w w:val="105"/>
          <w:sz w:val="17"/>
        </w:rPr>
        <w:t>who</w:t>
      </w:r>
      <w:r>
        <w:rPr>
          <w:rFonts w:ascii="Arial MT" w:hAnsi="Arial MT"/>
          <w:spacing w:val="-7"/>
          <w:w w:val="105"/>
          <w:sz w:val="17"/>
        </w:rPr>
        <w:t> </w:t>
      </w:r>
      <w:r>
        <w:rPr>
          <w:rFonts w:ascii="Arial MT" w:hAnsi="Arial MT"/>
          <w:w w:val="105"/>
          <w:sz w:val="17"/>
        </w:rPr>
        <w:t>live</w:t>
      </w:r>
      <w:r>
        <w:rPr>
          <w:rFonts w:ascii="Arial MT" w:hAnsi="Arial MT"/>
          <w:spacing w:val="-7"/>
          <w:w w:val="105"/>
          <w:sz w:val="17"/>
        </w:rPr>
        <w:t> </w:t>
      </w:r>
      <w:r>
        <w:rPr>
          <w:rFonts w:ascii="Arial MT" w:hAnsi="Arial MT"/>
          <w:w w:val="105"/>
          <w:sz w:val="17"/>
        </w:rPr>
        <w:t>in</w:t>
      </w:r>
      <w:r>
        <w:rPr>
          <w:rFonts w:ascii="Arial MT" w:hAnsi="Arial MT"/>
          <w:spacing w:val="-7"/>
          <w:w w:val="105"/>
          <w:sz w:val="17"/>
        </w:rPr>
        <w:t> </w:t>
      </w:r>
      <w:r>
        <w:rPr>
          <w:rFonts w:ascii="Arial MT" w:hAnsi="Arial MT"/>
          <w:w w:val="105"/>
          <w:sz w:val="17"/>
        </w:rPr>
        <w:t>their</w:t>
      </w:r>
    </w:p>
    <w:p>
      <w:pPr>
        <w:spacing w:line="295" w:lineRule="auto" w:before="49"/>
        <w:ind w:left="1978" w:right="550" w:firstLine="0"/>
        <w:jc w:val="left"/>
        <w:rPr>
          <w:rFonts w:ascii="Arial MT" w:hAnsi="Arial MT"/>
          <w:sz w:val="17"/>
        </w:rPr>
      </w:pPr>
      <w:r>
        <w:rPr>
          <w:rFonts w:ascii="Arial MT" w:hAnsi="Arial MT"/>
          <w:sz w:val="17"/>
        </w:rPr>
        <w:t>municipality. To ensure the best deal, they post an advertisement known as a notice of sale in the </w:t>
      </w:r>
      <w:r>
        <w:rPr>
          <w:rFonts w:ascii="Trebuchet MS" w:hAnsi="Trebuchet MS"/>
          <w:i/>
          <w:sz w:val="17"/>
        </w:rPr>
        <w:t>Daily Bond Buyer </w:t>
      </w:r>
      <w:r>
        <w:rPr>
          <w:rFonts w:ascii="Arial MT" w:hAnsi="Arial MT"/>
          <w:sz w:val="17"/>
        </w:rPr>
        <w:t>(the main source of information about new municipal bonds), saying that they´re accepting bids on a new issue of bonds. At this point, interested underwriters submit a good-faith deposit (to prove their sincerity) and their bids to the issuer. As you may suspect,</w:t>
      </w:r>
      <w:r>
        <w:rPr>
          <w:rFonts w:ascii="Arial MT" w:hAnsi="Arial MT"/>
          <w:spacing w:val="80"/>
          <w:w w:val="110"/>
          <w:sz w:val="17"/>
        </w:rPr>
        <w:t> </w:t>
      </w:r>
      <w:r>
        <w:rPr>
          <w:rFonts w:ascii="Arial MT" w:hAnsi="Arial MT"/>
          <w:spacing w:val="-2"/>
          <w:w w:val="110"/>
          <w:sz w:val="17"/>
        </w:rPr>
        <w:t>the</w:t>
      </w:r>
      <w:r>
        <w:rPr>
          <w:rFonts w:ascii="Arial MT" w:hAnsi="Arial MT"/>
          <w:spacing w:val="-11"/>
          <w:w w:val="110"/>
          <w:sz w:val="17"/>
        </w:rPr>
        <w:t> </w:t>
      </w:r>
      <w:r>
        <w:rPr>
          <w:rFonts w:ascii="Arial MT" w:hAnsi="Arial MT"/>
          <w:spacing w:val="-2"/>
          <w:w w:val="110"/>
          <w:sz w:val="17"/>
        </w:rPr>
        <w:t>winner</w:t>
      </w:r>
      <w:r>
        <w:rPr>
          <w:rFonts w:ascii="Arial MT" w:hAnsi="Arial MT"/>
          <w:spacing w:val="-11"/>
          <w:w w:val="110"/>
          <w:sz w:val="17"/>
        </w:rPr>
        <w:t> </w:t>
      </w:r>
      <w:r>
        <w:rPr>
          <w:rFonts w:ascii="Arial MT" w:hAnsi="Arial MT"/>
          <w:spacing w:val="-2"/>
          <w:w w:val="110"/>
          <w:sz w:val="17"/>
        </w:rPr>
        <w:t>of</w:t>
      </w:r>
      <w:r>
        <w:rPr>
          <w:rFonts w:ascii="Arial MT" w:hAnsi="Arial MT"/>
          <w:spacing w:val="-11"/>
          <w:w w:val="110"/>
          <w:sz w:val="17"/>
        </w:rPr>
        <w:t> </w:t>
      </w:r>
      <w:r>
        <w:rPr>
          <w:rFonts w:ascii="Arial MT" w:hAnsi="Arial MT"/>
          <w:spacing w:val="-2"/>
          <w:w w:val="110"/>
          <w:sz w:val="17"/>
        </w:rPr>
        <w:t>the</w:t>
      </w:r>
      <w:r>
        <w:rPr>
          <w:rFonts w:ascii="Arial MT" w:hAnsi="Arial MT"/>
          <w:spacing w:val="-11"/>
          <w:w w:val="110"/>
          <w:sz w:val="17"/>
        </w:rPr>
        <w:t> </w:t>
      </w:r>
      <w:r>
        <w:rPr>
          <w:rFonts w:ascii="Arial MT" w:hAnsi="Arial MT"/>
          <w:spacing w:val="-2"/>
          <w:w w:val="110"/>
          <w:sz w:val="17"/>
        </w:rPr>
        <w:t>bid</w:t>
      </w:r>
      <w:r>
        <w:rPr>
          <w:rFonts w:ascii="Arial MT" w:hAnsi="Arial MT"/>
          <w:spacing w:val="-11"/>
          <w:w w:val="110"/>
          <w:sz w:val="17"/>
        </w:rPr>
        <w:t> </w:t>
      </w:r>
      <w:r>
        <w:rPr>
          <w:rFonts w:ascii="Arial MT" w:hAnsi="Arial MT"/>
          <w:spacing w:val="-2"/>
          <w:w w:val="110"/>
          <w:sz w:val="17"/>
        </w:rPr>
        <w:t>will</w:t>
      </w:r>
      <w:r>
        <w:rPr>
          <w:rFonts w:ascii="Arial MT" w:hAnsi="Arial MT"/>
          <w:spacing w:val="-11"/>
          <w:w w:val="110"/>
          <w:sz w:val="17"/>
        </w:rPr>
        <w:t> </w:t>
      </w:r>
      <w:r>
        <w:rPr>
          <w:rFonts w:ascii="Arial MT" w:hAnsi="Arial MT"/>
          <w:spacing w:val="-2"/>
          <w:w w:val="110"/>
          <w:sz w:val="17"/>
        </w:rPr>
        <w:t>be</w:t>
      </w:r>
      <w:r>
        <w:rPr>
          <w:rFonts w:ascii="Arial MT" w:hAnsi="Arial MT"/>
          <w:spacing w:val="-11"/>
          <w:w w:val="110"/>
          <w:sz w:val="17"/>
        </w:rPr>
        <w:t> </w:t>
      </w:r>
      <w:r>
        <w:rPr>
          <w:rFonts w:ascii="Arial MT" w:hAnsi="Arial MT"/>
          <w:spacing w:val="-2"/>
          <w:w w:val="110"/>
          <w:sz w:val="17"/>
        </w:rPr>
        <w:t>the</w:t>
      </w:r>
      <w:r>
        <w:rPr>
          <w:rFonts w:ascii="Arial MT" w:hAnsi="Arial MT"/>
          <w:spacing w:val="-11"/>
          <w:w w:val="110"/>
          <w:sz w:val="17"/>
        </w:rPr>
        <w:t> </w:t>
      </w:r>
      <w:r>
        <w:rPr>
          <w:rFonts w:ascii="Arial MT" w:hAnsi="Arial MT"/>
          <w:spacing w:val="-2"/>
          <w:w w:val="110"/>
          <w:sz w:val="17"/>
        </w:rPr>
        <w:t>underwriter</w:t>
      </w:r>
      <w:r>
        <w:rPr>
          <w:rFonts w:ascii="Arial MT" w:hAnsi="Arial MT"/>
          <w:spacing w:val="-11"/>
          <w:w w:val="110"/>
          <w:sz w:val="17"/>
        </w:rPr>
        <w:t> </w:t>
      </w:r>
      <w:r>
        <w:rPr>
          <w:rFonts w:ascii="Arial MT" w:hAnsi="Arial MT"/>
          <w:spacing w:val="-2"/>
          <w:w w:val="110"/>
          <w:sz w:val="17"/>
        </w:rPr>
        <w:t>that</w:t>
      </w:r>
      <w:r>
        <w:rPr>
          <w:rFonts w:ascii="Arial MT" w:hAnsi="Arial MT"/>
          <w:spacing w:val="-11"/>
          <w:w w:val="110"/>
          <w:sz w:val="17"/>
        </w:rPr>
        <w:t> </w:t>
      </w:r>
      <w:r>
        <w:rPr>
          <w:rFonts w:ascii="Arial MT" w:hAnsi="Arial MT"/>
          <w:spacing w:val="-2"/>
          <w:w w:val="110"/>
          <w:sz w:val="17"/>
        </w:rPr>
        <w:t>presents</w:t>
      </w:r>
      <w:r>
        <w:rPr>
          <w:rFonts w:ascii="Arial MT" w:hAnsi="Arial MT"/>
          <w:spacing w:val="-11"/>
          <w:w w:val="110"/>
          <w:sz w:val="17"/>
        </w:rPr>
        <w:t> </w:t>
      </w:r>
      <w:r>
        <w:rPr>
          <w:rFonts w:ascii="Arial MT" w:hAnsi="Arial MT"/>
          <w:spacing w:val="-2"/>
          <w:w w:val="110"/>
          <w:sz w:val="17"/>
        </w:rPr>
        <w:t>the</w:t>
      </w:r>
      <w:r>
        <w:rPr>
          <w:rFonts w:ascii="Arial MT" w:hAnsi="Arial MT"/>
          <w:spacing w:val="-9"/>
          <w:w w:val="110"/>
          <w:sz w:val="17"/>
        </w:rPr>
        <w:t> </w:t>
      </w:r>
      <w:r>
        <w:rPr>
          <w:rFonts w:ascii="Arial MT" w:hAnsi="Arial MT"/>
          <w:spacing w:val="-2"/>
          <w:w w:val="110"/>
          <w:sz w:val="17"/>
        </w:rPr>
        <w:t>lowest</w:t>
      </w:r>
      <w:r>
        <w:rPr>
          <w:rFonts w:ascii="Arial MT" w:hAnsi="Arial MT"/>
          <w:spacing w:val="-11"/>
          <w:w w:val="110"/>
          <w:sz w:val="17"/>
        </w:rPr>
        <w:t> </w:t>
      </w:r>
      <w:r>
        <w:rPr>
          <w:rFonts w:ascii="Arial MT" w:hAnsi="Arial MT"/>
          <w:spacing w:val="-2"/>
          <w:w w:val="110"/>
          <w:sz w:val="17"/>
        </w:rPr>
        <w:t>cost</w:t>
      </w:r>
      <w:r>
        <w:rPr>
          <w:rFonts w:ascii="Arial MT" w:hAnsi="Arial MT"/>
          <w:spacing w:val="-11"/>
          <w:w w:val="110"/>
          <w:sz w:val="17"/>
        </w:rPr>
        <w:t> </w:t>
      </w:r>
      <w:r>
        <w:rPr>
          <w:rFonts w:ascii="Arial MT" w:hAnsi="Arial MT"/>
          <w:spacing w:val="-2"/>
          <w:w w:val="110"/>
          <w:sz w:val="17"/>
        </w:rPr>
        <w:t>to</w:t>
      </w:r>
      <w:r>
        <w:rPr>
          <w:rFonts w:ascii="Arial MT" w:hAnsi="Arial MT"/>
          <w:spacing w:val="-11"/>
          <w:w w:val="110"/>
          <w:sz w:val="17"/>
        </w:rPr>
        <w:t> </w:t>
      </w:r>
      <w:r>
        <w:rPr>
          <w:rFonts w:ascii="Arial MT" w:hAnsi="Arial MT"/>
          <w:spacing w:val="-2"/>
          <w:w w:val="110"/>
          <w:sz w:val="17"/>
        </w:rPr>
        <w:t>the</w:t>
      </w:r>
      <w:r>
        <w:rPr>
          <w:rFonts w:ascii="Arial MT" w:hAnsi="Arial MT"/>
          <w:spacing w:val="-11"/>
          <w:w w:val="110"/>
          <w:sz w:val="17"/>
        </w:rPr>
        <w:t> </w:t>
      </w:r>
      <w:r>
        <w:rPr>
          <w:rFonts w:ascii="Arial MT" w:hAnsi="Arial MT"/>
          <w:spacing w:val="-2"/>
          <w:w w:val="110"/>
          <w:sz w:val="17"/>
        </w:rPr>
        <w:t>taxpayers </w:t>
      </w:r>
      <w:r>
        <w:rPr>
          <w:rFonts w:ascii="Arial MT" w:hAnsi="Arial MT"/>
          <w:sz w:val="17"/>
        </w:rPr>
        <w:t>backing the bond. The lowest cost could be the result of issuing the bond with a lower coupon </w:t>
      </w:r>
      <w:r>
        <w:rPr>
          <w:rFonts w:ascii="Arial MT" w:hAnsi="Arial MT"/>
          <w:spacing w:val="-4"/>
          <w:w w:val="110"/>
          <w:sz w:val="17"/>
        </w:rPr>
        <w:t>rate</w:t>
      </w:r>
      <w:r>
        <w:rPr>
          <w:rFonts w:ascii="Arial MT" w:hAnsi="Arial MT"/>
          <w:spacing w:val="-7"/>
          <w:w w:val="110"/>
          <w:sz w:val="17"/>
        </w:rPr>
        <w:t> </w:t>
      </w:r>
      <w:r>
        <w:rPr>
          <w:rFonts w:ascii="Arial MT" w:hAnsi="Arial MT"/>
          <w:spacing w:val="-4"/>
          <w:w w:val="110"/>
          <w:sz w:val="17"/>
        </w:rPr>
        <w:t>and/or</w:t>
      </w:r>
      <w:r>
        <w:rPr>
          <w:rFonts w:ascii="Arial MT" w:hAnsi="Arial MT"/>
          <w:spacing w:val="-7"/>
          <w:w w:val="110"/>
          <w:sz w:val="17"/>
        </w:rPr>
        <w:t> </w:t>
      </w:r>
      <w:r>
        <w:rPr>
          <w:rFonts w:ascii="Arial MT" w:hAnsi="Arial MT"/>
          <w:spacing w:val="-4"/>
          <w:w w:val="110"/>
          <w:sz w:val="17"/>
        </w:rPr>
        <w:t>agreeing</w:t>
      </w:r>
      <w:r>
        <w:rPr>
          <w:rFonts w:ascii="Arial MT" w:hAnsi="Arial MT"/>
          <w:spacing w:val="-7"/>
          <w:w w:val="110"/>
          <w:sz w:val="17"/>
        </w:rPr>
        <w:t> </w:t>
      </w:r>
      <w:r>
        <w:rPr>
          <w:rFonts w:ascii="Arial MT" w:hAnsi="Arial MT"/>
          <w:spacing w:val="-4"/>
          <w:w w:val="110"/>
          <w:sz w:val="17"/>
        </w:rPr>
        <w:t>to</w:t>
      </w:r>
      <w:r>
        <w:rPr>
          <w:rFonts w:ascii="Arial MT" w:hAnsi="Arial MT"/>
          <w:spacing w:val="-7"/>
          <w:w w:val="110"/>
          <w:sz w:val="17"/>
        </w:rPr>
        <w:t> </w:t>
      </w:r>
      <w:r>
        <w:rPr>
          <w:rFonts w:ascii="Arial MT" w:hAnsi="Arial MT"/>
          <w:spacing w:val="-4"/>
          <w:w w:val="110"/>
          <w:sz w:val="17"/>
        </w:rPr>
        <w:t>pay</w:t>
      </w:r>
      <w:r>
        <w:rPr>
          <w:rFonts w:ascii="Arial MT" w:hAnsi="Arial MT"/>
          <w:spacing w:val="-7"/>
          <w:w w:val="110"/>
          <w:sz w:val="17"/>
        </w:rPr>
        <w:t> </w:t>
      </w:r>
      <w:r>
        <w:rPr>
          <w:rFonts w:ascii="Arial MT" w:hAnsi="Arial MT"/>
          <w:spacing w:val="-4"/>
          <w:w w:val="110"/>
          <w:sz w:val="17"/>
        </w:rPr>
        <w:t>more</w:t>
      </w:r>
      <w:r>
        <w:rPr>
          <w:rFonts w:ascii="Arial MT" w:hAnsi="Arial MT"/>
          <w:spacing w:val="-7"/>
          <w:w w:val="110"/>
          <w:sz w:val="17"/>
        </w:rPr>
        <w:t> </w:t>
      </w:r>
      <w:r>
        <w:rPr>
          <w:rFonts w:ascii="Arial MT" w:hAnsi="Arial MT"/>
          <w:spacing w:val="-4"/>
          <w:w w:val="110"/>
          <w:sz w:val="17"/>
        </w:rPr>
        <w:t>to</w:t>
      </w:r>
      <w:r>
        <w:rPr>
          <w:rFonts w:ascii="Arial MT" w:hAnsi="Arial MT"/>
          <w:spacing w:val="-7"/>
          <w:w w:val="110"/>
          <w:sz w:val="17"/>
        </w:rPr>
        <w:t> </w:t>
      </w:r>
      <w:r>
        <w:rPr>
          <w:rFonts w:ascii="Arial MT" w:hAnsi="Arial MT"/>
          <w:spacing w:val="-4"/>
          <w:w w:val="110"/>
          <w:sz w:val="17"/>
        </w:rPr>
        <w:t>purchase</w:t>
      </w:r>
      <w:r>
        <w:rPr>
          <w:rFonts w:ascii="Arial MT" w:hAnsi="Arial MT"/>
          <w:spacing w:val="-7"/>
          <w:w w:val="110"/>
          <w:sz w:val="17"/>
        </w:rPr>
        <w:t> </w:t>
      </w:r>
      <w:r>
        <w:rPr>
          <w:rFonts w:ascii="Arial MT" w:hAnsi="Arial MT"/>
          <w:spacing w:val="-4"/>
          <w:w w:val="110"/>
          <w:sz w:val="17"/>
        </w:rPr>
        <w:t>the</w:t>
      </w:r>
      <w:r>
        <w:rPr>
          <w:rFonts w:ascii="Arial MT" w:hAnsi="Arial MT"/>
          <w:spacing w:val="-7"/>
          <w:w w:val="110"/>
          <w:sz w:val="17"/>
        </w:rPr>
        <w:t> </w:t>
      </w:r>
      <w:r>
        <w:rPr>
          <w:rFonts w:ascii="Arial MT" w:hAnsi="Arial MT"/>
          <w:spacing w:val="-4"/>
          <w:w w:val="110"/>
          <w:sz w:val="17"/>
        </w:rPr>
        <w:t>bonds.</w:t>
      </w:r>
      <w:r>
        <w:rPr>
          <w:rFonts w:ascii="Arial MT" w:hAnsi="Arial MT"/>
          <w:spacing w:val="-7"/>
          <w:w w:val="110"/>
          <w:sz w:val="17"/>
        </w:rPr>
        <w:t> </w:t>
      </w:r>
      <w:r>
        <w:rPr>
          <w:rFonts w:ascii="Arial MT" w:hAnsi="Arial MT"/>
          <w:spacing w:val="-4"/>
          <w:w w:val="110"/>
          <w:sz w:val="17"/>
        </w:rPr>
        <w:t>Don´t</w:t>
      </w:r>
      <w:r>
        <w:rPr>
          <w:rFonts w:ascii="Arial MT" w:hAnsi="Arial MT"/>
          <w:spacing w:val="-7"/>
          <w:w w:val="110"/>
          <w:sz w:val="17"/>
        </w:rPr>
        <w:t> </w:t>
      </w:r>
      <w:r>
        <w:rPr>
          <w:rFonts w:ascii="Arial MT" w:hAnsi="Arial MT"/>
          <w:spacing w:val="-4"/>
          <w:w w:val="110"/>
          <w:sz w:val="17"/>
        </w:rPr>
        <w:t>be</w:t>
      </w:r>
      <w:r>
        <w:rPr>
          <w:rFonts w:ascii="Arial MT" w:hAnsi="Arial MT"/>
          <w:spacing w:val="-7"/>
          <w:w w:val="110"/>
          <w:sz w:val="17"/>
        </w:rPr>
        <w:t> </w:t>
      </w:r>
      <w:r>
        <w:rPr>
          <w:rFonts w:ascii="Arial MT" w:hAnsi="Arial MT"/>
          <w:spacing w:val="-4"/>
          <w:w w:val="110"/>
          <w:sz w:val="17"/>
        </w:rPr>
        <w:t>too</w:t>
      </w:r>
      <w:r>
        <w:rPr>
          <w:rFonts w:ascii="Arial MT" w:hAnsi="Arial MT"/>
          <w:spacing w:val="-7"/>
          <w:w w:val="110"/>
          <w:sz w:val="17"/>
        </w:rPr>
        <w:t> </w:t>
      </w:r>
      <w:r>
        <w:rPr>
          <w:rFonts w:ascii="Arial MT" w:hAnsi="Arial MT"/>
          <w:spacing w:val="-4"/>
          <w:w w:val="110"/>
          <w:sz w:val="17"/>
        </w:rPr>
        <w:t>concerned</w:t>
      </w:r>
      <w:r>
        <w:rPr>
          <w:rFonts w:ascii="Arial MT" w:hAnsi="Arial MT"/>
          <w:spacing w:val="-7"/>
          <w:w w:val="110"/>
          <w:sz w:val="17"/>
        </w:rPr>
        <w:t> </w:t>
      </w:r>
      <w:r>
        <w:rPr>
          <w:rFonts w:ascii="Arial MT" w:hAnsi="Arial MT"/>
          <w:spacing w:val="-4"/>
          <w:w w:val="110"/>
          <w:sz w:val="17"/>
        </w:rPr>
        <w:t>about</w:t>
      </w:r>
      <w:r>
        <w:rPr>
          <w:rFonts w:ascii="Arial MT" w:hAnsi="Arial MT"/>
          <w:spacing w:val="-7"/>
          <w:w w:val="110"/>
          <w:sz w:val="17"/>
        </w:rPr>
        <w:t> </w:t>
      </w:r>
      <w:r>
        <w:rPr>
          <w:rFonts w:ascii="Arial MT" w:hAnsi="Arial MT"/>
          <w:spacing w:val="-4"/>
          <w:w w:val="110"/>
          <w:sz w:val="17"/>
        </w:rPr>
        <w:t>the </w:t>
      </w:r>
      <w:r>
        <w:rPr>
          <w:rFonts w:ascii="Arial MT" w:hAnsi="Arial MT"/>
          <w:spacing w:val="-2"/>
          <w:w w:val="110"/>
          <w:sz w:val="17"/>
        </w:rPr>
        <w:t>underwriters</w:t>
      </w:r>
      <w:r>
        <w:rPr>
          <w:rFonts w:ascii="Arial MT" w:hAnsi="Arial MT"/>
          <w:spacing w:val="-14"/>
          <w:w w:val="110"/>
          <w:sz w:val="17"/>
        </w:rPr>
        <w:t> </w:t>
      </w:r>
      <w:r>
        <w:rPr>
          <w:rFonts w:ascii="Arial MT" w:hAnsi="Arial MT"/>
          <w:spacing w:val="-2"/>
          <w:w w:val="110"/>
          <w:sz w:val="17"/>
        </w:rPr>
        <w:t>that</w:t>
      </w:r>
      <w:r>
        <w:rPr>
          <w:rFonts w:ascii="Arial MT" w:hAnsi="Arial MT"/>
          <w:spacing w:val="-14"/>
          <w:w w:val="110"/>
          <w:sz w:val="17"/>
        </w:rPr>
        <w:t> </w:t>
      </w:r>
      <w:r>
        <w:rPr>
          <w:rFonts w:ascii="Arial MT" w:hAnsi="Arial MT"/>
          <w:spacing w:val="-2"/>
          <w:w w:val="110"/>
          <w:sz w:val="17"/>
        </w:rPr>
        <w:t>don´t</w:t>
      </w:r>
      <w:r>
        <w:rPr>
          <w:rFonts w:ascii="Arial MT" w:hAnsi="Arial MT"/>
          <w:spacing w:val="-14"/>
          <w:w w:val="110"/>
          <w:sz w:val="17"/>
        </w:rPr>
        <w:t> </w:t>
      </w:r>
      <w:r>
        <w:rPr>
          <w:rFonts w:ascii="Arial MT" w:hAnsi="Arial MT"/>
          <w:spacing w:val="-2"/>
          <w:w w:val="110"/>
          <w:sz w:val="17"/>
        </w:rPr>
        <w:t>win;</w:t>
      </w:r>
      <w:r>
        <w:rPr>
          <w:rFonts w:ascii="Arial MT" w:hAnsi="Arial MT"/>
          <w:spacing w:val="-13"/>
          <w:w w:val="110"/>
          <w:sz w:val="17"/>
        </w:rPr>
        <w:t> </w:t>
      </w:r>
      <w:r>
        <w:rPr>
          <w:rFonts w:ascii="Arial MT" w:hAnsi="Arial MT"/>
          <w:spacing w:val="-2"/>
          <w:w w:val="110"/>
          <w:sz w:val="17"/>
        </w:rPr>
        <w:t>they´ll</w:t>
      </w:r>
      <w:r>
        <w:rPr>
          <w:rFonts w:ascii="Arial MT" w:hAnsi="Arial MT"/>
          <w:spacing w:val="-14"/>
          <w:w w:val="110"/>
          <w:sz w:val="17"/>
        </w:rPr>
        <w:t> </w:t>
      </w:r>
      <w:r>
        <w:rPr>
          <w:rFonts w:ascii="Arial MT" w:hAnsi="Arial MT"/>
          <w:spacing w:val="-2"/>
          <w:w w:val="110"/>
          <w:sz w:val="17"/>
        </w:rPr>
        <w:t>get</w:t>
      </w:r>
      <w:r>
        <w:rPr>
          <w:rFonts w:ascii="Arial MT" w:hAnsi="Arial MT"/>
          <w:spacing w:val="-14"/>
          <w:w w:val="110"/>
          <w:sz w:val="17"/>
        </w:rPr>
        <w:t> </w:t>
      </w:r>
      <w:r>
        <w:rPr>
          <w:rFonts w:ascii="Arial MT" w:hAnsi="Arial MT"/>
          <w:spacing w:val="-2"/>
          <w:w w:val="110"/>
          <w:sz w:val="17"/>
        </w:rPr>
        <w:t>their</w:t>
      </w:r>
      <w:r>
        <w:rPr>
          <w:rFonts w:ascii="Arial MT" w:hAnsi="Arial MT"/>
          <w:spacing w:val="-14"/>
          <w:w w:val="110"/>
          <w:sz w:val="17"/>
        </w:rPr>
        <w:t> </w:t>
      </w:r>
      <w:r>
        <w:rPr>
          <w:rFonts w:ascii="Arial MT" w:hAnsi="Arial MT"/>
          <w:spacing w:val="-2"/>
          <w:w w:val="110"/>
          <w:sz w:val="17"/>
        </w:rPr>
        <w:t>good-faith</w:t>
      </w:r>
      <w:r>
        <w:rPr>
          <w:rFonts w:ascii="Arial MT" w:hAnsi="Arial MT"/>
          <w:spacing w:val="-13"/>
          <w:w w:val="110"/>
          <w:sz w:val="17"/>
        </w:rPr>
        <w:t> </w:t>
      </w:r>
      <w:r>
        <w:rPr>
          <w:rFonts w:ascii="Arial MT" w:hAnsi="Arial MT"/>
          <w:spacing w:val="-2"/>
          <w:w w:val="110"/>
          <w:sz w:val="17"/>
        </w:rPr>
        <w:t>deposit</w:t>
      </w:r>
      <w:r>
        <w:rPr>
          <w:rFonts w:ascii="Arial MT" w:hAnsi="Arial MT"/>
          <w:spacing w:val="-14"/>
          <w:w w:val="110"/>
          <w:sz w:val="17"/>
        </w:rPr>
        <w:t> </w:t>
      </w:r>
      <w:r>
        <w:rPr>
          <w:rFonts w:ascii="Arial MT" w:hAnsi="Arial MT"/>
          <w:spacing w:val="-2"/>
          <w:w w:val="110"/>
          <w:sz w:val="17"/>
        </w:rPr>
        <w:t>back.</w:t>
      </w:r>
    </w:p>
    <w:p>
      <w:pPr>
        <w:pStyle w:val="BodyText"/>
        <w:spacing w:before="105"/>
        <w:rPr>
          <w:rFonts w:ascii="Arial MT"/>
          <w:sz w:val="17"/>
        </w:rPr>
      </w:pPr>
    </w:p>
    <w:p>
      <w:pPr>
        <w:pStyle w:val="BodyText"/>
        <w:spacing w:line="307" w:lineRule="auto" w:before="1"/>
        <w:ind w:left="1560" w:right="176"/>
        <w:jc w:val="both"/>
      </w:pPr>
      <w:r>
        <w:rPr/>
        <mc:AlternateContent>
          <mc:Choice Requires="wps">
            <w:drawing>
              <wp:anchor distT="0" distB="0" distL="0" distR="0" allowOverlap="1" layoutInCell="1" locked="0" behindDoc="0" simplePos="0" relativeHeight="15835648">
                <wp:simplePos x="0" y="0"/>
                <wp:positionH relativeFrom="page">
                  <wp:posOffset>1104902</wp:posOffset>
                </wp:positionH>
                <wp:positionV relativeFrom="paragraph">
                  <wp:posOffset>18851</wp:posOffset>
                </wp:positionV>
                <wp:extent cx="419100" cy="419100"/>
                <wp:effectExtent l="0" t="0" r="0" b="0"/>
                <wp:wrapNone/>
                <wp:docPr id="629" name="Group 629"/>
                <wp:cNvGraphicFramePr>
                  <a:graphicFrameLocks/>
                </wp:cNvGraphicFramePr>
                <a:graphic>
                  <a:graphicData uri="http://schemas.microsoft.com/office/word/2010/wordprocessingGroup">
                    <wpg:wgp>
                      <wpg:cNvPr id="629" name="Group 629"/>
                      <wpg:cNvGrpSpPr/>
                      <wpg:grpSpPr>
                        <a:xfrm>
                          <a:off x="0" y="0"/>
                          <a:ext cx="419100" cy="419100"/>
                          <a:chExt cx="419100" cy="419100"/>
                        </a:xfrm>
                      </wpg:grpSpPr>
                      <wps:wsp>
                        <wps:cNvPr id="630" name="Graphic 630"/>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631" name="Graphic 631"/>
                        <wps:cNvSpPr/>
                        <wps:spPr>
                          <a:xfrm>
                            <a:off x="106550" y="76085"/>
                            <a:ext cx="190500" cy="255904"/>
                          </a:xfrm>
                          <a:custGeom>
                            <a:avLst/>
                            <a:gdLst/>
                            <a:ahLst/>
                            <a:cxnLst/>
                            <a:rect l="l" t="t" r="r" b="b"/>
                            <a:pathLst>
                              <a:path w="190500" h="255904">
                                <a:moveTo>
                                  <a:pt x="18554" y="31216"/>
                                </a:moveTo>
                                <a:lnTo>
                                  <a:pt x="12573" y="27127"/>
                                </a:lnTo>
                                <a:lnTo>
                                  <a:pt x="8343" y="24917"/>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88"/>
                                </a:lnTo>
                                <a:lnTo>
                                  <a:pt x="65341" y="23088"/>
                                </a:lnTo>
                                <a:lnTo>
                                  <a:pt x="65341" y="12611"/>
                                </a:lnTo>
                                <a:lnTo>
                                  <a:pt x="65341" y="5664"/>
                                </a:lnTo>
                                <a:close/>
                              </a:path>
                              <a:path w="190500" h="255904">
                                <a:moveTo>
                                  <a:pt x="105460" y="27635"/>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35"/>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632" name="Graphic 632"/>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73"/>
                                </a:lnTo>
                                <a:lnTo>
                                  <a:pt x="228219" y="106768"/>
                                </a:lnTo>
                                <a:lnTo>
                                  <a:pt x="227063" y="101066"/>
                                </a:lnTo>
                                <a:lnTo>
                                  <a:pt x="227012" y="100787"/>
                                </a:lnTo>
                                <a:lnTo>
                                  <a:pt x="226682" y="99174"/>
                                </a:lnTo>
                                <a:lnTo>
                                  <a:pt x="226529" y="98425"/>
                                </a:lnTo>
                                <a:lnTo>
                                  <a:pt x="221627" y="91173"/>
                                </a:lnTo>
                                <a:lnTo>
                                  <a:pt x="214376" y="86271"/>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74"/>
                                </a:lnTo>
                                <a:lnTo>
                                  <a:pt x="146659" y="99174"/>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73"/>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484332pt;width:33pt;height:33pt;mso-position-horizontal-relative:page;mso-position-vertical-relative:paragraph;z-index:15835648" id="docshapegroup491" coordorigin="1740,30" coordsize="660,660">
                <v:shape style="position:absolute;left:1740;top:29;width:660;height:660" id="docshape492" coordorigin="1740,30" coordsize="660,660" path="m2070,30l1994,38,1925,63,1864,102,1813,153,1774,215,1749,284,1740,360,1749,435,1774,505,1813,566,1864,617,1925,656,1994,681,2070,690,2146,681,2215,656,2276,617,2328,566,2366,505,2391,435,2400,360,2391,284,2366,215,2328,153,2276,102,2215,63,2146,38,2070,30xe" filled="true" fillcolor="#fff200" stroked="false">
                  <v:path arrowok="t"/>
                  <v:fill type="solid"/>
                </v:shape>
                <v:shape style="position:absolute;left:1907;top:149;width:300;height:403" id="docshape493" coordorigin="1908,150" coordsize="300,403" path="m1937,199l1928,192,1921,189,1918,188,1912,188,1908,193,1908,204,1912,209,1918,209,1921,209,1928,205,1937,199xm2011,158l2002,150,1980,150,1971,158,1971,186,2011,186,2011,169,2011,158xm2074,193l2069,188,2064,188,2059,189,2049,196,2045,199,2054,205,2061,209,2064,209,2069,209,2074,204,2074,193xm2207,308l2198,299,2187,299,2176,299,2167,308,2167,378,2161,384,2147,384,2142,378,2142,293,2133,284,2111,284,2102,293,2102,378,2096,384,2082,384,2076,378,2076,277,2067,268,2045,268,2036,277,2036,378,2031,384,2016,384,2011,378,2011,212,1971,212,1971,434,1980,480,2006,518,2043,543,2089,552,2135,543,2172,518,2198,480,2207,434,2207,308xe" filled="true" fillcolor="#ffffff" stroked="false">
                  <v:path arrowok="t"/>
                  <v:fill type="solid"/>
                </v:shape>
                <v:shape style="position:absolute;left:1740;top:29;width:660;height:660" id="docshape494" coordorigin="1740,30" coordsize="660,660" path="m2233,319l2229,301,2228,299,2219,287,2215,284,2211,281,2207,278,2207,308,2207,434,2198,480,2172,518,2135,543,2089,552,2043,543,2006,518,1980,480,1971,434,1971,224,1971,212,2011,212,2011,378,2016,384,2031,384,2036,378,2036,277,2045,268,2067,268,2076,277,2076,378,2082,384,2096,384,2102,378,2102,293,2111,284,2133,284,2142,293,2142,378,2147,384,2161,384,2167,378,2167,308,2176,299,2198,299,2207,308,2207,278,2205,277,2187,273,2178,273,2170,276,2161,281,2161,280,2154,271,2150,268,2147,266,2144,264,2133,259,2122,258,2113,258,2104,260,2096,266,2095,265,2088,256,2079,249,2075,247,2068,244,2056,242,2050,242,2044,244,2036,247,2036,224,2048,231,2057,235,2064,235,2078,232,2089,224,2089,224,2097,213,2097,212,2098,209,2099,200,2099,198,2098,189,2098,188,2097,186,2097,185,2089,173,2078,166,2074,165,2074,193,2074,204,2069,209,2064,209,2061,209,2054,205,2045,199,2049,196,2059,189,2064,188,2069,188,2074,193,2074,165,2064,163,2057,163,2048,166,2036,173,2036,169,2033,152,2031,150,2023,137,2011,129,2011,158,2011,186,1971,186,1971,173,1971,158,1980,150,2002,150,2011,158,2011,129,2009,127,1991,124,1973,127,1959,137,1949,152,1945,169,1945,173,1937,168,1937,199,1928,205,1921,209,1918,209,1912,209,1908,204,1908,193,1912,188,1918,188,1922,189,1921,189,1928,192,1937,199,1937,168,1933,166,1925,163,1918,163,1904,166,1893,173,1885,185,1882,198,1882,200,1885,213,1893,224,1904,232,1918,235,1925,235,1933,231,1945,224,1945,434,1957,490,1987,536,2033,567,2089,578,2145,567,2166,552,2191,536,2221,490,2233,434,2233,319xm2400,360l2391,284,2381,254,2381,360,2372,431,2349,496,2312,554,2264,602,2206,639,2141,662,2070,670,1999,662,1934,639,1876,602,1828,554,1791,496,1768,431,1759,360,1768,289,1791,223,1828,166,1876,117,1934,81,1999,57,2070,49,2141,57,2206,81,2264,117,2312,166,2349,223,2372,289,2381,360,2381,254,2366,215,2327,153,2276,102,2215,63,2175,49,2146,38,2070,30,1994,38,1925,63,1864,102,1813,153,1774,215,1749,284,1740,360,1749,435,1774,505,1813,566,1864,617,1925,656,1994,681,2070,690,2146,681,2175,670,2215,656,2276,617,2327,566,2366,505,2391,435,2400,36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36160">
                <wp:simplePos x="0" y="0"/>
                <wp:positionH relativeFrom="page">
                  <wp:posOffset>1108875</wp:posOffset>
                </wp:positionH>
                <wp:positionV relativeFrom="paragraph">
                  <wp:posOffset>515116</wp:posOffset>
                </wp:positionV>
                <wp:extent cx="411480" cy="50165"/>
                <wp:effectExtent l="0" t="0" r="0" b="0"/>
                <wp:wrapNone/>
                <wp:docPr id="633" name="Graphic 633"/>
                <wp:cNvGraphicFramePr>
                  <a:graphicFrameLocks/>
                </wp:cNvGraphicFramePr>
                <a:graphic>
                  <a:graphicData uri="http://schemas.microsoft.com/office/word/2010/wordprocessingShape">
                    <wps:wsp>
                      <wps:cNvPr id="633" name="Graphic 633"/>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0.560322pt;width:32.4pt;height:3.95pt;mso-position-horizontal-relative:page;mso-position-vertical-relative:paragraph;z-index:15836160" id="docshape495" coordorigin="1746,811" coordsize="648,79" path="m1809,890l1806,885,1789,860,1786,855,1791,853,1794,851,1797,846,1799,843,1800,839,1800,827,1800,825,1798,821,1788,813,1784,812,1784,831,1784,839,1782,842,1777,845,1774,846,1763,846,1763,825,1773,825,1777,826,1782,829,1784,831,1784,812,1780,811,1746,811,1746,890,1763,890,1763,860,1772,860,1791,890,1809,890xm1871,811l1825,811,1825,890,1871,890,1871,876,1842,876,1842,856,1869,856,1869,842,1842,842,1842,825,1871,825,1871,811xm1978,811l1955,811,1935,871,1935,871,1916,811,1894,811,1894,890,1909,890,1909,849,1907,828,1908,828,1927,890,1942,890,1962,828,1963,828,1962,844,1962,890,1978,890,1978,811xm2049,811l2004,811,2004,890,2049,890,2049,876,2021,876,2021,856,2047,856,2047,842,2021,842,2021,825,2049,825,2049,811xm2156,811l2133,811,2114,871,2113,871,2095,811,2072,811,2072,890,2087,890,2087,849,2086,828,2086,828,2105,890,2121,890,2141,828,2141,828,2141,844,2141,890,2156,890,2156,811xm2241,862l2239,858,2238,855,2235,852,2231,850,2227,849,2227,848,2230,847,2233,846,2235,842,2237,840,2239,836,2239,825,2239,824,2236,819,2226,813,2223,812,2223,859,2223,869,2222,872,2218,875,2214,876,2199,876,2199,855,2219,855,2223,859,2223,812,2222,812,2222,830,2222,837,2220,839,2216,842,2213,842,2199,842,2199,825,2213,825,2216,825,2220,828,2222,830,2222,812,2218,811,2182,811,2182,890,2221,890,2228,888,2238,880,2240,876,2241,874,2241,862xm2308,811l2263,811,2263,890,2308,890,2308,876,2279,876,2279,856,2306,856,2306,842,2279,842,2279,825,2308,825,2308,811xm2394,890l2390,885,2385,877,2373,860,2371,855,2375,853,2379,851,2382,846,2384,843,2385,839,2385,827,2384,825,2383,821,2372,813,2368,812,2368,831,2368,839,2367,842,2362,845,2358,846,2348,846,2348,825,2358,825,2362,826,2367,829,2368,831,2368,812,2365,811,2331,811,2331,890,2348,890,2348,860,2357,860,2375,890,2394,890xe" filled="true" fillcolor="#000000" stroked="false">
                <v:path arrowok="t"/>
                <v:fill type="solid"/>
                <w10:wrap type="none"/>
              </v:shape>
            </w:pict>
          </mc:Fallback>
        </mc:AlternateContent>
      </w:r>
      <w:r>
        <w:rPr>
          <w:w w:val="120"/>
        </w:rPr>
        <w:t>The</w:t>
      </w:r>
      <w:r>
        <w:rPr>
          <w:w w:val="120"/>
        </w:rPr>
        <w:t> notice</w:t>
      </w:r>
      <w:r>
        <w:rPr>
          <w:w w:val="120"/>
        </w:rPr>
        <w:t> of</w:t>
      </w:r>
      <w:r>
        <w:rPr>
          <w:w w:val="120"/>
        </w:rPr>
        <w:t> sale</w:t>
      </w:r>
      <w:r>
        <w:rPr>
          <w:w w:val="120"/>
        </w:rPr>
        <w:t> contains</w:t>
      </w:r>
      <w:r>
        <w:rPr>
          <w:w w:val="120"/>
        </w:rPr>
        <w:t> all</w:t>
      </w:r>
      <w:r>
        <w:rPr>
          <w:w w:val="120"/>
        </w:rPr>
        <w:t> bidding</w:t>
      </w:r>
      <w:r>
        <w:rPr>
          <w:w w:val="120"/>
        </w:rPr>
        <w:t> information</w:t>
      </w:r>
      <w:r>
        <w:rPr>
          <w:w w:val="120"/>
        </w:rPr>
        <w:t> about</w:t>
      </w:r>
      <w:r>
        <w:rPr>
          <w:w w:val="120"/>
        </w:rPr>
        <w:t> new</w:t>
      </w:r>
      <w:r>
        <w:rPr>
          <w:w w:val="120"/>
        </w:rPr>
        <w:t> municipal</w:t>
      </w:r>
      <w:r>
        <w:rPr>
          <w:w w:val="120"/>
        </w:rPr>
        <w:t> issues.</w:t>
      </w:r>
      <w:r>
        <w:rPr>
          <w:w w:val="120"/>
        </w:rPr>
        <w:t> Besides</w:t>
      </w:r>
      <w:r>
        <w:rPr>
          <w:w w:val="120"/>
        </w:rPr>
        <w:t> just saying that it’s taking bids, the issuer gives bidding details. It tells potential underwriters where to submit bids, the amount of the good-faith deposit, whether it’s expecting bids on the basis of net</w:t>
      </w:r>
      <w:r>
        <w:rPr>
          <w:w w:val="120"/>
        </w:rPr>
        <w:t> interest</w:t>
      </w:r>
      <w:r>
        <w:rPr>
          <w:w w:val="120"/>
        </w:rPr>
        <w:t> cost</w:t>
      </w:r>
      <w:r>
        <w:rPr>
          <w:w w:val="120"/>
        </w:rPr>
        <w:t> (NIC)</w:t>
      </w:r>
      <w:r>
        <w:rPr>
          <w:w w:val="120"/>
        </w:rPr>
        <w:t> or</w:t>
      </w:r>
      <w:r>
        <w:rPr>
          <w:w w:val="120"/>
        </w:rPr>
        <w:t> true</w:t>
      </w:r>
      <w:r>
        <w:rPr>
          <w:w w:val="120"/>
        </w:rPr>
        <w:t> interest</w:t>
      </w:r>
      <w:r>
        <w:rPr>
          <w:w w:val="120"/>
        </w:rPr>
        <w:t> cost</w:t>
      </w:r>
      <w:r>
        <w:rPr>
          <w:w w:val="120"/>
        </w:rPr>
        <w:t> (TIC,</w:t>
      </w:r>
      <w:r>
        <w:rPr>
          <w:w w:val="120"/>
        </w:rPr>
        <w:t> which</w:t>
      </w:r>
      <w:r>
        <w:rPr>
          <w:w w:val="120"/>
        </w:rPr>
        <w:t> considers</w:t>
      </w:r>
      <w:r>
        <w:rPr>
          <w:w w:val="120"/>
        </w:rPr>
        <w:t> the</w:t>
      </w:r>
      <w:r>
        <w:rPr>
          <w:w w:val="120"/>
        </w:rPr>
        <w:t> time</w:t>
      </w:r>
      <w:r>
        <w:rPr>
          <w:w w:val="120"/>
        </w:rPr>
        <w:t> value</w:t>
      </w:r>
      <w:r>
        <w:rPr>
          <w:w w:val="120"/>
        </w:rPr>
        <w:t> of</w:t>
      </w:r>
      <w:r>
        <w:rPr>
          <w:w w:val="120"/>
        </w:rPr>
        <w:t> money),</w:t>
      </w:r>
      <w:r>
        <w:rPr>
          <w:w w:val="120"/>
        </w:rPr>
        <w:t> the amount</w:t>
      </w:r>
      <w:r>
        <w:rPr>
          <w:spacing w:val="-1"/>
          <w:w w:val="120"/>
        </w:rPr>
        <w:t> </w:t>
      </w:r>
      <w:r>
        <w:rPr>
          <w:w w:val="120"/>
        </w:rPr>
        <w:t>of</w:t>
      </w:r>
      <w:r>
        <w:rPr>
          <w:spacing w:val="-1"/>
          <w:w w:val="120"/>
        </w:rPr>
        <w:t> </w:t>
      </w:r>
      <w:r>
        <w:rPr>
          <w:w w:val="120"/>
        </w:rPr>
        <w:t>bonds</w:t>
      </w:r>
      <w:r>
        <w:rPr>
          <w:spacing w:val="-1"/>
          <w:w w:val="120"/>
        </w:rPr>
        <w:t> </w:t>
      </w:r>
      <w:r>
        <w:rPr>
          <w:w w:val="120"/>
        </w:rPr>
        <w:t>to</w:t>
      </w:r>
      <w:r>
        <w:rPr>
          <w:spacing w:val="-1"/>
          <w:w w:val="120"/>
        </w:rPr>
        <w:t> </w:t>
      </w:r>
      <w:r>
        <w:rPr>
          <w:w w:val="120"/>
        </w:rPr>
        <w:t>be</w:t>
      </w:r>
      <w:r>
        <w:rPr>
          <w:spacing w:val="-1"/>
          <w:w w:val="120"/>
        </w:rPr>
        <w:t> </w:t>
      </w:r>
      <w:r>
        <w:rPr>
          <w:w w:val="120"/>
        </w:rPr>
        <w:t>issued,</w:t>
      </w:r>
      <w:r>
        <w:rPr>
          <w:spacing w:val="-1"/>
          <w:w w:val="120"/>
        </w:rPr>
        <w:t> </w:t>
      </w:r>
      <w:r>
        <w:rPr>
          <w:w w:val="120"/>
        </w:rPr>
        <w:t>the</w:t>
      </w:r>
      <w:r>
        <w:rPr>
          <w:spacing w:val="-1"/>
          <w:w w:val="120"/>
        </w:rPr>
        <w:t> </w:t>
      </w:r>
      <w:r>
        <w:rPr>
          <w:w w:val="120"/>
        </w:rPr>
        <w:t>maturity</w:t>
      </w:r>
      <w:r>
        <w:rPr>
          <w:spacing w:val="-1"/>
          <w:w w:val="120"/>
        </w:rPr>
        <w:t> </w:t>
      </w:r>
      <w:r>
        <w:rPr>
          <w:w w:val="120"/>
        </w:rPr>
        <w:t>of</w:t>
      </w:r>
      <w:r>
        <w:rPr>
          <w:spacing w:val="-1"/>
          <w:w w:val="120"/>
        </w:rPr>
        <w:t> </w:t>
      </w:r>
      <w:r>
        <w:rPr>
          <w:w w:val="120"/>
        </w:rPr>
        <w:t>bonds</w:t>
      </w:r>
      <w:r>
        <w:rPr>
          <w:spacing w:val="-1"/>
          <w:w w:val="120"/>
        </w:rPr>
        <w:t> </w:t>
      </w:r>
      <w:r>
        <w:rPr>
          <w:w w:val="120"/>
        </w:rPr>
        <w:t>to</w:t>
      </w:r>
      <w:r>
        <w:rPr>
          <w:spacing w:val="-1"/>
          <w:w w:val="120"/>
        </w:rPr>
        <w:t> </w:t>
      </w:r>
      <w:r>
        <w:rPr>
          <w:w w:val="120"/>
        </w:rPr>
        <w:t>be</w:t>
      </w:r>
      <w:r>
        <w:rPr>
          <w:spacing w:val="-1"/>
          <w:w w:val="120"/>
        </w:rPr>
        <w:t> </w:t>
      </w:r>
      <w:r>
        <w:rPr>
          <w:w w:val="120"/>
        </w:rPr>
        <w:t>issued,</w:t>
      </w:r>
      <w:r>
        <w:rPr>
          <w:spacing w:val="-1"/>
          <w:w w:val="120"/>
        </w:rPr>
        <w:t> </w:t>
      </w:r>
      <w:r>
        <w:rPr>
          <w:w w:val="120"/>
        </w:rPr>
        <w:t>and</w:t>
      </w:r>
      <w:r>
        <w:rPr>
          <w:spacing w:val="-1"/>
          <w:w w:val="120"/>
        </w:rPr>
        <w:t> </w:t>
      </w:r>
      <w:r>
        <w:rPr>
          <w:w w:val="120"/>
        </w:rPr>
        <w:t>so</w:t>
      </w:r>
      <w:r>
        <w:rPr>
          <w:spacing w:val="-1"/>
          <w:w w:val="120"/>
        </w:rPr>
        <w:t> </w:t>
      </w:r>
      <w:r>
        <w:rPr>
          <w:w w:val="120"/>
        </w:rPr>
        <w:t>on.</w:t>
      </w:r>
      <w:r>
        <w:rPr>
          <w:spacing w:val="-1"/>
          <w:w w:val="120"/>
        </w:rPr>
        <w:t> </w:t>
      </w:r>
      <w:r>
        <w:rPr>
          <w:w w:val="120"/>
        </w:rPr>
        <w:t>It’s</w:t>
      </w:r>
      <w:r>
        <w:rPr>
          <w:spacing w:val="-1"/>
          <w:w w:val="120"/>
        </w:rPr>
        <w:t> </w:t>
      </w:r>
      <w:r>
        <w:rPr>
          <w:w w:val="120"/>
        </w:rPr>
        <w:t>the</w:t>
      </w:r>
      <w:r>
        <w:rPr>
          <w:spacing w:val="-1"/>
          <w:w w:val="120"/>
        </w:rPr>
        <w:t> </w:t>
      </w:r>
      <w:r>
        <w:rPr>
          <w:w w:val="120"/>
        </w:rPr>
        <w:t>responsibility of</w:t>
      </w:r>
      <w:r>
        <w:rPr>
          <w:spacing w:val="33"/>
          <w:w w:val="120"/>
        </w:rPr>
        <w:t> </w:t>
      </w:r>
      <w:r>
        <w:rPr>
          <w:w w:val="120"/>
        </w:rPr>
        <w:t>the</w:t>
      </w:r>
      <w:r>
        <w:rPr>
          <w:spacing w:val="33"/>
          <w:w w:val="120"/>
        </w:rPr>
        <w:t> </w:t>
      </w:r>
      <w:r>
        <w:rPr>
          <w:w w:val="120"/>
        </w:rPr>
        <w:t>underwriters</w:t>
      </w:r>
      <w:r>
        <w:rPr>
          <w:spacing w:val="33"/>
          <w:w w:val="120"/>
        </w:rPr>
        <w:t> </w:t>
      </w:r>
      <w:r>
        <w:rPr>
          <w:w w:val="120"/>
        </w:rPr>
        <w:t>to</w:t>
      </w:r>
      <w:r>
        <w:rPr>
          <w:spacing w:val="33"/>
          <w:w w:val="120"/>
        </w:rPr>
        <w:t> </w:t>
      </w:r>
      <w:r>
        <w:rPr>
          <w:w w:val="120"/>
        </w:rPr>
        <w:t>determine</w:t>
      </w:r>
      <w:r>
        <w:rPr>
          <w:spacing w:val="33"/>
          <w:w w:val="120"/>
        </w:rPr>
        <w:t> </w:t>
      </w:r>
      <w:r>
        <w:rPr>
          <w:w w:val="120"/>
        </w:rPr>
        <w:t>the</w:t>
      </w:r>
      <w:r>
        <w:rPr>
          <w:spacing w:val="33"/>
          <w:w w:val="120"/>
        </w:rPr>
        <w:t> </w:t>
      </w:r>
      <w:r>
        <w:rPr>
          <w:w w:val="120"/>
        </w:rPr>
        <w:t>coupon</w:t>
      </w:r>
      <w:r>
        <w:rPr>
          <w:spacing w:val="33"/>
          <w:w w:val="120"/>
        </w:rPr>
        <w:t> </w:t>
      </w:r>
      <w:r>
        <w:rPr>
          <w:w w:val="120"/>
        </w:rPr>
        <w:t>rate</w:t>
      </w:r>
      <w:r>
        <w:rPr>
          <w:spacing w:val="33"/>
          <w:w w:val="120"/>
        </w:rPr>
        <w:t> </w:t>
      </w:r>
      <w:r>
        <w:rPr>
          <w:w w:val="120"/>
        </w:rPr>
        <w:t>(based</w:t>
      </w:r>
      <w:r>
        <w:rPr>
          <w:spacing w:val="33"/>
          <w:w w:val="120"/>
        </w:rPr>
        <w:t> </w:t>
      </w:r>
      <w:r>
        <w:rPr>
          <w:w w:val="120"/>
        </w:rPr>
        <w:t>on</w:t>
      </w:r>
      <w:r>
        <w:rPr>
          <w:spacing w:val="33"/>
          <w:w w:val="120"/>
        </w:rPr>
        <w:t> </w:t>
      </w:r>
      <w:r>
        <w:rPr>
          <w:w w:val="120"/>
        </w:rPr>
        <w:t>the</w:t>
      </w:r>
      <w:r>
        <w:rPr>
          <w:spacing w:val="33"/>
          <w:w w:val="120"/>
        </w:rPr>
        <w:t> </w:t>
      </w:r>
      <w:r>
        <w:rPr>
          <w:w w:val="120"/>
        </w:rPr>
        <w:t>credit</w:t>
      </w:r>
      <w:r>
        <w:rPr>
          <w:spacing w:val="33"/>
          <w:w w:val="120"/>
        </w:rPr>
        <w:t> </w:t>
      </w:r>
      <w:r>
        <w:rPr>
          <w:w w:val="120"/>
        </w:rPr>
        <w:t>history</w:t>
      </w:r>
      <w:r>
        <w:rPr>
          <w:spacing w:val="33"/>
          <w:w w:val="120"/>
        </w:rPr>
        <w:t> </w:t>
      </w:r>
      <w:r>
        <w:rPr>
          <w:w w:val="120"/>
        </w:rPr>
        <w:t>of</w:t>
      </w:r>
      <w:r>
        <w:rPr>
          <w:spacing w:val="33"/>
          <w:w w:val="120"/>
        </w:rPr>
        <w:t> </w:t>
      </w:r>
      <w:r>
        <w:rPr>
          <w:w w:val="120"/>
        </w:rPr>
        <w:t>the</w:t>
      </w:r>
      <w:r>
        <w:rPr>
          <w:spacing w:val="33"/>
          <w:w w:val="120"/>
        </w:rPr>
        <w:t> </w:t>
      </w:r>
      <w:r>
        <w:rPr>
          <w:w w:val="120"/>
        </w:rPr>
        <w:t>issuer, the</w:t>
      </w:r>
      <w:r>
        <w:rPr>
          <w:spacing w:val="16"/>
          <w:w w:val="120"/>
        </w:rPr>
        <w:t> </w:t>
      </w:r>
      <w:r>
        <w:rPr>
          <w:w w:val="120"/>
        </w:rPr>
        <w:t>amount</w:t>
      </w:r>
      <w:r>
        <w:rPr>
          <w:spacing w:val="16"/>
          <w:w w:val="120"/>
        </w:rPr>
        <w:t> </w:t>
      </w:r>
      <w:r>
        <w:rPr>
          <w:w w:val="120"/>
        </w:rPr>
        <w:t>of</w:t>
      </w:r>
      <w:r>
        <w:rPr>
          <w:spacing w:val="16"/>
          <w:w w:val="120"/>
        </w:rPr>
        <w:t> </w:t>
      </w:r>
      <w:r>
        <w:rPr>
          <w:w w:val="120"/>
        </w:rPr>
        <w:t>outstanding</w:t>
      </w:r>
      <w:r>
        <w:rPr>
          <w:spacing w:val="17"/>
          <w:w w:val="120"/>
        </w:rPr>
        <w:t> </w:t>
      </w:r>
      <w:r>
        <w:rPr>
          <w:w w:val="120"/>
        </w:rPr>
        <w:t>debt,</w:t>
      </w:r>
      <w:r>
        <w:rPr>
          <w:spacing w:val="16"/>
          <w:w w:val="120"/>
        </w:rPr>
        <w:t> </w:t>
      </w:r>
      <w:r>
        <w:rPr>
          <w:w w:val="120"/>
        </w:rPr>
        <w:t>the</w:t>
      </w:r>
      <w:r>
        <w:rPr>
          <w:spacing w:val="16"/>
          <w:w w:val="120"/>
        </w:rPr>
        <w:t> </w:t>
      </w:r>
      <w:r>
        <w:rPr>
          <w:w w:val="120"/>
        </w:rPr>
        <w:t>size</w:t>
      </w:r>
      <w:r>
        <w:rPr>
          <w:spacing w:val="16"/>
          <w:w w:val="120"/>
        </w:rPr>
        <w:t> </w:t>
      </w:r>
      <w:r>
        <w:rPr>
          <w:w w:val="120"/>
        </w:rPr>
        <w:t>of</w:t>
      </w:r>
      <w:r>
        <w:rPr>
          <w:spacing w:val="16"/>
          <w:w w:val="120"/>
        </w:rPr>
        <w:t> </w:t>
      </w:r>
      <w:r>
        <w:rPr>
          <w:w w:val="120"/>
        </w:rPr>
        <w:t>the</w:t>
      </w:r>
      <w:r>
        <w:rPr>
          <w:spacing w:val="16"/>
          <w:w w:val="120"/>
        </w:rPr>
        <w:t> </w:t>
      </w:r>
      <w:r>
        <w:rPr>
          <w:w w:val="120"/>
        </w:rPr>
        <w:t>issue,</w:t>
      </w:r>
      <w:r>
        <w:rPr>
          <w:spacing w:val="16"/>
          <w:w w:val="120"/>
        </w:rPr>
        <w:t> </w:t>
      </w:r>
      <w:r>
        <w:rPr>
          <w:w w:val="120"/>
        </w:rPr>
        <w:t>the</w:t>
      </w:r>
      <w:r>
        <w:rPr>
          <w:spacing w:val="16"/>
          <w:w w:val="120"/>
        </w:rPr>
        <w:t> </w:t>
      </w:r>
      <w:r>
        <w:rPr>
          <w:w w:val="120"/>
        </w:rPr>
        <w:t>tax</w:t>
      </w:r>
      <w:r>
        <w:rPr>
          <w:spacing w:val="16"/>
          <w:w w:val="120"/>
        </w:rPr>
        <w:t> </w:t>
      </w:r>
      <w:r>
        <w:rPr>
          <w:w w:val="120"/>
        </w:rPr>
        <w:t>base,</w:t>
      </w:r>
      <w:r>
        <w:rPr>
          <w:spacing w:val="16"/>
          <w:w w:val="120"/>
        </w:rPr>
        <w:t> </w:t>
      </w:r>
      <w:r>
        <w:rPr>
          <w:w w:val="120"/>
        </w:rPr>
        <w:t>and</w:t>
      </w:r>
      <w:r>
        <w:rPr>
          <w:spacing w:val="16"/>
          <w:w w:val="120"/>
        </w:rPr>
        <w:t> </w:t>
      </w:r>
      <w:r>
        <w:rPr>
          <w:w w:val="120"/>
        </w:rPr>
        <w:t>so</w:t>
      </w:r>
      <w:r>
        <w:rPr>
          <w:spacing w:val="16"/>
          <w:w w:val="120"/>
        </w:rPr>
        <w:t> </w:t>
      </w:r>
      <w:r>
        <w:rPr>
          <w:w w:val="120"/>
        </w:rPr>
        <w:t>on)</w:t>
      </w:r>
      <w:r>
        <w:rPr>
          <w:spacing w:val="16"/>
          <w:w w:val="120"/>
        </w:rPr>
        <w:t> </w:t>
      </w:r>
      <w:r>
        <w:rPr>
          <w:w w:val="120"/>
        </w:rPr>
        <w:t>and</w:t>
      </w:r>
      <w:r>
        <w:rPr>
          <w:spacing w:val="16"/>
          <w:w w:val="120"/>
        </w:rPr>
        <w:t> </w:t>
      </w:r>
      <w:r>
        <w:rPr>
          <w:w w:val="120"/>
        </w:rPr>
        <w:t>selling</w:t>
      </w:r>
      <w:r>
        <w:rPr>
          <w:spacing w:val="16"/>
          <w:w w:val="120"/>
        </w:rPr>
        <w:t> </w:t>
      </w:r>
      <w:r>
        <w:rPr>
          <w:w w:val="120"/>
        </w:rPr>
        <w:t>price of the issue.</w:t>
      </w:r>
    </w:p>
    <w:p>
      <w:pPr>
        <w:pStyle w:val="BodyText"/>
        <w:spacing w:before="52"/>
      </w:pPr>
    </w:p>
    <w:p>
      <w:pPr>
        <w:pStyle w:val="BodyText"/>
        <w:spacing w:line="307" w:lineRule="auto"/>
        <w:ind w:left="1560" w:right="177"/>
        <w:jc w:val="both"/>
      </w:pPr>
      <w:r>
        <w:rPr>
          <w:w w:val="120"/>
        </w:rPr>
        <w:t>An</w:t>
      </w:r>
      <w:r>
        <w:rPr>
          <w:w w:val="120"/>
        </w:rPr>
        <w:t> underwriter</w:t>
      </w:r>
      <w:r>
        <w:rPr>
          <w:w w:val="120"/>
        </w:rPr>
        <w:t> needs</w:t>
      </w:r>
      <w:r>
        <w:rPr>
          <w:w w:val="120"/>
        </w:rPr>
        <w:t> to</w:t>
      </w:r>
      <w:r>
        <w:rPr>
          <w:w w:val="120"/>
        </w:rPr>
        <w:t> be</w:t>
      </w:r>
      <w:r>
        <w:rPr>
          <w:w w:val="120"/>
        </w:rPr>
        <w:t> able</w:t>
      </w:r>
      <w:r>
        <w:rPr>
          <w:w w:val="120"/>
        </w:rPr>
        <w:t> to</w:t>
      </w:r>
      <w:r>
        <w:rPr>
          <w:w w:val="120"/>
        </w:rPr>
        <w:t> sell</w:t>
      </w:r>
      <w:r>
        <w:rPr>
          <w:w w:val="120"/>
        </w:rPr>
        <w:t> the</w:t>
      </w:r>
      <w:r>
        <w:rPr>
          <w:w w:val="120"/>
        </w:rPr>
        <w:t> issue</w:t>
      </w:r>
      <w:r>
        <w:rPr>
          <w:w w:val="120"/>
        </w:rPr>
        <w:t> and</w:t>
      </w:r>
      <w:r>
        <w:rPr>
          <w:w w:val="120"/>
        </w:rPr>
        <w:t> still</w:t>
      </w:r>
      <w:r>
        <w:rPr>
          <w:w w:val="120"/>
        </w:rPr>
        <w:t> make</w:t>
      </w:r>
      <w:r>
        <w:rPr>
          <w:w w:val="120"/>
        </w:rPr>
        <w:t> a</w:t>
      </w:r>
      <w:r>
        <w:rPr>
          <w:w w:val="120"/>
        </w:rPr>
        <w:t> profit,</w:t>
      </w:r>
      <w:r>
        <w:rPr>
          <w:w w:val="120"/>
        </w:rPr>
        <w:t> so</w:t>
      </w:r>
      <w:r>
        <w:rPr>
          <w:w w:val="120"/>
        </w:rPr>
        <w:t> the</w:t>
      </w:r>
      <w:r>
        <w:rPr>
          <w:w w:val="120"/>
        </w:rPr>
        <w:t> selling</w:t>
      </w:r>
      <w:r>
        <w:rPr>
          <w:w w:val="120"/>
        </w:rPr>
        <w:t> price</w:t>
      </w:r>
      <w:r>
        <w:rPr>
          <w:w w:val="120"/>
        </w:rPr>
        <w:t> and the</w:t>
      </w:r>
      <w:r>
        <w:rPr>
          <w:w w:val="120"/>
        </w:rPr>
        <w:t> coupon</w:t>
      </w:r>
      <w:r>
        <w:rPr>
          <w:w w:val="120"/>
        </w:rPr>
        <w:t> rate</w:t>
      </w:r>
      <w:r>
        <w:rPr>
          <w:w w:val="120"/>
        </w:rPr>
        <w:t> have</w:t>
      </w:r>
      <w:r>
        <w:rPr>
          <w:w w:val="120"/>
        </w:rPr>
        <w:t> to</w:t>
      </w:r>
      <w:r>
        <w:rPr>
          <w:w w:val="120"/>
        </w:rPr>
        <w:t> be</w:t>
      </w:r>
      <w:r>
        <w:rPr>
          <w:w w:val="120"/>
        </w:rPr>
        <w:t> attractive</w:t>
      </w:r>
      <w:r>
        <w:rPr>
          <w:w w:val="120"/>
        </w:rPr>
        <w:t> to</w:t>
      </w:r>
      <w:r>
        <w:rPr>
          <w:w w:val="120"/>
        </w:rPr>
        <w:t> investors.</w:t>
      </w:r>
      <w:r>
        <w:rPr>
          <w:w w:val="120"/>
        </w:rPr>
        <w:t> You</w:t>
      </w:r>
      <w:r>
        <w:rPr>
          <w:w w:val="120"/>
        </w:rPr>
        <w:t> should</w:t>
      </w:r>
      <w:r>
        <w:rPr>
          <w:w w:val="120"/>
        </w:rPr>
        <w:t> remember</w:t>
      </w:r>
      <w:r>
        <w:rPr>
          <w:w w:val="120"/>
        </w:rPr>
        <w:t> that</w:t>
      </w:r>
      <w:r>
        <w:rPr>
          <w:w w:val="120"/>
        </w:rPr>
        <w:t> the</w:t>
      </w:r>
      <w:r>
        <w:rPr>
          <w:w w:val="120"/>
        </w:rPr>
        <w:t> difference between</w:t>
      </w:r>
      <w:r>
        <w:rPr>
          <w:w w:val="120"/>
        </w:rPr>
        <w:t> the</w:t>
      </w:r>
      <w:r>
        <w:rPr>
          <w:w w:val="120"/>
        </w:rPr>
        <w:t> cost</w:t>
      </w:r>
      <w:r>
        <w:rPr>
          <w:w w:val="120"/>
        </w:rPr>
        <w:t> the</w:t>
      </w:r>
      <w:r>
        <w:rPr>
          <w:w w:val="120"/>
        </w:rPr>
        <w:t> issuer</w:t>
      </w:r>
      <w:r>
        <w:rPr>
          <w:w w:val="120"/>
        </w:rPr>
        <w:t> pays</w:t>
      </w:r>
      <w:r>
        <w:rPr>
          <w:w w:val="120"/>
        </w:rPr>
        <w:t> for</w:t>
      </w:r>
      <w:r>
        <w:rPr>
          <w:w w:val="120"/>
        </w:rPr>
        <w:t> the</w:t>
      </w:r>
      <w:r>
        <w:rPr>
          <w:w w:val="120"/>
        </w:rPr>
        <w:t> security</w:t>
      </w:r>
      <w:r>
        <w:rPr>
          <w:w w:val="120"/>
        </w:rPr>
        <w:t> and</w:t>
      </w:r>
      <w:r>
        <w:rPr>
          <w:w w:val="120"/>
        </w:rPr>
        <w:t> the</w:t>
      </w:r>
      <w:r>
        <w:rPr>
          <w:w w:val="120"/>
        </w:rPr>
        <w:t> amount</w:t>
      </w:r>
      <w:r>
        <w:rPr>
          <w:w w:val="120"/>
        </w:rPr>
        <w:t> it</w:t>
      </w:r>
      <w:r>
        <w:rPr>
          <w:w w:val="120"/>
        </w:rPr>
        <w:t> receives</w:t>
      </w:r>
      <w:r>
        <w:rPr>
          <w:w w:val="120"/>
        </w:rPr>
        <w:t> from</w:t>
      </w:r>
      <w:r>
        <w:rPr>
          <w:w w:val="120"/>
        </w:rPr>
        <w:t> investors</w:t>
      </w:r>
      <w:r>
        <w:rPr>
          <w:w w:val="120"/>
        </w:rPr>
        <w:t> is called</w:t>
      </w:r>
      <w:r>
        <w:rPr>
          <w:spacing w:val="-8"/>
          <w:w w:val="120"/>
        </w:rPr>
        <w:t> </w:t>
      </w:r>
      <w:r>
        <w:rPr>
          <w:w w:val="120"/>
        </w:rPr>
        <w:t>the</w:t>
      </w:r>
      <w:r>
        <w:rPr>
          <w:spacing w:val="-8"/>
          <w:w w:val="120"/>
        </w:rPr>
        <w:t> </w:t>
      </w:r>
      <w:r>
        <w:rPr>
          <w:i/>
          <w:w w:val="120"/>
        </w:rPr>
        <w:t>spread.</w:t>
      </w:r>
      <w:r>
        <w:rPr>
          <w:i/>
          <w:spacing w:val="-8"/>
          <w:w w:val="120"/>
        </w:rPr>
        <w:t> </w:t>
      </w:r>
      <w:r>
        <w:rPr>
          <w:w w:val="120"/>
        </w:rPr>
        <w:t>For</w:t>
      </w:r>
      <w:r>
        <w:rPr>
          <w:spacing w:val="-8"/>
          <w:w w:val="120"/>
        </w:rPr>
        <w:t> </w:t>
      </w:r>
      <w:r>
        <w:rPr>
          <w:w w:val="120"/>
        </w:rPr>
        <w:t>argument’s</w:t>
      </w:r>
      <w:r>
        <w:rPr>
          <w:spacing w:val="-8"/>
          <w:w w:val="120"/>
        </w:rPr>
        <w:t> </w:t>
      </w:r>
      <w:r>
        <w:rPr>
          <w:w w:val="120"/>
        </w:rPr>
        <w:t>sake,</w:t>
      </w:r>
      <w:r>
        <w:rPr>
          <w:spacing w:val="-8"/>
          <w:w w:val="120"/>
        </w:rPr>
        <w:t> </w:t>
      </w:r>
      <w:r>
        <w:rPr>
          <w:w w:val="120"/>
        </w:rPr>
        <w:t>suppose</w:t>
      </w:r>
      <w:r>
        <w:rPr>
          <w:spacing w:val="-8"/>
          <w:w w:val="120"/>
        </w:rPr>
        <w:t> </w:t>
      </w:r>
      <w:r>
        <w:rPr>
          <w:w w:val="120"/>
        </w:rPr>
        <w:t>that</w:t>
      </w:r>
      <w:r>
        <w:rPr>
          <w:spacing w:val="-8"/>
          <w:w w:val="120"/>
        </w:rPr>
        <w:t> </w:t>
      </w:r>
      <w:r>
        <w:rPr>
          <w:w w:val="120"/>
        </w:rPr>
        <w:t>the</w:t>
      </w:r>
      <w:r>
        <w:rPr>
          <w:spacing w:val="-8"/>
          <w:w w:val="120"/>
        </w:rPr>
        <w:t> </w:t>
      </w:r>
      <w:r>
        <w:rPr>
          <w:w w:val="120"/>
        </w:rPr>
        <w:t>underwriter</w:t>
      </w:r>
      <w:r>
        <w:rPr>
          <w:spacing w:val="-8"/>
          <w:w w:val="120"/>
        </w:rPr>
        <w:t> </w:t>
      </w:r>
      <w:r>
        <w:rPr>
          <w:w w:val="120"/>
        </w:rPr>
        <w:t>agrees</w:t>
      </w:r>
      <w:r>
        <w:rPr>
          <w:spacing w:val="-8"/>
          <w:w w:val="120"/>
        </w:rPr>
        <w:t> </w:t>
      </w:r>
      <w:r>
        <w:rPr>
          <w:w w:val="120"/>
        </w:rPr>
        <w:t>to</w:t>
      </w:r>
      <w:r>
        <w:rPr>
          <w:spacing w:val="-8"/>
          <w:w w:val="120"/>
        </w:rPr>
        <w:t> </w:t>
      </w:r>
      <w:r>
        <w:rPr>
          <w:w w:val="120"/>
        </w:rPr>
        <w:t>purchase</w:t>
      </w:r>
      <w:r>
        <w:rPr>
          <w:spacing w:val="-8"/>
          <w:w w:val="120"/>
        </w:rPr>
        <w:t> </w:t>
      </w:r>
      <w:r>
        <w:rPr>
          <w:w w:val="120"/>
        </w:rPr>
        <w:t>the</w:t>
      </w:r>
      <w:r>
        <w:rPr>
          <w:spacing w:val="-8"/>
          <w:w w:val="120"/>
        </w:rPr>
        <w:t> </w:t>
      </w:r>
      <w:r>
        <w:rPr>
          <w:w w:val="120"/>
        </w:rPr>
        <w:t>bonds for</w:t>
      </w:r>
      <w:r>
        <w:rPr>
          <w:w w:val="120"/>
        </w:rPr>
        <w:t> $990</w:t>
      </w:r>
      <w:r>
        <w:rPr>
          <w:w w:val="120"/>
        </w:rPr>
        <w:t> each</w:t>
      </w:r>
      <w:r>
        <w:rPr>
          <w:w w:val="120"/>
        </w:rPr>
        <w:t> from</w:t>
      </w:r>
      <w:r>
        <w:rPr>
          <w:w w:val="120"/>
        </w:rPr>
        <w:t> the</w:t>
      </w:r>
      <w:r>
        <w:rPr>
          <w:w w:val="120"/>
        </w:rPr>
        <w:t> issuer</w:t>
      </w:r>
      <w:r>
        <w:rPr>
          <w:w w:val="120"/>
        </w:rPr>
        <w:t> and</w:t>
      </w:r>
      <w:r>
        <w:rPr>
          <w:w w:val="120"/>
        </w:rPr>
        <w:t> then</w:t>
      </w:r>
      <w:r>
        <w:rPr>
          <w:w w:val="120"/>
        </w:rPr>
        <w:t> reoffer</w:t>
      </w:r>
      <w:r>
        <w:rPr>
          <w:w w:val="120"/>
        </w:rPr>
        <w:t> them</w:t>
      </w:r>
      <w:r>
        <w:rPr>
          <w:w w:val="120"/>
        </w:rPr>
        <w:t> to</w:t>
      </w:r>
      <w:r>
        <w:rPr>
          <w:w w:val="120"/>
        </w:rPr>
        <w:t> the</w:t>
      </w:r>
      <w:r>
        <w:rPr>
          <w:w w:val="120"/>
        </w:rPr>
        <w:t> public</w:t>
      </w:r>
      <w:r>
        <w:rPr>
          <w:w w:val="120"/>
        </w:rPr>
        <w:t> for</w:t>
      </w:r>
      <w:r>
        <w:rPr>
          <w:w w:val="120"/>
        </w:rPr>
        <w:t> $1,000</w:t>
      </w:r>
      <w:r>
        <w:rPr>
          <w:w w:val="120"/>
        </w:rPr>
        <w:t> each;</w:t>
      </w:r>
      <w:r>
        <w:rPr>
          <w:w w:val="120"/>
        </w:rPr>
        <w:t> the</w:t>
      </w:r>
      <w:r>
        <w:rPr>
          <w:w w:val="120"/>
        </w:rPr>
        <w:t> spread</w:t>
      </w:r>
      <w:r>
        <w:rPr>
          <w:w w:val="120"/>
        </w:rPr>
        <w:t> is</w:t>
      </w:r>
    </w:p>
    <w:p>
      <w:pPr>
        <w:pStyle w:val="BodyText"/>
        <w:ind w:left="1560"/>
      </w:pPr>
      <w:r>
        <w:rPr>
          <w:w w:val="120"/>
        </w:rPr>
        <w:t>$10</w:t>
      </w:r>
      <w:r>
        <w:rPr>
          <w:spacing w:val="-1"/>
          <w:w w:val="120"/>
        </w:rPr>
        <w:t> </w:t>
      </w:r>
      <w:r>
        <w:rPr>
          <w:w w:val="120"/>
        </w:rPr>
        <w:t>per</w:t>
      </w:r>
      <w:r>
        <w:rPr>
          <w:spacing w:val="-1"/>
          <w:w w:val="120"/>
        </w:rPr>
        <w:t> </w:t>
      </w:r>
      <w:r>
        <w:rPr>
          <w:w w:val="120"/>
        </w:rPr>
        <w:t>bond.</w:t>
      </w:r>
      <w:r>
        <w:rPr>
          <w:spacing w:val="-1"/>
          <w:w w:val="120"/>
        </w:rPr>
        <w:t> </w:t>
      </w:r>
      <w:r>
        <w:rPr>
          <w:w w:val="120"/>
        </w:rPr>
        <w:t>The</w:t>
      </w:r>
      <w:r>
        <w:rPr>
          <w:spacing w:val="-1"/>
          <w:w w:val="120"/>
        </w:rPr>
        <w:t> </w:t>
      </w:r>
      <w:r>
        <w:rPr>
          <w:w w:val="120"/>
        </w:rPr>
        <w:t>underwriter’s</w:t>
      </w:r>
      <w:r>
        <w:rPr>
          <w:spacing w:val="-1"/>
          <w:w w:val="120"/>
        </w:rPr>
        <w:t> </w:t>
      </w:r>
      <w:r>
        <w:rPr>
          <w:w w:val="120"/>
        </w:rPr>
        <w:t>profit</w:t>
      </w:r>
      <w:r>
        <w:rPr>
          <w:spacing w:val="-1"/>
          <w:w w:val="120"/>
        </w:rPr>
        <w:t> </w:t>
      </w:r>
      <w:r>
        <w:rPr>
          <w:w w:val="120"/>
        </w:rPr>
        <w:t>lies</w:t>
      </w:r>
      <w:r>
        <w:rPr>
          <w:spacing w:val="-1"/>
          <w:w w:val="120"/>
        </w:rPr>
        <w:t> </w:t>
      </w:r>
      <w:r>
        <w:rPr>
          <w:w w:val="120"/>
        </w:rPr>
        <w:t>within</w:t>
      </w:r>
      <w:r>
        <w:rPr>
          <w:spacing w:val="-1"/>
          <w:w w:val="120"/>
        </w:rPr>
        <w:t> </w:t>
      </w:r>
      <w:r>
        <w:rPr>
          <w:w w:val="120"/>
        </w:rPr>
        <w:t>that </w:t>
      </w:r>
      <w:r>
        <w:rPr>
          <w:spacing w:val="-2"/>
          <w:w w:val="120"/>
        </w:rPr>
        <w:t>spread.</w:t>
      </w:r>
    </w:p>
    <w:p>
      <w:pPr>
        <w:pStyle w:val="BodyText"/>
        <w:spacing w:after="0"/>
        <w:sectPr>
          <w:pgSz w:w="12240" w:h="15660"/>
          <w:pgMar w:header="0" w:footer="736" w:top="800" w:bottom="920" w:left="1080" w:right="1440"/>
        </w:sectPr>
      </w:pPr>
    </w:p>
    <w:p>
      <w:pPr>
        <w:pStyle w:val="BodyText"/>
        <w:rPr>
          <w:sz w:val="20"/>
        </w:rPr>
      </w:pPr>
      <w:r>
        <w:rPr>
          <w:sz w:val="20"/>
        </w:rPr>
        <mc:AlternateContent>
          <mc:Choice Requires="wps">
            <w:drawing>
              <wp:inline distT="0" distB="0" distL="0" distR="0">
                <wp:extent cx="6121400" cy="1196340"/>
                <wp:effectExtent l="19050" t="0" r="12700" b="3809"/>
                <wp:docPr id="634" name="Group 634"/>
                <wp:cNvGraphicFramePr>
                  <a:graphicFrameLocks/>
                </wp:cNvGraphicFramePr>
                <a:graphic>
                  <a:graphicData uri="http://schemas.microsoft.com/office/word/2010/wordprocessingGroup">
                    <wpg:wgp>
                      <wpg:cNvPr id="634" name="Group 634"/>
                      <wpg:cNvGrpSpPr/>
                      <wpg:grpSpPr>
                        <a:xfrm>
                          <a:off x="0" y="0"/>
                          <a:ext cx="6121400" cy="1196340"/>
                          <a:chExt cx="6121400" cy="1196340"/>
                        </a:xfrm>
                      </wpg:grpSpPr>
                      <wps:wsp>
                        <wps:cNvPr id="635" name="Graphic 635"/>
                        <wps:cNvSpPr/>
                        <wps:spPr>
                          <a:xfrm>
                            <a:off x="330200" y="0"/>
                            <a:ext cx="5715000" cy="1196340"/>
                          </a:xfrm>
                          <a:custGeom>
                            <a:avLst/>
                            <a:gdLst/>
                            <a:ahLst/>
                            <a:cxnLst/>
                            <a:rect l="l" t="t" r="r" b="b"/>
                            <a:pathLst>
                              <a:path w="5715000" h="1196340">
                                <a:moveTo>
                                  <a:pt x="5715000" y="0"/>
                                </a:moveTo>
                                <a:lnTo>
                                  <a:pt x="0" y="0"/>
                                </a:lnTo>
                                <a:lnTo>
                                  <a:pt x="0" y="1196047"/>
                                </a:lnTo>
                                <a:lnTo>
                                  <a:pt x="5715000" y="1196047"/>
                                </a:lnTo>
                                <a:lnTo>
                                  <a:pt x="5715000" y="0"/>
                                </a:lnTo>
                                <a:close/>
                              </a:path>
                            </a:pathLst>
                          </a:custGeom>
                          <a:solidFill>
                            <a:srgbClr val="D7D9DA"/>
                          </a:solidFill>
                        </wps:spPr>
                        <wps:bodyPr wrap="square" lIns="0" tIns="0" rIns="0" bIns="0" rtlCol="0">
                          <a:prstTxWarp prst="textNoShape">
                            <a:avLst/>
                          </a:prstTxWarp>
                          <a:noAutofit/>
                        </wps:bodyPr>
                      </wps:wsp>
                      <wps:wsp>
                        <wps:cNvPr id="636" name="Graphic 636"/>
                        <wps:cNvSpPr/>
                        <wps:spPr>
                          <a:xfrm>
                            <a:off x="0" y="374357"/>
                            <a:ext cx="6121400" cy="1270"/>
                          </a:xfrm>
                          <a:custGeom>
                            <a:avLst/>
                            <a:gdLst/>
                            <a:ahLst/>
                            <a:cxnLst/>
                            <a:rect l="l" t="t" r="r" b="b"/>
                            <a:pathLst>
                              <a:path w="6121400" h="0">
                                <a:moveTo>
                                  <a:pt x="0" y="0"/>
                                </a:moveTo>
                                <a:lnTo>
                                  <a:pt x="6121400" y="0"/>
                                </a:lnTo>
                              </a:path>
                            </a:pathLst>
                          </a:custGeom>
                          <a:ln w="25400">
                            <a:solidFill>
                              <a:srgbClr val="FFFFFF"/>
                            </a:solidFill>
                            <a:prstDash val="solid"/>
                          </a:ln>
                        </wps:spPr>
                        <wps:bodyPr wrap="square" lIns="0" tIns="0" rIns="0" bIns="0" rtlCol="0">
                          <a:prstTxWarp prst="textNoShape">
                            <a:avLst/>
                          </a:prstTxWarp>
                          <a:noAutofit/>
                        </wps:bodyPr>
                      </wps:wsp>
                      <wps:wsp>
                        <wps:cNvPr id="637" name="Textbox 637"/>
                        <wps:cNvSpPr txBox="1"/>
                        <wps:spPr>
                          <a:xfrm>
                            <a:off x="330200" y="387057"/>
                            <a:ext cx="5715000" cy="808990"/>
                          </a:xfrm>
                          <a:prstGeom prst="rect">
                            <a:avLst/>
                          </a:prstGeom>
                          <a:solidFill>
                            <a:srgbClr val="D7D9DA"/>
                          </a:solidFill>
                        </wps:spPr>
                        <wps:txbx>
                          <w:txbxContent>
                            <w:p>
                              <w:pPr>
                                <w:spacing w:line="312" w:lineRule="auto" w:before="163"/>
                                <w:ind w:left="1020" w:right="4" w:firstLine="0"/>
                                <w:jc w:val="left"/>
                                <w:rPr>
                                  <w:rFonts w:ascii="Arial MT"/>
                                  <w:color w:val="000000"/>
                                  <w:sz w:val="16"/>
                                </w:rPr>
                              </w:pPr>
                              <w:r>
                                <w:rPr>
                                  <w:rFonts w:ascii="Trebuchet MS"/>
                                  <w:i/>
                                  <w:color w:val="000000"/>
                                  <w:spacing w:val="-2"/>
                                  <w:w w:val="110"/>
                                  <w:sz w:val="16"/>
                                </w:rPr>
                                <w:t>Municipal</w:t>
                              </w:r>
                              <w:r>
                                <w:rPr>
                                  <w:rFonts w:ascii="Trebuchet MS"/>
                                  <w:i/>
                                  <w:color w:val="000000"/>
                                  <w:spacing w:val="-9"/>
                                  <w:w w:val="110"/>
                                  <w:sz w:val="16"/>
                                </w:rPr>
                                <w:t> </w:t>
                              </w:r>
                              <w:r>
                                <w:rPr>
                                  <w:rFonts w:ascii="Trebuchet MS"/>
                                  <w:i/>
                                  <w:color w:val="000000"/>
                                  <w:spacing w:val="-2"/>
                                  <w:w w:val="110"/>
                                  <w:sz w:val="16"/>
                                </w:rPr>
                                <w:t>advisers</w:t>
                              </w:r>
                              <w:r>
                                <w:rPr>
                                  <w:rFonts w:ascii="Trebuchet MS"/>
                                  <w:i/>
                                  <w:color w:val="000000"/>
                                  <w:spacing w:val="-10"/>
                                  <w:w w:val="110"/>
                                  <w:sz w:val="16"/>
                                </w:rPr>
                                <w:t> </w:t>
                              </w:r>
                              <w:r>
                                <w:rPr>
                                  <w:rFonts w:ascii="Arial MT"/>
                                  <w:color w:val="000000"/>
                                  <w:spacing w:val="-2"/>
                                  <w:w w:val="110"/>
                                  <w:sz w:val="16"/>
                                </w:rPr>
                                <w:t>are</w:t>
                              </w:r>
                              <w:r>
                                <w:rPr>
                                  <w:rFonts w:ascii="Arial MT"/>
                                  <w:color w:val="000000"/>
                                  <w:spacing w:val="-6"/>
                                  <w:w w:val="110"/>
                                  <w:sz w:val="16"/>
                                </w:rPr>
                                <w:t> </w:t>
                              </w:r>
                              <w:r>
                                <w:rPr>
                                  <w:rFonts w:ascii="Arial MT"/>
                                  <w:color w:val="000000"/>
                                  <w:spacing w:val="-2"/>
                                  <w:w w:val="110"/>
                                  <w:sz w:val="16"/>
                                </w:rPr>
                                <w:t>firms</w:t>
                              </w:r>
                              <w:r>
                                <w:rPr>
                                  <w:rFonts w:ascii="Arial MT"/>
                                  <w:color w:val="000000"/>
                                  <w:spacing w:val="-6"/>
                                  <w:w w:val="110"/>
                                  <w:sz w:val="16"/>
                                </w:rPr>
                                <w:t> </w:t>
                              </w:r>
                              <w:r>
                                <w:rPr>
                                  <w:rFonts w:ascii="Arial MT"/>
                                  <w:color w:val="000000"/>
                                  <w:spacing w:val="-2"/>
                                  <w:w w:val="110"/>
                                  <w:sz w:val="16"/>
                                </w:rPr>
                                <w:t>or</w:t>
                              </w:r>
                              <w:r>
                                <w:rPr>
                                  <w:rFonts w:ascii="Arial MT"/>
                                  <w:color w:val="000000"/>
                                  <w:spacing w:val="-6"/>
                                  <w:w w:val="110"/>
                                  <w:sz w:val="16"/>
                                </w:rPr>
                                <w:t> </w:t>
                              </w:r>
                              <w:r>
                                <w:rPr>
                                  <w:rFonts w:ascii="Arial MT"/>
                                  <w:color w:val="000000"/>
                                  <w:spacing w:val="-2"/>
                                  <w:w w:val="110"/>
                                  <w:sz w:val="16"/>
                                </w:rPr>
                                <w:t>professionals</w:t>
                              </w:r>
                              <w:r>
                                <w:rPr>
                                  <w:rFonts w:ascii="Arial MT"/>
                                  <w:color w:val="000000"/>
                                  <w:spacing w:val="-6"/>
                                  <w:w w:val="110"/>
                                  <w:sz w:val="16"/>
                                </w:rPr>
                                <w:t> </w:t>
                              </w:r>
                              <w:r>
                                <w:rPr>
                                  <w:rFonts w:ascii="Arial MT"/>
                                  <w:color w:val="000000"/>
                                  <w:spacing w:val="-2"/>
                                  <w:w w:val="110"/>
                                  <w:sz w:val="16"/>
                                </w:rPr>
                                <w:t>that</w:t>
                              </w:r>
                              <w:r>
                                <w:rPr>
                                  <w:rFonts w:ascii="Arial MT"/>
                                  <w:color w:val="000000"/>
                                  <w:spacing w:val="-6"/>
                                  <w:w w:val="110"/>
                                  <w:sz w:val="16"/>
                                </w:rPr>
                                <w:t> </w:t>
                              </w:r>
                              <w:r>
                                <w:rPr>
                                  <w:rFonts w:ascii="Arial MT"/>
                                  <w:color w:val="000000"/>
                                  <w:spacing w:val="-2"/>
                                  <w:w w:val="110"/>
                                  <w:sz w:val="16"/>
                                </w:rPr>
                                <w:t>provide</w:t>
                              </w:r>
                              <w:r>
                                <w:rPr>
                                  <w:rFonts w:ascii="Arial MT"/>
                                  <w:color w:val="000000"/>
                                  <w:spacing w:val="-6"/>
                                  <w:w w:val="110"/>
                                  <w:sz w:val="16"/>
                                </w:rPr>
                                <w:t> </w:t>
                              </w:r>
                              <w:r>
                                <w:rPr>
                                  <w:rFonts w:ascii="Arial MT"/>
                                  <w:color w:val="000000"/>
                                  <w:spacing w:val="-2"/>
                                  <w:w w:val="110"/>
                                  <w:sz w:val="16"/>
                                </w:rPr>
                                <w:t>professional</w:t>
                              </w:r>
                              <w:r>
                                <w:rPr>
                                  <w:rFonts w:ascii="Arial MT"/>
                                  <w:color w:val="000000"/>
                                  <w:spacing w:val="-6"/>
                                  <w:w w:val="110"/>
                                  <w:sz w:val="16"/>
                                </w:rPr>
                                <w:t> </w:t>
                              </w:r>
                              <w:r>
                                <w:rPr>
                                  <w:rFonts w:ascii="Arial MT"/>
                                  <w:color w:val="000000"/>
                                  <w:spacing w:val="-2"/>
                                  <w:w w:val="110"/>
                                  <w:sz w:val="16"/>
                                </w:rPr>
                                <w:t>advice</w:t>
                              </w:r>
                              <w:r>
                                <w:rPr>
                                  <w:rFonts w:ascii="Arial MT"/>
                                  <w:color w:val="000000"/>
                                  <w:spacing w:val="-6"/>
                                  <w:w w:val="110"/>
                                  <w:sz w:val="16"/>
                                </w:rPr>
                                <w:t> </w:t>
                              </w:r>
                              <w:r>
                                <w:rPr>
                                  <w:rFonts w:ascii="Arial MT"/>
                                  <w:color w:val="000000"/>
                                  <w:spacing w:val="-2"/>
                                  <w:w w:val="110"/>
                                  <w:sz w:val="16"/>
                                </w:rPr>
                                <w:t>on</w:t>
                              </w:r>
                              <w:r>
                                <w:rPr>
                                  <w:rFonts w:ascii="Arial MT"/>
                                  <w:color w:val="000000"/>
                                  <w:spacing w:val="-6"/>
                                  <w:w w:val="110"/>
                                  <w:sz w:val="16"/>
                                </w:rPr>
                                <w:t> </w:t>
                              </w:r>
                              <w:r>
                                <w:rPr>
                                  <w:rFonts w:ascii="Arial MT"/>
                                  <w:color w:val="000000"/>
                                  <w:spacing w:val="-2"/>
                                  <w:w w:val="110"/>
                                  <w:sz w:val="16"/>
                                </w:rPr>
                                <w:t>bond</w:t>
                              </w:r>
                              <w:r>
                                <w:rPr>
                                  <w:rFonts w:ascii="Arial MT"/>
                                  <w:color w:val="000000"/>
                                  <w:spacing w:val="-6"/>
                                  <w:w w:val="110"/>
                                  <w:sz w:val="16"/>
                                </w:rPr>
                                <w:t> </w:t>
                              </w:r>
                              <w:r>
                                <w:rPr>
                                  <w:rFonts w:ascii="Arial MT"/>
                                  <w:color w:val="000000"/>
                                  <w:spacing w:val="-2"/>
                                  <w:w w:val="110"/>
                                  <w:sz w:val="16"/>
                                </w:rPr>
                                <w:t>sales</w:t>
                              </w:r>
                              <w:r>
                                <w:rPr>
                                  <w:rFonts w:ascii="Arial MT"/>
                                  <w:color w:val="000000"/>
                                  <w:spacing w:val="-6"/>
                                  <w:w w:val="110"/>
                                  <w:sz w:val="16"/>
                                </w:rPr>
                                <w:t> </w:t>
                              </w:r>
                              <w:r>
                                <w:rPr>
                                  <w:rFonts w:ascii="Arial MT"/>
                                  <w:color w:val="000000"/>
                                  <w:spacing w:val="-2"/>
                                  <w:w w:val="110"/>
                                  <w:sz w:val="16"/>
                                </w:rPr>
                                <w:t>and</w:t>
                              </w:r>
                              <w:r>
                                <w:rPr>
                                  <w:rFonts w:ascii="Arial MT"/>
                                  <w:color w:val="000000"/>
                                  <w:spacing w:val="-6"/>
                                  <w:w w:val="110"/>
                                  <w:sz w:val="16"/>
                                </w:rPr>
                                <w:t> </w:t>
                              </w:r>
                              <w:r>
                                <w:rPr>
                                  <w:rFonts w:ascii="Arial MT"/>
                                  <w:color w:val="000000"/>
                                  <w:spacing w:val="-2"/>
                                  <w:w w:val="110"/>
                                  <w:sz w:val="16"/>
                                </w:rPr>
                                <w:t>other </w:t>
                              </w:r>
                              <w:r>
                                <w:rPr>
                                  <w:rFonts w:ascii="Arial MT"/>
                                  <w:color w:val="000000"/>
                                  <w:w w:val="110"/>
                                  <w:sz w:val="16"/>
                                </w:rPr>
                                <w:t>financial</w:t>
                              </w:r>
                              <w:r>
                                <w:rPr>
                                  <w:rFonts w:ascii="Arial MT"/>
                                  <w:color w:val="000000"/>
                                  <w:spacing w:val="-13"/>
                                  <w:w w:val="110"/>
                                  <w:sz w:val="16"/>
                                </w:rPr>
                                <w:t> </w:t>
                              </w:r>
                              <w:r>
                                <w:rPr>
                                  <w:rFonts w:ascii="Arial MT"/>
                                  <w:color w:val="000000"/>
                                  <w:w w:val="110"/>
                                  <w:sz w:val="16"/>
                                </w:rPr>
                                <w:t>advice</w:t>
                              </w:r>
                              <w:r>
                                <w:rPr>
                                  <w:rFonts w:ascii="Arial MT"/>
                                  <w:color w:val="000000"/>
                                  <w:spacing w:val="-13"/>
                                  <w:w w:val="110"/>
                                  <w:sz w:val="16"/>
                                </w:rPr>
                                <w:t> </w:t>
                              </w:r>
                              <w:r>
                                <w:rPr>
                                  <w:rFonts w:ascii="Arial MT"/>
                                  <w:color w:val="000000"/>
                                  <w:w w:val="110"/>
                                  <w:sz w:val="16"/>
                                </w:rPr>
                                <w:t>to</w:t>
                              </w:r>
                              <w:r>
                                <w:rPr>
                                  <w:rFonts w:ascii="Arial MT"/>
                                  <w:color w:val="000000"/>
                                  <w:spacing w:val="-13"/>
                                  <w:w w:val="110"/>
                                  <w:sz w:val="16"/>
                                </w:rPr>
                                <w:t> </w:t>
                              </w:r>
                              <w:r>
                                <w:rPr>
                                  <w:rFonts w:ascii="Arial MT"/>
                                  <w:color w:val="000000"/>
                                  <w:w w:val="110"/>
                                  <w:sz w:val="16"/>
                                </w:rPr>
                                <w:t>state</w:t>
                              </w:r>
                              <w:r>
                                <w:rPr>
                                  <w:rFonts w:ascii="Arial MT"/>
                                  <w:color w:val="000000"/>
                                  <w:spacing w:val="-13"/>
                                  <w:w w:val="110"/>
                                  <w:sz w:val="16"/>
                                </w:rPr>
                                <w:t> </w:t>
                              </w:r>
                              <w:r>
                                <w:rPr>
                                  <w:rFonts w:ascii="Arial MT"/>
                                  <w:color w:val="000000"/>
                                  <w:w w:val="110"/>
                                  <w:sz w:val="16"/>
                                </w:rPr>
                                <w:t>and</w:t>
                              </w:r>
                              <w:r>
                                <w:rPr>
                                  <w:rFonts w:ascii="Arial MT"/>
                                  <w:color w:val="000000"/>
                                  <w:spacing w:val="-13"/>
                                  <w:w w:val="110"/>
                                  <w:sz w:val="16"/>
                                </w:rPr>
                                <w:t> </w:t>
                              </w:r>
                              <w:r>
                                <w:rPr>
                                  <w:rFonts w:ascii="Arial MT"/>
                                  <w:color w:val="000000"/>
                                  <w:w w:val="110"/>
                                  <w:sz w:val="16"/>
                                </w:rPr>
                                <w:t>local</w:t>
                              </w:r>
                              <w:r>
                                <w:rPr>
                                  <w:rFonts w:ascii="Arial MT"/>
                                  <w:color w:val="000000"/>
                                  <w:spacing w:val="-13"/>
                                  <w:w w:val="110"/>
                                  <w:sz w:val="16"/>
                                </w:rPr>
                                <w:t> </w:t>
                              </w:r>
                              <w:r>
                                <w:rPr>
                                  <w:rFonts w:ascii="Arial MT"/>
                                  <w:color w:val="000000"/>
                                  <w:w w:val="110"/>
                                  <w:sz w:val="16"/>
                                </w:rPr>
                                <w:t>governments.</w:t>
                              </w:r>
                              <w:r>
                                <w:rPr>
                                  <w:rFonts w:ascii="Arial MT"/>
                                  <w:color w:val="000000"/>
                                  <w:spacing w:val="-13"/>
                                  <w:w w:val="110"/>
                                  <w:sz w:val="16"/>
                                </w:rPr>
                                <w:t> </w:t>
                              </w:r>
                              <w:r>
                                <w:rPr>
                                  <w:rFonts w:ascii="Arial MT"/>
                                  <w:color w:val="000000"/>
                                  <w:w w:val="110"/>
                                  <w:sz w:val="16"/>
                                </w:rPr>
                                <w:t>They</w:t>
                              </w:r>
                              <w:r>
                                <w:rPr>
                                  <w:rFonts w:ascii="Arial MT"/>
                                  <w:color w:val="000000"/>
                                  <w:spacing w:val="-13"/>
                                  <w:w w:val="110"/>
                                  <w:sz w:val="16"/>
                                </w:rPr>
                                <w:t> </w:t>
                              </w:r>
                              <w:r>
                                <w:rPr>
                                  <w:rFonts w:ascii="Arial MT"/>
                                  <w:color w:val="000000"/>
                                  <w:w w:val="110"/>
                                  <w:sz w:val="16"/>
                                </w:rPr>
                                <w:t>help</w:t>
                              </w:r>
                              <w:r>
                                <w:rPr>
                                  <w:rFonts w:ascii="Arial MT"/>
                                  <w:color w:val="000000"/>
                                  <w:spacing w:val="-13"/>
                                  <w:w w:val="110"/>
                                  <w:sz w:val="16"/>
                                </w:rPr>
                                <w:t> </w:t>
                              </w:r>
                              <w:r>
                                <w:rPr>
                                  <w:rFonts w:ascii="Arial MT"/>
                                  <w:color w:val="000000"/>
                                  <w:w w:val="110"/>
                                  <w:sz w:val="16"/>
                                </w:rPr>
                                <w:t>the</w:t>
                              </w:r>
                              <w:r>
                                <w:rPr>
                                  <w:rFonts w:ascii="Arial MT"/>
                                  <w:color w:val="000000"/>
                                  <w:spacing w:val="-13"/>
                                  <w:w w:val="110"/>
                                  <w:sz w:val="16"/>
                                </w:rPr>
                                <w:t> </w:t>
                              </w:r>
                              <w:r>
                                <w:rPr>
                                  <w:rFonts w:ascii="Arial MT"/>
                                  <w:color w:val="000000"/>
                                  <w:w w:val="110"/>
                                  <w:sz w:val="16"/>
                                </w:rPr>
                                <w:t>state</w:t>
                              </w:r>
                              <w:r>
                                <w:rPr>
                                  <w:rFonts w:ascii="Arial MT"/>
                                  <w:color w:val="000000"/>
                                  <w:spacing w:val="-13"/>
                                  <w:w w:val="110"/>
                                  <w:sz w:val="16"/>
                                </w:rPr>
                                <w:t> </w:t>
                              </w:r>
                              <w:r>
                                <w:rPr>
                                  <w:rFonts w:ascii="Arial MT"/>
                                  <w:color w:val="000000"/>
                                  <w:w w:val="110"/>
                                  <w:sz w:val="16"/>
                                </w:rPr>
                                <w:t>or</w:t>
                              </w:r>
                              <w:r>
                                <w:rPr>
                                  <w:rFonts w:ascii="Arial MT"/>
                                  <w:color w:val="000000"/>
                                  <w:spacing w:val="-13"/>
                                  <w:w w:val="110"/>
                                  <w:sz w:val="16"/>
                                </w:rPr>
                                <w:t> </w:t>
                              </w:r>
                              <w:r>
                                <w:rPr>
                                  <w:rFonts w:ascii="Arial MT"/>
                                  <w:color w:val="000000"/>
                                  <w:w w:val="110"/>
                                  <w:sz w:val="16"/>
                                </w:rPr>
                                <w:t>local</w:t>
                              </w:r>
                              <w:r>
                                <w:rPr>
                                  <w:rFonts w:ascii="Arial MT"/>
                                  <w:color w:val="000000"/>
                                  <w:spacing w:val="-13"/>
                                  <w:w w:val="110"/>
                                  <w:sz w:val="16"/>
                                </w:rPr>
                                <w:t> </w:t>
                              </w:r>
                              <w:r>
                                <w:rPr>
                                  <w:rFonts w:ascii="Arial MT"/>
                                  <w:color w:val="000000"/>
                                  <w:w w:val="110"/>
                                  <w:sz w:val="16"/>
                                </w:rPr>
                                <w:t>government</w:t>
                              </w:r>
                              <w:r>
                                <w:rPr>
                                  <w:rFonts w:ascii="Arial MT"/>
                                  <w:color w:val="000000"/>
                                  <w:spacing w:val="-13"/>
                                  <w:w w:val="110"/>
                                  <w:sz w:val="16"/>
                                </w:rPr>
                                <w:t> </w:t>
                              </w:r>
                              <w:r>
                                <w:rPr>
                                  <w:rFonts w:ascii="Arial MT"/>
                                  <w:color w:val="000000"/>
                                  <w:w w:val="110"/>
                                  <w:sz w:val="16"/>
                                </w:rPr>
                                <w:t>decide</w:t>
                              </w:r>
                              <w:r>
                                <w:rPr>
                                  <w:rFonts w:ascii="Arial MT"/>
                                  <w:color w:val="000000"/>
                                  <w:spacing w:val="-13"/>
                                  <w:w w:val="110"/>
                                  <w:sz w:val="16"/>
                                </w:rPr>
                                <w:t> </w:t>
                              </w:r>
                              <w:r>
                                <w:rPr>
                                  <w:rFonts w:ascii="Arial MT"/>
                                  <w:color w:val="000000"/>
                                  <w:w w:val="110"/>
                                  <w:sz w:val="16"/>
                                </w:rPr>
                                <w:t>the </w:t>
                              </w:r>
                              <w:r>
                                <w:rPr>
                                  <w:rFonts w:ascii="Arial MT"/>
                                  <w:color w:val="000000"/>
                                  <w:spacing w:val="-4"/>
                                  <w:w w:val="110"/>
                                  <w:sz w:val="16"/>
                                </w:rPr>
                                <w:t>timing, structure, terms, amount, coupon rate, maturity schedule, and other aspects of borrowing money </w:t>
                              </w:r>
                              <w:r>
                                <w:rPr>
                                  <w:rFonts w:ascii="Arial MT"/>
                                  <w:color w:val="000000"/>
                                  <w:w w:val="110"/>
                                  <w:sz w:val="16"/>
                                </w:rPr>
                                <w:t>(issuing debt securities).</w:t>
                              </w:r>
                            </w:p>
                          </w:txbxContent>
                        </wps:txbx>
                        <wps:bodyPr wrap="square" lIns="0" tIns="0" rIns="0" bIns="0" rtlCol="0">
                          <a:noAutofit/>
                        </wps:bodyPr>
                      </wps:wsp>
                      <wps:wsp>
                        <wps:cNvPr id="638" name="Textbox 638"/>
                        <wps:cNvSpPr txBox="1"/>
                        <wps:spPr>
                          <a:xfrm>
                            <a:off x="330200" y="0"/>
                            <a:ext cx="5715000" cy="361950"/>
                          </a:xfrm>
                          <a:prstGeom prst="rect">
                            <a:avLst/>
                          </a:prstGeom>
                          <a:solidFill>
                            <a:srgbClr val="D7D9DA"/>
                          </a:solidFill>
                        </wps:spPr>
                        <wps:txbx>
                          <w:txbxContent>
                            <w:p>
                              <w:pPr>
                                <w:spacing w:before="119"/>
                                <w:ind w:left="1020" w:right="0" w:firstLine="0"/>
                                <w:jc w:val="left"/>
                                <w:rPr>
                                  <w:rFonts w:ascii="Arial Black"/>
                                  <w:color w:val="000000"/>
                                  <w:sz w:val="30"/>
                                </w:rPr>
                              </w:pPr>
                              <w:r>
                                <w:rPr>
                                  <w:rFonts w:ascii="Arial Black"/>
                                  <w:color w:val="000000"/>
                                  <w:w w:val="85"/>
                                  <w:sz w:val="30"/>
                                </w:rPr>
                                <w:t>MUNICIPAL</w:t>
                              </w:r>
                              <w:r>
                                <w:rPr>
                                  <w:rFonts w:ascii="Arial Black"/>
                                  <w:color w:val="000000"/>
                                  <w:spacing w:val="30"/>
                                  <w:w w:val="150"/>
                                  <w:sz w:val="30"/>
                                </w:rPr>
                                <w:t> </w:t>
                              </w:r>
                              <w:r>
                                <w:rPr>
                                  <w:rFonts w:ascii="Arial Black"/>
                                  <w:color w:val="000000"/>
                                  <w:spacing w:val="-2"/>
                                  <w:sz w:val="30"/>
                                </w:rPr>
                                <w:t>ADVISERS</w:t>
                              </w:r>
                            </w:p>
                          </w:txbxContent>
                        </wps:txbx>
                        <wps:bodyPr wrap="square" lIns="0" tIns="0" rIns="0" bIns="0" rtlCol="0">
                          <a:noAutofit/>
                        </wps:bodyPr>
                      </wps:wsp>
                    </wpg:wgp>
                  </a:graphicData>
                </a:graphic>
              </wp:inline>
            </w:drawing>
          </mc:Choice>
          <mc:Fallback>
            <w:pict>
              <v:group style="width:482pt;height:94.2pt;mso-position-horizontal-relative:char;mso-position-vertical-relative:line" id="docshapegroup496" coordorigin="0,0" coordsize="9640,1884">
                <v:rect style="position:absolute;left:520;top:0;width:9000;height:1884" id="docshape497" filled="true" fillcolor="#d7d9da" stroked="false">
                  <v:fill type="solid"/>
                </v:rect>
                <v:line style="position:absolute" from="0,590" to="9640,590" stroked="true" strokeweight="2pt" strokecolor="#ffffff">
                  <v:stroke dashstyle="solid"/>
                </v:line>
                <v:shape style="position:absolute;left:520;top:609;width:9000;height:1274" type="#_x0000_t202" id="docshape498" filled="true" fillcolor="#d7d9da" stroked="false">
                  <v:textbox inset="0,0,0,0">
                    <w:txbxContent>
                      <w:p>
                        <w:pPr>
                          <w:spacing w:line="312" w:lineRule="auto" w:before="163"/>
                          <w:ind w:left="1020" w:right="4" w:firstLine="0"/>
                          <w:jc w:val="left"/>
                          <w:rPr>
                            <w:rFonts w:ascii="Arial MT"/>
                            <w:color w:val="000000"/>
                            <w:sz w:val="16"/>
                          </w:rPr>
                        </w:pPr>
                        <w:r>
                          <w:rPr>
                            <w:rFonts w:ascii="Trebuchet MS"/>
                            <w:i/>
                            <w:color w:val="000000"/>
                            <w:spacing w:val="-2"/>
                            <w:w w:val="110"/>
                            <w:sz w:val="16"/>
                          </w:rPr>
                          <w:t>Municipal</w:t>
                        </w:r>
                        <w:r>
                          <w:rPr>
                            <w:rFonts w:ascii="Trebuchet MS"/>
                            <w:i/>
                            <w:color w:val="000000"/>
                            <w:spacing w:val="-9"/>
                            <w:w w:val="110"/>
                            <w:sz w:val="16"/>
                          </w:rPr>
                          <w:t> </w:t>
                        </w:r>
                        <w:r>
                          <w:rPr>
                            <w:rFonts w:ascii="Trebuchet MS"/>
                            <w:i/>
                            <w:color w:val="000000"/>
                            <w:spacing w:val="-2"/>
                            <w:w w:val="110"/>
                            <w:sz w:val="16"/>
                          </w:rPr>
                          <w:t>advisers</w:t>
                        </w:r>
                        <w:r>
                          <w:rPr>
                            <w:rFonts w:ascii="Trebuchet MS"/>
                            <w:i/>
                            <w:color w:val="000000"/>
                            <w:spacing w:val="-10"/>
                            <w:w w:val="110"/>
                            <w:sz w:val="16"/>
                          </w:rPr>
                          <w:t> </w:t>
                        </w:r>
                        <w:r>
                          <w:rPr>
                            <w:rFonts w:ascii="Arial MT"/>
                            <w:color w:val="000000"/>
                            <w:spacing w:val="-2"/>
                            <w:w w:val="110"/>
                            <w:sz w:val="16"/>
                          </w:rPr>
                          <w:t>are</w:t>
                        </w:r>
                        <w:r>
                          <w:rPr>
                            <w:rFonts w:ascii="Arial MT"/>
                            <w:color w:val="000000"/>
                            <w:spacing w:val="-6"/>
                            <w:w w:val="110"/>
                            <w:sz w:val="16"/>
                          </w:rPr>
                          <w:t> </w:t>
                        </w:r>
                        <w:r>
                          <w:rPr>
                            <w:rFonts w:ascii="Arial MT"/>
                            <w:color w:val="000000"/>
                            <w:spacing w:val="-2"/>
                            <w:w w:val="110"/>
                            <w:sz w:val="16"/>
                          </w:rPr>
                          <w:t>firms</w:t>
                        </w:r>
                        <w:r>
                          <w:rPr>
                            <w:rFonts w:ascii="Arial MT"/>
                            <w:color w:val="000000"/>
                            <w:spacing w:val="-6"/>
                            <w:w w:val="110"/>
                            <w:sz w:val="16"/>
                          </w:rPr>
                          <w:t> </w:t>
                        </w:r>
                        <w:r>
                          <w:rPr>
                            <w:rFonts w:ascii="Arial MT"/>
                            <w:color w:val="000000"/>
                            <w:spacing w:val="-2"/>
                            <w:w w:val="110"/>
                            <w:sz w:val="16"/>
                          </w:rPr>
                          <w:t>or</w:t>
                        </w:r>
                        <w:r>
                          <w:rPr>
                            <w:rFonts w:ascii="Arial MT"/>
                            <w:color w:val="000000"/>
                            <w:spacing w:val="-6"/>
                            <w:w w:val="110"/>
                            <w:sz w:val="16"/>
                          </w:rPr>
                          <w:t> </w:t>
                        </w:r>
                        <w:r>
                          <w:rPr>
                            <w:rFonts w:ascii="Arial MT"/>
                            <w:color w:val="000000"/>
                            <w:spacing w:val="-2"/>
                            <w:w w:val="110"/>
                            <w:sz w:val="16"/>
                          </w:rPr>
                          <w:t>professionals</w:t>
                        </w:r>
                        <w:r>
                          <w:rPr>
                            <w:rFonts w:ascii="Arial MT"/>
                            <w:color w:val="000000"/>
                            <w:spacing w:val="-6"/>
                            <w:w w:val="110"/>
                            <w:sz w:val="16"/>
                          </w:rPr>
                          <w:t> </w:t>
                        </w:r>
                        <w:r>
                          <w:rPr>
                            <w:rFonts w:ascii="Arial MT"/>
                            <w:color w:val="000000"/>
                            <w:spacing w:val="-2"/>
                            <w:w w:val="110"/>
                            <w:sz w:val="16"/>
                          </w:rPr>
                          <w:t>that</w:t>
                        </w:r>
                        <w:r>
                          <w:rPr>
                            <w:rFonts w:ascii="Arial MT"/>
                            <w:color w:val="000000"/>
                            <w:spacing w:val="-6"/>
                            <w:w w:val="110"/>
                            <w:sz w:val="16"/>
                          </w:rPr>
                          <w:t> </w:t>
                        </w:r>
                        <w:r>
                          <w:rPr>
                            <w:rFonts w:ascii="Arial MT"/>
                            <w:color w:val="000000"/>
                            <w:spacing w:val="-2"/>
                            <w:w w:val="110"/>
                            <w:sz w:val="16"/>
                          </w:rPr>
                          <w:t>provide</w:t>
                        </w:r>
                        <w:r>
                          <w:rPr>
                            <w:rFonts w:ascii="Arial MT"/>
                            <w:color w:val="000000"/>
                            <w:spacing w:val="-6"/>
                            <w:w w:val="110"/>
                            <w:sz w:val="16"/>
                          </w:rPr>
                          <w:t> </w:t>
                        </w:r>
                        <w:r>
                          <w:rPr>
                            <w:rFonts w:ascii="Arial MT"/>
                            <w:color w:val="000000"/>
                            <w:spacing w:val="-2"/>
                            <w:w w:val="110"/>
                            <w:sz w:val="16"/>
                          </w:rPr>
                          <w:t>professional</w:t>
                        </w:r>
                        <w:r>
                          <w:rPr>
                            <w:rFonts w:ascii="Arial MT"/>
                            <w:color w:val="000000"/>
                            <w:spacing w:val="-6"/>
                            <w:w w:val="110"/>
                            <w:sz w:val="16"/>
                          </w:rPr>
                          <w:t> </w:t>
                        </w:r>
                        <w:r>
                          <w:rPr>
                            <w:rFonts w:ascii="Arial MT"/>
                            <w:color w:val="000000"/>
                            <w:spacing w:val="-2"/>
                            <w:w w:val="110"/>
                            <w:sz w:val="16"/>
                          </w:rPr>
                          <w:t>advice</w:t>
                        </w:r>
                        <w:r>
                          <w:rPr>
                            <w:rFonts w:ascii="Arial MT"/>
                            <w:color w:val="000000"/>
                            <w:spacing w:val="-6"/>
                            <w:w w:val="110"/>
                            <w:sz w:val="16"/>
                          </w:rPr>
                          <w:t> </w:t>
                        </w:r>
                        <w:r>
                          <w:rPr>
                            <w:rFonts w:ascii="Arial MT"/>
                            <w:color w:val="000000"/>
                            <w:spacing w:val="-2"/>
                            <w:w w:val="110"/>
                            <w:sz w:val="16"/>
                          </w:rPr>
                          <w:t>on</w:t>
                        </w:r>
                        <w:r>
                          <w:rPr>
                            <w:rFonts w:ascii="Arial MT"/>
                            <w:color w:val="000000"/>
                            <w:spacing w:val="-6"/>
                            <w:w w:val="110"/>
                            <w:sz w:val="16"/>
                          </w:rPr>
                          <w:t> </w:t>
                        </w:r>
                        <w:r>
                          <w:rPr>
                            <w:rFonts w:ascii="Arial MT"/>
                            <w:color w:val="000000"/>
                            <w:spacing w:val="-2"/>
                            <w:w w:val="110"/>
                            <w:sz w:val="16"/>
                          </w:rPr>
                          <w:t>bond</w:t>
                        </w:r>
                        <w:r>
                          <w:rPr>
                            <w:rFonts w:ascii="Arial MT"/>
                            <w:color w:val="000000"/>
                            <w:spacing w:val="-6"/>
                            <w:w w:val="110"/>
                            <w:sz w:val="16"/>
                          </w:rPr>
                          <w:t> </w:t>
                        </w:r>
                        <w:r>
                          <w:rPr>
                            <w:rFonts w:ascii="Arial MT"/>
                            <w:color w:val="000000"/>
                            <w:spacing w:val="-2"/>
                            <w:w w:val="110"/>
                            <w:sz w:val="16"/>
                          </w:rPr>
                          <w:t>sales</w:t>
                        </w:r>
                        <w:r>
                          <w:rPr>
                            <w:rFonts w:ascii="Arial MT"/>
                            <w:color w:val="000000"/>
                            <w:spacing w:val="-6"/>
                            <w:w w:val="110"/>
                            <w:sz w:val="16"/>
                          </w:rPr>
                          <w:t> </w:t>
                        </w:r>
                        <w:r>
                          <w:rPr>
                            <w:rFonts w:ascii="Arial MT"/>
                            <w:color w:val="000000"/>
                            <w:spacing w:val="-2"/>
                            <w:w w:val="110"/>
                            <w:sz w:val="16"/>
                          </w:rPr>
                          <w:t>and</w:t>
                        </w:r>
                        <w:r>
                          <w:rPr>
                            <w:rFonts w:ascii="Arial MT"/>
                            <w:color w:val="000000"/>
                            <w:spacing w:val="-6"/>
                            <w:w w:val="110"/>
                            <w:sz w:val="16"/>
                          </w:rPr>
                          <w:t> </w:t>
                        </w:r>
                        <w:r>
                          <w:rPr>
                            <w:rFonts w:ascii="Arial MT"/>
                            <w:color w:val="000000"/>
                            <w:spacing w:val="-2"/>
                            <w:w w:val="110"/>
                            <w:sz w:val="16"/>
                          </w:rPr>
                          <w:t>other </w:t>
                        </w:r>
                        <w:r>
                          <w:rPr>
                            <w:rFonts w:ascii="Arial MT"/>
                            <w:color w:val="000000"/>
                            <w:w w:val="110"/>
                            <w:sz w:val="16"/>
                          </w:rPr>
                          <w:t>financial</w:t>
                        </w:r>
                        <w:r>
                          <w:rPr>
                            <w:rFonts w:ascii="Arial MT"/>
                            <w:color w:val="000000"/>
                            <w:spacing w:val="-13"/>
                            <w:w w:val="110"/>
                            <w:sz w:val="16"/>
                          </w:rPr>
                          <w:t> </w:t>
                        </w:r>
                        <w:r>
                          <w:rPr>
                            <w:rFonts w:ascii="Arial MT"/>
                            <w:color w:val="000000"/>
                            <w:w w:val="110"/>
                            <w:sz w:val="16"/>
                          </w:rPr>
                          <w:t>advice</w:t>
                        </w:r>
                        <w:r>
                          <w:rPr>
                            <w:rFonts w:ascii="Arial MT"/>
                            <w:color w:val="000000"/>
                            <w:spacing w:val="-13"/>
                            <w:w w:val="110"/>
                            <w:sz w:val="16"/>
                          </w:rPr>
                          <w:t> </w:t>
                        </w:r>
                        <w:r>
                          <w:rPr>
                            <w:rFonts w:ascii="Arial MT"/>
                            <w:color w:val="000000"/>
                            <w:w w:val="110"/>
                            <w:sz w:val="16"/>
                          </w:rPr>
                          <w:t>to</w:t>
                        </w:r>
                        <w:r>
                          <w:rPr>
                            <w:rFonts w:ascii="Arial MT"/>
                            <w:color w:val="000000"/>
                            <w:spacing w:val="-13"/>
                            <w:w w:val="110"/>
                            <w:sz w:val="16"/>
                          </w:rPr>
                          <w:t> </w:t>
                        </w:r>
                        <w:r>
                          <w:rPr>
                            <w:rFonts w:ascii="Arial MT"/>
                            <w:color w:val="000000"/>
                            <w:w w:val="110"/>
                            <w:sz w:val="16"/>
                          </w:rPr>
                          <w:t>state</w:t>
                        </w:r>
                        <w:r>
                          <w:rPr>
                            <w:rFonts w:ascii="Arial MT"/>
                            <w:color w:val="000000"/>
                            <w:spacing w:val="-13"/>
                            <w:w w:val="110"/>
                            <w:sz w:val="16"/>
                          </w:rPr>
                          <w:t> </w:t>
                        </w:r>
                        <w:r>
                          <w:rPr>
                            <w:rFonts w:ascii="Arial MT"/>
                            <w:color w:val="000000"/>
                            <w:w w:val="110"/>
                            <w:sz w:val="16"/>
                          </w:rPr>
                          <w:t>and</w:t>
                        </w:r>
                        <w:r>
                          <w:rPr>
                            <w:rFonts w:ascii="Arial MT"/>
                            <w:color w:val="000000"/>
                            <w:spacing w:val="-13"/>
                            <w:w w:val="110"/>
                            <w:sz w:val="16"/>
                          </w:rPr>
                          <w:t> </w:t>
                        </w:r>
                        <w:r>
                          <w:rPr>
                            <w:rFonts w:ascii="Arial MT"/>
                            <w:color w:val="000000"/>
                            <w:w w:val="110"/>
                            <w:sz w:val="16"/>
                          </w:rPr>
                          <w:t>local</w:t>
                        </w:r>
                        <w:r>
                          <w:rPr>
                            <w:rFonts w:ascii="Arial MT"/>
                            <w:color w:val="000000"/>
                            <w:spacing w:val="-13"/>
                            <w:w w:val="110"/>
                            <w:sz w:val="16"/>
                          </w:rPr>
                          <w:t> </w:t>
                        </w:r>
                        <w:r>
                          <w:rPr>
                            <w:rFonts w:ascii="Arial MT"/>
                            <w:color w:val="000000"/>
                            <w:w w:val="110"/>
                            <w:sz w:val="16"/>
                          </w:rPr>
                          <w:t>governments.</w:t>
                        </w:r>
                        <w:r>
                          <w:rPr>
                            <w:rFonts w:ascii="Arial MT"/>
                            <w:color w:val="000000"/>
                            <w:spacing w:val="-13"/>
                            <w:w w:val="110"/>
                            <w:sz w:val="16"/>
                          </w:rPr>
                          <w:t> </w:t>
                        </w:r>
                        <w:r>
                          <w:rPr>
                            <w:rFonts w:ascii="Arial MT"/>
                            <w:color w:val="000000"/>
                            <w:w w:val="110"/>
                            <w:sz w:val="16"/>
                          </w:rPr>
                          <w:t>They</w:t>
                        </w:r>
                        <w:r>
                          <w:rPr>
                            <w:rFonts w:ascii="Arial MT"/>
                            <w:color w:val="000000"/>
                            <w:spacing w:val="-13"/>
                            <w:w w:val="110"/>
                            <w:sz w:val="16"/>
                          </w:rPr>
                          <w:t> </w:t>
                        </w:r>
                        <w:r>
                          <w:rPr>
                            <w:rFonts w:ascii="Arial MT"/>
                            <w:color w:val="000000"/>
                            <w:w w:val="110"/>
                            <w:sz w:val="16"/>
                          </w:rPr>
                          <w:t>help</w:t>
                        </w:r>
                        <w:r>
                          <w:rPr>
                            <w:rFonts w:ascii="Arial MT"/>
                            <w:color w:val="000000"/>
                            <w:spacing w:val="-13"/>
                            <w:w w:val="110"/>
                            <w:sz w:val="16"/>
                          </w:rPr>
                          <w:t> </w:t>
                        </w:r>
                        <w:r>
                          <w:rPr>
                            <w:rFonts w:ascii="Arial MT"/>
                            <w:color w:val="000000"/>
                            <w:w w:val="110"/>
                            <w:sz w:val="16"/>
                          </w:rPr>
                          <w:t>the</w:t>
                        </w:r>
                        <w:r>
                          <w:rPr>
                            <w:rFonts w:ascii="Arial MT"/>
                            <w:color w:val="000000"/>
                            <w:spacing w:val="-13"/>
                            <w:w w:val="110"/>
                            <w:sz w:val="16"/>
                          </w:rPr>
                          <w:t> </w:t>
                        </w:r>
                        <w:r>
                          <w:rPr>
                            <w:rFonts w:ascii="Arial MT"/>
                            <w:color w:val="000000"/>
                            <w:w w:val="110"/>
                            <w:sz w:val="16"/>
                          </w:rPr>
                          <w:t>state</w:t>
                        </w:r>
                        <w:r>
                          <w:rPr>
                            <w:rFonts w:ascii="Arial MT"/>
                            <w:color w:val="000000"/>
                            <w:spacing w:val="-13"/>
                            <w:w w:val="110"/>
                            <w:sz w:val="16"/>
                          </w:rPr>
                          <w:t> </w:t>
                        </w:r>
                        <w:r>
                          <w:rPr>
                            <w:rFonts w:ascii="Arial MT"/>
                            <w:color w:val="000000"/>
                            <w:w w:val="110"/>
                            <w:sz w:val="16"/>
                          </w:rPr>
                          <w:t>or</w:t>
                        </w:r>
                        <w:r>
                          <w:rPr>
                            <w:rFonts w:ascii="Arial MT"/>
                            <w:color w:val="000000"/>
                            <w:spacing w:val="-13"/>
                            <w:w w:val="110"/>
                            <w:sz w:val="16"/>
                          </w:rPr>
                          <w:t> </w:t>
                        </w:r>
                        <w:r>
                          <w:rPr>
                            <w:rFonts w:ascii="Arial MT"/>
                            <w:color w:val="000000"/>
                            <w:w w:val="110"/>
                            <w:sz w:val="16"/>
                          </w:rPr>
                          <w:t>local</w:t>
                        </w:r>
                        <w:r>
                          <w:rPr>
                            <w:rFonts w:ascii="Arial MT"/>
                            <w:color w:val="000000"/>
                            <w:spacing w:val="-13"/>
                            <w:w w:val="110"/>
                            <w:sz w:val="16"/>
                          </w:rPr>
                          <w:t> </w:t>
                        </w:r>
                        <w:r>
                          <w:rPr>
                            <w:rFonts w:ascii="Arial MT"/>
                            <w:color w:val="000000"/>
                            <w:w w:val="110"/>
                            <w:sz w:val="16"/>
                          </w:rPr>
                          <w:t>government</w:t>
                        </w:r>
                        <w:r>
                          <w:rPr>
                            <w:rFonts w:ascii="Arial MT"/>
                            <w:color w:val="000000"/>
                            <w:spacing w:val="-13"/>
                            <w:w w:val="110"/>
                            <w:sz w:val="16"/>
                          </w:rPr>
                          <w:t> </w:t>
                        </w:r>
                        <w:r>
                          <w:rPr>
                            <w:rFonts w:ascii="Arial MT"/>
                            <w:color w:val="000000"/>
                            <w:w w:val="110"/>
                            <w:sz w:val="16"/>
                          </w:rPr>
                          <w:t>decide</w:t>
                        </w:r>
                        <w:r>
                          <w:rPr>
                            <w:rFonts w:ascii="Arial MT"/>
                            <w:color w:val="000000"/>
                            <w:spacing w:val="-13"/>
                            <w:w w:val="110"/>
                            <w:sz w:val="16"/>
                          </w:rPr>
                          <w:t> </w:t>
                        </w:r>
                        <w:r>
                          <w:rPr>
                            <w:rFonts w:ascii="Arial MT"/>
                            <w:color w:val="000000"/>
                            <w:w w:val="110"/>
                            <w:sz w:val="16"/>
                          </w:rPr>
                          <w:t>the </w:t>
                        </w:r>
                        <w:r>
                          <w:rPr>
                            <w:rFonts w:ascii="Arial MT"/>
                            <w:color w:val="000000"/>
                            <w:spacing w:val="-4"/>
                            <w:w w:val="110"/>
                            <w:sz w:val="16"/>
                          </w:rPr>
                          <w:t>timing, structure, terms, amount, coupon rate, maturity schedule, and other aspects of borrowing money </w:t>
                        </w:r>
                        <w:r>
                          <w:rPr>
                            <w:rFonts w:ascii="Arial MT"/>
                            <w:color w:val="000000"/>
                            <w:w w:val="110"/>
                            <w:sz w:val="16"/>
                          </w:rPr>
                          <w:t>(issuing debt securities).</w:t>
                        </w:r>
                      </w:p>
                    </w:txbxContent>
                  </v:textbox>
                  <v:fill type="solid"/>
                  <w10:wrap type="none"/>
                </v:shape>
                <v:shape style="position:absolute;left:520;top:0;width:9000;height:570" type="#_x0000_t202" id="docshape499" filled="true" fillcolor="#d7d9da" stroked="false">
                  <v:textbox inset="0,0,0,0">
                    <w:txbxContent>
                      <w:p>
                        <w:pPr>
                          <w:spacing w:before="119"/>
                          <w:ind w:left="1020" w:right="0" w:firstLine="0"/>
                          <w:jc w:val="left"/>
                          <w:rPr>
                            <w:rFonts w:ascii="Arial Black"/>
                            <w:color w:val="000000"/>
                            <w:sz w:val="30"/>
                          </w:rPr>
                        </w:pPr>
                        <w:r>
                          <w:rPr>
                            <w:rFonts w:ascii="Arial Black"/>
                            <w:color w:val="000000"/>
                            <w:w w:val="85"/>
                            <w:sz w:val="30"/>
                          </w:rPr>
                          <w:t>MUNICIPAL</w:t>
                        </w:r>
                        <w:r>
                          <w:rPr>
                            <w:rFonts w:ascii="Arial Black"/>
                            <w:color w:val="000000"/>
                            <w:spacing w:val="30"/>
                            <w:w w:val="150"/>
                            <w:sz w:val="30"/>
                          </w:rPr>
                          <w:t> </w:t>
                        </w:r>
                        <w:r>
                          <w:rPr>
                            <w:rFonts w:ascii="Arial Black"/>
                            <w:color w:val="000000"/>
                            <w:spacing w:val="-2"/>
                            <w:sz w:val="30"/>
                          </w:rPr>
                          <w:t>ADVISERS</w:t>
                        </w:r>
                      </w:p>
                    </w:txbxContent>
                  </v:textbox>
                  <v:fill type="solid"/>
                  <w10:wrap type="none"/>
                </v:shape>
              </v:group>
            </w:pict>
          </mc:Fallback>
        </mc:AlternateContent>
      </w:r>
      <w:r>
        <w:rPr>
          <w:sz w:val="20"/>
        </w:rPr>
      </w:r>
    </w:p>
    <w:p>
      <w:pPr>
        <w:pStyle w:val="Heading3"/>
        <w:spacing w:before="351"/>
      </w:pPr>
      <w:r>
        <w:rPr>
          <w:spacing w:val="-6"/>
          <w:w w:val="90"/>
        </w:rPr>
        <w:t>Allocation</w:t>
      </w:r>
      <w:r>
        <w:rPr>
          <w:spacing w:val="-17"/>
          <w:w w:val="90"/>
        </w:rPr>
        <w:t> </w:t>
      </w:r>
      <w:r>
        <w:rPr>
          <w:spacing w:val="-6"/>
          <w:w w:val="90"/>
        </w:rPr>
        <w:t>of</w:t>
      </w:r>
      <w:r>
        <w:rPr>
          <w:spacing w:val="-17"/>
          <w:w w:val="90"/>
        </w:rPr>
        <w:t> </w:t>
      </w:r>
      <w:r>
        <w:rPr>
          <w:spacing w:val="-6"/>
          <w:w w:val="90"/>
        </w:rPr>
        <w:t>orders</w:t>
      </w:r>
    </w:p>
    <w:p>
      <w:pPr>
        <w:pStyle w:val="BodyText"/>
        <w:spacing w:line="307" w:lineRule="auto" w:before="169"/>
        <w:ind w:left="1560" w:right="177"/>
        <w:jc w:val="both"/>
      </w:pPr>
      <w:r>
        <w:rPr>
          <w:w w:val="120"/>
        </w:rPr>
        <w:t>Under</w:t>
      </w:r>
      <w:r>
        <w:rPr>
          <w:w w:val="120"/>
        </w:rPr>
        <w:t> Municipal</w:t>
      </w:r>
      <w:r>
        <w:rPr>
          <w:w w:val="120"/>
        </w:rPr>
        <w:t> Securities</w:t>
      </w:r>
      <w:r>
        <w:rPr>
          <w:w w:val="120"/>
        </w:rPr>
        <w:t> Rulemaking</w:t>
      </w:r>
      <w:r>
        <w:rPr>
          <w:w w:val="120"/>
        </w:rPr>
        <w:t> Board</w:t>
      </w:r>
      <w:r>
        <w:rPr>
          <w:w w:val="120"/>
        </w:rPr>
        <w:t> (MSRB)</w:t>
      </w:r>
      <w:r>
        <w:rPr>
          <w:w w:val="120"/>
        </w:rPr>
        <w:t> rules,</w:t>
      </w:r>
      <w:r>
        <w:rPr>
          <w:w w:val="120"/>
        </w:rPr>
        <w:t> all</w:t>
      </w:r>
      <w:r>
        <w:rPr>
          <w:w w:val="120"/>
        </w:rPr>
        <w:t> syndicates</w:t>
      </w:r>
      <w:r>
        <w:rPr>
          <w:w w:val="120"/>
        </w:rPr>
        <w:t> must</w:t>
      </w:r>
      <w:r>
        <w:rPr>
          <w:w w:val="120"/>
        </w:rPr>
        <w:t> establish</w:t>
      </w:r>
      <w:r>
        <w:rPr>
          <w:w w:val="120"/>
        </w:rPr>
        <w:t> an allocation of orders. The allocation of orders states which orders are to be filled first — a priority provision.</w:t>
      </w:r>
      <w:r>
        <w:rPr>
          <w:w w:val="120"/>
        </w:rPr>
        <w:t> The</w:t>
      </w:r>
      <w:r>
        <w:rPr>
          <w:w w:val="120"/>
        </w:rPr>
        <w:t> allocation</w:t>
      </w:r>
      <w:r>
        <w:rPr>
          <w:w w:val="120"/>
        </w:rPr>
        <w:t> of</w:t>
      </w:r>
      <w:r>
        <w:rPr>
          <w:w w:val="120"/>
        </w:rPr>
        <w:t> orders</w:t>
      </w:r>
      <w:r>
        <w:rPr>
          <w:w w:val="120"/>
        </w:rPr>
        <w:t> must</w:t>
      </w:r>
      <w:r>
        <w:rPr>
          <w:w w:val="120"/>
        </w:rPr>
        <w:t> be</w:t>
      </w:r>
      <w:r>
        <w:rPr>
          <w:w w:val="120"/>
        </w:rPr>
        <w:t> supplied</w:t>
      </w:r>
      <w:r>
        <w:rPr>
          <w:w w:val="120"/>
        </w:rPr>
        <w:t> to</w:t>
      </w:r>
      <w:r>
        <w:rPr>
          <w:w w:val="120"/>
        </w:rPr>
        <w:t> customers</w:t>
      </w:r>
      <w:r>
        <w:rPr>
          <w:w w:val="120"/>
        </w:rPr>
        <w:t> who</w:t>
      </w:r>
      <w:r>
        <w:rPr>
          <w:w w:val="120"/>
        </w:rPr>
        <w:t> request</w:t>
      </w:r>
      <w:r>
        <w:rPr>
          <w:w w:val="120"/>
        </w:rPr>
        <w:t> it.</w:t>
      </w:r>
      <w:r>
        <w:rPr>
          <w:w w:val="120"/>
        </w:rPr>
        <w:t> The</w:t>
      </w:r>
      <w:r>
        <w:rPr>
          <w:w w:val="120"/>
        </w:rPr>
        <w:t> allocation of orders is in the syndicate agreement (agreement among underwriters)</w:t>
      </w:r>
      <w:r>
        <w:rPr>
          <w:w w:val="120"/>
        </w:rPr>
        <w:t> and must be signed by all syndicate members. The typical allocation of orders is as follows:</w:t>
      </w:r>
    </w:p>
    <w:p>
      <w:pPr>
        <w:pStyle w:val="ListParagraph"/>
        <w:numPr>
          <w:ilvl w:val="0"/>
          <w:numId w:val="60"/>
        </w:numPr>
        <w:tabs>
          <w:tab w:pos="1976" w:val="left" w:leader="none"/>
        </w:tabs>
        <w:spacing w:line="240" w:lineRule="auto" w:before="83" w:after="0"/>
        <w:ind w:left="1976" w:right="0" w:hanging="418"/>
        <w:jc w:val="left"/>
        <w:rPr>
          <w:rFonts w:ascii="Arial MT"/>
          <w:sz w:val="17"/>
        </w:rPr>
      </w:pPr>
      <w:r>
        <w:rPr>
          <w:rFonts w:ascii="Arial MT"/>
          <w:spacing w:val="-5"/>
          <w:sz w:val="17"/>
        </w:rPr>
        <w:t>Presale</w:t>
      </w:r>
      <w:r>
        <w:rPr>
          <w:rFonts w:ascii="Arial MT"/>
          <w:spacing w:val="1"/>
          <w:sz w:val="17"/>
        </w:rPr>
        <w:t> </w:t>
      </w:r>
      <w:r>
        <w:rPr>
          <w:rFonts w:ascii="Arial MT"/>
          <w:spacing w:val="-2"/>
          <w:sz w:val="17"/>
        </w:rPr>
        <w:t>orders</w:t>
      </w:r>
    </w:p>
    <w:p>
      <w:pPr>
        <w:spacing w:before="114"/>
        <w:ind w:left="1978" w:right="0" w:firstLine="0"/>
        <w:jc w:val="left"/>
        <w:rPr>
          <w:rFonts w:ascii="Arial MT"/>
          <w:sz w:val="17"/>
        </w:rPr>
      </w:pPr>
      <w:r>
        <w:rPr>
          <w:rFonts w:ascii="Arial MT"/>
          <w:spacing w:val="-4"/>
          <w:w w:val="105"/>
          <w:sz w:val="17"/>
        </w:rPr>
        <w:t>These</w:t>
      </w:r>
      <w:r>
        <w:rPr>
          <w:rFonts w:ascii="Arial MT"/>
          <w:spacing w:val="-1"/>
          <w:sz w:val="17"/>
        </w:rPr>
        <w:t> </w:t>
      </w:r>
      <w:r>
        <w:rPr>
          <w:rFonts w:ascii="Arial MT"/>
          <w:spacing w:val="-4"/>
          <w:w w:val="105"/>
          <w:sz w:val="17"/>
        </w:rPr>
        <w:t>orders</w:t>
      </w:r>
      <w:r>
        <w:rPr>
          <w:rFonts w:ascii="Arial MT"/>
          <w:spacing w:val="-1"/>
          <w:sz w:val="17"/>
        </w:rPr>
        <w:t> </w:t>
      </w:r>
      <w:r>
        <w:rPr>
          <w:rFonts w:ascii="Arial MT"/>
          <w:spacing w:val="-4"/>
          <w:w w:val="105"/>
          <w:sz w:val="17"/>
        </w:rPr>
        <w:t>are</w:t>
      </w:r>
      <w:r>
        <w:rPr>
          <w:rFonts w:ascii="Arial MT"/>
          <w:spacing w:val="-1"/>
          <w:sz w:val="17"/>
        </w:rPr>
        <w:t> </w:t>
      </w:r>
      <w:r>
        <w:rPr>
          <w:rFonts w:ascii="Arial MT"/>
          <w:spacing w:val="-4"/>
          <w:w w:val="105"/>
          <w:sz w:val="17"/>
        </w:rPr>
        <w:t>entered</w:t>
      </w:r>
      <w:r>
        <w:rPr>
          <w:rFonts w:ascii="Arial MT"/>
          <w:spacing w:val="-3"/>
          <w:w w:val="105"/>
          <w:sz w:val="17"/>
        </w:rPr>
        <w:t> </w:t>
      </w:r>
      <w:r>
        <w:rPr>
          <w:rFonts w:ascii="Arial MT"/>
          <w:spacing w:val="-4"/>
          <w:w w:val="105"/>
          <w:sz w:val="17"/>
        </w:rPr>
        <w:t>before</w:t>
      </w:r>
      <w:r>
        <w:rPr>
          <w:rFonts w:ascii="Arial MT"/>
          <w:spacing w:val="-3"/>
          <w:w w:val="105"/>
          <w:sz w:val="17"/>
        </w:rPr>
        <w:t> </w:t>
      </w:r>
      <w:r>
        <w:rPr>
          <w:rFonts w:ascii="Arial MT"/>
          <w:spacing w:val="-4"/>
          <w:w w:val="105"/>
          <w:sz w:val="17"/>
        </w:rPr>
        <w:t>the</w:t>
      </w:r>
      <w:r>
        <w:rPr>
          <w:rFonts w:ascii="Arial MT"/>
          <w:spacing w:val="-3"/>
          <w:w w:val="105"/>
          <w:sz w:val="17"/>
        </w:rPr>
        <w:t> </w:t>
      </w:r>
      <w:r>
        <w:rPr>
          <w:rFonts w:ascii="Arial MT"/>
          <w:spacing w:val="-4"/>
          <w:w w:val="105"/>
          <w:sz w:val="17"/>
        </w:rPr>
        <w:t>date</w:t>
      </w:r>
      <w:r>
        <w:rPr>
          <w:rFonts w:ascii="Arial MT"/>
          <w:spacing w:val="-3"/>
          <w:w w:val="105"/>
          <w:sz w:val="17"/>
        </w:rPr>
        <w:t> </w:t>
      </w:r>
      <w:r>
        <w:rPr>
          <w:rFonts w:ascii="Arial MT"/>
          <w:spacing w:val="-4"/>
          <w:w w:val="105"/>
          <w:sz w:val="17"/>
        </w:rPr>
        <w:t>when</w:t>
      </w:r>
      <w:r>
        <w:rPr>
          <w:rFonts w:ascii="Arial MT"/>
          <w:spacing w:val="-3"/>
          <w:w w:val="105"/>
          <w:sz w:val="17"/>
        </w:rPr>
        <w:t> </w:t>
      </w:r>
      <w:r>
        <w:rPr>
          <w:rFonts w:ascii="Arial MT"/>
          <w:spacing w:val="-4"/>
          <w:w w:val="105"/>
          <w:sz w:val="17"/>
        </w:rPr>
        <w:t>the</w:t>
      </w:r>
      <w:r>
        <w:rPr>
          <w:rFonts w:ascii="Arial MT"/>
          <w:spacing w:val="-3"/>
          <w:w w:val="105"/>
          <w:sz w:val="17"/>
        </w:rPr>
        <w:t> </w:t>
      </w:r>
      <w:r>
        <w:rPr>
          <w:rFonts w:ascii="Arial MT"/>
          <w:spacing w:val="-4"/>
          <w:w w:val="105"/>
          <w:sz w:val="17"/>
        </w:rPr>
        <w:t>securities</w:t>
      </w:r>
      <w:r>
        <w:rPr>
          <w:rFonts w:ascii="Arial MT"/>
          <w:spacing w:val="-1"/>
          <w:sz w:val="17"/>
        </w:rPr>
        <w:t> </w:t>
      </w:r>
      <w:r>
        <w:rPr>
          <w:rFonts w:ascii="Arial MT"/>
          <w:spacing w:val="-4"/>
          <w:w w:val="105"/>
          <w:sz w:val="17"/>
        </w:rPr>
        <w:t>were</w:t>
      </w:r>
      <w:r>
        <w:rPr>
          <w:rFonts w:ascii="Arial MT"/>
          <w:spacing w:val="-3"/>
          <w:w w:val="105"/>
          <w:sz w:val="17"/>
        </w:rPr>
        <w:t> </w:t>
      </w:r>
      <w:r>
        <w:rPr>
          <w:rFonts w:ascii="Arial MT"/>
          <w:spacing w:val="-4"/>
          <w:w w:val="105"/>
          <w:sz w:val="17"/>
        </w:rPr>
        <w:t>officially</w:t>
      </w:r>
      <w:r>
        <w:rPr>
          <w:rFonts w:ascii="Arial MT"/>
          <w:spacing w:val="-3"/>
          <w:w w:val="105"/>
          <w:sz w:val="17"/>
        </w:rPr>
        <w:t> </w:t>
      </w:r>
      <w:r>
        <w:rPr>
          <w:rFonts w:ascii="Arial MT"/>
          <w:spacing w:val="-4"/>
          <w:w w:val="105"/>
          <w:sz w:val="17"/>
        </w:rPr>
        <w:t>available</w:t>
      </w:r>
      <w:r>
        <w:rPr>
          <w:rFonts w:ascii="Arial MT"/>
          <w:spacing w:val="-3"/>
          <w:w w:val="105"/>
          <w:sz w:val="17"/>
        </w:rPr>
        <w:t> </w:t>
      </w:r>
      <w:r>
        <w:rPr>
          <w:rFonts w:ascii="Arial MT"/>
          <w:spacing w:val="-4"/>
          <w:w w:val="105"/>
          <w:sz w:val="17"/>
        </w:rPr>
        <w:t>for</w:t>
      </w:r>
      <w:r>
        <w:rPr>
          <w:rFonts w:ascii="Arial MT"/>
          <w:spacing w:val="-3"/>
          <w:w w:val="105"/>
          <w:sz w:val="17"/>
        </w:rPr>
        <w:t> </w:t>
      </w:r>
      <w:r>
        <w:rPr>
          <w:rFonts w:ascii="Arial MT"/>
          <w:spacing w:val="-4"/>
          <w:w w:val="105"/>
          <w:sz w:val="17"/>
        </w:rPr>
        <w:t>sale.</w:t>
      </w:r>
    </w:p>
    <w:p>
      <w:pPr>
        <w:pStyle w:val="ListParagraph"/>
        <w:numPr>
          <w:ilvl w:val="0"/>
          <w:numId w:val="60"/>
        </w:numPr>
        <w:tabs>
          <w:tab w:pos="1976" w:val="left" w:leader="none"/>
        </w:tabs>
        <w:spacing w:line="240" w:lineRule="auto" w:before="16" w:after="0"/>
        <w:ind w:left="1976" w:right="0" w:hanging="418"/>
        <w:jc w:val="left"/>
        <w:rPr>
          <w:rFonts w:ascii="Arial MT"/>
          <w:sz w:val="17"/>
        </w:rPr>
      </w:pPr>
      <w:r>
        <w:rPr>
          <w:rFonts w:ascii="Arial MT"/>
          <w:spacing w:val="-2"/>
          <w:sz w:val="17"/>
        </w:rPr>
        <w:t>Syndicate (group-net)</w:t>
      </w:r>
      <w:r>
        <w:rPr>
          <w:rFonts w:ascii="Arial MT"/>
          <w:spacing w:val="-1"/>
          <w:sz w:val="17"/>
        </w:rPr>
        <w:t> </w:t>
      </w:r>
      <w:r>
        <w:rPr>
          <w:rFonts w:ascii="Arial MT"/>
          <w:spacing w:val="-2"/>
          <w:sz w:val="17"/>
        </w:rPr>
        <w:t>orders</w:t>
      </w:r>
    </w:p>
    <w:p>
      <w:pPr>
        <w:spacing w:line="295" w:lineRule="auto" w:before="114"/>
        <w:ind w:left="1978" w:right="577" w:firstLine="0"/>
        <w:jc w:val="left"/>
        <w:rPr>
          <w:rFonts w:ascii="Arial MT"/>
          <w:sz w:val="17"/>
        </w:rPr>
      </w:pPr>
      <w:r>
        <w:rPr>
          <w:rFonts w:ascii="Arial MT"/>
          <w:spacing w:val="-2"/>
          <w:w w:val="105"/>
          <w:sz w:val="17"/>
        </w:rPr>
        <w:t>In</w:t>
      </w:r>
      <w:r>
        <w:rPr>
          <w:rFonts w:ascii="Arial MT"/>
          <w:spacing w:val="-13"/>
          <w:w w:val="105"/>
          <w:sz w:val="17"/>
        </w:rPr>
        <w:t> </w:t>
      </w:r>
      <w:r>
        <w:rPr>
          <w:rFonts w:ascii="Arial MT"/>
          <w:spacing w:val="-2"/>
          <w:w w:val="105"/>
          <w:sz w:val="17"/>
        </w:rPr>
        <w:t>this</w:t>
      </w:r>
      <w:r>
        <w:rPr>
          <w:rFonts w:ascii="Arial MT"/>
          <w:spacing w:val="-12"/>
          <w:w w:val="105"/>
          <w:sz w:val="17"/>
        </w:rPr>
        <w:t> </w:t>
      </w:r>
      <w:r>
        <w:rPr>
          <w:rFonts w:ascii="Arial MT"/>
          <w:spacing w:val="-2"/>
          <w:w w:val="105"/>
          <w:sz w:val="17"/>
        </w:rPr>
        <w:t>case,</w:t>
      </w:r>
      <w:r>
        <w:rPr>
          <w:rFonts w:ascii="Arial MT"/>
          <w:spacing w:val="-13"/>
          <w:w w:val="105"/>
          <w:sz w:val="17"/>
        </w:rPr>
        <w:t> </w:t>
      </w:r>
      <w:r>
        <w:rPr>
          <w:rFonts w:ascii="Arial MT"/>
          <w:spacing w:val="-2"/>
          <w:w w:val="105"/>
          <w:sz w:val="17"/>
        </w:rPr>
        <w:t>the</w:t>
      </w:r>
      <w:r>
        <w:rPr>
          <w:rFonts w:ascii="Arial MT"/>
          <w:spacing w:val="-12"/>
          <w:w w:val="105"/>
          <w:sz w:val="17"/>
        </w:rPr>
        <w:t> </w:t>
      </w:r>
      <w:r>
        <w:rPr>
          <w:rFonts w:ascii="Arial MT"/>
          <w:spacing w:val="-2"/>
          <w:w w:val="105"/>
          <w:sz w:val="17"/>
        </w:rPr>
        <w:t>syndicate</w:t>
      </w:r>
      <w:r>
        <w:rPr>
          <w:rFonts w:ascii="Arial MT"/>
          <w:spacing w:val="-12"/>
          <w:w w:val="105"/>
          <w:sz w:val="17"/>
        </w:rPr>
        <w:t> </w:t>
      </w:r>
      <w:r>
        <w:rPr>
          <w:rFonts w:ascii="Arial MT"/>
          <w:spacing w:val="-2"/>
          <w:w w:val="105"/>
          <w:sz w:val="17"/>
        </w:rPr>
        <w:t>member</w:t>
      </w:r>
      <w:r>
        <w:rPr>
          <w:rFonts w:ascii="Arial MT"/>
          <w:spacing w:val="-13"/>
          <w:w w:val="105"/>
          <w:sz w:val="17"/>
        </w:rPr>
        <w:t> </w:t>
      </w:r>
      <w:r>
        <w:rPr>
          <w:rFonts w:ascii="Arial MT"/>
          <w:spacing w:val="-2"/>
          <w:w w:val="105"/>
          <w:sz w:val="17"/>
        </w:rPr>
        <w:t>receiving</w:t>
      </w:r>
      <w:r>
        <w:rPr>
          <w:rFonts w:ascii="Arial MT"/>
          <w:spacing w:val="-12"/>
          <w:w w:val="105"/>
          <w:sz w:val="17"/>
        </w:rPr>
        <w:t> </w:t>
      </w:r>
      <w:r>
        <w:rPr>
          <w:rFonts w:ascii="Arial MT"/>
          <w:spacing w:val="-2"/>
          <w:w w:val="105"/>
          <w:sz w:val="17"/>
        </w:rPr>
        <w:t>the</w:t>
      </w:r>
      <w:r>
        <w:rPr>
          <w:rFonts w:ascii="Arial MT"/>
          <w:spacing w:val="-12"/>
          <w:w w:val="105"/>
          <w:sz w:val="17"/>
        </w:rPr>
        <w:t> </w:t>
      </w:r>
      <w:r>
        <w:rPr>
          <w:rFonts w:ascii="Arial MT"/>
          <w:spacing w:val="-2"/>
          <w:w w:val="105"/>
          <w:sz w:val="17"/>
        </w:rPr>
        <w:t>order</w:t>
      </w:r>
      <w:r>
        <w:rPr>
          <w:rFonts w:ascii="Arial MT"/>
          <w:spacing w:val="-13"/>
          <w:w w:val="105"/>
          <w:sz w:val="17"/>
        </w:rPr>
        <w:t> </w:t>
      </w:r>
      <w:r>
        <w:rPr>
          <w:rFonts w:ascii="Arial MT"/>
          <w:spacing w:val="-2"/>
          <w:w w:val="105"/>
          <w:sz w:val="17"/>
        </w:rPr>
        <w:t>credits</w:t>
      </w:r>
      <w:r>
        <w:rPr>
          <w:rFonts w:ascii="Arial MT"/>
          <w:spacing w:val="-12"/>
          <w:w w:val="105"/>
          <w:sz w:val="17"/>
        </w:rPr>
        <w:t> </w:t>
      </w:r>
      <w:r>
        <w:rPr>
          <w:rFonts w:ascii="Arial MT"/>
          <w:spacing w:val="-2"/>
          <w:w w:val="105"/>
          <w:sz w:val="17"/>
        </w:rPr>
        <w:t>the</w:t>
      </w:r>
      <w:r>
        <w:rPr>
          <w:rFonts w:ascii="Arial MT"/>
          <w:spacing w:val="-12"/>
          <w:w w:val="105"/>
          <w:sz w:val="17"/>
        </w:rPr>
        <w:t> </w:t>
      </w:r>
      <w:r>
        <w:rPr>
          <w:rFonts w:ascii="Arial MT"/>
          <w:spacing w:val="-2"/>
          <w:w w:val="105"/>
          <w:sz w:val="17"/>
        </w:rPr>
        <w:t>sale</w:t>
      </w:r>
      <w:r>
        <w:rPr>
          <w:rFonts w:ascii="Arial MT"/>
          <w:spacing w:val="-13"/>
          <w:w w:val="105"/>
          <w:sz w:val="17"/>
        </w:rPr>
        <w:t> </w:t>
      </w:r>
      <w:r>
        <w:rPr>
          <w:rFonts w:ascii="Arial MT"/>
          <w:spacing w:val="-2"/>
          <w:w w:val="105"/>
          <w:sz w:val="17"/>
        </w:rPr>
        <w:t>to</w:t>
      </w:r>
      <w:r>
        <w:rPr>
          <w:rFonts w:ascii="Arial MT"/>
          <w:spacing w:val="-12"/>
          <w:w w:val="105"/>
          <w:sz w:val="17"/>
        </w:rPr>
        <w:t> </w:t>
      </w:r>
      <w:r>
        <w:rPr>
          <w:rFonts w:ascii="Arial MT"/>
          <w:spacing w:val="-2"/>
          <w:w w:val="105"/>
          <w:sz w:val="17"/>
        </w:rPr>
        <w:t>all</w:t>
      </w:r>
      <w:r>
        <w:rPr>
          <w:rFonts w:ascii="Arial MT"/>
          <w:spacing w:val="-13"/>
          <w:w w:val="105"/>
          <w:sz w:val="17"/>
        </w:rPr>
        <w:t> </w:t>
      </w:r>
      <w:r>
        <w:rPr>
          <w:rFonts w:ascii="Arial MT"/>
          <w:spacing w:val="-2"/>
          <w:w w:val="105"/>
          <w:sz w:val="17"/>
        </w:rPr>
        <w:t>the</w:t>
      </w:r>
      <w:r>
        <w:rPr>
          <w:rFonts w:ascii="Arial MT"/>
          <w:spacing w:val="-12"/>
          <w:w w:val="105"/>
          <w:sz w:val="17"/>
        </w:rPr>
        <w:t> </w:t>
      </w:r>
      <w:r>
        <w:rPr>
          <w:rFonts w:ascii="Arial MT"/>
          <w:spacing w:val="-2"/>
          <w:w w:val="105"/>
          <w:sz w:val="17"/>
        </w:rPr>
        <w:t>syndicate </w:t>
      </w:r>
      <w:r>
        <w:rPr>
          <w:rFonts w:ascii="Arial MT"/>
          <w:w w:val="105"/>
          <w:sz w:val="17"/>
        </w:rPr>
        <w:t>members, so all members profit.</w:t>
      </w:r>
    </w:p>
    <w:p>
      <w:pPr>
        <w:pStyle w:val="ListParagraph"/>
        <w:numPr>
          <w:ilvl w:val="0"/>
          <w:numId w:val="60"/>
        </w:numPr>
        <w:tabs>
          <w:tab w:pos="1976" w:val="left" w:leader="none"/>
        </w:tabs>
        <w:spacing w:line="365" w:lineRule="exact" w:before="0" w:after="0"/>
        <w:ind w:left="1976" w:right="0" w:hanging="418"/>
        <w:jc w:val="left"/>
        <w:rPr>
          <w:rFonts w:ascii="Arial MT"/>
          <w:sz w:val="17"/>
        </w:rPr>
      </w:pPr>
      <w:r>
        <w:rPr>
          <w:rFonts w:ascii="Arial MT"/>
          <w:sz w:val="17"/>
        </w:rPr>
        <w:t>Designated</w:t>
      </w:r>
      <w:r>
        <w:rPr>
          <w:rFonts w:ascii="Arial MT"/>
          <w:spacing w:val="-12"/>
          <w:sz w:val="17"/>
        </w:rPr>
        <w:t> </w:t>
      </w:r>
      <w:r>
        <w:rPr>
          <w:rFonts w:ascii="Arial MT"/>
          <w:spacing w:val="-2"/>
          <w:sz w:val="17"/>
        </w:rPr>
        <w:t>orders</w:t>
      </w:r>
    </w:p>
    <w:p>
      <w:pPr>
        <w:spacing w:before="114"/>
        <w:ind w:left="1978" w:right="0" w:firstLine="0"/>
        <w:jc w:val="left"/>
        <w:rPr>
          <w:rFonts w:ascii="Arial MT"/>
          <w:sz w:val="17"/>
        </w:rPr>
      </w:pPr>
      <w:r>
        <w:rPr>
          <w:rFonts w:ascii="Arial MT"/>
          <w:spacing w:val="-2"/>
          <w:w w:val="105"/>
          <w:sz w:val="17"/>
        </w:rPr>
        <w:t>For</w:t>
      </w:r>
      <w:r>
        <w:rPr>
          <w:rFonts w:ascii="Arial MT"/>
          <w:spacing w:val="-12"/>
          <w:w w:val="105"/>
          <w:sz w:val="17"/>
        </w:rPr>
        <w:t> </w:t>
      </w:r>
      <w:r>
        <w:rPr>
          <w:rFonts w:ascii="Arial MT"/>
          <w:spacing w:val="-2"/>
          <w:w w:val="105"/>
          <w:sz w:val="17"/>
        </w:rPr>
        <w:t>designated</w:t>
      </w:r>
      <w:r>
        <w:rPr>
          <w:rFonts w:ascii="Arial MT"/>
          <w:spacing w:val="-11"/>
          <w:w w:val="105"/>
          <w:sz w:val="17"/>
        </w:rPr>
        <w:t> </w:t>
      </w:r>
      <w:r>
        <w:rPr>
          <w:rFonts w:ascii="Arial MT"/>
          <w:spacing w:val="-2"/>
          <w:w w:val="105"/>
          <w:sz w:val="17"/>
        </w:rPr>
        <w:t>orders,</w:t>
      </w:r>
      <w:r>
        <w:rPr>
          <w:rFonts w:ascii="Arial MT"/>
          <w:spacing w:val="-11"/>
          <w:w w:val="105"/>
          <w:sz w:val="17"/>
        </w:rPr>
        <w:t> </w:t>
      </w:r>
      <w:r>
        <w:rPr>
          <w:rFonts w:ascii="Arial MT"/>
          <w:spacing w:val="-2"/>
          <w:w w:val="105"/>
          <w:sz w:val="17"/>
        </w:rPr>
        <w:t>the</w:t>
      </w:r>
      <w:r>
        <w:rPr>
          <w:rFonts w:ascii="Arial MT"/>
          <w:spacing w:val="-11"/>
          <w:w w:val="105"/>
          <w:sz w:val="17"/>
        </w:rPr>
        <w:t> </w:t>
      </w:r>
      <w:r>
        <w:rPr>
          <w:rFonts w:ascii="Arial MT"/>
          <w:spacing w:val="-2"/>
          <w:w w:val="105"/>
          <w:sz w:val="17"/>
        </w:rPr>
        <w:t>buyer</w:t>
      </w:r>
      <w:r>
        <w:rPr>
          <w:rFonts w:ascii="Arial MT"/>
          <w:spacing w:val="-11"/>
          <w:w w:val="105"/>
          <w:sz w:val="17"/>
        </w:rPr>
        <w:t> </w:t>
      </w:r>
      <w:r>
        <w:rPr>
          <w:rFonts w:ascii="Arial MT"/>
          <w:spacing w:val="-2"/>
          <w:w w:val="105"/>
          <w:sz w:val="17"/>
        </w:rPr>
        <w:t>specifies</w:t>
      </w:r>
      <w:r>
        <w:rPr>
          <w:rFonts w:ascii="Arial MT"/>
          <w:spacing w:val="-12"/>
          <w:w w:val="105"/>
          <w:sz w:val="17"/>
        </w:rPr>
        <w:t> </w:t>
      </w:r>
      <w:r>
        <w:rPr>
          <w:rFonts w:ascii="Arial MT"/>
          <w:spacing w:val="-2"/>
          <w:w w:val="105"/>
          <w:sz w:val="17"/>
        </w:rPr>
        <w:t>which</w:t>
      </w:r>
      <w:r>
        <w:rPr>
          <w:rFonts w:ascii="Arial MT"/>
          <w:spacing w:val="-11"/>
          <w:w w:val="105"/>
          <w:sz w:val="17"/>
        </w:rPr>
        <w:t> </w:t>
      </w:r>
      <w:r>
        <w:rPr>
          <w:rFonts w:ascii="Arial MT"/>
          <w:spacing w:val="-2"/>
          <w:w w:val="105"/>
          <w:sz w:val="17"/>
        </w:rPr>
        <w:t>syndicate</w:t>
      </w:r>
      <w:r>
        <w:rPr>
          <w:rFonts w:ascii="Arial MT"/>
          <w:spacing w:val="-11"/>
          <w:w w:val="105"/>
          <w:sz w:val="17"/>
        </w:rPr>
        <w:t> </w:t>
      </w:r>
      <w:r>
        <w:rPr>
          <w:rFonts w:ascii="Arial MT"/>
          <w:spacing w:val="-2"/>
          <w:w w:val="105"/>
          <w:sz w:val="17"/>
        </w:rPr>
        <w:t>member</w:t>
      </w:r>
      <w:r>
        <w:rPr>
          <w:rFonts w:ascii="Arial MT"/>
          <w:spacing w:val="-11"/>
          <w:w w:val="105"/>
          <w:sz w:val="17"/>
        </w:rPr>
        <w:t> </w:t>
      </w:r>
      <w:r>
        <w:rPr>
          <w:rFonts w:ascii="Arial MT"/>
          <w:spacing w:val="-2"/>
          <w:w w:val="105"/>
          <w:sz w:val="17"/>
        </w:rPr>
        <w:t>is</w:t>
      </w:r>
      <w:r>
        <w:rPr>
          <w:rFonts w:ascii="Arial MT"/>
          <w:spacing w:val="-11"/>
          <w:w w:val="105"/>
          <w:sz w:val="17"/>
        </w:rPr>
        <w:t> </w:t>
      </w:r>
      <w:r>
        <w:rPr>
          <w:rFonts w:ascii="Arial MT"/>
          <w:spacing w:val="-2"/>
          <w:w w:val="105"/>
          <w:sz w:val="17"/>
        </w:rPr>
        <w:t>to</w:t>
      </w:r>
      <w:r>
        <w:rPr>
          <w:rFonts w:ascii="Arial MT"/>
          <w:spacing w:val="-12"/>
          <w:w w:val="105"/>
          <w:sz w:val="17"/>
        </w:rPr>
        <w:t> </w:t>
      </w:r>
      <w:r>
        <w:rPr>
          <w:rFonts w:ascii="Arial MT"/>
          <w:spacing w:val="-2"/>
          <w:w w:val="105"/>
          <w:sz w:val="17"/>
        </w:rPr>
        <w:t>profit</w:t>
      </w:r>
      <w:r>
        <w:rPr>
          <w:rFonts w:ascii="Arial MT"/>
          <w:spacing w:val="-11"/>
          <w:w w:val="105"/>
          <w:sz w:val="17"/>
        </w:rPr>
        <w:t> </w:t>
      </w:r>
      <w:r>
        <w:rPr>
          <w:rFonts w:ascii="Arial MT"/>
          <w:spacing w:val="-2"/>
          <w:w w:val="105"/>
          <w:sz w:val="17"/>
        </w:rPr>
        <w:t>from</w:t>
      </w:r>
      <w:r>
        <w:rPr>
          <w:rFonts w:ascii="Arial MT"/>
          <w:spacing w:val="-11"/>
          <w:w w:val="105"/>
          <w:sz w:val="17"/>
        </w:rPr>
        <w:t> </w:t>
      </w:r>
      <w:r>
        <w:rPr>
          <w:rFonts w:ascii="Arial MT"/>
          <w:spacing w:val="-2"/>
          <w:w w:val="105"/>
          <w:sz w:val="17"/>
        </w:rPr>
        <w:t>the</w:t>
      </w:r>
      <w:r>
        <w:rPr>
          <w:rFonts w:ascii="Arial MT"/>
          <w:spacing w:val="-11"/>
          <w:w w:val="105"/>
          <w:sz w:val="17"/>
        </w:rPr>
        <w:t> </w:t>
      </w:r>
      <w:r>
        <w:rPr>
          <w:rFonts w:ascii="Arial MT"/>
          <w:spacing w:val="-2"/>
          <w:w w:val="105"/>
          <w:sz w:val="17"/>
        </w:rPr>
        <w:t>sale.</w:t>
      </w:r>
    </w:p>
    <w:p>
      <w:pPr>
        <w:pStyle w:val="ListParagraph"/>
        <w:numPr>
          <w:ilvl w:val="0"/>
          <w:numId w:val="60"/>
        </w:numPr>
        <w:tabs>
          <w:tab w:pos="1976" w:val="left" w:leader="none"/>
        </w:tabs>
        <w:spacing w:line="240" w:lineRule="auto" w:before="15" w:after="0"/>
        <w:ind w:left="1976" w:right="0" w:hanging="418"/>
        <w:jc w:val="left"/>
        <w:rPr>
          <w:rFonts w:ascii="Arial MT"/>
          <w:sz w:val="17"/>
        </w:rPr>
      </w:pPr>
      <w:r>
        <w:rPr>
          <w:rFonts w:ascii="Arial MT"/>
          <w:spacing w:val="-2"/>
          <w:w w:val="105"/>
          <w:sz w:val="17"/>
        </w:rPr>
        <w:t>Member</w:t>
      </w:r>
      <w:r>
        <w:rPr>
          <w:rFonts w:ascii="Arial MT"/>
          <w:spacing w:val="-5"/>
          <w:w w:val="110"/>
          <w:sz w:val="17"/>
        </w:rPr>
        <w:t> </w:t>
      </w:r>
      <w:r>
        <w:rPr>
          <w:rFonts w:ascii="Arial MT"/>
          <w:spacing w:val="-2"/>
          <w:w w:val="110"/>
          <w:sz w:val="17"/>
        </w:rPr>
        <w:t>orders</w:t>
      </w:r>
    </w:p>
    <w:p>
      <w:pPr>
        <w:spacing w:line="295" w:lineRule="auto" w:before="114"/>
        <w:ind w:left="1978" w:right="356" w:firstLine="0"/>
        <w:jc w:val="left"/>
        <w:rPr>
          <w:rFonts w:ascii="Arial MT"/>
          <w:sz w:val="17"/>
        </w:rPr>
      </w:pPr>
      <w:r>
        <w:rPr>
          <w:rFonts w:ascii="Arial MT"/>
          <w:spacing w:val="-4"/>
          <w:w w:val="105"/>
          <w:sz w:val="17"/>
        </w:rPr>
        <w:t>If any securities are left after the presale, syndicate, and designated orders, syndicate members </w:t>
      </w:r>
      <w:r>
        <w:rPr>
          <w:rFonts w:ascii="Arial MT"/>
          <w:w w:val="105"/>
          <w:sz w:val="17"/>
        </w:rPr>
        <w:t>may purchase them for their own portfolios.</w:t>
      </w:r>
    </w:p>
    <w:p>
      <w:pPr>
        <w:pStyle w:val="BodyText"/>
        <w:spacing w:before="151"/>
        <w:rPr>
          <w:rFonts w:ascii="Arial MT"/>
          <w:sz w:val="17"/>
        </w:rPr>
      </w:pPr>
    </w:p>
    <w:p>
      <w:pPr>
        <w:pStyle w:val="Heading3"/>
      </w:pPr>
      <w:r>
        <w:rPr>
          <w:w w:val="90"/>
        </w:rPr>
        <w:t>Definitions</w:t>
      </w:r>
      <w:r>
        <w:rPr>
          <w:spacing w:val="-23"/>
          <w:w w:val="90"/>
        </w:rPr>
        <w:t> </w:t>
      </w:r>
      <w:r>
        <w:rPr>
          <w:w w:val="90"/>
        </w:rPr>
        <w:t>for</w:t>
      </w:r>
      <w:r>
        <w:rPr>
          <w:spacing w:val="-22"/>
          <w:w w:val="90"/>
        </w:rPr>
        <w:t> </w:t>
      </w:r>
      <w:r>
        <w:rPr>
          <w:w w:val="90"/>
        </w:rPr>
        <w:t>new</w:t>
      </w:r>
      <w:r>
        <w:rPr>
          <w:spacing w:val="-22"/>
          <w:w w:val="90"/>
        </w:rPr>
        <w:t> </w:t>
      </w:r>
      <w:r>
        <w:rPr>
          <w:spacing w:val="-2"/>
          <w:w w:val="90"/>
        </w:rPr>
        <w:t>issues</w:t>
      </w:r>
    </w:p>
    <w:p>
      <w:pPr>
        <w:pStyle w:val="BodyText"/>
        <w:spacing w:line="307" w:lineRule="auto" w:before="169"/>
        <w:ind w:left="1560" w:right="177"/>
        <w:jc w:val="both"/>
      </w:pPr>
      <w:r>
        <w:rPr>
          <w:w w:val="120"/>
        </w:rPr>
        <w:t>The information contained in this section would be covered under the last section as MSRB Rule G-9. Because the rule has to do with the underwriting of municipal securities, however, it makes more</w:t>
      </w:r>
      <w:r>
        <w:rPr>
          <w:w w:val="120"/>
        </w:rPr>
        <w:t> sense</w:t>
      </w:r>
      <w:r>
        <w:rPr>
          <w:w w:val="120"/>
        </w:rPr>
        <w:t> to</w:t>
      </w:r>
      <w:r>
        <w:rPr>
          <w:w w:val="120"/>
        </w:rPr>
        <w:t> cover</w:t>
      </w:r>
      <w:r>
        <w:rPr>
          <w:w w:val="120"/>
        </w:rPr>
        <w:t> it</w:t>
      </w:r>
      <w:r>
        <w:rPr>
          <w:w w:val="120"/>
        </w:rPr>
        <w:t> in</w:t>
      </w:r>
      <w:r>
        <w:rPr>
          <w:w w:val="120"/>
        </w:rPr>
        <w:t> this</w:t>
      </w:r>
      <w:r>
        <w:rPr>
          <w:w w:val="120"/>
        </w:rPr>
        <w:t> section.</w:t>
      </w:r>
      <w:r>
        <w:rPr>
          <w:w w:val="120"/>
        </w:rPr>
        <w:t> The</w:t>
      </w:r>
      <w:r>
        <w:rPr>
          <w:w w:val="120"/>
        </w:rPr>
        <w:t> following</w:t>
      </w:r>
      <w:r>
        <w:rPr>
          <w:w w:val="120"/>
        </w:rPr>
        <w:t> list</w:t>
      </w:r>
      <w:r>
        <w:rPr>
          <w:w w:val="120"/>
        </w:rPr>
        <w:t> provides</w:t>
      </w:r>
      <w:r>
        <w:rPr>
          <w:w w:val="120"/>
        </w:rPr>
        <w:t> some</w:t>
      </w:r>
      <w:r>
        <w:rPr>
          <w:w w:val="120"/>
        </w:rPr>
        <w:t> of</w:t>
      </w:r>
      <w:r>
        <w:rPr>
          <w:w w:val="120"/>
        </w:rPr>
        <w:t> the</w:t>
      </w:r>
      <w:r>
        <w:rPr>
          <w:w w:val="120"/>
        </w:rPr>
        <w:t> terms</w:t>
      </w:r>
      <w:r>
        <w:rPr>
          <w:w w:val="120"/>
        </w:rPr>
        <w:t> specifically related to municipal bond underwritings.</w:t>
      </w:r>
    </w:p>
    <w:p>
      <w:pPr>
        <w:spacing w:line="216" w:lineRule="auto" w:before="172"/>
        <w:ind w:left="1978" w:right="577" w:hanging="294"/>
        <w:jc w:val="left"/>
        <w:rPr>
          <w:rFonts w:ascii="Arial MT" w:hAnsi="Arial MT"/>
          <w:sz w:val="17"/>
        </w:rPr>
      </w:pPr>
      <w:r>
        <w:rPr>
          <w:rFonts w:ascii="Arial MT" w:hAnsi="Arial MT"/>
          <w:sz w:val="17"/>
        </w:rPr>
        <w:drawing>
          <wp:anchor distT="0" distB="0" distL="0" distR="0" allowOverlap="1" layoutInCell="1" locked="0" behindDoc="1" simplePos="0" relativeHeight="485763072">
            <wp:simplePos x="0" y="0"/>
            <wp:positionH relativeFrom="page">
              <wp:posOffset>1676400</wp:posOffset>
            </wp:positionH>
            <wp:positionV relativeFrom="paragraph">
              <wp:posOffset>96539</wp:posOffset>
            </wp:positionV>
            <wp:extent cx="1892300" cy="2032533"/>
            <wp:effectExtent l="0" t="0" r="0" b="0"/>
            <wp:wrapNone/>
            <wp:docPr id="639" name="Image 639"/>
            <wp:cNvGraphicFramePr>
              <a:graphicFrameLocks/>
            </wp:cNvGraphicFramePr>
            <a:graphic>
              <a:graphicData uri="http://schemas.openxmlformats.org/drawingml/2006/picture">
                <pic:pic>
                  <pic:nvPicPr>
                    <pic:cNvPr id="639" name="Image 639"/>
                    <pic:cNvPicPr/>
                  </pic:nvPicPr>
                  <pic:blipFill>
                    <a:blip r:embed="rId88" cstate="print"/>
                    <a:stretch>
                      <a:fillRect/>
                    </a:stretch>
                  </pic:blipFill>
                  <pic:spPr>
                    <a:xfrm>
                      <a:off x="0" y="0"/>
                      <a:ext cx="1892300" cy="2032533"/>
                    </a:xfrm>
                    <a:prstGeom prst="rect">
                      <a:avLst/>
                    </a:prstGeom>
                  </pic:spPr>
                </pic:pic>
              </a:graphicData>
            </a:graphic>
          </wp:anchor>
        </w:drawing>
      </w:r>
      <w:r>
        <w:rPr>
          <w:rFonts w:ascii="Arial Black" w:hAnsi="Arial Black"/>
          <w:spacing w:val="-2"/>
          <w:w w:val="105"/>
          <w:position w:val="-1"/>
          <w:sz w:val="28"/>
        </w:rPr>
        <w:t>»</w:t>
      </w:r>
      <w:r>
        <w:rPr>
          <w:rFonts w:ascii="Arial Black" w:hAnsi="Arial Black"/>
          <w:spacing w:val="10"/>
          <w:w w:val="105"/>
          <w:position w:val="-1"/>
          <w:sz w:val="28"/>
        </w:rPr>
        <w:t> </w:t>
      </w:r>
      <w:r>
        <w:rPr>
          <w:rFonts w:ascii="Arial Black" w:hAnsi="Arial Black"/>
          <w:spacing w:val="-2"/>
          <w:w w:val="105"/>
          <w:sz w:val="17"/>
        </w:rPr>
        <w:t>Date</w:t>
      </w:r>
      <w:r>
        <w:rPr>
          <w:rFonts w:ascii="Arial Black" w:hAnsi="Arial Black"/>
          <w:spacing w:val="-20"/>
          <w:w w:val="105"/>
          <w:sz w:val="17"/>
        </w:rPr>
        <w:t> </w:t>
      </w:r>
      <w:r>
        <w:rPr>
          <w:rFonts w:ascii="Arial Black" w:hAnsi="Arial Black"/>
          <w:spacing w:val="-2"/>
          <w:w w:val="105"/>
          <w:sz w:val="17"/>
        </w:rPr>
        <w:t>of</w:t>
      </w:r>
      <w:r>
        <w:rPr>
          <w:rFonts w:ascii="Arial Black" w:hAnsi="Arial Black"/>
          <w:spacing w:val="-20"/>
          <w:w w:val="105"/>
          <w:sz w:val="17"/>
        </w:rPr>
        <w:t> </w:t>
      </w:r>
      <w:r>
        <w:rPr>
          <w:rFonts w:ascii="Arial Black" w:hAnsi="Arial Black"/>
          <w:spacing w:val="-2"/>
          <w:w w:val="105"/>
          <w:sz w:val="17"/>
        </w:rPr>
        <w:t>sale:</w:t>
      </w:r>
      <w:r>
        <w:rPr>
          <w:rFonts w:ascii="Arial Black" w:hAnsi="Arial Black"/>
          <w:spacing w:val="-20"/>
          <w:w w:val="105"/>
          <w:sz w:val="17"/>
        </w:rPr>
        <w:t> </w:t>
      </w:r>
      <w:r>
        <w:rPr>
          <w:rFonts w:ascii="Arial MT" w:hAnsi="Arial MT"/>
          <w:spacing w:val="-2"/>
          <w:w w:val="105"/>
          <w:sz w:val="17"/>
        </w:rPr>
        <w:t>The</w:t>
      </w:r>
      <w:r>
        <w:rPr>
          <w:rFonts w:ascii="Arial MT" w:hAnsi="Arial MT"/>
          <w:spacing w:val="-10"/>
          <w:w w:val="105"/>
          <w:sz w:val="17"/>
        </w:rPr>
        <w:t> </w:t>
      </w:r>
      <w:r>
        <w:rPr>
          <w:rFonts w:ascii="Trebuchet MS" w:hAnsi="Trebuchet MS"/>
          <w:i/>
          <w:spacing w:val="-2"/>
          <w:w w:val="105"/>
          <w:sz w:val="17"/>
        </w:rPr>
        <w:t>date</w:t>
      </w:r>
      <w:r>
        <w:rPr>
          <w:rFonts w:ascii="Trebuchet MS" w:hAnsi="Trebuchet MS"/>
          <w:i/>
          <w:spacing w:val="-15"/>
          <w:w w:val="105"/>
          <w:sz w:val="17"/>
        </w:rPr>
        <w:t> </w:t>
      </w:r>
      <w:r>
        <w:rPr>
          <w:rFonts w:ascii="Trebuchet MS" w:hAnsi="Trebuchet MS"/>
          <w:i/>
          <w:spacing w:val="-2"/>
          <w:w w:val="105"/>
          <w:sz w:val="17"/>
        </w:rPr>
        <w:t>of</w:t>
      </w:r>
      <w:r>
        <w:rPr>
          <w:rFonts w:ascii="Trebuchet MS" w:hAnsi="Trebuchet MS"/>
          <w:i/>
          <w:spacing w:val="-15"/>
          <w:w w:val="105"/>
          <w:sz w:val="17"/>
        </w:rPr>
        <w:t> </w:t>
      </w:r>
      <w:r>
        <w:rPr>
          <w:rFonts w:ascii="Trebuchet MS" w:hAnsi="Trebuchet MS"/>
          <w:i/>
          <w:spacing w:val="-2"/>
          <w:w w:val="105"/>
          <w:sz w:val="17"/>
        </w:rPr>
        <w:t>sale</w:t>
      </w:r>
      <w:r>
        <w:rPr>
          <w:rFonts w:ascii="Trebuchet MS" w:hAnsi="Trebuchet MS"/>
          <w:i/>
          <w:spacing w:val="-15"/>
          <w:w w:val="105"/>
          <w:sz w:val="17"/>
        </w:rPr>
        <w:t> </w:t>
      </w:r>
      <w:r>
        <w:rPr>
          <w:rFonts w:ascii="Arial MT" w:hAnsi="Arial MT"/>
          <w:spacing w:val="-2"/>
          <w:w w:val="105"/>
          <w:sz w:val="17"/>
        </w:rPr>
        <w:t>is</w:t>
      </w:r>
      <w:r>
        <w:rPr>
          <w:rFonts w:ascii="Arial MT" w:hAnsi="Arial MT"/>
          <w:spacing w:val="-10"/>
          <w:w w:val="105"/>
          <w:sz w:val="17"/>
        </w:rPr>
        <w:t> </w:t>
      </w:r>
      <w:r>
        <w:rPr>
          <w:rFonts w:ascii="Arial MT" w:hAnsi="Arial MT"/>
          <w:spacing w:val="-2"/>
          <w:w w:val="105"/>
          <w:sz w:val="17"/>
        </w:rPr>
        <w:t>the</w:t>
      </w:r>
      <w:r>
        <w:rPr>
          <w:rFonts w:ascii="Arial MT" w:hAnsi="Arial MT"/>
          <w:spacing w:val="-10"/>
          <w:w w:val="105"/>
          <w:sz w:val="17"/>
        </w:rPr>
        <w:t> </w:t>
      </w:r>
      <w:r>
        <w:rPr>
          <w:rFonts w:ascii="Arial MT" w:hAnsi="Arial MT"/>
          <w:spacing w:val="-2"/>
          <w:w w:val="105"/>
          <w:sz w:val="17"/>
        </w:rPr>
        <w:t>date</w:t>
      </w:r>
      <w:r>
        <w:rPr>
          <w:rFonts w:ascii="Arial MT" w:hAnsi="Arial MT"/>
          <w:spacing w:val="-10"/>
          <w:w w:val="105"/>
          <w:sz w:val="17"/>
        </w:rPr>
        <w:t> </w:t>
      </w:r>
      <w:r>
        <w:rPr>
          <w:rFonts w:ascii="Arial MT" w:hAnsi="Arial MT"/>
          <w:spacing w:val="-2"/>
          <w:w w:val="105"/>
          <w:sz w:val="17"/>
        </w:rPr>
        <w:t>when</w:t>
      </w:r>
      <w:r>
        <w:rPr>
          <w:rFonts w:ascii="Arial MT" w:hAnsi="Arial MT"/>
          <w:spacing w:val="-10"/>
          <w:w w:val="105"/>
          <w:sz w:val="17"/>
        </w:rPr>
        <w:t> </w:t>
      </w:r>
      <w:r>
        <w:rPr>
          <w:rFonts w:ascii="Arial MT" w:hAnsi="Arial MT"/>
          <w:spacing w:val="-2"/>
          <w:w w:val="105"/>
          <w:sz w:val="17"/>
        </w:rPr>
        <w:t>the</w:t>
      </w:r>
      <w:r>
        <w:rPr>
          <w:rFonts w:ascii="Arial MT" w:hAnsi="Arial MT"/>
          <w:spacing w:val="-10"/>
          <w:w w:val="105"/>
          <w:sz w:val="17"/>
        </w:rPr>
        <w:t> </w:t>
      </w:r>
      <w:r>
        <w:rPr>
          <w:rFonts w:ascii="Arial MT" w:hAnsi="Arial MT"/>
          <w:spacing w:val="-2"/>
          <w:w w:val="105"/>
          <w:sz w:val="17"/>
        </w:rPr>
        <w:t>bids</w:t>
      </w:r>
      <w:r>
        <w:rPr>
          <w:rFonts w:ascii="Arial MT" w:hAnsi="Arial MT"/>
          <w:spacing w:val="-10"/>
          <w:w w:val="105"/>
          <w:sz w:val="17"/>
        </w:rPr>
        <w:t> </w:t>
      </w:r>
      <w:r>
        <w:rPr>
          <w:rFonts w:ascii="Arial MT" w:hAnsi="Arial MT"/>
          <w:spacing w:val="-2"/>
          <w:w w:val="105"/>
          <w:sz w:val="17"/>
        </w:rPr>
        <w:t>are</w:t>
      </w:r>
      <w:r>
        <w:rPr>
          <w:rFonts w:ascii="Arial MT" w:hAnsi="Arial MT"/>
          <w:spacing w:val="-10"/>
          <w:w w:val="105"/>
          <w:sz w:val="17"/>
        </w:rPr>
        <w:t> </w:t>
      </w:r>
      <w:r>
        <w:rPr>
          <w:rFonts w:ascii="Arial MT" w:hAnsi="Arial MT"/>
          <w:spacing w:val="-2"/>
          <w:w w:val="105"/>
          <w:sz w:val="17"/>
        </w:rPr>
        <w:t>submitted</w:t>
      </w:r>
      <w:r>
        <w:rPr>
          <w:rFonts w:ascii="Arial MT" w:hAnsi="Arial MT"/>
          <w:spacing w:val="-10"/>
          <w:w w:val="105"/>
          <w:sz w:val="17"/>
        </w:rPr>
        <w:t> </w:t>
      </w:r>
      <w:r>
        <w:rPr>
          <w:rFonts w:ascii="Arial MT" w:hAnsi="Arial MT"/>
          <w:spacing w:val="-2"/>
          <w:w w:val="105"/>
          <w:sz w:val="17"/>
        </w:rPr>
        <w:t>to</w:t>
      </w:r>
      <w:r>
        <w:rPr>
          <w:rFonts w:ascii="Arial MT" w:hAnsi="Arial MT"/>
          <w:spacing w:val="-10"/>
          <w:w w:val="105"/>
          <w:sz w:val="17"/>
        </w:rPr>
        <w:t> </w:t>
      </w:r>
      <w:r>
        <w:rPr>
          <w:rFonts w:ascii="Arial MT" w:hAnsi="Arial MT"/>
          <w:spacing w:val="-2"/>
          <w:w w:val="105"/>
          <w:sz w:val="17"/>
        </w:rPr>
        <w:t>the</w:t>
      </w:r>
      <w:r>
        <w:rPr>
          <w:rFonts w:ascii="Arial MT" w:hAnsi="Arial MT"/>
          <w:spacing w:val="-10"/>
          <w:w w:val="105"/>
          <w:sz w:val="17"/>
        </w:rPr>
        <w:t> </w:t>
      </w:r>
      <w:r>
        <w:rPr>
          <w:rFonts w:ascii="Arial MT" w:hAnsi="Arial MT"/>
          <w:spacing w:val="-2"/>
          <w:w w:val="105"/>
          <w:sz w:val="17"/>
        </w:rPr>
        <w:t>issuer</w:t>
      </w:r>
      <w:r>
        <w:rPr>
          <w:rFonts w:ascii="Arial MT" w:hAnsi="Arial MT"/>
          <w:spacing w:val="-10"/>
          <w:w w:val="105"/>
          <w:sz w:val="17"/>
        </w:rPr>
        <w:t> </w:t>
      </w:r>
      <w:r>
        <w:rPr>
          <w:rFonts w:ascii="Arial MT" w:hAnsi="Arial MT"/>
          <w:spacing w:val="-2"/>
          <w:w w:val="105"/>
          <w:sz w:val="17"/>
        </w:rPr>
        <w:t>for competitive</w:t>
      </w:r>
      <w:r>
        <w:rPr>
          <w:rFonts w:ascii="Arial MT" w:hAnsi="Arial MT"/>
          <w:spacing w:val="-6"/>
          <w:w w:val="105"/>
          <w:sz w:val="17"/>
        </w:rPr>
        <w:t> </w:t>
      </w:r>
      <w:r>
        <w:rPr>
          <w:rFonts w:ascii="Arial MT" w:hAnsi="Arial MT"/>
          <w:spacing w:val="-2"/>
          <w:w w:val="105"/>
          <w:sz w:val="17"/>
        </w:rPr>
        <w:t>offerings.</w:t>
      </w:r>
      <w:r>
        <w:rPr>
          <w:rFonts w:ascii="Arial MT" w:hAnsi="Arial MT"/>
          <w:spacing w:val="-6"/>
          <w:w w:val="105"/>
          <w:sz w:val="17"/>
        </w:rPr>
        <w:t> </w:t>
      </w:r>
      <w:r>
        <w:rPr>
          <w:rFonts w:ascii="Arial MT" w:hAnsi="Arial MT"/>
          <w:spacing w:val="-2"/>
          <w:w w:val="105"/>
          <w:sz w:val="17"/>
        </w:rPr>
        <w:t>For</w:t>
      </w:r>
      <w:r>
        <w:rPr>
          <w:rFonts w:ascii="Arial MT" w:hAnsi="Arial MT"/>
          <w:spacing w:val="-6"/>
          <w:w w:val="105"/>
          <w:sz w:val="17"/>
        </w:rPr>
        <w:t> </w:t>
      </w:r>
      <w:r>
        <w:rPr>
          <w:rFonts w:ascii="Arial MT" w:hAnsi="Arial MT"/>
          <w:spacing w:val="-2"/>
          <w:w w:val="105"/>
          <w:sz w:val="17"/>
        </w:rPr>
        <w:t>negotiated</w:t>
      </w:r>
      <w:r>
        <w:rPr>
          <w:rFonts w:ascii="Arial MT" w:hAnsi="Arial MT"/>
          <w:spacing w:val="-6"/>
          <w:w w:val="105"/>
          <w:sz w:val="17"/>
        </w:rPr>
        <w:t> </w:t>
      </w:r>
      <w:r>
        <w:rPr>
          <w:rFonts w:ascii="Arial MT" w:hAnsi="Arial MT"/>
          <w:spacing w:val="-2"/>
          <w:w w:val="105"/>
          <w:sz w:val="17"/>
        </w:rPr>
        <w:t>offerings,</w:t>
      </w:r>
      <w:r>
        <w:rPr>
          <w:rFonts w:ascii="Arial MT" w:hAnsi="Arial MT"/>
          <w:spacing w:val="-6"/>
          <w:w w:val="105"/>
          <w:sz w:val="17"/>
        </w:rPr>
        <w:t> </w:t>
      </w:r>
      <w:r>
        <w:rPr>
          <w:rFonts w:ascii="Arial MT" w:hAnsi="Arial MT"/>
          <w:spacing w:val="-2"/>
          <w:w w:val="105"/>
          <w:sz w:val="17"/>
        </w:rPr>
        <w:t>this</w:t>
      </w:r>
      <w:r>
        <w:rPr>
          <w:rFonts w:ascii="Arial MT" w:hAnsi="Arial MT"/>
          <w:spacing w:val="-6"/>
          <w:w w:val="105"/>
          <w:sz w:val="17"/>
        </w:rPr>
        <w:t> </w:t>
      </w:r>
      <w:r>
        <w:rPr>
          <w:rFonts w:ascii="Arial MT" w:hAnsi="Arial MT"/>
          <w:spacing w:val="-2"/>
          <w:w w:val="105"/>
          <w:sz w:val="17"/>
        </w:rPr>
        <w:t>date</w:t>
      </w:r>
      <w:r>
        <w:rPr>
          <w:rFonts w:ascii="Arial MT" w:hAnsi="Arial MT"/>
          <w:spacing w:val="-6"/>
          <w:w w:val="105"/>
          <w:sz w:val="17"/>
        </w:rPr>
        <w:t> </w:t>
      </w:r>
      <w:r>
        <w:rPr>
          <w:rFonts w:ascii="Arial MT" w:hAnsi="Arial MT"/>
          <w:spacing w:val="-2"/>
          <w:w w:val="105"/>
          <w:sz w:val="17"/>
        </w:rPr>
        <w:t>is</w:t>
      </w:r>
      <w:r>
        <w:rPr>
          <w:rFonts w:ascii="Arial MT" w:hAnsi="Arial MT"/>
          <w:spacing w:val="-6"/>
          <w:w w:val="105"/>
          <w:sz w:val="17"/>
        </w:rPr>
        <w:t> </w:t>
      </w:r>
      <w:r>
        <w:rPr>
          <w:rFonts w:ascii="Arial MT" w:hAnsi="Arial MT"/>
          <w:spacing w:val="-2"/>
          <w:w w:val="105"/>
          <w:sz w:val="17"/>
        </w:rPr>
        <w:t>when</w:t>
      </w:r>
      <w:r>
        <w:rPr>
          <w:rFonts w:ascii="Arial MT" w:hAnsi="Arial MT"/>
          <w:spacing w:val="-6"/>
          <w:w w:val="105"/>
          <w:sz w:val="17"/>
        </w:rPr>
        <w:t> </w:t>
      </w:r>
      <w:r>
        <w:rPr>
          <w:rFonts w:ascii="Arial MT" w:hAnsi="Arial MT"/>
          <w:spacing w:val="-2"/>
          <w:w w:val="105"/>
          <w:sz w:val="17"/>
        </w:rPr>
        <w:t>the</w:t>
      </w:r>
      <w:r>
        <w:rPr>
          <w:rFonts w:ascii="Arial MT" w:hAnsi="Arial MT"/>
          <w:spacing w:val="-6"/>
          <w:w w:val="105"/>
          <w:sz w:val="17"/>
        </w:rPr>
        <w:t> </w:t>
      </w:r>
      <w:r>
        <w:rPr>
          <w:rFonts w:ascii="Arial MT" w:hAnsi="Arial MT"/>
          <w:spacing w:val="-2"/>
          <w:w w:val="105"/>
          <w:sz w:val="17"/>
        </w:rPr>
        <w:t>syndicate</w:t>
      </w:r>
      <w:r>
        <w:rPr>
          <w:rFonts w:ascii="Arial MT" w:hAnsi="Arial MT"/>
          <w:spacing w:val="-6"/>
          <w:w w:val="105"/>
          <w:sz w:val="17"/>
        </w:rPr>
        <w:t> </w:t>
      </w:r>
      <w:r>
        <w:rPr>
          <w:rFonts w:ascii="Arial MT" w:hAnsi="Arial MT"/>
          <w:spacing w:val="-2"/>
          <w:w w:val="105"/>
          <w:sz w:val="17"/>
        </w:rPr>
        <w:t>signs</w:t>
      </w:r>
      <w:r>
        <w:rPr>
          <w:rFonts w:ascii="Arial MT" w:hAnsi="Arial MT"/>
          <w:spacing w:val="-6"/>
          <w:w w:val="105"/>
          <w:sz w:val="17"/>
        </w:rPr>
        <w:t> </w:t>
      </w:r>
      <w:r>
        <w:rPr>
          <w:rFonts w:ascii="Arial MT" w:hAnsi="Arial MT"/>
          <w:spacing w:val="-2"/>
          <w:w w:val="105"/>
          <w:sz w:val="17"/>
        </w:rPr>
        <w:t>the</w:t>
      </w:r>
      <w:r>
        <w:rPr>
          <w:rFonts w:ascii="Arial MT" w:hAnsi="Arial MT"/>
          <w:spacing w:val="-6"/>
          <w:w w:val="105"/>
          <w:sz w:val="17"/>
        </w:rPr>
        <w:t> </w:t>
      </w:r>
      <w:r>
        <w:rPr>
          <w:rFonts w:ascii="Arial MT" w:hAnsi="Arial MT"/>
          <w:spacing w:val="-2"/>
          <w:w w:val="105"/>
          <w:sz w:val="17"/>
        </w:rPr>
        <w:t>final</w:t>
      </w:r>
    </w:p>
    <w:p>
      <w:pPr>
        <w:spacing w:line="295" w:lineRule="auto" w:before="49"/>
        <w:ind w:left="1978" w:right="565" w:firstLine="0"/>
        <w:jc w:val="left"/>
        <w:rPr>
          <w:rFonts w:ascii="Arial MT"/>
          <w:sz w:val="17"/>
        </w:rPr>
      </w:pPr>
      <w:r>
        <w:rPr>
          <w:rFonts w:ascii="Arial MT"/>
          <w:sz w:val="17"/>
        </w:rPr>
        <w:t>contract. In both cases, the syndicate manager sends a commitment wire to the other </w:t>
      </w:r>
      <w:r>
        <w:rPr>
          <w:rFonts w:ascii="Arial MT"/>
          <w:w w:val="110"/>
          <w:sz w:val="17"/>
        </w:rPr>
        <w:t>syndicate</w:t>
      </w:r>
      <w:r>
        <w:rPr>
          <w:rFonts w:ascii="Arial MT"/>
          <w:spacing w:val="-14"/>
          <w:w w:val="110"/>
          <w:sz w:val="17"/>
        </w:rPr>
        <w:t> </w:t>
      </w:r>
      <w:r>
        <w:rPr>
          <w:rFonts w:ascii="Arial MT"/>
          <w:w w:val="110"/>
          <w:sz w:val="17"/>
        </w:rPr>
        <w:t>members</w:t>
      </w:r>
      <w:r>
        <w:rPr>
          <w:rFonts w:ascii="Arial MT"/>
          <w:spacing w:val="-14"/>
          <w:w w:val="110"/>
          <w:sz w:val="17"/>
        </w:rPr>
        <w:t> </w:t>
      </w:r>
      <w:r>
        <w:rPr>
          <w:rFonts w:ascii="Arial MT"/>
          <w:w w:val="110"/>
          <w:sz w:val="17"/>
        </w:rPr>
        <w:t>on</w:t>
      </w:r>
      <w:r>
        <w:rPr>
          <w:rFonts w:ascii="Arial MT"/>
          <w:spacing w:val="-14"/>
          <w:w w:val="110"/>
          <w:sz w:val="17"/>
        </w:rPr>
        <w:t> </w:t>
      </w:r>
      <w:r>
        <w:rPr>
          <w:rFonts w:ascii="Arial MT"/>
          <w:w w:val="110"/>
          <w:sz w:val="17"/>
        </w:rPr>
        <w:t>the</w:t>
      </w:r>
      <w:r>
        <w:rPr>
          <w:rFonts w:ascii="Arial MT"/>
          <w:spacing w:val="-13"/>
          <w:w w:val="110"/>
          <w:sz w:val="17"/>
        </w:rPr>
        <w:t> </w:t>
      </w:r>
      <w:r>
        <w:rPr>
          <w:rFonts w:ascii="Arial MT"/>
          <w:w w:val="110"/>
          <w:sz w:val="17"/>
        </w:rPr>
        <w:t>date</w:t>
      </w:r>
      <w:r>
        <w:rPr>
          <w:rFonts w:ascii="Arial MT"/>
          <w:spacing w:val="-14"/>
          <w:w w:val="110"/>
          <w:sz w:val="17"/>
        </w:rPr>
        <w:t> </w:t>
      </w:r>
      <w:r>
        <w:rPr>
          <w:rFonts w:ascii="Arial MT"/>
          <w:w w:val="110"/>
          <w:sz w:val="17"/>
        </w:rPr>
        <w:t>of</w:t>
      </w:r>
      <w:r>
        <w:rPr>
          <w:rFonts w:ascii="Arial MT"/>
          <w:spacing w:val="-14"/>
          <w:w w:val="110"/>
          <w:sz w:val="17"/>
        </w:rPr>
        <w:t> </w:t>
      </w:r>
      <w:r>
        <w:rPr>
          <w:rFonts w:ascii="Arial MT"/>
          <w:w w:val="110"/>
          <w:sz w:val="17"/>
        </w:rPr>
        <w:t>sale.</w:t>
      </w:r>
    </w:p>
    <w:p>
      <w:pPr>
        <w:spacing w:line="368" w:lineRule="exact" w:before="0"/>
        <w:ind w:left="1684" w:right="0" w:firstLine="0"/>
        <w:jc w:val="left"/>
        <w:rPr>
          <w:rFonts w:ascii="Arial MT" w:hAnsi="Arial MT"/>
          <w:sz w:val="17"/>
        </w:rPr>
      </w:pPr>
      <w:r>
        <w:rPr>
          <w:rFonts w:ascii="Arial Black" w:hAnsi="Arial Black"/>
          <w:spacing w:val="-2"/>
          <w:position w:val="-1"/>
          <w:sz w:val="28"/>
        </w:rPr>
        <w:t>»</w:t>
      </w:r>
      <w:r>
        <w:rPr>
          <w:rFonts w:ascii="Arial Black" w:hAnsi="Arial Black"/>
          <w:spacing w:val="9"/>
          <w:position w:val="-1"/>
          <w:sz w:val="28"/>
        </w:rPr>
        <w:t> </w:t>
      </w:r>
      <w:r>
        <w:rPr>
          <w:rFonts w:ascii="Arial Black" w:hAnsi="Arial Black"/>
          <w:spacing w:val="-2"/>
          <w:sz w:val="17"/>
        </w:rPr>
        <w:t>Presale</w:t>
      </w:r>
      <w:r>
        <w:rPr>
          <w:rFonts w:ascii="Arial Black" w:hAnsi="Arial Black"/>
          <w:spacing w:val="-18"/>
          <w:sz w:val="17"/>
        </w:rPr>
        <w:t> </w:t>
      </w:r>
      <w:r>
        <w:rPr>
          <w:rFonts w:ascii="Arial Black" w:hAnsi="Arial Black"/>
          <w:spacing w:val="-2"/>
          <w:sz w:val="17"/>
        </w:rPr>
        <w:t>period:</w:t>
      </w:r>
      <w:r>
        <w:rPr>
          <w:rFonts w:ascii="Arial Black" w:hAnsi="Arial Black"/>
          <w:spacing w:val="-18"/>
          <w:sz w:val="17"/>
        </w:rPr>
        <w:t> </w:t>
      </w:r>
      <w:r>
        <w:rPr>
          <w:rFonts w:ascii="Arial MT" w:hAnsi="Arial MT"/>
          <w:spacing w:val="-2"/>
          <w:sz w:val="17"/>
        </w:rPr>
        <w:t>The</w:t>
      </w:r>
      <w:r>
        <w:rPr>
          <w:rFonts w:ascii="Arial MT" w:hAnsi="Arial MT"/>
          <w:spacing w:val="-9"/>
          <w:sz w:val="17"/>
        </w:rPr>
        <w:t> </w:t>
      </w:r>
      <w:r>
        <w:rPr>
          <w:rFonts w:ascii="Trebuchet MS" w:hAnsi="Trebuchet MS"/>
          <w:i/>
          <w:spacing w:val="-2"/>
          <w:sz w:val="17"/>
        </w:rPr>
        <w:t>presale</w:t>
      </w:r>
      <w:r>
        <w:rPr>
          <w:rFonts w:ascii="Trebuchet MS" w:hAnsi="Trebuchet MS"/>
          <w:i/>
          <w:spacing w:val="-13"/>
          <w:sz w:val="17"/>
        </w:rPr>
        <w:t> </w:t>
      </w:r>
      <w:r>
        <w:rPr>
          <w:rFonts w:ascii="Trebuchet MS" w:hAnsi="Trebuchet MS"/>
          <w:i/>
          <w:spacing w:val="-2"/>
          <w:sz w:val="17"/>
        </w:rPr>
        <w:t>period</w:t>
      </w:r>
      <w:r>
        <w:rPr>
          <w:rFonts w:ascii="Trebuchet MS" w:hAnsi="Trebuchet MS"/>
          <w:i/>
          <w:spacing w:val="-12"/>
          <w:sz w:val="17"/>
        </w:rPr>
        <w:t> </w:t>
      </w:r>
      <w:r>
        <w:rPr>
          <w:rFonts w:ascii="Arial MT" w:hAnsi="Arial MT"/>
          <w:spacing w:val="-2"/>
          <w:sz w:val="17"/>
        </w:rPr>
        <w:t>is</w:t>
      </w:r>
      <w:r>
        <w:rPr>
          <w:rFonts w:ascii="Arial MT" w:hAnsi="Arial MT"/>
          <w:spacing w:val="-9"/>
          <w:sz w:val="17"/>
        </w:rPr>
        <w:t> </w:t>
      </w:r>
      <w:r>
        <w:rPr>
          <w:rFonts w:ascii="Arial MT" w:hAnsi="Arial MT"/>
          <w:spacing w:val="-2"/>
          <w:sz w:val="17"/>
        </w:rPr>
        <w:t>the</w:t>
      </w:r>
      <w:r>
        <w:rPr>
          <w:rFonts w:ascii="Arial MT" w:hAnsi="Arial MT"/>
          <w:spacing w:val="-9"/>
          <w:sz w:val="17"/>
        </w:rPr>
        <w:t> </w:t>
      </w:r>
      <w:r>
        <w:rPr>
          <w:rFonts w:ascii="Arial MT" w:hAnsi="Arial MT"/>
          <w:spacing w:val="-2"/>
          <w:sz w:val="17"/>
        </w:rPr>
        <w:t>period</w:t>
      </w:r>
      <w:r>
        <w:rPr>
          <w:rFonts w:ascii="Arial MT" w:hAnsi="Arial MT"/>
          <w:spacing w:val="-9"/>
          <w:sz w:val="17"/>
        </w:rPr>
        <w:t> </w:t>
      </w:r>
      <w:r>
        <w:rPr>
          <w:rFonts w:ascii="Arial MT" w:hAnsi="Arial MT"/>
          <w:spacing w:val="-2"/>
          <w:sz w:val="17"/>
        </w:rPr>
        <w:t>preceding</w:t>
      </w:r>
      <w:r>
        <w:rPr>
          <w:rFonts w:ascii="Arial MT" w:hAnsi="Arial MT"/>
          <w:spacing w:val="-9"/>
          <w:sz w:val="17"/>
        </w:rPr>
        <w:t> </w:t>
      </w:r>
      <w:r>
        <w:rPr>
          <w:rFonts w:ascii="Arial MT" w:hAnsi="Arial MT"/>
          <w:spacing w:val="-2"/>
          <w:sz w:val="17"/>
        </w:rPr>
        <w:t>the</w:t>
      </w:r>
      <w:r>
        <w:rPr>
          <w:rFonts w:ascii="Arial MT" w:hAnsi="Arial MT"/>
          <w:spacing w:val="-10"/>
          <w:sz w:val="17"/>
        </w:rPr>
        <w:t> </w:t>
      </w:r>
      <w:r>
        <w:rPr>
          <w:rFonts w:ascii="Arial MT" w:hAnsi="Arial MT"/>
          <w:spacing w:val="-2"/>
          <w:sz w:val="17"/>
        </w:rPr>
        <w:t>date</w:t>
      </w:r>
      <w:r>
        <w:rPr>
          <w:rFonts w:ascii="Arial MT" w:hAnsi="Arial MT"/>
          <w:spacing w:val="-9"/>
          <w:sz w:val="17"/>
        </w:rPr>
        <w:t> </w:t>
      </w:r>
      <w:r>
        <w:rPr>
          <w:rFonts w:ascii="Arial MT" w:hAnsi="Arial MT"/>
          <w:spacing w:val="-2"/>
          <w:sz w:val="17"/>
        </w:rPr>
        <w:t>of</w:t>
      </w:r>
      <w:r>
        <w:rPr>
          <w:rFonts w:ascii="Arial MT" w:hAnsi="Arial MT"/>
          <w:spacing w:val="-9"/>
          <w:sz w:val="17"/>
        </w:rPr>
        <w:t> </w:t>
      </w:r>
      <w:r>
        <w:rPr>
          <w:rFonts w:ascii="Arial MT" w:hAnsi="Arial MT"/>
          <w:spacing w:val="-2"/>
          <w:sz w:val="17"/>
        </w:rPr>
        <w:t>sale.</w:t>
      </w:r>
    </w:p>
    <w:p>
      <w:pPr>
        <w:spacing w:line="364" w:lineRule="exact" w:before="0"/>
        <w:ind w:left="1684" w:right="0" w:firstLine="0"/>
        <w:jc w:val="left"/>
        <w:rPr>
          <w:rFonts w:ascii="Arial MT" w:hAnsi="Arial MT"/>
          <w:sz w:val="17"/>
        </w:rPr>
      </w:pPr>
      <w:r>
        <w:rPr>
          <w:rFonts w:ascii="Arial Black" w:hAnsi="Arial Black"/>
          <w:spacing w:val="-2"/>
          <w:position w:val="-1"/>
          <w:sz w:val="28"/>
        </w:rPr>
        <w:t>»</w:t>
      </w:r>
      <w:r>
        <w:rPr>
          <w:rFonts w:ascii="Arial Black" w:hAnsi="Arial Black"/>
          <w:spacing w:val="22"/>
          <w:position w:val="-1"/>
          <w:sz w:val="28"/>
        </w:rPr>
        <w:t> </w:t>
      </w:r>
      <w:r>
        <w:rPr>
          <w:rFonts w:ascii="Arial Black" w:hAnsi="Arial Black"/>
          <w:spacing w:val="-2"/>
          <w:sz w:val="17"/>
        </w:rPr>
        <w:t>Order</w:t>
      </w:r>
      <w:r>
        <w:rPr>
          <w:rFonts w:ascii="Arial Black" w:hAnsi="Arial Black"/>
          <w:spacing w:val="-14"/>
          <w:sz w:val="17"/>
        </w:rPr>
        <w:t> </w:t>
      </w:r>
      <w:r>
        <w:rPr>
          <w:rFonts w:ascii="Arial Black" w:hAnsi="Arial Black"/>
          <w:spacing w:val="-2"/>
          <w:sz w:val="17"/>
        </w:rPr>
        <w:t>period:</w:t>
      </w:r>
      <w:r>
        <w:rPr>
          <w:rFonts w:ascii="Arial Black" w:hAnsi="Arial Black"/>
          <w:spacing w:val="-14"/>
          <w:sz w:val="17"/>
        </w:rPr>
        <w:t> </w:t>
      </w:r>
      <w:r>
        <w:rPr>
          <w:rFonts w:ascii="Arial MT" w:hAnsi="Arial MT"/>
          <w:spacing w:val="-2"/>
          <w:sz w:val="17"/>
        </w:rPr>
        <w:t>The</w:t>
      </w:r>
      <w:r>
        <w:rPr>
          <w:rFonts w:ascii="Arial MT" w:hAnsi="Arial MT"/>
          <w:spacing w:val="-5"/>
          <w:sz w:val="17"/>
        </w:rPr>
        <w:t> </w:t>
      </w:r>
      <w:r>
        <w:rPr>
          <w:rFonts w:ascii="Trebuchet MS" w:hAnsi="Trebuchet MS"/>
          <w:i/>
          <w:spacing w:val="-2"/>
          <w:sz w:val="17"/>
        </w:rPr>
        <w:t>order</w:t>
      </w:r>
      <w:r>
        <w:rPr>
          <w:rFonts w:ascii="Trebuchet MS" w:hAnsi="Trebuchet MS"/>
          <w:i/>
          <w:spacing w:val="-9"/>
          <w:sz w:val="17"/>
        </w:rPr>
        <w:t> </w:t>
      </w:r>
      <w:r>
        <w:rPr>
          <w:rFonts w:ascii="Trebuchet MS" w:hAnsi="Trebuchet MS"/>
          <w:i/>
          <w:spacing w:val="-2"/>
          <w:sz w:val="17"/>
        </w:rPr>
        <w:t>period</w:t>
      </w:r>
      <w:r>
        <w:rPr>
          <w:rFonts w:ascii="Trebuchet MS" w:hAnsi="Trebuchet MS"/>
          <w:i/>
          <w:spacing w:val="-9"/>
          <w:sz w:val="17"/>
        </w:rPr>
        <w:t> </w:t>
      </w:r>
      <w:r>
        <w:rPr>
          <w:rFonts w:ascii="Arial MT" w:hAnsi="Arial MT"/>
          <w:spacing w:val="-2"/>
          <w:sz w:val="17"/>
        </w:rPr>
        <w:t>is</w:t>
      </w:r>
      <w:r>
        <w:rPr>
          <w:rFonts w:ascii="Arial MT" w:hAnsi="Arial MT"/>
          <w:spacing w:val="-4"/>
          <w:sz w:val="17"/>
        </w:rPr>
        <w:t> </w:t>
      </w:r>
      <w:r>
        <w:rPr>
          <w:rFonts w:ascii="Arial MT" w:hAnsi="Arial MT"/>
          <w:spacing w:val="-2"/>
          <w:sz w:val="17"/>
        </w:rPr>
        <w:t>the</w:t>
      </w:r>
      <w:r>
        <w:rPr>
          <w:rFonts w:ascii="Arial MT" w:hAnsi="Arial MT"/>
          <w:spacing w:val="-5"/>
          <w:sz w:val="17"/>
        </w:rPr>
        <w:t> </w:t>
      </w:r>
      <w:r>
        <w:rPr>
          <w:rFonts w:ascii="Arial MT" w:hAnsi="Arial MT"/>
          <w:spacing w:val="-2"/>
          <w:sz w:val="17"/>
        </w:rPr>
        <w:t>time</w:t>
      </w:r>
      <w:r>
        <w:rPr>
          <w:rFonts w:ascii="Arial MT" w:hAnsi="Arial MT"/>
          <w:spacing w:val="-5"/>
          <w:sz w:val="17"/>
        </w:rPr>
        <w:t> </w:t>
      </w:r>
      <w:r>
        <w:rPr>
          <w:rFonts w:ascii="Arial MT" w:hAnsi="Arial MT"/>
          <w:spacing w:val="-2"/>
          <w:sz w:val="17"/>
        </w:rPr>
        <w:t>(established</w:t>
      </w:r>
      <w:r>
        <w:rPr>
          <w:rFonts w:ascii="Arial MT" w:hAnsi="Arial MT"/>
          <w:spacing w:val="-5"/>
          <w:sz w:val="17"/>
        </w:rPr>
        <w:t> </w:t>
      </w:r>
      <w:r>
        <w:rPr>
          <w:rFonts w:ascii="Arial MT" w:hAnsi="Arial MT"/>
          <w:spacing w:val="-2"/>
          <w:sz w:val="17"/>
        </w:rPr>
        <w:t>by</w:t>
      </w:r>
      <w:r>
        <w:rPr>
          <w:rFonts w:ascii="Arial MT" w:hAnsi="Arial MT"/>
          <w:spacing w:val="-5"/>
          <w:sz w:val="17"/>
        </w:rPr>
        <w:t> </w:t>
      </w:r>
      <w:r>
        <w:rPr>
          <w:rFonts w:ascii="Arial MT" w:hAnsi="Arial MT"/>
          <w:spacing w:val="-2"/>
          <w:sz w:val="17"/>
        </w:rPr>
        <w:t>the</w:t>
      </w:r>
      <w:r>
        <w:rPr>
          <w:rFonts w:ascii="Arial MT" w:hAnsi="Arial MT"/>
          <w:spacing w:val="-5"/>
          <w:sz w:val="17"/>
        </w:rPr>
        <w:t> </w:t>
      </w:r>
      <w:r>
        <w:rPr>
          <w:rFonts w:ascii="Arial MT" w:hAnsi="Arial MT"/>
          <w:spacing w:val="-2"/>
          <w:sz w:val="17"/>
        </w:rPr>
        <w:t>syndicate</w:t>
      </w:r>
      <w:r>
        <w:rPr>
          <w:rFonts w:ascii="Arial MT" w:hAnsi="Arial MT"/>
          <w:spacing w:val="-5"/>
          <w:sz w:val="17"/>
        </w:rPr>
        <w:t> </w:t>
      </w:r>
      <w:r>
        <w:rPr>
          <w:rFonts w:ascii="Arial MT" w:hAnsi="Arial MT"/>
          <w:spacing w:val="-2"/>
          <w:sz w:val="17"/>
        </w:rPr>
        <w:t>manager)</w:t>
      </w:r>
      <w:r>
        <w:rPr>
          <w:rFonts w:ascii="Arial MT" w:hAnsi="Arial MT"/>
          <w:spacing w:val="-5"/>
          <w:sz w:val="17"/>
        </w:rPr>
        <w:t> </w:t>
      </w:r>
      <w:r>
        <w:rPr>
          <w:rFonts w:ascii="Arial MT" w:hAnsi="Arial MT"/>
          <w:spacing w:val="-2"/>
          <w:sz w:val="17"/>
        </w:rPr>
        <w:t>during</w:t>
      </w:r>
    </w:p>
    <w:p>
      <w:pPr>
        <w:spacing w:line="182" w:lineRule="exact" w:before="0"/>
        <w:ind w:left="1978" w:right="0" w:firstLine="0"/>
        <w:jc w:val="left"/>
        <w:rPr>
          <w:rFonts w:ascii="Arial MT"/>
          <w:sz w:val="17"/>
        </w:rPr>
      </w:pPr>
      <w:r>
        <w:rPr>
          <w:rFonts w:ascii="Arial MT"/>
          <w:spacing w:val="-4"/>
          <w:w w:val="105"/>
          <w:sz w:val="17"/>
        </w:rPr>
        <w:t>which</w:t>
      </w:r>
      <w:r>
        <w:rPr>
          <w:rFonts w:ascii="Arial MT"/>
          <w:w w:val="105"/>
          <w:sz w:val="17"/>
        </w:rPr>
        <w:t> </w:t>
      </w:r>
      <w:r>
        <w:rPr>
          <w:rFonts w:ascii="Arial MT"/>
          <w:spacing w:val="-4"/>
          <w:w w:val="105"/>
          <w:sz w:val="17"/>
        </w:rPr>
        <w:t>syndicate</w:t>
      </w:r>
      <w:r>
        <w:rPr>
          <w:rFonts w:ascii="Arial MT"/>
          <w:spacing w:val="1"/>
          <w:w w:val="105"/>
          <w:sz w:val="17"/>
        </w:rPr>
        <w:t> </w:t>
      </w:r>
      <w:r>
        <w:rPr>
          <w:rFonts w:ascii="Arial MT"/>
          <w:spacing w:val="-4"/>
          <w:w w:val="105"/>
          <w:sz w:val="17"/>
        </w:rPr>
        <w:t>members</w:t>
      </w:r>
      <w:r>
        <w:rPr>
          <w:rFonts w:ascii="Arial MT"/>
          <w:spacing w:val="1"/>
          <w:w w:val="105"/>
          <w:sz w:val="17"/>
        </w:rPr>
        <w:t> </w:t>
      </w:r>
      <w:r>
        <w:rPr>
          <w:rFonts w:ascii="Arial MT"/>
          <w:spacing w:val="-4"/>
          <w:w w:val="105"/>
          <w:sz w:val="17"/>
        </w:rPr>
        <w:t>may</w:t>
      </w:r>
      <w:r>
        <w:rPr>
          <w:rFonts w:ascii="Arial MT"/>
          <w:spacing w:val="1"/>
          <w:w w:val="105"/>
          <w:sz w:val="17"/>
        </w:rPr>
        <w:t> </w:t>
      </w:r>
      <w:r>
        <w:rPr>
          <w:rFonts w:ascii="Arial MT"/>
          <w:spacing w:val="-4"/>
          <w:w w:val="105"/>
          <w:sz w:val="17"/>
        </w:rPr>
        <w:t>solicit</w:t>
      </w:r>
      <w:r>
        <w:rPr>
          <w:rFonts w:ascii="Arial MT"/>
          <w:spacing w:val="1"/>
          <w:w w:val="105"/>
          <w:sz w:val="17"/>
        </w:rPr>
        <w:t> </w:t>
      </w:r>
      <w:r>
        <w:rPr>
          <w:rFonts w:ascii="Arial MT"/>
          <w:spacing w:val="-4"/>
          <w:w w:val="105"/>
          <w:sz w:val="17"/>
        </w:rPr>
        <w:t>customers.</w:t>
      </w:r>
    </w:p>
    <w:p>
      <w:pPr>
        <w:spacing w:line="216" w:lineRule="auto" w:before="65"/>
        <w:ind w:left="1978" w:right="0" w:hanging="294"/>
        <w:jc w:val="left"/>
        <w:rPr>
          <w:rFonts w:ascii="Arial MT" w:hAnsi="Arial MT"/>
          <w:sz w:val="17"/>
        </w:rPr>
      </w:pPr>
      <w:r>
        <w:rPr>
          <w:rFonts w:ascii="Arial Black" w:hAnsi="Arial Black"/>
          <w:position w:val="-1"/>
          <w:sz w:val="28"/>
        </w:rPr>
        <w:t>»</w:t>
      </w:r>
      <w:r>
        <w:rPr>
          <w:rFonts w:ascii="Arial Black" w:hAnsi="Arial Black"/>
          <w:spacing w:val="-24"/>
          <w:position w:val="-1"/>
          <w:sz w:val="28"/>
        </w:rPr>
        <w:t> </w:t>
      </w:r>
      <w:r>
        <w:rPr>
          <w:rFonts w:ascii="Arial Black" w:hAnsi="Arial Black"/>
          <w:sz w:val="17"/>
        </w:rPr>
        <w:t>Underwriting</w:t>
      </w:r>
      <w:r>
        <w:rPr>
          <w:rFonts w:ascii="Arial Black" w:hAnsi="Arial Black"/>
          <w:spacing w:val="-18"/>
          <w:sz w:val="17"/>
        </w:rPr>
        <w:t> </w:t>
      </w:r>
      <w:r>
        <w:rPr>
          <w:rFonts w:ascii="Arial Black" w:hAnsi="Arial Black"/>
          <w:sz w:val="17"/>
        </w:rPr>
        <w:t>period:</w:t>
      </w:r>
      <w:r>
        <w:rPr>
          <w:rFonts w:ascii="Arial Black" w:hAnsi="Arial Black"/>
          <w:spacing w:val="-18"/>
          <w:sz w:val="17"/>
        </w:rPr>
        <w:t> </w:t>
      </w:r>
      <w:r>
        <w:rPr>
          <w:rFonts w:ascii="Arial MT" w:hAnsi="Arial MT"/>
          <w:sz w:val="17"/>
        </w:rPr>
        <w:t>The</w:t>
      </w:r>
      <w:r>
        <w:rPr>
          <w:rFonts w:ascii="Arial MT" w:hAnsi="Arial MT"/>
          <w:spacing w:val="-12"/>
          <w:sz w:val="17"/>
        </w:rPr>
        <w:t> </w:t>
      </w:r>
      <w:r>
        <w:rPr>
          <w:rFonts w:ascii="Trebuchet MS" w:hAnsi="Trebuchet MS"/>
          <w:i/>
          <w:sz w:val="17"/>
        </w:rPr>
        <w:t>underwriting</w:t>
      </w:r>
      <w:r>
        <w:rPr>
          <w:rFonts w:ascii="Trebuchet MS" w:hAnsi="Trebuchet MS"/>
          <w:i/>
          <w:spacing w:val="-13"/>
          <w:sz w:val="17"/>
        </w:rPr>
        <w:t> </w:t>
      </w:r>
      <w:r>
        <w:rPr>
          <w:rFonts w:ascii="Trebuchet MS" w:hAnsi="Trebuchet MS"/>
          <w:i/>
          <w:sz w:val="17"/>
        </w:rPr>
        <w:t>period</w:t>
      </w:r>
      <w:r>
        <w:rPr>
          <w:rFonts w:ascii="Trebuchet MS" w:hAnsi="Trebuchet MS"/>
          <w:i/>
          <w:spacing w:val="-13"/>
          <w:sz w:val="17"/>
        </w:rPr>
        <w:t> </w:t>
      </w:r>
      <w:r>
        <w:rPr>
          <w:rFonts w:ascii="Arial MT" w:hAnsi="Arial MT"/>
          <w:sz w:val="17"/>
        </w:rPr>
        <w:t>begins</w:t>
      </w:r>
      <w:r>
        <w:rPr>
          <w:rFonts w:ascii="Arial MT" w:hAnsi="Arial MT"/>
          <w:spacing w:val="-11"/>
          <w:sz w:val="17"/>
        </w:rPr>
        <w:t> </w:t>
      </w:r>
      <w:r>
        <w:rPr>
          <w:rFonts w:ascii="Arial MT" w:hAnsi="Arial MT"/>
          <w:sz w:val="17"/>
        </w:rPr>
        <w:t>when</w:t>
      </w:r>
      <w:r>
        <w:rPr>
          <w:rFonts w:ascii="Arial MT" w:hAnsi="Arial MT"/>
          <w:spacing w:val="-12"/>
          <w:sz w:val="17"/>
        </w:rPr>
        <w:t> </w:t>
      </w:r>
      <w:r>
        <w:rPr>
          <w:rFonts w:ascii="Arial MT" w:hAnsi="Arial MT"/>
          <w:sz w:val="17"/>
        </w:rPr>
        <w:t>the</w:t>
      </w:r>
      <w:r>
        <w:rPr>
          <w:rFonts w:ascii="Arial MT" w:hAnsi="Arial MT"/>
          <w:spacing w:val="-12"/>
          <w:sz w:val="17"/>
        </w:rPr>
        <w:t> </w:t>
      </w:r>
      <w:r>
        <w:rPr>
          <w:rFonts w:ascii="Arial MT" w:hAnsi="Arial MT"/>
          <w:sz w:val="17"/>
        </w:rPr>
        <w:t>first</w:t>
      </w:r>
      <w:r>
        <w:rPr>
          <w:rFonts w:ascii="Arial MT" w:hAnsi="Arial MT"/>
          <w:spacing w:val="-12"/>
          <w:sz w:val="17"/>
        </w:rPr>
        <w:t> </w:t>
      </w:r>
      <w:r>
        <w:rPr>
          <w:rFonts w:ascii="Arial MT" w:hAnsi="Arial MT"/>
          <w:sz w:val="17"/>
        </w:rPr>
        <w:t>order</w:t>
      </w:r>
      <w:r>
        <w:rPr>
          <w:rFonts w:ascii="Arial MT" w:hAnsi="Arial MT"/>
          <w:spacing w:val="-12"/>
          <w:sz w:val="17"/>
        </w:rPr>
        <w:t> </w:t>
      </w:r>
      <w:r>
        <w:rPr>
          <w:rFonts w:ascii="Arial MT" w:hAnsi="Arial MT"/>
          <w:sz w:val="17"/>
        </w:rPr>
        <w:t>is</w:t>
      </w:r>
      <w:r>
        <w:rPr>
          <w:rFonts w:ascii="Arial MT" w:hAnsi="Arial MT"/>
          <w:spacing w:val="-11"/>
          <w:sz w:val="17"/>
        </w:rPr>
        <w:t> </w:t>
      </w:r>
      <w:r>
        <w:rPr>
          <w:rFonts w:ascii="Arial MT" w:hAnsi="Arial MT"/>
          <w:sz w:val="17"/>
        </w:rPr>
        <w:t>submitted</w:t>
      </w:r>
      <w:r>
        <w:rPr>
          <w:rFonts w:ascii="Arial MT" w:hAnsi="Arial MT"/>
          <w:spacing w:val="-12"/>
          <w:sz w:val="17"/>
        </w:rPr>
        <w:t> </w:t>
      </w:r>
      <w:r>
        <w:rPr>
          <w:rFonts w:ascii="Arial MT" w:hAnsi="Arial MT"/>
          <w:sz w:val="17"/>
        </w:rPr>
        <w:t>to</w:t>
      </w:r>
      <w:r>
        <w:rPr>
          <w:rFonts w:ascii="Arial MT" w:hAnsi="Arial MT"/>
          <w:spacing w:val="-12"/>
          <w:sz w:val="17"/>
        </w:rPr>
        <w:t> </w:t>
      </w:r>
      <w:r>
        <w:rPr>
          <w:rFonts w:ascii="Arial MT" w:hAnsi="Arial MT"/>
          <w:sz w:val="17"/>
        </w:rPr>
        <w:t>the </w:t>
      </w:r>
      <w:r>
        <w:rPr>
          <w:rFonts w:ascii="Arial MT" w:hAnsi="Arial MT"/>
          <w:spacing w:val="-2"/>
          <w:w w:val="105"/>
          <w:sz w:val="17"/>
        </w:rPr>
        <w:t>syndicate</w:t>
      </w:r>
      <w:r>
        <w:rPr>
          <w:rFonts w:ascii="Arial MT" w:hAnsi="Arial MT"/>
          <w:spacing w:val="-9"/>
          <w:w w:val="105"/>
          <w:sz w:val="17"/>
        </w:rPr>
        <w:t> </w:t>
      </w:r>
      <w:r>
        <w:rPr>
          <w:rFonts w:ascii="Arial MT" w:hAnsi="Arial MT"/>
          <w:spacing w:val="-2"/>
          <w:w w:val="105"/>
          <w:sz w:val="17"/>
        </w:rPr>
        <w:t>or</w:t>
      </w:r>
      <w:r>
        <w:rPr>
          <w:rFonts w:ascii="Arial MT" w:hAnsi="Arial MT"/>
          <w:spacing w:val="-9"/>
          <w:w w:val="105"/>
          <w:sz w:val="17"/>
        </w:rPr>
        <w:t> </w:t>
      </w:r>
      <w:r>
        <w:rPr>
          <w:rFonts w:ascii="Arial MT" w:hAnsi="Arial MT"/>
          <w:spacing w:val="-2"/>
          <w:w w:val="105"/>
          <w:sz w:val="17"/>
        </w:rPr>
        <w:t>when</w:t>
      </w:r>
      <w:r>
        <w:rPr>
          <w:rFonts w:ascii="Arial MT" w:hAnsi="Arial MT"/>
          <w:spacing w:val="-9"/>
          <w:w w:val="105"/>
          <w:sz w:val="17"/>
        </w:rPr>
        <w:t> </w:t>
      </w:r>
      <w:r>
        <w:rPr>
          <w:rFonts w:ascii="Arial MT" w:hAnsi="Arial MT"/>
          <w:spacing w:val="-2"/>
          <w:w w:val="105"/>
          <w:sz w:val="17"/>
        </w:rPr>
        <w:t>the</w:t>
      </w:r>
      <w:r>
        <w:rPr>
          <w:rFonts w:ascii="Arial MT" w:hAnsi="Arial MT"/>
          <w:spacing w:val="-9"/>
          <w:w w:val="105"/>
          <w:sz w:val="17"/>
        </w:rPr>
        <w:t> </w:t>
      </w:r>
      <w:r>
        <w:rPr>
          <w:rFonts w:ascii="Arial MT" w:hAnsi="Arial MT"/>
          <w:spacing w:val="-2"/>
          <w:w w:val="105"/>
          <w:sz w:val="17"/>
        </w:rPr>
        <w:t>securities</w:t>
      </w:r>
      <w:r>
        <w:rPr>
          <w:rFonts w:ascii="Arial MT" w:hAnsi="Arial MT"/>
          <w:spacing w:val="-9"/>
          <w:w w:val="105"/>
          <w:sz w:val="17"/>
        </w:rPr>
        <w:t> </w:t>
      </w:r>
      <w:r>
        <w:rPr>
          <w:rFonts w:ascii="Arial MT" w:hAnsi="Arial MT"/>
          <w:spacing w:val="-2"/>
          <w:w w:val="105"/>
          <w:sz w:val="17"/>
        </w:rPr>
        <w:t>are</w:t>
      </w:r>
      <w:r>
        <w:rPr>
          <w:rFonts w:ascii="Arial MT" w:hAnsi="Arial MT"/>
          <w:spacing w:val="-9"/>
          <w:w w:val="105"/>
          <w:sz w:val="17"/>
        </w:rPr>
        <w:t> </w:t>
      </w:r>
      <w:r>
        <w:rPr>
          <w:rFonts w:ascii="Arial MT" w:hAnsi="Arial MT"/>
          <w:spacing w:val="-2"/>
          <w:w w:val="105"/>
          <w:sz w:val="17"/>
        </w:rPr>
        <w:t>purchased</w:t>
      </w:r>
      <w:r>
        <w:rPr>
          <w:rFonts w:ascii="Arial MT" w:hAnsi="Arial MT"/>
          <w:spacing w:val="-9"/>
          <w:w w:val="105"/>
          <w:sz w:val="17"/>
        </w:rPr>
        <w:t> </w:t>
      </w:r>
      <w:r>
        <w:rPr>
          <w:rFonts w:ascii="Arial MT" w:hAnsi="Arial MT"/>
          <w:spacing w:val="-2"/>
          <w:w w:val="105"/>
          <w:sz w:val="17"/>
        </w:rPr>
        <w:t>from</w:t>
      </w:r>
      <w:r>
        <w:rPr>
          <w:rFonts w:ascii="Arial MT" w:hAnsi="Arial MT"/>
          <w:spacing w:val="-8"/>
          <w:w w:val="105"/>
          <w:sz w:val="17"/>
        </w:rPr>
        <w:t> </w:t>
      </w:r>
      <w:r>
        <w:rPr>
          <w:rFonts w:ascii="Arial MT" w:hAnsi="Arial MT"/>
          <w:spacing w:val="-2"/>
          <w:w w:val="105"/>
          <w:sz w:val="17"/>
        </w:rPr>
        <w:t>the</w:t>
      </w:r>
      <w:r>
        <w:rPr>
          <w:rFonts w:ascii="Arial MT" w:hAnsi="Arial MT"/>
          <w:spacing w:val="-9"/>
          <w:w w:val="105"/>
          <w:sz w:val="17"/>
        </w:rPr>
        <w:t> </w:t>
      </w:r>
      <w:r>
        <w:rPr>
          <w:rFonts w:ascii="Arial MT" w:hAnsi="Arial MT"/>
          <w:spacing w:val="-2"/>
          <w:w w:val="105"/>
          <w:sz w:val="17"/>
        </w:rPr>
        <w:t>issuer,</w:t>
      </w:r>
      <w:r>
        <w:rPr>
          <w:rFonts w:ascii="Arial MT" w:hAnsi="Arial MT"/>
          <w:spacing w:val="-9"/>
          <w:w w:val="105"/>
          <w:sz w:val="17"/>
        </w:rPr>
        <w:t> </w:t>
      </w:r>
      <w:r>
        <w:rPr>
          <w:rFonts w:ascii="Arial MT" w:hAnsi="Arial MT"/>
          <w:spacing w:val="-2"/>
          <w:w w:val="105"/>
          <w:sz w:val="17"/>
        </w:rPr>
        <w:t>whichever</w:t>
      </w:r>
      <w:r>
        <w:rPr>
          <w:rFonts w:ascii="Arial MT" w:hAnsi="Arial MT"/>
          <w:spacing w:val="-9"/>
          <w:w w:val="105"/>
          <w:sz w:val="17"/>
        </w:rPr>
        <w:t> </w:t>
      </w:r>
      <w:r>
        <w:rPr>
          <w:rFonts w:ascii="Arial MT" w:hAnsi="Arial MT"/>
          <w:spacing w:val="-2"/>
          <w:w w:val="105"/>
          <w:sz w:val="17"/>
        </w:rPr>
        <w:t>happens</w:t>
      </w:r>
      <w:r>
        <w:rPr>
          <w:rFonts w:ascii="Arial MT" w:hAnsi="Arial MT"/>
          <w:spacing w:val="-9"/>
          <w:w w:val="105"/>
          <w:sz w:val="17"/>
        </w:rPr>
        <w:t> </w:t>
      </w:r>
      <w:r>
        <w:rPr>
          <w:rFonts w:ascii="Arial MT" w:hAnsi="Arial MT"/>
          <w:spacing w:val="-2"/>
          <w:w w:val="105"/>
          <w:sz w:val="17"/>
        </w:rPr>
        <w:t>first.</w:t>
      </w:r>
      <w:r>
        <w:rPr>
          <w:rFonts w:ascii="Arial MT" w:hAnsi="Arial MT"/>
          <w:spacing w:val="-9"/>
          <w:w w:val="105"/>
          <w:sz w:val="17"/>
        </w:rPr>
        <w:t> </w:t>
      </w:r>
      <w:r>
        <w:rPr>
          <w:rFonts w:ascii="Arial MT" w:hAnsi="Arial MT"/>
          <w:spacing w:val="-5"/>
          <w:w w:val="105"/>
          <w:sz w:val="17"/>
        </w:rPr>
        <w:t>The</w:t>
      </w:r>
    </w:p>
    <w:p>
      <w:pPr>
        <w:spacing w:line="295" w:lineRule="auto" w:before="48"/>
        <w:ind w:left="1978" w:right="577" w:firstLine="0"/>
        <w:jc w:val="left"/>
        <w:rPr>
          <w:rFonts w:ascii="Arial MT"/>
          <w:sz w:val="17"/>
        </w:rPr>
      </w:pPr>
      <w:r>
        <w:rPr>
          <w:rFonts w:ascii="Arial MT"/>
          <w:sz w:val="17"/>
        </w:rPr>
        <w:t>underwriting period ends when the issuer delivers securities to the syndicate or the syndicate sells all the securities purchased from the issuer, whichever happens last.</w:t>
      </w:r>
    </w:p>
    <w:p>
      <w:pPr>
        <w:spacing w:after="0" w:line="295" w:lineRule="auto"/>
        <w:jc w:val="left"/>
        <w:rPr>
          <w:rFonts w:ascii="Arial MT"/>
          <w:sz w:val="17"/>
        </w:rPr>
        <w:sectPr>
          <w:pgSz w:w="12240" w:h="15660"/>
          <w:pgMar w:header="0" w:footer="736" w:top="960" w:bottom="920" w:left="1080" w:right="1440"/>
        </w:sectPr>
      </w:pPr>
    </w:p>
    <w:p>
      <w:pPr>
        <w:pStyle w:val="Heading2"/>
        <w:spacing w:before="59"/>
      </w:pPr>
      <w:r>
        <w:rPr/>
        <mc:AlternateContent>
          <mc:Choice Requires="wps">
            <w:drawing>
              <wp:anchor distT="0" distB="0" distL="0" distR="0" allowOverlap="1" layoutInCell="1" locked="0" behindDoc="1" simplePos="0" relativeHeight="485764608">
                <wp:simplePos x="0" y="0"/>
                <wp:positionH relativeFrom="page">
                  <wp:posOffset>1028700</wp:posOffset>
                </wp:positionH>
                <wp:positionV relativeFrom="paragraph">
                  <wp:posOffset>350812</wp:posOffset>
                </wp:positionV>
                <wp:extent cx="5715000" cy="373380"/>
                <wp:effectExtent l="0" t="0" r="0" b="0"/>
                <wp:wrapNone/>
                <wp:docPr id="640" name="Group 640"/>
                <wp:cNvGraphicFramePr>
                  <a:graphicFrameLocks/>
                </wp:cNvGraphicFramePr>
                <a:graphic>
                  <a:graphicData uri="http://schemas.microsoft.com/office/word/2010/wordprocessingGroup">
                    <wpg:wgp>
                      <wpg:cNvPr id="640" name="Group 640"/>
                      <wpg:cNvGrpSpPr/>
                      <wpg:grpSpPr>
                        <a:xfrm>
                          <a:off x="0" y="0"/>
                          <a:ext cx="5715000" cy="373380"/>
                          <a:chExt cx="5715000" cy="373380"/>
                        </a:xfrm>
                      </wpg:grpSpPr>
                      <wps:wsp>
                        <wps:cNvPr id="641" name="Graphic 641"/>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642" name="Textbox 642"/>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spacing w:val="-2"/>
                                  <w:w w:val="90"/>
                                  <w:sz w:val="40"/>
                                </w:rPr>
                                <w:t>Bonds</w:t>
                              </w:r>
                              <w:r>
                                <w:rPr>
                                  <w:rFonts w:ascii="Arial Black"/>
                                  <w:spacing w:val="-28"/>
                                  <w:w w:val="90"/>
                                  <w:sz w:val="40"/>
                                </w:rPr>
                                <w:t> </w:t>
                              </w:r>
                              <w:r>
                                <w:rPr>
                                  <w:rFonts w:ascii="Arial Black"/>
                                  <w:spacing w:val="-2"/>
                                  <w:w w:val="90"/>
                                  <w:sz w:val="40"/>
                                </w:rPr>
                                <w:t>on</w:t>
                              </w:r>
                              <w:r>
                                <w:rPr>
                                  <w:rFonts w:ascii="Arial Black"/>
                                  <w:spacing w:val="-28"/>
                                  <w:w w:val="90"/>
                                  <w:sz w:val="40"/>
                                </w:rPr>
                                <w:t> </w:t>
                              </w:r>
                              <w:r>
                                <w:rPr>
                                  <w:rFonts w:ascii="Arial Black"/>
                                  <w:spacing w:val="-2"/>
                                  <w:w w:val="90"/>
                                  <w:sz w:val="40"/>
                                </w:rPr>
                                <w:t>the</w:t>
                              </w:r>
                              <w:r>
                                <w:rPr>
                                  <w:rFonts w:ascii="Arial Black"/>
                                  <w:spacing w:val="-28"/>
                                  <w:w w:val="90"/>
                                  <w:sz w:val="40"/>
                                </w:rPr>
                                <w:t> </w:t>
                              </w:r>
                              <w:r>
                                <w:rPr>
                                  <w:rFonts w:ascii="Arial Black"/>
                                  <w:spacing w:val="-4"/>
                                  <w:w w:val="90"/>
                                  <w:sz w:val="40"/>
                                </w:rPr>
                                <w:t>Test</w:t>
                              </w:r>
                            </w:p>
                          </w:txbxContent>
                        </wps:txbx>
                        <wps:bodyPr wrap="square" lIns="0" tIns="0" rIns="0" bIns="0" rtlCol="0">
                          <a:noAutofit/>
                        </wps:bodyPr>
                      </wps:wsp>
                    </wpg:wgp>
                  </a:graphicData>
                </a:graphic>
              </wp:anchor>
            </w:drawing>
          </mc:Choice>
          <mc:Fallback>
            <w:pict>
              <v:group style="position:absolute;margin-left:81pt;margin-top:27.623047pt;width:450pt;height:29.4pt;mso-position-horizontal-relative:page;mso-position-vertical-relative:paragraph;z-index:-17551872" id="docshapegroup500" coordorigin="1620,552" coordsize="9000,588">
                <v:line style="position:absolute" from="1620,1060" to="10620,1060" stroked="true" strokeweight="8pt" strokecolor="#e2e3e4">
                  <v:stroke dashstyle="solid"/>
                </v:line>
                <v:shape style="position:absolute;left:1620;top:552;width:9000;height:588" type="#_x0000_t202" id="docshape501" filled="false" stroked="false">
                  <v:textbox inset="0,0,0,0">
                    <w:txbxContent>
                      <w:p>
                        <w:pPr>
                          <w:spacing w:line="551" w:lineRule="exact" w:before="0"/>
                          <w:ind w:left="0" w:right="0" w:firstLine="0"/>
                          <w:jc w:val="left"/>
                          <w:rPr>
                            <w:rFonts w:ascii="Arial Black"/>
                            <w:sz w:val="40"/>
                          </w:rPr>
                        </w:pPr>
                        <w:r>
                          <w:rPr>
                            <w:rFonts w:ascii="Arial Black"/>
                            <w:spacing w:val="-2"/>
                            <w:w w:val="90"/>
                            <w:sz w:val="40"/>
                          </w:rPr>
                          <w:t>Bonds</w:t>
                        </w:r>
                        <w:r>
                          <w:rPr>
                            <w:rFonts w:ascii="Arial Black"/>
                            <w:spacing w:val="-28"/>
                            <w:w w:val="90"/>
                            <w:sz w:val="40"/>
                          </w:rPr>
                          <w:t> </w:t>
                        </w:r>
                        <w:r>
                          <w:rPr>
                            <w:rFonts w:ascii="Arial Black"/>
                            <w:spacing w:val="-2"/>
                            <w:w w:val="90"/>
                            <w:sz w:val="40"/>
                          </w:rPr>
                          <w:t>on</w:t>
                        </w:r>
                        <w:r>
                          <w:rPr>
                            <w:rFonts w:ascii="Arial Black"/>
                            <w:spacing w:val="-28"/>
                            <w:w w:val="90"/>
                            <w:sz w:val="40"/>
                          </w:rPr>
                          <w:t> </w:t>
                        </w:r>
                        <w:r>
                          <w:rPr>
                            <w:rFonts w:ascii="Arial Black"/>
                            <w:spacing w:val="-2"/>
                            <w:w w:val="90"/>
                            <w:sz w:val="40"/>
                          </w:rPr>
                          <w:t>the</w:t>
                        </w:r>
                        <w:r>
                          <w:rPr>
                            <w:rFonts w:ascii="Arial Black"/>
                            <w:spacing w:val="-28"/>
                            <w:w w:val="90"/>
                            <w:sz w:val="40"/>
                          </w:rPr>
                          <w:t> </w:t>
                        </w:r>
                        <w:r>
                          <w:rPr>
                            <w:rFonts w:ascii="Arial Black"/>
                            <w:spacing w:val="-4"/>
                            <w:w w:val="90"/>
                            <w:sz w:val="40"/>
                          </w:rPr>
                          <w:t>Test</w:t>
                        </w:r>
                      </w:p>
                    </w:txbxContent>
                  </v:textbox>
                  <w10:wrap type="none"/>
                </v:shape>
                <w10:wrap type="none"/>
              </v:group>
            </w:pict>
          </mc:Fallback>
        </mc:AlternateContent>
      </w:r>
      <w:r>
        <w:rPr>
          <w:spacing w:val="-6"/>
          <w:w w:val="90"/>
        </w:rPr>
        <w:t>Examining</w:t>
      </w:r>
      <w:r>
        <w:rPr>
          <w:spacing w:val="-23"/>
          <w:w w:val="90"/>
        </w:rPr>
        <w:t> </w:t>
      </w:r>
      <w:r>
        <w:rPr>
          <w:spacing w:val="-6"/>
          <w:w w:val="90"/>
        </w:rPr>
        <w:t>Other</w:t>
      </w:r>
      <w:r>
        <w:rPr>
          <w:spacing w:val="-22"/>
          <w:w w:val="90"/>
        </w:rPr>
        <w:t> </w:t>
      </w:r>
      <w:r>
        <w:rPr>
          <w:spacing w:val="-6"/>
          <w:w w:val="90"/>
        </w:rPr>
        <w:t>Types</w:t>
      </w:r>
      <w:r>
        <w:rPr>
          <w:spacing w:val="-23"/>
          <w:w w:val="90"/>
        </w:rPr>
        <w:t> </w:t>
      </w:r>
      <w:r>
        <w:rPr>
          <w:spacing w:val="-6"/>
          <w:w w:val="90"/>
        </w:rPr>
        <w:t>of</w:t>
      </w:r>
      <w:r>
        <w:rPr>
          <w:spacing w:val="-22"/>
          <w:w w:val="90"/>
        </w:rPr>
        <w:t> </w:t>
      </w:r>
      <w:r>
        <w:rPr>
          <w:spacing w:val="-6"/>
          <w:w w:val="90"/>
        </w:rPr>
        <w:t>Municipal</w:t>
      </w:r>
    </w:p>
    <w:p>
      <w:pPr>
        <w:pStyle w:val="BodyText"/>
        <w:rPr>
          <w:rFonts w:ascii="Arial Black"/>
        </w:rPr>
      </w:pPr>
    </w:p>
    <w:p>
      <w:pPr>
        <w:pStyle w:val="BodyText"/>
        <w:rPr>
          <w:rFonts w:ascii="Arial Black"/>
        </w:rPr>
      </w:pPr>
    </w:p>
    <w:p>
      <w:pPr>
        <w:pStyle w:val="BodyText"/>
        <w:spacing w:before="128"/>
        <w:rPr>
          <w:rFonts w:ascii="Arial Black"/>
        </w:rPr>
      </w:pPr>
    </w:p>
    <w:p>
      <w:pPr>
        <w:pStyle w:val="BodyText"/>
        <w:spacing w:line="307" w:lineRule="auto"/>
        <w:ind w:left="1560"/>
      </w:pPr>
      <w:r>
        <w:rPr>
          <w:w w:val="120"/>
        </w:rPr>
        <w:t>Along</w:t>
      </w:r>
      <w:r>
        <w:rPr>
          <w:spacing w:val="31"/>
          <w:w w:val="120"/>
        </w:rPr>
        <w:t> </w:t>
      </w:r>
      <w:r>
        <w:rPr>
          <w:w w:val="120"/>
        </w:rPr>
        <w:t>with</w:t>
      </w:r>
      <w:r>
        <w:rPr>
          <w:spacing w:val="31"/>
          <w:w w:val="120"/>
        </w:rPr>
        <w:t> </w:t>
      </w:r>
      <w:r>
        <w:rPr>
          <w:w w:val="120"/>
        </w:rPr>
        <w:t>standard</w:t>
      </w:r>
      <w:r>
        <w:rPr>
          <w:spacing w:val="31"/>
          <w:w w:val="120"/>
        </w:rPr>
        <w:t> </w:t>
      </w:r>
      <w:r>
        <w:rPr>
          <w:w w:val="120"/>
        </w:rPr>
        <w:t>revenue</w:t>
      </w:r>
      <w:r>
        <w:rPr>
          <w:spacing w:val="31"/>
          <w:w w:val="120"/>
        </w:rPr>
        <w:t> </w:t>
      </w:r>
      <w:r>
        <w:rPr>
          <w:w w:val="120"/>
        </w:rPr>
        <w:t>and</w:t>
      </w:r>
      <w:r>
        <w:rPr>
          <w:spacing w:val="31"/>
          <w:w w:val="120"/>
        </w:rPr>
        <w:t> </w:t>
      </w:r>
      <w:r>
        <w:rPr>
          <w:w w:val="120"/>
        </w:rPr>
        <w:t>GO</w:t>
      </w:r>
      <w:r>
        <w:rPr>
          <w:spacing w:val="31"/>
          <w:w w:val="120"/>
        </w:rPr>
        <w:t> </w:t>
      </w:r>
      <w:r>
        <w:rPr>
          <w:w w:val="120"/>
        </w:rPr>
        <w:t>bonds</w:t>
      </w:r>
      <w:r>
        <w:rPr>
          <w:spacing w:val="31"/>
          <w:w w:val="120"/>
        </w:rPr>
        <w:t> </w:t>
      </w:r>
      <w:r>
        <w:rPr>
          <w:w w:val="120"/>
        </w:rPr>
        <w:t>(see</w:t>
      </w:r>
      <w:r>
        <w:rPr>
          <w:spacing w:val="31"/>
          <w:w w:val="120"/>
        </w:rPr>
        <w:t> </w:t>
      </w:r>
      <w:r>
        <w:rPr>
          <w:w w:val="120"/>
        </w:rPr>
        <w:t>the</w:t>
      </w:r>
      <w:r>
        <w:rPr>
          <w:spacing w:val="31"/>
          <w:w w:val="120"/>
        </w:rPr>
        <w:t> </w:t>
      </w:r>
      <w:r>
        <w:rPr>
          <w:w w:val="120"/>
        </w:rPr>
        <w:t>earlier</w:t>
      </w:r>
      <w:r>
        <w:rPr>
          <w:spacing w:val="31"/>
          <w:w w:val="120"/>
        </w:rPr>
        <w:t> </w:t>
      </w:r>
      <w:r>
        <w:rPr>
          <w:w w:val="120"/>
        </w:rPr>
        <w:t>sections</w:t>
      </w:r>
      <w:r>
        <w:rPr>
          <w:spacing w:val="31"/>
          <w:w w:val="120"/>
        </w:rPr>
        <w:t> </w:t>
      </w:r>
      <w:r>
        <w:rPr>
          <w:w w:val="120"/>
        </w:rPr>
        <w:t>on</w:t>
      </w:r>
      <w:r>
        <w:rPr>
          <w:spacing w:val="31"/>
          <w:w w:val="120"/>
        </w:rPr>
        <w:t> </w:t>
      </w:r>
      <w:r>
        <w:rPr>
          <w:w w:val="120"/>
        </w:rPr>
        <w:t>these</w:t>
      </w:r>
      <w:r>
        <w:rPr>
          <w:spacing w:val="31"/>
          <w:w w:val="120"/>
        </w:rPr>
        <w:t> </w:t>
      </w:r>
      <w:r>
        <w:rPr>
          <w:w w:val="120"/>
        </w:rPr>
        <w:t>topics),</w:t>
      </w:r>
      <w:r>
        <w:rPr>
          <w:spacing w:val="31"/>
          <w:w w:val="120"/>
        </w:rPr>
        <w:t> </w:t>
      </w:r>
      <w:r>
        <w:rPr>
          <w:w w:val="120"/>
        </w:rPr>
        <w:t>you’re required to know the specifics of the following bonds:</w:t>
      </w:r>
    </w:p>
    <w:p>
      <w:pPr>
        <w:spacing w:line="216" w:lineRule="auto" w:before="172"/>
        <w:ind w:left="1978" w:right="0" w:hanging="294"/>
        <w:jc w:val="left"/>
        <w:rPr>
          <w:rFonts w:ascii="Arial MT" w:hAnsi="Arial MT"/>
          <w:sz w:val="17"/>
        </w:rPr>
      </w:pPr>
      <w:r>
        <w:rPr>
          <w:rFonts w:ascii="Arial MT" w:hAnsi="Arial MT"/>
          <w:sz w:val="17"/>
        </w:rPr>
        <w:drawing>
          <wp:anchor distT="0" distB="0" distL="0" distR="0" allowOverlap="1" layoutInCell="1" locked="0" behindDoc="1" simplePos="0" relativeHeight="485765120">
            <wp:simplePos x="0" y="0"/>
            <wp:positionH relativeFrom="page">
              <wp:posOffset>1676400</wp:posOffset>
            </wp:positionH>
            <wp:positionV relativeFrom="paragraph">
              <wp:posOffset>96432</wp:posOffset>
            </wp:positionV>
            <wp:extent cx="1892300" cy="5080533"/>
            <wp:effectExtent l="0" t="0" r="0" b="0"/>
            <wp:wrapNone/>
            <wp:docPr id="643" name="Image 643"/>
            <wp:cNvGraphicFramePr>
              <a:graphicFrameLocks/>
            </wp:cNvGraphicFramePr>
            <a:graphic>
              <a:graphicData uri="http://schemas.openxmlformats.org/drawingml/2006/picture">
                <pic:pic>
                  <pic:nvPicPr>
                    <pic:cNvPr id="643" name="Image 643"/>
                    <pic:cNvPicPr/>
                  </pic:nvPicPr>
                  <pic:blipFill>
                    <a:blip r:embed="rId89" cstate="print"/>
                    <a:stretch>
                      <a:fillRect/>
                    </a:stretch>
                  </pic:blipFill>
                  <pic:spPr>
                    <a:xfrm>
                      <a:off x="0" y="0"/>
                      <a:ext cx="1892300" cy="5080533"/>
                    </a:xfrm>
                    <a:prstGeom prst="rect">
                      <a:avLst/>
                    </a:prstGeom>
                  </pic:spPr>
                </pic:pic>
              </a:graphicData>
            </a:graphic>
          </wp:anchor>
        </w:drawing>
      </w:r>
      <w:r>
        <w:rPr>
          <w:rFonts w:ascii="Arial Black" w:hAnsi="Arial Black"/>
          <w:spacing w:val="-2"/>
          <w:w w:val="105"/>
          <w:position w:val="-1"/>
          <w:sz w:val="28"/>
        </w:rPr>
        <w:t>»</w:t>
      </w:r>
      <w:r>
        <w:rPr>
          <w:rFonts w:ascii="Arial Black" w:hAnsi="Arial Black"/>
          <w:spacing w:val="-23"/>
          <w:w w:val="105"/>
          <w:position w:val="-1"/>
          <w:sz w:val="28"/>
        </w:rPr>
        <w:t> </w:t>
      </w:r>
      <w:r>
        <w:rPr>
          <w:rFonts w:ascii="Arial Black" w:hAnsi="Arial Black"/>
          <w:spacing w:val="-2"/>
          <w:w w:val="105"/>
          <w:sz w:val="17"/>
        </w:rPr>
        <w:t>Special</w:t>
      </w:r>
      <w:r>
        <w:rPr>
          <w:rFonts w:ascii="Arial Black" w:hAnsi="Arial Black"/>
          <w:spacing w:val="-21"/>
          <w:w w:val="105"/>
          <w:sz w:val="17"/>
        </w:rPr>
        <w:t> </w:t>
      </w:r>
      <w:r>
        <w:rPr>
          <w:rFonts w:ascii="Arial Black" w:hAnsi="Arial Black"/>
          <w:spacing w:val="-2"/>
          <w:w w:val="105"/>
          <w:sz w:val="17"/>
        </w:rPr>
        <w:t>tax</w:t>
      </w:r>
      <w:r>
        <w:rPr>
          <w:rFonts w:ascii="Arial Black" w:hAnsi="Arial Black"/>
          <w:spacing w:val="-21"/>
          <w:w w:val="105"/>
          <w:sz w:val="17"/>
        </w:rPr>
        <w:t> </w:t>
      </w:r>
      <w:r>
        <w:rPr>
          <w:rFonts w:ascii="Arial Black" w:hAnsi="Arial Black"/>
          <w:spacing w:val="-2"/>
          <w:w w:val="105"/>
          <w:sz w:val="17"/>
        </w:rPr>
        <w:t>bonds:</w:t>
      </w:r>
      <w:r>
        <w:rPr>
          <w:rFonts w:ascii="Arial Black" w:hAnsi="Arial Black"/>
          <w:spacing w:val="-21"/>
          <w:w w:val="105"/>
          <w:sz w:val="17"/>
        </w:rPr>
        <w:t> </w:t>
      </w:r>
      <w:r>
        <w:rPr>
          <w:rFonts w:ascii="Arial MT" w:hAnsi="Arial MT"/>
          <w:spacing w:val="-2"/>
          <w:w w:val="105"/>
          <w:sz w:val="17"/>
        </w:rPr>
        <w:t>These</w:t>
      </w:r>
      <w:r>
        <w:rPr>
          <w:rFonts w:ascii="Arial MT" w:hAnsi="Arial MT"/>
          <w:spacing w:val="-11"/>
          <w:w w:val="105"/>
          <w:sz w:val="17"/>
        </w:rPr>
        <w:t> </w:t>
      </w:r>
      <w:r>
        <w:rPr>
          <w:rFonts w:ascii="Arial MT" w:hAnsi="Arial MT"/>
          <w:spacing w:val="-2"/>
          <w:w w:val="105"/>
          <w:sz w:val="17"/>
        </w:rPr>
        <w:t>bonds</w:t>
      </w:r>
      <w:r>
        <w:rPr>
          <w:rFonts w:ascii="Arial MT" w:hAnsi="Arial MT"/>
          <w:spacing w:val="-11"/>
          <w:w w:val="105"/>
          <w:sz w:val="17"/>
        </w:rPr>
        <w:t> </w:t>
      </w:r>
      <w:r>
        <w:rPr>
          <w:rFonts w:ascii="Arial MT" w:hAnsi="Arial MT"/>
          <w:spacing w:val="-2"/>
          <w:w w:val="105"/>
          <w:sz w:val="17"/>
        </w:rPr>
        <w:t>are</w:t>
      </w:r>
      <w:r>
        <w:rPr>
          <w:rFonts w:ascii="Arial MT" w:hAnsi="Arial MT"/>
          <w:spacing w:val="-12"/>
          <w:w w:val="105"/>
          <w:sz w:val="17"/>
        </w:rPr>
        <w:t> </w:t>
      </w:r>
      <w:r>
        <w:rPr>
          <w:rFonts w:ascii="Arial MT" w:hAnsi="Arial MT"/>
          <w:spacing w:val="-2"/>
          <w:w w:val="105"/>
          <w:sz w:val="17"/>
        </w:rPr>
        <w:t>secured</w:t>
      </w:r>
      <w:r>
        <w:rPr>
          <w:rFonts w:ascii="Arial MT" w:hAnsi="Arial MT"/>
          <w:spacing w:val="-11"/>
          <w:w w:val="105"/>
          <w:sz w:val="17"/>
        </w:rPr>
        <w:t> </w:t>
      </w:r>
      <w:r>
        <w:rPr>
          <w:rFonts w:ascii="Arial MT" w:hAnsi="Arial MT"/>
          <w:spacing w:val="-2"/>
          <w:w w:val="105"/>
          <w:sz w:val="17"/>
        </w:rPr>
        <w:t>by</w:t>
      </w:r>
      <w:r>
        <w:rPr>
          <w:rFonts w:ascii="Arial MT" w:hAnsi="Arial MT"/>
          <w:spacing w:val="-11"/>
          <w:w w:val="105"/>
          <w:sz w:val="17"/>
        </w:rPr>
        <w:t> </w:t>
      </w:r>
      <w:r>
        <w:rPr>
          <w:rFonts w:ascii="Arial MT" w:hAnsi="Arial MT"/>
          <w:spacing w:val="-2"/>
          <w:w w:val="105"/>
          <w:sz w:val="17"/>
        </w:rPr>
        <w:t>one</w:t>
      </w:r>
      <w:r>
        <w:rPr>
          <w:rFonts w:ascii="Arial MT" w:hAnsi="Arial MT"/>
          <w:spacing w:val="-12"/>
          <w:w w:val="105"/>
          <w:sz w:val="17"/>
        </w:rPr>
        <w:t> </w:t>
      </w:r>
      <w:r>
        <w:rPr>
          <w:rFonts w:ascii="Arial MT" w:hAnsi="Arial MT"/>
          <w:spacing w:val="-2"/>
          <w:w w:val="105"/>
          <w:sz w:val="17"/>
        </w:rPr>
        <w:t>or</w:t>
      </w:r>
      <w:r>
        <w:rPr>
          <w:rFonts w:ascii="Arial MT" w:hAnsi="Arial MT"/>
          <w:spacing w:val="-11"/>
          <w:w w:val="105"/>
          <w:sz w:val="17"/>
        </w:rPr>
        <w:t> </w:t>
      </w:r>
      <w:r>
        <w:rPr>
          <w:rFonts w:ascii="Arial MT" w:hAnsi="Arial MT"/>
          <w:spacing w:val="-2"/>
          <w:w w:val="105"/>
          <w:sz w:val="17"/>
        </w:rPr>
        <w:t>more</w:t>
      </w:r>
      <w:r>
        <w:rPr>
          <w:rFonts w:ascii="Arial MT" w:hAnsi="Arial MT"/>
          <w:spacing w:val="-11"/>
          <w:w w:val="105"/>
          <w:sz w:val="17"/>
        </w:rPr>
        <w:t> </w:t>
      </w:r>
      <w:r>
        <w:rPr>
          <w:rFonts w:ascii="Arial MT" w:hAnsi="Arial MT"/>
          <w:spacing w:val="-2"/>
          <w:w w:val="105"/>
          <w:sz w:val="17"/>
        </w:rPr>
        <w:t>taxes</w:t>
      </w:r>
      <w:r>
        <w:rPr>
          <w:rFonts w:ascii="Arial MT" w:hAnsi="Arial MT"/>
          <w:spacing w:val="-12"/>
          <w:w w:val="105"/>
          <w:sz w:val="17"/>
        </w:rPr>
        <w:t> </w:t>
      </w:r>
      <w:r>
        <w:rPr>
          <w:rFonts w:ascii="Arial MT" w:hAnsi="Arial MT"/>
          <w:spacing w:val="-2"/>
          <w:w w:val="105"/>
          <w:sz w:val="17"/>
        </w:rPr>
        <w:t>other</w:t>
      </w:r>
      <w:r>
        <w:rPr>
          <w:rFonts w:ascii="Arial MT" w:hAnsi="Arial MT"/>
          <w:spacing w:val="-11"/>
          <w:w w:val="105"/>
          <w:sz w:val="17"/>
        </w:rPr>
        <w:t> </w:t>
      </w:r>
      <w:r>
        <w:rPr>
          <w:rFonts w:ascii="Arial MT" w:hAnsi="Arial MT"/>
          <w:spacing w:val="-2"/>
          <w:w w:val="105"/>
          <w:sz w:val="17"/>
        </w:rPr>
        <w:t>than</w:t>
      </w:r>
      <w:r>
        <w:rPr>
          <w:rFonts w:ascii="Arial MT" w:hAnsi="Arial MT"/>
          <w:spacing w:val="-11"/>
          <w:w w:val="105"/>
          <w:sz w:val="17"/>
        </w:rPr>
        <w:t> </w:t>
      </w:r>
      <w:r>
        <w:rPr>
          <w:rFonts w:ascii="Arial MT" w:hAnsi="Arial MT"/>
          <w:spacing w:val="-2"/>
          <w:w w:val="105"/>
          <w:sz w:val="17"/>
        </w:rPr>
        <w:t>ad</w:t>
      </w:r>
      <w:r>
        <w:rPr>
          <w:rFonts w:ascii="Arial MT" w:hAnsi="Arial MT"/>
          <w:spacing w:val="-12"/>
          <w:w w:val="105"/>
          <w:sz w:val="17"/>
        </w:rPr>
        <w:t> </w:t>
      </w:r>
      <w:r>
        <w:rPr>
          <w:rFonts w:ascii="Arial MT" w:hAnsi="Arial MT"/>
          <w:spacing w:val="-2"/>
          <w:w w:val="105"/>
          <w:sz w:val="17"/>
        </w:rPr>
        <w:t>valorem </w:t>
      </w:r>
      <w:r>
        <w:rPr>
          <w:rFonts w:ascii="Arial MT" w:hAnsi="Arial MT"/>
          <w:spacing w:val="-4"/>
          <w:w w:val="105"/>
          <w:sz w:val="17"/>
        </w:rPr>
        <w:t>(property)</w:t>
      </w:r>
      <w:r>
        <w:rPr>
          <w:rFonts w:ascii="Arial MT" w:hAnsi="Arial MT"/>
          <w:spacing w:val="-5"/>
          <w:w w:val="105"/>
          <w:sz w:val="17"/>
        </w:rPr>
        <w:t> </w:t>
      </w:r>
      <w:r>
        <w:rPr>
          <w:rFonts w:ascii="Arial MT" w:hAnsi="Arial MT"/>
          <w:spacing w:val="-4"/>
          <w:w w:val="105"/>
          <w:sz w:val="17"/>
        </w:rPr>
        <w:t>taxes.</w:t>
      </w:r>
      <w:r>
        <w:rPr>
          <w:rFonts w:ascii="Arial MT" w:hAnsi="Arial MT"/>
          <w:spacing w:val="-5"/>
          <w:w w:val="105"/>
          <w:sz w:val="17"/>
        </w:rPr>
        <w:t> </w:t>
      </w:r>
      <w:r>
        <w:rPr>
          <w:rFonts w:ascii="Arial MT" w:hAnsi="Arial MT"/>
          <w:spacing w:val="-4"/>
          <w:w w:val="105"/>
          <w:sz w:val="17"/>
        </w:rPr>
        <w:t>The</w:t>
      </w:r>
      <w:r>
        <w:rPr>
          <w:rFonts w:ascii="Arial MT" w:hAnsi="Arial MT"/>
          <w:spacing w:val="-5"/>
          <w:w w:val="105"/>
          <w:sz w:val="17"/>
        </w:rPr>
        <w:t> </w:t>
      </w:r>
      <w:r>
        <w:rPr>
          <w:rFonts w:ascii="Arial MT" w:hAnsi="Arial MT"/>
          <w:spacing w:val="-4"/>
          <w:w w:val="105"/>
          <w:sz w:val="17"/>
        </w:rPr>
        <w:t>bonds</w:t>
      </w:r>
      <w:r>
        <w:rPr>
          <w:rFonts w:ascii="Arial MT" w:hAnsi="Arial MT"/>
          <w:spacing w:val="-5"/>
          <w:w w:val="105"/>
          <w:sz w:val="17"/>
        </w:rPr>
        <w:t> </w:t>
      </w:r>
      <w:r>
        <w:rPr>
          <w:rFonts w:ascii="Arial MT" w:hAnsi="Arial MT"/>
          <w:spacing w:val="-4"/>
          <w:w w:val="105"/>
          <w:sz w:val="17"/>
        </w:rPr>
        <w:t>may</w:t>
      </w:r>
      <w:r>
        <w:rPr>
          <w:rFonts w:ascii="Arial MT" w:hAnsi="Arial MT"/>
          <w:spacing w:val="-5"/>
          <w:w w:val="105"/>
          <w:sz w:val="17"/>
        </w:rPr>
        <w:t> </w:t>
      </w:r>
      <w:r>
        <w:rPr>
          <w:rFonts w:ascii="Arial MT" w:hAnsi="Arial MT"/>
          <w:spacing w:val="-4"/>
          <w:w w:val="105"/>
          <w:sz w:val="17"/>
        </w:rPr>
        <w:t>be</w:t>
      </w:r>
      <w:r>
        <w:rPr>
          <w:rFonts w:ascii="Arial MT" w:hAnsi="Arial MT"/>
          <w:spacing w:val="-5"/>
          <w:w w:val="105"/>
          <w:sz w:val="17"/>
        </w:rPr>
        <w:t> </w:t>
      </w:r>
      <w:r>
        <w:rPr>
          <w:rFonts w:ascii="Arial MT" w:hAnsi="Arial MT"/>
          <w:spacing w:val="-4"/>
          <w:w w:val="105"/>
          <w:sz w:val="17"/>
        </w:rPr>
        <w:t>backed</w:t>
      </w:r>
      <w:r>
        <w:rPr>
          <w:rFonts w:ascii="Arial MT" w:hAnsi="Arial MT"/>
          <w:spacing w:val="-5"/>
          <w:w w:val="105"/>
          <w:sz w:val="17"/>
        </w:rPr>
        <w:t> </w:t>
      </w:r>
      <w:r>
        <w:rPr>
          <w:rFonts w:ascii="Arial MT" w:hAnsi="Arial MT"/>
          <w:spacing w:val="-4"/>
          <w:w w:val="105"/>
          <w:sz w:val="17"/>
        </w:rPr>
        <w:t>by</w:t>
      </w:r>
      <w:r>
        <w:rPr>
          <w:rFonts w:ascii="Arial MT" w:hAnsi="Arial MT"/>
          <w:spacing w:val="-5"/>
          <w:w w:val="105"/>
          <w:sz w:val="17"/>
        </w:rPr>
        <w:t> </w:t>
      </w:r>
      <w:r>
        <w:rPr>
          <w:rFonts w:ascii="Arial MT" w:hAnsi="Arial MT"/>
          <w:spacing w:val="-4"/>
          <w:w w:val="105"/>
          <w:sz w:val="17"/>
        </w:rPr>
        <w:t>sales</w:t>
      </w:r>
      <w:r>
        <w:rPr>
          <w:rFonts w:ascii="Arial MT" w:hAnsi="Arial MT"/>
          <w:spacing w:val="-5"/>
          <w:w w:val="105"/>
          <w:sz w:val="17"/>
        </w:rPr>
        <w:t> </w:t>
      </w:r>
      <w:r>
        <w:rPr>
          <w:rFonts w:ascii="Arial MT" w:hAnsi="Arial MT"/>
          <w:spacing w:val="-4"/>
          <w:w w:val="105"/>
          <w:sz w:val="17"/>
        </w:rPr>
        <w:t>taxes</w:t>
      </w:r>
      <w:r>
        <w:rPr>
          <w:rFonts w:ascii="Arial MT" w:hAnsi="Arial MT"/>
          <w:spacing w:val="-5"/>
          <w:w w:val="105"/>
          <w:sz w:val="17"/>
        </w:rPr>
        <w:t> </w:t>
      </w:r>
      <w:r>
        <w:rPr>
          <w:rFonts w:ascii="Arial MT" w:hAnsi="Arial MT"/>
          <w:spacing w:val="-4"/>
          <w:w w:val="105"/>
          <w:sz w:val="17"/>
        </w:rPr>
        <w:t>on</w:t>
      </w:r>
      <w:r>
        <w:rPr>
          <w:rFonts w:ascii="Arial MT" w:hAnsi="Arial MT"/>
          <w:spacing w:val="-5"/>
          <w:w w:val="105"/>
          <w:sz w:val="17"/>
        </w:rPr>
        <w:t> </w:t>
      </w:r>
      <w:r>
        <w:rPr>
          <w:rFonts w:ascii="Arial MT" w:hAnsi="Arial MT"/>
          <w:spacing w:val="-4"/>
          <w:w w:val="105"/>
          <w:sz w:val="17"/>
        </w:rPr>
        <w:t>fuel,</w:t>
      </w:r>
      <w:r>
        <w:rPr>
          <w:rFonts w:ascii="Arial MT" w:hAnsi="Arial MT"/>
          <w:spacing w:val="-5"/>
          <w:w w:val="105"/>
          <w:sz w:val="17"/>
        </w:rPr>
        <w:t> </w:t>
      </w:r>
      <w:r>
        <w:rPr>
          <w:rFonts w:ascii="Arial MT" w:hAnsi="Arial MT"/>
          <w:spacing w:val="-4"/>
          <w:w w:val="105"/>
          <w:sz w:val="17"/>
        </w:rPr>
        <w:t>tobacco,</w:t>
      </w:r>
      <w:r>
        <w:rPr>
          <w:rFonts w:ascii="Arial MT" w:hAnsi="Arial MT"/>
          <w:spacing w:val="-5"/>
          <w:w w:val="105"/>
          <w:sz w:val="17"/>
        </w:rPr>
        <w:t> </w:t>
      </w:r>
      <w:r>
        <w:rPr>
          <w:rFonts w:ascii="Arial MT" w:hAnsi="Arial MT"/>
          <w:spacing w:val="-4"/>
          <w:w w:val="105"/>
          <w:sz w:val="17"/>
        </w:rPr>
        <w:t>alcohol,</w:t>
      </w:r>
      <w:r>
        <w:rPr>
          <w:rFonts w:ascii="Arial MT" w:hAnsi="Arial MT"/>
          <w:spacing w:val="-5"/>
          <w:w w:val="105"/>
          <w:sz w:val="17"/>
        </w:rPr>
        <w:t> </w:t>
      </w:r>
      <w:r>
        <w:rPr>
          <w:rFonts w:ascii="Arial MT" w:hAnsi="Arial MT"/>
          <w:spacing w:val="-4"/>
          <w:w w:val="105"/>
          <w:sz w:val="17"/>
        </w:rPr>
        <w:t>business</w:t>
      </w:r>
    </w:p>
    <w:p>
      <w:pPr>
        <w:spacing w:before="49"/>
        <w:ind w:left="1978" w:right="0" w:firstLine="0"/>
        <w:jc w:val="left"/>
        <w:rPr>
          <w:rFonts w:ascii="Arial MT"/>
          <w:sz w:val="17"/>
        </w:rPr>
      </w:pPr>
      <w:r>
        <w:rPr>
          <w:rFonts w:ascii="Arial MT"/>
          <w:sz w:val="17"/>
        </w:rPr>
        <w:t>license</w:t>
      </w:r>
      <w:r>
        <w:rPr>
          <w:rFonts w:ascii="Arial MT"/>
          <w:spacing w:val="-11"/>
          <w:sz w:val="17"/>
        </w:rPr>
        <w:t> </w:t>
      </w:r>
      <w:r>
        <w:rPr>
          <w:rFonts w:ascii="Arial MT"/>
          <w:sz w:val="17"/>
        </w:rPr>
        <w:t>taxes,</w:t>
      </w:r>
      <w:r>
        <w:rPr>
          <w:rFonts w:ascii="Arial MT"/>
          <w:spacing w:val="-11"/>
          <w:sz w:val="17"/>
        </w:rPr>
        <w:t> </w:t>
      </w:r>
      <w:r>
        <w:rPr>
          <w:rFonts w:ascii="Arial MT"/>
          <w:sz w:val="17"/>
        </w:rPr>
        <w:t>and</w:t>
      </w:r>
      <w:r>
        <w:rPr>
          <w:rFonts w:ascii="Arial MT"/>
          <w:spacing w:val="-10"/>
          <w:sz w:val="17"/>
        </w:rPr>
        <w:t> </w:t>
      </w:r>
      <w:r>
        <w:rPr>
          <w:rFonts w:ascii="Arial MT"/>
          <w:sz w:val="17"/>
        </w:rPr>
        <w:t>so</w:t>
      </w:r>
      <w:r>
        <w:rPr>
          <w:rFonts w:ascii="Arial MT"/>
          <w:spacing w:val="-11"/>
          <w:sz w:val="17"/>
        </w:rPr>
        <w:t> </w:t>
      </w:r>
      <w:r>
        <w:rPr>
          <w:rFonts w:ascii="Arial MT"/>
          <w:spacing w:val="-5"/>
          <w:sz w:val="17"/>
        </w:rPr>
        <w:t>on.</w:t>
      </w:r>
    </w:p>
    <w:p>
      <w:pPr>
        <w:spacing w:line="382" w:lineRule="exact" w:before="36"/>
        <w:ind w:left="1684" w:right="0" w:firstLine="0"/>
        <w:jc w:val="left"/>
        <w:rPr>
          <w:rFonts w:ascii="Arial MT" w:hAnsi="Arial MT"/>
          <w:sz w:val="17"/>
        </w:rPr>
      </w:pPr>
      <w:r>
        <w:rPr>
          <w:rFonts w:ascii="Arial Black" w:hAnsi="Arial Black"/>
          <w:spacing w:val="-8"/>
          <w:position w:val="-1"/>
          <w:sz w:val="28"/>
        </w:rPr>
        <w:t>»</w:t>
      </w:r>
      <w:r>
        <w:rPr>
          <w:rFonts w:ascii="Arial Black" w:hAnsi="Arial Black"/>
          <w:spacing w:val="25"/>
          <w:position w:val="-1"/>
          <w:sz w:val="28"/>
        </w:rPr>
        <w:t> </w:t>
      </w:r>
      <w:r>
        <w:rPr>
          <w:rFonts w:ascii="Arial Black" w:hAnsi="Arial Black"/>
          <w:spacing w:val="-8"/>
          <w:sz w:val="17"/>
        </w:rPr>
        <w:t>Special</w:t>
      </w:r>
      <w:r>
        <w:rPr>
          <w:rFonts w:ascii="Arial Black" w:hAnsi="Arial Black"/>
          <w:spacing w:val="-12"/>
          <w:sz w:val="17"/>
        </w:rPr>
        <w:t> </w:t>
      </w:r>
      <w:r>
        <w:rPr>
          <w:rFonts w:ascii="Arial Black" w:hAnsi="Arial Black"/>
          <w:spacing w:val="-8"/>
          <w:sz w:val="17"/>
        </w:rPr>
        <w:t>assessment</w:t>
      </w:r>
      <w:r>
        <w:rPr>
          <w:rFonts w:ascii="Arial Black" w:hAnsi="Arial Black"/>
          <w:spacing w:val="-13"/>
          <w:sz w:val="17"/>
        </w:rPr>
        <w:t> </w:t>
      </w:r>
      <w:r>
        <w:rPr>
          <w:rFonts w:ascii="Arial Black" w:hAnsi="Arial Black"/>
          <w:spacing w:val="-8"/>
          <w:sz w:val="17"/>
        </w:rPr>
        <w:t>(special</w:t>
      </w:r>
      <w:r>
        <w:rPr>
          <w:rFonts w:ascii="Arial Black" w:hAnsi="Arial Black"/>
          <w:spacing w:val="-12"/>
          <w:sz w:val="17"/>
        </w:rPr>
        <w:t> </w:t>
      </w:r>
      <w:r>
        <w:rPr>
          <w:rFonts w:ascii="Arial Black" w:hAnsi="Arial Black"/>
          <w:spacing w:val="-8"/>
          <w:sz w:val="17"/>
        </w:rPr>
        <w:t>district)</w:t>
      </w:r>
      <w:r>
        <w:rPr>
          <w:rFonts w:ascii="Arial Black" w:hAnsi="Arial Black"/>
          <w:spacing w:val="-13"/>
          <w:sz w:val="17"/>
        </w:rPr>
        <w:t> </w:t>
      </w:r>
      <w:r>
        <w:rPr>
          <w:rFonts w:ascii="Arial Black" w:hAnsi="Arial Black"/>
          <w:spacing w:val="-8"/>
          <w:sz w:val="17"/>
        </w:rPr>
        <w:t>bonds:</w:t>
      </w:r>
      <w:r>
        <w:rPr>
          <w:rFonts w:ascii="Arial Black" w:hAnsi="Arial Black"/>
          <w:spacing w:val="-12"/>
          <w:sz w:val="17"/>
        </w:rPr>
        <w:t> </w:t>
      </w:r>
      <w:r>
        <w:rPr>
          <w:rFonts w:ascii="Arial MT" w:hAnsi="Arial MT"/>
          <w:spacing w:val="-8"/>
          <w:sz w:val="17"/>
        </w:rPr>
        <w:t>These</w:t>
      </w:r>
      <w:r>
        <w:rPr>
          <w:rFonts w:ascii="Arial MT" w:hAnsi="Arial MT"/>
          <w:spacing w:val="-4"/>
          <w:sz w:val="17"/>
        </w:rPr>
        <w:t> </w:t>
      </w:r>
      <w:r>
        <w:rPr>
          <w:rFonts w:ascii="Arial MT" w:hAnsi="Arial MT"/>
          <w:spacing w:val="-8"/>
          <w:sz w:val="17"/>
        </w:rPr>
        <w:t>bonds</w:t>
      </w:r>
      <w:r>
        <w:rPr>
          <w:rFonts w:ascii="Arial MT" w:hAnsi="Arial MT"/>
          <w:spacing w:val="-3"/>
          <w:sz w:val="17"/>
        </w:rPr>
        <w:t> </w:t>
      </w:r>
      <w:r>
        <w:rPr>
          <w:rFonts w:ascii="Arial MT" w:hAnsi="Arial MT"/>
          <w:spacing w:val="-8"/>
          <w:sz w:val="17"/>
        </w:rPr>
        <w:t>are</w:t>
      </w:r>
      <w:r>
        <w:rPr>
          <w:rFonts w:ascii="Arial MT" w:hAnsi="Arial MT"/>
          <w:spacing w:val="-4"/>
          <w:sz w:val="17"/>
        </w:rPr>
        <w:t> </w:t>
      </w:r>
      <w:r>
        <w:rPr>
          <w:rFonts w:ascii="Arial MT" w:hAnsi="Arial MT"/>
          <w:spacing w:val="-8"/>
          <w:sz w:val="17"/>
        </w:rPr>
        <w:t>issued</w:t>
      </w:r>
      <w:r>
        <w:rPr>
          <w:rFonts w:ascii="Arial MT" w:hAnsi="Arial MT"/>
          <w:spacing w:val="-3"/>
          <w:sz w:val="17"/>
        </w:rPr>
        <w:t> </w:t>
      </w:r>
      <w:r>
        <w:rPr>
          <w:rFonts w:ascii="Arial MT" w:hAnsi="Arial MT"/>
          <w:spacing w:val="-8"/>
          <w:sz w:val="17"/>
        </w:rPr>
        <w:t>to</w:t>
      </w:r>
      <w:r>
        <w:rPr>
          <w:rFonts w:ascii="Arial MT" w:hAnsi="Arial MT"/>
          <w:spacing w:val="-4"/>
          <w:sz w:val="17"/>
        </w:rPr>
        <w:t> </w:t>
      </w:r>
      <w:r>
        <w:rPr>
          <w:rFonts w:ascii="Arial MT" w:hAnsi="Arial MT"/>
          <w:spacing w:val="-8"/>
          <w:sz w:val="17"/>
        </w:rPr>
        <w:t>fund</w:t>
      </w:r>
      <w:r>
        <w:rPr>
          <w:rFonts w:ascii="Arial MT" w:hAnsi="Arial MT"/>
          <w:spacing w:val="-3"/>
          <w:sz w:val="17"/>
        </w:rPr>
        <w:t> </w:t>
      </w:r>
      <w:r>
        <w:rPr>
          <w:rFonts w:ascii="Arial MT" w:hAnsi="Arial MT"/>
          <w:spacing w:val="-8"/>
          <w:sz w:val="17"/>
        </w:rPr>
        <w:t>the</w:t>
      </w:r>
      <w:r>
        <w:rPr>
          <w:rFonts w:ascii="Arial MT" w:hAnsi="Arial MT"/>
          <w:spacing w:val="-4"/>
          <w:sz w:val="17"/>
        </w:rPr>
        <w:t> </w:t>
      </w:r>
      <w:r>
        <w:rPr>
          <w:rFonts w:ascii="Arial MT" w:hAnsi="Arial MT"/>
          <w:spacing w:val="-8"/>
          <w:sz w:val="17"/>
        </w:rPr>
        <w:t>construc-</w:t>
      </w:r>
    </w:p>
    <w:p>
      <w:pPr>
        <w:spacing w:line="182" w:lineRule="exact" w:before="0"/>
        <w:ind w:left="1978" w:right="0" w:firstLine="0"/>
        <w:jc w:val="left"/>
        <w:rPr>
          <w:rFonts w:ascii="Arial MT"/>
          <w:sz w:val="17"/>
        </w:rPr>
      </w:pPr>
      <w:r>
        <w:rPr>
          <w:rFonts w:ascii="Arial MT"/>
          <w:sz w:val="17"/>
        </w:rPr>
        <w:t>tion</w:t>
      </w:r>
      <w:r>
        <w:rPr>
          <w:rFonts w:ascii="Arial MT"/>
          <w:spacing w:val="-6"/>
          <w:sz w:val="17"/>
        </w:rPr>
        <w:t> </w:t>
      </w:r>
      <w:r>
        <w:rPr>
          <w:rFonts w:ascii="Arial MT"/>
          <w:sz w:val="17"/>
        </w:rPr>
        <w:t>of</w:t>
      </w:r>
      <w:r>
        <w:rPr>
          <w:rFonts w:ascii="Arial MT"/>
          <w:spacing w:val="-6"/>
          <w:sz w:val="17"/>
        </w:rPr>
        <w:t> </w:t>
      </w:r>
      <w:r>
        <w:rPr>
          <w:rFonts w:ascii="Arial MT"/>
          <w:sz w:val="17"/>
        </w:rPr>
        <w:t>sidewalks,</w:t>
      </w:r>
      <w:r>
        <w:rPr>
          <w:rFonts w:ascii="Arial MT"/>
          <w:spacing w:val="-5"/>
          <w:sz w:val="17"/>
        </w:rPr>
        <w:t> </w:t>
      </w:r>
      <w:r>
        <w:rPr>
          <w:rFonts w:ascii="Arial MT"/>
          <w:sz w:val="17"/>
        </w:rPr>
        <w:t>streets,</w:t>
      </w:r>
      <w:r>
        <w:rPr>
          <w:rFonts w:ascii="Arial MT"/>
          <w:spacing w:val="-6"/>
          <w:sz w:val="17"/>
        </w:rPr>
        <w:t> </w:t>
      </w:r>
      <w:r>
        <w:rPr>
          <w:rFonts w:ascii="Arial MT"/>
          <w:sz w:val="17"/>
        </w:rPr>
        <w:t>sewers,</w:t>
      </w:r>
      <w:r>
        <w:rPr>
          <w:rFonts w:ascii="Arial MT"/>
          <w:spacing w:val="-6"/>
          <w:sz w:val="17"/>
        </w:rPr>
        <w:t> </w:t>
      </w:r>
      <w:r>
        <w:rPr>
          <w:rFonts w:ascii="Arial MT"/>
          <w:sz w:val="17"/>
        </w:rPr>
        <w:t>and</w:t>
      </w:r>
      <w:r>
        <w:rPr>
          <w:rFonts w:ascii="Arial MT"/>
          <w:spacing w:val="-5"/>
          <w:sz w:val="17"/>
        </w:rPr>
        <w:t> </w:t>
      </w:r>
      <w:r>
        <w:rPr>
          <w:rFonts w:ascii="Arial MT"/>
          <w:sz w:val="17"/>
        </w:rPr>
        <w:t>so</w:t>
      </w:r>
      <w:r>
        <w:rPr>
          <w:rFonts w:ascii="Arial MT"/>
          <w:spacing w:val="-6"/>
          <w:sz w:val="17"/>
        </w:rPr>
        <w:t> </w:t>
      </w:r>
      <w:r>
        <w:rPr>
          <w:rFonts w:ascii="Arial MT"/>
          <w:sz w:val="17"/>
        </w:rPr>
        <w:t>on.</w:t>
      </w:r>
      <w:r>
        <w:rPr>
          <w:rFonts w:ascii="Arial MT"/>
          <w:spacing w:val="-6"/>
          <w:sz w:val="17"/>
        </w:rPr>
        <w:t> </w:t>
      </w:r>
      <w:r>
        <w:rPr>
          <w:rFonts w:ascii="Arial MT"/>
          <w:sz w:val="17"/>
        </w:rPr>
        <w:t>Special</w:t>
      </w:r>
      <w:r>
        <w:rPr>
          <w:rFonts w:ascii="Arial MT"/>
          <w:spacing w:val="-5"/>
          <w:sz w:val="17"/>
        </w:rPr>
        <w:t> </w:t>
      </w:r>
      <w:r>
        <w:rPr>
          <w:rFonts w:ascii="Arial MT"/>
          <w:sz w:val="17"/>
        </w:rPr>
        <w:t>assessment</w:t>
      </w:r>
      <w:r>
        <w:rPr>
          <w:rFonts w:ascii="Arial MT"/>
          <w:spacing w:val="-6"/>
          <w:sz w:val="17"/>
        </w:rPr>
        <w:t> </w:t>
      </w:r>
      <w:r>
        <w:rPr>
          <w:rFonts w:ascii="Arial MT"/>
          <w:sz w:val="17"/>
        </w:rPr>
        <w:t>bonds</w:t>
      </w:r>
      <w:r>
        <w:rPr>
          <w:rFonts w:ascii="Arial MT"/>
          <w:spacing w:val="-6"/>
          <w:sz w:val="17"/>
        </w:rPr>
        <w:t> </w:t>
      </w:r>
      <w:r>
        <w:rPr>
          <w:rFonts w:ascii="Arial MT"/>
          <w:sz w:val="17"/>
        </w:rPr>
        <w:t>are</w:t>
      </w:r>
      <w:r>
        <w:rPr>
          <w:rFonts w:ascii="Arial MT"/>
          <w:spacing w:val="-5"/>
          <w:sz w:val="17"/>
        </w:rPr>
        <w:t> </w:t>
      </w:r>
      <w:r>
        <w:rPr>
          <w:rFonts w:ascii="Arial MT"/>
          <w:sz w:val="17"/>
        </w:rPr>
        <w:t>backed</w:t>
      </w:r>
      <w:r>
        <w:rPr>
          <w:rFonts w:ascii="Arial MT"/>
          <w:spacing w:val="-6"/>
          <w:sz w:val="17"/>
        </w:rPr>
        <w:t> </w:t>
      </w:r>
      <w:r>
        <w:rPr>
          <w:rFonts w:ascii="Arial MT"/>
          <w:sz w:val="17"/>
        </w:rPr>
        <w:t>by</w:t>
      </w:r>
      <w:r>
        <w:rPr>
          <w:rFonts w:ascii="Arial MT"/>
          <w:spacing w:val="-6"/>
          <w:sz w:val="17"/>
        </w:rPr>
        <w:t> </w:t>
      </w:r>
      <w:r>
        <w:rPr>
          <w:rFonts w:ascii="Arial MT"/>
          <w:spacing w:val="-2"/>
          <w:sz w:val="17"/>
        </w:rPr>
        <w:t>taxes</w:t>
      </w:r>
    </w:p>
    <w:p>
      <w:pPr>
        <w:spacing w:line="295" w:lineRule="auto" w:before="44"/>
        <w:ind w:left="1978" w:right="577" w:firstLine="0"/>
        <w:jc w:val="left"/>
        <w:rPr>
          <w:rFonts w:ascii="Arial MT" w:hAnsi="Arial MT"/>
          <w:sz w:val="17"/>
        </w:rPr>
      </w:pPr>
      <w:r>
        <w:rPr>
          <w:rFonts w:ascii="Arial MT" w:hAnsi="Arial MT"/>
          <w:w w:val="105"/>
          <w:sz w:val="17"/>
        </w:rPr>
        <w:t>only</w:t>
      </w:r>
      <w:r>
        <w:rPr>
          <w:rFonts w:ascii="Arial MT" w:hAnsi="Arial MT"/>
          <w:spacing w:val="-8"/>
          <w:w w:val="105"/>
          <w:sz w:val="17"/>
        </w:rPr>
        <w:t> </w:t>
      </w:r>
      <w:r>
        <w:rPr>
          <w:rFonts w:ascii="Arial MT" w:hAnsi="Arial MT"/>
          <w:w w:val="105"/>
          <w:sz w:val="17"/>
        </w:rPr>
        <w:t>on</w:t>
      </w:r>
      <w:r>
        <w:rPr>
          <w:rFonts w:ascii="Arial MT" w:hAnsi="Arial MT"/>
          <w:spacing w:val="-8"/>
          <w:w w:val="105"/>
          <w:sz w:val="17"/>
        </w:rPr>
        <w:t> </w:t>
      </w:r>
      <w:r>
        <w:rPr>
          <w:rFonts w:ascii="Arial MT" w:hAnsi="Arial MT"/>
          <w:w w:val="105"/>
          <w:sz w:val="17"/>
        </w:rPr>
        <w:t>the</w:t>
      </w:r>
      <w:r>
        <w:rPr>
          <w:rFonts w:ascii="Arial MT" w:hAnsi="Arial MT"/>
          <w:spacing w:val="-8"/>
          <w:w w:val="105"/>
          <w:sz w:val="17"/>
        </w:rPr>
        <w:t> </w:t>
      </w:r>
      <w:r>
        <w:rPr>
          <w:rFonts w:ascii="Arial MT" w:hAnsi="Arial MT"/>
          <w:w w:val="105"/>
          <w:sz w:val="17"/>
        </w:rPr>
        <w:t>properties</w:t>
      </w:r>
      <w:r>
        <w:rPr>
          <w:rFonts w:ascii="Arial MT" w:hAnsi="Arial MT"/>
          <w:spacing w:val="-8"/>
          <w:w w:val="105"/>
          <w:sz w:val="17"/>
        </w:rPr>
        <w:t> </w:t>
      </w:r>
      <w:r>
        <w:rPr>
          <w:rFonts w:ascii="Arial MT" w:hAnsi="Arial MT"/>
          <w:w w:val="105"/>
          <w:sz w:val="17"/>
        </w:rPr>
        <w:t>that</w:t>
      </w:r>
      <w:r>
        <w:rPr>
          <w:rFonts w:ascii="Arial MT" w:hAnsi="Arial MT"/>
          <w:spacing w:val="-8"/>
          <w:w w:val="105"/>
          <w:sz w:val="17"/>
        </w:rPr>
        <w:t> </w:t>
      </w:r>
      <w:r>
        <w:rPr>
          <w:rFonts w:ascii="Arial MT" w:hAnsi="Arial MT"/>
          <w:w w:val="105"/>
          <w:sz w:val="17"/>
        </w:rPr>
        <w:t>benefit</w:t>
      </w:r>
      <w:r>
        <w:rPr>
          <w:rFonts w:ascii="Arial MT" w:hAnsi="Arial MT"/>
          <w:spacing w:val="-8"/>
          <w:w w:val="105"/>
          <w:sz w:val="17"/>
        </w:rPr>
        <w:t> </w:t>
      </w:r>
      <w:r>
        <w:rPr>
          <w:rFonts w:ascii="Arial MT" w:hAnsi="Arial MT"/>
          <w:w w:val="105"/>
          <w:sz w:val="17"/>
        </w:rPr>
        <w:t>from</w:t>
      </w:r>
      <w:r>
        <w:rPr>
          <w:rFonts w:ascii="Arial MT" w:hAnsi="Arial MT"/>
          <w:spacing w:val="-8"/>
          <w:w w:val="105"/>
          <w:sz w:val="17"/>
        </w:rPr>
        <w:t> </w:t>
      </w:r>
      <w:r>
        <w:rPr>
          <w:rFonts w:ascii="Arial MT" w:hAnsi="Arial MT"/>
          <w:w w:val="105"/>
          <w:sz w:val="17"/>
        </w:rPr>
        <w:t>the</w:t>
      </w:r>
      <w:r>
        <w:rPr>
          <w:rFonts w:ascii="Arial MT" w:hAnsi="Arial MT"/>
          <w:spacing w:val="-8"/>
          <w:w w:val="105"/>
          <w:sz w:val="17"/>
        </w:rPr>
        <w:t> </w:t>
      </w:r>
      <w:r>
        <w:rPr>
          <w:rFonts w:ascii="Arial MT" w:hAnsi="Arial MT"/>
          <w:w w:val="105"/>
          <w:sz w:val="17"/>
        </w:rPr>
        <w:t>improvements.</w:t>
      </w:r>
      <w:r>
        <w:rPr>
          <w:rFonts w:ascii="Arial MT" w:hAnsi="Arial MT"/>
          <w:spacing w:val="-8"/>
          <w:w w:val="105"/>
          <w:sz w:val="17"/>
        </w:rPr>
        <w:t> </w:t>
      </w:r>
      <w:r>
        <w:rPr>
          <w:rFonts w:ascii="Arial MT" w:hAnsi="Arial MT"/>
          <w:w w:val="105"/>
          <w:sz w:val="17"/>
        </w:rPr>
        <w:t>In</w:t>
      </w:r>
      <w:r>
        <w:rPr>
          <w:rFonts w:ascii="Arial MT" w:hAnsi="Arial MT"/>
          <w:spacing w:val="-8"/>
          <w:w w:val="105"/>
          <w:sz w:val="17"/>
        </w:rPr>
        <w:t> </w:t>
      </w:r>
      <w:r>
        <w:rPr>
          <w:rFonts w:ascii="Arial MT" w:hAnsi="Arial MT"/>
          <w:w w:val="105"/>
          <w:sz w:val="17"/>
        </w:rPr>
        <w:t>other</w:t>
      </w:r>
      <w:r>
        <w:rPr>
          <w:rFonts w:ascii="Arial MT" w:hAnsi="Arial MT"/>
          <w:spacing w:val="-8"/>
          <w:w w:val="105"/>
          <w:sz w:val="17"/>
        </w:rPr>
        <w:t> </w:t>
      </w:r>
      <w:r>
        <w:rPr>
          <w:rFonts w:ascii="Arial MT" w:hAnsi="Arial MT"/>
          <w:w w:val="105"/>
          <w:sz w:val="17"/>
        </w:rPr>
        <w:t>words,</w:t>
      </w:r>
      <w:r>
        <w:rPr>
          <w:rFonts w:ascii="Arial MT" w:hAnsi="Arial MT"/>
          <w:spacing w:val="-8"/>
          <w:w w:val="105"/>
          <w:sz w:val="17"/>
        </w:rPr>
        <w:t> </w:t>
      </w:r>
      <w:r>
        <w:rPr>
          <w:rFonts w:ascii="Arial MT" w:hAnsi="Arial MT"/>
          <w:w w:val="105"/>
          <w:sz w:val="17"/>
        </w:rPr>
        <w:t>if</w:t>
      </w:r>
      <w:r>
        <w:rPr>
          <w:rFonts w:ascii="Arial MT" w:hAnsi="Arial MT"/>
          <w:spacing w:val="-8"/>
          <w:w w:val="105"/>
          <w:sz w:val="17"/>
        </w:rPr>
        <w:t> </w:t>
      </w:r>
      <w:r>
        <w:rPr>
          <w:rFonts w:ascii="Arial MT" w:hAnsi="Arial MT"/>
          <w:w w:val="105"/>
          <w:sz w:val="17"/>
        </w:rPr>
        <w:t>people</w:t>
      </w:r>
      <w:r>
        <w:rPr>
          <w:rFonts w:ascii="Arial MT" w:hAnsi="Arial MT"/>
          <w:spacing w:val="-8"/>
          <w:w w:val="105"/>
          <w:sz w:val="17"/>
        </w:rPr>
        <w:t> </w:t>
      </w:r>
      <w:r>
        <w:rPr>
          <w:rFonts w:ascii="Arial MT" w:hAnsi="Arial MT"/>
          <w:w w:val="105"/>
          <w:sz w:val="17"/>
        </w:rPr>
        <w:t>who</w:t>
      </w:r>
      <w:r>
        <w:rPr>
          <w:rFonts w:ascii="Arial MT" w:hAnsi="Arial MT"/>
          <w:spacing w:val="-8"/>
          <w:w w:val="105"/>
          <w:sz w:val="17"/>
        </w:rPr>
        <w:t> </w:t>
      </w:r>
      <w:r>
        <w:rPr>
          <w:rFonts w:ascii="Arial MT" w:hAnsi="Arial MT"/>
          <w:w w:val="105"/>
          <w:sz w:val="17"/>
        </w:rPr>
        <w:t>live a</w:t>
      </w:r>
      <w:r>
        <w:rPr>
          <w:rFonts w:ascii="Arial MT" w:hAnsi="Arial MT"/>
          <w:spacing w:val="-8"/>
          <w:w w:val="105"/>
          <w:sz w:val="17"/>
        </w:rPr>
        <w:t> </w:t>
      </w:r>
      <w:r>
        <w:rPr>
          <w:rFonts w:ascii="Arial MT" w:hAnsi="Arial MT"/>
          <w:w w:val="105"/>
          <w:sz w:val="17"/>
        </w:rPr>
        <w:t>few</w:t>
      </w:r>
      <w:r>
        <w:rPr>
          <w:rFonts w:ascii="Arial MT" w:hAnsi="Arial MT"/>
          <w:spacing w:val="-8"/>
          <w:w w:val="105"/>
          <w:sz w:val="17"/>
        </w:rPr>
        <w:t> </w:t>
      </w:r>
      <w:r>
        <w:rPr>
          <w:rFonts w:ascii="Arial MT" w:hAnsi="Arial MT"/>
          <w:w w:val="105"/>
          <w:sz w:val="17"/>
        </w:rPr>
        <w:t>blocks</w:t>
      </w:r>
      <w:r>
        <w:rPr>
          <w:rFonts w:ascii="Arial MT" w:hAnsi="Arial MT"/>
          <w:spacing w:val="-8"/>
          <w:w w:val="105"/>
          <w:sz w:val="17"/>
        </w:rPr>
        <w:t> </w:t>
      </w:r>
      <w:r>
        <w:rPr>
          <w:rFonts w:ascii="Arial MT" w:hAnsi="Arial MT"/>
          <w:w w:val="105"/>
          <w:sz w:val="17"/>
        </w:rPr>
        <w:t>away</w:t>
      </w:r>
      <w:r>
        <w:rPr>
          <w:rFonts w:ascii="Arial MT" w:hAnsi="Arial MT"/>
          <w:spacing w:val="-8"/>
          <w:w w:val="105"/>
          <w:sz w:val="17"/>
        </w:rPr>
        <w:t> </w:t>
      </w:r>
      <w:r>
        <w:rPr>
          <w:rFonts w:ascii="Arial MT" w:hAnsi="Arial MT"/>
          <w:w w:val="105"/>
          <w:sz w:val="17"/>
        </w:rPr>
        <w:t>from</w:t>
      </w:r>
      <w:r>
        <w:rPr>
          <w:rFonts w:ascii="Arial MT" w:hAnsi="Arial MT"/>
          <w:spacing w:val="-8"/>
          <w:w w:val="105"/>
          <w:sz w:val="17"/>
        </w:rPr>
        <w:t> </w:t>
      </w:r>
      <w:r>
        <w:rPr>
          <w:rFonts w:ascii="Arial MT" w:hAnsi="Arial MT"/>
          <w:w w:val="105"/>
          <w:sz w:val="17"/>
        </w:rPr>
        <w:t>you</w:t>
      </w:r>
      <w:r>
        <w:rPr>
          <w:rFonts w:ascii="Arial MT" w:hAnsi="Arial MT"/>
          <w:spacing w:val="-8"/>
          <w:w w:val="105"/>
          <w:sz w:val="17"/>
        </w:rPr>
        <w:t> </w:t>
      </w:r>
      <w:r>
        <w:rPr>
          <w:rFonts w:ascii="Arial MT" w:hAnsi="Arial MT"/>
          <w:w w:val="105"/>
          <w:sz w:val="17"/>
        </w:rPr>
        <w:t>get</w:t>
      </w:r>
      <w:r>
        <w:rPr>
          <w:rFonts w:ascii="Arial MT" w:hAnsi="Arial MT"/>
          <w:spacing w:val="-8"/>
          <w:w w:val="105"/>
          <w:sz w:val="17"/>
        </w:rPr>
        <w:t> </w:t>
      </w:r>
      <w:r>
        <w:rPr>
          <w:rFonts w:ascii="Arial MT" w:hAnsi="Arial MT"/>
          <w:w w:val="105"/>
          <w:sz w:val="17"/>
        </w:rPr>
        <w:t>new</w:t>
      </w:r>
      <w:r>
        <w:rPr>
          <w:rFonts w:ascii="Arial MT" w:hAnsi="Arial MT"/>
          <w:spacing w:val="-8"/>
          <w:w w:val="105"/>
          <w:sz w:val="17"/>
        </w:rPr>
        <w:t> </w:t>
      </w:r>
      <w:r>
        <w:rPr>
          <w:rFonts w:ascii="Arial MT" w:hAnsi="Arial MT"/>
          <w:w w:val="105"/>
          <w:sz w:val="17"/>
        </w:rPr>
        <w:t>sidewalks,</w:t>
      </w:r>
      <w:r>
        <w:rPr>
          <w:rFonts w:ascii="Arial MT" w:hAnsi="Arial MT"/>
          <w:spacing w:val="-8"/>
          <w:w w:val="105"/>
          <w:sz w:val="17"/>
        </w:rPr>
        <w:t> </w:t>
      </w:r>
      <w:r>
        <w:rPr>
          <w:rFonts w:ascii="Arial MT" w:hAnsi="Arial MT"/>
          <w:w w:val="105"/>
          <w:sz w:val="17"/>
        </w:rPr>
        <w:t>they´ll</w:t>
      </w:r>
      <w:r>
        <w:rPr>
          <w:rFonts w:ascii="Arial MT" w:hAnsi="Arial MT"/>
          <w:spacing w:val="-8"/>
          <w:w w:val="105"/>
          <w:sz w:val="17"/>
        </w:rPr>
        <w:t> </w:t>
      </w:r>
      <w:r>
        <w:rPr>
          <w:rFonts w:ascii="Arial MT" w:hAnsi="Arial MT"/>
          <w:w w:val="105"/>
          <w:sz w:val="17"/>
        </w:rPr>
        <w:t>be</w:t>
      </w:r>
      <w:r>
        <w:rPr>
          <w:rFonts w:ascii="Arial MT" w:hAnsi="Arial MT"/>
          <w:spacing w:val="-8"/>
          <w:w w:val="105"/>
          <w:sz w:val="17"/>
        </w:rPr>
        <w:t> </w:t>
      </w:r>
      <w:r>
        <w:rPr>
          <w:rFonts w:ascii="Arial MT" w:hAnsi="Arial MT"/>
          <w:w w:val="105"/>
          <w:sz w:val="17"/>
        </w:rPr>
        <w:t>taxed</w:t>
      </w:r>
      <w:r>
        <w:rPr>
          <w:rFonts w:ascii="Arial MT" w:hAnsi="Arial MT"/>
          <w:spacing w:val="-7"/>
          <w:w w:val="105"/>
          <w:sz w:val="17"/>
        </w:rPr>
        <w:t> </w:t>
      </w:r>
      <w:r>
        <w:rPr>
          <w:rFonts w:ascii="Arial MT" w:hAnsi="Arial MT"/>
          <w:w w:val="105"/>
          <w:sz w:val="17"/>
        </w:rPr>
        <w:t>for</w:t>
      </w:r>
      <w:r>
        <w:rPr>
          <w:rFonts w:ascii="Arial MT" w:hAnsi="Arial MT"/>
          <w:spacing w:val="-8"/>
          <w:w w:val="105"/>
          <w:sz w:val="17"/>
        </w:rPr>
        <w:t> </w:t>
      </w:r>
      <w:r>
        <w:rPr>
          <w:rFonts w:ascii="Arial MT" w:hAnsi="Arial MT"/>
          <w:w w:val="105"/>
          <w:sz w:val="17"/>
        </w:rPr>
        <w:t>it,</w:t>
      </w:r>
      <w:r>
        <w:rPr>
          <w:rFonts w:ascii="Arial MT" w:hAnsi="Arial MT"/>
          <w:spacing w:val="-8"/>
          <w:w w:val="105"/>
          <w:sz w:val="17"/>
        </w:rPr>
        <w:t> </w:t>
      </w:r>
      <w:r>
        <w:rPr>
          <w:rFonts w:ascii="Arial MT" w:hAnsi="Arial MT"/>
          <w:w w:val="105"/>
          <w:sz w:val="17"/>
        </w:rPr>
        <w:t>not</w:t>
      </w:r>
      <w:r>
        <w:rPr>
          <w:rFonts w:ascii="Arial MT" w:hAnsi="Arial MT"/>
          <w:spacing w:val="-8"/>
          <w:w w:val="105"/>
          <w:sz w:val="17"/>
        </w:rPr>
        <w:t> </w:t>
      </w:r>
      <w:r>
        <w:rPr>
          <w:rFonts w:ascii="Arial MT" w:hAnsi="Arial MT"/>
          <w:w w:val="105"/>
          <w:sz w:val="17"/>
        </w:rPr>
        <w:t>you.</w:t>
      </w:r>
    </w:p>
    <w:p>
      <w:pPr>
        <w:spacing w:line="372" w:lineRule="exact" w:before="0"/>
        <w:ind w:left="1684" w:right="0" w:firstLine="0"/>
        <w:jc w:val="left"/>
        <w:rPr>
          <w:rFonts w:ascii="Arial MT" w:hAnsi="Arial MT"/>
          <w:sz w:val="17"/>
        </w:rPr>
      </w:pPr>
      <w:r>
        <w:rPr>
          <w:rFonts w:ascii="Arial Black" w:hAnsi="Arial Black"/>
          <w:spacing w:val="-2"/>
          <w:position w:val="-1"/>
          <w:sz w:val="28"/>
        </w:rPr>
        <w:t>»</w:t>
      </w:r>
      <w:r>
        <w:rPr>
          <w:rFonts w:ascii="Arial Black" w:hAnsi="Arial Black"/>
          <w:spacing w:val="10"/>
          <w:position w:val="-1"/>
          <w:sz w:val="28"/>
        </w:rPr>
        <w:t> </w:t>
      </w:r>
      <w:r>
        <w:rPr>
          <w:rFonts w:ascii="Arial Black" w:hAnsi="Arial Black"/>
          <w:spacing w:val="-2"/>
          <w:sz w:val="17"/>
        </w:rPr>
        <w:t>Double-barreled</w:t>
      </w:r>
      <w:r>
        <w:rPr>
          <w:rFonts w:ascii="Arial Black" w:hAnsi="Arial Black"/>
          <w:spacing w:val="-18"/>
          <w:sz w:val="17"/>
        </w:rPr>
        <w:t> </w:t>
      </w:r>
      <w:r>
        <w:rPr>
          <w:rFonts w:ascii="Arial Black" w:hAnsi="Arial Black"/>
          <w:spacing w:val="-2"/>
          <w:sz w:val="17"/>
        </w:rPr>
        <w:t>bonds:</w:t>
      </w:r>
      <w:r>
        <w:rPr>
          <w:rFonts w:ascii="Arial Black" w:hAnsi="Arial Black"/>
          <w:spacing w:val="-18"/>
          <w:sz w:val="17"/>
        </w:rPr>
        <w:t> </w:t>
      </w:r>
      <w:r>
        <w:rPr>
          <w:rFonts w:ascii="Arial MT" w:hAnsi="Arial MT"/>
          <w:spacing w:val="-2"/>
          <w:sz w:val="17"/>
        </w:rPr>
        <w:t>These</w:t>
      </w:r>
      <w:r>
        <w:rPr>
          <w:rFonts w:ascii="Arial MT" w:hAnsi="Arial MT"/>
          <w:spacing w:val="-9"/>
          <w:sz w:val="17"/>
        </w:rPr>
        <w:t> </w:t>
      </w:r>
      <w:r>
        <w:rPr>
          <w:rFonts w:ascii="Arial MT" w:hAnsi="Arial MT"/>
          <w:spacing w:val="-2"/>
          <w:sz w:val="17"/>
        </w:rPr>
        <w:t>bonds</w:t>
      </w:r>
      <w:r>
        <w:rPr>
          <w:rFonts w:ascii="Arial MT" w:hAnsi="Arial MT"/>
          <w:spacing w:val="-9"/>
          <w:sz w:val="17"/>
        </w:rPr>
        <w:t> </w:t>
      </w:r>
      <w:r>
        <w:rPr>
          <w:rFonts w:ascii="Arial MT" w:hAnsi="Arial MT"/>
          <w:spacing w:val="-2"/>
          <w:sz w:val="17"/>
        </w:rPr>
        <w:t>are</w:t>
      </w:r>
      <w:r>
        <w:rPr>
          <w:rFonts w:ascii="Arial MT" w:hAnsi="Arial MT"/>
          <w:spacing w:val="-9"/>
          <w:sz w:val="17"/>
        </w:rPr>
        <w:t> </w:t>
      </w:r>
      <w:r>
        <w:rPr>
          <w:rFonts w:ascii="Arial MT" w:hAnsi="Arial MT"/>
          <w:spacing w:val="-2"/>
          <w:sz w:val="17"/>
        </w:rPr>
        <w:t>a</w:t>
      </w:r>
      <w:r>
        <w:rPr>
          <w:rFonts w:ascii="Arial MT" w:hAnsi="Arial MT"/>
          <w:spacing w:val="-9"/>
          <w:sz w:val="17"/>
        </w:rPr>
        <w:t> </w:t>
      </w:r>
      <w:r>
        <w:rPr>
          <w:rFonts w:ascii="Arial MT" w:hAnsi="Arial MT"/>
          <w:spacing w:val="-2"/>
          <w:sz w:val="17"/>
        </w:rPr>
        <w:t>combination</w:t>
      </w:r>
      <w:r>
        <w:rPr>
          <w:rFonts w:ascii="Arial MT" w:hAnsi="Arial MT"/>
          <w:spacing w:val="-9"/>
          <w:sz w:val="17"/>
        </w:rPr>
        <w:t> </w:t>
      </w:r>
      <w:r>
        <w:rPr>
          <w:rFonts w:ascii="Arial MT" w:hAnsi="Arial MT"/>
          <w:spacing w:val="-2"/>
          <w:sz w:val="17"/>
        </w:rPr>
        <w:t>of</w:t>
      </w:r>
      <w:r>
        <w:rPr>
          <w:rFonts w:ascii="Arial MT" w:hAnsi="Arial MT"/>
          <w:spacing w:val="-9"/>
          <w:sz w:val="17"/>
        </w:rPr>
        <w:t> </w:t>
      </w:r>
      <w:r>
        <w:rPr>
          <w:rFonts w:ascii="Arial MT" w:hAnsi="Arial MT"/>
          <w:spacing w:val="-2"/>
          <w:sz w:val="17"/>
        </w:rPr>
        <w:t>revenue</w:t>
      </w:r>
      <w:r>
        <w:rPr>
          <w:rFonts w:ascii="Arial MT" w:hAnsi="Arial MT"/>
          <w:spacing w:val="-9"/>
          <w:sz w:val="17"/>
        </w:rPr>
        <w:t> </w:t>
      </w:r>
      <w:r>
        <w:rPr>
          <w:rFonts w:ascii="Arial MT" w:hAnsi="Arial MT"/>
          <w:spacing w:val="-2"/>
          <w:sz w:val="17"/>
        </w:rPr>
        <w:t>and</w:t>
      </w:r>
      <w:r>
        <w:rPr>
          <w:rFonts w:ascii="Arial MT" w:hAnsi="Arial MT"/>
          <w:spacing w:val="-9"/>
          <w:sz w:val="17"/>
        </w:rPr>
        <w:t> </w:t>
      </w:r>
      <w:r>
        <w:rPr>
          <w:rFonts w:ascii="Arial MT" w:hAnsi="Arial MT"/>
          <w:spacing w:val="-2"/>
          <w:sz w:val="17"/>
        </w:rPr>
        <w:t>GO</w:t>
      </w:r>
      <w:r>
        <w:rPr>
          <w:rFonts w:ascii="Arial MT" w:hAnsi="Arial MT"/>
          <w:spacing w:val="-9"/>
          <w:sz w:val="17"/>
        </w:rPr>
        <w:t> </w:t>
      </w:r>
      <w:r>
        <w:rPr>
          <w:rFonts w:ascii="Arial MT" w:hAnsi="Arial MT"/>
          <w:spacing w:val="-2"/>
          <w:sz w:val="17"/>
        </w:rPr>
        <w:t>bonds.</w:t>
      </w:r>
    </w:p>
    <w:p>
      <w:pPr>
        <w:spacing w:line="182" w:lineRule="exact" w:before="0"/>
        <w:ind w:left="1978" w:right="0" w:firstLine="0"/>
        <w:jc w:val="left"/>
        <w:rPr>
          <w:rFonts w:ascii="Arial MT"/>
          <w:sz w:val="17"/>
        </w:rPr>
      </w:pPr>
      <w:r>
        <w:rPr>
          <w:rFonts w:ascii="Arial MT"/>
          <w:spacing w:val="-2"/>
          <w:w w:val="105"/>
          <w:sz w:val="17"/>
        </w:rPr>
        <w:t>Municipalities</w:t>
      </w:r>
      <w:r>
        <w:rPr>
          <w:rFonts w:ascii="Arial MT"/>
          <w:spacing w:val="-9"/>
          <w:w w:val="105"/>
          <w:sz w:val="17"/>
        </w:rPr>
        <w:t> </w:t>
      </w:r>
      <w:r>
        <w:rPr>
          <w:rFonts w:ascii="Arial MT"/>
          <w:spacing w:val="-2"/>
          <w:w w:val="105"/>
          <w:sz w:val="17"/>
        </w:rPr>
        <w:t>issue</w:t>
      </w:r>
      <w:r>
        <w:rPr>
          <w:rFonts w:ascii="Arial MT"/>
          <w:spacing w:val="-8"/>
          <w:w w:val="105"/>
          <w:sz w:val="17"/>
        </w:rPr>
        <w:t> </w:t>
      </w:r>
      <w:r>
        <w:rPr>
          <w:rFonts w:ascii="Arial MT"/>
          <w:spacing w:val="-2"/>
          <w:w w:val="105"/>
          <w:sz w:val="17"/>
        </w:rPr>
        <w:t>these</w:t>
      </w:r>
      <w:r>
        <w:rPr>
          <w:rFonts w:ascii="Arial MT"/>
          <w:spacing w:val="-8"/>
          <w:w w:val="105"/>
          <w:sz w:val="17"/>
        </w:rPr>
        <w:t> </w:t>
      </w:r>
      <w:r>
        <w:rPr>
          <w:rFonts w:ascii="Arial MT"/>
          <w:spacing w:val="-2"/>
          <w:w w:val="105"/>
          <w:sz w:val="17"/>
        </w:rPr>
        <w:t>bonds</w:t>
      </w:r>
      <w:r>
        <w:rPr>
          <w:rFonts w:ascii="Arial MT"/>
          <w:spacing w:val="-9"/>
          <w:w w:val="105"/>
          <w:sz w:val="17"/>
        </w:rPr>
        <w:t> </w:t>
      </w:r>
      <w:r>
        <w:rPr>
          <w:rFonts w:ascii="Arial MT"/>
          <w:spacing w:val="-2"/>
          <w:w w:val="105"/>
          <w:sz w:val="17"/>
        </w:rPr>
        <w:t>to</w:t>
      </w:r>
      <w:r>
        <w:rPr>
          <w:rFonts w:ascii="Arial MT"/>
          <w:spacing w:val="-8"/>
          <w:w w:val="105"/>
          <w:sz w:val="17"/>
        </w:rPr>
        <w:t> </w:t>
      </w:r>
      <w:r>
        <w:rPr>
          <w:rFonts w:ascii="Arial MT"/>
          <w:spacing w:val="-2"/>
          <w:w w:val="105"/>
          <w:sz w:val="17"/>
        </w:rPr>
        <w:t>fund</w:t>
      </w:r>
      <w:r>
        <w:rPr>
          <w:rFonts w:ascii="Arial MT"/>
          <w:spacing w:val="-8"/>
          <w:w w:val="105"/>
          <w:sz w:val="17"/>
        </w:rPr>
        <w:t> </w:t>
      </w:r>
      <w:r>
        <w:rPr>
          <w:rFonts w:ascii="Arial MT"/>
          <w:spacing w:val="-2"/>
          <w:w w:val="105"/>
          <w:sz w:val="17"/>
        </w:rPr>
        <w:t>revenue-producing</w:t>
      </w:r>
      <w:r>
        <w:rPr>
          <w:rFonts w:ascii="Arial MT"/>
          <w:spacing w:val="-8"/>
          <w:w w:val="105"/>
          <w:sz w:val="17"/>
        </w:rPr>
        <w:t> </w:t>
      </w:r>
      <w:r>
        <w:rPr>
          <w:rFonts w:ascii="Arial MT"/>
          <w:spacing w:val="-2"/>
          <w:w w:val="105"/>
          <w:sz w:val="17"/>
        </w:rPr>
        <w:t>facilities</w:t>
      </w:r>
      <w:r>
        <w:rPr>
          <w:rFonts w:ascii="Arial MT"/>
          <w:spacing w:val="-9"/>
          <w:w w:val="105"/>
          <w:sz w:val="17"/>
        </w:rPr>
        <w:t> </w:t>
      </w:r>
      <w:r>
        <w:rPr>
          <w:rFonts w:ascii="Arial MT"/>
          <w:spacing w:val="-2"/>
          <w:w w:val="105"/>
          <w:sz w:val="17"/>
        </w:rPr>
        <w:t>(toll</w:t>
      </w:r>
      <w:r>
        <w:rPr>
          <w:rFonts w:ascii="Arial MT"/>
          <w:spacing w:val="-8"/>
          <w:w w:val="105"/>
          <w:sz w:val="17"/>
        </w:rPr>
        <w:t> </w:t>
      </w:r>
      <w:r>
        <w:rPr>
          <w:rFonts w:ascii="Arial MT"/>
          <w:spacing w:val="-2"/>
          <w:w w:val="105"/>
          <w:sz w:val="17"/>
        </w:rPr>
        <w:t>bridges,</w:t>
      </w:r>
      <w:r>
        <w:rPr>
          <w:rFonts w:ascii="Arial MT"/>
          <w:spacing w:val="-8"/>
          <w:w w:val="105"/>
          <w:sz w:val="17"/>
        </w:rPr>
        <w:t> </w:t>
      </w:r>
      <w:r>
        <w:rPr>
          <w:rFonts w:ascii="Arial MT"/>
          <w:spacing w:val="-2"/>
          <w:w w:val="105"/>
          <w:sz w:val="17"/>
        </w:rPr>
        <w:t>water</w:t>
      </w:r>
      <w:r>
        <w:rPr>
          <w:rFonts w:ascii="Arial MT"/>
          <w:spacing w:val="-9"/>
          <w:w w:val="105"/>
          <w:sz w:val="17"/>
        </w:rPr>
        <w:t> </w:t>
      </w:r>
      <w:r>
        <w:rPr>
          <w:rFonts w:ascii="Arial MT"/>
          <w:spacing w:val="-5"/>
          <w:w w:val="105"/>
          <w:sz w:val="17"/>
        </w:rPr>
        <w:t>and</w:t>
      </w:r>
    </w:p>
    <w:p>
      <w:pPr>
        <w:spacing w:line="295" w:lineRule="auto" w:before="45"/>
        <w:ind w:left="1978" w:right="542" w:firstLine="0"/>
        <w:jc w:val="left"/>
        <w:rPr>
          <w:rFonts w:ascii="Arial MT" w:hAnsi="Arial MT"/>
          <w:sz w:val="17"/>
        </w:rPr>
      </w:pPr>
      <w:r>
        <w:rPr>
          <w:rFonts w:ascii="Arial MT" w:hAnsi="Arial MT"/>
          <w:spacing w:val="-2"/>
          <w:w w:val="105"/>
          <w:sz w:val="17"/>
        </w:rPr>
        <w:t>sewer</w:t>
      </w:r>
      <w:r>
        <w:rPr>
          <w:rFonts w:ascii="Arial MT" w:hAnsi="Arial MT"/>
          <w:spacing w:val="-7"/>
          <w:w w:val="105"/>
          <w:sz w:val="17"/>
        </w:rPr>
        <w:t> </w:t>
      </w:r>
      <w:r>
        <w:rPr>
          <w:rFonts w:ascii="Arial MT" w:hAnsi="Arial MT"/>
          <w:spacing w:val="-2"/>
          <w:w w:val="105"/>
          <w:sz w:val="17"/>
        </w:rPr>
        <w:t>facilities,</w:t>
      </w:r>
      <w:r>
        <w:rPr>
          <w:rFonts w:ascii="Arial MT" w:hAnsi="Arial MT"/>
          <w:spacing w:val="-7"/>
          <w:w w:val="105"/>
          <w:sz w:val="17"/>
        </w:rPr>
        <w:t> </w:t>
      </w:r>
      <w:r>
        <w:rPr>
          <w:rFonts w:ascii="Arial MT" w:hAnsi="Arial MT"/>
          <w:spacing w:val="-2"/>
          <w:w w:val="105"/>
          <w:sz w:val="17"/>
        </w:rPr>
        <w:t>and</w:t>
      </w:r>
      <w:r>
        <w:rPr>
          <w:rFonts w:ascii="Arial MT" w:hAnsi="Arial MT"/>
          <w:spacing w:val="-7"/>
          <w:w w:val="105"/>
          <w:sz w:val="17"/>
        </w:rPr>
        <w:t> </w:t>
      </w:r>
      <w:r>
        <w:rPr>
          <w:rFonts w:ascii="Arial MT" w:hAnsi="Arial MT"/>
          <w:spacing w:val="-2"/>
          <w:w w:val="105"/>
          <w:sz w:val="17"/>
        </w:rPr>
        <w:t>so</w:t>
      </w:r>
      <w:r>
        <w:rPr>
          <w:rFonts w:ascii="Arial MT" w:hAnsi="Arial MT"/>
          <w:spacing w:val="-7"/>
          <w:w w:val="105"/>
          <w:sz w:val="17"/>
        </w:rPr>
        <w:t> </w:t>
      </w:r>
      <w:r>
        <w:rPr>
          <w:rFonts w:ascii="Arial MT" w:hAnsi="Arial MT"/>
          <w:spacing w:val="-2"/>
          <w:w w:val="105"/>
          <w:sz w:val="17"/>
        </w:rPr>
        <w:t>on),</w:t>
      </w:r>
      <w:r>
        <w:rPr>
          <w:rFonts w:ascii="Arial MT" w:hAnsi="Arial MT"/>
          <w:spacing w:val="-7"/>
          <w:w w:val="105"/>
          <w:sz w:val="17"/>
        </w:rPr>
        <w:t> </w:t>
      </w:r>
      <w:r>
        <w:rPr>
          <w:rFonts w:ascii="Arial MT" w:hAnsi="Arial MT"/>
          <w:spacing w:val="-2"/>
          <w:w w:val="105"/>
          <w:sz w:val="17"/>
        </w:rPr>
        <w:t>but</w:t>
      </w:r>
      <w:r>
        <w:rPr>
          <w:rFonts w:ascii="Arial MT" w:hAnsi="Arial MT"/>
          <w:spacing w:val="-7"/>
          <w:w w:val="105"/>
          <w:sz w:val="17"/>
        </w:rPr>
        <w:t> </w:t>
      </w:r>
      <w:r>
        <w:rPr>
          <w:rFonts w:ascii="Arial MT" w:hAnsi="Arial MT"/>
          <w:spacing w:val="-2"/>
          <w:w w:val="105"/>
          <w:sz w:val="17"/>
        </w:rPr>
        <w:t>if</w:t>
      </w:r>
      <w:r>
        <w:rPr>
          <w:rFonts w:ascii="Arial MT" w:hAnsi="Arial MT"/>
          <w:spacing w:val="-7"/>
          <w:w w:val="105"/>
          <w:sz w:val="17"/>
        </w:rPr>
        <w:t> </w:t>
      </w:r>
      <w:r>
        <w:rPr>
          <w:rFonts w:ascii="Arial MT" w:hAnsi="Arial MT"/>
          <w:spacing w:val="-2"/>
          <w:w w:val="105"/>
          <w:sz w:val="17"/>
        </w:rPr>
        <w:t>the</w:t>
      </w:r>
      <w:r>
        <w:rPr>
          <w:rFonts w:ascii="Arial MT" w:hAnsi="Arial MT"/>
          <w:spacing w:val="-7"/>
          <w:w w:val="105"/>
          <w:sz w:val="17"/>
        </w:rPr>
        <w:t> </w:t>
      </w:r>
      <w:r>
        <w:rPr>
          <w:rFonts w:ascii="Arial MT" w:hAnsi="Arial MT"/>
          <w:spacing w:val="-2"/>
          <w:w w:val="105"/>
          <w:sz w:val="17"/>
        </w:rPr>
        <w:t>revenue</w:t>
      </w:r>
      <w:r>
        <w:rPr>
          <w:rFonts w:ascii="Arial MT" w:hAnsi="Arial MT"/>
          <w:spacing w:val="-7"/>
          <w:w w:val="105"/>
          <w:sz w:val="17"/>
        </w:rPr>
        <w:t> </w:t>
      </w:r>
      <w:r>
        <w:rPr>
          <w:rFonts w:ascii="Arial MT" w:hAnsi="Arial MT"/>
          <w:spacing w:val="-2"/>
          <w:w w:val="105"/>
          <w:sz w:val="17"/>
        </w:rPr>
        <w:t>taken</w:t>
      </w:r>
      <w:r>
        <w:rPr>
          <w:rFonts w:ascii="Arial MT" w:hAnsi="Arial MT"/>
          <w:spacing w:val="-7"/>
          <w:w w:val="105"/>
          <w:sz w:val="17"/>
        </w:rPr>
        <w:t> </w:t>
      </w:r>
      <w:r>
        <w:rPr>
          <w:rFonts w:ascii="Arial MT" w:hAnsi="Arial MT"/>
          <w:spacing w:val="-2"/>
          <w:w w:val="105"/>
          <w:sz w:val="17"/>
        </w:rPr>
        <w:t>in</w:t>
      </w:r>
      <w:r>
        <w:rPr>
          <w:rFonts w:ascii="Arial MT" w:hAnsi="Arial MT"/>
          <w:spacing w:val="-7"/>
          <w:w w:val="105"/>
          <w:sz w:val="17"/>
        </w:rPr>
        <w:t> </w:t>
      </w:r>
      <w:r>
        <w:rPr>
          <w:rFonts w:ascii="Arial MT" w:hAnsi="Arial MT"/>
          <w:spacing w:val="-2"/>
          <w:w w:val="105"/>
          <w:sz w:val="17"/>
        </w:rPr>
        <w:t>isn´t</w:t>
      </w:r>
      <w:r>
        <w:rPr>
          <w:rFonts w:ascii="Arial MT" w:hAnsi="Arial MT"/>
          <w:spacing w:val="-6"/>
          <w:w w:val="105"/>
          <w:sz w:val="17"/>
        </w:rPr>
        <w:t> </w:t>
      </w:r>
      <w:r>
        <w:rPr>
          <w:rFonts w:ascii="Arial MT" w:hAnsi="Arial MT"/>
          <w:spacing w:val="-2"/>
          <w:w w:val="105"/>
          <w:sz w:val="17"/>
        </w:rPr>
        <w:t>enough</w:t>
      </w:r>
      <w:r>
        <w:rPr>
          <w:rFonts w:ascii="Arial MT" w:hAnsi="Arial MT"/>
          <w:spacing w:val="-7"/>
          <w:w w:val="105"/>
          <w:sz w:val="17"/>
        </w:rPr>
        <w:t> </w:t>
      </w:r>
      <w:r>
        <w:rPr>
          <w:rFonts w:ascii="Arial MT" w:hAnsi="Arial MT"/>
          <w:spacing w:val="-2"/>
          <w:w w:val="105"/>
          <w:sz w:val="17"/>
        </w:rPr>
        <w:t>to</w:t>
      </w:r>
      <w:r>
        <w:rPr>
          <w:rFonts w:ascii="Arial MT" w:hAnsi="Arial MT"/>
          <w:spacing w:val="-7"/>
          <w:w w:val="105"/>
          <w:sz w:val="17"/>
        </w:rPr>
        <w:t> </w:t>
      </w:r>
      <w:r>
        <w:rPr>
          <w:rFonts w:ascii="Arial MT" w:hAnsi="Arial MT"/>
          <w:spacing w:val="-2"/>
          <w:w w:val="105"/>
          <w:sz w:val="17"/>
        </w:rPr>
        <w:t>pay</w:t>
      </w:r>
      <w:r>
        <w:rPr>
          <w:rFonts w:ascii="Arial MT" w:hAnsi="Arial MT"/>
          <w:spacing w:val="-7"/>
          <w:w w:val="105"/>
          <w:sz w:val="17"/>
        </w:rPr>
        <w:t> </w:t>
      </w:r>
      <w:r>
        <w:rPr>
          <w:rFonts w:ascii="Arial MT" w:hAnsi="Arial MT"/>
          <w:spacing w:val="-2"/>
          <w:w w:val="105"/>
          <w:sz w:val="17"/>
        </w:rPr>
        <w:t>off</w:t>
      </w:r>
      <w:r>
        <w:rPr>
          <w:rFonts w:ascii="Arial MT" w:hAnsi="Arial MT"/>
          <w:spacing w:val="-7"/>
          <w:w w:val="105"/>
          <w:sz w:val="17"/>
        </w:rPr>
        <w:t> </w:t>
      </w:r>
      <w:r>
        <w:rPr>
          <w:rFonts w:ascii="Arial MT" w:hAnsi="Arial MT"/>
          <w:spacing w:val="-2"/>
          <w:w w:val="105"/>
          <w:sz w:val="17"/>
        </w:rPr>
        <w:t>the</w:t>
      </w:r>
      <w:r>
        <w:rPr>
          <w:rFonts w:ascii="Arial MT" w:hAnsi="Arial MT"/>
          <w:spacing w:val="-7"/>
          <w:w w:val="105"/>
          <w:sz w:val="17"/>
        </w:rPr>
        <w:t> </w:t>
      </w:r>
      <w:r>
        <w:rPr>
          <w:rFonts w:ascii="Arial MT" w:hAnsi="Arial MT"/>
          <w:spacing w:val="-2"/>
          <w:w w:val="105"/>
          <w:sz w:val="17"/>
        </w:rPr>
        <w:t>debt,</w:t>
      </w:r>
      <w:r>
        <w:rPr>
          <w:rFonts w:ascii="Arial MT" w:hAnsi="Arial MT"/>
          <w:spacing w:val="-7"/>
          <w:w w:val="105"/>
          <w:sz w:val="17"/>
        </w:rPr>
        <w:t> </w:t>
      </w:r>
      <w:r>
        <w:rPr>
          <w:rFonts w:ascii="Arial MT" w:hAnsi="Arial MT"/>
          <w:spacing w:val="-2"/>
          <w:w w:val="105"/>
          <w:sz w:val="17"/>
        </w:rPr>
        <w:t>tax </w:t>
      </w:r>
      <w:r>
        <w:rPr>
          <w:rFonts w:ascii="Arial MT" w:hAnsi="Arial MT"/>
          <w:w w:val="105"/>
          <w:sz w:val="17"/>
        </w:rPr>
        <w:t>revenue makes up the deficiency.</w:t>
      </w:r>
    </w:p>
    <w:p>
      <w:pPr>
        <w:spacing w:line="216" w:lineRule="auto" w:before="19"/>
        <w:ind w:left="1978" w:right="577" w:hanging="294"/>
        <w:jc w:val="left"/>
        <w:rPr>
          <w:rFonts w:ascii="Arial MT" w:hAnsi="Arial MT"/>
          <w:sz w:val="17"/>
        </w:rPr>
      </w:pPr>
      <w:r>
        <w:rPr>
          <w:rFonts w:ascii="Arial Black" w:hAnsi="Arial Black"/>
          <w:spacing w:val="-2"/>
          <w:position w:val="-1"/>
          <w:sz w:val="28"/>
        </w:rPr>
        <w:t>»</w:t>
      </w:r>
      <w:r>
        <w:rPr>
          <w:rFonts w:ascii="Arial Black" w:hAnsi="Arial Black"/>
          <w:spacing w:val="-22"/>
          <w:position w:val="-1"/>
          <w:sz w:val="28"/>
        </w:rPr>
        <w:t> </w:t>
      </w:r>
      <w:r>
        <w:rPr>
          <w:rFonts w:ascii="Arial Black" w:hAnsi="Arial Black"/>
          <w:spacing w:val="-2"/>
          <w:sz w:val="17"/>
        </w:rPr>
        <w:t>Limited-tax</w:t>
      </w:r>
      <w:r>
        <w:rPr>
          <w:rFonts w:ascii="Arial Black" w:hAnsi="Arial Black"/>
          <w:spacing w:val="-18"/>
          <w:sz w:val="17"/>
        </w:rPr>
        <w:t> </w:t>
      </w:r>
      <w:r>
        <w:rPr>
          <w:rFonts w:ascii="Arial Black" w:hAnsi="Arial Black"/>
          <w:spacing w:val="-2"/>
          <w:sz w:val="17"/>
        </w:rPr>
        <w:t>general</w:t>
      </w:r>
      <w:r>
        <w:rPr>
          <w:rFonts w:ascii="Arial Black" w:hAnsi="Arial Black"/>
          <w:spacing w:val="-18"/>
          <w:sz w:val="17"/>
        </w:rPr>
        <w:t> </w:t>
      </w:r>
      <w:r>
        <w:rPr>
          <w:rFonts w:ascii="Arial Black" w:hAnsi="Arial Black"/>
          <w:spacing w:val="-2"/>
          <w:sz w:val="17"/>
        </w:rPr>
        <w:t>obligation</w:t>
      </w:r>
      <w:r>
        <w:rPr>
          <w:rFonts w:ascii="Arial Black" w:hAnsi="Arial Black"/>
          <w:spacing w:val="-18"/>
          <w:sz w:val="17"/>
        </w:rPr>
        <w:t> </w:t>
      </w:r>
      <w:r>
        <w:rPr>
          <w:rFonts w:ascii="Arial Black" w:hAnsi="Arial Black"/>
          <w:spacing w:val="-2"/>
          <w:sz w:val="17"/>
        </w:rPr>
        <w:t>bonds</w:t>
      </w:r>
      <w:r>
        <w:rPr>
          <w:rFonts w:ascii="Arial Black" w:hAnsi="Arial Black"/>
          <w:spacing w:val="-18"/>
          <w:sz w:val="17"/>
        </w:rPr>
        <w:t> </w:t>
      </w:r>
      <w:r>
        <w:rPr>
          <w:rFonts w:ascii="Arial Black" w:hAnsi="Arial Black"/>
          <w:spacing w:val="-2"/>
          <w:sz w:val="17"/>
        </w:rPr>
        <w:t>(LTGO):</w:t>
      </w:r>
      <w:r>
        <w:rPr>
          <w:rFonts w:ascii="Arial Black" w:hAnsi="Arial Black"/>
          <w:spacing w:val="-17"/>
          <w:sz w:val="17"/>
        </w:rPr>
        <w:t> </w:t>
      </w:r>
      <w:r>
        <w:rPr>
          <w:rFonts w:ascii="Arial MT" w:hAnsi="Arial MT"/>
          <w:spacing w:val="-2"/>
          <w:sz w:val="17"/>
        </w:rPr>
        <w:t>These</w:t>
      </w:r>
      <w:r>
        <w:rPr>
          <w:rFonts w:ascii="Arial MT" w:hAnsi="Arial MT"/>
          <w:spacing w:val="-10"/>
          <w:sz w:val="17"/>
        </w:rPr>
        <w:t> </w:t>
      </w:r>
      <w:r>
        <w:rPr>
          <w:rFonts w:ascii="Arial MT" w:hAnsi="Arial MT"/>
          <w:spacing w:val="-2"/>
          <w:sz w:val="17"/>
        </w:rPr>
        <w:t>bonds</w:t>
      </w:r>
      <w:r>
        <w:rPr>
          <w:rFonts w:ascii="Arial MT" w:hAnsi="Arial MT"/>
          <w:spacing w:val="-9"/>
          <w:sz w:val="17"/>
        </w:rPr>
        <w:t> </w:t>
      </w:r>
      <w:r>
        <w:rPr>
          <w:rFonts w:ascii="Arial MT" w:hAnsi="Arial MT"/>
          <w:spacing w:val="-2"/>
          <w:sz w:val="17"/>
        </w:rPr>
        <w:t>are</w:t>
      </w:r>
      <w:r>
        <w:rPr>
          <w:rFonts w:ascii="Arial MT" w:hAnsi="Arial MT"/>
          <w:spacing w:val="-10"/>
          <w:sz w:val="17"/>
        </w:rPr>
        <w:t> </w:t>
      </w:r>
      <w:r>
        <w:rPr>
          <w:rFonts w:ascii="Arial MT" w:hAnsi="Arial MT"/>
          <w:spacing w:val="-2"/>
          <w:sz w:val="17"/>
        </w:rPr>
        <w:t>GO</w:t>
      </w:r>
      <w:r>
        <w:rPr>
          <w:rFonts w:ascii="Arial MT" w:hAnsi="Arial MT"/>
          <w:spacing w:val="-10"/>
          <w:sz w:val="17"/>
        </w:rPr>
        <w:t> </w:t>
      </w:r>
      <w:r>
        <w:rPr>
          <w:rFonts w:ascii="Arial MT" w:hAnsi="Arial MT"/>
          <w:spacing w:val="-2"/>
          <w:sz w:val="17"/>
        </w:rPr>
        <w:t>bonds</w:t>
      </w:r>
      <w:r>
        <w:rPr>
          <w:rFonts w:ascii="Arial MT" w:hAnsi="Arial MT"/>
          <w:spacing w:val="-10"/>
          <w:sz w:val="17"/>
        </w:rPr>
        <w:t> </w:t>
      </w:r>
      <w:r>
        <w:rPr>
          <w:rFonts w:ascii="Arial MT" w:hAnsi="Arial MT"/>
          <w:spacing w:val="-2"/>
          <w:sz w:val="17"/>
        </w:rPr>
        <w:t>for</w:t>
      </w:r>
      <w:r>
        <w:rPr>
          <w:rFonts w:ascii="Arial MT" w:hAnsi="Arial MT"/>
          <w:spacing w:val="-10"/>
          <w:sz w:val="17"/>
        </w:rPr>
        <w:t> </w:t>
      </w:r>
      <w:r>
        <w:rPr>
          <w:rFonts w:ascii="Arial MT" w:hAnsi="Arial MT"/>
          <w:spacing w:val="-2"/>
          <w:sz w:val="17"/>
        </w:rPr>
        <w:t>which</w:t>
      </w:r>
      <w:r>
        <w:rPr>
          <w:rFonts w:ascii="Arial MT" w:hAnsi="Arial MT"/>
          <w:spacing w:val="-9"/>
          <w:sz w:val="17"/>
        </w:rPr>
        <w:t> </w:t>
      </w:r>
      <w:r>
        <w:rPr>
          <w:rFonts w:ascii="Arial MT" w:hAnsi="Arial MT"/>
          <w:spacing w:val="-2"/>
          <w:sz w:val="17"/>
        </w:rPr>
        <w:t>the </w:t>
      </w:r>
      <w:r>
        <w:rPr>
          <w:rFonts w:ascii="Arial MT" w:hAnsi="Arial MT"/>
          <w:sz w:val="17"/>
        </w:rPr>
        <w:t>taxes backing the bonds are limited. LTGO bonds are secured by all revenue of the municipal-</w:t>
      </w:r>
    </w:p>
    <w:p>
      <w:pPr>
        <w:spacing w:line="295" w:lineRule="auto" w:before="49"/>
        <w:ind w:left="1978" w:right="577" w:firstLine="0"/>
        <w:jc w:val="left"/>
        <w:rPr>
          <w:rFonts w:ascii="Arial MT" w:hAnsi="Arial MT"/>
          <w:sz w:val="17"/>
        </w:rPr>
      </w:pPr>
      <w:r>
        <w:rPr>
          <w:rFonts w:ascii="Arial MT" w:hAnsi="Arial MT"/>
          <w:sz w:val="17"/>
        </w:rPr>
        <w:t>ity that isn´t used to back other bonds. The amount of property taxes municipalities can levy to back these bonds is limited, however. If the bond is backed by an unlimited tax pledge, the </w:t>
      </w:r>
      <w:r>
        <w:rPr>
          <w:rFonts w:ascii="Arial MT" w:hAnsi="Arial MT"/>
          <w:spacing w:val="-2"/>
          <w:w w:val="110"/>
          <w:sz w:val="17"/>
        </w:rPr>
        <w:t>municipality</w:t>
      </w:r>
      <w:r>
        <w:rPr>
          <w:rFonts w:ascii="Arial MT" w:hAnsi="Arial MT"/>
          <w:spacing w:val="-14"/>
          <w:w w:val="110"/>
          <w:sz w:val="17"/>
        </w:rPr>
        <w:t> </w:t>
      </w:r>
      <w:r>
        <w:rPr>
          <w:rFonts w:ascii="Arial MT" w:hAnsi="Arial MT"/>
          <w:spacing w:val="-2"/>
          <w:w w:val="110"/>
          <w:sz w:val="17"/>
        </w:rPr>
        <w:t>can</w:t>
      </w:r>
      <w:r>
        <w:rPr>
          <w:rFonts w:ascii="Arial MT" w:hAnsi="Arial MT"/>
          <w:spacing w:val="-14"/>
          <w:w w:val="110"/>
          <w:sz w:val="17"/>
        </w:rPr>
        <w:t> </w:t>
      </w:r>
      <w:r>
        <w:rPr>
          <w:rFonts w:ascii="Arial MT" w:hAnsi="Arial MT"/>
          <w:spacing w:val="-2"/>
          <w:w w:val="110"/>
          <w:sz w:val="17"/>
        </w:rPr>
        <w:t>raise</w:t>
      </w:r>
      <w:r>
        <w:rPr>
          <w:rFonts w:ascii="Arial MT" w:hAnsi="Arial MT"/>
          <w:spacing w:val="-14"/>
          <w:w w:val="110"/>
          <w:sz w:val="17"/>
        </w:rPr>
        <w:t> </w:t>
      </w:r>
      <w:r>
        <w:rPr>
          <w:rFonts w:ascii="Arial MT" w:hAnsi="Arial MT"/>
          <w:spacing w:val="-2"/>
          <w:w w:val="110"/>
          <w:sz w:val="17"/>
        </w:rPr>
        <w:t>property</w:t>
      </w:r>
      <w:r>
        <w:rPr>
          <w:rFonts w:ascii="Arial MT" w:hAnsi="Arial MT"/>
          <w:spacing w:val="-13"/>
          <w:w w:val="110"/>
          <w:sz w:val="17"/>
        </w:rPr>
        <w:t> </w:t>
      </w:r>
      <w:r>
        <w:rPr>
          <w:rFonts w:ascii="Arial MT" w:hAnsi="Arial MT"/>
          <w:spacing w:val="-2"/>
          <w:w w:val="110"/>
          <w:sz w:val="17"/>
        </w:rPr>
        <w:t>tax</w:t>
      </w:r>
      <w:r>
        <w:rPr>
          <w:rFonts w:ascii="Arial MT" w:hAnsi="Arial MT"/>
          <w:spacing w:val="-14"/>
          <w:w w:val="110"/>
          <w:sz w:val="17"/>
        </w:rPr>
        <w:t> </w:t>
      </w:r>
      <w:r>
        <w:rPr>
          <w:rFonts w:ascii="Arial MT" w:hAnsi="Arial MT"/>
          <w:spacing w:val="-2"/>
          <w:w w:val="110"/>
          <w:sz w:val="17"/>
        </w:rPr>
        <w:t>rates</w:t>
      </w:r>
      <w:r>
        <w:rPr>
          <w:rFonts w:ascii="Arial MT" w:hAnsi="Arial MT"/>
          <w:spacing w:val="-14"/>
          <w:w w:val="110"/>
          <w:sz w:val="17"/>
        </w:rPr>
        <w:t> </w:t>
      </w:r>
      <w:r>
        <w:rPr>
          <w:rFonts w:ascii="Arial MT" w:hAnsi="Arial MT"/>
          <w:spacing w:val="-2"/>
          <w:w w:val="110"/>
          <w:sz w:val="17"/>
        </w:rPr>
        <w:t>to</w:t>
      </w:r>
      <w:r>
        <w:rPr>
          <w:rFonts w:ascii="Arial MT" w:hAnsi="Arial MT"/>
          <w:spacing w:val="-14"/>
          <w:w w:val="110"/>
          <w:sz w:val="17"/>
        </w:rPr>
        <w:t> </w:t>
      </w:r>
      <w:r>
        <w:rPr>
          <w:rFonts w:ascii="Arial MT" w:hAnsi="Arial MT"/>
          <w:spacing w:val="-2"/>
          <w:w w:val="110"/>
          <w:sz w:val="17"/>
        </w:rPr>
        <w:t>ensure</w:t>
      </w:r>
      <w:r>
        <w:rPr>
          <w:rFonts w:ascii="Arial MT" w:hAnsi="Arial MT"/>
          <w:spacing w:val="-13"/>
          <w:w w:val="110"/>
          <w:sz w:val="17"/>
        </w:rPr>
        <w:t> </w:t>
      </w:r>
      <w:r>
        <w:rPr>
          <w:rFonts w:ascii="Arial MT" w:hAnsi="Arial MT"/>
          <w:spacing w:val="-2"/>
          <w:w w:val="110"/>
          <w:sz w:val="17"/>
        </w:rPr>
        <w:t>that</w:t>
      </w:r>
      <w:r>
        <w:rPr>
          <w:rFonts w:ascii="Arial MT" w:hAnsi="Arial MT"/>
          <w:spacing w:val="-14"/>
          <w:w w:val="110"/>
          <w:sz w:val="17"/>
        </w:rPr>
        <w:t> </w:t>
      </w:r>
      <w:r>
        <w:rPr>
          <w:rFonts w:ascii="Arial MT" w:hAnsi="Arial MT"/>
          <w:spacing w:val="-2"/>
          <w:w w:val="110"/>
          <w:sz w:val="17"/>
        </w:rPr>
        <w:t>the</w:t>
      </w:r>
      <w:r>
        <w:rPr>
          <w:rFonts w:ascii="Arial MT" w:hAnsi="Arial MT"/>
          <w:spacing w:val="-14"/>
          <w:w w:val="110"/>
          <w:sz w:val="17"/>
        </w:rPr>
        <w:t> </w:t>
      </w:r>
      <w:r>
        <w:rPr>
          <w:rFonts w:ascii="Arial MT" w:hAnsi="Arial MT"/>
          <w:spacing w:val="-2"/>
          <w:w w:val="110"/>
          <w:sz w:val="17"/>
        </w:rPr>
        <w:t>bonds</w:t>
      </w:r>
      <w:r>
        <w:rPr>
          <w:rFonts w:ascii="Arial MT" w:hAnsi="Arial MT"/>
          <w:spacing w:val="-13"/>
          <w:w w:val="110"/>
          <w:sz w:val="17"/>
        </w:rPr>
        <w:t> </w:t>
      </w:r>
      <w:r>
        <w:rPr>
          <w:rFonts w:ascii="Arial MT" w:hAnsi="Arial MT"/>
          <w:spacing w:val="-2"/>
          <w:w w:val="110"/>
          <w:sz w:val="17"/>
        </w:rPr>
        <w:t>can</w:t>
      </w:r>
      <w:r>
        <w:rPr>
          <w:rFonts w:ascii="Arial MT" w:hAnsi="Arial MT"/>
          <w:spacing w:val="-14"/>
          <w:w w:val="110"/>
          <w:sz w:val="17"/>
        </w:rPr>
        <w:t> </w:t>
      </w:r>
      <w:r>
        <w:rPr>
          <w:rFonts w:ascii="Arial MT" w:hAnsi="Arial MT"/>
          <w:spacing w:val="-2"/>
          <w:w w:val="110"/>
          <w:sz w:val="17"/>
        </w:rPr>
        <w:t>be</w:t>
      </w:r>
      <w:r>
        <w:rPr>
          <w:rFonts w:ascii="Arial MT" w:hAnsi="Arial MT"/>
          <w:spacing w:val="-14"/>
          <w:w w:val="110"/>
          <w:sz w:val="17"/>
        </w:rPr>
        <w:t> </w:t>
      </w:r>
      <w:r>
        <w:rPr>
          <w:rFonts w:ascii="Arial MT" w:hAnsi="Arial MT"/>
          <w:spacing w:val="-2"/>
          <w:w w:val="110"/>
          <w:sz w:val="17"/>
        </w:rPr>
        <w:t>paid</w:t>
      </w:r>
      <w:r>
        <w:rPr>
          <w:rFonts w:ascii="Arial MT" w:hAnsi="Arial MT"/>
          <w:spacing w:val="-14"/>
          <w:w w:val="110"/>
          <w:sz w:val="17"/>
        </w:rPr>
        <w:t> </w:t>
      </w:r>
      <w:r>
        <w:rPr>
          <w:rFonts w:ascii="Arial MT" w:hAnsi="Arial MT"/>
          <w:spacing w:val="-2"/>
          <w:w w:val="110"/>
          <w:sz w:val="17"/>
        </w:rPr>
        <w:t>off,</w:t>
      </w:r>
      <w:r>
        <w:rPr>
          <w:rFonts w:ascii="Arial MT" w:hAnsi="Arial MT"/>
          <w:spacing w:val="-13"/>
          <w:w w:val="110"/>
          <w:sz w:val="17"/>
        </w:rPr>
        <w:t> </w:t>
      </w:r>
      <w:r>
        <w:rPr>
          <w:rFonts w:ascii="Arial MT" w:hAnsi="Arial MT"/>
          <w:spacing w:val="-2"/>
          <w:w w:val="110"/>
          <w:sz w:val="17"/>
        </w:rPr>
        <w:t>which</w:t>
      </w:r>
      <w:r>
        <w:rPr>
          <w:rFonts w:ascii="Arial MT" w:hAnsi="Arial MT"/>
          <w:spacing w:val="-14"/>
          <w:w w:val="110"/>
          <w:sz w:val="17"/>
        </w:rPr>
        <w:t> </w:t>
      </w:r>
      <w:r>
        <w:rPr>
          <w:rFonts w:ascii="Arial MT" w:hAnsi="Arial MT"/>
          <w:spacing w:val="-2"/>
          <w:w w:val="110"/>
          <w:sz w:val="17"/>
        </w:rPr>
        <w:t>is </w:t>
      </w:r>
      <w:r>
        <w:rPr>
          <w:rFonts w:ascii="Arial MT" w:hAnsi="Arial MT"/>
          <w:w w:val="110"/>
          <w:sz w:val="17"/>
        </w:rPr>
        <w:t>good</w:t>
      </w:r>
      <w:r>
        <w:rPr>
          <w:rFonts w:ascii="Arial MT" w:hAnsi="Arial MT"/>
          <w:spacing w:val="-11"/>
          <w:w w:val="110"/>
          <w:sz w:val="17"/>
        </w:rPr>
        <w:t> </w:t>
      </w:r>
      <w:r>
        <w:rPr>
          <w:rFonts w:ascii="Arial MT" w:hAnsi="Arial MT"/>
          <w:w w:val="110"/>
          <w:sz w:val="17"/>
        </w:rPr>
        <w:t>for</w:t>
      </w:r>
      <w:r>
        <w:rPr>
          <w:rFonts w:ascii="Arial MT" w:hAnsi="Arial MT"/>
          <w:spacing w:val="-11"/>
          <w:w w:val="110"/>
          <w:sz w:val="17"/>
        </w:rPr>
        <w:t> </w:t>
      </w:r>
      <w:r>
        <w:rPr>
          <w:rFonts w:ascii="Arial MT" w:hAnsi="Arial MT"/>
          <w:w w:val="110"/>
          <w:sz w:val="17"/>
        </w:rPr>
        <w:t>investors</w:t>
      </w:r>
      <w:r>
        <w:rPr>
          <w:rFonts w:ascii="Arial MT" w:hAnsi="Arial MT"/>
          <w:spacing w:val="-11"/>
          <w:w w:val="110"/>
          <w:sz w:val="17"/>
        </w:rPr>
        <w:t> </w:t>
      </w:r>
      <w:r>
        <w:rPr>
          <w:rFonts w:ascii="Arial MT" w:hAnsi="Arial MT"/>
          <w:w w:val="110"/>
          <w:sz w:val="17"/>
        </w:rPr>
        <w:t>but</w:t>
      </w:r>
      <w:r>
        <w:rPr>
          <w:rFonts w:ascii="Arial MT" w:hAnsi="Arial MT"/>
          <w:spacing w:val="-11"/>
          <w:w w:val="110"/>
          <w:sz w:val="17"/>
        </w:rPr>
        <w:t> </w:t>
      </w:r>
      <w:r>
        <w:rPr>
          <w:rFonts w:ascii="Arial MT" w:hAnsi="Arial MT"/>
          <w:w w:val="110"/>
          <w:sz w:val="17"/>
        </w:rPr>
        <w:t>bad</w:t>
      </w:r>
      <w:r>
        <w:rPr>
          <w:rFonts w:ascii="Arial MT" w:hAnsi="Arial MT"/>
          <w:spacing w:val="-11"/>
          <w:w w:val="110"/>
          <w:sz w:val="17"/>
        </w:rPr>
        <w:t> </w:t>
      </w:r>
      <w:r>
        <w:rPr>
          <w:rFonts w:ascii="Arial MT" w:hAnsi="Arial MT"/>
          <w:w w:val="110"/>
          <w:sz w:val="17"/>
        </w:rPr>
        <w:t>for</w:t>
      </w:r>
      <w:r>
        <w:rPr>
          <w:rFonts w:ascii="Arial MT" w:hAnsi="Arial MT"/>
          <w:spacing w:val="-11"/>
          <w:w w:val="110"/>
          <w:sz w:val="17"/>
        </w:rPr>
        <w:t> </w:t>
      </w:r>
      <w:r>
        <w:rPr>
          <w:rFonts w:ascii="Arial MT" w:hAnsi="Arial MT"/>
          <w:w w:val="110"/>
          <w:sz w:val="17"/>
        </w:rPr>
        <w:t>homeowners.</w:t>
      </w:r>
    </w:p>
    <w:p>
      <w:pPr>
        <w:spacing w:line="216" w:lineRule="auto" w:before="18"/>
        <w:ind w:left="1978" w:right="577" w:hanging="294"/>
        <w:jc w:val="left"/>
        <w:rPr>
          <w:rFonts w:ascii="Arial MT" w:hAnsi="Arial MT"/>
          <w:sz w:val="17"/>
        </w:rPr>
      </w:pPr>
      <w:r>
        <w:rPr>
          <w:rFonts w:ascii="Arial Black" w:hAnsi="Arial Black"/>
          <w:spacing w:val="-4"/>
          <w:position w:val="-1"/>
          <w:sz w:val="28"/>
        </w:rPr>
        <w:t>»</w:t>
      </w:r>
      <w:r>
        <w:rPr>
          <w:rFonts w:ascii="Arial Black" w:hAnsi="Arial Black"/>
          <w:spacing w:val="14"/>
          <w:position w:val="-1"/>
          <w:sz w:val="28"/>
        </w:rPr>
        <w:t> </w:t>
      </w:r>
      <w:r>
        <w:rPr>
          <w:rFonts w:ascii="Arial Black" w:hAnsi="Arial Black"/>
          <w:spacing w:val="-4"/>
          <w:sz w:val="17"/>
        </w:rPr>
        <w:t>Public</w:t>
      </w:r>
      <w:r>
        <w:rPr>
          <w:rFonts w:ascii="Arial Black" w:hAnsi="Arial Black"/>
          <w:spacing w:val="-17"/>
          <w:sz w:val="17"/>
        </w:rPr>
        <w:t> </w:t>
      </w:r>
      <w:r>
        <w:rPr>
          <w:rFonts w:ascii="Arial Black" w:hAnsi="Arial Black"/>
          <w:spacing w:val="-4"/>
          <w:sz w:val="17"/>
        </w:rPr>
        <w:t>housing</w:t>
      </w:r>
      <w:r>
        <w:rPr>
          <w:rFonts w:ascii="Arial Black" w:hAnsi="Arial Black"/>
          <w:spacing w:val="-17"/>
          <w:sz w:val="17"/>
        </w:rPr>
        <w:t> </w:t>
      </w:r>
      <w:r>
        <w:rPr>
          <w:rFonts w:ascii="Arial Black" w:hAnsi="Arial Black"/>
          <w:spacing w:val="-4"/>
          <w:sz w:val="17"/>
        </w:rPr>
        <w:t>authority</w:t>
      </w:r>
      <w:r>
        <w:rPr>
          <w:rFonts w:ascii="Arial Black" w:hAnsi="Arial Black"/>
          <w:spacing w:val="-17"/>
          <w:sz w:val="17"/>
        </w:rPr>
        <w:t> </w:t>
      </w:r>
      <w:r>
        <w:rPr>
          <w:rFonts w:ascii="Arial Black" w:hAnsi="Arial Black"/>
          <w:spacing w:val="-4"/>
          <w:sz w:val="17"/>
        </w:rPr>
        <w:t>bonds</w:t>
      </w:r>
      <w:r>
        <w:rPr>
          <w:rFonts w:ascii="Arial Black" w:hAnsi="Arial Black"/>
          <w:spacing w:val="-17"/>
          <w:sz w:val="17"/>
        </w:rPr>
        <w:t> </w:t>
      </w:r>
      <w:r>
        <w:rPr>
          <w:rFonts w:ascii="Arial Black" w:hAnsi="Arial Black"/>
          <w:spacing w:val="-4"/>
          <w:sz w:val="17"/>
        </w:rPr>
        <w:t>(PHAs):</w:t>
      </w:r>
      <w:r>
        <w:rPr>
          <w:rFonts w:ascii="Arial Black" w:hAnsi="Arial Black"/>
          <w:spacing w:val="-17"/>
          <w:sz w:val="17"/>
        </w:rPr>
        <w:t> </w:t>
      </w:r>
      <w:r>
        <w:rPr>
          <w:rFonts w:ascii="Arial MT" w:hAnsi="Arial MT"/>
          <w:spacing w:val="-4"/>
          <w:sz w:val="17"/>
        </w:rPr>
        <w:t>These</w:t>
      </w:r>
      <w:r>
        <w:rPr>
          <w:rFonts w:ascii="Arial MT" w:hAnsi="Arial MT"/>
          <w:spacing w:val="-8"/>
          <w:sz w:val="17"/>
        </w:rPr>
        <w:t> </w:t>
      </w:r>
      <w:r>
        <w:rPr>
          <w:rFonts w:ascii="Arial MT" w:hAnsi="Arial MT"/>
          <w:spacing w:val="-4"/>
          <w:sz w:val="17"/>
        </w:rPr>
        <w:t>bonds,</w:t>
      </w:r>
      <w:r>
        <w:rPr>
          <w:rFonts w:ascii="Arial MT" w:hAnsi="Arial MT"/>
          <w:spacing w:val="-8"/>
          <w:sz w:val="17"/>
        </w:rPr>
        <w:t> </w:t>
      </w:r>
      <w:r>
        <w:rPr>
          <w:rFonts w:ascii="Arial MT" w:hAnsi="Arial MT"/>
          <w:spacing w:val="-4"/>
          <w:sz w:val="17"/>
        </w:rPr>
        <w:t>also</w:t>
      </w:r>
      <w:r>
        <w:rPr>
          <w:rFonts w:ascii="Arial MT" w:hAnsi="Arial MT"/>
          <w:spacing w:val="-8"/>
          <w:sz w:val="17"/>
        </w:rPr>
        <w:t> </w:t>
      </w:r>
      <w:r>
        <w:rPr>
          <w:rFonts w:ascii="Arial MT" w:hAnsi="Arial MT"/>
          <w:spacing w:val="-4"/>
          <w:sz w:val="17"/>
        </w:rPr>
        <w:t>called</w:t>
      </w:r>
      <w:r>
        <w:rPr>
          <w:rFonts w:ascii="Arial MT" w:hAnsi="Arial MT"/>
          <w:spacing w:val="-8"/>
          <w:sz w:val="17"/>
        </w:rPr>
        <w:t> </w:t>
      </w:r>
      <w:r>
        <w:rPr>
          <w:rFonts w:ascii="Arial MT" w:hAnsi="Arial MT"/>
          <w:spacing w:val="-4"/>
          <w:sz w:val="17"/>
        </w:rPr>
        <w:t>new</w:t>
      </w:r>
      <w:r>
        <w:rPr>
          <w:rFonts w:ascii="Arial MT" w:hAnsi="Arial MT"/>
          <w:spacing w:val="-8"/>
          <w:sz w:val="17"/>
        </w:rPr>
        <w:t> </w:t>
      </w:r>
      <w:r>
        <w:rPr>
          <w:rFonts w:ascii="Arial MT" w:hAnsi="Arial MT"/>
          <w:spacing w:val="-4"/>
          <w:sz w:val="17"/>
        </w:rPr>
        <w:t>housing</w:t>
      </w:r>
      <w:r>
        <w:rPr>
          <w:rFonts w:ascii="Arial MT" w:hAnsi="Arial MT"/>
          <w:spacing w:val="-8"/>
          <w:sz w:val="17"/>
        </w:rPr>
        <w:t> </w:t>
      </w:r>
      <w:r>
        <w:rPr>
          <w:rFonts w:ascii="Arial MT" w:hAnsi="Arial MT"/>
          <w:spacing w:val="-4"/>
          <w:sz w:val="17"/>
        </w:rPr>
        <w:t>authority </w:t>
      </w:r>
      <w:r>
        <w:rPr>
          <w:rFonts w:ascii="Arial MT" w:hAnsi="Arial MT"/>
          <w:w w:val="105"/>
          <w:sz w:val="17"/>
        </w:rPr>
        <w:t>(NHA)</w:t>
      </w:r>
      <w:r>
        <w:rPr>
          <w:rFonts w:ascii="Arial MT" w:hAnsi="Arial MT"/>
          <w:spacing w:val="-7"/>
          <w:w w:val="105"/>
          <w:sz w:val="17"/>
        </w:rPr>
        <w:t> </w:t>
      </w:r>
      <w:r>
        <w:rPr>
          <w:rFonts w:ascii="Arial MT" w:hAnsi="Arial MT"/>
          <w:w w:val="105"/>
          <w:sz w:val="17"/>
        </w:rPr>
        <w:t>bonds,</w:t>
      </w:r>
      <w:r>
        <w:rPr>
          <w:rFonts w:ascii="Arial MT" w:hAnsi="Arial MT"/>
          <w:spacing w:val="-7"/>
          <w:w w:val="105"/>
          <w:sz w:val="17"/>
        </w:rPr>
        <w:t> </w:t>
      </w:r>
      <w:r>
        <w:rPr>
          <w:rFonts w:ascii="Arial MT" w:hAnsi="Arial MT"/>
          <w:w w:val="105"/>
          <w:sz w:val="17"/>
        </w:rPr>
        <w:t>are</w:t>
      </w:r>
      <w:r>
        <w:rPr>
          <w:rFonts w:ascii="Arial MT" w:hAnsi="Arial MT"/>
          <w:spacing w:val="-7"/>
          <w:w w:val="105"/>
          <w:sz w:val="17"/>
        </w:rPr>
        <w:t> </w:t>
      </w:r>
      <w:r>
        <w:rPr>
          <w:rFonts w:ascii="Arial MT" w:hAnsi="Arial MT"/>
          <w:w w:val="105"/>
          <w:sz w:val="17"/>
        </w:rPr>
        <w:t>issued</w:t>
      </w:r>
      <w:r>
        <w:rPr>
          <w:rFonts w:ascii="Arial MT" w:hAnsi="Arial MT"/>
          <w:spacing w:val="-7"/>
          <w:w w:val="105"/>
          <w:sz w:val="17"/>
        </w:rPr>
        <w:t> </w:t>
      </w:r>
      <w:r>
        <w:rPr>
          <w:rFonts w:ascii="Arial MT" w:hAnsi="Arial MT"/>
          <w:w w:val="105"/>
          <w:sz w:val="17"/>
        </w:rPr>
        <w:t>by</w:t>
      </w:r>
      <w:r>
        <w:rPr>
          <w:rFonts w:ascii="Arial MT" w:hAnsi="Arial MT"/>
          <w:spacing w:val="-7"/>
          <w:w w:val="105"/>
          <w:sz w:val="17"/>
        </w:rPr>
        <w:t> </w:t>
      </w:r>
      <w:r>
        <w:rPr>
          <w:rFonts w:ascii="Arial MT" w:hAnsi="Arial MT"/>
          <w:w w:val="105"/>
          <w:sz w:val="17"/>
        </w:rPr>
        <w:t>local</w:t>
      </w:r>
      <w:r>
        <w:rPr>
          <w:rFonts w:ascii="Arial MT" w:hAnsi="Arial MT"/>
          <w:spacing w:val="-7"/>
          <w:w w:val="105"/>
          <w:sz w:val="17"/>
        </w:rPr>
        <w:t> </w:t>
      </w:r>
      <w:r>
        <w:rPr>
          <w:rFonts w:ascii="Arial MT" w:hAnsi="Arial MT"/>
          <w:w w:val="105"/>
          <w:sz w:val="17"/>
        </w:rPr>
        <w:t>housing</w:t>
      </w:r>
      <w:r>
        <w:rPr>
          <w:rFonts w:ascii="Arial MT" w:hAnsi="Arial MT"/>
          <w:spacing w:val="-7"/>
          <w:w w:val="105"/>
          <w:sz w:val="17"/>
        </w:rPr>
        <w:t> </w:t>
      </w:r>
      <w:r>
        <w:rPr>
          <w:rFonts w:ascii="Arial MT" w:hAnsi="Arial MT"/>
          <w:w w:val="105"/>
          <w:sz w:val="17"/>
        </w:rPr>
        <w:t>authorities</w:t>
      </w:r>
      <w:r>
        <w:rPr>
          <w:rFonts w:ascii="Arial MT" w:hAnsi="Arial MT"/>
          <w:spacing w:val="-7"/>
          <w:w w:val="105"/>
          <w:sz w:val="17"/>
        </w:rPr>
        <w:t> </w:t>
      </w:r>
      <w:r>
        <w:rPr>
          <w:rFonts w:ascii="Arial MT" w:hAnsi="Arial MT"/>
          <w:w w:val="105"/>
          <w:sz w:val="17"/>
        </w:rPr>
        <w:t>to</w:t>
      </w:r>
      <w:r>
        <w:rPr>
          <w:rFonts w:ascii="Arial MT" w:hAnsi="Arial MT"/>
          <w:spacing w:val="-7"/>
          <w:w w:val="105"/>
          <w:sz w:val="17"/>
        </w:rPr>
        <w:t> </w:t>
      </w:r>
      <w:r>
        <w:rPr>
          <w:rFonts w:ascii="Arial MT" w:hAnsi="Arial MT"/>
          <w:w w:val="105"/>
          <w:sz w:val="17"/>
        </w:rPr>
        <w:t>build</w:t>
      </w:r>
      <w:r>
        <w:rPr>
          <w:rFonts w:ascii="Arial MT" w:hAnsi="Arial MT"/>
          <w:spacing w:val="-7"/>
          <w:w w:val="105"/>
          <w:sz w:val="17"/>
        </w:rPr>
        <w:t> </w:t>
      </w:r>
      <w:r>
        <w:rPr>
          <w:rFonts w:ascii="Arial MT" w:hAnsi="Arial MT"/>
          <w:w w:val="105"/>
          <w:sz w:val="17"/>
        </w:rPr>
        <w:t>and</w:t>
      </w:r>
      <w:r>
        <w:rPr>
          <w:rFonts w:ascii="Arial MT" w:hAnsi="Arial MT"/>
          <w:spacing w:val="-7"/>
          <w:w w:val="105"/>
          <w:sz w:val="17"/>
        </w:rPr>
        <w:t> </w:t>
      </w:r>
      <w:r>
        <w:rPr>
          <w:rFonts w:ascii="Arial MT" w:hAnsi="Arial MT"/>
          <w:w w:val="105"/>
          <w:sz w:val="17"/>
        </w:rPr>
        <w:t>improve</w:t>
      </w:r>
      <w:r>
        <w:rPr>
          <w:rFonts w:ascii="Arial MT" w:hAnsi="Arial MT"/>
          <w:spacing w:val="-7"/>
          <w:w w:val="105"/>
          <w:sz w:val="17"/>
        </w:rPr>
        <w:t> </w:t>
      </w:r>
      <w:r>
        <w:rPr>
          <w:rFonts w:ascii="Arial MT" w:hAnsi="Arial MT"/>
          <w:w w:val="105"/>
          <w:sz w:val="17"/>
        </w:rPr>
        <w:t>low-income</w:t>
      </w:r>
    </w:p>
    <w:p>
      <w:pPr>
        <w:spacing w:line="295" w:lineRule="auto" w:before="48"/>
        <w:ind w:left="1978" w:right="577" w:firstLine="0"/>
        <w:jc w:val="left"/>
        <w:rPr>
          <w:rFonts w:ascii="Arial MT" w:hAnsi="Arial MT"/>
          <w:sz w:val="17"/>
        </w:rPr>
      </w:pPr>
      <w:r>
        <w:rPr>
          <w:rFonts w:ascii="Arial MT" w:hAnsi="Arial MT"/>
          <w:sz w:val="17"/>
        </w:rPr>
        <mc:AlternateContent>
          <mc:Choice Requires="wps">
            <w:drawing>
              <wp:anchor distT="0" distB="0" distL="0" distR="0" allowOverlap="1" layoutInCell="1" locked="0" behindDoc="0" simplePos="0" relativeHeight="15839744">
                <wp:simplePos x="0" y="0"/>
                <wp:positionH relativeFrom="page">
                  <wp:posOffset>1104900</wp:posOffset>
                </wp:positionH>
                <wp:positionV relativeFrom="paragraph">
                  <wp:posOffset>340928</wp:posOffset>
                </wp:positionV>
                <wp:extent cx="419100" cy="419100"/>
                <wp:effectExtent l="0" t="0" r="0" b="0"/>
                <wp:wrapNone/>
                <wp:docPr id="644" name="Group 644"/>
                <wp:cNvGraphicFramePr>
                  <a:graphicFrameLocks/>
                </wp:cNvGraphicFramePr>
                <a:graphic>
                  <a:graphicData uri="http://schemas.microsoft.com/office/word/2010/wordprocessingGroup">
                    <wpg:wgp>
                      <wpg:cNvPr id="644" name="Group 644"/>
                      <wpg:cNvGrpSpPr/>
                      <wpg:grpSpPr>
                        <a:xfrm>
                          <a:off x="0" y="0"/>
                          <a:ext cx="419100" cy="419100"/>
                          <a:chExt cx="419100" cy="419100"/>
                        </a:xfrm>
                      </wpg:grpSpPr>
                      <wps:wsp>
                        <wps:cNvPr id="645" name="Graphic 645"/>
                        <wps:cNvSpPr/>
                        <wps:spPr>
                          <a:xfrm>
                            <a:off x="0" y="25"/>
                            <a:ext cx="419100" cy="419100"/>
                          </a:xfrm>
                          <a:custGeom>
                            <a:avLst/>
                            <a:gdLst/>
                            <a:ahLst/>
                            <a:cxnLst/>
                            <a:rect l="l" t="t" r="r" b="b"/>
                            <a:pathLst>
                              <a:path w="419100" h="419100">
                                <a:moveTo>
                                  <a:pt x="209550" y="0"/>
                                </a:moveTo>
                                <a:lnTo>
                                  <a:pt x="161504" y="5534"/>
                                </a:lnTo>
                                <a:lnTo>
                                  <a:pt x="117399" y="21297"/>
                                </a:lnTo>
                                <a:lnTo>
                                  <a:pt x="78490" y="46032"/>
                                </a:lnTo>
                                <a:lnTo>
                                  <a:pt x="46038" y="78480"/>
                                </a:lnTo>
                                <a:lnTo>
                                  <a:pt x="21300" y="117384"/>
                                </a:lnTo>
                                <a:lnTo>
                                  <a:pt x="5534" y="161484"/>
                                </a:lnTo>
                                <a:lnTo>
                                  <a:pt x="0" y="209524"/>
                                </a:lnTo>
                                <a:lnTo>
                                  <a:pt x="5534" y="257563"/>
                                </a:lnTo>
                                <a:lnTo>
                                  <a:pt x="21300" y="301662"/>
                                </a:lnTo>
                                <a:lnTo>
                                  <a:pt x="46038" y="340563"/>
                                </a:lnTo>
                                <a:lnTo>
                                  <a:pt x="78490" y="373008"/>
                                </a:lnTo>
                                <a:lnTo>
                                  <a:pt x="117399" y="397741"/>
                                </a:lnTo>
                                <a:lnTo>
                                  <a:pt x="161504" y="413503"/>
                                </a:lnTo>
                                <a:lnTo>
                                  <a:pt x="209550" y="419036"/>
                                </a:lnTo>
                                <a:lnTo>
                                  <a:pt x="257595" y="413503"/>
                                </a:lnTo>
                                <a:lnTo>
                                  <a:pt x="301700" y="397741"/>
                                </a:lnTo>
                                <a:lnTo>
                                  <a:pt x="340609" y="373008"/>
                                </a:lnTo>
                                <a:lnTo>
                                  <a:pt x="373061" y="340563"/>
                                </a:lnTo>
                                <a:lnTo>
                                  <a:pt x="397799" y="301662"/>
                                </a:lnTo>
                                <a:lnTo>
                                  <a:pt x="413565" y="257563"/>
                                </a:lnTo>
                                <a:lnTo>
                                  <a:pt x="419100" y="209524"/>
                                </a:lnTo>
                                <a:lnTo>
                                  <a:pt x="413565" y="161484"/>
                                </a:lnTo>
                                <a:lnTo>
                                  <a:pt x="397799" y="117384"/>
                                </a:lnTo>
                                <a:lnTo>
                                  <a:pt x="373061" y="78480"/>
                                </a:lnTo>
                                <a:lnTo>
                                  <a:pt x="340609" y="46032"/>
                                </a:lnTo>
                                <a:lnTo>
                                  <a:pt x="301700" y="21297"/>
                                </a:lnTo>
                                <a:lnTo>
                                  <a:pt x="257595" y="5534"/>
                                </a:lnTo>
                                <a:lnTo>
                                  <a:pt x="209550" y="0"/>
                                </a:lnTo>
                                <a:close/>
                              </a:path>
                            </a:pathLst>
                          </a:custGeom>
                          <a:solidFill>
                            <a:srgbClr val="FFF200"/>
                          </a:solidFill>
                        </wps:spPr>
                        <wps:bodyPr wrap="square" lIns="0" tIns="0" rIns="0" bIns="0" rtlCol="0">
                          <a:prstTxWarp prst="textNoShape">
                            <a:avLst/>
                          </a:prstTxWarp>
                          <a:noAutofit/>
                        </wps:bodyPr>
                      </wps:wsp>
                      <pic:pic>
                        <pic:nvPicPr>
                          <pic:cNvPr id="646" name="Image 646"/>
                          <pic:cNvPicPr/>
                        </pic:nvPicPr>
                        <pic:blipFill>
                          <a:blip r:embed="rId14" cstate="print"/>
                          <a:stretch>
                            <a:fillRect/>
                          </a:stretch>
                        </pic:blipFill>
                        <pic:spPr>
                          <a:xfrm>
                            <a:off x="118691" y="90411"/>
                            <a:ext cx="181726" cy="254419"/>
                          </a:xfrm>
                          <a:prstGeom prst="rect">
                            <a:avLst/>
                          </a:prstGeom>
                        </pic:spPr>
                      </pic:pic>
                      <wps:wsp>
                        <wps:cNvPr id="647" name="Graphic 647"/>
                        <wps:cNvSpPr/>
                        <wps:spPr>
                          <a:xfrm>
                            <a:off x="0" y="0"/>
                            <a:ext cx="419100" cy="419100"/>
                          </a:xfrm>
                          <a:custGeom>
                            <a:avLst/>
                            <a:gdLst/>
                            <a:ahLst/>
                            <a:cxnLst/>
                            <a:rect l="l" t="t" r="r" b="b"/>
                            <a:pathLst>
                              <a:path w="419100" h="419100">
                                <a:moveTo>
                                  <a:pt x="316953" y="181267"/>
                                </a:moveTo>
                                <a:lnTo>
                                  <a:pt x="314883" y="160185"/>
                                </a:lnTo>
                                <a:lnTo>
                                  <a:pt x="308825" y="140195"/>
                                </a:lnTo>
                                <a:lnTo>
                                  <a:pt x="300405" y="124498"/>
                                </a:lnTo>
                                <a:lnTo>
                                  <a:pt x="300405" y="181267"/>
                                </a:lnTo>
                                <a:lnTo>
                                  <a:pt x="298246" y="200964"/>
                                </a:lnTo>
                                <a:lnTo>
                                  <a:pt x="291973" y="219494"/>
                                </a:lnTo>
                                <a:lnTo>
                                  <a:pt x="281851" y="236270"/>
                                </a:lnTo>
                                <a:lnTo>
                                  <a:pt x="268185" y="250672"/>
                                </a:lnTo>
                                <a:lnTo>
                                  <a:pt x="266014" y="251942"/>
                                </a:lnTo>
                                <a:lnTo>
                                  <a:pt x="261302" y="255562"/>
                                </a:lnTo>
                                <a:lnTo>
                                  <a:pt x="255511" y="262013"/>
                                </a:lnTo>
                                <a:lnTo>
                                  <a:pt x="250329" y="271640"/>
                                </a:lnTo>
                                <a:lnTo>
                                  <a:pt x="250240" y="271881"/>
                                </a:lnTo>
                                <a:lnTo>
                                  <a:pt x="250151" y="272110"/>
                                </a:lnTo>
                                <a:lnTo>
                                  <a:pt x="249428" y="272110"/>
                                </a:lnTo>
                                <a:lnTo>
                                  <a:pt x="249428" y="324700"/>
                                </a:lnTo>
                                <a:lnTo>
                                  <a:pt x="209550" y="344830"/>
                                </a:lnTo>
                                <a:lnTo>
                                  <a:pt x="170154" y="324700"/>
                                </a:lnTo>
                                <a:lnTo>
                                  <a:pt x="249428" y="324700"/>
                                </a:lnTo>
                                <a:lnTo>
                                  <a:pt x="249428" y="272110"/>
                                </a:lnTo>
                                <a:lnTo>
                                  <a:pt x="247230" y="272110"/>
                                </a:lnTo>
                                <a:lnTo>
                                  <a:pt x="247230" y="288658"/>
                                </a:lnTo>
                                <a:lnTo>
                                  <a:pt x="247065" y="290182"/>
                                </a:lnTo>
                                <a:lnTo>
                                  <a:pt x="247065" y="308152"/>
                                </a:lnTo>
                                <a:lnTo>
                                  <a:pt x="172466" y="308152"/>
                                </a:lnTo>
                                <a:lnTo>
                                  <a:pt x="172466" y="288658"/>
                                </a:lnTo>
                                <a:lnTo>
                                  <a:pt x="247230" y="288658"/>
                                </a:lnTo>
                                <a:lnTo>
                                  <a:pt x="247230" y="272110"/>
                                </a:lnTo>
                                <a:lnTo>
                                  <a:pt x="169773" y="272110"/>
                                </a:lnTo>
                                <a:lnTo>
                                  <a:pt x="166954" y="264185"/>
                                </a:lnTo>
                                <a:lnTo>
                                  <a:pt x="162648" y="258660"/>
                                </a:lnTo>
                                <a:lnTo>
                                  <a:pt x="128803" y="222846"/>
                                </a:lnTo>
                                <a:lnTo>
                                  <a:pt x="118694" y="181267"/>
                                </a:lnTo>
                                <a:lnTo>
                                  <a:pt x="125844" y="145948"/>
                                </a:lnTo>
                                <a:lnTo>
                                  <a:pt x="145338" y="117068"/>
                                </a:lnTo>
                                <a:lnTo>
                                  <a:pt x="174218" y="97586"/>
                                </a:lnTo>
                                <a:lnTo>
                                  <a:pt x="209550" y="90424"/>
                                </a:lnTo>
                                <a:lnTo>
                                  <a:pt x="244881" y="97586"/>
                                </a:lnTo>
                                <a:lnTo>
                                  <a:pt x="273761" y="117068"/>
                                </a:lnTo>
                                <a:lnTo>
                                  <a:pt x="293243" y="145948"/>
                                </a:lnTo>
                                <a:lnTo>
                                  <a:pt x="300405" y="181267"/>
                                </a:lnTo>
                                <a:lnTo>
                                  <a:pt x="300405" y="124498"/>
                                </a:lnTo>
                                <a:lnTo>
                                  <a:pt x="269062" y="91871"/>
                                </a:lnTo>
                                <a:lnTo>
                                  <a:pt x="230632" y="75933"/>
                                </a:lnTo>
                                <a:lnTo>
                                  <a:pt x="209550" y="73863"/>
                                </a:lnTo>
                                <a:lnTo>
                                  <a:pt x="167767" y="82321"/>
                                </a:lnTo>
                                <a:lnTo>
                                  <a:pt x="133629" y="105359"/>
                                </a:lnTo>
                                <a:lnTo>
                                  <a:pt x="110578" y="139509"/>
                                </a:lnTo>
                                <a:lnTo>
                                  <a:pt x="102133" y="181267"/>
                                </a:lnTo>
                                <a:lnTo>
                                  <a:pt x="105194" y="206705"/>
                                </a:lnTo>
                                <a:lnTo>
                                  <a:pt x="128231" y="251421"/>
                                </a:lnTo>
                                <a:lnTo>
                                  <a:pt x="155422" y="273634"/>
                                </a:lnTo>
                                <a:lnTo>
                                  <a:pt x="156083" y="286512"/>
                                </a:lnTo>
                                <a:lnTo>
                                  <a:pt x="155930" y="288658"/>
                                </a:lnTo>
                                <a:lnTo>
                                  <a:pt x="155917" y="332003"/>
                                </a:lnTo>
                                <a:lnTo>
                                  <a:pt x="159600" y="337908"/>
                                </a:lnTo>
                                <a:lnTo>
                                  <a:pt x="206540" y="361899"/>
                                </a:lnTo>
                                <a:lnTo>
                                  <a:pt x="212471" y="361899"/>
                                </a:lnTo>
                                <a:lnTo>
                                  <a:pt x="246291" y="344830"/>
                                </a:lnTo>
                                <a:lnTo>
                                  <a:pt x="260007" y="337908"/>
                                </a:lnTo>
                                <a:lnTo>
                                  <a:pt x="263652" y="332003"/>
                                </a:lnTo>
                                <a:lnTo>
                                  <a:pt x="263652" y="324700"/>
                                </a:lnTo>
                                <a:lnTo>
                                  <a:pt x="263652" y="308152"/>
                                </a:lnTo>
                                <a:lnTo>
                                  <a:pt x="263652" y="290182"/>
                                </a:lnTo>
                                <a:lnTo>
                                  <a:pt x="263829" y="288861"/>
                                </a:lnTo>
                                <a:lnTo>
                                  <a:pt x="263855" y="288658"/>
                                </a:lnTo>
                                <a:lnTo>
                                  <a:pt x="278942" y="263258"/>
                                </a:lnTo>
                                <a:lnTo>
                                  <a:pt x="295059" y="246291"/>
                                </a:lnTo>
                                <a:lnTo>
                                  <a:pt x="306997" y="226479"/>
                                </a:lnTo>
                                <a:lnTo>
                                  <a:pt x="314401" y="204558"/>
                                </a:lnTo>
                                <a:lnTo>
                                  <a:pt x="316953" y="181267"/>
                                </a:lnTo>
                                <a:close/>
                              </a:path>
                              <a:path w="419100" h="419100">
                                <a:moveTo>
                                  <a:pt x="419100" y="209550"/>
                                </a:moveTo>
                                <a:lnTo>
                                  <a:pt x="413550" y="161569"/>
                                </a:lnTo>
                                <a:lnTo>
                                  <a:pt x="406768" y="142633"/>
                                </a:lnTo>
                                <a:lnTo>
                                  <a:pt x="406768" y="209550"/>
                                </a:lnTo>
                                <a:lnTo>
                                  <a:pt x="401548" y="254723"/>
                                </a:lnTo>
                                <a:lnTo>
                                  <a:pt x="386689" y="296202"/>
                                </a:lnTo>
                                <a:lnTo>
                                  <a:pt x="363385" y="332816"/>
                                </a:lnTo>
                                <a:lnTo>
                                  <a:pt x="332816" y="363372"/>
                                </a:lnTo>
                                <a:lnTo>
                                  <a:pt x="296202" y="386676"/>
                                </a:lnTo>
                                <a:lnTo>
                                  <a:pt x="254711" y="401535"/>
                                </a:lnTo>
                                <a:lnTo>
                                  <a:pt x="209550" y="406742"/>
                                </a:lnTo>
                                <a:lnTo>
                                  <a:pt x="164376" y="401535"/>
                                </a:lnTo>
                                <a:lnTo>
                                  <a:pt x="122885" y="386676"/>
                                </a:lnTo>
                                <a:lnTo>
                                  <a:pt x="86258" y="363372"/>
                                </a:lnTo>
                                <a:lnTo>
                                  <a:pt x="55702" y="332816"/>
                                </a:lnTo>
                                <a:lnTo>
                                  <a:pt x="32385" y="296202"/>
                                </a:lnTo>
                                <a:lnTo>
                                  <a:pt x="17526" y="254723"/>
                                </a:lnTo>
                                <a:lnTo>
                                  <a:pt x="12319" y="209550"/>
                                </a:lnTo>
                                <a:lnTo>
                                  <a:pt x="17526" y="164388"/>
                                </a:lnTo>
                                <a:lnTo>
                                  <a:pt x="32385" y="122910"/>
                                </a:lnTo>
                                <a:lnTo>
                                  <a:pt x="55702" y="86283"/>
                                </a:lnTo>
                                <a:lnTo>
                                  <a:pt x="86258" y="55727"/>
                                </a:lnTo>
                                <a:lnTo>
                                  <a:pt x="122885" y="32410"/>
                                </a:lnTo>
                                <a:lnTo>
                                  <a:pt x="164376" y="17551"/>
                                </a:lnTo>
                                <a:lnTo>
                                  <a:pt x="209550" y="12331"/>
                                </a:lnTo>
                                <a:lnTo>
                                  <a:pt x="254711" y="17551"/>
                                </a:lnTo>
                                <a:lnTo>
                                  <a:pt x="296202" y="32410"/>
                                </a:lnTo>
                                <a:lnTo>
                                  <a:pt x="332816" y="55727"/>
                                </a:lnTo>
                                <a:lnTo>
                                  <a:pt x="363385" y="86283"/>
                                </a:lnTo>
                                <a:lnTo>
                                  <a:pt x="386689" y="122910"/>
                                </a:lnTo>
                                <a:lnTo>
                                  <a:pt x="401548" y="164388"/>
                                </a:lnTo>
                                <a:lnTo>
                                  <a:pt x="406768" y="209550"/>
                                </a:lnTo>
                                <a:lnTo>
                                  <a:pt x="406768" y="142633"/>
                                </a:lnTo>
                                <a:lnTo>
                                  <a:pt x="372999" y="78574"/>
                                </a:lnTo>
                                <a:lnTo>
                                  <a:pt x="340525" y="46101"/>
                                </a:lnTo>
                                <a:lnTo>
                                  <a:pt x="301612" y="21336"/>
                                </a:lnTo>
                                <a:lnTo>
                                  <a:pt x="257530" y="5549"/>
                                </a:lnTo>
                                <a:lnTo>
                                  <a:pt x="209550" y="0"/>
                                </a:lnTo>
                                <a:lnTo>
                                  <a:pt x="161544" y="5549"/>
                                </a:lnTo>
                                <a:lnTo>
                                  <a:pt x="117462" y="21336"/>
                                </a:lnTo>
                                <a:lnTo>
                                  <a:pt x="78549" y="46101"/>
                                </a:lnTo>
                                <a:lnTo>
                                  <a:pt x="46075" y="78574"/>
                                </a:lnTo>
                                <a:lnTo>
                                  <a:pt x="21323" y="117487"/>
                                </a:lnTo>
                                <a:lnTo>
                                  <a:pt x="5537" y="161569"/>
                                </a:lnTo>
                                <a:lnTo>
                                  <a:pt x="0" y="209550"/>
                                </a:lnTo>
                                <a:lnTo>
                                  <a:pt x="5537" y="257543"/>
                                </a:lnTo>
                                <a:lnTo>
                                  <a:pt x="21323" y="301625"/>
                                </a:lnTo>
                                <a:lnTo>
                                  <a:pt x="46075" y="340525"/>
                                </a:lnTo>
                                <a:lnTo>
                                  <a:pt x="78549" y="372986"/>
                                </a:lnTo>
                                <a:lnTo>
                                  <a:pt x="117462" y="397751"/>
                                </a:lnTo>
                                <a:lnTo>
                                  <a:pt x="161544" y="413537"/>
                                </a:lnTo>
                                <a:lnTo>
                                  <a:pt x="209550" y="419074"/>
                                </a:lnTo>
                                <a:lnTo>
                                  <a:pt x="257530" y="413537"/>
                                </a:lnTo>
                                <a:lnTo>
                                  <a:pt x="276491" y="406742"/>
                                </a:lnTo>
                                <a:lnTo>
                                  <a:pt x="301612" y="397751"/>
                                </a:lnTo>
                                <a:lnTo>
                                  <a:pt x="340525" y="372986"/>
                                </a:lnTo>
                                <a:lnTo>
                                  <a:pt x="372999" y="340525"/>
                                </a:lnTo>
                                <a:lnTo>
                                  <a:pt x="397764" y="301625"/>
                                </a:lnTo>
                                <a:lnTo>
                                  <a:pt x="413550" y="257543"/>
                                </a:lnTo>
                                <a:lnTo>
                                  <a:pt x="419100" y="2095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26.844774pt;width:33pt;height:33pt;mso-position-horizontal-relative:page;mso-position-vertical-relative:paragraph;z-index:15839744" id="docshapegroup502" coordorigin="1740,537" coordsize="660,660">
                <v:shape style="position:absolute;left:1740;top:536;width:660;height:660" id="docshape503" coordorigin="1740,537" coordsize="660,660" path="m2070,537l1994,546,1925,570,1864,609,1813,661,1774,722,1749,791,1740,867,1749,943,1774,1012,1813,1073,1864,1124,1925,1163,1994,1188,2070,1197,2146,1188,2215,1163,2276,1124,2327,1073,2366,1012,2391,943,2400,867,2391,791,2366,722,2327,661,2276,609,2215,570,2146,546,2070,537xe" filled="true" fillcolor="#fff200" stroked="false">
                  <v:path arrowok="t"/>
                  <v:fill type="solid"/>
                </v:shape>
                <v:shape style="position:absolute;left:1926;top:679;width:287;height:401" type="#_x0000_t75" id="docshape504" stroked="false">
                  <v:imagedata r:id="rId14" o:title=""/>
                </v:shape>
                <v:shape style="position:absolute;left:1740;top:536;width:660;height:660" id="docshape505" coordorigin="1740,537" coordsize="660,660" path="m2239,822l2236,789,2226,758,2213,733,2213,822,2210,853,2200,883,2184,909,2162,932,2159,934,2152,939,2142,950,2134,965,2134,965,2134,965,2133,965,2133,1048,2070,1080,2008,1048,2133,1048,2133,965,2129,965,2129,991,2129,994,2129,1022,2012,1022,2012,991,2129,991,2129,965,2007,965,2003,953,1996,944,1987,939,1962,916,1943,888,1931,856,1927,822,1938,767,1969,721,2014,691,2070,679,2126,691,2171,721,2202,767,2213,822,2213,733,2211,729,2190,703,2164,682,2159,679,2135,666,2103,656,2070,653,2004,667,1950,703,1914,757,1901,822,1906,862,1920,900,1942,933,1972,960,1974,961,1985,968,1986,988,1986,991,1986,1060,1991,1069,2065,1107,2075,1107,2128,1080,2149,1069,2155,1060,2155,1048,2155,1022,2155,994,2155,992,2156,991,2158,977,2163,965,2163,965,2169,958,2173,956,2179,951,2205,925,2223,894,2235,859,2239,822xm2400,867l2391,791,2381,762,2381,867,2372,938,2349,1003,2312,1061,2264,1109,2206,1146,2141,1169,2070,1177,1999,1169,1934,1146,1876,1109,1828,1061,1791,1003,1768,938,1759,867,1768,796,1791,730,1828,673,1876,625,1934,588,1999,565,2070,556,2141,565,2206,588,2264,625,2312,673,2349,730,2372,796,2381,867,2381,762,2366,722,2327,661,2276,609,2215,570,2175,556,2146,546,2070,537,1994,546,1925,570,1864,609,1813,661,1774,722,1749,791,1740,867,1749,942,1774,1012,1813,1073,1864,1124,1925,1163,1994,1188,2070,1197,2146,1188,2175,1177,2215,1163,2276,1124,2327,1073,2366,1012,2391,942,2400,867xe" filled="true" fillcolor="#000000" stroked="false">
                  <v:path arrowok="t"/>
                  <v:fill type="solid"/>
                </v:shape>
                <w10:wrap type="none"/>
              </v:group>
            </w:pict>
          </mc:Fallback>
        </mc:AlternateContent>
      </w:r>
      <w:r>
        <w:rPr>
          <w:rFonts w:ascii="Arial MT" w:hAnsi="Arial MT"/>
          <w:spacing w:val="-4"/>
          <w:w w:val="105"/>
          <w:sz w:val="17"/>
        </w:rPr>
        <w:t>housing.</w:t>
      </w:r>
      <w:r>
        <w:rPr>
          <w:rFonts w:ascii="Arial MT" w:hAnsi="Arial MT"/>
          <w:spacing w:val="-5"/>
          <w:w w:val="105"/>
          <w:sz w:val="17"/>
        </w:rPr>
        <w:t> </w:t>
      </w:r>
      <w:r>
        <w:rPr>
          <w:rFonts w:ascii="Arial MT" w:hAnsi="Arial MT"/>
          <w:spacing w:val="-4"/>
          <w:w w:val="105"/>
          <w:sz w:val="17"/>
        </w:rPr>
        <w:t>These</w:t>
      </w:r>
      <w:r>
        <w:rPr>
          <w:rFonts w:ascii="Arial MT" w:hAnsi="Arial MT"/>
          <w:spacing w:val="-5"/>
          <w:w w:val="105"/>
          <w:sz w:val="17"/>
        </w:rPr>
        <w:t> </w:t>
      </w:r>
      <w:r>
        <w:rPr>
          <w:rFonts w:ascii="Arial MT" w:hAnsi="Arial MT"/>
          <w:spacing w:val="-4"/>
          <w:w w:val="105"/>
          <w:sz w:val="17"/>
        </w:rPr>
        <w:t>bonds</w:t>
      </w:r>
      <w:r>
        <w:rPr>
          <w:rFonts w:ascii="Arial MT" w:hAnsi="Arial MT"/>
          <w:spacing w:val="-5"/>
          <w:w w:val="105"/>
          <w:sz w:val="17"/>
        </w:rPr>
        <w:t> </w:t>
      </w:r>
      <w:r>
        <w:rPr>
          <w:rFonts w:ascii="Arial MT" w:hAnsi="Arial MT"/>
          <w:spacing w:val="-4"/>
          <w:w w:val="105"/>
          <w:sz w:val="17"/>
        </w:rPr>
        <w:t>are</w:t>
      </w:r>
      <w:r>
        <w:rPr>
          <w:rFonts w:ascii="Arial MT" w:hAnsi="Arial MT"/>
          <w:spacing w:val="-5"/>
          <w:w w:val="105"/>
          <w:sz w:val="17"/>
        </w:rPr>
        <w:t> </w:t>
      </w:r>
      <w:r>
        <w:rPr>
          <w:rFonts w:ascii="Arial MT" w:hAnsi="Arial MT"/>
          <w:spacing w:val="-4"/>
          <w:w w:val="105"/>
          <w:sz w:val="17"/>
        </w:rPr>
        <w:t>backed</w:t>
      </w:r>
      <w:r>
        <w:rPr>
          <w:rFonts w:ascii="Arial MT" w:hAnsi="Arial MT"/>
          <w:spacing w:val="-5"/>
          <w:w w:val="105"/>
          <w:sz w:val="17"/>
        </w:rPr>
        <w:t> </w:t>
      </w:r>
      <w:r>
        <w:rPr>
          <w:rFonts w:ascii="Arial MT" w:hAnsi="Arial MT"/>
          <w:spacing w:val="-4"/>
          <w:w w:val="105"/>
          <w:sz w:val="17"/>
        </w:rPr>
        <w:t>by</w:t>
      </w:r>
      <w:r>
        <w:rPr>
          <w:rFonts w:ascii="Arial MT" w:hAnsi="Arial MT"/>
          <w:spacing w:val="-5"/>
          <w:w w:val="105"/>
          <w:sz w:val="17"/>
        </w:rPr>
        <w:t> </w:t>
      </w:r>
      <w:r>
        <w:rPr>
          <w:rFonts w:ascii="Arial MT" w:hAnsi="Arial MT"/>
          <w:spacing w:val="-4"/>
          <w:w w:val="105"/>
          <w:sz w:val="17"/>
        </w:rPr>
        <w:t>U.S.</w:t>
      </w:r>
      <w:r>
        <w:rPr>
          <w:rFonts w:ascii="Arial MT" w:hAnsi="Arial MT"/>
          <w:spacing w:val="-5"/>
          <w:w w:val="105"/>
          <w:sz w:val="17"/>
        </w:rPr>
        <w:t> </w:t>
      </w:r>
      <w:r>
        <w:rPr>
          <w:rFonts w:ascii="Arial MT" w:hAnsi="Arial MT"/>
          <w:spacing w:val="-4"/>
          <w:w w:val="105"/>
          <w:sz w:val="17"/>
        </w:rPr>
        <w:t>government</w:t>
      </w:r>
      <w:r>
        <w:rPr>
          <w:rFonts w:ascii="Arial MT" w:hAnsi="Arial MT"/>
          <w:spacing w:val="-5"/>
          <w:w w:val="105"/>
          <w:sz w:val="17"/>
        </w:rPr>
        <w:t> </w:t>
      </w:r>
      <w:r>
        <w:rPr>
          <w:rFonts w:ascii="Arial MT" w:hAnsi="Arial MT"/>
          <w:spacing w:val="-4"/>
          <w:w w:val="105"/>
          <w:sz w:val="17"/>
        </w:rPr>
        <w:t>subsidies,</w:t>
      </w:r>
      <w:r>
        <w:rPr>
          <w:rFonts w:ascii="Arial MT" w:hAnsi="Arial MT"/>
          <w:spacing w:val="-5"/>
          <w:w w:val="105"/>
          <w:sz w:val="17"/>
        </w:rPr>
        <w:t> </w:t>
      </w:r>
      <w:r>
        <w:rPr>
          <w:rFonts w:ascii="Arial MT" w:hAnsi="Arial MT"/>
          <w:spacing w:val="-4"/>
          <w:w w:val="105"/>
          <w:sz w:val="17"/>
        </w:rPr>
        <w:t>and</w:t>
      </w:r>
      <w:r>
        <w:rPr>
          <w:rFonts w:ascii="Arial MT" w:hAnsi="Arial MT"/>
          <w:spacing w:val="-5"/>
          <w:w w:val="105"/>
          <w:sz w:val="17"/>
        </w:rPr>
        <w:t> </w:t>
      </w:r>
      <w:r>
        <w:rPr>
          <w:rFonts w:ascii="Arial MT" w:hAnsi="Arial MT"/>
          <w:spacing w:val="-4"/>
          <w:w w:val="105"/>
          <w:sz w:val="17"/>
        </w:rPr>
        <w:t>if</w:t>
      </w:r>
      <w:r>
        <w:rPr>
          <w:rFonts w:ascii="Arial MT" w:hAnsi="Arial MT"/>
          <w:spacing w:val="-5"/>
          <w:w w:val="105"/>
          <w:sz w:val="17"/>
        </w:rPr>
        <w:t> </w:t>
      </w:r>
      <w:r>
        <w:rPr>
          <w:rFonts w:ascii="Arial MT" w:hAnsi="Arial MT"/>
          <w:spacing w:val="-4"/>
          <w:w w:val="105"/>
          <w:sz w:val="17"/>
        </w:rPr>
        <w:t>the</w:t>
      </w:r>
      <w:r>
        <w:rPr>
          <w:rFonts w:ascii="Arial MT" w:hAnsi="Arial MT"/>
          <w:spacing w:val="-5"/>
          <w:w w:val="105"/>
          <w:sz w:val="17"/>
        </w:rPr>
        <w:t> </w:t>
      </w:r>
      <w:r>
        <w:rPr>
          <w:rFonts w:ascii="Arial MT" w:hAnsi="Arial MT"/>
          <w:spacing w:val="-4"/>
          <w:w w:val="105"/>
          <w:sz w:val="17"/>
        </w:rPr>
        <w:t>issuer</w:t>
      </w:r>
      <w:r>
        <w:rPr>
          <w:rFonts w:ascii="Arial MT" w:hAnsi="Arial MT"/>
          <w:spacing w:val="-5"/>
          <w:w w:val="105"/>
          <w:sz w:val="17"/>
        </w:rPr>
        <w:t> </w:t>
      </w:r>
      <w:r>
        <w:rPr>
          <w:rFonts w:ascii="Arial MT" w:hAnsi="Arial MT"/>
          <w:spacing w:val="-4"/>
          <w:w w:val="105"/>
          <w:sz w:val="17"/>
        </w:rPr>
        <w:t>can´t</w:t>
      </w:r>
      <w:r>
        <w:rPr>
          <w:rFonts w:ascii="Arial MT" w:hAnsi="Arial MT"/>
          <w:spacing w:val="-5"/>
          <w:w w:val="105"/>
          <w:sz w:val="17"/>
        </w:rPr>
        <w:t> </w:t>
      </w:r>
      <w:r>
        <w:rPr>
          <w:rFonts w:ascii="Arial MT" w:hAnsi="Arial MT"/>
          <w:spacing w:val="-4"/>
          <w:w w:val="105"/>
          <w:sz w:val="17"/>
        </w:rPr>
        <w:t>pay</w:t>
      </w:r>
      <w:r>
        <w:rPr>
          <w:rFonts w:ascii="Arial MT" w:hAnsi="Arial MT"/>
          <w:spacing w:val="-5"/>
          <w:w w:val="105"/>
          <w:sz w:val="17"/>
        </w:rPr>
        <w:t> </w:t>
      </w:r>
      <w:r>
        <w:rPr>
          <w:rFonts w:ascii="Arial MT" w:hAnsi="Arial MT"/>
          <w:spacing w:val="-4"/>
          <w:w w:val="105"/>
          <w:sz w:val="17"/>
        </w:rPr>
        <w:t>off </w:t>
      </w:r>
      <w:r>
        <w:rPr>
          <w:rFonts w:ascii="Arial MT" w:hAnsi="Arial MT"/>
          <w:w w:val="105"/>
          <w:sz w:val="17"/>
        </w:rPr>
        <w:t>the</w:t>
      </w:r>
      <w:r>
        <w:rPr>
          <w:rFonts w:ascii="Arial MT" w:hAnsi="Arial MT"/>
          <w:spacing w:val="-2"/>
          <w:w w:val="105"/>
          <w:sz w:val="17"/>
        </w:rPr>
        <w:t> </w:t>
      </w:r>
      <w:r>
        <w:rPr>
          <w:rFonts w:ascii="Arial MT" w:hAnsi="Arial MT"/>
          <w:w w:val="105"/>
          <w:sz w:val="17"/>
        </w:rPr>
        <w:t>debt,</w:t>
      </w:r>
      <w:r>
        <w:rPr>
          <w:rFonts w:ascii="Arial MT" w:hAnsi="Arial MT"/>
          <w:spacing w:val="-2"/>
          <w:w w:val="105"/>
          <w:sz w:val="17"/>
        </w:rPr>
        <w:t> </w:t>
      </w:r>
      <w:r>
        <w:rPr>
          <w:rFonts w:ascii="Arial MT" w:hAnsi="Arial MT"/>
          <w:w w:val="105"/>
          <w:sz w:val="17"/>
        </w:rPr>
        <w:t>the</w:t>
      </w:r>
      <w:r>
        <w:rPr>
          <w:rFonts w:ascii="Arial MT" w:hAnsi="Arial MT"/>
          <w:spacing w:val="-2"/>
          <w:w w:val="105"/>
          <w:sz w:val="17"/>
        </w:rPr>
        <w:t> </w:t>
      </w:r>
      <w:r>
        <w:rPr>
          <w:rFonts w:ascii="Arial MT" w:hAnsi="Arial MT"/>
          <w:w w:val="105"/>
          <w:sz w:val="17"/>
        </w:rPr>
        <w:t>U.S.</w:t>
      </w:r>
      <w:r>
        <w:rPr>
          <w:rFonts w:ascii="Arial MT" w:hAnsi="Arial MT"/>
          <w:spacing w:val="-2"/>
          <w:w w:val="105"/>
          <w:sz w:val="17"/>
        </w:rPr>
        <w:t> </w:t>
      </w:r>
      <w:r>
        <w:rPr>
          <w:rFonts w:ascii="Arial MT" w:hAnsi="Arial MT"/>
          <w:w w:val="105"/>
          <w:sz w:val="17"/>
        </w:rPr>
        <w:t>government</w:t>
      </w:r>
      <w:r>
        <w:rPr>
          <w:rFonts w:ascii="Arial MT" w:hAnsi="Arial MT"/>
          <w:spacing w:val="-2"/>
          <w:w w:val="105"/>
          <w:sz w:val="17"/>
        </w:rPr>
        <w:t> </w:t>
      </w:r>
      <w:r>
        <w:rPr>
          <w:rFonts w:ascii="Arial MT" w:hAnsi="Arial MT"/>
          <w:w w:val="105"/>
          <w:sz w:val="17"/>
        </w:rPr>
        <w:t>makes</w:t>
      </w:r>
      <w:r>
        <w:rPr>
          <w:rFonts w:ascii="Arial MT" w:hAnsi="Arial MT"/>
          <w:spacing w:val="-2"/>
          <w:w w:val="105"/>
          <w:sz w:val="17"/>
        </w:rPr>
        <w:t> </w:t>
      </w:r>
      <w:r>
        <w:rPr>
          <w:rFonts w:ascii="Arial MT" w:hAnsi="Arial MT"/>
          <w:w w:val="105"/>
          <w:sz w:val="17"/>
        </w:rPr>
        <w:t>up</w:t>
      </w:r>
      <w:r>
        <w:rPr>
          <w:rFonts w:ascii="Arial MT" w:hAnsi="Arial MT"/>
          <w:spacing w:val="-2"/>
          <w:w w:val="105"/>
          <w:sz w:val="17"/>
        </w:rPr>
        <w:t> </w:t>
      </w:r>
      <w:r>
        <w:rPr>
          <w:rFonts w:ascii="Arial MT" w:hAnsi="Arial MT"/>
          <w:w w:val="105"/>
          <w:sz w:val="17"/>
        </w:rPr>
        <w:t>any</w:t>
      </w:r>
      <w:r>
        <w:rPr>
          <w:rFonts w:ascii="Arial MT" w:hAnsi="Arial MT"/>
          <w:spacing w:val="-2"/>
          <w:w w:val="105"/>
          <w:sz w:val="17"/>
        </w:rPr>
        <w:t> </w:t>
      </w:r>
      <w:r>
        <w:rPr>
          <w:rFonts w:ascii="Arial MT" w:hAnsi="Arial MT"/>
          <w:w w:val="105"/>
          <w:sz w:val="17"/>
        </w:rPr>
        <w:t>shortfalls.</w:t>
      </w:r>
    </w:p>
    <w:p>
      <w:pPr>
        <w:spacing w:line="295" w:lineRule="auto" w:before="120"/>
        <w:ind w:left="1978" w:right="577" w:firstLine="0"/>
        <w:jc w:val="left"/>
        <w:rPr>
          <w:rFonts w:ascii="Arial MT" w:hAnsi="Arial MT"/>
          <w:sz w:val="17"/>
        </w:rPr>
      </w:pPr>
      <w:r>
        <w:rPr>
          <w:rFonts w:ascii="Arial MT" w:hAnsi="Arial MT"/>
          <w:sz w:val="17"/>
        </w:rPr>
        <w:t>Because</w:t>
      </w:r>
      <w:r>
        <w:rPr>
          <w:rFonts w:ascii="Arial MT" w:hAnsi="Arial MT"/>
          <w:spacing w:val="-4"/>
          <w:sz w:val="17"/>
        </w:rPr>
        <w:t> </w:t>
      </w:r>
      <w:r>
        <w:rPr>
          <w:rFonts w:ascii="Arial MT" w:hAnsi="Arial MT"/>
          <w:sz w:val="17"/>
        </w:rPr>
        <w:t>PHAs</w:t>
      </w:r>
      <w:r>
        <w:rPr>
          <w:rFonts w:ascii="Arial MT" w:hAnsi="Arial MT"/>
          <w:spacing w:val="-4"/>
          <w:sz w:val="17"/>
        </w:rPr>
        <w:t> </w:t>
      </w:r>
      <w:r>
        <w:rPr>
          <w:rFonts w:ascii="Arial MT" w:hAnsi="Arial MT"/>
          <w:sz w:val="17"/>
        </w:rPr>
        <w:t>are</w:t>
      </w:r>
      <w:r>
        <w:rPr>
          <w:rFonts w:ascii="Arial MT" w:hAnsi="Arial MT"/>
          <w:spacing w:val="-4"/>
          <w:sz w:val="17"/>
        </w:rPr>
        <w:t> </w:t>
      </w:r>
      <w:r>
        <w:rPr>
          <w:rFonts w:ascii="Arial MT" w:hAnsi="Arial MT"/>
          <w:sz w:val="17"/>
        </w:rPr>
        <w:t>backed</w:t>
      </w:r>
      <w:r>
        <w:rPr>
          <w:rFonts w:ascii="Arial MT" w:hAnsi="Arial MT"/>
          <w:spacing w:val="-4"/>
          <w:sz w:val="17"/>
        </w:rPr>
        <w:t> </w:t>
      </w:r>
      <w:r>
        <w:rPr>
          <w:rFonts w:ascii="Arial MT" w:hAnsi="Arial MT"/>
          <w:sz w:val="17"/>
        </w:rPr>
        <w:t>by</w:t>
      </w:r>
      <w:r>
        <w:rPr>
          <w:rFonts w:ascii="Arial MT" w:hAnsi="Arial MT"/>
          <w:spacing w:val="-4"/>
          <w:sz w:val="17"/>
        </w:rPr>
        <w:t> </w:t>
      </w:r>
      <w:r>
        <w:rPr>
          <w:rFonts w:ascii="Arial MT" w:hAnsi="Arial MT"/>
          <w:sz w:val="17"/>
        </w:rPr>
        <w:t>the</w:t>
      </w:r>
      <w:r>
        <w:rPr>
          <w:rFonts w:ascii="Arial MT" w:hAnsi="Arial MT"/>
          <w:spacing w:val="-4"/>
          <w:sz w:val="17"/>
        </w:rPr>
        <w:t> </w:t>
      </w:r>
      <w:r>
        <w:rPr>
          <w:rFonts w:ascii="Arial MT" w:hAnsi="Arial MT"/>
          <w:sz w:val="17"/>
        </w:rPr>
        <w:t>issuer</w:t>
      </w:r>
      <w:r>
        <w:rPr>
          <w:rFonts w:ascii="Arial MT" w:hAnsi="Arial MT"/>
          <w:spacing w:val="-4"/>
          <w:sz w:val="17"/>
        </w:rPr>
        <w:t> </w:t>
      </w:r>
      <w:r>
        <w:rPr>
          <w:rFonts w:ascii="Arial MT" w:hAnsi="Arial MT"/>
          <w:sz w:val="17"/>
        </w:rPr>
        <w:t>and</w:t>
      </w:r>
      <w:r>
        <w:rPr>
          <w:rFonts w:ascii="Arial MT" w:hAnsi="Arial MT"/>
          <w:spacing w:val="-4"/>
          <w:sz w:val="17"/>
        </w:rPr>
        <w:t> </w:t>
      </w:r>
      <w:r>
        <w:rPr>
          <w:rFonts w:ascii="Arial MT" w:hAnsi="Arial MT"/>
          <w:sz w:val="17"/>
        </w:rPr>
        <w:t>the</w:t>
      </w:r>
      <w:r>
        <w:rPr>
          <w:rFonts w:ascii="Arial MT" w:hAnsi="Arial MT"/>
          <w:spacing w:val="-4"/>
          <w:sz w:val="17"/>
        </w:rPr>
        <w:t> </w:t>
      </w:r>
      <w:r>
        <w:rPr>
          <w:rFonts w:ascii="Arial MT" w:hAnsi="Arial MT"/>
          <w:sz w:val="17"/>
        </w:rPr>
        <w:t>U.S.</w:t>
      </w:r>
      <w:r>
        <w:rPr>
          <w:rFonts w:ascii="Arial MT" w:hAnsi="Arial MT"/>
          <w:spacing w:val="-4"/>
          <w:sz w:val="17"/>
        </w:rPr>
        <w:t> </w:t>
      </w:r>
      <w:r>
        <w:rPr>
          <w:rFonts w:ascii="Arial MT" w:hAnsi="Arial MT"/>
          <w:sz w:val="17"/>
        </w:rPr>
        <w:t>government,</w:t>
      </w:r>
      <w:r>
        <w:rPr>
          <w:rFonts w:ascii="Arial MT" w:hAnsi="Arial MT"/>
          <w:spacing w:val="-3"/>
          <w:sz w:val="17"/>
        </w:rPr>
        <w:t> </w:t>
      </w:r>
      <w:r>
        <w:rPr>
          <w:rFonts w:ascii="Arial MT" w:hAnsi="Arial MT"/>
          <w:sz w:val="17"/>
        </w:rPr>
        <w:t>they´re</w:t>
      </w:r>
      <w:r>
        <w:rPr>
          <w:rFonts w:ascii="Arial MT" w:hAnsi="Arial MT"/>
          <w:spacing w:val="-4"/>
          <w:sz w:val="17"/>
        </w:rPr>
        <w:t> </w:t>
      </w:r>
      <w:r>
        <w:rPr>
          <w:rFonts w:ascii="Arial MT" w:hAnsi="Arial MT"/>
          <w:sz w:val="17"/>
        </w:rPr>
        <w:t>considered</w:t>
      </w:r>
      <w:r>
        <w:rPr>
          <w:rFonts w:ascii="Arial MT" w:hAnsi="Arial MT"/>
          <w:spacing w:val="-4"/>
          <w:sz w:val="17"/>
        </w:rPr>
        <w:t> </w:t>
      </w:r>
      <w:r>
        <w:rPr>
          <w:rFonts w:ascii="Arial MT" w:hAnsi="Arial MT"/>
          <w:sz w:val="17"/>
        </w:rPr>
        <w:t>to</w:t>
      </w:r>
      <w:r>
        <w:rPr>
          <w:rFonts w:ascii="Arial MT" w:hAnsi="Arial MT"/>
          <w:spacing w:val="-4"/>
          <w:sz w:val="17"/>
        </w:rPr>
        <w:t> </w:t>
      </w:r>
      <w:r>
        <w:rPr>
          <w:rFonts w:ascii="Arial MT" w:hAnsi="Arial MT"/>
          <w:sz w:val="17"/>
        </w:rPr>
        <w:t>be </w:t>
      </w:r>
      <w:r>
        <w:rPr>
          <w:rFonts w:ascii="Arial MT" w:hAnsi="Arial MT"/>
          <w:w w:val="105"/>
          <w:sz w:val="17"/>
        </w:rPr>
        <w:t>among the safest municipal bonds.</w:t>
      </w:r>
    </w:p>
    <w:p>
      <w:pPr>
        <w:spacing w:line="372" w:lineRule="exact" w:before="0"/>
        <w:ind w:left="1684" w:right="0" w:firstLine="0"/>
        <w:jc w:val="left"/>
        <w:rPr>
          <w:rFonts w:ascii="Arial MT" w:hAnsi="Arial MT"/>
          <w:sz w:val="17"/>
        </w:rPr>
      </w:pPr>
      <w:r>
        <w:rPr>
          <w:rFonts w:ascii="Arial MT" w:hAnsi="Arial MT"/>
          <w:sz w:val="17"/>
        </w:rPr>
        <mc:AlternateContent>
          <mc:Choice Requires="wps">
            <w:drawing>
              <wp:anchor distT="0" distB="0" distL="0" distR="0" allowOverlap="1" layoutInCell="1" locked="0" behindDoc="0" simplePos="0" relativeHeight="15840256">
                <wp:simplePos x="0" y="0"/>
                <wp:positionH relativeFrom="page">
                  <wp:posOffset>1258824</wp:posOffset>
                </wp:positionH>
                <wp:positionV relativeFrom="paragraph">
                  <wp:posOffset>119809</wp:posOffset>
                </wp:positionV>
                <wp:extent cx="111760" cy="50165"/>
                <wp:effectExtent l="0" t="0" r="0" b="0"/>
                <wp:wrapNone/>
                <wp:docPr id="648" name="Graphic 648"/>
                <wp:cNvGraphicFramePr>
                  <a:graphicFrameLocks/>
                </wp:cNvGraphicFramePr>
                <a:graphic>
                  <a:graphicData uri="http://schemas.microsoft.com/office/word/2010/wordprocessingShape">
                    <wps:wsp>
                      <wps:cNvPr id="648" name="Graphic 648"/>
                      <wps:cNvSpPr/>
                      <wps:spPr>
                        <a:xfrm>
                          <a:off x="0" y="0"/>
                          <a:ext cx="111760" cy="50165"/>
                        </a:xfrm>
                        <a:custGeom>
                          <a:avLst/>
                          <a:gdLst/>
                          <a:ahLst/>
                          <a:cxnLst/>
                          <a:rect l="l" t="t" r="r" b="b"/>
                          <a:pathLst>
                            <a:path w="111760" h="50165">
                              <a:moveTo>
                                <a:pt x="37642" y="12"/>
                              </a:moveTo>
                              <a:lnTo>
                                <a:pt x="0" y="12"/>
                              </a:lnTo>
                              <a:lnTo>
                                <a:pt x="0" y="8801"/>
                              </a:lnTo>
                              <a:lnTo>
                                <a:pt x="13525" y="8801"/>
                              </a:lnTo>
                              <a:lnTo>
                                <a:pt x="13525" y="49847"/>
                              </a:lnTo>
                              <a:lnTo>
                                <a:pt x="24104" y="49847"/>
                              </a:lnTo>
                              <a:lnTo>
                                <a:pt x="24104" y="8801"/>
                              </a:lnTo>
                              <a:lnTo>
                                <a:pt x="37642" y="8801"/>
                              </a:lnTo>
                              <a:lnTo>
                                <a:pt x="37642" y="12"/>
                              </a:lnTo>
                              <a:close/>
                            </a:path>
                            <a:path w="111760" h="50165">
                              <a:moveTo>
                                <a:pt x="60071" y="12"/>
                              </a:moveTo>
                              <a:lnTo>
                                <a:pt x="49504" y="12"/>
                              </a:lnTo>
                              <a:lnTo>
                                <a:pt x="49504" y="49847"/>
                              </a:lnTo>
                              <a:lnTo>
                                <a:pt x="60071" y="49847"/>
                              </a:lnTo>
                              <a:lnTo>
                                <a:pt x="60071" y="12"/>
                              </a:lnTo>
                              <a:close/>
                            </a:path>
                            <a:path w="111760" h="50165">
                              <a:moveTo>
                                <a:pt x="111264" y="10375"/>
                              </a:moveTo>
                              <a:lnTo>
                                <a:pt x="110553" y="8648"/>
                              </a:lnTo>
                              <a:lnTo>
                                <a:pt x="109689" y="6502"/>
                              </a:lnTo>
                              <a:lnTo>
                                <a:pt x="103390" y="1295"/>
                              </a:lnTo>
                              <a:lnTo>
                                <a:pt x="100584" y="508"/>
                              </a:lnTo>
                              <a:lnTo>
                                <a:pt x="100584" y="13436"/>
                              </a:lnTo>
                              <a:lnTo>
                                <a:pt x="100584" y="18376"/>
                              </a:lnTo>
                              <a:lnTo>
                                <a:pt x="99783" y="20243"/>
                              </a:lnTo>
                              <a:lnTo>
                                <a:pt x="96545" y="22809"/>
                              </a:lnTo>
                              <a:lnTo>
                                <a:pt x="94107" y="23456"/>
                              </a:lnTo>
                              <a:lnTo>
                                <a:pt x="87376" y="23456"/>
                              </a:lnTo>
                              <a:lnTo>
                                <a:pt x="87376" y="8648"/>
                              </a:lnTo>
                              <a:lnTo>
                                <a:pt x="95072" y="8648"/>
                              </a:lnTo>
                              <a:lnTo>
                                <a:pt x="97193" y="9245"/>
                              </a:lnTo>
                              <a:lnTo>
                                <a:pt x="99898" y="11595"/>
                              </a:lnTo>
                              <a:lnTo>
                                <a:pt x="100584" y="13436"/>
                              </a:lnTo>
                              <a:lnTo>
                                <a:pt x="100584" y="508"/>
                              </a:lnTo>
                              <a:lnTo>
                                <a:pt x="98780" y="0"/>
                              </a:lnTo>
                              <a:lnTo>
                                <a:pt x="76809" y="0"/>
                              </a:lnTo>
                              <a:lnTo>
                                <a:pt x="76809" y="49834"/>
                              </a:lnTo>
                              <a:lnTo>
                                <a:pt x="87376" y="49834"/>
                              </a:lnTo>
                              <a:lnTo>
                                <a:pt x="87376" y="32118"/>
                              </a:lnTo>
                              <a:lnTo>
                                <a:pt x="98107" y="32118"/>
                              </a:lnTo>
                              <a:lnTo>
                                <a:pt x="102870" y="30683"/>
                              </a:lnTo>
                              <a:lnTo>
                                <a:pt x="109575" y="25006"/>
                              </a:lnTo>
                              <a:lnTo>
                                <a:pt x="110210" y="23456"/>
                              </a:lnTo>
                              <a:lnTo>
                                <a:pt x="111264" y="20904"/>
                              </a:lnTo>
                              <a:lnTo>
                                <a:pt x="111264" y="103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120003pt;margin-top:9.433843pt;width:8.8pt;height:3.95pt;mso-position-horizontal-relative:page;mso-position-vertical-relative:paragraph;z-index:15840256" id="docshape506" coordorigin="1982,189" coordsize="176,79" path="m2042,189l1982,189,1982,203,2004,203,2004,267,2020,267,2020,203,2042,203,2042,189xm2077,189l2060,189,2060,267,2077,267,2077,189xm2158,205l2157,202,2155,199,2145,191,2141,189,2141,210,2141,218,2140,221,2134,225,2131,226,2120,226,2120,202,2132,202,2135,203,2140,207,2141,210,2141,189,2138,189,2103,189,2103,267,2120,267,2120,239,2137,239,2144,237,2155,228,2156,226,2158,222,2158,205xe" filled="true" fillcolor="#000000" stroked="false">
                <v:path arrowok="t"/>
                <v:fill type="solid"/>
                <w10:wrap type="none"/>
              </v:shape>
            </w:pict>
          </mc:Fallback>
        </mc:AlternateContent>
      </w:r>
      <w:r>
        <w:rPr>
          <w:rFonts w:ascii="Arial Black" w:hAnsi="Arial Black"/>
          <w:spacing w:val="-2"/>
          <w:position w:val="-1"/>
          <w:sz w:val="28"/>
        </w:rPr>
        <w:t>»</w:t>
      </w:r>
      <w:r>
        <w:rPr>
          <w:rFonts w:ascii="Arial Black" w:hAnsi="Arial Black"/>
          <w:spacing w:val="15"/>
          <w:position w:val="-1"/>
          <w:sz w:val="28"/>
        </w:rPr>
        <w:t> </w:t>
      </w:r>
      <w:r>
        <w:rPr>
          <w:rFonts w:ascii="Arial Black" w:hAnsi="Arial Black"/>
          <w:spacing w:val="-2"/>
          <w:sz w:val="17"/>
        </w:rPr>
        <w:t>Moral</w:t>
      </w:r>
      <w:r>
        <w:rPr>
          <w:rFonts w:ascii="Arial Black" w:hAnsi="Arial Black"/>
          <w:spacing w:val="-17"/>
          <w:sz w:val="17"/>
        </w:rPr>
        <w:t> </w:t>
      </w:r>
      <w:r>
        <w:rPr>
          <w:rFonts w:ascii="Arial Black" w:hAnsi="Arial Black"/>
          <w:spacing w:val="-2"/>
          <w:sz w:val="17"/>
        </w:rPr>
        <w:t>obligation</w:t>
      </w:r>
      <w:r>
        <w:rPr>
          <w:rFonts w:ascii="Arial Black" w:hAnsi="Arial Black"/>
          <w:spacing w:val="-16"/>
          <w:sz w:val="17"/>
        </w:rPr>
        <w:t> </w:t>
      </w:r>
      <w:r>
        <w:rPr>
          <w:rFonts w:ascii="Arial Black" w:hAnsi="Arial Black"/>
          <w:spacing w:val="-2"/>
          <w:sz w:val="17"/>
        </w:rPr>
        <w:t>bonds:</w:t>
      </w:r>
      <w:r>
        <w:rPr>
          <w:rFonts w:ascii="Arial Black" w:hAnsi="Arial Black"/>
          <w:spacing w:val="-17"/>
          <w:sz w:val="17"/>
        </w:rPr>
        <w:t> </w:t>
      </w:r>
      <w:r>
        <w:rPr>
          <w:rFonts w:ascii="Arial MT" w:hAnsi="Arial MT"/>
          <w:spacing w:val="-2"/>
          <w:sz w:val="17"/>
        </w:rPr>
        <w:t>These</w:t>
      </w:r>
      <w:r>
        <w:rPr>
          <w:rFonts w:ascii="Arial MT" w:hAnsi="Arial MT"/>
          <w:spacing w:val="-8"/>
          <w:sz w:val="17"/>
        </w:rPr>
        <w:t> </w:t>
      </w:r>
      <w:r>
        <w:rPr>
          <w:rFonts w:ascii="Arial MT" w:hAnsi="Arial MT"/>
          <w:spacing w:val="-2"/>
          <w:sz w:val="17"/>
        </w:rPr>
        <w:t>bonds</w:t>
      </w:r>
      <w:r>
        <w:rPr>
          <w:rFonts w:ascii="Arial MT" w:hAnsi="Arial MT"/>
          <w:spacing w:val="-7"/>
          <w:sz w:val="17"/>
        </w:rPr>
        <w:t> </w:t>
      </w:r>
      <w:r>
        <w:rPr>
          <w:rFonts w:ascii="Arial MT" w:hAnsi="Arial MT"/>
          <w:spacing w:val="-2"/>
          <w:sz w:val="17"/>
        </w:rPr>
        <w:t>are</w:t>
      </w:r>
      <w:r>
        <w:rPr>
          <w:rFonts w:ascii="Arial MT" w:hAnsi="Arial MT"/>
          <w:spacing w:val="-8"/>
          <w:sz w:val="17"/>
        </w:rPr>
        <w:t> </w:t>
      </w:r>
      <w:r>
        <w:rPr>
          <w:rFonts w:ascii="Arial MT" w:hAnsi="Arial MT"/>
          <w:spacing w:val="-2"/>
          <w:sz w:val="17"/>
        </w:rPr>
        <w:t>issued</w:t>
      </w:r>
      <w:r>
        <w:rPr>
          <w:rFonts w:ascii="Arial MT" w:hAnsi="Arial MT"/>
          <w:spacing w:val="-7"/>
          <w:sz w:val="17"/>
        </w:rPr>
        <w:t> </w:t>
      </w:r>
      <w:r>
        <w:rPr>
          <w:rFonts w:ascii="Arial MT" w:hAnsi="Arial MT"/>
          <w:spacing w:val="-2"/>
          <w:sz w:val="17"/>
        </w:rPr>
        <w:t>by</w:t>
      </w:r>
      <w:r>
        <w:rPr>
          <w:rFonts w:ascii="Arial MT" w:hAnsi="Arial MT"/>
          <w:spacing w:val="-8"/>
          <w:sz w:val="17"/>
        </w:rPr>
        <w:t> </w:t>
      </w:r>
      <w:r>
        <w:rPr>
          <w:rFonts w:ascii="Arial MT" w:hAnsi="Arial MT"/>
          <w:spacing w:val="-2"/>
          <w:sz w:val="17"/>
        </w:rPr>
        <w:t>a</w:t>
      </w:r>
      <w:r>
        <w:rPr>
          <w:rFonts w:ascii="Arial MT" w:hAnsi="Arial MT"/>
          <w:spacing w:val="-7"/>
          <w:sz w:val="17"/>
        </w:rPr>
        <w:t> </w:t>
      </w:r>
      <w:r>
        <w:rPr>
          <w:rFonts w:ascii="Arial MT" w:hAnsi="Arial MT"/>
          <w:spacing w:val="-2"/>
          <w:sz w:val="17"/>
        </w:rPr>
        <w:t>municipality</w:t>
      </w:r>
      <w:r>
        <w:rPr>
          <w:rFonts w:ascii="Arial MT" w:hAnsi="Arial MT"/>
          <w:spacing w:val="-8"/>
          <w:sz w:val="17"/>
        </w:rPr>
        <w:t> </w:t>
      </w:r>
      <w:r>
        <w:rPr>
          <w:rFonts w:ascii="Arial MT" w:hAnsi="Arial MT"/>
          <w:spacing w:val="-2"/>
          <w:sz w:val="17"/>
        </w:rPr>
        <w:t>but</w:t>
      </w:r>
      <w:r>
        <w:rPr>
          <w:rFonts w:ascii="Arial MT" w:hAnsi="Arial MT"/>
          <w:spacing w:val="-7"/>
          <w:sz w:val="17"/>
        </w:rPr>
        <w:t> </w:t>
      </w:r>
      <w:r>
        <w:rPr>
          <w:rFonts w:ascii="Arial MT" w:hAnsi="Arial MT"/>
          <w:spacing w:val="-2"/>
          <w:sz w:val="17"/>
        </w:rPr>
        <w:t>backed</w:t>
      </w:r>
      <w:r>
        <w:rPr>
          <w:rFonts w:ascii="Arial MT" w:hAnsi="Arial MT"/>
          <w:spacing w:val="-8"/>
          <w:sz w:val="17"/>
        </w:rPr>
        <w:t> </w:t>
      </w:r>
      <w:r>
        <w:rPr>
          <w:rFonts w:ascii="Arial MT" w:hAnsi="Arial MT"/>
          <w:spacing w:val="-2"/>
          <w:sz w:val="17"/>
        </w:rPr>
        <w:t>by</w:t>
      </w:r>
      <w:r>
        <w:rPr>
          <w:rFonts w:ascii="Arial MT" w:hAnsi="Arial MT"/>
          <w:spacing w:val="-7"/>
          <w:sz w:val="17"/>
        </w:rPr>
        <w:t> </w:t>
      </w:r>
      <w:r>
        <w:rPr>
          <w:rFonts w:ascii="Arial MT" w:hAnsi="Arial MT"/>
          <w:spacing w:val="-2"/>
          <w:sz w:val="17"/>
        </w:rPr>
        <w:t>a</w:t>
      </w:r>
      <w:r>
        <w:rPr>
          <w:rFonts w:ascii="Arial MT" w:hAnsi="Arial MT"/>
          <w:spacing w:val="-8"/>
          <w:sz w:val="17"/>
        </w:rPr>
        <w:t> </w:t>
      </w:r>
      <w:r>
        <w:rPr>
          <w:rFonts w:ascii="Arial MT" w:hAnsi="Arial MT"/>
          <w:spacing w:val="-2"/>
          <w:sz w:val="17"/>
        </w:rPr>
        <w:t>pledge</w:t>
      </w:r>
    </w:p>
    <w:p>
      <w:pPr>
        <w:spacing w:line="182" w:lineRule="exact" w:before="0"/>
        <w:ind w:left="1978" w:right="0" w:firstLine="0"/>
        <w:jc w:val="left"/>
        <w:rPr>
          <w:rFonts w:ascii="Arial MT" w:hAnsi="Arial MT"/>
          <w:sz w:val="17"/>
        </w:rPr>
      </w:pPr>
      <w:r>
        <w:rPr>
          <w:rFonts w:ascii="Arial MT" w:hAnsi="Arial MT"/>
          <w:sz w:val="17"/>
        </w:rPr>
        <w:t>from</w:t>
      </w:r>
      <w:r>
        <w:rPr>
          <w:rFonts w:ascii="Arial MT" w:hAnsi="Arial MT"/>
          <w:spacing w:val="6"/>
          <w:sz w:val="17"/>
        </w:rPr>
        <w:t> </w:t>
      </w:r>
      <w:r>
        <w:rPr>
          <w:rFonts w:ascii="Arial MT" w:hAnsi="Arial MT"/>
          <w:sz w:val="17"/>
        </w:rPr>
        <w:t>the</w:t>
      </w:r>
      <w:r>
        <w:rPr>
          <w:rFonts w:ascii="Arial MT" w:hAnsi="Arial MT"/>
          <w:spacing w:val="6"/>
          <w:sz w:val="17"/>
        </w:rPr>
        <w:t> </w:t>
      </w:r>
      <w:r>
        <w:rPr>
          <w:rFonts w:ascii="Arial MT" w:hAnsi="Arial MT"/>
          <w:sz w:val="17"/>
        </w:rPr>
        <w:t>state</w:t>
      </w:r>
      <w:r>
        <w:rPr>
          <w:rFonts w:ascii="Arial MT" w:hAnsi="Arial MT"/>
          <w:spacing w:val="6"/>
          <w:sz w:val="17"/>
        </w:rPr>
        <w:t> </w:t>
      </w:r>
      <w:r>
        <w:rPr>
          <w:rFonts w:ascii="Arial MT" w:hAnsi="Arial MT"/>
          <w:sz w:val="17"/>
        </w:rPr>
        <w:t>government</w:t>
      </w:r>
      <w:r>
        <w:rPr>
          <w:rFonts w:ascii="Arial MT" w:hAnsi="Arial MT"/>
          <w:spacing w:val="6"/>
          <w:sz w:val="17"/>
        </w:rPr>
        <w:t> </w:t>
      </w:r>
      <w:r>
        <w:rPr>
          <w:rFonts w:ascii="Arial MT" w:hAnsi="Arial MT"/>
          <w:sz w:val="17"/>
        </w:rPr>
        <w:t>to</w:t>
      </w:r>
      <w:r>
        <w:rPr>
          <w:rFonts w:ascii="Arial MT" w:hAnsi="Arial MT"/>
          <w:spacing w:val="6"/>
          <w:sz w:val="17"/>
        </w:rPr>
        <w:t> </w:t>
      </w:r>
      <w:r>
        <w:rPr>
          <w:rFonts w:ascii="Arial MT" w:hAnsi="Arial MT"/>
          <w:sz w:val="17"/>
        </w:rPr>
        <w:t>pay</w:t>
      </w:r>
      <w:r>
        <w:rPr>
          <w:rFonts w:ascii="Arial MT" w:hAnsi="Arial MT"/>
          <w:spacing w:val="6"/>
          <w:sz w:val="17"/>
        </w:rPr>
        <w:t> </w:t>
      </w:r>
      <w:r>
        <w:rPr>
          <w:rFonts w:ascii="Arial MT" w:hAnsi="Arial MT"/>
          <w:sz w:val="17"/>
        </w:rPr>
        <w:t>off</w:t>
      </w:r>
      <w:r>
        <w:rPr>
          <w:rFonts w:ascii="Arial MT" w:hAnsi="Arial MT"/>
          <w:spacing w:val="9"/>
          <w:sz w:val="17"/>
        </w:rPr>
        <w:t> </w:t>
      </w:r>
      <w:r>
        <w:rPr>
          <w:rFonts w:ascii="Arial MT" w:hAnsi="Arial MT"/>
          <w:sz w:val="17"/>
        </w:rPr>
        <w:t>the</w:t>
      </w:r>
      <w:r>
        <w:rPr>
          <w:rFonts w:ascii="Arial MT" w:hAnsi="Arial MT"/>
          <w:spacing w:val="6"/>
          <w:sz w:val="17"/>
        </w:rPr>
        <w:t> </w:t>
      </w:r>
      <w:r>
        <w:rPr>
          <w:rFonts w:ascii="Arial MT" w:hAnsi="Arial MT"/>
          <w:sz w:val="17"/>
        </w:rPr>
        <w:t>debt</w:t>
      </w:r>
      <w:r>
        <w:rPr>
          <w:rFonts w:ascii="Arial MT" w:hAnsi="Arial MT"/>
          <w:spacing w:val="6"/>
          <w:sz w:val="17"/>
        </w:rPr>
        <w:t> </w:t>
      </w:r>
      <w:r>
        <w:rPr>
          <w:rFonts w:ascii="Arial MT" w:hAnsi="Arial MT"/>
          <w:sz w:val="17"/>
        </w:rPr>
        <w:t>if</w:t>
      </w:r>
      <w:r>
        <w:rPr>
          <w:rFonts w:ascii="Arial MT" w:hAnsi="Arial MT"/>
          <w:spacing w:val="6"/>
          <w:sz w:val="17"/>
        </w:rPr>
        <w:t> </w:t>
      </w:r>
      <w:r>
        <w:rPr>
          <w:rFonts w:ascii="Arial MT" w:hAnsi="Arial MT"/>
          <w:sz w:val="17"/>
        </w:rPr>
        <w:t>the</w:t>
      </w:r>
      <w:r>
        <w:rPr>
          <w:rFonts w:ascii="Arial MT" w:hAnsi="Arial MT"/>
          <w:spacing w:val="6"/>
          <w:sz w:val="17"/>
        </w:rPr>
        <w:t> </w:t>
      </w:r>
      <w:r>
        <w:rPr>
          <w:rFonts w:ascii="Arial MT" w:hAnsi="Arial MT"/>
          <w:sz w:val="17"/>
        </w:rPr>
        <w:t>municipality</w:t>
      </w:r>
      <w:r>
        <w:rPr>
          <w:rFonts w:ascii="Arial MT" w:hAnsi="Arial MT"/>
          <w:spacing w:val="7"/>
          <w:sz w:val="17"/>
        </w:rPr>
        <w:t> </w:t>
      </w:r>
      <w:r>
        <w:rPr>
          <w:rFonts w:ascii="Arial MT" w:hAnsi="Arial MT"/>
          <w:sz w:val="17"/>
        </w:rPr>
        <w:t>can´t.</w:t>
      </w:r>
      <w:r>
        <w:rPr>
          <w:rFonts w:ascii="Arial MT" w:hAnsi="Arial MT"/>
          <w:spacing w:val="6"/>
          <w:sz w:val="17"/>
        </w:rPr>
        <w:t> </w:t>
      </w:r>
      <w:r>
        <w:rPr>
          <w:rFonts w:ascii="Arial MT" w:hAnsi="Arial MT"/>
          <w:sz w:val="17"/>
        </w:rPr>
        <w:t>Given</w:t>
      </w:r>
      <w:r>
        <w:rPr>
          <w:rFonts w:ascii="Arial MT" w:hAnsi="Arial MT"/>
          <w:spacing w:val="6"/>
          <w:sz w:val="17"/>
        </w:rPr>
        <w:t> </w:t>
      </w:r>
      <w:r>
        <w:rPr>
          <w:rFonts w:ascii="Arial MT" w:hAnsi="Arial MT"/>
          <w:sz w:val="17"/>
        </w:rPr>
        <w:t>the</w:t>
      </w:r>
      <w:r>
        <w:rPr>
          <w:rFonts w:ascii="Arial MT" w:hAnsi="Arial MT"/>
          <w:spacing w:val="6"/>
          <w:sz w:val="17"/>
        </w:rPr>
        <w:t> </w:t>
      </w:r>
      <w:r>
        <w:rPr>
          <w:rFonts w:ascii="Arial MT" w:hAnsi="Arial MT"/>
          <w:spacing w:val="-2"/>
          <w:sz w:val="17"/>
        </w:rPr>
        <w:t>additional</w:t>
      </w:r>
    </w:p>
    <w:p>
      <w:pPr>
        <w:spacing w:line="295" w:lineRule="auto" w:before="44"/>
        <w:ind w:left="1978" w:right="577" w:firstLine="0"/>
        <w:jc w:val="left"/>
        <w:rPr>
          <w:rFonts w:ascii="Arial MT" w:hAnsi="Arial MT"/>
          <w:sz w:val="17"/>
        </w:rPr>
      </w:pPr>
      <w:r>
        <w:rPr>
          <w:rFonts w:ascii="Arial MT" w:hAnsi="Arial MT"/>
          <w:sz w:val="17"/>
        </w:rPr>
        <mc:AlternateContent>
          <mc:Choice Requires="wps">
            <w:drawing>
              <wp:anchor distT="0" distB="0" distL="0" distR="0" allowOverlap="1" layoutInCell="1" locked="0" behindDoc="0" simplePos="0" relativeHeight="15840768">
                <wp:simplePos x="0" y="0"/>
                <wp:positionH relativeFrom="page">
                  <wp:posOffset>1104902</wp:posOffset>
                </wp:positionH>
                <wp:positionV relativeFrom="paragraph">
                  <wp:posOffset>338240</wp:posOffset>
                </wp:positionV>
                <wp:extent cx="419100" cy="419100"/>
                <wp:effectExtent l="0" t="0" r="0" b="0"/>
                <wp:wrapNone/>
                <wp:docPr id="649" name="Group 649"/>
                <wp:cNvGraphicFramePr>
                  <a:graphicFrameLocks/>
                </wp:cNvGraphicFramePr>
                <a:graphic>
                  <a:graphicData uri="http://schemas.microsoft.com/office/word/2010/wordprocessingGroup">
                    <wpg:wgp>
                      <wpg:cNvPr id="649" name="Group 649"/>
                      <wpg:cNvGrpSpPr/>
                      <wpg:grpSpPr>
                        <a:xfrm>
                          <a:off x="0" y="0"/>
                          <a:ext cx="419100" cy="419100"/>
                          <a:chExt cx="419100" cy="419100"/>
                        </a:xfrm>
                      </wpg:grpSpPr>
                      <wps:wsp>
                        <wps:cNvPr id="650" name="Graphic 650"/>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651" name="Graphic 651"/>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51"/>
                                </a:lnTo>
                                <a:lnTo>
                                  <a:pt x="101244" y="75374"/>
                                </a:lnTo>
                                <a:lnTo>
                                  <a:pt x="87325" y="75374"/>
                                </a:lnTo>
                                <a:lnTo>
                                  <a:pt x="81661" y="81051"/>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652" name="Graphic 652"/>
                        <wps:cNvSpPr/>
                        <wps:spPr>
                          <a:xfrm>
                            <a:off x="-2" y="0"/>
                            <a:ext cx="419100" cy="419100"/>
                          </a:xfrm>
                          <a:custGeom>
                            <a:avLst/>
                            <a:gdLst/>
                            <a:ahLst/>
                            <a:cxnLst/>
                            <a:rect l="l" t="t" r="r" b="b"/>
                            <a:pathLst>
                              <a:path w="419100" h="419100">
                                <a:moveTo>
                                  <a:pt x="312826" y="183616"/>
                                </a:moveTo>
                                <a:lnTo>
                                  <a:pt x="310540" y="172377"/>
                                </a:lnTo>
                                <a:lnTo>
                                  <a:pt x="309613" y="171005"/>
                                </a:lnTo>
                                <a:lnTo>
                                  <a:pt x="304330" y="163182"/>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37"/>
                                </a:lnTo>
                                <a:lnTo>
                                  <a:pt x="193865" y="151460"/>
                                </a:lnTo>
                                <a:lnTo>
                                  <a:pt x="207797" y="151460"/>
                                </a:lnTo>
                                <a:lnTo>
                                  <a:pt x="213436" y="157137"/>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98"/>
                                </a:lnTo>
                                <a:lnTo>
                                  <a:pt x="278295" y="154698"/>
                                </a:lnTo>
                                <a:lnTo>
                                  <a:pt x="272897" y="156311"/>
                                </a:lnTo>
                                <a:lnTo>
                                  <a:pt x="267601" y="159740"/>
                                </a:lnTo>
                                <a:lnTo>
                                  <a:pt x="267246" y="159156"/>
                                </a:lnTo>
                                <a:lnTo>
                                  <a:pt x="262572" y="153212"/>
                                </a:lnTo>
                                <a:lnTo>
                                  <a:pt x="260248" y="151460"/>
                                </a:lnTo>
                                <a:lnTo>
                                  <a:pt x="258267" y="149961"/>
                                </a:lnTo>
                                <a:lnTo>
                                  <a:pt x="256641" y="148742"/>
                                </a:lnTo>
                                <a:lnTo>
                                  <a:pt x="249770" y="145897"/>
                                </a:lnTo>
                                <a:lnTo>
                                  <a:pt x="242341" y="144907"/>
                                </a:lnTo>
                                <a:lnTo>
                                  <a:pt x="236766" y="144907"/>
                                </a:lnTo>
                                <a:lnTo>
                                  <a:pt x="231317" y="146545"/>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88"/>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88"/>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26.633135pt;width:33pt;height:33pt;mso-position-horizontal-relative:page;mso-position-vertical-relative:paragraph;z-index:15840768" id="docshapegroup507" coordorigin="1740,533" coordsize="660,660">
                <v:shape style="position:absolute;left:1740;top:532;width:660;height:660" id="docshape508" coordorigin="1740,533" coordsize="660,660" path="m2070,533l1994,541,1925,566,1864,605,1813,656,1774,718,1749,787,1740,863,1749,938,1774,1008,1813,1069,1864,1120,1925,1159,1994,1184,2070,1193,2146,1184,2215,1159,2276,1120,2328,1069,2366,1008,2391,938,2400,863,2391,787,2366,718,2328,656,2276,605,2215,566,2146,541,2070,533xe" filled="true" fillcolor="#fff200" stroked="false">
                  <v:path arrowok="t"/>
                  <v:fill type="solid"/>
                </v:shape>
                <v:shape style="position:absolute;left:1907;top:652;width:300;height:403" id="docshape509" coordorigin="1908,652" coordsize="300,403" path="m1937,702l1928,695,1921,692,1918,691,1912,691,1908,696,1908,707,1912,712,1918,712,1921,712,1928,708,1937,702xm2011,661l2002,652,1980,652,1971,661,1971,689,2011,689,2011,672,2011,661xm2074,696l2069,691,2064,691,2059,692,2049,699,2045,702,2054,708,2061,712,2064,712,2069,712,2074,707,2074,696xm2207,811l2198,802,2187,802,2176,802,2167,811,2167,881,2161,887,2147,887,2142,881,2142,795,2133,787,2111,787,2102,795,2102,881,2096,887,2082,887,2076,881,2076,780,2067,771,2045,771,2036,780,2036,881,2031,887,2016,887,2011,881,2011,715,1971,715,1971,937,1980,983,2006,1021,2043,1046,2089,1055,2135,1046,2172,1021,2198,983,2207,937,2207,811xe" filled="true" fillcolor="#ffffff" stroked="false">
                  <v:path arrowok="t"/>
                  <v:fill type="solid"/>
                </v:shape>
                <v:shape style="position:absolute;left:1740;top:532;width:660;height:660" id="docshape510" coordorigin="1740,533" coordsize="660,660" path="m2233,822l2229,804,2228,802,2219,790,2215,787,2211,784,2207,781,2207,811,2207,937,2198,983,2172,1021,2135,1046,2089,1055,2043,1046,2006,1021,1980,983,1971,937,1971,727,1971,715,2011,715,2011,881,2016,887,2031,887,2036,881,2036,780,2045,771,2067,771,2076,780,2076,881,2082,887,2096,887,2102,881,2102,795,2111,787,2133,787,2142,795,2142,881,2147,887,2161,887,2167,881,2167,811,2176,802,2198,802,2207,811,2207,781,2205,780,2187,776,2178,776,2170,779,2161,784,2161,783,2154,774,2150,771,2147,769,2144,767,2133,762,2122,761,2113,761,2104,763,2096,769,2095,768,2088,759,2079,752,2075,750,2068,747,2056,745,2050,745,2044,747,2036,750,2036,727,2048,734,2057,738,2064,738,2078,735,2089,727,2089,727,2097,716,2097,715,2098,712,2099,703,2099,701,2098,692,2098,691,2097,689,2097,688,2089,676,2078,669,2074,668,2074,696,2074,707,2069,712,2064,712,2061,712,2054,708,2045,702,2049,699,2059,692,2064,691,2069,691,2074,696,2074,668,2064,666,2057,666,2048,669,2036,676,2036,672,2033,655,2031,652,2023,640,2011,632,2011,661,2011,689,1971,689,1971,676,1971,661,1980,652,2002,652,2011,661,2011,632,2009,630,1991,627,1973,630,1959,640,1949,655,1945,672,1945,676,1937,671,1937,702,1928,708,1921,712,1918,712,1912,712,1908,707,1908,696,1912,691,1918,691,1922,692,1921,692,1928,695,1937,702,1937,671,1933,669,1925,666,1918,666,1904,669,1893,676,1885,688,1882,701,1882,703,1885,716,1893,727,1904,735,1918,738,1925,738,1933,734,1945,727,1945,937,1957,993,1987,1039,2033,1070,2089,1081,2145,1070,2166,1055,2191,1039,2221,993,2233,937,2233,822xm2400,863l2391,787,2381,757,2381,863,2372,934,2349,999,2312,1057,2264,1105,2206,1142,2141,1165,2070,1173,1999,1165,1934,1142,1876,1105,1828,1057,1791,999,1768,934,1759,863,1768,792,1791,726,1828,669,1876,620,1934,584,1999,560,2070,552,2141,560,2206,584,2264,620,2312,669,2349,726,2372,792,2381,863,2381,757,2366,718,2327,656,2276,605,2215,566,2175,552,2146,541,2070,533,1994,541,1925,566,1864,605,1813,656,1774,718,1749,787,1740,863,1749,938,1774,1008,1813,1069,1864,1120,1925,1159,1994,1184,2070,1193,2146,1184,2175,1173,2215,1159,2276,1120,2327,1069,2366,1008,2391,938,2400,863xe" filled="true" fillcolor="#000000" stroked="false">
                  <v:path arrowok="t"/>
                  <v:fill type="solid"/>
                </v:shape>
                <w10:wrap type="none"/>
              </v:group>
            </w:pict>
          </mc:Fallback>
        </mc:AlternateContent>
      </w:r>
      <w:r>
        <w:rPr>
          <w:rFonts w:ascii="Arial MT" w:hAnsi="Arial MT"/>
          <w:spacing w:val="-2"/>
          <w:w w:val="105"/>
          <w:sz w:val="17"/>
        </w:rPr>
        <w:t>backing</w:t>
      </w:r>
      <w:r>
        <w:rPr>
          <w:rFonts w:ascii="Arial MT" w:hAnsi="Arial MT"/>
          <w:spacing w:val="-10"/>
          <w:w w:val="105"/>
          <w:sz w:val="17"/>
        </w:rPr>
        <w:t> </w:t>
      </w:r>
      <w:r>
        <w:rPr>
          <w:rFonts w:ascii="Arial MT" w:hAnsi="Arial MT"/>
          <w:spacing w:val="-2"/>
          <w:w w:val="105"/>
          <w:sz w:val="17"/>
        </w:rPr>
        <w:t>of</w:t>
      </w:r>
      <w:r>
        <w:rPr>
          <w:rFonts w:ascii="Arial MT" w:hAnsi="Arial MT"/>
          <w:spacing w:val="-10"/>
          <w:w w:val="105"/>
          <w:sz w:val="17"/>
        </w:rPr>
        <w:t> </w:t>
      </w:r>
      <w:r>
        <w:rPr>
          <w:rFonts w:ascii="Arial MT" w:hAnsi="Arial MT"/>
          <w:spacing w:val="-2"/>
          <w:w w:val="105"/>
          <w:sz w:val="17"/>
        </w:rPr>
        <w:t>the</w:t>
      </w:r>
      <w:r>
        <w:rPr>
          <w:rFonts w:ascii="Arial MT" w:hAnsi="Arial MT"/>
          <w:spacing w:val="-10"/>
          <w:w w:val="105"/>
          <w:sz w:val="17"/>
        </w:rPr>
        <w:t> </w:t>
      </w:r>
      <w:r>
        <w:rPr>
          <w:rFonts w:ascii="Arial MT" w:hAnsi="Arial MT"/>
          <w:spacing w:val="-2"/>
          <w:w w:val="105"/>
          <w:sz w:val="17"/>
        </w:rPr>
        <w:t>state,</w:t>
      </w:r>
      <w:r>
        <w:rPr>
          <w:rFonts w:ascii="Arial MT" w:hAnsi="Arial MT"/>
          <w:spacing w:val="-10"/>
          <w:w w:val="105"/>
          <w:sz w:val="17"/>
        </w:rPr>
        <w:t> </w:t>
      </w:r>
      <w:r>
        <w:rPr>
          <w:rFonts w:ascii="Arial MT" w:hAnsi="Arial MT"/>
          <w:spacing w:val="-2"/>
          <w:w w:val="105"/>
          <w:sz w:val="17"/>
        </w:rPr>
        <w:t>they´re</w:t>
      </w:r>
      <w:r>
        <w:rPr>
          <w:rFonts w:ascii="Arial MT" w:hAnsi="Arial MT"/>
          <w:spacing w:val="-10"/>
          <w:w w:val="105"/>
          <w:sz w:val="17"/>
        </w:rPr>
        <w:t> </w:t>
      </w:r>
      <w:r>
        <w:rPr>
          <w:rFonts w:ascii="Arial MT" w:hAnsi="Arial MT"/>
          <w:spacing w:val="-2"/>
          <w:w w:val="105"/>
          <w:sz w:val="17"/>
        </w:rPr>
        <w:t>considered</w:t>
      </w:r>
      <w:r>
        <w:rPr>
          <w:rFonts w:ascii="Arial MT" w:hAnsi="Arial MT"/>
          <w:spacing w:val="-10"/>
          <w:w w:val="105"/>
          <w:sz w:val="17"/>
        </w:rPr>
        <w:t> </w:t>
      </w:r>
      <w:r>
        <w:rPr>
          <w:rFonts w:ascii="Arial MT" w:hAnsi="Arial MT"/>
          <w:spacing w:val="-2"/>
          <w:w w:val="105"/>
          <w:sz w:val="17"/>
        </w:rPr>
        <w:t>to</w:t>
      </w:r>
      <w:r>
        <w:rPr>
          <w:rFonts w:ascii="Arial MT" w:hAnsi="Arial MT"/>
          <w:spacing w:val="-10"/>
          <w:w w:val="105"/>
          <w:sz w:val="17"/>
        </w:rPr>
        <w:t> </w:t>
      </w:r>
      <w:r>
        <w:rPr>
          <w:rFonts w:ascii="Arial MT" w:hAnsi="Arial MT"/>
          <w:spacing w:val="-2"/>
          <w:w w:val="105"/>
          <w:sz w:val="17"/>
        </w:rPr>
        <w:t>be</w:t>
      </w:r>
      <w:r>
        <w:rPr>
          <w:rFonts w:ascii="Arial MT" w:hAnsi="Arial MT"/>
          <w:spacing w:val="-10"/>
          <w:w w:val="105"/>
          <w:sz w:val="17"/>
        </w:rPr>
        <w:t> </w:t>
      </w:r>
      <w:r>
        <w:rPr>
          <w:rFonts w:ascii="Arial MT" w:hAnsi="Arial MT"/>
          <w:spacing w:val="-2"/>
          <w:w w:val="105"/>
          <w:sz w:val="17"/>
        </w:rPr>
        <w:t>safe.</w:t>
      </w:r>
      <w:r>
        <w:rPr>
          <w:rFonts w:ascii="Arial MT" w:hAnsi="Arial MT"/>
          <w:spacing w:val="-10"/>
          <w:w w:val="105"/>
          <w:sz w:val="17"/>
        </w:rPr>
        <w:t> </w:t>
      </w:r>
      <w:r>
        <w:rPr>
          <w:rFonts w:ascii="Arial MT" w:hAnsi="Arial MT"/>
          <w:spacing w:val="-2"/>
          <w:w w:val="105"/>
          <w:sz w:val="17"/>
        </w:rPr>
        <w:t>Moral</w:t>
      </w:r>
      <w:r>
        <w:rPr>
          <w:rFonts w:ascii="Arial MT" w:hAnsi="Arial MT"/>
          <w:spacing w:val="-10"/>
          <w:w w:val="105"/>
          <w:sz w:val="17"/>
        </w:rPr>
        <w:t> </w:t>
      </w:r>
      <w:r>
        <w:rPr>
          <w:rFonts w:ascii="Arial MT" w:hAnsi="Arial MT"/>
          <w:spacing w:val="-2"/>
          <w:w w:val="105"/>
          <w:sz w:val="17"/>
        </w:rPr>
        <w:t>obligation</w:t>
      </w:r>
      <w:r>
        <w:rPr>
          <w:rFonts w:ascii="Arial MT" w:hAnsi="Arial MT"/>
          <w:spacing w:val="-10"/>
          <w:w w:val="105"/>
          <w:sz w:val="17"/>
        </w:rPr>
        <w:t> </w:t>
      </w:r>
      <w:r>
        <w:rPr>
          <w:rFonts w:ascii="Arial MT" w:hAnsi="Arial MT"/>
          <w:spacing w:val="-2"/>
          <w:w w:val="105"/>
          <w:sz w:val="17"/>
        </w:rPr>
        <w:t>bonds</w:t>
      </w:r>
      <w:r>
        <w:rPr>
          <w:rFonts w:ascii="Arial MT" w:hAnsi="Arial MT"/>
          <w:spacing w:val="-10"/>
          <w:w w:val="105"/>
          <w:sz w:val="17"/>
        </w:rPr>
        <w:t> </w:t>
      </w:r>
      <w:r>
        <w:rPr>
          <w:rFonts w:ascii="Arial MT" w:hAnsi="Arial MT"/>
          <w:spacing w:val="-2"/>
          <w:w w:val="105"/>
          <w:sz w:val="17"/>
        </w:rPr>
        <w:t>need</w:t>
      </w:r>
      <w:r>
        <w:rPr>
          <w:rFonts w:ascii="Arial MT" w:hAnsi="Arial MT"/>
          <w:spacing w:val="-10"/>
          <w:w w:val="105"/>
          <w:sz w:val="17"/>
        </w:rPr>
        <w:t> </w:t>
      </w:r>
      <w:r>
        <w:rPr>
          <w:rFonts w:ascii="Arial MT" w:hAnsi="Arial MT"/>
          <w:spacing w:val="-2"/>
          <w:w w:val="105"/>
          <w:sz w:val="17"/>
        </w:rPr>
        <w:t>legislative </w:t>
      </w:r>
      <w:r>
        <w:rPr>
          <w:rFonts w:ascii="Arial MT" w:hAnsi="Arial MT"/>
          <w:w w:val="105"/>
          <w:sz w:val="17"/>
        </w:rPr>
        <w:t>approval to be issued.</w:t>
      </w:r>
    </w:p>
    <w:p>
      <w:pPr>
        <w:spacing w:line="292" w:lineRule="auto" w:before="119"/>
        <w:ind w:left="1978" w:right="577" w:firstLine="0"/>
        <w:jc w:val="left"/>
        <w:rPr>
          <w:rFonts w:ascii="Arial MT" w:hAnsi="Arial MT"/>
          <w:sz w:val="17"/>
        </w:rPr>
      </w:pPr>
      <w:r>
        <w:rPr>
          <w:rFonts w:ascii="Arial MT" w:hAnsi="Arial MT"/>
          <w:sz w:val="17"/>
        </w:rPr>
        <w:t>Because</w:t>
      </w:r>
      <w:r>
        <w:rPr>
          <w:rFonts w:ascii="Arial MT" w:hAnsi="Arial MT"/>
          <w:spacing w:val="-5"/>
          <w:sz w:val="17"/>
        </w:rPr>
        <w:t> </w:t>
      </w:r>
      <w:r>
        <w:rPr>
          <w:rFonts w:ascii="Arial MT" w:hAnsi="Arial MT"/>
          <w:sz w:val="17"/>
        </w:rPr>
        <w:t>they’re</w:t>
      </w:r>
      <w:r>
        <w:rPr>
          <w:rFonts w:ascii="Arial MT" w:hAnsi="Arial MT"/>
          <w:spacing w:val="-5"/>
          <w:sz w:val="17"/>
        </w:rPr>
        <w:t> </w:t>
      </w:r>
      <w:r>
        <w:rPr>
          <w:rFonts w:ascii="Arial MT" w:hAnsi="Arial MT"/>
          <w:sz w:val="17"/>
        </w:rPr>
        <w:t>called</w:t>
      </w:r>
      <w:r>
        <w:rPr>
          <w:rFonts w:ascii="Arial MT" w:hAnsi="Arial MT"/>
          <w:spacing w:val="-5"/>
          <w:sz w:val="17"/>
        </w:rPr>
        <w:t> </w:t>
      </w:r>
      <w:r>
        <w:rPr>
          <w:rFonts w:ascii="Trebuchet MS" w:hAnsi="Trebuchet MS"/>
          <w:i/>
          <w:sz w:val="17"/>
        </w:rPr>
        <w:t>moral</w:t>
      </w:r>
      <w:r>
        <w:rPr>
          <w:rFonts w:ascii="Trebuchet MS" w:hAnsi="Trebuchet MS"/>
          <w:i/>
          <w:spacing w:val="-9"/>
          <w:sz w:val="17"/>
        </w:rPr>
        <w:t> </w:t>
      </w:r>
      <w:r>
        <w:rPr>
          <w:rFonts w:ascii="Trebuchet MS" w:hAnsi="Trebuchet MS"/>
          <w:i/>
          <w:sz w:val="17"/>
        </w:rPr>
        <w:t>obligation</w:t>
      </w:r>
      <w:r>
        <w:rPr>
          <w:rFonts w:ascii="Trebuchet MS" w:hAnsi="Trebuchet MS"/>
          <w:i/>
          <w:spacing w:val="-8"/>
          <w:sz w:val="17"/>
        </w:rPr>
        <w:t> </w:t>
      </w:r>
      <w:r>
        <w:rPr>
          <w:rFonts w:ascii="Arial MT" w:hAnsi="Arial MT"/>
          <w:sz w:val="17"/>
        </w:rPr>
        <w:t>bonds,</w:t>
      </w:r>
      <w:r>
        <w:rPr>
          <w:rFonts w:ascii="Arial MT" w:hAnsi="Arial MT"/>
          <w:spacing w:val="-5"/>
          <w:sz w:val="17"/>
        </w:rPr>
        <w:t> </w:t>
      </w:r>
      <w:r>
        <w:rPr>
          <w:rFonts w:ascii="Arial MT" w:hAnsi="Arial MT"/>
          <w:sz w:val="17"/>
        </w:rPr>
        <w:t>the</w:t>
      </w:r>
      <w:r>
        <w:rPr>
          <w:rFonts w:ascii="Arial MT" w:hAnsi="Arial MT"/>
          <w:spacing w:val="-5"/>
          <w:sz w:val="17"/>
        </w:rPr>
        <w:t> </w:t>
      </w:r>
      <w:r>
        <w:rPr>
          <w:rFonts w:ascii="Arial MT" w:hAnsi="Arial MT"/>
          <w:sz w:val="17"/>
        </w:rPr>
        <w:t>state</w:t>
      </w:r>
      <w:r>
        <w:rPr>
          <w:rFonts w:ascii="Arial MT" w:hAnsi="Arial MT"/>
          <w:spacing w:val="-5"/>
          <w:sz w:val="17"/>
        </w:rPr>
        <w:t> </w:t>
      </w:r>
      <w:r>
        <w:rPr>
          <w:rFonts w:ascii="Arial MT" w:hAnsi="Arial MT"/>
          <w:sz w:val="17"/>
        </w:rPr>
        <w:t>has</w:t>
      </w:r>
      <w:r>
        <w:rPr>
          <w:rFonts w:ascii="Arial MT" w:hAnsi="Arial MT"/>
          <w:spacing w:val="-5"/>
          <w:sz w:val="17"/>
        </w:rPr>
        <w:t> </w:t>
      </w:r>
      <w:r>
        <w:rPr>
          <w:rFonts w:ascii="Arial MT" w:hAnsi="Arial MT"/>
          <w:sz w:val="17"/>
        </w:rPr>
        <w:t>a</w:t>
      </w:r>
      <w:r>
        <w:rPr>
          <w:rFonts w:ascii="Arial MT" w:hAnsi="Arial MT"/>
          <w:spacing w:val="-4"/>
          <w:sz w:val="17"/>
        </w:rPr>
        <w:t> </w:t>
      </w:r>
      <w:r>
        <w:rPr>
          <w:rFonts w:ascii="Trebuchet MS" w:hAnsi="Trebuchet MS"/>
          <w:i/>
          <w:sz w:val="17"/>
        </w:rPr>
        <w:t>moral</w:t>
      </w:r>
      <w:r>
        <w:rPr>
          <w:rFonts w:ascii="Trebuchet MS" w:hAnsi="Trebuchet MS"/>
          <w:i/>
          <w:spacing w:val="-9"/>
          <w:sz w:val="17"/>
        </w:rPr>
        <w:t> </w:t>
      </w:r>
      <w:r>
        <w:rPr>
          <w:rFonts w:ascii="Arial MT" w:hAnsi="Arial MT"/>
          <w:sz w:val="17"/>
        </w:rPr>
        <w:t>responsibility</w:t>
      </w:r>
      <w:r>
        <w:rPr>
          <w:rFonts w:ascii="Arial MT" w:hAnsi="Arial MT"/>
          <w:spacing w:val="-5"/>
          <w:sz w:val="17"/>
        </w:rPr>
        <w:t> </w:t>
      </w:r>
      <w:r>
        <w:rPr>
          <w:rFonts w:ascii="Arial MT" w:hAnsi="Arial MT"/>
          <w:sz w:val="17"/>
        </w:rPr>
        <w:t>—</w:t>
      </w:r>
      <w:r>
        <w:rPr>
          <w:rFonts w:ascii="Arial MT" w:hAnsi="Arial MT"/>
          <w:spacing w:val="-5"/>
          <w:sz w:val="17"/>
        </w:rPr>
        <w:t> </w:t>
      </w:r>
      <w:r>
        <w:rPr>
          <w:rFonts w:ascii="Arial MT" w:hAnsi="Arial MT"/>
          <w:sz w:val="17"/>
        </w:rPr>
        <w:t>but</w:t>
      </w:r>
      <w:r>
        <w:rPr>
          <w:rFonts w:ascii="Arial MT" w:hAnsi="Arial MT"/>
          <w:spacing w:val="-5"/>
          <w:sz w:val="17"/>
        </w:rPr>
        <w:t> </w:t>
      </w:r>
      <w:r>
        <w:rPr>
          <w:rFonts w:ascii="Arial MT" w:hAnsi="Arial MT"/>
          <w:sz w:val="17"/>
        </w:rPr>
        <w:t>not</w:t>
      </w:r>
      <w:r>
        <w:rPr>
          <w:rFonts w:ascii="Arial MT" w:hAnsi="Arial MT"/>
          <w:spacing w:val="-5"/>
          <w:sz w:val="17"/>
        </w:rPr>
        <w:t> </w:t>
      </w:r>
      <w:r>
        <w:rPr>
          <w:rFonts w:ascii="Arial MT" w:hAnsi="Arial MT"/>
          <w:sz w:val="17"/>
        </w:rPr>
        <w:t>a </w:t>
      </w:r>
      <w:r>
        <w:rPr>
          <w:rFonts w:ascii="Arial MT" w:hAnsi="Arial MT"/>
          <w:w w:val="105"/>
          <w:sz w:val="17"/>
        </w:rPr>
        <w:t>legal</w:t>
      </w:r>
      <w:r>
        <w:rPr>
          <w:rFonts w:ascii="Arial MT" w:hAnsi="Arial MT"/>
          <w:spacing w:val="-2"/>
          <w:w w:val="105"/>
          <w:sz w:val="17"/>
        </w:rPr>
        <w:t> </w:t>
      </w:r>
      <w:r>
        <w:rPr>
          <w:rFonts w:ascii="Arial MT" w:hAnsi="Arial MT"/>
          <w:w w:val="105"/>
          <w:sz w:val="17"/>
        </w:rPr>
        <w:t>obligation</w:t>
      </w:r>
      <w:r>
        <w:rPr>
          <w:rFonts w:ascii="Arial MT" w:hAnsi="Arial MT"/>
          <w:spacing w:val="-2"/>
          <w:w w:val="105"/>
          <w:sz w:val="17"/>
        </w:rPr>
        <w:t> </w:t>
      </w:r>
      <w:r>
        <w:rPr>
          <w:rFonts w:ascii="Arial MT" w:hAnsi="Arial MT"/>
          <w:w w:val="105"/>
          <w:sz w:val="17"/>
        </w:rPr>
        <w:t>—</w:t>
      </w:r>
      <w:r>
        <w:rPr>
          <w:rFonts w:ascii="Arial MT" w:hAnsi="Arial MT"/>
          <w:spacing w:val="-2"/>
          <w:w w:val="105"/>
          <w:sz w:val="17"/>
        </w:rPr>
        <w:t> </w:t>
      </w:r>
      <w:r>
        <w:rPr>
          <w:rFonts w:ascii="Arial MT" w:hAnsi="Arial MT"/>
          <w:w w:val="105"/>
          <w:sz w:val="17"/>
        </w:rPr>
        <w:t>to</w:t>
      </w:r>
      <w:r>
        <w:rPr>
          <w:rFonts w:ascii="Arial MT" w:hAnsi="Arial MT"/>
          <w:spacing w:val="-2"/>
          <w:w w:val="105"/>
          <w:sz w:val="17"/>
        </w:rPr>
        <w:t> </w:t>
      </w:r>
      <w:r>
        <w:rPr>
          <w:rFonts w:ascii="Arial MT" w:hAnsi="Arial MT"/>
          <w:w w:val="105"/>
          <w:sz w:val="17"/>
        </w:rPr>
        <w:t>help</w:t>
      </w:r>
      <w:r>
        <w:rPr>
          <w:rFonts w:ascii="Arial MT" w:hAnsi="Arial MT"/>
          <w:spacing w:val="-2"/>
          <w:w w:val="105"/>
          <w:sz w:val="17"/>
        </w:rPr>
        <w:t> </w:t>
      </w:r>
      <w:r>
        <w:rPr>
          <w:rFonts w:ascii="Arial MT" w:hAnsi="Arial MT"/>
          <w:w w:val="105"/>
          <w:sz w:val="17"/>
        </w:rPr>
        <w:t>pay</w:t>
      </w:r>
      <w:r>
        <w:rPr>
          <w:rFonts w:ascii="Arial MT" w:hAnsi="Arial MT"/>
          <w:spacing w:val="-2"/>
          <w:w w:val="105"/>
          <w:sz w:val="17"/>
        </w:rPr>
        <w:t> </w:t>
      </w:r>
      <w:r>
        <w:rPr>
          <w:rFonts w:ascii="Arial MT" w:hAnsi="Arial MT"/>
          <w:w w:val="105"/>
          <w:sz w:val="17"/>
        </w:rPr>
        <w:t>off the</w:t>
      </w:r>
      <w:r>
        <w:rPr>
          <w:rFonts w:ascii="Arial MT" w:hAnsi="Arial MT"/>
          <w:spacing w:val="-2"/>
          <w:w w:val="105"/>
          <w:sz w:val="17"/>
        </w:rPr>
        <w:t> </w:t>
      </w:r>
      <w:r>
        <w:rPr>
          <w:rFonts w:ascii="Arial MT" w:hAnsi="Arial MT"/>
          <w:w w:val="105"/>
          <w:sz w:val="17"/>
        </w:rPr>
        <w:t>debt</w:t>
      </w:r>
      <w:r>
        <w:rPr>
          <w:rFonts w:ascii="Arial MT" w:hAnsi="Arial MT"/>
          <w:spacing w:val="-2"/>
          <w:w w:val="105"/>
          <w:sz w:val="17"/>
        </w:rPr>
        <w:t> </w:t>
      </w:r>
      <w:r>
        <w:rPr>
          <w:rFonts w:ascii="Arial MT" w:hAnsi="Arial MT"/>
          <w:w w:val="105"/>
          <w:sz w:val="17"/>
        </w:rPr>
        <w:t>if</w:t>
      </w:r>
      <w:r>
        <w:rPr>
          <w:rFonts w:ascii="Arial MT" w:hAnsi="Arial MT"/>
          <w:spacing w:val="-2"/>
          <w:w w:val="105"/>
          <w:sz w:val="17"/>
        </w:rPr>
        <w:t> </w:t>
      </w:r>
      <w:r>
        <w:rPr>
          <w:rFonts w:ascii="Arial MT" w:hAnsi="Arial MT"/>
          <w:w w:val="105"/>
          <w:sz w:val="17"/>
        </w:rPr>
        <w:t>the</w:t>
      </w:r>
      <w:r>
        <w:rPr>
          <w:rFonts w:ascii="Arial MT" w:hAnsi="Arial MT"/>
          <w:spacing w:val="-2"/>
          <w:w w:val="105"/>
          <w:sz w:val="17"/>
        </w:rPr>
        <w:t> </w:t>
      </w:r>
      <w:r>
        <w:rPr>
          <w:rFonts w:ascii="Arial MT" w:hAnsi="Arial MT"/>
          <w:w w:val="105"/>
          <w:sz w:val="17"/>
        </w:rPr>
        <w:t>municipality</w:t>
      </w:r>
      <w:r>
        <w:rPr>
          <w:rFonts w:ascii="Arial MT" w:hAnsi="Arial MT"/>
          <w:spacing w:val="-2"/>
          <w:w w:val="105"/>
          <w:sz w:val="17"/>
        </w:rPr>
        <w:t> </w:t>
      </w:r>
      <w:r>
        <w:rPr>
          <w:rFonts w:ascii="Arial MT" w:hAnsi="Arial MT"/>
          <w:w w:val="105"/>
          <w:sz w:val="17"/>
        </w:rPr>
        <w:t>can´t.</w:t>
      </w:r>
    </w:p>
    <w:p>
      <w:pPr>
        <w:pStyle w:val="BodyText"/>
        <w:spacing w:before="6"/>
        <w:rPr>
          <w:rFonts w:ascii="Arial MT"/>
          <w:sz w:val="14"/>
        </w:rPr>
      </w:pPr>
      <w:r>
        <w:rPr>
          <w:rFonts w:ascii="Arial MT"/>
          <w:sz w:val="14"/>
        </w:rPr>
        <mc:AlternateContent>
          <mc:Choice Requires="wps">
            <w:drawing>
              <wp:anchor distT="0" distB="0" distL="0" distR="0" allowOverlap="1" layoutInCell="1" locked="0" behindDoc="1" simplePos="0" relativeHeight="487696896">
                <wp:simplePos x="0" y="0"/>
                <wp:positionH relativeFrom="page">
                  <wp:posOffset>1108875</wp:posOffset>
                </wp:positionH>
                <wp:positionV relativeFrom="paragraph">
                  <wp:posOffset>121275</wp:posOffset>
                </wp:positionV>
                <wp:extent cx="411480" cy="50165"/>
                <wp:effectExtent l="0" t="0" r="0" b="0"/>
                <wp:wrapTopAndBottom/>
                <wp:docPr id="653" name="Graphic 653"/>
                <wp:cNvGraphicFramePr>
                  <a:graphicFrameLocks/>
                </wp:cNvGraphicFramePr>
                <a:graphic>
                  <a:graphicData uri="http://schemas.microsoft.com/office/word/2010/wordprocessingShape">
                    <wps:wsp>
                      <wps:cNvPr id="653" name="Graphic 653"/>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9.549231pt;width:32.4pt;height:3.95pt;mso-position-horizontal-relative:page;mso-position-vertical-relative:paragraph;z-index:-15619584;mso-wrap-distance-left:0;mso-wrap-distance-right:0" id="docshape511" coordorigin="1746,191" coordsize="648,79" path="m1809,269l1806,264,1789,239,1786,235,1791,233,1794,230,1797,226,1799,223,1800,219,1800,207,1800,205,1798,201,1788,193,1784,192,1784,211,1784,219,1782,221,1777,225,1774,226,1763,226,1763,205,1773,205,1777,205,1782,209,1784,211,1784,192,1780,191,1746,191,1746,269,1763,269,1763,239,1772,239,1791,269,1809,269xm1871,191l1825,191,1825,269,1871,269,1871,256,1842,256,1842,235,1869,235,1869,222,1842,222,1842,205,1871,205,1871,191xm1978,191l1955,191,1935,251,1935,251,1916,191,1894,191,1894,269,1909,269,1909,229,1907,208,1908,208,1927,269,1942,269,1962,208,1963,208,1962,224,1962,269,1978,269,1978,191xm2049,191l2004,191,2004,269,2049,269,2049,256,2021,256,2021,235,2047,235,2047,222,2021,222,2021,205,2049,205,2049,191xm2156,191l2133,191,2114,251,2113,251,2095,191,2072,191,2072,269,2087,269,2087,229,2086,208,2086,208,2105,269,2121,269,2141,208,2141,208,2141,224,2141,269,2156,269,2156,191xm2241,242l2239,238,2238,235,2235,232,2231,229,2227,228,2227,228,2230,227,2233,225,2235,222,2237,219,2239,216,2239,205,2239,204,2236,199,2226,193,2223,192,2223,239,2223,249,2222,251,2218,255,2214,256,2199,256,2199,235,2219,235,2223,239,2223,192,2222,192,2222,210,2222,216,2220,219,2216,221,2213,222,2199,222,2199,205,2213,205,2216,205,2220,208,2222,210,2222,192,2218,191,2182,191,2182,269,2221,269,2228,267,2238,259,2240,256,2241,254,2241,242xm2308,191l2263,191,2263,269,2308,269,2308,256,2279,256,2279,235,2306,235,2306,222,2279,222,2279,205,2308,205,2308,191xm2394,269l2390,264,2385,257,2373,239,2371,235,2375,233,2379,230,2382,226,2384,223,2385,219,2385,207,2384,205,2383,201,2372,193,2368,192,2368,211,2368,219,2367,221,2362,225,2358,226,2348,226,2348,205,2358,205,2362,205,2367,209,2368,211,2368,192,2365,191,2331,191,2331,269,2348,269,2348,239,2357,239,2375,269,2394,269xe" filled="true" fillcolor="#000000" stroked="false">
                <v:path arrowok="t"/>
                <v:fill type="solid"/>
                <w10:wrap type="topAndBottom"/>
              </v:shape>
            </w:pict>
          </mc:Fallback>
        </mc:AlternateContent>
      </w:r>
    </w:p>
    <w:p>
      <w:pPr>
        <w:pStyle w:val="BodyText"/>
        <w:spacing w:before="39"/>
        <w:ind w:left="1560"/>
      </w:pPr>
      <w:r>
        <w:rPr>
          <w:w w:val="120"/>
        </w:rPr>
        <w:t>The</w:t>
      </w:r>
      <w:r>
        <w:rPr>
          <w:spacing w:val="-8"/>
          <w:w w:val="120"/>
        </w:rPr>
        <w:t> </w:t>
      </w:r>
      <w:r>
        <w:rPr>
          <w:w w:val="120"/>
        </w:rPr>
        <w:t>following</w:t>
      </w:r>
      <w:r>
        <w:rPr>
          <w:spacing w:val="-7"/>
          <w:w w:val="120"/>
        </w:rPr>
        <w:t> </w:t>
      </w:r>
      <w:r>
        <w:rPr>
          <w:w w:val="120"/>
        </w:rPr>
        <w:t>question</w:t>
      </w:r>
      <w:r>
        <w:rPr>
          <w:spacing w:val="-8"/>
          <w:w w:val="120"/>
        </w:rPr>
        <w:t> </w:t>
      </w:r>
      <w:r>
        <w:rPr>
          <w:w w:val="120"/>
        </w:rPr>
        <w:t>tests</w:t>
      </w:r>
      <w:r>
        <w:rPr>
          <w:spacing w:val="-7"/>
          <w:w w:val="120"/>
        </w:rPr>
        <w:t> </w:t>
      </w:r>
      <w:r>
        <w:rPr>
          <w:w w:val="120"/>
        </w:rPr>
        <w:t>your</w:t>
      </w:r>
      <w:r>
        <w:rPr>
          <w:spacing w:val="-8"/>
          <w:w w:val="120"/>
        </w:rPr>
        <w:t> </w:t>
      </w:r>
      <w:r>
        <w:rPr>
          <w:w w:val="120"/>
        </w:rPr>
        <w:t>ability</w:t>
      </w:r>
      <w:r>
        <w:rPr>
          <w:spacing w:val="-7"/>
          <w:w w:val="120"/>
        </w:rPr>
        <w:t> </w:t>
      </w:r>
      <w:r>
        <w:rPr>
          <w:w w:val="120"/>
        </w:rPr>
        <w:t>to</w:t>
      </w:r>
      <w:r>
        <w:rPr>
          <w:spacing w:val="-8"/>
          <w:w w:val="120"/>
        </w:rPr>
        <w:t> </w:t>
      </w:r>
      <w:r>
        <w:rPr>
          <w:w w:val="120"/>
        </w:rPr>
        <w:t>answer</w:t>
      </w:r>
      <w:r>
        <w:rPr>
          <w:spacing w:val="-7"/>
          <w:w w:val="120"/>
        </w:rPr>
        <w:t> </w:t>
      </w:r>
      <w:r>
        <w:rPr>
          <w:w w:val="120"/>
        </w:rPr>
        <w:t>questions</w:t>
      </w:r>
      <w:r>
        <w:rPr>
          <w:spacing w:val="-8"/>
          <w:w w:val="120"/>
        </w:rPr>
        <w:t> </w:t>
      </w:r>
      <w:r>
        <w:rPr>
          <w:w w:val="120"/>
        </w:rPr>
        <w:t>about</w:t>
      </w:r>
      <w:r>
        <w:rPr>
          <w:spacing w:val="-7"/>
          <w:w w:val="120"/>
        </w:rPr>
        <w:t> </w:t>
      </w:r>
      <w:r>
        <w:rPr>
          <w:w w:val="120"/>
        </w:rPr>
        <w:t>the</w:t>
      </w:r>
      <w:r>
        <w:rPr>
          <w:spacing w:val="-8"/>
          <w:w w:val="120"/>
        </w:rPr>
        <w:t> </w:t>
      </w:r>
      <w:r>
        <w:rPr>
          <w:w w:val="120"/>
        </w:rPr>
        <w:t>safety</w:t>
      </w:r>
      <w:r>
        <w:rPr>
          <w:spacing w:val="-7"/>
          <w:w w:val="120"/>
        </w:rPr>
        <w:t> </w:t>
      </w:r>
      <w:r>
        <w:rPr>
          <w:w w:val="120"/>
        </w:rPr>
        <w:t>of</w:t>
      </w:r>
      <w:r>
        <w:rPr>
          <w:spacing w:val="-8"/>
          <w:w w:val="120"/>
        </w:rPr>
        <w:t> </w:t>
      </w:r>
      <w:r>
        <w:rPr>
          <w:w w:val="120"/>
        </w:rPr>
        <w:t>municipal</w:t>
      </w:r>
      <w:r>
        <w:rPr>
          <w:spacing w:val="-7"/>
          <w:w w:val="120"/>
        </w:rPr>
        <w:t> </w:t>
      </w:r>
      <w:r>
        <w:rPr>
          <w:spacing w:val="-2"/>
          <w:w w:val="120"/>
        </w:rPr>
        <w:t>bonds.</w:t>
      </w:r>
    </w:p>
    <w:p>
      <w:pPr>
        <w:pStyle w:val="BodyText"/>
        <w:spacing w:before="105"/>
      </w:pPr>
    </w:p>
    <w:p>
      <w:pPr>
        <w:pStyle w:val="BodyText"/>
        <w:ind w:left="1560"/>
      </w:pPr>
      <w:r>
        <w:rPr/>
        <mc:AlternateContent>
          <mc:Choice Requires="wps">
            <w:drawing>
              <wp:anchor distT="0" distB="0" distL="0" distR="0" allowOverlap="1" layoutInCell="1" locked="0" behindDoc="0" simplePos="0" relativeHeight="15841280">
                <wp:simplePos x="0" y="0"/>
                <wp:positionH relativeFrom="page">
                  <wp:posOffset>1104900</wp:posOffset>
                </wp:positionH>
                <wp:positionV relativeFrom="paragraph">
                  <wp:posOffset>-140700</wp:posOffset>
                </wp:positionV>
                <wp:extent cx="419100" cy="419100"/>
                <wp:effectExtent l="0" t="0" r="0" b="0"/>
                <wp:wrapNone/>
                <wp:docPr id="654" name="Group 654"/>
                <wp:cNvGraphicFramePr>
                  <a:graphicFrameLocks/>
                </wp:cNvGraphicFramePr>
                <a:graphic>
                  <a:graphicData uri="http://schemas.microsoft.com/office/word/2010/wordprocessingGroup">
                    <wpg:wgp>
                      <wpg:cNvPr id="654" name="Group 654"/>
                      <wpg:cNvGrpSpPr/>
                      <wpg:grpSpPr>
                        <a:xfrm>
                          <a:off x="0" y="0"/>
                          <a:ext cx="419100" cy="419100"/>
                          <a:chExt cx="419100" cy="419100"/>
                        </a:xfrm>
                      </wpg:grpSpPr>
                      <wps:wsp>
                        <wps:cNvPr id="655" name="Graphic 655"/>
                        <wps:cNvSpPr/>
                        <wps:spPr>
                          <a:xfrm>
                            <a:off x="0" y="25"/>
                            <a:ext cx="419100" cy="419100"/>
                          </a:xfrm>
                          <a:custGeom>
                            <a:avLst/>
                            <a:gdLst/>
                            <a:ahLst/>
                            <a:cxnLst/>
                            <a:rect l="l" t="t" r="r" b="b"/>
                            <a:pathLst>
                              <a:path w="419100" h="419100">
                                <a:moveTo>
                                  <a:pt x="209550" y="0"/>
                                </a:moveTo>
                                <a:lnTo>
                                  <a:pt x="161500" y="5533"/>
                                </a:lnTo>
                                <a:lnTo>
                                  <a:pt x="117393" y="21295"/>
                                </a:lnTo>
                                <a:lnTo>
                                  <a:pt x="78485" y="46027"/>
                                </a:lnTo>
                                <a:lnTo>
                                  <a:pt x="46034" y="78473"/>
                                </a:lnTo>
                                <a:lnTo>
                                  <a:pt x="21298" y="117374"/>
                                </a:lnTo>
                                <a:lnTo>
                                  <a:pt x="5534" y="161472"/>
                                </a:lnTo>
                                <a:lnTo>
                                  <a:pt x="0" y="209511"/>
                                </a:lnTo>
                                <a:lnTo>
                                  <a:pt x="5534" y="257554"/>
                                </a:lnTo>
                                <a:lnTo>
                                  <a:pt x="21298" y="301655"/>
                                </a:lnTo>
                                <a:lnTo>
                                  <a:pt x="46034" y="340556"/>
                                </a:lnTo>
                                <a:lnTo>
                                  <a:pt x="78485" y="373000"/>
                                </a:lnTo>
                                <a:lnTo>
                                  <a:pt x="117393" y="397730"/>
                                </a:lnTo>
                                <a:lnTo>
                                  <a:pt x="161500" y="413491"/>
                                </a:lnTo>
                                <a:lnTo>
                                  <a:pt x="209550" y="419023"/>
                                </a:lnTo>
                                <a:lnTo>
                                  <a:pt x="257595" y="413491"/>
                                </a:lnTo>
                                <a:lnTo>
                                  <a:pt x="301700" y="397730"/>
                                </a:lnTo>
                                <a:lnTo>
                                  <a:pt x="340609" y="373000"/>
                                </a:lnTo>
                                <a:lnTo>
                                  <a:pt x="373061" y="340556"/>
                                </a:lnTo>
                                <a:lnTo>
                                  <a:pt x="397799" y="301655"/>
                                </a:lnTo>
                                <a:lnTo>
                                  <a:pt x="413565" y="257554"/>
                                </a:lnTo>
                                <a:lnTo>
                                  <a:pt x="419100" y="209511"/>
                                </a:lnTo>
                                <a:lnTo>
                                  <a:pt x="413565" y="161472"/>
                                </a:lnTo>
                                <a:lnTo>
                                  <a:pt x="397799" y="117374"/>
                                </a:lnTo>
                                <a:lnTo>
                                  <a:pt x="373061" y="78473"/>
                                </a:lnTo>
                                <a:lnTo>
                                  <a:pt x="340609" y="46027"/>
                                </a:lnTo>
                                <a:lnTo>
                                  <a:pt x="301700" y="21295"/>
                                </a:lnTo>
                                <a:lnTo>
                                  <a:pt x="257595" y="5533"/>
                                </a:lnTo>
                                <a:lnTo>
                                  <a:pt x="209550" y="0"/>
                                </a:lnTo>
                                <a:close/>
                              </a:path>
                            </a:pathLst>
                          </a:custGeom>
                          <a:solidFill>
                            <a:srgbClr val="FFF200"/>
                          </a:solidFill>
                        </wps:spPr>
                        <wps:bodyPr wrap="square" lIns="0" tIns="0" rIns="0" bIns="0" rtlCol="0">
                          <a:prstTxWarp prst="textNoShape">
                            <a:avLst/>
                          </a:prstTxWarp>
                          <a:noAutofit/>
                        </wps:bodyPr>
                      </wps:wsp>
                      <pic:pic>
                        <pic:nvPicPr>
                          <pic:cNvPr id="656" name="Image 656"/>
                          <pic:cNvPicPr/>
                        </pic:nvPicPr>
                        <pic:blipFill>
                          <a:blip r:embed="rId19" cstate="print"/>
                          <a:stretch>
                            <a:fillRect/>
                          </a:stretch>
                        </pic:blipFill>
                        <pic:spPr>
                          <a:xfrm>
                            <a:off x="47702" y="165557"/>
                            <a:ext cx="116827" cy="116801"/>
                          </a:xfrm>
                          <a:prstGeom prst="rect">
                            <a:avLst/>
                          </a:prstGeom>
                        </pic:spPr>
                      </pic:pic>
                      <pic:pic>
                        <pic:nvPicPr>
                          <pic:cNvPr id="657" name="Image 657"/>
                          <pic:cNvPicPr/>
                        </pic:nvPicPr>
                        <pic:blipFill>
                          <a:blip r:embed="rId20" cstate="print"/>
                          <a:stretch>
                            <a:fillRect/>
                          </a:stretch>
                        </pic:blipFill>
                        <pic:spPr>
                          <a:xfrm>
                            <a:off x="249504" y="165557"/>
                            <a:ext cx="116814" cy="116801"/>
                          </a:xfrm>
                          <a:prstGeom prst="rect">
                            <a:avLst/>
                          </a:prstGeom>
                        </pic:spPr>
                      </pic:pic>
                      <wps:wsp>
                        <wps:cNvPr id="658" name="Graphic 658"/>
                        <wps:cNvSpPr/>
                        <wps:spPr>
                          <a:xfrm>
                            <a:off x="31661" y="106349"/>
                            <a:ext cx="351155" cy="192405"/>
                          </a:xfrm>
                          <a:custGeom>
                            <a:avLst/>
                            <a:gdLst/>
                            <a:ahLst/>
                            <a:cxnLst/>
                            <a:rect l="l" t="t" r="r" b="b"/>
                            <a:pathLst>
                              <a:path w="351155" h="192405">
                                <a:moveTo>
                                  <a:pt x="122186" y="111645"/>
                                </a:moveTo>
                                <a:lnTo>
                                  <a:pt x="118541" y="93548"/>
                                </a:lnTo>
                                <a:lnTo>
                                  <a:pt x="108991" y="80276"/>
                                </a:lnTo>
                                <a:lnTo>
                                  <a:pt x="95605" y="72110"/>
                                </a:lnTo>
                                <a:lnTo>
                                  <a:pt x="80429" y="69316"/>
                                </a:lnTo>
                                <a:lnTo>
                                  <a:pt x="77139" y="69316"/>
                                </a:lnTo>
                                <a:lnTo>
                                  <a:pt x="74460" y="71996"/>
                                </a:lnTo>
                                <a:lnTo>
                                  <a:pt x="74460" y="78574"/>
                                </a:lnTo>
                                <a:lnTo>
                                  <a:pt x="77139" y="81254"/>
                                </a:lnTo>
                                <a:lnTo>
                                  <a:pt x="80429" y="81254"/>
                                </a:lnTo>
                                <a:lnTo>
                                  <a:pt x="90741" y="83451"/>
                                </a:lnTo>
                                <a:lnTo>
                                  <a:pt x="100368" y="89636"/>
                                </a:lnTo>
                                <a:lnTo>
                                  <a:pt x="107467" y="99225"/>
                                </a:lnTo>
                                <a:lnTo>
                                  <a:pt x="110248" y="111645"/>
                                </a:lnTo>
                                <a:lnTo>
                                  <a:pt x="110248" y="114935"/>
                                </a:lnTo>
                                <a:lnTo>
                                  <a:pt x="112928" y="117602"/>
                                </a:lnTo>
                                <a:lnTo>
                                  <a:pt x="119519" y="117602"/>
                                </a:lnTo>
                                <a:lnTo>
                                  <a:pt x="122186" y="114935"/>
                                </a:lnTo>
                                <a:lnTo>
                                  <a:pt x="122186" y="111645"/>
                                </a:lnTo>
                                <a:close/>
                              </a:path>
                              <a:path w="351155" h="192405">
                                <a:moveTo>
                                  <a:pt x="323977" y="111645"/>
                                </a:moveTo>
                                <a:lnTo>
                                  <a:pt x="320332" y="93560"/>
                                </a:lnTo>
                                <a:lnTo>
                                  <a:pt x="310781" y="80276"/>
                                </a:lnTo>
                                <a:lnTo>
                                  <a:pt x="297395" y="72110"/>
                                </a:lnTo>
                                <a:lnTo>
                                  <a:pt x="282219" y="69316"/>
                                </a:lnTo>
                                <a:lnTo>
                                  <a:pt x="278930" y="69316"/>
                                </a:lnTo>
                                <a:lnTo>
                                  <a:pt x="276250" y="71996"/>
                                </a:lnTo>
                                <a:lnTo>
                                  <a:pt x="276250" y="78587"/>
                                </a:lnTo>
                                <a:lnTo>
                                  <a:pt x="278930" y="81254"/>
                                </a:lnTo>
                                <a:lnTo>
                                  <a:pt x="282219" y="81254"/>
                                </a:lnTo>
                                <a:lnTo>
                                  <a:pt x="292531" y="83451"/>
                                </a:lnTo>
                                <a:lnTo>
                                  <a:pt x="302158" y="89636"/>
                                </a:lnTo>
                                <a:lnTo>
                                  <a:pt x="309257" y="99225"/>
                                </a:lnTo>
                                <a:lnTo>
                                  <a:pt x="312039" y="111645"/>
                                </a:lnTo>
                                <a:lnTo>
                                  <a:pt x="312039" y="114935"/>
                                </a:lnTo>
                                <a:lnTo>
                                  <a:pt x="314718" y="117614"/>
                                </a:lnTo>
                                <a:lnTo>
                                  <a:pt x="321310" y="117614"/>
                                </a:lnTo>
                                <a:lnTo>
                                  <a:pt x="323977" y="114935"/>
                                </a:lnTo>
                                <a:lnTo>
                                  <a:pt x="323977" y="111645"/>
                                </a:lnTo>
                                <a:close/>
                              </a:path>
                              <a:path w="351155" h="192405">
                                <a:moveTo>
                                  <a:pt x="350723" y="117602"/>
                                </a:moveTo>
                                <a:lnTo>
                                  <a:pt x="347065" y="94894"/>
                                </a:lnTo>
                                <a:lnTo>
                                  <a:pt x="346951" y="94259"/>
                                </a:lnTo>
                                <a:lnTo>
                                  <a:pt x="336486" y="73952"/>
                                </a:lnTo>
                                <a:lnTo>
                                  <a:pt x="334670" y="72123"/>
                                </a:lnTo>
                                <a:lnTo>
                                  <a:pt x="334670" y="117602"/>
                                </a:lnTo>
                                <a:lnTo>
                                  <a:pt x="330073" y="140322"/>
                                </a:lnTo>
                                <a:lnTo>
                                  <a:pt x="317538" y="158889"/>
                                </a:lnTo>
                                <a:lnTo>
                                  <a:pt x="298970" y="171424"/>
                                </a:lnTo>
                                <a:lnTo>
                                  <a:pt x="276250" y="176009"/>
                                </a:lnTo>
                                <a:lnTo>
                                  <a:pt x="253530" y="171424"/>
                                </a:lnTo>
                                <a:lnTo>
                                  <a:pt x="234962" y="158889"/>
                                </a:lnTo>
                                <a:lnTo>
                                  <a:pt x="222427" y="140322"/>
                                </a:lnTo>
                                <a:lnTo>
                                  <a:pt x="217843" y="117602"/>
                                </a:lnTo>
                                <a:lnTo>
                                  <a:pt x="222427" y="94894"/>
                                </a:lnTo>
                                <a:lnTo>
                                  <a:pt x="234962" y="76339"/>
                                </a:lnTo>
                                <a:lnTo>
                                  <a:pt x="240233" y="72771"/>
                                </a:lnTo>
                                <a:lnTo>
                                  <a:pt x="253530" y="63804"/>
                                </a:lnTo>
                                <a:lnTo>
                                  <a:pt x="276250" y="59207"/>
                                </a:lnTo>
                                <a:lnTo>
                                  <a:pt x="298970" y="63804"/>
                                </a:lnTo>
                                <a:lnTo>
                                  <a:pt x="317538" y="76339"/>
                                </a:lnTo>
                                <a:lnTo>
                                  <a:pt x="330073" y="94894"/>
                                </a:lnTo>
                                <a:lnTo>
                                  <a:pt x="334670" y="117602"/>
                                </a:lnTo>
                                <a:lnTo>
                                  <a:pt x="334670" y="72123"/>
                                </a:lnTo>
                                <a:lnTo>
                                  <a:pt x="321868" y="59207"/>
                                </a:lnTo>
                                <a:lnTo>
                                  <a:pt x="320535" y="57873"/>
                                </a:lnTo>
                                <a:lnTo>
                                  <a:pt x="307822" y="51181"/>
                                </a:lnTo>
                                <a:lnTo>
                                  <a:pt x="300316" y="47231"/>
                                </a:lnTo>
                                <a:lnTo>
                                  <a:pt x="294576" y="39065"/>
                                </a:lnTo>
                                <a:lnTo>
                                  <a:pt x="287934" y="31940"/>
                                </a:lnTo>
                                <a:lnTo>
                                  <a:pt x="283108" y="28524"/>
                                </a:lnTo>
                                <a:lnTo>
                                  <a:pt x="280403" y="26606"/>
                                </a:lnTo>
                                <a:lnTo>
                                  <a:pt x="272021" y="23825"/>
                                </a:lnTo>
                                <a:lnTo>
                                  <a:pt x="265785" y="23558"/>
                                </a:lnTo>
                                <a:lnTo>
                                  <a:pt x="259105" y="24358"/>
                                </a:lnTo>
                                <a:lnTo>
                                  <a:pt x="252082" y="26060"/>
                                </a:lnTo>
                                <a:lnTo>
                                  <a:pt x="244856" y="28524"/>
                                </a:lnTo>
                                <a:lnTo>
                                  <a:pt x="235940" y="22352"/>
                                </a:lnTo>
                                <a:lnTo>
                                  <a:pt x="230441" y="18554"/>
                                </a:lnTo>
                                <a:lnTo>
                                  <a:pt x="213880" y="9563"/>
                                </a:lnTo>
                                <a:lnTo>
                                  <a:pt x="195707" y="2921"/>
                                </a:lnTo>
                                <a:lnTo>
                                  <a:pt x="191693" y="2311"/>
                                </a:lnTo>
                                <a:lnTo>
                                  <a:pt x="191693" y="28816"/>
                                </a:lnTo>
                                <a:lnTo>
                                  <a:pt x="191693" y="44729"/>
                                </a:lnTo>
                                <a:lnTo>
                                  <a:pt x="185242" y="51181"/>
                                </a:lnTo>
                                <a:lnTo>
                                  <a:pt x="169316" y="51181"/>
                                </a:lnTo>
                                <a:lnTo>
                                  <a:pt x="162864" y="44729"/>
                                </a:lnTo>
                                <a:lnTo>
                                  <a:pt x="162864" y="28816"/>
                                </a:lnTo>
                                <a:lnTo>
                                  <a:pt x="163144" y="28524"/>
                                </a:lnTo>
                                <a:lnTo>
                                  <a:pt x="169316" y="22352"/>
                                </a:lnTo>
                                <a:lnTo>
                                  <a:pt x="185242" y="22352"/>
                                </a:lnTo>
                                <a:lnTo>
                                  <a:pt x="191693" y="28816"/>
                                </a:lnTo>
                                <a:lnTo>
                                  <a:pt x="191693" y="2311"/>
                                </a:lnTo>
                                <a:lnTo>
                                  <a:pt x="176504" y="0"/>
                                </a:lnTo>
                                <a:lnTo>
                                  <a:pt x="174218" y="0"/>
                                </a:lnTo>
                                <a:lnTo>
                                  <a:pt x="155003" y="2921"/>
                                </a:lnTo>
                                <a:lnTo>
                                  <a:pt x="136829" y="9563"/>
                                </a:lnTo>
                                <a:lnTo>
                                  <a:pt x="132867" y="11722"/>
                                </a:lnTo>
                                <a:lnTo>
                                  <a:pt x="132867" y="117602"/>
                                </a:lnTo>
                                <a:lnTo>
                                  <a:pt x="128270" y="140322"/>
                                </a:lnTo>
                                <a:lnTo>
                                  <a:pt x="115747" y="158889"/>
                                </a:lnTo>
                                <a:lnTo>
                                  <a:pt x="97180" y="171424"/>
                                </a:lnTo>
                                <a:lnTo>
                                  <a:pt x="74460" y="176009"/>
                                </a:lnTo>
                                <a:lnTo>
                                  <a:pt x="51739" y="171424"/>
                                </a:lnTo>
                                <a:lnTo>
                                  <a:pt x="33172" y="158889"/>
                                </a:lnTo>
                                <a:lnTo>
                                  <a:pt x="20637" y="140322"/>
                                </a:lnTo>
                                <a:lnTo>
                                  <a:pt x="16040" y="117602"/>
                                </a:lnTo>
                                <a:lnTo>
                                  <a:pt x="20637" y="94894"/>
                                </a:lnTo>
                                <a:lnTo>
                                  <a:pt x="33172" y="76339"/>
                                </a:lnTo>
                                <a:lnTo>
                                  <a:pt x="51739" y="63804"/>
                                </a:lnTo>
                                <a:lnTo>
                                  <a:pt x="74460" y="59207"/>
                                </a:lnTo>
                                <a:lnTo>
                                  <a:pt x="97180" y="63804"/>
                                </a:lnTo>
                                <a:lnTo>
                                  <a:pt x="115747" y="76339"/>
                                </a:lnTo>
                                <a:lnTo>
                                  <a:pt x="128270" y="94894"/>
                                </a:lnTo>
                                <a:lnTo>
                                  <a:pt x="132867" y="117602"/>
                                </a:lnTo>
                                <a:lnTo>
                                  <a:pt x="132867" y="11722"/>
                                </a:lnTo>
                                <a:lnTo>
                                  <a:pt x="120256" y="18554"/>
                                </a:lnTo>
                                <a:lnTo>
                                  <a:pt x="105854" y="28524"/>
                                </a:lnTo>
                                <a:lnTo>
                                  <a:pt x="98615" y="26060"/>
                                </a:lnTo>
                                <a:lnTo>
                                  <a:pt x="91605" y="24358"/>
                                </a:lnTo>
                                <a:lnTo>
                                  <a:pt x="84912" y="23558"/>
                                </a:lnTo>
                                <a:lnTo>
                                  <a:pt x="78676" y="23825"/>
                                </a:lnTo>
                                <a:lnTo>
                                  <a:pt x="70294" y="26606"/>
                                </a:lnTo>
                                <a:lnTo>
                                  <a:pt x="62776" y="31940"/>
                                </a:lnTo>
                                <a:lnTo>
                                  <a:pt x="56121" y="39065"/>
                                </a:lnTo>
                                <a:lnTo>
                                  <a:pt x="50380" y="47231"/>
                                </a:lnTo>
                                <a:lnTo>
                                  <a:pt x="30162" y="57873"/>
                                </a:lnTo>
                                <a:lnTo>
                                  <a:pt x="14224" y="73952"/>
                                </a:lnTo>
                                <a:lnTo>
                                  <a:pt x="3759" y="94259"/>
                                </a:lnTo>
                                <a:lnTo>
                                  <a:pt x="0" y="117602"/>
                                </a:lnTo>
                                <a:lnTo>
                                  <a:pt x="5854" y="146558"/>
                                </a:lnTo>
                                <a:lnTo>
                                  <a:pt x="21831" y="170218"/>
                                </a:lnTo>
                                <a:lnTo>
                                  <a:pt x="45504" y="186194"/>
                                </a:lnTo>
                                <a:lnTo>
                                  <a:pt x="74460" y="192049"/>
                                </a:lnTo>
                                <a:lnTo>
                                  <a:pt x="96100" y="188836"/>
                                </a:lnTo>
                                <a:lnTo>
                                  <a:pt x="115239" y="179832"/>
                                </a:lnTo>
                                <a:lnTo>
                                  <a:pt x="119570" y="176009"/>
                                </a:lnTo>
                                <a:lnTo>
                                  <a:pt x="130924" y="166001"/>
                                </a:lnTo>
                                <a:lnTo>
                                  <a:pt x="142227" y="148285"/>
                                </a:lnTo>
                                <a:lnTo>
                                  <a:pt x="151663" y="132854"/>
                                </a:lnTo>
                                <a:lnTo>
                                  <a:pt x="159778" y="112814"/>
                                </a:lnTo>
                                <a:lnTo>
                                  <a:pt x="162864" y="93103"/>
                                </a:lnTo>
                                <a:lnTo>
                                  <a:pt x="157226" y="78600"/>
                                </a:lnTo>
                                <a:lnTo>
                                  <a:pt x="163944" y="75679"/>
                                </a:lnTo>
                                <a:lnTo>
                                  <a:pt x="170789" y="73545"/>
                                </a:lnTo>
                                <a:lnTo>
                                  <a:pt x="177279" y="72771"/>
                                </a:lnTo>
                                <a:lnTo>
                                  <a:pt x="183756" y="73545"/>
                                </a:lnTo>
                                <a:lnTo>
                                  <a:pt x="190601" y="75679"/>
                                </a:lnTo>
                                <a:lnTo>
                                  <a:pt x="197332" y="78600"/>
                                </a:lnTo>
                                <a:lnTo>
                                  <a:pt x="192354" y="93980"/>
                                </a:lnTo>
                                <a:lnTo>
                                  <a:pt x="194094" y="112814"/>
                                </a:lnTo>
                                <a:lnTo>
                                  <a:pt x="219532" y="165722"/>
                                </a:lnTo>
                                <a:lnTo>
                                  <a:pt x="254558" y="188836"/>
                                </a:lnTo>
                                <a:lnTo>
                                  <a:pt x="254723" y="188836"/>
                                </a:lnTo>
                                <a:lnTo>
                                  <a:pt x="276250" y="192049"/>
                                </a:lnTo>
                                <a:lnTo>
                                  <a:pt x="305206" y="186194"/>
                                </a:lnTo>
                                <a:lnTo>
                                  <a:pt x="320294" y="176009"/>
                                </a:lnTo>
                                <a:lnTo>
                                  <a:pt x="328879" y="170218"/>
                                </a:lnTo>
                                <a:lnTo>
                                  <a:pt x="344855" y="146558"/>
                                </a:lnTo>
                                <a:lnTo>
                                  <a:pt x="350723" y="117602"/>
                                </a:lnTo>
                                <a:close/>
                              </a:path>
                            </a:pathLst>
                          </a:custGeom>
                          <a:solidFill>
                            <a:srgbClr val="000000"/>
                          </a:solidFill>
                        </wps:spPr>
                        <wps:bodyPr wrap="square" lIns="0" tIns="0" rIns="0" bIns="0" rtlCol="0">
                          <a:prstTxWarp prst="textNoShape">
                            <a:avLst/>
                          </a:prstTxWarp>
                          <a:noAutofit/>
                        </wps:bodyPr>
                      </wps:wsp>
                      <wps:wsp>
                        <wps:cNvPr id="659" name="Graphic 659"/>
                        <wps:cNvSpPr/>
                        <wps:spPr>
                          <a:xfrm>
                            <a:off x="194525" y="128714"/>
                            <a:ext cx="29209" cy="29209"/>
                          </a:xfrm>
                          <a:custGeom>
                            <a:avLst/>
                            <a:gdLst/>
                            <a:ahLst/>
                            <a:cxnLst/>
                            <a:rect l="l" t="t" r="r" b="b"/>
                            <a:pathLst>
                              <a:path w="29209" h="29209">
                                <a:moveTo>
                                  <a:pt x="22377" y="0"/>
                                </a:moveTo>
                                <a:lnTo>
                                  <a:pt x="14414" y="0"/>
                                </a:lnTo>
                                <a:lnTo>
                                  <a:pt x="6451" y="0"/>
                                </a:lnTo>
                                <a:lnTo>
                                  <a:pt x="0" y="6451"/>
                                </a:lnTo>
                                <a:lnTo>
                                  <a:pt x="0" y="22364"/>
                                </a:lnTo>
                                <a:lnTo>
                                  <a:pt x="6451" y="28829"/>
                                </a:lnTo>
                                <a:lnTo>
                                  <a:pt x="22377" y="28829"/>
                                </a:lnTo>
                                <a:lnTo>
                                  <a:pt x="28829" y="22364"/>
                                </a:lnTo>
                                <a:lnTo>
                                  <a:pt x="28829" y="6451"/>
                                </a:lnTo>
                                <a:lnTo>
                                  <a:pt x="22377" y="0"/>
                                </a:lnTo>
                                <a:close/>
                              </a:path>
                            </a:pathLst>
                          </a:custGeom>
                          <a:solidFill>
                            <a:srgbClr val="FFFFFF"/>
                          </a:solidFill>
                        </wps:spPr>
                        <wps:bodyPr wrap="square" lIns="0" tIns="0" rIns="0" bIns="0" rtlCol="0">
                          <a:prstTxWarp prst="textNoShape">
                            <a:avLst/>
                          </a:prstTxWarp>
                          <a:noAutofit/>
                        </wps:bodyPr>
                      </wps:wsp>
                      <wps:wsp>
                        <wps:cNvPr id="660" name="Graphic 660"/>
                        <wps:cNvSpPr/>
                        <wps:spPr>
                          <a:xfrm>
                            <a:off x="0" y="0"/>
                            <a:ext cx="419100" cy="419100"/>
                          </a:xfrm>
                          <a:custGeom>
                            <a:avLst/>
                            <a:gdLst/>
                            <a:ahLst/>
                            <a:cxnLst/>
                            <a:rect l="l" t="t" r="r" b="b"/>
                            <a:pathLst>
                              <a:path w="419100" h="419100">
                                <a:moveTo>
                                  <a:pt x="209550" y="0"/>
                                </a:moveTo>
                                <a:lnTo>
                                  <a:pt x="161556" y="5543"/>
                                </a:lnTo>
                                <a:lnTo>
                                  <a:pt x="117471" y="21329"/>
                                </a:lnTo>
                                <a:lnTo>
                                  <a:pt x="78560" y="46089"/>
                                </a:lnTo>
                                <a:lnTo>
                                  <a:pt x="46090" y="78557"/>
                                </a:lnTo>
                                <a:lnTo>
                                  <a:pt x="21329" y="117466"/>
                                </a:lnTo>
                                <a:lnTo>
                                  <a:pt x="5543" y="161548"/>
                                </a:lnTo>
                                <a:lnTo>
                                  <a:pt x="0" y="209537"/>
                                </a:lnTo>
                                <a:lnTo>
                                  <a:pt x="5543" y="257521"/>
                                </a:lnTo>
                                <a:lnTo>
                                  <a:pt x="21329" y="301602"/>
                                </a:lnTo>
                                <a:lnTo>
                                  <a:pt x="46090" y="340511"/>
                                </a:lnTo>
                                <a:lnTo>
                                  <a:pt x="78560" y="372981"/>
                                </a:lnTo>
                                <a:lnTo>
                                  <a:pt x="117471" y="397743"/>
                                </a:lnTo>
                                <a:lnTo>
                                  <a:pt x="161556" y="413530"/>
                                </a:lnTo>
                                <a:lnTo>
                                  <a:pt x="209550" y="419074"/>
                                </a:lnTo>
                                <a:lnTo>
                                  <a:pt x="257543" y="413530"/>
                                </a:lnTo>
                                <a:lnTo>
                                  <a:pt x="276497" y="406742"/>
                                </a:lnTo>
                                <a:lnTo>
                                  <a:pt x="209550" y="406742"/>
                                </a:lnTo>
                                <a:lnTo>
                                  <a:pt x="164382" y="401525"/>
                                </a:lnTo>
                                <a:lnTo>
                                  <a:pt x="122890" y="386670"/>
                                </a:lnTo>
                                <a:lnTo>
                                  <a:pt x="86266" y="363367"/>
                                </a:lnTo>
                                <a:lnTo>
                                  <a:pt x="55704" y="332810"/>
                                </a:lnTo>
                                <a:lnTo>
                                  <a:pt x="32396" y="296191"/>
                                </a:lnTo>
                                <a:lnTo>
                                  <a:pt x="17537" y="254703"/>
                                </a:lnTo>
                                <a:lnTo>
                                  <a:pt x="12318" y="209537"/>
                                </a:lnTo>
                                <a:lnTo>
                                  <a:pt x="17537" y="164370"/>
                                </a:lnTo>
                                <a:lnTo>
                                  <a:pt x="32396" y="122880"/>
                                </a:lnTo>
                                <a:lnTo>
                                  <a:pt x="55704" y="86258"/>
                                </a:lnTo>
                                <a:lnTo>
                                  <a:pt x="86266" y="55699"/>
                                </a:lnTo>
                                <a:lnTo>
                                  <a:pt x="122890" y="32394"/>
                                </a:lnTo>
                                <a:lnTo>
                                  <a:pt x="164382" y="17536"/>
                                </a:lnTo>
                                <a:lnTo>
                                  <a:pt x="209550" y="12318"/>
                                </a:lnTo>
                                <a:lnTo>
                                  <a:pt x="276465" y="12318"/>
                                </a:lnTo>
                                <a:lnTo>
                                  <a:pt x="257543" y="5543"/>
                                </a:lnTo>
                                <a:lnTo>
                                  <a:pt x="209550" y="0"/>
                                </a:lnTo>
                                <a:close/>
                              </a:path>
                              <a:path w="419100" h="419100">
                                <a:moveTo>
                                  <a:pt x="276465" y="12318"/>
                                </a:moveTo>
                                <a:lnTo>
                                  <a:pt x="209550" y="12318"/>
                                </a:lnTo>
                                <a:lnTo>
                                  <a:pt x="254716" y="17536"/>
                                </a:lnTo>
                                <a:lnTo>
                                  <a:pt x="296207" y="32394"/>
                                </a:lnTo>
                                <a:lnTo>
                                  <a:pt x="332828" y="55699"/>
                                </a:lnTo>
                                <a:lnTo>
                                  <a:pt x="363387" y="86258"/>
                                </a:lnTo>
                                <a:lnTo>
                                  <a:pt x="386692" y="122880"/>
                                </a:lnTo>
                                <a:lnTo>
                                  <a:pt x="401550" y="164370"/>
                                </a:lnTo>
                                <a:lnTo>
                                  <a:pt x="406768" y="209537"/>
                                </a:lnTo>
                                <a:lnTo>
                                  <a:pt x="401550" y="254703"/>
                                </a:lnTo>
                                <a:lnTo>
                                  <a:pt x="386692" y="296191"/>
                                </a:lnTo>
                                <a:lnTo>
                                  <a:pt x="363387" y="332810"/>
                                </a:lnTo>
                                <a:lnTo>
                                  <a:pt x="332828" y="363367"/>
                                </a:lnTo>
                                <a:lnTo>
                                  <a:pt x="296207" y="386670"/>
                                </a:lnTo>
                                <a:lnTo>
                                  <a:pt x="254716" y="401525"/>
                                </a:lnTo>
                                <a:lnTo>
                                  <a:pt x="209550" y="406742"/>
                                </a:lnTo>
                                <a:lnTo>
                                  <a:pt x="276497" y="406742"/>
                                </a:lnTo>
                                <a:lnTo>
                                  <a:pt x="340539" y="372981"/>
                                </a:lnTo>
                                <a:lnTo>
                                  <a:pt x="373009" y="340511"/>
                                </a:lnTo>
                                <a:lnTo>
                                  <a:pt x="397770" y="301602"/>
                                </a:lnTo>
                                <a:lnTo>
                                  <a:pt x="413556" y="257521"/>
                                </a:lnTo>
                                <a:lnTo>
                                  <a:pt x="419100" y="209537"/>
                                </a:lnTo>
                                <a:lnTo>
                                  <a:pt x="413556" y="161548"/>
                                </a:lnTo>
                                <a:lnTo>
                                  <a:pt x="397770" y="117466"/>
                                </a:lnTo>
                                <a:lnTo>
                                  <a:pt x="373009" y="78557"/>
                                </a:lnTo>
                                <a:lnTo>
                                  <a:pt x="340539" y="46089"/>
                                </a:lnTo>
                                <a:lnTo>
                                  <a:pt x="301628" y="21329"/>
                                </a:lnTo>
                                <a:lnTo>
                                  <a:pt x="276465" y="1231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11.078813pt;width:33pt;height:33pt;mso-position-horizontal-relative:page;mso-position-vertical-relative:paragraph;z-index:15841280" id="docshapegroup512" coordorigin="1740,-222" coordsize="660,660">
                <v:shape style="position:absolute;left:1740;top:-222;width:660;height:660" id="docshape513" coordorigin="1740,-222" coordsize="660,660" path="m2070,-222l1994,-213,1925,-188,1864,-149,1812,-98,1774,-37,1749,33,1740,108,1749,184,1774,254,1812,315,1864,366,1925,405,1994,430,2070,438,2146,430,2215,405,2276,366,2327,315,2366,254,2391,184,2400,108,2391,33,2366,-37,2327,-98,2276,-149,2215,-188,2146,-213,2070,-222xe" filled="true" fillcolor="#fff200" stroked="false">
                  <v:path arrowok="t"/>
                  <v:fill type="solid"/>
                </v:shape>
                <v:shape style="position:absolute;left:1815;top:39;width:184;height:184" type="#_x0000_t75" id="docshape514" stroked="false">
                  <v:imagedata r:id="rId19" o:title=""/>
                </v:shape>
                <v:shape style="position:absolute;left:2132;top:39;width:184;height:184" type="#_x0000_t75" id="docshape515" stroked="false">
                  <v:imagedata r:id="rId20" o:title=""/>
                </v:shape>
                <v:shape style="position:absolute;left:1789;top:-55;width:553;height:303" id="docshape516" coordorigin="1790,-54" coordsize="553,303" path="m1982,122l1977,93,1962,72,1940,59,1917,55,1911,55,1907,59,1907,70,1911,74,1917,74,1933,77,1948,87,1959,102,1963,122,1963,127,1968,131,1978,131,1982,127,1982,122xm2300,122l2294,93,2279,72,2258,59,2234,55,2229,55,2225,59,2225,70,2229,74,2234,74,2251,77,2266,87,2277,102,2281,122,2281,127,2285,131,2296,131,2300,127,2300,122xm2342,131l2336,95,2336,94,2320,62,2317,59,2317,131,2310,167,2290,196,2261,216,2225,223,2189,216,2160,196,2140,167,2133,131,2140,95,2160,66,2168,61,2189,46,2225,39,2261,46,2290,66,2310,95,2317,131,2317,59,2297,39,2295,37,2275,27,2263,20,2254,7,2243,-4,2236,-9,2231,-12,2218,-17,2208,-17,2198,-16,2187,-13,2175,-9,2161,-19,2153,-25,2127,-39,2098,-49,2092,-50,2092,-9,2092,16,2082,27,2057,27,2046,16,2046,-9,2047,-9,2057,-19,2082,-19,2092,-9,2092,-50,2068,-54,2064,-54,2034,-49,2005,-39,1999,-36,1999,131,1992,167,1972,196,1943,216,1907,223,1871,216,1842,196,1822,167,1815,131,1822,95,1842,66,1871,46,1907,39,1943,46,1972,66,1992,95,1999,131,1999,-36,1979,-25,1957,-9,1945,-13,1934,-16,1924,-17,1914,-17,1901,-12,1889,-4,1878,7,1869,20,1837,37,1812,62,1796,94,1790,131,1799,177,1824,214,1862,239,1907,248,1941,243,1971,229,1978,223,1996,207,2014,179,2029,155,2041,124,2046,93,2037,70,2048,65,2059,62,2069,61,2079,62,2090,65,2101,70,2093,94,2096,124,2096,125,2105,155,2118,179,2136,207,2160,229,2191,243,2191,243,2225,248,2271,239,2294,223,2308,214,2333,177,2342,131xe" filled="true" fillcolor="#000000" stroked="false">
                  <v:path arrowok="t"/>
                  <v:fill type="solid"/>
                </v:shape>
                <v:shape style="position:absolute;left:2046;top:-19;width:46;height:46" id="docshape517" coordorigin="2046,-19" coordsize="46,46" path="m2082,-19l2069,-19,2057,-19,2046,-9,2046,16,2057,27,2082,27,2092,16,2092,-9,2082,-19xe" filled="true" fillcolor="#ffffff" stroked="false">
                  <v:path arrowok="t"/>
                  <v:fill type="solid"/>
                </v:shape>
                <v:shape style="position:absolute;left:1740;top:-222;width:660;height:660" id="docshape518" coordorigin="1740,-222" coordsize="660,660" path="m2070,-222l1994,-213,1925,-188,1864,-149,1813,-98,1774,-37,1749,33,1740,108,1749,184,1774,253,1813,315,1864,366,1925,405,1994,430,2070,438,2146,430,2175,419,2070,419,1999,411,1934,387,1876,351,1828,303,1791,245,1768,180,1759,108,1768,37,1791,-28,1828,-86,1876,-134,1934,-171,1999,-194,2070,-202,2175,-202,2146,-213,2070,-222xm2175,-202l2070,-202,2141,-194,2206,-171,2264,-134,2312,-86,2349,-28,2372,37,2381,108,2372,180,2349,245,2312,303,2264,351,2206,387,2141,411,2070,419,2175,419,2215,405,2276,366,2327,315,2366,253,2391,184,2400,108,2391,33,2366,-37,2327,-98,2276,-149,2215,-188,2175,-202xe" filled="true" fillcolor="#000000" stroked="false">
                  <v:path arrowok="t"/>
                  <v:fill type="solid"/>
                </v:shape>
                <w10:wrap type="none"/>
              </v:group>
            </w:pict>
          </mc:Fallback>
        </mc:AlternateContent>
      </w:r>
      <w:r>
        <w:rPr>
          <w:w w:val="120"/>
        </w:rPr>
        <w:t>Rank</w:t>
      </w:r>
      <w:r>
        <w:rPr>
          <w:spacing w:val="5"/>
          <w:w w:val="120"/>
        </w:rPr>
        <w:t> </w:t>
      </w:r>
      <w:r>
        <w:rPr>
          <w:w w:val="120"/>
        </w:rPr>
        <w:t>the</w:t>
      </w:r>
      <w:r>
        <w:rPr>
          <w:spacing w:val="5"/>
          <w:w w:val="120"/>
        </w:rPr>
        <w:t> </w:t>
      </w:r>
      <w:r>
        <w:rPr>
          <w:w w:val="120"/>
        </w:rPr>
        <w:t>following</w:t>
      </w:r>
      <w:r>
        <w:rPr>
          <w:spacing w:val="5"/>
          <w:w w:val="120"/>
        </w:rPr>
        <w:t> </w:t>
      </w:r>
      <w:r>
        <w:rPr>
          <w:w w:val="120"/>
        </w:rPr>
        <w:t>municipal</w:t>
      </w:r>
      <w:r>
        <w:rPr>
          <w:spacing w:val="5"/>
          <w:w w:val="120"/>
        </w:rPr>
        <w:t> </w:t>
      </w:r>
      <w:r>
        <w:rPr>
          <w:w w:val="120"/>
        </w:rPr>
        <w:t>bonds</w:t>
      </w:r>
      <w:r>
        <w:rPr>
          <w:spacing w:val="5"/>
          <w:w w:val="120"/>
        </w:rPr>
        <w:t> </w:t>
      </w:r>
      <w:r>
        <w:rPr>
          <w:w w:val="120"/>
        </w:rPr>
        <w:t>in</w:t>
      </w:r>
      <w:r>
        <w:rPr>
          <w:spacing w:val="6"/>
          <w:w w:val="120"/>
        </w:rPr>
        <w:t> </w:t>
      </w:r>
      <w:r>
        <w:rPr>
          <w:w w:val="120"/>
        </w:rPr>
        <w:t>order</w:t>
      </w:r>
      <w:r>
        <w:rPr>
          <w:spacing w:val="5"/>
          <w:w w:val="120"/>
        </w:rPr>
        <w:t> </w:t>
      </w:r>
      <w:r>
        <w:rPr>
          <w:w w:val="120"/>
        </w:rPr>
        <w:t>from</w:t>
      </w:r>
      <w:r>
        <w:rPr>
          <w:spacing w:val="5"/>
          <w:w w:val="120"/>
        </w:rPr>
        <w:t> </w:t>
      </w:r>
      <w:r>
        <w:rPr>
          <w:w w:val="120"/>
        </w:rPr>
        <w:t>safest</w:t>
      </w:r>
      <w:r>
        <w:rPr>
          <w:spacing w:val="5"/>
          <w:w w:val="120"/>
        </w:rPr>
        <w:t> </w:t>
      </w:r>
      <w:r>
        <w:rPr>
          <w:w w:val="120"/>
        </w:rPr>
        <w:t>to</w:t>
      </w:r>
      <w:r>
        <w:rPr>
          <w:spacing w:val="5"/>
          <w:w w:val="120"/>
        </w:rPr>
        <w:t> </w:t>
      </w:r>
      <w:r>
        <w:rPr>
          <w:spacing w:val="-2"/>
          <w:w w:val="120"/>
        </w:rPr>
        <w:t>riskiest.</w:t>
      </w:r>
    </w:p>
    <w:p>
      <w:pPr>
        <w:pStyle w:val="ListParagraph"/>
        <w:numPr>
          <w:ilvl w:val="1"/>
          <w:numId w:val="60"/>
        </w:numPr>
        <w:tabs>
          <w:tab w:pos="1878" w:val="left" w:leader="none"/>
        </w:tabs>
        <w:spacing w:line="240" w:lineRule="auto" w:before="127" w:after="4"/>
        <w:ind w:left="1878" w:right="0" w:hanging="180"/>
        <w:jc w:val="left"/>
        <w:rPr>
          <w:sz w:val="17"/>
        </w:rPr>
      </w:pPr>
      <w:r>
        <w:rPr>
          <w:w w:val="110"/>
          <w:sz w:val="17"/>
        </w:rPr>
        <w:t>Revenue</w:t>
      </w:r>
      <w:r>
        <w:rPr>
          <w:spacing w:val="-3"/>
          <w:w w:val="110"/>
          <w:sz w:val="17"/>
        </w:rPr>
        <w:t> </w:t>
      </w:r>
      <w:r>
        <w:rPr>
          <w:spacing w:val="-2"/>
          <w:w w:val="115"/>
          <w:sz w:val="17"/>
        </w:rPr>
        <w:t>bonds</w:t>
      </w:r>
    </w:p>
    <w:p>
      <w:pPr>
        <w:pStyle w:val="BodyText"/>
        <w:spacing w:line="78" w:lineRule="exact"/>
        <w:ind w:left="723"/>
        <w:rPr>
          <w:position w:val="-1"/>
          <w:sz w:val="7"/>
        </w:rPr>
      </w:pPr>
      <w:r>
        <w:rPr>
          <w:position w:val="-1"/>
          <w:sz w:val="7"/>
        </w:rPr>
        <mc:AlternateContent>
          <mc:Choice Requires="wps">
            <w:drawing>
              <wp:inline distT="0" distB="0" distL="0" distR="0">
                <wp:extent cx="337185" cy="50165"/>
                <wp:effectExtent l="0" t="0" r="0" b="0"/>
                <wp:docPr id="661" name="Group 661"/>
                <wp:cNvGraphicFramePr>
                  <a:graphicFrameLocks/>
                </wp:cNvGraphicFramePr>
                <a:graphic>
                  <a:graphicData uri="http://schemas.microsoft.com/office/word/2010/wordprocessingGroup">
                    <wpg:wgp>
                      <wpg:cNvPr id="661" name="Group 661"/>
                      <wpg:cNvGrpSpPr/>
                      <wpg:grpSpPr>
                        <a:xfrm>
                          <a:off x="0" y="0"/>
                          <a:ext cx="337185" cy="50165"/>
                          <a:chExt cx="337185" cy="50165"/>
                        </a:xfrm>
                      </wpg:grpSpPr>
                      <wps:wsp>
                        <wps:cNvPr id="662" name="Graphic 662"/>
                        <wps:cNvSpPr/>
                        <wps:spPr>
                          <a:xfrm>
                            <a:off x="-6" y="0"/>
                            <a:ext cx="337185" cy="50165"/>
                          </a:xfrm>
                          <a:custGeom>
                            <a:avLst/>
                            <a:gdLst/>
                            <a:ahLst/>
                            <a:cxnLst/>
                            <a:rect l="l" t="t" r="r" b="b"/>
                            <a:pathLst>
                              <a:path w="337185" h="50165">
                                <a:moveTo>
                                  <a:pt x="28727" y="215"/>
                                </a:moveTo>
                                <a:lnTo>
                                  <a:pt x="0" y="215"/>
                                </a:lnTo>
                                <a:lnTo>
                                  <a:pt x="0" y="50063"/>
                                </a:lnTo>
                                <a:lnTo>
                                  <a:pt x="28727" y="50063"/>
                                </a:lnTo>
                                <a:lnTo>
                                  <a:pt x="28727" y="41325"/>
                                </a:lnTo>
                                <a:lnTo>
                                  <a:pt x="10566" y="41325"/>
                                </a:lnTo>
                                <a:lnTo>
                                  <a:pt x="10566" y="28473"/>
                                </a:lnTo>
                                <a:lnTo>
                                  <a:pt x="27457" y="28473"/>
                                </a:lnTo>
                                <a:lnTo>
                                  <a:pt x="27457" y="19824"/>
                                </a:lnTo>
                                <a:lnTo>
                                  <a:pt x="10566" y="19824"/>
                                </a:lnTo>
                                <a:lnTo>
                                  <a:pt x="10566" y="8864"/>
                                </a:lnTo>
                                <a:lnTo>
                                  <a:pt x="28727" y="8864"/>
                                </a:lnTo>
                                <a:lnTo>
                                  <a:pt x="28727" y="215"/>
                                </a:lnTo>
                                <a:close/>
                              </a:path>
                              <a:path w="337185" h="50165">
                                <a:moveTo>
                                  <a:pt x="83616" y="50063"/>
                                </a:moveTo>
                                <a:lnTo>
                                  <a:pt x="66776" y="24917"/>
                                </a:lnTo>
                                <a:lnTo>
                                  <a:pt x="82423" y="215"/>
                                </a:lnTo>
                                <a:lnTo>
                                  <a:pt x="71043" y="215"/>
                                </a:lnTo>
                                <a:lnTo>
                                  <a:pt x="60502" y="18148"/>
                                </a:lnTo>
                                <a:lnTo>
                                  <a:pt x="49758" y="215"/>
                                </a:lnTo>
                                <a:lnTo>
                                  <a:pt x="38087" y="215"/>
                                </a:lnTo>
                                <a:lnTo>
                                  <a:pt x="53581" y="24345"/>
                                </a:lnTo>
                                <a:lnTo>
                                  <a:pt x="37033" y="50063"/>
                                </a:lnTo>
                                <a:lnTo>
                                  <a:pt x="48361" y="50063"/>
                                </a:lnTo>
                                <a:lnTo>
                                  <a:pt x="59956" y="31203"/>
                                </a:lnTo>
                                <a:lnTo>
                                  <a:pt x="71551" y="50063"/>
                                </a:lnTo>
                                <a:lnTo>
                                  <a:pt x="83616" y="50063"/>
                                </a:lnTo>
                                <a:close/>
                              </a:path>
                              <a:path w="337185" h="50165">
                                <a:moveTo>
                                  <a:pt x="136017" y="50063"/>
                                </a:moveTo>
                                <a:lnTo>
                                  <a:pt x="131813" y="38188"/>
                                </a:lnTo>
                                <a:lnTo>
                                  <a:pt x="128689" y="29324"/>
                                </a:lnTo>
                                <a:lnTo>
                                  <a:pt x="121056" y="7734"/>
                                </a:lnTo>
                                <a:lnTo>
                                  <a:pt x="118465" y="406"/>
                                </a:lnTo>
                                <a:lnTo>
                                  <a:pt x="118465" y="29324"/>
                                </a:lnTo>
                                <a:lnTo>
                                  <a:pt x="105473" y="29324"/>
                                </a:lnTo>
                                <a:lnTo>
                                  <a:pt x="109016" y="17843"/>
                                </a:lnTo>
                                <a:lnTo>
                                  <a:pt x="111175" y="10655"/>
                                </a:lnTo>
                                <a:lnTo>
                                  <a:pt x="111912" y="7734"/>
                                </a:lnTo>
                                <a:lnTo>
                                  <a:pt x="112102" y="8559"/>
                                </a:lnTo>
                                <a:lnTo>
                                  <a:pt x="112395" y="9677"/>
                                </a:lnTo>
                                <a:lnTo>
                                  <a:pt x="118465" y="29324"/>
                                </a:lnTo>
                                <a:lnTo>
                                  <a:pt x="118465" y="406"/>
                                </a:lnTo>
                                <a:lnTo>
                                  <a:pt x="118325" y="0"/>
                                </a:lnTo>
                                <a:lnTo>
                                  <a:pt x="105410" y="0"/>
                                </a:lnTo>
                                <a:lnTo>
                                  <a:pt x="87807" y="50063"/>
                                </a:lnTo>
                                <a:lnTo>
                                  <a:pt x="99199" y="50063"/>
                                </a:lnTo>
                                <a:lnTo>
                                  <a:pt x="102819" y="38188"/>
                                </a:lnTo>
                                <a:lnTo>
                                  <a:pt x="120992" y="38188"/>
                                </a:lnTo>
                                <a:lnTo>
                                  <a:pt x="124599" y="50063"/>
                                </a:lnTo>
                                <a:lnTo>
                                  <a:pt x="136017" y="50063"/>
                                </a:lnTo>
                                <a:close/>
                              </a:path>
                              <a:path w="337185" h="50165">
                                <a:moveTo>
                                  <a:pt x="199783" y="215"/>
                                </a:moveTo>
                                <a:lnTo>
                                  <a:pt x="185394" y="215"/>
                                </a:lnTo>
                                <a:lnTo>
                                  <a:pt x="172872" y="38328"/>
                                </a:lnTo>
                                <a:lnTo>
                                  <a:pt x="172669" y="38328"/>
                                </a:lnTo>
                                <a:lnTo>
                                  <a:pt x="160870" y="215"/>
                                </a:lnTo>
                                <a:lnTo>
                                  <a:pt x="146481" y="215"/>
                                </a:lnTo>
                                <a:lnTo>
                                  <a:pt x="146481" y="50063"/>
                                </a:lnTo>
                                <a:lnTo>
                                  <a:pt x="155930" y="50063"/>
                                </a:lnTo>
                                <a:lnTo>
                                  <a:pt x="155930" y="24218"/>
                                </a:lnTo>
                                <a:lnTo>
                                  <a:pt x="155282" y="10947"/>
                                </a:lnTo>
                                <a:lnTo>
                                  <a:pt x="155587" y="10947"/>
                                </a:lnTo>
                                <a:lnTo>
                                  <a:pt x="167589" y="50063"/>
                                </a:lnTo>
                                <a:lnTo>
                                  <a:pt x="177279" y="50063"/>
                                </a:lnTo>
                                <a:lnTo>
                                  <a:pt x="190131" y="11010"/>
                                </a:lnTo>
                                <a:lnTo>
                                  <a:pt x="190449" y="11010"/>
                                </a:lnTo>
                                <a:lnTo>
                                  <a:pt x="190017" y="21158"/>
                                </a:lnTo>
                                <a:lnTo>
                                  <a:pt x="189941" y="50063"/>
                                </a:lnTo>
                                <a:lnTo>
                                  <a:pt x="199783" y="50063"/>
                                </a:lnTo>
                                <a:lnTo>
                                  <a:pt x="199783" y="215"/>
                                </a:lnTo>
                                <a:close/>
                              </a:path>
                              <a:path w="337185" h="50165">
                                <a:moveTo>
                                  <a:pt x="250990" y="10591"/>
                                </a:moveTo>
                                <a:lnTo>
                                  <a:pt x="250278" y="8864"/>
                                </a:lnTo>
                                <a:lnTo>
                                  <a:pt x="249415" y="6718"/>
                                </a:lnTo>
                                <a:lnTo>
                                  <a:pt x="243116" y="1498"/>
                                </a:lnTo>
                                <a:lnTo>
                                  <a:pt x="240309" y="723"/>
                                </a:lnTo>
                                <a:lnTo>
                                  <a:pt x="240309" y="13665"/>
                                </a:lnTo>
                                <a:lnTo>
                                  <a:pt x="240309" y="18592"/>
                                </a:lnTo>
                                <a:lnTo>
                                  <a:pt x="239509" y="20472"/>
                                </a:lnTo>
                                <a:lnTo>
                                  <a:pt x="236270" y="23025"/>
                                </a:lnTo>
                                <a:lnTo>
                                  <a:pt x="233832" y="23672"/>
                                </a:lnTo>
                                <a:lnTo>
                                  <a:pt x="227101" y="23672"/>
                                </a:lnTo>
                                <a:lnTo>
                                  <a:pt x="227101" y="8864"/>
                                </a:lnTo>
                                <a:lnTo>
                                  <a:pt x="234797" y="8864"/>
                                </a:lnTo>
                                <a:lnTo>
                                  <a:pt x="236918" y="9461"/>
                                </a:lnTo>
                                <a:lnTo>
                                  <a:pt x="239623" y="11823"/>
                                </a:lnTo>
                                <a:lnTo>
                                  <a:pt x="240309" y="13665"/>
                                </a:lnTo>
                                <a:lnTo>
                                  <a:pt x="240309" y="723"/>
                                </a:lnTo>
                                <a:lnTo>
                                  <a:pt x="238506" y="215"/>
                                </a:lnTo>
                                <a:lnTo>
                                  <a:pt x="216535" y="215"/>
                                </a:lnTo>
                                <a:lnTo>
                                  <a:pt x="216535" y="50063"/>
                                </a:lnTo>
                                <a:lnTo>
                                  <a:pt x="227101" y="50063"/>
                                </a:lnTo>
                                <a:lnTo>
                                  <a:pt x="227101" y="32334"/>
                                </a:lnTo>
                                <a:lnTo>
                                  <a:pt x="237832" y="32334"/>
                                </a:lnTo>
                                <a:lnTo>
                                  <a:pt x="242595" y="30899"/>
                                </a:lnTo>
                                <a:lnTo>
                                  <a:pt x="249301" y="25222"/>
                                </a:lnTo>
                                <a:lnTo>
                                  <a:pt x="249936" y="23672"/>
                                </a:lnTo>
                                <a:lnTo>
                                  <a:pt x="250990" y="21120"/>
                                </a:lnTo>
                                <a:lnTo>
                                  <a:pt x="250990" y="10591"/>
                                </a:lnTo>
                                <a:close/>
                              </a:path>
                              <a:path w="337185" h="50165">
                                <a:moveTo>
                                  <a:pt x="295376" y="41325"/>
                                </a:moveTo>
                                <a:lnTo>
                                  <a:pt x="275145" y="41325"/>
                                </a:lnTo>
                                <a:lnTo>
                                  <a:pt x="275145" y="215"/>
                                </a:lnTo>
                                <a:lnTo>
                                  <a:pt x="264579" y="215"/>
                                </a:lnTo>
                                <a:lnTo>
                                  <a:pt x="264579" y="50063"/>
                                </a:lnTo>
                                <a:lnTo>
                                  <a:pt x="295376" y="50063"/>
                                </a:lnTo>
                                <a:lnTo>
                                  <a:pt x="295376" y="41325"/>
                                </a:lnTo>
                                <a:close/>
                              </a:path>
                              <a:path w="337185" h="50165">
                                <a:moveTo>
                                  <a:pt x="336956" y="215"/>
                                </a:moveTo>
                                <a:lnTo>
                                  <a:pt x="308229" y="215"/>
                                </a:lnTo>
                                <a:lnTo>
                                  <a:pt x="308229" y="50063"/>
                                </a:lnTo>
                                <a:lnTo>
                                  <a:pt x="336956" y="50063"/>
                                </a:lnTo>
                                <a:lnTo>
                                  <a:pt x="336956" y="41325"/>
                                </a:lnTo>
                                <a:lnTo>
                                  <a:pt x="318795" y="41325"/>
                                </a:lnTo>
                                <a:lnTo>
                                  <a:pt x="318795" y="28473"/>
                                </a:lnTo>
                                <a:lnTo>
                                  <a:pt x="335686" y="28473"/>
                                </a:lnTo>
                                <a:lnTo>
                                  <a:pt x="335686" y="19824"/>
                                </a:lnTo>
                                <a:lnTo>
                                  <a:pt x="318795" y="19824"/>
                                </a:lnTo>
                                <a:lnTo>
                                  <a:pt x="318795" y="8864"/>
                                </a:lnTo>
                                <a:lnTo>
                                  <a:pt x="336956" y="8864"/>
                                </a:lnTo>
                                <a:lnTo>
                                  <a:pt x="336956" y="21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55pt;height:3.95pt;mso-position-horizontal-relative:char;mso-position-vertical-relative:line" id="docshapegroup519" coordorigin="0,0" coordsize="531,79">
                <v:shape style="position:absolute;left:0;top:0;width:531;height:79" id="docshape520" coordorigin="0,0" coordsize="531,79" path="m45,0l0,0,0,79,45,79,45,65,17,65,17,45,43,45,43,31,17,31,17,14,45,14,45,0xm132,79l105,39,130,0,112,0,95,29,78,0,60,0,84,38,58,79,76,79,94,49,113,79,132,79xm214,79l208,60,203,46,191,12,187,1,187,46,166,46,172,28,175,17,176,12,177,13,177,15,187,46,187,1,186,0,166,0,138,79,156,79,162,60,191,60,196,79,214,79xm315,0l292,0,272,60,272,60,253,0,231,0,231,79,246,79,246,38,245,17,245,17,264,79,279,79,299,17,300,17,299,33,299,79,315,79,315,0xm395,17l394,14,393,11,383,2,378,1,378,22,378,29,377,32,372,36,368,37,358,37,358,14,370,14,373,15,377,19,378,22,378,1,376,0,341,0,341,79,358,79,358,51,375,51,382,49,393,40,394,37,395,33,395,17xm465,65l433,65,433,0,417,0,417,79,465,79,465,65xm531,0l485,0,485,79,531,79,531,65,502,65,502,45,529,45,529,31,502,31,502,14,531,14,531,0xe" filled="true" fillcolor="#000000" stroked="false">
                  <v:path arrowok="t"/>
                  <v:fill type="solid"/>
                </v:shape>
              </v:group>
            </w:pict>
          </mc:Fallback>
        </mc:AlternateContent>
      </w:r>
      <w:r>
        <w:rPr>
          <w:position w:val="-1"/>
          <w:sz w:val="7"/>
        </w:rPr>
      </w:r>
    </w:p>
    <w:p>
      <w:pPr>
        <w:pStyle w:val="ListParagraph"/>
        <w:numPr>
          <w:ilvl w:val="1"/>
          <w:numId w:val="60"/>
        </w:numPr>
        <w:tabs>
          <w:tab w:pos="1878" w:val="left" w:leader="none"/>
        </w:tabs>
        <w:spacing w:line="240" w:lineRule="auto" w:before="37" w:after="0"/>
        <w:ind w:left="1878" w:right="0" w:hanging="228"/>
        <w:jc w:val="left"/>
        <w:rPr>
          <w:sz w:val="17"/>
        </w:rPr>
      </w:pPr>
      <w:r>
        <w:rPr>
          <w:spacing w:val="-2"/>
          <w:w w:val="115"/>
          <w:sz w:val="17"/>
        </w:rPr>
        <w:t>Moral</w:t>
      </w:r>
      <w:r>
        <w:rPr>
          <w:spacing w:val="1"/>
          <w:w w:val="115"/>
          <w:sz w:val="17"/>
        </w:rPr>
        <w:t> </w:t>
      </w:r>
      <w:r>
        <w:rPr>
          <w:spacing w:val="-2"/>
          <w:w w:val="115"/>
          <w:sz w:val="17"/>
        </w:rPr>
        <w:t>obligation</w:t>
      </w:r>
      <w:r>
        <w:rPr>
          <w:spacing w:val="1"/>
          <w:w w:val="115"/>
          <w:sz w:val="17"/>
        </w:rPr>
        <w:t> </w:t>
      </w:r>
      <w:r>
        <w:rPr>
          <w:spacing w:val="-4"/>
          <w:w w:val="115"/>
          <w:sz w:val="17"/>
        </w:rPr>
        <w:t>bonds</w:t>
      </w:r>
    </w:p>
    <w:p>
      <w:pPr>
        <w:pStyle w:val="ListParagraph"/>
        <w:numPr>
          <w:ilvl w:val="1"/>
          <w:numId w:val="60"/>
        </w:numPr>
        <w:tabs>
          <w:tab w:pos="1879" w:val="left" w:leader="none"/>
        </w:tabs>
        <w:spacing w:line="240" w:lineRule="auto" w:before="80" w:after="0"/>
        <w:ind w:left="1879" w:right="0" w:hanging="279"/>
        <w:jc w:val="left"/>
        <w:rPr>
          <w:sz w:val="17"/>
        </w:rPr>
      </w:pPr>
      <w:r>
        <w:rPr>
          <w:spacing w:val="-2"/>
          <w:w w:val="115"/>
          <w:sz w:val="17"/>
        </w:rPr>
        <w:t>Public</w:t>
      </w:r>
      <w:r>
        <w:rPr>
          <w:spacing w:val="-3"/>
          <w:w w:val="115"/>
          <w:sz w:val="17"/>
        </w:rPr>
        <w:t> </w:t>
      </w:r>
      <w:r>
        <w:rPr>
          <w:spacing w:val="-2"/>
          <w:w w:val="115"/>
          <w:sz w:val="17"/>
        </w:rPr>
        <w:t>housing authority </w:t>
      </w:r>
      <w:r>
        <w:rPr>
          <w:spacing w:val="-4"/>
          <w:w w:val="115"/>
          <w:sz w:val="17"/>
        </w:rPr>
        <w:t>bonds</w:t>
      </w:r>
    </w:p>
    <w:p>
      <w:pPr>
        <w:pStyle w:val="ListParagraph"/>
        <w:numPr>
          <w:ilvl w:val="1"/>
          <w:numId w:val="60"/>
        </w:numPr>
        <w:tabs>
          <w:tab w:pos="1878" w:val="left" w:leader="none"/>
        </w:tabs>
        <w:spacing w:line="240" w:lineRule="auto" w:before="81" w:after="0"/>
        <w:ind w:left="1878" w:right="0" w:hanging="278"/>
        <w:jc w:val="left"/>
        <w:rPr>
          <w:sz w:val="17"/>
        </w:rPr>
      </w:pPr>
      <w:r>
        <w:rPr>
          <w:spacing w:val="-4"/>
          <w:w w:val="115"/>
          <w:sz w:val="17"/>
        </w:rPr>
        <w:t>Industrial</w:t>
      </w:r>
      <w:r>
        <w:rPr>
          <w:spacing w:val="5"/>
          <w:w w:val="115"/>
          <w:sz w:val="17"/>
        </w:rPr>
        <w:t> </w:t>
      </w:r>
      <w:r>
        <w:rPr>
          <w:spacing w:val="-4"/>
          <w:w w:val="115"/>
          <w:sz w:val="17"/>
        </w:rPr>
        <w:t>development</w:t>
      </w:r>
      <w:r>
        <w:rPr>
          <w:spacing w:val="5"/>
          <w:w w:val="115"/>
          <w:sz w:val="17"/>
        </w:rPr>
        <w:t> </w:t>
      </w:r>
      <w:r>
        <w:rPr>
          <w:spacing w:val="-4"/>
          <w:w w:val="115"/>
          <w:sz w:val="17"/>
        </w:rPr>
        <w:t>revenue</w:t>
      </w:r>
      <w:r>
        <w:rPr>
          <w:spacing w:val="5"/>
          <w:w w:val="115"/>
          <w:sz w:val="17"/>
        </w:rPr>
        <w:t> </w:t>
      </w:r>
      <w:r>
        <w:rPr>
          <w:spacing w:val="-4"/>
          <w:w w:val="115"/>
          <w:sz w:val="17"/>
        </w:rPr>
        <w:t>bonds</w:t>
      </w:r>
    </w:p>
    <w:p>
      <w:pPr>
        <w:pStyle w:val="ListParagraph"/>
        <w:numPr>
          <w:ilvl w:val="2"/>
          <w:numId w:val="60"/>
        </w:numPr>
        <w:tabs>
          <w:tab w:pos="1878" w:val="left" w:leader="none"/>
        </w:tabs>
        <w:spacing w:line="240" w:lineRule="auto" w:before="80" w:after="0"/>
        <w:ind w:left="1878" w:right="0" w:hanging="321"/>
        <w:jc w:val="left"/>
        <w:rPr>
          <w:sz w:val="16"/>
        </w:rPr>
      </w:pPr>
      <w:r>
        <w:rPr>
          <w:w w:val="135"/>
          <w:sz w:val="16"/>
        </w:rPr>
        <w:t>I,</w:t>
      </w:r>
      <w:r>
        <w:rPr>
          <w:spacing w:val="3"/>
          <w:w w:val="135"/>
          <w:sz w:val="16"/>
        </w:rPr>
        <w:t> </w:t>
      </w:r>
      <w:r>
        <w:rPr>
          <w:w w:val="135"/>
          <w:sz w:val="16"/>
        </w:rPr>
        <w:t>II,</w:t>
      </w:r>
      <w:r>
        <w:rPr>
          <w:spacing w:val="4"/>
          <w:w w:val="135"/>
          <w:sz w:val="16"/>
        </w:rPr>
        <w:t> </w:t>
      </w:r>
      <w:r>
        <w:rPr>
          <w:w w:val="135"/>
          <w:sz w:val="16"/>
        </w:rPr>
        <w:t>III,</w:t>
      </w:r>
      <w:r>
        <w:rPr>
          <w:spacing w:val="3"/>
          <w:w w:val="135"/>
          <w:sz w:val="16"/>
        </w:rPr>
        <w:t> </w:t>
      </w:r>
      <w:r>
        <w:rPr>
          <w:spacing w:val="-5"/>
          <w:w w:val="135"/>
          <w:sz w:val="16"/>
        </w:rPr>
        <w:t>IV</w:t>
      </w:r>
    </w:p>
    <w:p>
      <w:pPr>
        <w:pStyle w:val="ListParagraph"/>
        <w:numPr>
          <w:ilvl w:val="2"/>
          <w:numId w:val="60"/>
        </w:numPr>
        <w:tabs>
          <w:tab w:pos="1878" w:val="left" w:leader="none"/>
        </w:tabs>
        <w:spacing w:line="240" w:lineRule="auto" w:before="60" w:after="0"/>
        <w:ind w:left="1878" w:right="0" w:hanging="318"/>
        <w:jc w:val="left"/>
        <w:rPr>
          <w:sz w:val="16"/>
        </w:rPr>
      </w:pPr>
      <w:r>
        <w:rPr>
          <w:w w:val="135"/>
          <w:sz w:val="16"/>
        </w:rPr>
        <w:t>III,</w:t>
      </w:r>
      <w:r>
        <w:rPr>
          <w:spacing w:val="3"/>
          <w:w w:val="135"/>
          <w:sz w:val="16"/>
        </w:rPr>
        <w:t> </w:t>
      </w:r>
      <w:r>
        <w:rPr>
          <w:w w:val="135"/>
          <w:sz w:val="16"/>
        </w:rPr>
        <w:t>II,</w:t>
      </w:r>
      <w:r>
        <w:rPr>
          <w:spacing w:val="4"/>
          <w:w w:val="135"/>
          <w:sz w:val="16"/>
        </w:rPr>
        <w:t> </w:t>
      </w:r>
      <w:r>
        <w:rPr>
          <w:w w:val="135"/>
          <w:sz w:val="16"/>
        </w:rPr>
        <w:t>I,</w:t>
      </w:r>
      <w:r>
        <w:rPr>
          <w:spacing w:val="3"/>
          <w:w w:val="135"/>
          <w:sz w:val="16"/>
        </w:rPr>
        <w:t> </w:t>
      </w:r>
      <w:r>
        <w:rPr>
          <w:spacing w:val="-5"/>
          <w:w w:val="135"/>
          <w:sz w:val="16"/>
        </w:rPr>
        <w:t>IV</w:t>
      </w:r>
    </w:p>
    <w:p>
      <w:pPr>
        <w:pStyle w:val="ListParagraph"/>
        <w:numPr>
          <w:ilvl w:val="2"/>
          <w:numId w:val="60"/>
        </w:numPr>
        <w:tabs>
          <w:tab w:pos="1878" w:val="left" w:leader="none"/>
        </w:tabs>
        <w:spacing w:line="240" w:lineRule="auto" w:before="60" w:after="0"/>
        <w:ind w:left="1878" w:right="0" w:hanging="312"/>
        <w:jc w:val="left"/>
        <w:rPr>
          <w:sz w:val="16"/>
        </w:rPr>
      </w:pPr>
      <w:r>
        <w:rPr>
          <w:w w:val="135"/>
          <w:sz w:val="16"/>
        </w:rPr>
        <w:t>II,</w:t>
      </w:r>
      <w:r>
        <w:rPr>
          <w:spacing w:val="-4"/>
          <w:w w:val="135"/>
          <w:sz w:val="16"/>
        </w:rPr>
        <w:t> </w:t>
      </w:r>
      <w:r>
        <w:rPr>
          <w:w w:val="135"/>
          <w:sz w:val="16"/>
        </w:rPr>
        <w:t>III,</w:t>
      </w:r>
      <w:r>
        <w:rPr>
          <w:spacing w:val="-4"/>
          <w:w w:val="135"/>
          <w:sz w:val="16"/>
        </w:rPr>
        <w:t> </w:t>
      </w:r>
      <w:r>
        <w:rPr>
          <w:w w:val="135"/>
          <w:sz w:val="16"/>
        </w:rPr>
        <w:t>IV,</w:t>
      </w:r>
      <w:r>
        <w:rPr>
          <w:spacing w:val="-3"/>
          <w:w w:val="135"/>
          <w:sz w:val="16"/>
        </w:rPr>
        <w:t> </w:t>
      </w:r>
      <w:r>
        <w:rPr>
          <w:spacing w:val="-10"/>
          <w:w w:val="135"/>
          <w:sz w:val="16"/>
        </w:rPr>
        <w:t>I</w:t>
      </w:r>
    </w:p>
    <w:p>
      <w:pPr>
        <w:pStyle w:val="ListParagraph"/>
        <w:numPr>
          <w:ilvl w:val="2"/>
          <w:numId w:val="60"/>
        </w:numPr>
        <w:tabs>
          <w:tab w:pos="1878" w:val="left" w:leader="none"/>
        </w:tabs>
        <w:spacing w:line="240" w:lineRule="auto" w:before="61" w:after="0"/>
        <w:ind w:left="1878" w:right="0" w:hanging="330"/>
        <w:jc w:val="left"/>
        <w:rPr>
          <w:sz w:val="16"/>
        </w:rPr>
      </w:pPr>
      <w:r>
        <w:rPr>
          <w:w w:val="135"/>
          <w:sz w:val="16"/>
        </w:rPr>
        <w:t>II,</w:t>
      </w:r>
      <w:r>
        <w:rPr>
          <w:spacing w:val="-4"/>
          <w:w w:val="135"/>
          <w:sz w:val="16"/>
        </w:rPr>
        <w:t> </w:t>
      </w:r>
      <w:r>
        <w:rPr>
          <w:w w:val="135"/>
          <w:sz w:val="16"/>
        </w:rPr>
        <w:t>IV,</w:t>
      </w:r>
      <w:r>
        <w:rPr>
          <w:spacing w:val="-4"/>
          <w:w w:val="135"/>
          <w:sz w:val="16"/>
        </w:rPr>
        <w:t> </w:t>
      </w:r>
      <w:r>
        <w:rPr>
          <w:w w:val="135"/>
          <w:sz w:val="16"/>
        </w:rPr>
        <w:t>III,</w:t>
      </w:r>
      <w:r>
        <w:rPr>
          <w:spacing w:val="-3"/>
          <w:w w:val="135"/>
          <w:sz w:val="16"/>
        </w:rPr>
        <w:t> </w:t>
      </w:r>
      <w:r>
        <w:rPr>
          <w:spacing w:val="-10"/>
          <w:w w:val="135"/>
          <w:sz w:val="16"/>
        </w:rPr>
        <w:t>I</w:t>
      </w:r>
    </w:p>
    <w:p>
      <w:pPr>
        <w:pStyle w:val="ListParagraph"/>
        <w:spacing w:after="0" w:line="240" w:lineRule="auto"/>
        <w:jc w:val="left"/>
        <w:rPr>
          <w:sz w:val="16"/>
        </w:rPr>
        <w:sectPr>
          <w:pgSz w:w="12240" w:h="15660"/>
          <w:pgMar w:header="0" w:footer="736" w:top="820" w:bottom="920" w:left="1080" w:right="1440"/>
        </w:sectPr>
      </w:pPr>
    </w:p>
    <w:p>
      <w:pPr>
        <w:pStyle w:val="BodyText"/>
        <w:spacing w:line="307" w:lineRule="auto" w:before="88"/>
        <w:ind w:left="1560" w:right="177"/>
        <w:jc w:val="both"/>
      </w:pPr>
      <w:r>
        <w:rPr>
          <w:w w:val="120"/>
        </w:rPr>
        <w:t>The</w:t>
      </w:r>
      <w:r>
        <w:rPr>
          <w:w w:val="120"/>
        </w:rPr>
        <w:t> correct</w:t>
      </w:r>
      <w:r>
        <w:rPr>
          <w:w w:val="120"/>
        </w:rPr>
        <w:t> answer</w:t>
      </w:r>
      <w:r>
        <w:rPr>
          <w:w w:val="120"/>
        </w:rPr>
        <w:t> is</w:t>
      </w:r>
      <w:r>
        <w:rPr>
          <w:w w:val="120"/>
        </w:rPr>
        <w:t> (B).</w:t>
      </w:r>
      <w:r>
        <w:rPr>
          <w:w w:val="120"/>
        </w:rPr>
        <w:t> Remember</w:t>
      </w:r>
      <w:r>
        <w:rPr>
          <w:w w:val="120"/>
        </w:rPr>
        <w:t> that</w:t>
      </w:r>
      <w:r>
        <w:rPr>
          <w:w w:val="120"/>
        </w:rPr>
        <w:t> PHA</w:t>
      </w:r>
      <w:r>
        <w:rPr>
          <w:w w:val="120"/>
        </w:rPr>
        <w:t> bonds</w:t>
      </w:r>
      <w:r>
        <w:rPr>
          <w:w w:val="120"/>
        </w:rPr>
        <w:t> are</w:t>
      </w:r>
      <w:r>
        <w:rPr>
          <w:w w:val="120"/>
        </w:rPr>
        <w:t> considered</w:t>
      </w:r>
      <w:r>
        <w:rPr>
          <w:w w:val="120"/>
        </w:rPr>
        <w:t> to</w:t>
      </w:r>
      <w:r>
        <w:rPr>
          <w:w w:val="120"/>
        </w:rPr>
        <w:t> be</w:t>
      </w:r>
      <w:r>
        <w:rPr>
          <w:w w:val="120"/>
        </w:rPr>
        <w:t> the</w:t>
      </w:r>
      <w:r>
        <w:rPr>
          <w:w w:val="120"/>
        </w:rPr>
        <w:t> safest</w:t>
      </w:r>
      <w:r>
        <w:rPr>
          <w:w w:val="120"/>
        </w:rPr>
        <w:t> municipal bonds</w:t>
      </w:r>
      <w:r>
        <w:rPr>
          <w:w w:val="120"/>
        </w:rPr>
        <w:t> because</w:t>
      </w:r>
      <w:r>
        <w:rPr>
          <w:w w:val="120"/>
        </w:rPr>
        <w:t> they’re</w:t>
      </w:r>
      <w:r>
        <w:rPr>
          <w:w w:val="120"/>
        </w:rPr>
        <w:t> backed</w:t>
      </w:r>
      <w:r>
        <w:rPr>
          <w:w w:val="120"/>
        </w:rPr>
        <w:t> by</w:t>
      </w:r>
      <w:r>
        <w:rPr>
          <w:w w:val="120"/>
        </w:rPr>
        <w:t> U.S.</w:t>
      </w:r>
      <w:r>
        <w:rPr>
          <w:w w:val="120"/>
        </w:rPr>
        <w:t> government</w:t>
      </w:r>
      <w:r>
        <w:rPr>
          <w:w w:val="120"/>
        </w:rPr>
        <w:t> subsidies.</w:t>
      </w:r>
      <w:r>
        <w:rPr>
          <w:w w:val="120"/>
        </w:rPr>
        <w:t> (This</w:t>
      </w:r>
      <w:r>
        <w:rPr>
          <w:w w:val="120"/>
        </w:rPr>
        <w:t> question’s</w:t>
      </w:r>
      <w:r>
        <w:rPr>
          <w:w w:val="120"/>
        </w:rPr>
        <w:t> easy,</w:t>
      </w:r>
      <w:r>
        <w:rPr>
          <w:w w:val="120"/>
        </w:rPr>
        <w:t> because</w:t>
      </w:r>
      <w:r>
        <w:rPr>
          <w:w w:val="120"/>
        </w:rPr>
        <w:t> only one answer starts with III.) Next-safest are moral obligation bonds, which are also considered to be</w:t>
      </w:r>
      <w:r>
        <w:rPr>
          <w:spacing w:val="-3"/>
          <w:w w:val="120"/>
        </w:rPr>
        <w:t> </w:t>
      </w:r>
      <w:r>
        <w:rPr>
          <w:w w:val="120"/>
        </w:rPr>
        <w:t>very</w:t>
      </w:r>
      <w:r>
        <w:rPr>
          <w:spacing w:val="-3"/>
          <w:w w:val="120"/>
        </w:rPr>
        <w:t> </w:t>
      </w:r>
      <w:r>
        <w:rPr>
          <w:w w:val="120"/>
        </w:rPr>
        <w:t>safe</w:t>
      </w:r>
      <w:r>
        <w:rPr>
          <w:spacing w:val="-3"/>
          <w:w w:val="120"/>
        </w:rPr>
        <w:t> </w:t>
      </w:r>
      <w:r>
        <w:rPr>
          <w:w w:val="120"/>
        </w:rPr>
        <w:t>because</w:t>
      </w:r>
      <w:r>
        <w:rPr>
          <w:spacing w:val="-3"/>
          <w:w w:val="120"/>
        </w:rPr>
        <w:t> </w:t>
      </w:r>
      <w:r>
        <w:rPr>
          <w:w w:val="120"/>
        </w:rPr>
        <w:t>the</w:t>
      </w:r>
      <w:r>
        <w:rPr>
          <w:spacing w:val="-3"/>
          <w:w w:val="120"/>
        </w:rPr>
        <w:t> </w:t>
      </w:r>
      <w:r>
        <w:rPr>
          <w:w w:val="120"/>
        </w:rPr>
        <w:t>state</w:t>
      </w:r>
      <w:r>
        <w:rPr>
          <w:spacing w:val="-3"/>
          <w:w w:val="120"/>
        </w:rPr>
        <w:t> </w:t>
      </w:r>
      <w:r>
        <w:rPr>
          <w:w w:val="120"/>
        </w:rPr>
        <w:t>government</w:t>
      </w:r>
      <w:r>
        <w:rPr>
          <w:spacing w:val="-3"/>
          <w:w w:val="120"/>
        </w:rPr>
        <w:t> </w:t>
      </w:r>
      <w:r>
        <w:rPr>
          <w:w w:val="120"/>
        </w:rPr>
        <w:t>has</w:t>
      </w:r>
      <w:r>
        <w:rPr>
          <w:spacing w:val="-3"/>
          <w:w w:val="120"/>
        </w:rPr>
        <w:t> </w:t>
      </w:r>
      <w:r>
        <w:rPr>
          <w:w w:val="120"/>
        </w:rPr>
        <w:t>a</w:t>
      </w:r>
      <w:r>
        <w:rPr>
          <w:spacing w:val="-3"/>
          <w:w w:val="120"/>
        </w:rPr>
        <w:t> </w:t>
      </w:r>
      <w:r>
        <w:rPr>
          <w:w w:val="120"/>
        </w:rPr>
        <w:t>moral</w:t>
      </w:r>
      <w:r>
        <w:rPr>
          <w:spacing w:val="-3"/>
          <w:w w:val="120"/>
        </w:rPr>
        <w:t> </w:t>
      </w:r>
      <w:r>
        <w:rPr>
          <w:w w:val="120"/>
        </w:rPr>
        <w:t>obligation</w:t>
      </w:r>
      <w:r>
        <w:rPr>
          <w:spacing w:val="-3"/>
          <w:w w:val="120"/>
        </w:rPr>
        <w:t> </w:t>
      </w:r>
      <w:r>
        <w:rPr>
          <w:w w:val="120"/>
        </w:rPr>
        <w:t>to</w:t>
      </w:r>
      <w:r>
        <w:rPr>
          <w:spacing w:val="-3"/>
          <w:w w:val="120"/>
        </w:rPr>
        <w:t> </w:t>
      </w:r>
      <w:r>
        <w:rPr>
          <w:w w:val="120"/>
        </w:rPr>
        <w:t>help</w:t>
      </w:r>
      <w:r>
        <w:rPr>
          <w:spacing w:val="-3"/>
          <w:w w:val="120"/>
        </w:rPr>
        <w:t> </w:t>
      </w:r>
      <w:r>
        <w:rPr>
          <w:w w:val="120"/>
        </w:rPr>
        <w:t>pay</w:t>
      </w:r>
      <w:r>
        <w:rPr>
          <w:spacing w:val="-3"/>
          <w:w w:val="120"/>
        </w:rPr>
        <w:t> </w:t>
      </w:r>
      <w:r>
        <w:rPr>
          <w:w w:val="120"/>
        </w:rPr>
        <w:t>off</w:t>
      </w:r>
      <w:r>
        <w:rPr>
          <w:spacing w:val="-3"/>
          <w:w w:val="120"/>
        </w:rPr>
        <w:t> </w:t>
      </w:r>
      <w:r>
        <w:rPr>
          <w:w w:val="120"/>
        </w:rPr>
        <w:t>the</w:t>
      </w:r>
      <w:r>
        <w:rPr>
          <w:spacing w:val="-3"/>
          <w:w w:val="120"/>
        </w:rPr>
        <w:t> </w:t>
      </w:r>
      <w:r>
        <w:rPr>
          <w:w w:val="120"/>
        </w:rPr>
        <w:t>debt</w:t>
      </w:r>
      <w:r>
        <w:rPr>
          <w:spacing w:val="-3"/>
          <w:w w:val="120"/>
        </w:rPr>
        <w:t> </w:t>
      </w:r>
      <w:r>
        <w:rPr>
          <w:w w:val="120"/>
        </w:rPr>
        <w:t>if</w:t>
      </w:r>
      <w:r>
        <w:rPr>
          <w:spacing w:val="-3"/>
          <w:w w:val="120"/>
        </w:rPr>
        <w:t> </w:t>
      </w:r>
      <w:r>
        <w:rPr>
          <w:w w:val="120"/>
        </w:rPr>
        <w:t>neces- sary. Next come revenue bonds, which are backed by a revenue-producing facility. IDRs are con- sidered to be the riskiest municipal bonds because although they’re technically municipal bonds, they’re backed only by lease payments made by a corporation.</w:t>
      </w:r>
    </w:p>
    <w:p>
      <w:pPr>
        <w:pStyle w:val="BodyText"/>
      </w:pPr>
    </w:p>
    <w:p>
      <w:pPr>
        <w:pStyle w:val="BodyText"/>
        <w:spacing w:before="55"/>
      </w:pPr>
    </w:p>
    <w:p>
      <w:pPr>
        <w:pStyle w:val="Heading2"/>
        <w:spacing w:before="1"/>
      </w:pPr>
      <w:r>
        <w:rPr/>
        <mc:AlternateContent>
          <mc:Choice Requires="wps">
            <w:drawing>
              <wp:anchor distT="0" distB="0" distL="0" distR="0" allowOverlap="1" layoutInCell="1" locked="0" behindDoc="1" simplePos="0" relativeHeight="485767680">
                <wp:simplePos x="0" y="0"/>
                <wp:positionH relativeFrom="page">
                  <wp:posOffset>1028700</wp:posOffset>
                </wp:positionH>
                <wp:positionV relativeFrom="paragraph">
                  <wp:posOffset>313438</wp:posOffset>
                </wp:positionV>
                <wp:extent cx="5715000" cy="373380"/>
                <wp:effectExtent l="0" t="0" r="0" b="0"/>
                <wp:wrapNone/>
                <wp:docPr id="663" name="Group 663"/>
                <wp:cNvGraphicFramePr>
                  <a:graphicFrameLocks/>
                </wp:cNvGraphicFramePr>
                <a:graphic>
                  <a:graphicData uri="http://schemas.microsoft.com/office/word/2010/wordprocessingGroup">
                    <wpg:wgp>
                      <wpg:cNvPr id="663" name="Group 663"/>
                      <wpg:cNvGrpSpPr/>
                      <wpg:grpSpPr>
                        <a:xfrm>
                          <a:off x="0" y="0"/>
                          <a:ext cx="5715000" cy="373380"/>
                          <a:chExt cx="5715000" cy="373380"/>
                        </a:xfrm>
                      </wpg:grpSpPr>
                      <wps:wsp>
                        <wps:cNvPr id="664" name="Graphic 664"/>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665" name="Textbox 665"/>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spacing w:val="-6"/>
                                  <w:w w:val="90"/>
                                  <w:sz w:val="40"/>
                                </w:rPr>
                                <w:t>Taxable</w:t>
                              </w:r>
                              <w:r>
                                <w:rPr>
                                  <w:rFonts w:ascii="Arial Black"/>
                                  <w:spacing w:val="-31"/>
                                  <w:w w:val="90"/>
                                  <w:sz w:val="40"/>
                                </w:rPr>
                                <w:t> </w:t>
                              </w:r>
                              <w:r>
                                <w:rPr>
                                  <w:rFonts w:ascii="Arial Black"/>
                                  <w:spacing w:val="-6"/>
                                  <w:w w:val="90"/>
                                  <w:sz w:val="40"/>
                                </w:rPr>
                                <w:t>Municipal</w:t>
                              </w:r>
                              <w:r>
                                <w:rPr>
                                  <w:rFonts w:ascii="Arial Black"/>
                                  <w:spacing w:val="-31"/>
                                  <w:w w:val="90"/>
                                  <w:sz w:val="40"/>
                                </w:rPr>
                                <w:t> </w:t>
                              </w:r>
                              <w:r>
                                <w:rPr>
                                  <w:rFonts w:ascii="Arial Black"/>
                                  <w:spacing w:val="-6"/>
                                  <w:w w:val="90"/>
                                  <w:sz w:val="40"/>
                                </w:rPr>
                                <w:t>Bonds</w:t>
                              </w:r>
                            </w:p>
                          </w:txbxContent>
                        </wps:txbx>
                        <wps:bodyPr wrap="square" lIns="0" tIns="0" rIns="0" bIns="0" rtlCol="0">
                          <a:noAutofit/>
                        </wps:bodyPr>
                      </wps:wsp>
                    </wpg:wgp>
                  </a:graphicData>
                </a:graphic>
              </wp:anchor>
            </w:drawing>
          </mc:Choice>
          <mc:Fallback>
            <w:pict>
              <v:group style="position:absolute;margin-left:81pt;margin-top:24.680235pt;width:450pt;height:29.4pt;mso-position-horizontal-relative:page;mso-position-vertical-relative:paragraph;z-index:-17548800" id="docshapegroup521" coordorigin="1620,494" coordsize="9000,588">
                <v:line style="position:absolute" from="1620,1001" to="10620,1001" stroked="true" strokeweight="8pt" strokecolor="#e2e3e4">
                  <v:stroke dashstyle="solid"/>
                </v:line>
                <v:shape style="position:absolute;left:1620;top:493;width:9000;height:588" type="#_x0000_t202" id="docshape522" filled="false" stroked="false">
                  <v:textbox inset="0,0,0,0">
                    <w:txbxContent>
                      <w:p>
                        <w:pPr>
                          <w:spacing w:line="551" w:lineRule="exact" w:before="0"/>
                          <w:ind w:left="0" w:right="0" w:firstLine="0"/>
                          <w:jc w:val="left"/>
                          <w:rPr>
                            <w:rFonts w:ascii="Arial Black"/>
                            <w:sz w:val="40"/>
                          </w:rPr>
                        </w:pPr>
                        <w:r>
                          <w:rPr>
                            <w:rFonts w:ascii="Arial Black"/>
                            <w:spacing w:val="-6"/>
                            <w:w w:val="90"/>
                            <w:sz w:val="40"/>
                          </w:rPr>
                          <w:t>Taxable</w:t>
                        </w:r>
                        <w:r>
                          <w:rPr>
                            <w:rFonts w:ascii="Arial Black"/>
                            <w:spacing w:val="-31"/>
                            <w:w w:val="90"/>
                            <w:sz w:val="40"/>
                          </w:rPr>
                          <w:t> </w:t>
                        </w:r>
                        <w:r>
                          <w:rPr>
                            <w:rFonts w:ascii="Arial Black"/>
                            <w:spacing w:val="-6"/>
                            <w:w w:val="90"/>
                            <w:sz w:val="40"/>
                          </w:rPr>
                          <w:t>Municipal</w:t>
                        </w:r>
                        <w:r>
                          <w:rPr>
                            <w:rFonts w:ascii="Arial Black"/>
                            <w:spacing w:val="-31"/>
                            <w:w w:val="90"/>
                            <w:sz w:val="40"/>
                          </w:rPr>
                          <w:t> </w:t>
                        </w:r>
                        <w:r>
                          <w:rPr>
                            <w:rFonts w:ascii="Arial Black"/>
                            <w:spacing w:val="-6"/>
                            <w:w w:val="90"/>
                            <w:sz w:val="40"/>
                          </w:rPr>
                          <w:t>Bonds</w:t>
                        </w:r>
                      </w:p>
                    </w:txbxContent>
                  </v:textbox>
                  <w10:wrap type="none"/>
                </v:shape>
                <w10:wrap type="none"/>
              </v:group>
            </w:pict>
          </mc:Fallback>
        </mc:AlternateContent>
      </w:r>
      <w:r>
        <w:rPr>
          <w:spacing w:val="-8"/>
          <w:w w:val="90"/>
        </w:rPr>
        <w:t>Taxing</w:t>
      </w:r>
      <w:r>
        <w:rPr>
          <w:spacing w:val="-28"/>
          <w:w w:val="90"/>
        </w:rPr>
        <w:t> </w:t>
      </w:r>
      <w:r>
        <w:rPr>
          <w:spacing w:val="-8"/>
          <w:w w:val="90"/>
        </w:rPr>
        <w:t>Build</w:t>
      </w:r>
      <w:r>
        <w:rPr>
          <w:spacing w:val="-27"/>
          <w:w w:val="90"/>
        </w:rPr>
        <w:t> </w:t>
      </w:r>
      <w:r>
        <w:rPr>
          <w:spacing w:val="-8"/>
          <w:w w:val="90"/>
        </w:rPr>
        <w:t>America</w:t>
      </w:r>
      <w:r>
        <w:rPr>
          <w:spacing w:val="-28"/>
          <w:w w:val="90"/>
        </w:rPr>
        <w:t> </w:t>
      </w:r>
      <w:r>
        <w:rPr>
          <w:spacing w:val="-8"/>
          <w:w w:val="90"/>
        </w:rPr>
        <w:t>Bonds</w:t>
      </w:r>
      <w:r>
        <w:rPr>
          <w:spacing w:val="-27"/>
          <w:w w:val="90"/>
        </w:rPr>
        <w:t> </w:t>
      </w:r>
      <w:r>
        <w:rPr>
          <w:spacing w:val="-8"/>
          <w:w w:val="90"/>
        </w:rPr>
        <w:t>(BABs):</w:t>
      </w:r>
    </w:p>
    <w:p>
      <w:pPr>
        <w:pStyle w:val="BodyText"/>
        <w:rPr>
          <w:rFonts w:ascii="Arial Black"/>
        </w:rPr>
      </w:pPr>
    </w:p>
    <w:p>
      <w:pPr>
        <w:pStyle w:val="BodyText"/>
        <w:rPr>
          <w:rFonts w:ascii="Arial Black"/>
        </w:rPr>
      </w:pPr>
    </w:p>
    <w:p>
      <w:pPr>
        <w:pStyle w:val="BodyText"/>
        <w:spacing w:before="127"/>
        <w:rPr>
          <w:rFonts w:ascii="Arial Black"/>
        </w:rPr>
      </w:pPr>
    </w:p>
    <w:p>
      <w:pPr>
        <w:pStyle w:val="BodyText"/>
        <w:spacing w:line="307" w:lineRule="auto"/>
        <w:ind w:left="1560" w:right="178"/>
        <w:jc w:val="both"/>
      </w:pPr>
      <w:r>
        <w:rPr>
          <w:w w:val="120"/>
        </w:rPr>
        <w:t>Although the interest on most municipal bonds is federally tax-free and sometimes triple tax-free (the</w:t>
      </w:r>
      <w:r>
        <w:rPr>
          <w:spacing w:val="-3"/>
          <w:w w:val="120"/>
        </w:rPr>
        <w:t> </w:t>
      </w:r>
      <w:r>
        <w:rPr>
          <w:w w:val="120"/>
        </w:rPr>
        <w:t>interest</w:t>
      </w:r>
      <w:r>
        <w:rPr>
          <w:spacing w:val="-3"/>
          <w:w w:val="120"/>
        </w:rPr>
        <w:t> </w:t>
      </w:r>
      <w:r>
        <w:rPr>
          <w:w w:val="120"/>
        </w:rPr>
        <w:t>is</w:t>
      </w:r>
      <w:r>
        <w:rPr>
          <w:spacing w:val="-3"/>
          <w:w w:val="120"/>
        </w:rPr>
        <w:t> </w:t>
      </w:r>
      <w:r>
        <w:rPr>
          <w:w w:val="120"/>
        </w:rPr>
        <w:t>exempt</w:t>
      </w:r>
      <w:r>
        <w:rPr>
          <w:spacing w:val="-3"/>
          <w:w w:val="120"/>
        </w:rPr>
        <w:t> </w:t>
      </w:r>
      <w:r>
        <w:rPr>
          <w:w w:val="120"/>
        </w:rPr>
        <w:t>from</w:t>
      </w:r>
      <w:r>
        <w:rPr>
          <w:spacing w:val="-3"/>
          <w:w w:val="120"/>
        </w:rPr>
        <w:t> </w:t>
      </w:r>
      <w:r>
        <w:rPr>
          <w:w w:val="120"/>
        </w:rPr>
        <w:t>federal,</w:t>
      </w:r>
      <w:r>
        <w:rPr>
          <w:spacing w:val="-3"/>
          <w:w w:val="120"/>
        </w:rPr>
        <w:t> </w:t>
      </w:r>
      <w:r>
        <w:rPr>
          <w:w w:val="120"/>
        </w:rPr>
        <w:t>state,</w:t>
      </w:r>
      <w:r>
        <w:rPr>
          <w:spacing w:val="-3"/>
          <w:w w:val="120"/>
        </w:rPr>
        <w:t> </w:t>
      </w:r>
      <w:r>
        <w:rPr>
          <w:w w:val="120"/>
        </w:rPr>
        <w:t>and</w:t>
      </w:r>
      <w:r>
        <w:rPr>
          <w:spacing w:val="-3"/>
          <w:w w:val="120"/>
        </w:rPr>
        <w:t> </w:t>
      </w:r>
      <w:r>
        <w:rPr>
          <w:w w:val="120"/>
        </w:rPr>
        <w:t>local</w:t>
      </w:r>
      <w:r>
        <w:rPr>
          <w:spacing w:val="-3"/>
          <w:w w:val="120"/>
        </w:rPr>
        <w:t> </w:t>
      </w:r>
      <w:r>
        <w:rPr>
          <w:w w:val="120"/>
        </w:rPr>
        <w:t>taxes),</w:t>
      </w:r>
      <w:r>
        <w:rPr>
          <w:spacing w:val="-3"/>
          <w:w w:val="120"/>
        </w:rPr>
        <w:t> </w:t>
      </w:r>
      <w:r>
        <w:rPr>
          <w:w w:val="120"/>
        </w:rPr>
        <w:t>you</w:t>
      </w:r>
      <w:r>
        <w:rPr>
          <w:spacing w:val="-3"/>
          <w:w w:val="120"/>
        </w:rPr>
        <w:t> </w:t>
      </w:r>
      <w:r>
        <w:rPr>
          <w:w w:val="120"/>
        </w:rPr>
        <w:t>need</w:t>
      </w:r>
      <w:r>
        <w:rPr>
          <w:spacing w:val="-3"/>
          <w:w w:val="120"/>
        </w:rPr>
        <w:t> </w:t>
      </w:r>
      <w:r>
        <w:rPr>
          <w:w w:val="120"/>
        </w:rPr>
        <w:t>to</w:t>
      </w:r>
      <w:r>
        <w:rPr>
          <w:spacing w:val="-3"/>
          <w:w w:val="120"/>
        </w:rPr>
        <w:t> </w:t>
      </w:r>
      <w:r>
        <w:rPr>
          <w:w w:val="120"/>
        </w:rPr>
        <w:t>be</w:t>
      </w:r>
      <w:r>
        <w:rPr>
          <w:spacing w:val="-3"/>
          <w:w w:val="120"/>
        </w:rPr>
        <w:t> </w:t>
      </w:r>
      <w:r>
        <w:rPr>
          <w:w w:val="120"/>
        </w:rPr>
        <w:t>aware</w:t>
      </w:r>
      <w:r>
        <w:rPr>
          <w:spacing w:val="-3"/>
          <w:w w:val="120"/>
        </w:rPr>
        <w:t> </w:t>
      </w:r>
      <w:r>
        <w:rPr>
          <w:w w:val="120"/>
        </w:rPr>
        <w:t>that</w:t>
      </w:r>
      <w:r>
        <w:rPr>
          <w:spacing w:val="-3"/>
          <w:w w:val="120"/>
        </w:rPr>
        <w:t> </w:t>
      </w:r>
      <w:r>
        <w:rPr>
          <w:w w:val="120"/>
        </w:rPr>
        <w:t>some</w:t>
      </w:r>
      <w:r>
        <w:rPr>
          <w:spacing w:val="-3"/>
          <w:w w:val="120"/>
        </w:rPr>
        <w:t> </w:t>
      </w:r>
      <w:r>
        <w:rPr>
          <w:w w:val="120"/>
        </w:rPr>
        <w:t>bonds issued</w:t>
      </w:r>
      <w:r>
        <w:rPr>
          <w:w w:val="120"/>
        </w:rPr>
        <w:t> and</w:t>
      </w:r>
      <w:r>
        <w:rPr>
          <w:w w:val="120"/>
        </w:rPr>
        <w:t> backed</w:t>
      </w:r>
      <w:r>
        <w:rPr>
          <w:w w:val="120"/>
        </w:rPr>
        <w:t> by</w:t>
      </w:r>
      <w:r>
        <w:rPr>
          <w:w w:val="120"/>
        </w:rPr>
        <w:t> a</w:t>
      </w:r>
      <w:r>
        <w:rPr>
          <w:w w:val="120"/>
        </w:rPr>
        <w:t> municipality</w:t>
      </w:r>
      <w:r>
        <w:rPr>
          <w:w w:val="120"/>
        </w:rPr>
        <w:t> are</w:t>
      </w:r>
      <w:r>
        <w:rPr>
          <w:w w:val="120"/>
        </w:rPr>
        <w:t> taxable.</w:t>
      </w:r>
      <w:r>
        <w:rPr>
          <w:w w:val="120"/>
        </w:rPr>
        <w:t> These</w:t>
      </w:r>
      <w:r>
        <w:rPr>
          <w:w w:val="120"/>
        </w:rPr>
        <w:t> bonds</w:t>
      </w:r>
      <w:r>
        <w:rPr>
          <w:w w:val="120"/>
        </w:rPr>
        <w:t> were</w:t>
      </w:r>
      <w:r>
        <w:rPr>
          <w:w w:val="120"/>
        </w:rPr>
        <w:t> created</w:t>
      </w:r>
      <w:r>
        <w:rPr>
          <w:w w:val="120"/>
        </w:rPr>
        <w:t> under</w:t>
      </w:r>
      <w:r>
        <w:rPr>
          <w:w w:val="120"/>
        </w:rPr>
        <w:t> the</w:t>
      </w:r>
      <w:r>
        <w:rPr>
          <w:w w:val="120"/>
        </w:rPr>
        <w:t> Economic </w:t>
      </w:r>
      <w:r>
        <w:rPr>
          <w:spacing w:val="-2"/>
          <w:w w:val="120"/>
        </w:rPr>
        <w:t>Recovery</w:t>
      </w:r>
      <w:r>
        <w:rPr>
          <w:spacing w:val="-9"/>
          <w:w w:val="120"/>
        </w:rPr>
        <w:t> </w:t>
      </w:r>
      <w:r>
        <w:rPr>
          <w:spacing w:val="-2"/>
          <w:w w:val="120"/>
        </w:rPr>
        <w:t>and</w:t>
      </w:r>
      <w:r>
        <w:rPr>
          <w:spacing w:val="-9"/>
          <w:w w:val="120"/>
        </w:rPr>
        <w:t> </w:t>
      </w:r>
      <w:r>
        <w:rPr>
          <w:spacing w:val="-2"/>
          <w:w w:val="120"/>
        </w:rPr>
        <w:t>Reinvestment</w:t>
      </w:r>
      <w:r>
        <w:rPr>
          <w:spacing w:val="-5"/>
          <w:w w:val="120"/>
        </w:rPr>
        <w:t> </w:t>
      </w:r>
      <w:r>
        <w:rPr>
          <w:spacing w:val="-2"/>
          <w:w w:val="120"/>
        </w:rPr>
        <w:t>Act</w:t>
      </w:r>
      <w:r>
        <w:rPr>
          <w:spacing w:val="-5"/>
          <w:w w:val="120"/>
        </w:rPr>
        <w:t> </w:t>
      </w:r>
      <w:r>
        <w:rPr>
          <w:spacing w:val="-2"/>
          <w:w w:val="120"/>
        </w:rPr>
        <w:t>of</w:t>
      </w:r>
      <w:r>
        <w:rPr>
          <w:spacing w:val="-5"/>
          <w:w w:val="120"/>
        </w:rPr>
        <w:t> </w:t>
      </w:r>
      <w:r>
        <w:rPr>
          <w:spacing w:val="-2"/>
          <w:w w:val="120"/>
        </w:rPr>
        <w:t>2009</w:t>
      </w:r>
      <w:r>
        <w:rPr>
          <w:spacing w:val="-5"/>
          <w:w w:val="120"/>
        </w:rPr>
        <w:t> </w:t>
      </w:r>
      <w:r>
        <w:rPr>
          <w:spacing w:val="-2"/>
          <w:w w:val="120"/>
        </w:rPr>
        <w:t>and</w:t>
      </w:r>
      <w:r>
        <w:rPr>
          <w:spacing w:val="-5"/>
          <w:w w:val="120"/>
        </w:rPr>
        <w:t> </w:t>
      </w:r>
      <w:r>
        <w:rPr>
          <w:spacing w:val="-2"/>
          <w:w w:val="120"/>
        </w:rPr>
        <w:t>are</w:t>
      </w:r>
      <w:r>
        <w:rPr>
          <w:spacing w:val="-5"/>
          <w:w w:val="120"/>
        </w:rPr>
        <w:t> </w:t>
      </w:r>
      <w:r>
        <w:rPr>
          <w:spacing w:val="-2"/>
          <w:w w:val="120"/>
        </w:rPr>
        <w:t>called</w:t>
      </w:r>
      <w:r>
        <w:rPr>
          <w:spacing w:val="-5"/>
          <w:w w:val="120"/>
        </w:rPr>
        <w:t> </w:t>
      </w:r>
      <w:r>
        <w:rPr>
          <w:i/>
          <w:spacing w:val="-2"/>
          <w:w w:val="120"/>
        </w:rPr>
        <w:t>Build</w:t>
      </w:r>
      <w:r>
        <w:rPr>
          <w:i/>
          <w:spacing w:val="-9"/>
          <w:w w:val="120"/>
        </w:rPr>
        <w:t> </w:t>
      </w:r>
      <w:r>
        <w:rPr>
          <w:i/>
          <w:spacing w:val="-2"/>
          <w:w w:val="120"/>
        </w:rPr>
        <w:t>America</w:t>
      </w:r>
      <w:r>
        <w:rPr>
          <w:i/>
          <w:spacing w:val="-9"/>
          <w:w w:val="120"/>
        </w:rPr>
        <w:t> </w:t>
      </w:r>
      <w:r>
        <w:rPr>
          <w:i/>
          <w:spacing w:val="-2"/>
          <w:w w:val="120"/>
        </w:rPr>
        <w:t>Bonds</w:t>
      </w:r>
      <w:r>
        <w:rPr>
          <w:i/>
          <w:spacing w:val="-4"/>
          <w:w w:val="120"/>
        </w:rPr>
        <w:t> </w:t>
      </w:r>
      <w:r>
        <w:rPr>
          <w:spacing w:val="-2"/>
          <w:w w:val="120"/>
        </w:rPr>
        <w:t>(BABs).</w:t>
      </w:r>
      <w:r>
        <w:rPr>
          <w:spacing w:val="-5"/>
          <w:w w:val="120"/>
        </w:rPr>
        <w:t> </w:t>
      </w:r>
      <w:r>
        <w:rPr>
          <w:spacing w:val="-2"/>
          <w:w w:val="120"/>
        </w:rPr>
        <w:t>The</w:t>
      </w:r>
      <w:r>
        <w:rPr>
          <w:spacing w:val="-5"/>
          <w:w w:val="120"/>
        </w:rPr>
        <w:t> </w:t>
      </w:r>
      <w:r>
        <w:rPr>
          <w:spacing w:val="-2"/>
          <w:w w:val="120"/>
        </w:rPr>
        <w:t>idea</w:t>
      </w:r>
      <w:r>
        <w:rPr>
          <w:spacing w:val="-5"/>
          <w:w w:val="120"/>
        </w:rPr>
        <w:t> </w:t>
      </w:r>
      <w:r>
        <w:rPr>
          <w:spacing w:val="-2"/>
          <w:w w:val="120"/>
        </w:rPr>
        <w:t>behind </w:t>
      </w:r>
      <w:r>
        <w:rPr>
          <w:w w:val="120"/>
        </w:rPr>
        <w:t>the</w:t>
      </w:r>
      <w:r>
        <w:rPr>
          <w:spacing w:val="-5"/>
          <w:w w:val="120"/>
        </w:rPr>
        <w:t> </w:t>
      </w:r>
      <w:r>
        <w:rPr>
          <w:w w:val="120"/>
        </w:rPr>
        <w:t>BABs</w:t>
      </w:r>
      <w:r>
        <w:rPr>
          <w:spacing w:val="-5"/>
          <w:w w:val="120"/>
        </w:rPr>
        <w:t> </w:t>
      </w:r>
      <w:r>
        <w:rPr>
          <w:w w:val="120"/>
        </w:rPr>
        <w:t>is</w:t>
      </w:r>
      <w:r>
        <w:rPr>
          <w:spacing w:val="-5"/>
          <w:w w:val="120"/>
        </w:rPr>
        <w:t> </w:t>
      </w:r>
      <w:r>
        <w:rPr>
          <w:w w:val="120"/>
        </w:rPr>
        <w:t>to</w:t>
      </w:r>
      <w:r>
        <w:rPr>
          <w:spacing w:val="-5"/>
          <w:w w:val="120"/>
        </w:rPr>
        <w:t> </w:t>
      </w:r>
      <w:r>
        <w:rPr>
          <w:w w:val="120"/>
        </w:rPr>
        <w:t>help</w:t>
      </w:r>
      <w:r>
        <w:rPr>
          <w:spacing w:val="-5"/>
          <w:w w:val="120"/>
        </w:rPr>
        <w:t> </w:t>
      </w:r>
      <w:r>
        <w:rPr>
          <w:w w:val="120"/>
        </w:rPr>
        <w:t>municipalities</w:t>
      </w:r>
      <w:r>
        <w:rPr>
          <w:spacing w:val="-5"/>
          <w:w w:val="120"/>
        </w:rPr>
        <w:t> </w:t>
      </w:r>
      <w:r>
        <w:rPr>
          <w:w w:val="120"/>
        </w:rPr>
        <w:t>raise</w:t>
      </w:r>
      <w:r>
        <w:rPr>
          <w:spacing w:val="-5"/>
          <w:w w:val="120"/>
        </w:rPr>
        <w:t> </w:t>
      </w:r>
      <w:r>
        <w:rPr>
          <w:w w:val="120"/>
        </w:rPr>
        <w:t>money</w:t>
      </w:r>
      <w:r>
        <w:rPr>
          <w:spacing w:val="-5"/>
          <w:w w:val="120"/>
        </w:rPr>
        <w:t> </w:t>
      </w:r>
      <w:r>
        <w:rPr>
          <w:w w:val="120"/>
        </w:rPr>
        <w:t>for</w:t>
      </w:r>
      <w:r>
        <w:rPr>
          <w:spacing w:val="-5"/>
          <w:w w:val="120"/>
        </w:rPr>
        <w:t> </w:t>
      </w:r>
      <w:r>
        <w:rPr>
          <w:w w:val="120"/>
        </w:rPr>
        <w:t>infrastructure</w:t>
      </w:r>
      <w:r>
        <w:rPr>
          <w:spacing w:val="-5"/>
          <w:w w:val="120"/>
        </w:rPr>
        <w:t> </w:t>
      </w:r>
      <w:r>
        <w:rPr>
          <w:w w:val="120"/>
        </w:rPr>
        <w:t>projects</w:t>
      </w:r>
      <w:r>
        <w:rPr>
          <w:spacing w:val="-5"/>
          <w:w w:val="120"/>
        </w:rPr>
        <w:t> </w:t>
      </w:r>
      <w:r>
        <w:rPr>
          <w:w w:val="120"/>
        </w:rPr>
        <w:t>such</w:t>
      </w:r>
      <w:r>
        <w:rPr>
          <w:spacing w:val="-5"/>
          <w:w w:val="120"/>
        </w:rPr>
        <w:t> </w:t>
      </w:r>
      <w:r>
        <w:rPr>
          <w:w w:val="120"/>
        </w:rPr>
        <w:t>as</w:t>
      </w:r>
      <w:r>
        <w:rPr>
          <w:spacing w:val="-5"/>
          <w:w w:val="120"/>
        </w:rPr>
        <w:t> </w:t>
      </w:r>
      <w:r>
        <w:rPr>
          <w:w w:val="120"/>
        </w:rPr>
        <w:t>tunnels,</w:t>
      </w:r>
      <w:r>
        <w:rPr>
          <w:spacing w:val="-5"/>
          <w:w w:val="120"/>
        </w:rPr>
        <w:t> </w:t>
      </w:r>
      <w:r>
        <w:rPr>
          <w:w w:val="120"/>
        </w:rPr>
        <w:t>bridges, roads,</w:t>
      </w:r>
      <w:r>
        <w:rPr>
          <w:w w:val="120"/>
        </w:rPr>
        <w:t> and</w:t>
      </w:r>
      <w:r>
        <w:rPr>
          <w:w w:val="120"/>
        </w:rPr>
        <w:t> so</w:t>
      </w:r>
      <w:r>
        <w:rPr>
          <w:w w:val="120"/>
        </w:rPr>
        <w:t> on.</w:t>
      </w:r>
      <w:r>
        <w:rPr>
          <w:w w:val="120"/>
        </w:rPr>
        <w:t> These</w:t>
      </w:r>
      <w:r>
        <w:rPr>
          <w:w w:val="120"/>
        </w:rPr>
        <w:t> bonds</w:t>
      </w:r>
      <w:r>
        <w:rPr>
          <w:w w:val="120"/>
        </w:rPr>
        <w:t> have</w:t>
      </w:r>
      <w:r>
        <w:rPr>
          <w:w w:val="120"/>
        </w:rPr>
        <w:t> either</w:t>
      </w:r>
      <w:r>
        <w:rPr>
          <w:w w:val="120"/>
        </w:rPr>
        <w:t> a</w:t>
      </w:r>
      <w:r>
        <w:rPr>
          <w:w w:val="120"/>
        </w:rPr>
        <w:t> higher</w:t>
      </w:r>
      <w:r>
        <w:rPr>
          <w:w w:val="120"/>
        </w:rPr>
        <w:t> coupon</w:t>
      </w:r>
      <w:r>
        <w:rPr>
          <w:w w:val="120"/>
        </w:rPr>
        <w:t> rate</w:t>
      </w:r>
      <w:r>
        <w:rPr>
          <w:w w:val="120"/>
        </w:rPr>
        <w:t> than</w:t>
      </w:r>
      <w:r>
        <w:rPr>
          <w:w w:val="120"/>
        </w:rPr>
        <w:t> most</w:t>
      </w:r>
      <w:r>
        <w:rPr>
          <w:w w:val="120"/>
        </w:rPr>
        <w:t> other</w:t>
      </w:r>
      <w:r>
        <w:rPr>
          <w:w w:val="120"/>
        </w:rPr>
        <w:t> municipal</w:t>
      </w:r>
      <w:r>
        <w:rPr>
          <w:w w:val="120"/>
        </w:rPr>
        <w:t> bonds because</w:t>
      </w:r>
      <w:r>
        <w:rPr>
          <w:w w:val="120"/>
        </w:rPr>
        <w:t> the</w:t>
      </w:r>
      <w:r>
        <w:rPr>
          <w:w w:val="120"/>
        </w:rPr>
        <w:t> municipality</w:t>
      </w:r>
      <w:r>
        <w:rPr>
          <w:w w:val="120"/>
        </w:rPr>
        <w:t> receives</w:t>
      </w:r>
      <w:r>
        <w:rPr>
          <w:w w:val="120"/>
        </w:rPr>
        <w:t> tax</w:t>
      </w:r>
      <w:r>
        <w:rPr>
          <w:w w:val="120"/>
        </w:rPr>
        <w:t> credits</w:t>
      </w:r>
      <w:r>
        <w:rPr>
          <w:w w:val="120"/>
        </w:rPr>
        <w:t> from</w:t>
      </w:r>
      <w:r>
        <w:rPr>
          <w:w w:val="120"/>
        </w:rPr>
        <w:t> the</w:t>
      </w:r>
      <w:r>
        <w:rPr>
          <w:w w:val="120"/>
        </w:rPr>
        <w:t> federal</w:t>
      </w:r>
      <w:r>
        <w:rPr>
          <w:w w:val="120"/>
        </w:rPr>
        <w:t> government</w:t>
      </w:r>
      <w:r>
        <w:rPr>
          <w:w w:val="120"/>
        </w:rPr>
        <w:t> or</w:t>
      </w:r>
      <w:r>
        <w:rPr>
          <w:w w:val="120"/>
        </w:rPr>
        <w:t> are</w:t>
      </w:r>
      <w:r>
        <w:rPr>
          <w:w w:val="120"/>
        </w:rPr>
        <w:t> more</w:t>
      </w:r>
      <w:r>
        <w:rPr>
          <w:w w:val="120"/>
        </w:rPr>
        <w:t> attractive because</w:t>
      </w:r>
      <w:r>
        <w:rPr>
          <w:spacing w:val="-7"/>
          <w:w w:val="120"/>
        </w:rPr>
        <w:t> </w:t>
      </w:r>
      <w:r>
        <w:rPr>
          <w:w w:val="120"/>
        </w:rPr>
        <w:t>the</w:t>
      </w:r>
      <w:r>
        <w:rPr>
          <w:spacing w:val="-7"/>
          <w:w w:val="120"/>
        </w:rPr>
        <w:t> </w:t>
      </w:r>
      <w:r>
        <w:rPr>
          <w:w w:val="120"/>
        </w:rPr>
        <w:t>investors</w:t>
      </w:r>
      <w:r>
        <w:rPr>
          <w:spacing w:val="-8"/>
          <w:w w:val="120"/>
        </w:rPr>
        <w:t> </w:t>
      </w:r>
      <w:r>
        <w:rPr>
          <w:w w:val="120"/>
        </w:rPr>
        <w:t>receive</w:t>
      </w:r>
      <w:r>
        <w:rPr>
          <w:spacing w:val="-7"/>
          <w:w w:val="120"/>
        </w:rPr>
        <w:t> </w:t>
      </w:r>
      <w:r>
        <w:rPr>
          <w:w w:val="120"/>
        </w:rPr>
        <w:t>tax</w:t>
      </w:r>
      <w:r>
        <w:rPr>
          <w:spacing w:val="-7"/>
          <w:w w:val="120"/>
        </w:rPr>
        <w:t> </w:t>
      </w:r>
      <w:r>
        <w:rPr>
          <w:w w:val="120"/>
        </w:rPr>
        <w:t>credits</w:t>
      </w:r>
      <w:r>
        <w:rPr>
          <w:spacing w:val="-8"/>
          <w:w w:val="120"/>
        </w:rPr>
        <w:t> </w:t>
      </w:r>
      <w:r>
        <w:rPr>
          <w:w w:val="120"/>
        </w:rPr>
        <w:t>from</w:t>
      </w:r>
      <w:r>
        <w:rPr>
          <w:spacing w:val="-7"/>
          <w:w w:val="120"/>
        </w:rPr>
        <w:t> </w:t>
      </w:r>
      <w:r>
        <w:rPr>
          <w:w w:val="120"/>
        </w:rPr>
        <w:t>the</w:t>
      </w:r>
      <w:r>
        <w:rPr>
          <w:spacing w:val="-7"/>
          <w:w w:val="120"/>
        </w:rPr>
        <w:t> </w:t>
      </w:r>
      <w:r>
        <w:rPr>
          <w:w w:val="120"/>
        </w:rPr>
        <w:t>federal</w:t>
      </w:r>
      <w:r>
        <w:rPr>
          <w:spacing w:val="-7"/>
          <w:w w:val="120"/>
        </w:rPr>
        <w:t> </w:t>
      </w:r>
      <w:r>
        <w:rPr>
          <w:w w:val="120"/>
        </w:rPr>
        <w:t>government.</w:t>
      </w:r>
      <w:r>
        <w:rPr>
          <w:spacing w:val="-7"/>
          <w:w w:val="120"/>
        </w:rPr>
        <w:t> </w:t>
      </w:r>
      <w:r>
        <w:rPr>
          <w:w w:val="120"/>
        </w:rPr>
        <w:t>As</w:t>
      </w:r>
      <w:r>
        <w:rPr>
          <w:spacing w:val="-8"/>
          <w:w w:val="120"/>
        </w:rPr>
        <w:t> </w:t>
      </w:r>
      <w:r>
        <w:rPr>
          <w:w w:val="120"/>
        </w:rPr>
        <w:t>a</w:t>
      </w:r>
      <w:r>
        <w:rPr>
          <w:spacing w:val="-7"/>
          <w:w w:val="120"/>
        </w:rPr>
        <w:t> </w:t>
      </w:r>
      <w:r>
        <w:rPr>
          <w:w w:val="120"/>
        </w:rPr>
        <w:t>result,</w:t>
      </w:r>
      <w:r>
        <w:rPr>
          <w:spacing w:val="-8"/>
          <w:w w:val="120"/>
        </w:rPr>
        <w:t> </w:t>
      </w:r>
      <w:r>
        <w:rPr>
          <w:w w:val="120"/>
        </w:rPr>
        <w:t>these</w:t>
      </w:r>
      <w:r>
        <w:rPr>
          <w:spacing w:val="-7"/>
          <w:w w:val="120"/>
        </w:rPr>
        <w:t> </w:t>
      </w:r>
      <w:r>
        <w:rPr>
          <w:w w:val="120"/>
        </w:rPr>
        <w:t>municipal bonds become more attractive to all investors, even ones with lower income-tax rates.</w:t>
      </w:r>
    </w:p>
    <w:p>
      <w:pPr>
        <w:pStyle w:val="BodyText"/>
        <w:spacing w:before="52"/>
      </w:pPr>
    </w:p>
    <w:p>
      <w:pPr>
        <w:pStyle w:val="BodyText"/>
        <w:spacing w:line="307" w:lineRule="auto"/>
        <w:ind w:left="1560" w:right="121"/>
      </w:pPr>
      <w:r>
        <w:rPr>
          <w:w w:val="120"/>
        </w:rPr>
        <w:t>Even though the BAB program expired in 2010, plenty of these bonds are still out there, so you’ll be tested on them. The two types of BABs are as follows:</w:t>
      </w:r>
    </w:p>
    <w:p>
      <w:pPr>
        <w:spacing w:line="216" w:lineRule="auto" w:before="172"/>
        <w:ind w:left="1978" w:right="577" w:hanging="294"/>
        <w:jc w:val="left"/>
        <w:rPr>
          <w:rFonts w:ascii="Arial MT" w:hAnsi="Arial MT"/>
          <w:sz w:val="17"/>
        </w:rPr>
      </w:pPr>
      <w:r>
        <w:rPr>
          <w:rFonts w:ascii="Arial MT" w:hAnsi="Arial MT"/>
          <w:sz w:val="17"/>
        </w:rPr>
        <w:drawing>
          <wp:anchor distT="0" distB="0" distL="0" distR="0" allowOverlap="1" layoutInCell="1" locked="0" behindDoc="1" simplePos="0" relativeHeight="485768192">
            <wp:simplePos x="0" y="0"/>
            <wp:positionH relativeFrom="page">
              <wp:posOffset>1676400</wp:posOffset>
            </wp:positionH>
            <wp:positionV relativeFrom="paragraph">
              <wp:posOffset>96220</wp:posOffset>
            </wp:positionV>
            <wp:extent cx="1892300" cy="965733"/>
            <wp:effectExtent l="0" t="0" r="0" b="0"/>
            <wp:wrapNone/>
            <wp:docPr id="666" name="Image 666"/>
            <wp:cNvGraphicFramePr>
              <a:graphicFrameLocks/>
            </wp:cNvGraphicFramePr>
            <a:graphic>
              <a:graphicData uri="http://schemas.openxmlformats.org/drawingml/2006/picture">
                <pic:pic>
                  <pic:nvPicPr>
                    <pic:cNvPr id="666" name="Image 666"/>
                    <pic:cNvPicPr/>
                  </pic:nvPicPr>
                  <pic:blipFill>
                    <a:blip r:embed="rId90" cstate="print"/>
                    <a:stretch>
                      <a:fillRect/>
                    </a:stretch>
                  </pic:blipFill>
                  <pic:spPr>
                    <a:xfrm>
                      <a:off x="0" y="0"/>
                      <a:ext cx="1892300" cy="965733"/>
                    </a:xfrm>
                    <a:prstGeom prst="rect">
                      <a:avLst/>
                    </a:prstGeom>
                  </pic:spPr>
                </pic:pic>
              </a:graphicData>
            </a:graphic>
          </wp:anchor>
        </w:drawing>
      </w:r>
      <w:r>
        <w:rPr>
          <w:rFonts w:ascii="Arial Black" w:hAnsi="Arial Black"/>
          <w:position w:val="-1"/>
          <w:sz w:val="28"/>
        </w:rPr>
        <w:t>»</w:t>
      </w:r>
      <w:r>
        <w:rPr>
          <w:rFonts w:ascii="Arial Black" w:hAnsi="Arial Black"/>
          <w:spacing w:val="-1"/>
          <w:position w:val="-1"/>
          <w:sz w:val="28"/>
        </w:rPr>
        <w:t> </w:t>
      </w:r>
      <w:r>
        <w:rPr>
          <w:rFonts w:ascii="Arial Black" w:hAnsi="Arial Black"/>
          <w:sz w:val="17"/>
        </w:rPr>
        <w:t>Tax</w:t>
      </w:r>
      <w:r>
        <w:rPr>
          <w:rFonts w:ascii="Arial Black" w:hAnsi="Arial Black"/>
          <w:spacing w:val="-18"/>
          <w:sz w:val="17"/>
        </w:rPr>
        <w:t> </w:t>
      </w:r>
      <w:r>
        <w:rPr>
          <w:rFonts w:ascii="Arial Black" w:hAnsi="Arial Black"/>
          <w:sz w:val="17"/>
        </w:rPr>
        <w:t>Credit</w:t>
      </w:r>
      <w:r>
        <w:rPr>
          <w:rFonts w:ascii="Arial Black" w:hAnsi="Arial Black"/>
          <w:spacing w:val="-18"/>
          <w:sz w:val="17"/>
        </w:rPr>
        <w:t> </w:t>
      </w:r>
      <w:r>
        <w:rPr>
          <w:rFonts w:ascii="Arial Black" w:hAnsi="Arial Black"/>
          <w:sz w:val="17"/>
        </w:rPr>
        <w:t>BABs:</w:t>
      </w:r>
      <w:r>
        <w:rPr>
          <w:rFonts w:ascii="Arial Black" w:hAnsi="Arial Black"/>
          <w:spacing w:val="-18"/>
          <w:sz w:val="17"/>
        </w:rPr>
        <w:t> </w:t>
      </w:r>
      <w:r>
        <w:rPr>
          <w:rFonts w:ascii="Arial MT" w:hAnsi="Arial MT"/>
          <w:sz w:val="17"/>
        </w:rPr>
        <w:t>Investors</w:t>
      </w:r>
      <w:r>
        <w:rPr>
          <w:rFonts w:ascii="Arial MT" w:hAnsi="Arial MT"/>
          <w:spacing w:val="-11"/>
          <w:sz w:val="17"/>
        </w:rPr>
        <w:t> </w:t>
      </w:r>
      <w:r>
        <w:rPr>
          <w:rFonts w:ascii="Arial MT" w:hAnsi="Arial MT"/>
          <w:sz w:val="17"/>
        </w:rPr>
        <w:t>in</w:t>
      </w:r>
      <w:r>
        <w:rPr>
          <w:rFonts w:ascii="Arial MT" w:hAnsi="Arial MT"/>
          <w:spacing w:val="-12"/>
          <w:sz w:val="17"/>
        </w:rPr>
        <w:t> </w:t>
      </w:r>
      <w:r>
        <w:rPr>
          <w:rFonts w:ascii="Arial MT" w:hAnsi="Arial MT"/>
          <w:sz w:val="17"/>
        </w:rPr>
        <w:t>these</w:t>
      </w:r>
      <w:r>
        <w:rPr>
          <w:rFonts w:ascii="Arial MT" w:hAnsi="Arial MT"/>
          <w:spacing w:val="-11"/>
          <w:sz w:val="17"/>
        </w:rPr>
        <w:t> </w:t>
      </w:r>
      <w:r>
        <w:rPr>
          <w:rFonts w:ascii="Arial MT" w:hAnsi="Arial MT"/>
          <w:sz w:val="17"/>
        </w:rPr>
        <w:t>bonds</w:t>
      </w:r>
      <w:r>
        <w:rPr>
          <w:rFonts w:ascii="Arial MT" w:hAnsi="Arial MT"/>
          <w:spacing w:val="-12"/>
          <w:sz w:val="17"/>
        </w:rPr>
        <w:t> </w:t>
      </w:r>
      <w:r>
        <w:rPr>
          <w:rFonts w:ascii="Arial MT" w:hAnsi="Arial MT"/>
          <w:sz w:val="17"/>
        </w:rPr>
        <w:t>receive</w:t>
      </w:r>
      <w:r>
        <w:rPr>
          <w:rFonts w:ascii="Arial MT" w:hAnsi="Arial MT"/>
          <w:spacing w:val="-11"/>
          <w:sz w:val="17"/>
        </w:rPr>
        <w:t> </w:t>
      </w:r>
      <w:r>
        <w:rPr>
          <w:rFonts w:ascii="Arial MT" w:hAnsi="Arial MT"/>
          <w:sz w:val="17"/>
        </w:rPr>
        <w:t>tax</w:t>
      </w:r>
      <w:r>
        <w:rPr>
          <w:rFonts w:ascii="Arial MT" w:hAnsi="Arial MT"/>
          <w:spacing w:val="-12"/>
          <w:sz w:val="17"/>
        </w:rPr>
        <w:t> </w:t>
      </w:r>
      <w:r>
        <w:rPr>
          <w:rFonts w:ascii="Arial MT" w:hAnsi="Arial MT"/>
          <w:sz w:val="17"/>
        </w:rPr>
        <w:t>credits</w:t>
      </w:r>
      <w:r>
        <w:rPr>
          <w:rFonts w:ascii="Arial MT" w:hAnsi="Arial MT"/>
          <w:spacing w:val="-11"/>
          <w:sz w:val="17"/>
        </w:rPr>
        <w:t> </w:t>
      </w:r>
      <w:r>
        <w:rPr>
          <w:rFonts w:ascii="Arial MT" w:hAnsi="Arial MT"/>
          <w:sz w:val="17"/>
        </w:rPr>
        <w:t>equal</w:t>
      </w:r>
      <w:r>
        <w:rPr>
          <w:rFonts w:ascii="Arial MT" w:hAnsi="Arial MT"/>
          <w:spacing w:val="-12"/>
          <w:sz w:val="17"/>
        </w:rPr>
        <w:t> </w:t>
      </w:r>
      <w:r>
        <w:rPr>
          <w:rFonts w:ascii="Arial MT" w:hAnsi="Arial MT"/>
          <w:sz w:val="17"/>
        </w:rPr>
        <w:t>to</w:t>
      </w:r>
      <w:r>
        <w:rPr>
          <w:rFonts w:ascii="Arial MT" w:hAnsi="Arial MT"/>
          <w:spacing w:val="-11"/>
          <w:sz w:val="17"/>
        </w:rPr>
        <w:t> </w:t>
      </w:r>
      <w:r>
        <w:rPr>
          <w:rFonts w:ascii="Arial MT" w:hAnsi="Arial MT"/>
          <w:sz w:val="17"/>
        </w:rPr>
        <w:t>35</w:t>
      </w:r>
      <w:r>
        <w:rPr>
          <w:rFonts w:ascii="Arial MT" w:hAnsi="Arial MT"/>
          <w:spacing w:val="-12"/>
          <w:sz w:val="17"/>
        </w:rPr>
        <w:t> </w:t>
      </w:r>
      <w:r>
        <w:rPr>
          <w:rFonts w:ascii="Arial MT" w:hAnsi="Arial MT"/>
          <w:sz w:val="17"/>
        </w:rPr>
        <w:t>percent</w:t>
      </w:r>
      <w:r>
        <w:rPr>
          <w:rFonts w:ascii="Arial MT" w:hAnsi="Arial MT"/>
          <w:spacing w:val="-11"/>
          <w:sz w:val="17"/>
        </w:rPr>
        <w:t> </w:t>
      </w:r>
      <w:r>
        <w:rPr>
          <w:rFonts w:ascii="Arial MT" w:hAnsi="Arial MT"/>
          <w:sz w:val="17"/>
        </w:rPr>
        <w:t>of</w:t>
      </w:r>
      <w:r>
        <w:rPr>
          <w:rFonts w:ascii="Arial MT" w:hAnsi="Arial MT"/>
          <w:spacing w:val="-12"/>
          <w:sz w:val="17"/>
        </w:rPr>
        <w:t> </w:t>
      </w:r>
      <w:r>
        <w:rPr>
          <w:rFonts w:ascii="Arial MT" w:hAnsi="Arial MT"/>
          <w:sz w:val="17"/>
        </w:rPr>
        <w:t>the </w:t>
      </w:r>
      <w:r>
        <w:rPr>
          <w:rFonts w:ascii="Arial MT" w:hAnsi="Arial MT"/>
          <w:w w:val="105"/>
          <w:sz w:val="17"/>
        </w:rPr>
        <w:t>coupon</w:t>
      </w:r>
      <w:r>
        <w:rPr>
          <w:rFonts w:ascii="Arial MT" w:hAnsi="Arial MT"/>
          <w:spacing w:val="-13"/>
          <w:w w:val="105"/>
          <w:sz w:val="17"/>
        </w:rPr>
        <w:t> </w:t>
      </w:r>
      <w:r>
        <w:rPr>
          <w:rFonts w:ascii="Arial MT" w:hAnsi="Arial MT"/>
          <w:w w:val="105"/>
          <w:sz w:val="17"/>
        </w:rPr>
        <w:t>rate.</w:t>
      </w:r>
    </w:p>
    <w:p>
      <w:pPr>
        <w:spacing w:line="216" w:lineRule="auto" w:before="69"/>
        <w:ind w:left="1978" w:right="0" w:hanging="294"/>
        <w:jc w:val="left"/>
        <w:rPr>
          <w:rFonts w:ascii="Arial MT" w:hAnsi="Arial MT"/>
          <w:sz w:val="17"/>
        </w:rPr>
      </w:pPr>
      <w:r>
        <w:rPr>
          <w:rFonts w:ascii="Arial Black" w:hAnsi="Arial Black"/>
          <w:position w:val="-1"/>
          <w:sz w:val="28"/>
        </w:rPr>
        <w:t>» </w:t>
      </w:r>
      <w:r>
        <w:rPr>
          <w:rFonts w:ascii="Arial Black" w:hAnsi="Arial Black"/>
          <w:sz w:val="17"/>
        </w:rPr>
        <w:t>Direct</w:t>
      </w:r>
      <w:r>
        <w:rPr>
          <w:rFonts w:ascii="Arial Black" w:hAnsi="Arial Black"/>
          <w:spacing w:val="-18"/>
          <w:sz w:val="17"/>
        </w:rPr>
        <w:t> </w:t>
      </w:r>
      <w:r>
        <w:rPr>
          <w:rFonts w:ascii="Arial Black" w:hAnsi="Arial Black"/>
          <w:sz w:val="17"/>
        </w:rPr>
        <w:t>Payment</w:t>
      </w:r>
      <w:r>
        <w:rPr>
          <w:rFonts w:ascii="Arial Black" w:hAnsi="Arial Black"/>
          <w:spacing w:val="-18"/>
          <w:sz w:val="17"/>
        </w:rPr>
        <w:t> </w:t>
      </w:r>
      <w:r>
        <w:rPr>
          <w:rFonts w:ascii="Arial Black" w:hAnsi="Arial Black"/>
          <w:sz w:val="17"/>
        </w:rPr>
        <w:t>BABs:</w:t>
      </w:r>
      <w:r>
        <w:rPr>
          <w:rFonts w:ascii="Arial Black" w:hAnsi="Arial Black"/>
          <w:spacing w:val="-18"/>
          <w:sz w:val="17"/>
        </w:rPr>
        <w:t> </w:t>
      </w:r>
      <w:r>
        <w:rPr>
          <w:rFonts w:ascii="Arial MT" w:hAnsi="Arial MT"/>
          <w:sz w:val="17"/>
        </w:rPr>
        <w:t>When</w:t>
      </w:r>
      <w:r>
        <w:rPr>
          <w:rFonts w:ascii="Arial MT" w:hAnsi="Arial MT"/>
          <w:spacing w:val="-10"/>
          <w:sz w:val="17"/>
        </w:rPr>
        <w:t> </w:t>
      </w:r>
      <w:r>
        <w:rPr>
          <w:rFonts w:ascii="Arial MT" w:hAnsi="Arial MT"/>
          <w:sz w:val="17"/>
        </w:rPr>
        <w:t>a</w:t>
      </w:r>
      <w:r>
        <w:rPr>
          <w:rFonts w:ascii="Arial MT" w:hAnsi="Arial MT"/>
          <w:spacing w:val="-10"/>
          <w:sz w:val="17"/>
        </w:rPr>
        <w:t> </w:t>
      </w:r>
      <w:r>
        <w:rPr>
          <w:rFonts w:ascii="Arial MT" w:hAnsi="Arial MT"/>
          <w:sz w:val="17"/>
        </w:rPr>
        <w:t>municipality</w:t>
      </w:r>
      <w:r>
        <w:rPr>
          <w:rFonts w:ascii="Arial MT" w:hAnsi="Arial MT"/>
          <w:spacing w:val="-10"/>
          <w:sz w:val="17"/>
        </w:rPr>
        <w:t> </w:t>
      </w:r>
      <w:r>
        <w:rPr>
          <w:rFonts w:ascii="Arial MT" w:hAnsi="Arial MT"/>
          <w:sz w:val="17"/>
        </w:rPr>
        <w:t>issues</w:t>
      </w:r>
      <w:r>
        <w:rPr>
          <w:rFonts w:ascii="Arial MT" w:hAnsi="Arial MT"/>
          <w:spacing w:val="-10"/>
          <w:sz w:val="17"/>
        </w:rPr>
        <w:t> </w:t>
      </w:r>
      <w:r>
        <w:rPr>
          <w:rFonts w:ascii="Arial MT" w:hAnsi="Arial MT"/>
          <w:sz w:val="17"/>
        </w:rPr>
        <w:t>Direct</w:t>
      </w:r>
      <w:r>
        <w:rPr>
          <w:rFonts w:ascii="Arial MT" w:hAnsi="Arial MT"/>
          <w:spacing w:val="-10"/>
          <w:sz w:val="17"/>
        </w:rPr>
        <w:t> </w:t>
      </w:r>
      <w:r>
        <w:rPr>
          <w:rFonts w:ascii="Arial MT" w:hAnsi="Arial MT"/>
          <w:sz w:val="17"/>
        </w:rPr>
        <w:t>Payment</w:t>
      </w:r>
      <w:r>
        <w:rPr>
          <w:rFonts w:ascii="Arial MT" w:hAnsi="Arial MT"/>
          <w:spacing w:val="-10"/>
          <w:sz w:val="17"/>
        </w:rPr>
        <w:t> </w:t>
      </w:r>
      <w:r>
        <w:rPr>
          <w:rFonts w:ascii="Arial MT" w:hAnsi="Arial MT"/>
          <w:sz w:val="17"/>
        </w:rPr>
        <w:t>BABs,</w:t>
      </w:r>
      <w:r>
        <w:rPr>
          <w:rFonts w:ascii="Arial MT" w:hAnsi="Arial MT"/>
          <w:spacing w:val="-10"/>
          <w:sz w:val="17"/>
        </w:rPr>
        <w:t> </w:t>
      </w:r>
      <w:r>
        <w:rPr>
          <w:rFonts w:ascii="Arial MT" w:hAnsi="Arial MT"/>
          <w:sz w:val="17"/>
        </w:rPr>
        <w:t>it</w:t>
      </w:r>
      <w:r>
        <w:rPr>
          <w:rFonts w:ascii="Arial MT" w:hAnsi="Arial MT"/>
          <w:spacing w:val="-10"/>
          <w:sz w:val="17"/>
        </w:rPr>
        <w:t> </w:t>
      </w:r>
      <w:r>
        <w:rPr>
          <w:rFonts w:ascii="Arial MT" w:hAnsi="Arial MT"/>
          <w:sz w:val="17"/>
        </w:rPr>
        <w:t>receives</w:t>
      </w:r>
      <w:r>
        <w:rPr>
          <w:rFonts w:ascii="Arial MT" w:hAnsi="Arial MT"/>
          <w:spacing w:val="-10"/>
          <w:sz w:val="17"/>
        </w:rPr>
        <w:t> </w:t>
      </w:r>
      <w:r>
        <w:rPr>
          <w:rFonts w:ascii="Arial MT" w:hAnsi="Arial MT"/>
          <w:sz w:val="17"/>
        </w:rPr>
        <w:t>reim- bursements from the U.S. Treasury equal to 35 percent of the coupon rate. As a result, Direct</w:t>
      </w:r>
    </w:p>
    <w:p>
      <w:pPr>
        <w:spacing w:before="48"/>
        <w:ind w:left="1433" w:right="1725" w:firstLine="0"/>
        <w:jc w:val="center"/>
        <w:rPr>
          <w:rFonts w:ascii="Arial MT"/>
          <w:sz w:val="17"/>
        </w:rPr>
      </w:pPr>
      <w:r>
        <w:rPr>
          <w:rFonts w:ascii="Arial MT"/>
          <w:sz w:val="17"/>
        </w:rPr>
        <w:t>Payment</w:t>
      </w:r>
      <w:r>
        <w:rPr>
          <w:rFonts w:ascii="Arial MT"/>
          <w:spacing w:val="-2"/>
          <w:sz w:val="17"/>
        </w:rPr>
        <w:t> </w:t>
      </w:r>
      <w:r>
        <w:rPr>
          <w:rFonts w:ascii="Arial MT"/>
          <w:sz w:val="17"/>
        </w:rPr>
        <w:t>BABs</w:t>
      </w:r>
      <w:r>
        <w:rPr>
          <w:rFonts w:ascii="Arial MT"/>
          <w:spacing w:val="-1"/>
          <w:sz w:val="17"/>
        </w:rPr>
        <w:t> </w:t>
      </w:r>
      <w:r>
        <w:rPr>
          <w:rFonts w:ascii="Arial MT"/>
          <w:sz w:val="17"/>
        </w:rPr>
        <w:t>tend</w:t>
      </w:r>
      <w:r>
        <w:rPr>
          <w:rFonts w:ascii="Arial MT"/>
          <w:spacing w:val="-1"/>
          <w:sz w:val="17"/>
        </w:rPr>
        <w:t> </w:t>
      </w:r>
      <w:r>
        <w:rPr>
          <w:rFonts w:ascii="Arial MT"/>
          <w:sz w:val="17"/>
        </w:rPr>
        <w:t>to</w:t>
      </w:r>
      <w:r>
        <w:rPr>
          <w:rFonts w:ascii="Arial MT"/>
          <w:spacing w:val="-2"/>
          <w:sz w:val="17"/>
        </w:rPr>
        <w:t> </w:t>
      </w:r>
      <w:r>
        <w:rPr>
          <w:rFonts w:ascii="Arial MT"/>
          <w:sz w:val="17"/>
        </w:rPr>
        <w:t>have</w:t>
      </w:r>
      <w:r>
        <w:rPr>
          <w:rFonts w:ascii="Arial MT"/>
          <w:spacing w:val="-1"/>
          <w:sz w:val="17"/>
        </w:rPr>
        <w:t> </w:t>
      </w:r>
      <w:r>
        <w:rPr>
          <w:rFonts w:ascii="Arial MT"/>
          <w:sz w:val="17"/>
        </w:rPr>
        <w:t>a</w:t>
      </w:r>
      <w:r>
        <w:rPr>
          <w:rFonts w:ascii="Arial MT"/>
          <w:spacing w:val="-1"/>
          <w:sz w:val="17"/>
        </w:rPr>
        <w:t> </w:t>
      </w:r>
      <w:r>
        <w:rPr>
          <w:rFonts w:ascii="Arial MT"/>
          <w:sz w:val="17"/>
        </w:rPr>
        <w:t>higher</w:t>
      </w:r>
      <w:r>
        <w:rPr>
          <w:rFonts w:ascii="Arial MT"/>
          <w:spacing w:val="-2"/>
          <w:sz w:val="17"/>
        </w:rPr>
        <w:t> </w:t>
      </w:r>
      <w:r>
        <w:rPr>
          <w:rFonts w:ascii="Arial MT"/>
          <w:sz w:val="17"/>
        </w:rPr>
        <w:t>coupon</w:t>
      </w:r>
      <w:r>
        <w:rPr>
          <w:rFonts w:ascii="Arial MT"/>
          <w:spacing w:val="-1"/>
          <w:sz w:val="17"/>
        </w:rPr>
        <w:t> </w:t>
      </w:r>
      <w:r>
        <w:rPr>
          <w:rFonts w:ascii="Arial MT"/>
          <w:sz w:val="17"/>
        </w:rPr>
        <w:t>rate</w:t>
      </w:r>
      <w:r>
        <w:rPr>
          <w:rFonts w:ascii="Arial MT"/>
          <w:spacing w:val="-1"/>
          <w:sz w:val="17"/>
        </w:rPr>
        <w:t> </w:t>
      </w:r>
      <w:r>
        <w:rPr>
          <w:rFonts w:ascii="Arial MT"/>
          <w:sz w:val="17"/>
        </w:rPr>
        <w:t>than</w:t>
      </w:r>
      <w:r>
        <w:rPr>
          <w:rFonts w:ascii="Arial MT"/>
          <w:spacing w:val="-2"/>
          <w:sz w:val="17"/>
        </w:rPr>
        <w:t> </w:t>
      </w:r>
      <w:r>
        <w:rPr>
          <w:rFonts w:ascii="Arial MT"/>
          <w:sz w:val="17"/>
        </w:rPr>
        <w:t>Tax</w:t>
      </w:r>
      <w:r>
        <w:rPr>
          <w:rFonts w:ascii="Arial MT"/>
          <w:spacing w:val="-1"/>
          <w:sz w:val="17"/>
        </w:rPr>
        <w:t> </w:t>
      </w:r>
      <w:r>
        <w:rPr>
          <w:rFonts w:ascii="Arial MT"/>
          <w:sz w:val="17"/>
        </w:rPr>
        <w:t>Credit</w:t>
      </w:r>
      <w:r>
        <w:rPr>
          <w:rFonts w:ascii="Arial MT"/>
          <w:spacing w:val="-1"/>
          <w:sz w:val="17"/>
        </w:rPr>
        <w:t> </w:t>
      </w:r>
      <w:r>
        <w:rPr>
          <w:rFonts w:ascii="Arial MT"/>
          <w:spacing w:val="-2"/>
          <w:sz w:val="17"/>
        </w:rPr>
        <w:t>BABs.</w:t>
      </w:r>
    </w:p>
    <w:p>
      <w:pPr>
        <w:pStyle w:val="BodyText"/>
        <w:rPr>
          <w:rFonts w:ascii="Arial MT"/>
          <w:sz w:val="17"/>
        </w:rPr>
      </w:pPr>
    </w:p>
    <w:p>
      <w:pPr>
        <w:pStyle w:val="BodyText"/>
        <w:rPr>
          <w:rFonts w:ascii="Arial MT"/>
          <w:sz w:val="17"/>
        </w:rPr>
      </w:pPr>
    </w:p>
    <w:p>
      <w:pPr>
        <w:pStyle w:val="BodyText"/>
        <w:spacing w:before="57"/>
        <w:rPr>
          <w:rFonts w:ascii="Arial MT"/>
          <w:sz w:val="17"/>
        </w:rPr>
      </w:pPr>
    </w:p>
    <w:p>
      <w:pPr>
        <w:pStyle w:val="Heading2"/>
      </w:pPr>
      <w:r>
        <w:rPr/>
        <mc:AlternateContent>
          <mc:Choice Requires="wps">
            <w:drawing>
              <wp:anchor distT="0" distB="0" distL="0" distR="0" allowOverlap="1" layoutInCell="1" locked="0" behindDoc="1" simplePos="0" relativeHeight="485768704">
                <wp:simplePos x="0" y="0"/>
                <wp:positionH relativeFrom="page">
                  <wp:posOffset>1028700</wp:posOffset>
                </wp:positionH>
                <wp:positionV relativeFrom="paragraph">
                  <wp:posOffset>313351</wp:posOffset>
                </wp:positionV>
                <wp:extent cx="5715000" cy="373380"/>
                <wp:effectExtent l="0" t="0" r="0" b="0"/>
                <wp:wrapNone/>
                <wp:docPr id="667" name="Group 667"/>
                <wp:cNvGraphicFramePr>
                  <a:graphicFrameLocks/>
                </wp:cNvGraphicFramePr>
                <a:graphic>
                  <a:graphicData uri="http://schemas.microsoft.com/office/word/2010/wordprocessingGroup">
                    <wpg:wgp>
                      <wpg:cNvPr id="667" name="Group 667"/>
                      <wpg:cNvGrpSpPr/>
                      <wpg:grpSpPr>
                        <a:xfrm>
                          <a:off x="0" y="0"/>
                          <a:ext cx="5715000" cy="373380"/>
                          <a:chExt cx="5715000" cy="373380"/>
                        </a:xfrm>
                      </wpg:grpSpPr>
                      <wps:wsp>
                        <wps:cNvPr id="668" name="Graphic 668"/>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669" name="Textbox 669"/>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spacing w:val="-4"/>
                                  <w:w w:val="90"/>
                                  <w:sz w:val="40"/>
                                </w:rPr>
                                <w:t>Short-Term</w:t>
                              </w:r>
                              <w:r>
                                <w:rPr>
                                  <w:rFonts w:ascii="Arial Black"/>
                                  <w:spacing w:val="-16"/>
                                  <w:w w:val="90"/>
                                  <w:sz w:val="40"/>
                                </w:rPr>
                                <w:t> </w:t>
                              </w:r>
                              <w:r>
                                <w:rPr>
                                  <w:rFonts w:ascii="Arial Black"/>
                                  <w:spacing w:val="-4"/>
                                  <w:w w:val="90"/>
                                  <w:sz w:val="40"/>
                                </w:rPr>
                                <w:t>Financing</w:t>
                              </w:r>
                            </w:p>
                          </w:txbxContent>
                        </wps:txbx>
                        <wps:bodyPr wrap="square" lIns="0" tIns="0" rIns="0" bIns="0" rtlCol="0">
                          <a:noAutofit/>
                        </wps:bodyPr>
                      </wps:wsp>
                    </wpg:wgp>
                  </a:graphicData>
                </a:graphic>
              </wp:anchor>
            </w:drawing>
          </mc:Choice>
          <mc:Fallback>
            <w:pict>
              <v:group style="position:absolute;margin-left:81pt;margin-top:24.67333pt;width:450pt;height:29.4pt;mso-position-horizontal-relative:page;mso-position-vertical-relative:paragraph;z-index:-17547776" id="docshapegroup523" coordorigin="1620,493" coordsize="9000,588">
                <v:line style="position:absolute" from="1620,1001" to="10620,1001" stroked="true" strokeweight="8pt" strokecolor="#e2e3e4">
                  <v:stroke dashstyle="solid"/>
                </v:line>
                <v:shape style="position:absolute;left:1620;top:493;width:9000;height:588" type="#_x0000_t202" id="docshape524" filled="false" stroked="false">
                  <v:textbox inset="0,0,0,0">
                    <w:txbxContent>
                      <w:p>
                        <w:pPr>
                          <w:spacing w:line="551" w:lineRule="exact" w:before="0"/>
                          <w:ind w:left="0" w:right="0" w:firstLine="0"/>
                          <w:jc w:val="left"/>
                          <w:rPr>
                            <w:rFonts w:ascii="Arial Black"/>
                            <w:sz w:val="40"/>
                          </w:rPr>
                        </w:pPr>
                        <w:r>
                          <w:rPr>
                            <w:rFonts w:ascii="Arial Black"/>
                            <w:spacing w:val="-4"/>
                            <w:w w:val="90"/>
                            <w:sz w:val="40"/>
                          </w:rPr>
                          <w:t>Short-Term</w:t>
                        </w:r>
                        <w:r>
                          <w:rPr>
                            <w:rFonts w:ascii="Arial Black"/>
                            <w:spacing w:val="-16"/>
                            <w:w w:val="90"/>
                            <w:sz w:val="40"/>
                          </w:rPr>
                          <w:t> </w:t>
                        </w:r>
                        <w:r>
                          <w:rPr>
                            <w:rFonts w:ascii="Arial Black"/>
                            <w:spacing w:val="-4"/>
                            <w:w w:val="90"/>
                            <w:sz w:val="40"/>
                          </w:rPr>
                          <w:t>Financing</w:t>
                        </w:r>
                      </w:p>
                    </w:txbxContent>
                  </v:textbox>
                  <w10:wrap type="none"/>
                </v:shape>
                <w10:wrap type="none"/>
              </v:group>
            </w:pict>
          </mc:Fallback>
        </mc:AlternateContent>
      </w:r>
      <w:r>
        <w:rPr>
          <w:spacing w:val="-4"/>
          <w:w w:val="90"/>
        </w:rPr>
        <w:t>Municipal</w:t>
      </w:r>
      <w:r>
        <w:rPr>
          <w:spacing w:val="-27"/>
          <w:w w:val="90"/>
        </w:rPr>
        <w:t> </w:t>
      </w:r>
      <w:r>
        <w:rPr>
          <w:spacing w:val="-4"/>
          <w:w w:val="90"/>
        </w:rPr>
        <w:t>Notes:</w:t>
      </w:r>
      <w:r>
        <w:rPr>
          <w:spacing w:val="-27"/>
          <w:w w:val="90"/>
        </w:rPr>
        <w:t> </w:t>
      </w:r>
      <w:r>
        <w:rPr>
          <w:spacing w:val="-4"/>
          <w:w w:val="90"/>
        </w:rPr>
        <w:t>Securing</w:t>
      </w:r>
    </w:p>
    <w:p>
      <w:pPr>
        <w:pStyle w:val="BodyText"/>
        <w:rPr>
          <w:rFonts w:ascii="Arial Black"/>
        </w:rPr>
      </w:pPr>
    </w:p>
    <w:p>
      <w:pPr>
        <w:pStyle w:val="BodyText"/>
        <w:rPr>
          <w:rFonts w:ascii="Arial Black"/>
        </w:rPr>
      </w:pPr>
    </w:p>
    <w:p>
      <w:pPr>
        <w:pStyle w:val="BodyText"/>
        <w:spacing w:before="128"/>
        <w:rPr>
          <w:rFonts w:ascii="Arial Black"/>
        </w:rPr>
      </w:pPr>
    </w:p>
    <w:p>
      <w:pPr>
        <w:pStyle w:val="BodyText"/>
        <w:spacing w:line="307" w:lineRule="auto"/>
        <w:ind w:left="1560" w:right="176"/>
        <w:jc w:val="both"/>
      </w:pPr>
      <w:r>
        <w:rPr>
          <w:w w:val="120"/>
        </w:rPr>
        <w:t>When municipalities need short-term (interim) financing, municipal notes come into play. These notes</w:t>
      </w:r>
      <w:r>
        <w:rPr>
          <w:spacing w:val="-2"/>
          <w:w w:val="120"/>
        </w:rPr>
        <w:t> </w:t>
      </w:r>
      <w:r>
        <w:rPr>
          <w:w w:val="120"/>
        </w:rPr>
        <w:t>bring</w:t>
      </w:r>
      <w:r>
        <w:rPr>
          <w:spacing w:val="-2"/>
          <w:w w:val="120"/>
        </w:rPr>
        <w:t> </w:t>
      </w:r>
      <w:r>
        <w:rPr>
          <w:w w:val="120"/>
        </w:rPr>
        <w:t>money</w:t>
      </w:r>
      <w:r>
        <w:rPr>
          <w:spacing w:val="-2"/>
          <w:w w:val="120"/>
        </w:rPr>
        <w:t> </w:t>
      </w:r>
      <w:r>
        <w:rPr>
          <w:w w:val="120"/>
        </w:rPr>
        <w:t>into</w:t>
      </w:r>
      <w:r>
        <w:rPr>
          <w:spacing w:val="-2"/>
          <w:w w:val="120"/>
        </w:rPr>
        <w:t> </w:t>
      </w:r>
      <w:r>
        <w:rPr>
          <w:w w:val="120"/>
        </w:rPr>
        <w:t>the</w:t>
      </w:r>
      <w:r>
        <w:rPr>
          <w:spacing w:val="-2"/>
          <w:w w:val="120"/>
        </w:rPr>
        <w:t> </w:t>
      </w:r>
      <w:r>
        <w:rPr>
          <w:w w:val="120"/>
        </w:rPr>
        <w:t>municipality</w:t>
      </w:r>
      <w:r>
        <w:rPr>
          <w:spacing w:val="-2"/>
          <w:w w:val="120"/>
        </w:rPr>
        <w:t> </w:t>
      </w:r>
      <w:r>
        <w:rPr>
          <w:w w:val="120"/>
        </w:rPr>
        <w:t>until</w:t>
      </w:r>
      <w:r>
        <w:rPr>
          <w:spacing w:val="-2"/>
          <w:w w:val="120"/>
        </w:rPr>
        <w:t> </w:t>
      </w:r>
      <w:r>
        <w:rPr>
          <w:w w:val="120"/>
        </w:rPr>
        <w:t>other</w:t>
      </w:r>
      <w:r>
        <w:rPr>
          <w:spacing w:val="-2"/>
          <w:w w:val="120"/>
        </w:rPr>
        <w:t> </w:t>
      </w:r>
      <w:r>
        <w:rPr>
          <w:w w:val="120"/>
        </w:rPr>
        <w:t>revenue</w:t>
      </w:r>
      <w:r>
        <w:rPr>
          <w:spacing w:val="-2"/>
          <w:w w:val="120"/>
        </w:rPr>
        <w:t> </w:t>
      </w:r>
      <w:r>
        <w:rPr>
          <w:w w:val="120"/>
        </w:rPr>
        <w:t>is</w:t>
      </w:r>
      <w:r>
        <w:rPr>
          <w:spacing w:val="-2"/>
          <w:w w:val="120"/>
        </w:rPr>
        <w:t> </w:t>
      </w:r>
      <w:r>
        <w:rPr>
          <w:w w:val="120"/>
        </w:rPr>
        <w:t>received.</w:t>
      </w:r>
      <w:r>
        <w:rPr>
          <w:spacing w:val="-2"/>
          <w:w w:val="120"/>
        </w:rPr>
        <w:t> </w:t>
      </w:r>
      <w:r>
        <w:rPr>
          <w:w w:val="120"/>
        </w:rPr>
        <w:t>Municipal</w:t>
      </w:r>
      <w:r>
        <w:rPr>
          <w:spacing w:val="-2"/>
          <w:w w:val="120"/>
        </w:rPr>
        <w:t> </w:t>
      </w:r>
      <w:r>
        <w:rPr>
          <w:w w:val="120"/>
        </w:rPr>
        <w:t>notes</w:t>
      </w:r>
      <w:r>
        <w:rPr>
          <w:spacing w:val="-2"/>
          <w:w w:val="120"/>
        </w:rPr>
        <w:t> </w:t>
      </w:r>
      <w:r>
        <w:rPr>
          <w:w w:val="120"/>
        </w:rPr>
        <w:t>typically have</w:t>
      </w:r>
      <w:r>
        <w:rPr>
          <w:w w:val="120"/>
        </w:rPr>
        <w:t> maturities</w:t>
      </w:r>
      <w:r>
        <w:rPr>
          <w:w w:val="120"/>
        </w:rPr>
        <w:t> of</w:t>
      </w:r>
      <w:r>
        <w:rPr>
          <w:w w:val="120"/>
        </w:rPr>
        <w:t> one</w:t>
      </w:r>
      <w:r>
        <w:rPr>
          <w:w w:val="120"/>
        </w:rPr>
        <w:t> year</w:t>
      </w:r>
      <w:r>
        <w:rPr>
          <w:w w:val="120"/>
        </w:rPr>
        <w:t> or</w:t>
      </w:r>
      <w:r>
        <w:rPr>
          <w:w w:val="120"/>
        </w:rPr>
        <w:t> less</w:t>
      </w:r>
      <w:r>
        <w:rPr>
          <w:w w:val="120"/>
        </w:rPr>
        <w:t> (usually,</w:t>
      </w:r>
      <w:r>
        <w:rPr>
          <w:w w:val="120"/>
        </w:rPr>
        <w:t> three</w:t>
      </w:r>
      <w:r>
        <w:rPr>
          <w:w w:val="120"/>
        </w:rPr>
        <w:t> to</w:t>
      </w:r>
      <w:r>
        <w:rPr>
          <w:w w:val="120"/>
        </w:rPr>
        <w:t> five</w:t>
      </w:r>
      <w:r>
        <w:rPr>
          <w:w w:val="120"/>
        </w:rPr>
        <w:t> months).</w:t>
      </w:r>
      <w:r>
        <w:rPr>
          <w:w w:val="120"/>
        </w:rPr>
        <w:t> Know</w:t>
      </w:r>
      <w:r>
        <w:rPr>
          <w:w w:val="120"/>
        </w:rPr>
        <w:t> the</w:t>
      </w:r>
      <w:r>
        <w:rPr>
          <w:w w:val="120"/>
        </w:rPr>
        <w:t> different</w:t>
      </w:r>
      <w:r>
        <w:rPr>
          <w:w w:val="120"/>
        </w:rPr>
        <w:t> types</w:t>
      </w:r>
      <w:r>
        <w:rPr>
          <w:w w:val="120"/>
        </w:rPr>
        <w:t> of municipal notes listed below for the SIE exam:</w:t>
      </w:r>
    </w:p>
    <w:p>
      <w:pPr>
        <w:spacing w:line="216" w:lineRule="auto" w:before="172"/>
        <w:ind w:left="1978" w:right="577" w:hanging="294"/>
        <w:jc w:val="left"/>
        <w:rPr>
          <w:rFonts w:ascii="Arial MT" w:hAnsi="Arial MT"/>
          <w:sz w:val="17"/>
        </w:rPr>
      </w:pPr>
      <w:r>
        <w:rPr>
          <w:rFonts w:ascii="Arial MT" w:hAnsi="Arial MT"/>
          <w:sz w:val="17"/>
        </w:rPr>
        <w:drawing>
          <wp:anchor distT="0" distB="0" distL="0" distR="0" allowOverlap="1" layoutInCell="1" locked="0" behindDoc="1" simplePos="0" relativeHeight="485769216">
            <wp:simplePos x="0" y="0"/>
            <wp:positionH relativeFrom="page">
              <wp:posOffset>1676400</wp:posOffset>
            </wp:positionH>
            <wp:positionV relativeFrom="paragraph">
              <wp:posOffset>96309</wp:posOffset>
            </wp:positionV>
            <wp:extent cx="1892300" cy="1194333"/>
            <wp:effectExtent l="0" t="0" r="0" b="0"/>
            <wp:wrapNone/>
            <wp:docPr id="670" name="Image 670"/>
            <wp:cNvGraphicFramePr>
              <a:graphicFrameLocks/>
            </wp:cNvGraphicFramePr>
            <a:graphic>
              <a:graphicData uri="http://schemas.openxmlformats.org/drawingml/2006/picture">
                <pic:pic>
                  <pic:nvPicPr>
                    <pic:cNvPr id="670" name="Image 670"/>
                    <pic:cNvPicPr/>
                  </pic:nvPicPr>
                  <pic:blipFill>
                    <a:blip r:embed="rId91" cstate="print"/>
                    <a:stretch>
                      <a:fillRect/>
                    </a:stretch>
                  </pic:blipFill>
                  <pic:spPr>
                    <a:xfrm>
                      <a:off x="0" y="0"/>
                      <a:ext cx="1892300" cy="1194333"/>
                    </a:xfrm>
                    <a:prstGeom prst="rect">
                      <a:avLst/>
                    </a:prstGeom>
                  </pic:spPr>
                </pic:pic>
              </a:graphicData>
            </a:graphic>
          </wp:anchor>
        </w:drawing>
      </w:r>
      <w:r>
        <w:rPr>
          <w:rFonts w:ascii="Arial Black" w:hAnsi="Arial Black"/>
          <w:spacing w:val="-2"/>
          <w:position w:val="-1"/>
          <w:sz w:val="28"/>
        </w:rPr>
        <w:t>»</w:t>
      </w:r>
      <w:r>
        <w:rPr>
          <w:rFonts w:ascii="Arial Black" w:hAnsi="Arial Black"/>
          <w:position w:val="-1"/>
          <w:sz w:val="28"/>
        </w:rPr>
        <w:t> </w:t>
      </w:r>
      <w:r>
        <w:rPr>
          <w:rFonts w:ascii="Arial Black" w:hAnsi="Arial Black"/>
          <w:spacing w:val="-2"/>
          <w:sz w:val="17"/>
        </w:rPr>
        <w:t>Tax</w:t>
      </w:r>
      <w:r>
        <w:rPr>
          <w:rFonts w:ascii="Arial Black" w:hAnsi="Arial Black"/>
          <w:spacing w:val="-18"/>
          <w:sz w:val="17"/>
        </w:rPr>
        <w:t> </w:t>
      </w:r>
      <w:r>
        <w:rPr>
          <w:rFonts w:ascii="Arial Black" w:hAnsi="Arial Black"/>
          <w:spacing w:val="-2"/>
          <w:sz w:val="17"/>
        </w:rPr>
        <w:t>anticipation</w:t>
      </w:r>
      <w:r>
        <w:rPr>
          <w:rFonts w:ascii="Arial Black" w:hAnsi="Arial Black"/>
          <w:spacing w:val="-18"/>
          <w:sz w:val="17"/>
        </w:rPr>
        <w:t> </w:t>
      </w:r>
      <w:r>
        <w:rPr>
          <w:rFonts w:ascii="Arial Black" w:hAnsi="Arial Black"/>
          <w:spacing w:val="-2"/>
          <w:sz w:val="17"/>
        </w:rPr>
        <w:t>notes</w:t>
      </w:r>
      <w:r>
        <w:rPr>
          <w:rFonts w:ascii="Arial Black" w:hAnsi="Arial Black"/>
          <w:spacing w:val="-18"/>
          <w:sz w:val="17"/>
        </w:rPr>
        <w:t> </w:t>
      </w:r>
      <w:r>
        <w:rPr>
          <w:rFonts w:ascii="Arial Black" w:hAnsi="Arial Black"/>
          <w:spacing w:val="-2"/>
          <w:sz w:val="17"/>
        </w:rPr>
        <w:t>(TANs):</w:t>
      </w:r>
      <w:r>
        <w:rPr>
          <w:rFonts w:ascii="Arial Black" w:hAnsi="Arial Black"/>
          <w:spacing w:val="-18"/>
          <w:sz w:val="17"/>
        </w:rPr>
        <w:t> </w:t>
      </w:r>
      <w:r>
        <w:rPr>
          <w:rFonts w:ascii="Arial MT" w:hAnsi="Arial MT"/>
          <w:spacing w:val="-2"/>
          <w:sz w:val="17"/>
        </w:rPr>
        <w:t>These</w:t>
      </w:r>
      <w:r>
        <w:rPr>
          <w:rFonts w:ascii="Arial MT" w:hAnsi="Arial MT"/>
          <w:spacing w:val="-9"/>
          <w:sz w:val="17"/>
        </w:rPr>
        <w:t> </w:t>
      </w:r>
      <w:r>
        <w:rPr>
          <w:rFonts w:ascii="Arial MT" w:hAnsi="Arial MT"/>
          <w:spacing w:val="-2"/>
          <w:sz w:val="17"/>
        </w:rPr>
        <w:t>notes</w:t>
      </w:r>
      <w:r>
        <w:rPr>
          <w:rFonts w:ascii="Arial MT" w:hAnsi="Arial MT"/>
          <w:spacing w:val="-10"/>
          <w:sz w:val="17"/>
        </w:rPr>
        <w:t> </w:t>
      </w:r>
      <w:r>
        <w:rPr>
          <w:rFonts w:ascii="Arial MT" w:hAnsi="Arial MT"/>
          <w:spacing w:val="-2"/>
          <w:sz w:val="17"/>
        </w:rPr>
        <w:t>provide</w:t>
      </w:r>
      <w:r>
        <w:rPr>
          <w:rFonts w:ascii="Arial MT" w:hAnsi="Arial MT"/>
          <w:spacing w:val="-10"/>
          <w:sz w:val="17"/>
        </w:rPr>
        <w:t> </w:t>
      </w:r>
      <w:r>
        <w:rPr>
          <w:rFonts w:ascii="Arial MT" w:hAnsi="Arial MT"/>
          <w:spacing w:val="-2"/>
          <w:sz w:val="17"/>
        </w:rPr>
        <w:t>financing</w:t>
      </w:r>
      <w:r>
        <w:rPr>
          <w:rFonts w:ascii="Arial MT" w:hAnsi="Arial MT"/>
          <w:spacing w:val="-10"/>
          <w:sz w:val="17"/>
        </w:rPr>
        <w:t> </w:t>
      </w:r>
      <w:r>
        <w:rPr>
          <w:rFonts w:ascii="Arial MT" w:hAnsi="Arial MT"/>
          <w:spacing w:val="-2"/>
          <w:sz w:val="17"/>
        </w:rPr>
        <w:t>for</w:t>
      </w:r>
      <w:r>
        <w:rPr>
          <w:rFonts w:ascii="Arial MT" w:hAnsi="Arial MT"/>
          <w:spacing w:val="-10"/>
          <w:sz w:val="17"/>
        </w:rPr>
        <w:t> </w:t>
      </w:r>
      <w:r>
        <w:rPr>
          <w:rFonts w:ascii="Arial MT" w:hAnsi="Arial MT"/>
          <w:spacing w:val="-2"/>
          <w:sz w:val="17"/>
        </w:rPr>
        <w:t>current</w:t>
      </w:r>
      <w:r>
        <w:rPr>
          <w:rFonts w:ascii="Arial MT" w:hAnsi="Arial MT"/>
          <w:spacing w:val="-9"/>
          <w:sz w:val="17"/>
        </w:rPr>
        <w:t> </w:t>
      </w:r>
      <w:r>
        <w:rPr>
          <w:rFonts w:ascii="Arial MT" w:hAnsi="Arial MT"/>
          <w:spacing w:val="-2"/>
          <w:sz w:val="17"/>
        </w:rPr>
        <w:t>operations</w:t>
      </w:r>
      <w:r>
        <w:rPr>
          <w:rFonts w:ascii="Arial MT" w:hAnsi="Arial MT"/>
          <w:spacing w:val="-10"/>
          <w:sz w:val="17"/>
        </w:rPr>
        <w:t> </w:t>
      </w:r>
      <w:r>
        <w:rPr>
          <w:rFonts w:ascii="Arial MT" w:hAnsi="Arial MT"/>
          <w:spacing w:val="-2"/>
          <w:sz w:val="17"/>
        </w:rPr>
        <w:t>in </w:t>
      </w:r>
      <w:r>
        <w:rPr>
          <w:rFonts w:ascii="Arial MT" w:hAnsi="Arial MT"/>
          <w:w w:val="105"/>
          <w:sz w:val="17"/>
        </w:rPr>
        <w:t>anticipation</w:t>
      </w:r>
      <w:r>
        <w:rPr>
          <w:rFonts w:ascii="Arial MT" w:hAnsi="Arial MT"/>
          <w:spacing w:val="-7"/>
          <w:w w:val="105"/>
          <w:sz w:val="17"/>
        </w:rPr>
        <w:t> </w:t>
      </w:r>
      <w:r>
        <w:rPr>
          <w:rFonts w:ascii="Arial MT" w:hAnsi="Arial MT"/>
          <w:w w:val="105"/>
          <w:sz w:val="17"/>
        </w:rPr>
        <w:t>of</w:t>
      </w:r>
      <w:r>
        <w:rPr>
          <w:rFonts w:ascii="Arial MT" w:hAnsi="Arial MT"/>
          <w:spacing w:val="-7"/>
          <w:w w:val="105"/>
          <w:sz w:val="17"/>
        </w:rPr>
        <w:t> </w:t>
      </w:r>
      <w:r>
        <w:rPr>
          <w:rFonts w:ascii="Arial MT" w:hAnsi="Arial MT"/>
          <w:w w:val="105"/>
          <w:sz w:val="17"/>
        </w:rPr>
        <w:t>future</w:t>
      </w:r>
      <w:r>
        <w:rPr>
          <w:rFonts w:ascii="Arial MT" w:hAnsi="Arial MT"/>
          <w:spacing w:val="-7"/>
          <w:w w:val="105"/>
          <w:sz w:val="17"/>
        </w:rPr>
        <w:t> </w:t>
      </w:r>
      <w:r>
        <w:rPr>
          <w:rFonts w:ascii="Arial MT" w:hAnsi="Arial MT"/>
          <w:w w:val="105"/>
          <w:sz w:val="17"/>
        </w:rPr>
        <w:t>taxes,</w:t>
      </w:r>
      <w:r>
        <w:rPr>
          <w:rFonts w:ascii="Arial MT" w:hAnsi="Arial MT"/>
          <w:spacing w:val="-7"/>
          <w:w w:val="105"/>
          <w:sz w:val="17"/>
        </w:rPr>
        <w:t> </w:t>
      </w:r>
      <w:r>
        <w:rPr>
          <w:rFonts w:ascii="Arial MT" w:hAnsi="Arial MT"/>
          <w:w w:val="105"/>
          <w:sz w:val="17"/>
        </w:rPr>
        <w:t>such</w:t>
      </w:r>
      <w:r>
        <w:rPr>
          <w:rFonts w:ascii="Arial MT" w:hAnsi="Arial MT"/>
          <w:spacing w:val="-7"/>
          <w:w w:val="105"/>
          <w:sz w:val="17"/>
        </w:rPr>
        <w:t> </w:t>
      </w:r>
      <w:r>
        <w:rPr>
          <w:rFonts w:ascii="Arial MT" w:hAnsi="Arial MT"/>
          <w:w w:val="105"/>
          <w:sz w:val="17"/>
        </w:rPr>
        <w:t>as</w:t>
      </w:r>
      <w:r>
        <w:rPr>
          <w:rFonts w:ascii="Arial MT" w:hAnsi="Arial MT"/>
          <w:spacing w:val="-7"/>
          <w:w w:val="105"/>
          <w:sz w:val="17"/>
        </w:rPr>
        <w:t> </w:t>
      </w:r>
      <w:r>
        <w:rPr>
          <w:rFonts w:ascii="Arial MT" w:hAnsi="Arial MT"/>
          <w:w w:val="105"/>
          <w:sz w:val="17"/>
        </w:rPr>
        <w:t>ad</w:t>
      </w:r>
      <w:r>
        <w:rPr>
          <w:rFonts w:ascii="Arial MT" w:hAnsi="Arial MT"/>
          <w:spacing w:val="-7"/>
          <w:w w:val="105"/>
          <w:sz w:val="17"/>
        </w:rPr>
        <w:t> </w:t>
      </w:r>
      <w:r>
        <w:rPr>
          <w:rFonts w:ascii="Arial MT" w:hAnsi="Arial MT"/>
          <w:w w:val="105"/>
          <w:sz w:val="17"/>
        </w:rPr>
        <w:t>valorem</w:t>
      </w:r>
      <w:r>
        <w:rPr>
          <w:rFonts w:ascii="Arial MT" w:hAnsi="Arial MT"/>
          <w:spacing w:val="-7"/>
          <w:w w:val="105"/>
          <w:sz w:val="17"/>
        </w:rPr>
        <w:t> </w:t>
      </w:r>
      <w:r>
        <w:rPr>
          <w:rFonts w:ascii="Arial MT" w:hAnsi="Arial MT"/>
          <w:w w:val="105"/>
          <w:sz w:val="17"/>
        </w:rPr>
        <w:t>taxes,</w:t>
      </w:r>
      <w:r>
        <w:rPr>
          <w:rFonts w:ascii="Arial MT" w:hAnsi="Arial MT"/>
          <w:spacing w:val="-7"/>
          <w:w w:val="105"/>
          <w:sz w:val="17"/>
        </w:rPr>
        <w:t> </w:t>
      </w:r>
      <w:r>
        <w:rPr>
          <w:rFonts w:ascii="Arial MT" w:hAnsi="Arial MT"/>
          <w:w w:val="105"/>
          <w:sz w:val="17"/>
        </w:rPr>
        <w:t>that</w:t>
      </w:r>
      <w:r>
        <w:rPr>
          <w:rFonts w:ascii="Arial MT" w:hAnsi="Arial MT"/>
          <w:spacing w:val="-7"/>
          <w:w w:val="105"/>
          <w:sz w:val="17"/>
        </w:rPr>
        <w:t> </w:t>
      </w:r>
      <w:r>
        <w:rPr>
          <w:rFonts w:ascii="Arial MT" w:hAnsi="Arial MT"/>
          <w:w w:val="105"/>
          <w:sz w:val="17"/>
        </w:rPr>
        <w:t>the</w:t>
      </w:r>
      <w:r>
        <w:rPr>
          <w:rFonts w:ascii="Arial MT" w:hAnsi="Arial MT"/>
          <w:spacing w:val="-7"/>
          <w:w w:val="105"/>
          <w:sz w:val="17"/>
        </w:rPr>
        <w:t> </w:t>
      </w:r>
      <w:r>
        <w:rPr>
          <w:rFonts w:ascii="Arial MT" w:hAnsi="Arial MT"/>
          <w:w w:val="105"/>
          <w:sz w:val="17"/>
        </w:rPr>
        <w:t>municipality</w:t>
      </w:r>
      <w:r>
        <w:rPr>
          <w:rFonts w:ascii="Arial MT" w:hAnsi="Arial MT"/>
          <w:spacing w:val="-7"/>
          <w:w w:val="105"/>
          <w:sz w:val="17"/>
        </w:rPr>
        <w:t> </w:t>
      </w:r>
      <w:r>
        <w:rPr>
          <w:rFonts w:ascii="Arial MT" w:hAnsi="Arial MT"/>
          <w:w w:val="105"/>
          <w:sz w:val="17"/>
        </w:rPr>
        <w:t>will</w:t>
      </w:r>
      <w:r>
        <w:rPr>
          <w:rFonts w:ascii="Arial MT" w:hAnsi="Arial MT"/>
          <w:spacing w:val="-7"/>
          <w:w w:val="105"/>
          <w:sz w:val="17"/>
        </w:rPr>
        <w:t> </w:t>
      </w:r>
      <w:r>
        <w:rPr>
          <w:rFonts w:ascii="Arial MT" w:hAnsi="Arial MT"/>
          <w:w w:val="105"/>
          <w:sz w:val="17"/>
        </w:rPr>
        <w:t>collect.</w:t>
      </w:r>
    </w:p>
    <w:p>
      <w:pPr>
        <w:spacing w:line="216" w:lineRule="auto" w:before="69"/>
        <w:ind w:left="1978" w:right="0" w:hanging="294"/>
        <w:jc w:val="left"/>
        <w:rPr>
          <w:rFonts w:ascii="Arial MT" w:hAnsi="Arial MT"/>
          <w:sz w:val="17"/>
        </w:rPr>
      </w:pPr>
      <w:r>
        <w:rPr>
          <w:rFonts w:ascii="Arial Black" w:hAnsi="Arial Black"/>
          <w:spacing w:val="-2"/>
          <w:position w:val="-1"/>
          <w:sz w:val="28"/>
        </w:rPr>
        <w:t>»</w:t>
      </w:r>
      <w:r>
        <w:rPr>
          <w:rFonts w:ascii="Arial Black" w:hAnsi="Arial Black"/>
          <w:spacing w:val="-16"/>
          <w:position w:val="-1"/>
          <w:sz w:val="28"/>
        </w:rPr>
        <w:t> </w:t>
      </w:r>
      <w:r>
        <w:rPr>
          <w:rFonts w:ascii="Arial Black" w:hAnsi="Arial Black"/>
          <w:spacing w:val="-2"/>
          <w:sz w:val="17"/>
        </w:rPr>
        <w:t>Revenue</w:t>
      </w:r>
      <w:r>
        <w:rPr>
          <w:rFonts w:ascii="Arial Black" w:hAnsi="Arial Black"/>
          <w:spacing w:val="-18"/>
          <w:sz w:val="17"/>
        </w:rPr>
        <w:t> </w:t>
      </w:r>
      <w:r>
        <w:rPr>
          <w:rFonts w:ascii="Arial Black" w:hAnsi="Arial Black"/>
          <w:spacing w:val="-2"/>
          <w:sz w:val="17"/>
        </w:rPr>
        <w:t>anticipation</w:t>
      </w:r>
      <w:r>
        <w:rPr>
          <w:rFonts w:ascii="Arial Black" w:hAnsi="Arial Black"/>
          <w:spacing w:val="-18"/>
          <w:sz w:val="17"/>
        </w:rPr>
        <w:t> </w:t>
      </w:r>
      <w:r>
        <w:rPr>
          <w:rFonts w:ascii="Arial Black" w:hAnsi="Arial Black"/>
          <w:spacing w:val="-2"/>
          <w:sz w:val="17"/>
        </w:rPr>
        <w:t>notes</w:t>
      </w:r>
      <w:r>
        <w:rPr>
          <w:rFonts w:ascii="Arial Black" w:hAnsi="Arial Black"/>
          <w:spacing w:val="-18"/>
          <w:sz w:val="17"/>
        </w:rPr>
        <w:t> </w:t>
      </w:r>
      <w:r>
        <w:rPr>
          <w:rFonts w:ascii="Arial Black" w:hAnsi="Arial Black"/>
          <w:spacing w:val="-2"/>
          <w:sz w:val="17"/>
        </w:rPr>
        <w:t>(RANs):</w:t>
      </w:r>
      <w:r>
        <w:rPr>
          <w:rFonts w:ascii="Arial Black" w:hAnsi="Arial Black"/>
          <w:spacing w:val="-18"/>
          <w:sz w:val="17"/>
        </w:rPr>
        <w:t> </w:t>
      </w:r>
      <w:r>
        <w:rPr>
          <w:rFonts w:ascii="Arial MT" w:hAnsi="Arial MT"/>
          <w:spacing w:val="-2"/>
          <w:sz w:val="17"/>
        </w:rPr>
        <w:t>These</w:t>
      </w:r>
      <w:r>
        <w:rPr>
          <w:rFonts w:ascii="Arial MT" w:hAnsi="Arial MT"/>
          <w:spacing w:val="-10"/>
          <w:sz w:val="17"/>
        </w:rPr>
        <w:t> </w:t>
      </w:r>
      <w:r>
        <w:rPr>
          <w:rFonts w:ascii="Arial MT" w:hAnsi="Arial MT"/>
          <w:spacing w:val="-2"/>
          <w:sz w:val="17"/>
        </w:rPr>
        <w:t>notes</w:t>
      </w:r>
      <w:r>
        <w:rPr>
          <w:rFonts w:ascii="Arial MT" w:hAnsi="Arial MT"/>
          <w:spacing w:val="-10"/>
          <w:sz w:val="17"/>
        </w:rPr>
        <w:t> </w:t>
      </w:r>
      <w:r>
        <w:rPr>
          <w:rFonts w:ascii="Arial MT" w:hAnsi="Arial MT"/>
          <w:spacing w:val="-2"/>
          <w:sz w:val="17"/>
        </w:rPr>
        <w:t>provide</w:t>
      </w:r>
      <w:r>
        <w:rPr>
          <w:rFonts w:ascii="Arial MT" w:hAnsi="Arial MT"/>
          <w:spacing w:val="-10"/>
          <w:sz w:val="17"/>
        </w:rPr>
        <w:t> </w:t>
      </w:r>
      <w:r>
        <w:rPr>
          <w:rFonts w:ascii="Arial MT" w:hAnsi="Arial MT"/>
          <w:spacing w:val="-2"/>
          <w:sz w:val="17"/>
        </w:rPr>
        <w:t>financing</w:t>
      </w:r>
      <w:r>
        <w:rPr>
          <w:rFonts w:ascii="Arial MT" w:hAnsi="Arial MT"/>
          <w:spacing w:val="-10"/>
          <w:sz w:val="17"/>
        </w:rPr>
        <w:t> </w:t>
      </w:r>
      <w:r>
        <w:rPr>
          <w:rFonts w:ascii="Arial MT" w:hAnsi="Arial MT"/>
          <w:spacing w:val="-2"/>
          <w:sz w:val="17"/>
        </w:rPr>
        <w:t>for</w:t>
      </w:r>
      <w:r>
        <w:rPr>
          <w:rFonts w:ascii="Arial MT" w:hAnsi="Arial MT"/>
          <w:spacing w:val="-9"/>
          <w:sz w:val="17"/>
        </w:rPr>
        <w:t> </w:t>
      </w:r>
      <w:r>
        <w:rPr>
          <w:rFonts w:ascii="Arial MT" w:hAnsi="Arial MT"/>
          <w:spacing w:val="-2"/>
          <w:sz w:val="17"/>
        </w:rPr>
        <w:t>current</w:t>
      </w:r>
      <w:r>
        <w:rPr>
          <w:rFonts w:ascii="Arial MT" w:hAnsi="Arial MT"/>
          <w:spacing w:val="-10"/>
          <w:sz w:val="17"/>
        </w:rPr>
        <w:t> </w:t>
      </w:r>
      <w:r>
        <w:rPr>
          <w:rFonts w:ascii="Arial MT" w:hAnsi="Arial MT"/>
          <w:spacing w:val="-2"/>
          <w:sz w:val="17"/>
        </w:rPr>
        <w:t>operations</w:t>
      </w:r>
      <w:r>
        <w:rPr>
          <w:rFonts w:ascii="Arial MT" w:hAnsi="Arial MT"/>
          <w:spacing w:val="-10"/>
          <w:sz w:val="17"/>
        </w:rPr>
        <w:t> </w:t>
      </w:r>
      <w:r>
        <w:rPr>
          <w:rFonts w:ascii="Arial MT" w:hAnsi="Arial MT"/>
          <w:spacing w:val="-2"/>
          <w:sz w:val="17"/>
        </w:rPr>
        <w:t>in </w:t>
      </w:r>
      <w:r>
        <w:rPr>
          <w:rFonts w:ascii="Arial MT" w:hAnsi="Arial MT"/>
          <w:w w:val="105"/>
          <w:sz w:val="17"/>
        </w:rPr>
        <w:t>anticipation of future revenue that the municipality will collect.</w:t>
      </w:r>
    </w:p>
    <w:p>
      <w:pPr>
        <w:spacing w:line="382" w:lineRule="exact" w:before="40"/>
        <w:ind w:left="204" w:right="0" w:firstLine="0"/>
        <w:jc w:val="center"/>
        <w:rPr>
          <w:rFonts w:ascii="Arial MT" w:hAnsi="Arial MT"/>
          <w:sz w:val="17"/>
        </w:rPr>
      </w:pPr>
      <w:r>
        <w:rPr>
          <w:rFonts w:ascii="Arial Black" w:hAnsi="Arial Black"/>
          <w:spacing w:val="-8"/>
          <w:position w:val="-1"/>
          <w:sz w:val="28"/>
        </w:rPr>
        <w:t>»</w:t>
      </w:r>
      <w:r>
        <w:rPr>
          <w:rFonts w:ascii="Arial Black" w:hAnsi="Arial Black"/>
          <w:spacing w:val="29"/>
          <w:position w:val="-1"/>
          <w:sz w:val="28"/>
        </w:rPr>
        <w:t> </w:t>
      </w:r>
      <w:r>
        <w:rPr>
          <w:rFonts w:ascii="Arial Black" w:hAnsi="Arial Black"/>
          <w:spacing w:val="-8"/>
          <w:sz w:val="17"/>
        </w:rPr>
        <w:t>Tax</w:t>
      </w:r>
      <w:r>
        <w:rPr>
          <w:rFonts w:ascii="Arial Black" w:hAnsi="Arial Black"/>
          <w:spacing w:val="-12"/>
          <w:sz w:val="17"/>
        </w:rPr>
        <w:t> </w:t>
      </w:r>
      <w:r>
        <w:rPr>
          <w:rFonts w:ascii="Arial Black" w:hAnsi="Arial Black"/>
          <w:spacing w:val="-8"/>
          <w:sz w:val="17"/>
        </w:rPr>
        <w:t>and</w:t>
      </w:r>
      <w:r>
        <w:rPr>
          <w:rFonts w:ascii="Arial Black" w:hAnsi="Arial Black"/>
          <w:spacing w:val="-11"/>
          <w:sz w:val="17"/>
        </w:rPr>
        <w:t> </w:t>
      </w:r>
      <w:r>
        <w:rPr>
          <w:rFonts w:ascii="Arial Black" w:hAnsi="Arial Black"/>
          <w:spacing w:val="-8"/>
          <w:sz w:val="17"/>
        </w:rPr>
        <w:t>revenue</w:t>
      </w:r>
      <w:r>
        <w:rPr>
          <w:rFonts w:ascii="Arial Black" w:hAnsi="Arial Black"/>
          <w:spacing w:val="-11"/>
          <w:sz w:val="17"/>
        </w:rPr>
        <w:t> </w:t>
      </w:r>
      <w:r>
        <w:rPr>
          <w:rFonts w:ascii="Arial Black" w:hAnsi="Arial Black"/>
          <w:spacing w:val="-8"/>
          <w:sz w:val="17"/>
        </w:rPr>
        <w:t>anticipation</w:t>
      </w:r>
      <w:r>
        <w:rPr>
          <w:rFonts w:ascii="Arial Black" w:hAnsi="Arial Black"/>
          <w:spacing w:val="-11"/>
          <w:sz w:val="17"/>
        </w:rPr>
        <w:t> </w:t>
      </w:r>
      <w:r>
        <w:rPr>
          <w:rFonts w:ascii="Arial Black" w:hAnsi="Arial Black"/>
          <w:spacing w:val="-8"/>
          <w:sz w:val="17"/>
        </w:rPr>
        <w:t>notes</w:t>
      </w:r>
      <w:r>
        <w:rPr>
          <w:rFonts w:ascii="Arial Black" w:hAnsi="Arial Black"/>
          <w:spacing w:val="-12"/>
          <w:sz w:val="17"/>
        </w:rPr>
        <w:t> </w:t>
      </w:r>
      <w:r>
        <w:rPr>
          <w:rFonts w:ascii="Arial Black" w:hAnsi="Arial Black"/>
          <w:spacing w:val="-8"/>
          <w:sz w:val="17"/>
        </w:rPr>
        <w:t>(TRANs):</w:t>
      </w:r>
      <w:r>
        <w:rPr>
          <w:rFonts w:ascii="Arial Black" w:hAnsi="Arial Black"/>
          <w:spacing w:val="-11"/>
          <w:sz w:val="17"/>
        </w:rPr>
        <w:t> </w:t>
      </w:r>
      <w:r>
        <w:rPr>
          <w:rFonts w:ascii="Arial MT" w:hAnsi="Arial MT"/>
          <w:spacing w:val="-8"/>
          <w:sz w:val="17"/>
        </w:rPr>
        <w:t>These</w:t>
      </w:r>
      <w:r>
        <w:rPr>
          <w:rFonts w:ascii="Arial MT" w:hAnsi="Arial MT"/>
          <w:spacing w:val="-2"/>
          <w:sz w:val="17"/>
        </w:rPr>
        <w:t> </w:t>
      </w:r>
      <w:r>
        <w:rPr>
          <w:rFonts w:ascii="Arial MT" w:hAnsi="Arial MT"/>
          <w:spacing w:val="-8"/>
          <w:sz w:val="17"/>
        </w:rPr>
        <w:t>notes</w:t>
      </w:r>
      <w:r>
        <w:rPr>
          <w:rFonts w:ascii="Arial MT" w:hAnsi="Arial MT"/>
          <w:spacing w:val="-2"/>
          <w:sz w:val="17"/>
        </w:rPr>
        <w:t> </w:t>
      </w:r>
      <w:r>
        <w:rPr>
          <w:rFonts w:ascii="Arial MT" w:hAnsi="Arial MT"/>
          <w:spacing w:val="-8"/>
          <w:sz w:val="17"/>
        </w:rPr>
        <w:t>are</w:t>
      </w:r>
      <w:r>
        <w:rPr>
          <w:rFonts w:ascii="Arial MT" w:hAnsi="Arial MT"/>
          <w:spacing w:val="-3"/>
          <w:sz w:val="17"/>
        </w:rPr>
        <w:t> </w:t>
      </w:r>
      <w:r>
        <w:rPr>
          <w:rFonts w:ascii="Arial MT" w:hAnsi="Arial MT"/>
          <w:spacing w:val="-8"/>
          <w:sz w:val="17"/>
        </w:rPr>
        <w:t>a</w:t>
      </w:r>
      <w:r>
        <w:rPr>
          <w:rFonts w:ascii="Arial MT" w:hAnsi="Arial MT"/>
          <w:spacing w:val="-2"/>
          <w:sz w:val="17"/>
        </w:rPr>
        <w:t> </w:t>
      </w:r>
      <w:r>
        <w:rPr>
          <w:rFonts w:ascii="Arial MT" w:hAnsi="Arial MT"/>
          <w:spacing w:val="-8"/>
          <w:sz w:val="17"/>
        </w:rPr>
        <w:t>combination</w:t>
      </w:r>
      <w:r>
        <w:rPr>
          <w:rFonts w:ascii="Arial MT" w:hAnsi="Arial MT"/>
          <w:spacing w:val="-2"/>
          <w:sz w:val="17"/>
        </w:rPr>
        <w:t> </w:t>
      </w:r>
      <w:r>
        <w:rPr>
          <w:rFonts w:ascii="Arial MT" w:hAnsi="Arial MT"/>
          <w:spacing w:val="-8"/>
          <w:sz w:val="17"/>
        </w:rPr>
        <w:t>of</w:t>
      </w:r>
    </w:p>
    <w:p>
      <w:pPr>
        <w:spacing w:line="182" w:lineRule="exact" w:before="0"/>
        <w:ind w:left="1978" w:right="0" w:firstLine="0"/>
        <w:jc w:val="left"/>
        <w:rPr>
          <w:rFonts w:ascii="Arial MT"/>
          <w:sz w:val="17"/>
        </w:rPr>
      </w:pPr>
      <w:r>
        <w:rPr>
          <w:rFonts w:ascii="Arial MT"/>
          <w:spacing w:val="-2"/>
          <w:sz w:val="17"/>
        </w:rPr>
        <w:t>TANs</w:t>
      </w:r>
      <w:r>
        <w:rPr>
          <w:rFonts w:ascii="Arial MT"/>
          <w:spacing w:val="-10"/>
          <w:sz w:val="17"/>
        </w:rPr>
        <w:t> </w:t>
      </w:r>
      <w:r>
        <w:rPr>
          <w:rFonts w:ascii="Arial MT"/>
          <w:spacing w:val="-2"/>
          <w:sz w:val="17"/>
        </w:rPr>
        <w:t>and</w:t>
      </w:r>
      <w:r>
        <w:rPr>
          <w:rFonts w:ascii="Arial MT"/>
          <w:spacing w:val="-9"/>
          <w:sz w:val="17"/>
        </w:rPr>
        <w:t> </w:t>
      </w:r>
      <w:r>
        <w:rPr>
          <w:rFonts w:ascii="Arial MT"/>
          <w:spacing w:val="-2"/>
          <w:sz w:val="17"/>
        </w:rPr>
        <w:t>RANs.</w:t>
      </w:r>
    </w:p>
    <w:p>
      <w:pPr>
        <w:spacing w:after="0" w:line="182" w:lineRule="exact"/>
        <w:jc w:val="left"/>
        <w:rPr>
          <w:rFonts w:ascii="Arial MT"/>
          <w:sz w:val="17"/>
        </w:rPr>
        <w:sectPr>
          <w:pgSz w:w="12240" w:h="15660"/>
          <w:pgMar w:header="0" w:footer="736" w:top="1080" w:bottom="920" w:left="1080" w:right="1440"/>
        </w:sectPr>
      </w:pPr>
    </w:p>
    <w:p>
      <w:pPr>
        <w:spacing w:line="216" w:lineRule="auto" w:before="100"/>
        <w:ind w:left="1978" w:right="577" w:hanging="294"/>
        <w:jc w:val="left"/>
        <w:rPr>
          <w:rFonts w:ascii="Arial MT" w:hAnsi="Arial MT"/>
          <w:sz w:val="17"/>
        </w:rPr>
      </w:pPr>
      <w:r>
        <w:rPr>
          <w:rFonts w:ascii="Arial MT" w:hAnsi="Arial MT"/>
          <w:sz w:val="17"/>
        </w:rPr>
        <w:drawing>
          <wp:anchor distT="0" distB="0" distL="0" distR="0" allowOverlap="1" layoutInCell="1" locked="0" behindDoc="1" simplePos="0" relativeHeight="485770240">
            <wp:simplePos x="0" y="0"/>
            <wp:positionH relativeFrom="page">
              <wp:posOffset>1676400</wp:posOffset>
            </wp:positionH>
            <wp:positionV relativeFrom="paragraph">
              <wp:posOffset>50799</wp:posOffset>
            </wp:positionV>
            <wp:extent cx="1892300" cy="2565933"/>
            <wp:effectExtent l="0" t="0" r="0" b="0"/>
            <wp:wrapNone/>
            <wp:docPr id="671" name="Image 671"/>
            <wp:cNvGraphicFramePr>
              <a:graphicFrameLocks/>
            </wp:cNvGraphicFramePr>
            <a:graphic>
              <a:graphicData uri="http://schemas.openxmlformats.org/drawingml/2006/picture">
                <pic:pic>
                  <pic:nvPicPr>
                    <pic:cNvPr id="671" name="Image 671"/>
                    <pic:cNvPicPr/>
                  </pic:nvPicPr>
                  <pic:blipFill>
                    <a:blip r:embed="rId92" cstate="print"/>
                    <a:stretch>
                      <a:fillRect/>
                    </a:stretch>
                  </pic:blipFill>
                  <pic:spPr>
                    <a:xfrm>
                      <a:off x="0" y="0"/>
                      <a:ext cx="1892300" cy="2565933"/>
                    </a:xfrm>
                    <a:prstGeom prst="rect">
                      <a:avLst/>
                    </a:prstGeom>
                  </pic:spPr>
                </pic:pic>
              </a:graphicData>
            </a:graphic>
          </wp:anchor>
        </w:drawing>
      </w:r>
      <w:r>
        <w:rPr>
          <w:rFonts w:ascii="Arial Black" w:hAnsi="Arial Black"/>
          <w:spacing w:val="-2"/>
          <w:position w:val="-1"/>
          <w:sz w:val="28"/>
        </w:rPr>
        <w:t>»</w:t>
      </w:r>
      <w:r>
        <w:rPr>
          <w:rFonts w:ascii="Arial Black" w:hAnsi="Arial Black"/>
          <w:spacing w:val="18"/>
          <w:position w:val="-1"/>
          <w:sz w:val="28"/>
        </w:rPr>
        <w:t> </w:t>
      </w:r>
      <w:r>
        <w:rPr>
          <w:rFonts w:ascii="Arial Black" w:hAnsi="Arial Black"/>
          <w:spacing w:val="-2"/>
          <w:sz w:val="17"/>
        </w:rPr>
        <w:t>Grant</w:t>
      </w:r>
      <w:r>
        <w:rPr>
          <w:rFonts w:ascii="Arial Black" w:hAnsi="Arial Black"/>
          <w:spacing w:val="-16"/>
          <w:sz w:val="17"/>
        </w:rPr>
        <w:t> </w:t>
      </w:r>
      <w:r>
        <w:rPr>
          <w:rFonts w:ascii="Arial Black" w:hAnsi="Arial Black"/>
          <w:spacing w:val="-2"/>
          <w:sz w:val="17"/>
        </w:rPr>
        <w:t>anticipation</w:t>
      </w:r>
      <w:r>
        <w:rPr>
          <w:rFonts w:ascii="Arial Black" w:hAnsi="Arial Black"/>
          <w:spacing w:val="-16"/>
          <w:sz w:val="17"/>
        </w:rPr>
        <w:t> </w:t>
      </w:r>
      <w:r>
        <w:rPr>
          <w:rFonts w:ascii="Arial Black" w:hAnsi="Arial Black"/>
          <w:spacing w:val="-2"/>
          <w:sz w:val="17"/>
        </w:rPr>
        <w:t>notes</w:t>
      </w:r>
      <w:r>
        <w:rPr>
          <w:rFonts w:ascii="Arial Black" w:hAnsi="Arial Black"/>
          <w:spacing w:val="-16"/>
          <w:sz w:val="17"/>
        </w:rPr>
        <w:t> </w:t>
      </w:r>
      <w:r>
        <w:rPr>
          <w:rFonts w:ascii="Arial Black" w:hAnsi="Arial Black"/>
          <w:spacing w:val="-2"/>
          <w:sz w:val="17"/>
        </w:rPr>
        <w:t>(GANs):</w:t>
      </w:r>
      <w:r>
        <w:rPr>
          <w:rFonts w:ascii="Arial Black" w:hAnsi="Arial Black"/>
          <w:spacing w:val="-16"/>
          <w:sz w:val="17"/>
        </w:rPr>
        <w:t> </w:t>
      </w:r>
      <w:r>
        <w:rPr>
          <w:rFonts w:ascii="Arial MT" w:hAnsi="Arial MT"/>
          <w:spacing w:val="-2"/>
          <w:sz w:val="17"/>
        </w:rPr>
        <w:t>These</w:t>
      </w:r>
      <w:r>
        <w:rPr>
          <w:rFonts w:ascii="Arial MT" w:hAnsi="Arial MT"/>
          <w:spacing w:val="-7"/>
          <w:sz w:val="17"/>
        </w:rPr>
        <w:t> </w:t>
      </w:r>
      <w:r>
        <w:rPr>
          <w:rFonts w:ascii="Arial MT" w:hAnsi="Arial MT"/>
          <w:spacing w:val="-2"/>
          <w:sz w:val="17"/>
        </w:rPr>
        <w:t>notes</w:t>
      </w:r>
      <w:r>
        <w:rPr>
          <w:rFonts w:ascii="Arial MT" w:hAnsi="Arial MT"/>
          <w:spacing w:val="-7"/>
          <w:sz w:val="17"/>
        </w:rPr>
        <w:t> </w:t>
      </w:r>
      <w:r>
        <w:rPr>
          <w:rFonts w:ascii="Arial MT" w:hAnsi="Arial MT"/>
          <w:spacing w:val="-2"/>
          <w:sz w:val="17"/>
        </w:rPr>
        <w:t>provide</w:t>
      </w:r>
      <w:r>
        <w:rPr>
          <w:rFonts w:ascii="Arial MT" w:hAnsi="Arial MT"/>
          <w:spacing w:val="-7"/>
          <w:sz w:val="17"/>
        </w:rPr>
        <w:t> </w:t>
      </w:r>
      <w:r>
        <w:rPr>
          <w:rFonts w:ascii="Arial MT" w:hAnsi="Arial MT"/>
          <w:spacing w:val="-2"/>
          <w:sz w:val="17"/>
        </w:rPr>
        <w:t>interim</w:t>
      </w:r>
      <w:r>
        <w:rPr>
          <w:rFonts w:ascii="Arial MT" w:hAnsi="Arial MT"/>
          <w:spacing w:val="-7"/>
          <w:sz w:val="17"/>
        </w:rPr>
        <w:t> </w:t>
      </w:r>
      <w:r>
        <w:rPr>
          <w:rFonts w:ascii="Arial MT" w:hAnsi="Arial MT"/>
          <w:spacing w:val="-2"/>
          <w:sz w:val="17"/>
        </w:rPr>
        <w:t>financing</w:t>
      </w:r>
      <w:r>
        <w:rPr>
          <w:rFonts w:ascii="Arial MT" w:hAnsi="Arial MT"/>
          <w:spacing w:val="-7"/>
          <w:sz w:val="17"/>
        </w:rPr>
        <w:t> </w:t>
      </w:r>
      <w:r>
        <w:rPr>
          <w:rFonts w:ascii="Arial MT" w:hAnsi="Arial MT"/>
          <w:spacing w:val="-2"/>
          <w:sz w:val="17"/>
        </w:rPr>
        <w:t>for</w:t>
      </w:r>
      <w:r>
        <w:rPr>
          <w:rFonts w:ascii="Arial MT" w:hAnsi="Arial MT"/>
          <w:spacing w:val="-7"/>
          <w:sz w:val="17"/>
        </w:rPr>
        <w:t> </w:t>
      </w:r>
      <w:r>
        <w:rPr>
          <w:rFonts w:ascii="Arial MT" w:hAnsi="Arial MT"/>
          <w:spacing w:val="-2"/>
          <w:sz w:val="17"/>
        </w:rPr>
        <w:t>the</w:t>
      </w:r>
      <w:r>
        <w:rPr>
          <w:rFonts w:ascii="Arial MT" w:hAnsi="Arial MT"/>
          <w:spacing w:val="-7"/>
          <w:sz w:val="17"/>
        </w:rPr>
        <w:t> </w:t>
      </w:r>
      <w:r>
        <w:rPr>
          <w:rFonts w:ascii="Arial MT" w:hAnsi="Arial MT"/>
          <w:spacing w:val="-2"/>
          <w:sz w:val="17"/>
        </w:rPr>
        <w:t>municipality </w:t>
      </w:r>
      <w:r>
        <w:rPr>
          <w:rFonts w:ascii="Arial MT" w:hAnsi="Arial MT"/>
          <w:w w:val="105"/>
          <w:sz w:val="17"/>
        </w:rPr>
        <w:t>while</w:t>
      </w:r>
      <w:r>
        <w:rPr>
          <w:rFonts w:ascii="Arial MT" w:hAnsi="Arial MT"/>
          <w:spacing w:val="-4"/>
          <w:w w:val="105"/>
          <w:sz w:val="17"/>
        </w:rPr>
        <w:t> </w:t>
      </w:r>
      <w:r>
        <w:rPr>
          <w:rFonts w:ascii="Arial MT" w:hAnsi="Arial MT"/>
          <w:w w:val="105"/>
          <w:sz w:val="17"/>
        </w:rPr>
        <w:t>it´s</w:t>
      </w:r>
      <w:r>
        <w:rPr>
          <w:rFonts w:ascii="Arial MT" w:hAnsi="Arial MT"/>
          <w:spacing w:val="-4"/>
          <w:w w:val="105"/>
          <w:sz w:val="17"/>
        </w:rPr>
        <w:t> </w:t>
      </w:r>
      <w:r>
        <w:rPr>
          <w:rFonts w:ascii="Arial MT" w:hAnsi="Arial MT"/>
          <w:w w:val="105"/>
          <w:sz w:val="17"/>
        </w:rPr>
        <w:t>waiting</w:t>
      </w:r>
      <w:r>
        <w:rPr>
          <w:rFonts w:ascii="Arial MT" w:hAnsi="Arial MT"/>
          <w:spacing w:val="-4"/>
          <w:w w:val="105"/>
          <w:sz w:val="17"/>
        </w:rPr>
        <w:t> </w:t>
      </w:r>
      <w:r>
        <w:rPr>
          <w:rFonts w:ascii="Arial MT" w:hAnsi="Arial MT"/>
          <w:w w:val="105"/>
          <w:sz w:val="17"/>
        </w:rPr>
        <w:t>for</w:t>
      </w:r>
      <w:r>
        <w:rPr>
          <w:rFonts w:ascii="Arial MT" w:hAnsi="Arial MT"/>
          <w:spacing w:val="-4"/>
          <w:w w:val="105"/>
          <w:sz w:val="17"/>
        </w:rPr>
        <w:t> </w:t>
      </w:r>
      <w:r>
        <w:rPr>
          <w:rFonts w:ascii="Arial MT" w:hAnsi="Arial MT"/>
          <w:w w:val="105"/>
          <w:sz w:val="17"/>
        </w:rPr>
        <w:t>a</w:t>
      </w:r>
      <w:r>
        <w:rPr>
          <w:rFonts w:ascii="Arial MT" w:hAnsi="Arial MT"/>
          <w:spacing w:val="-4"/>
          <w:w w:val="105"/>
          <w:sz w:val="17"/>
        </w:rPr>
        <w:t> </w:t>
      </w:r>
      <w:r>
        <w:rPr>
          <w:rFonts w:ascii="Arial MT" w:hAnsi="Arial MT"/>
          <w:w w:val="105"/>
          <w:sz w:val="17"/>
        </w:rPr>
        <w:t>grant</w:t>
      </w:r>
      <w:r>
        <w:rPr>
          <w:rFonts w:ascii="Arial MT" w:hAnsi="Arial MT"/>
          <w:spacing w:val="-4"/>
          <w:w w:val="105"/>
          <w:sz w:val="17"/>
        </w:rPr>
        <w:t> </w:t>
      </w:r>
      <w:r>
        <w:rPr>
          <w:rFonts w:ascii="Arial MT" w:hAnsi="Arial MT"/>
          <w:w w:val="105"/>
          <w:sz w:val="17"/>
        </w:rPr>
        <w:t>from</w:t>
      </w:r>
      <w:r>
        <w:rPr>
          <w:rFonts w:ascii="Arial MT" w:hAnsi="Arial MT"/>
          <w:spacing w:val="-4"/>
          <w:w w:val="105"/>
          <w:sz w:val="17"/>
        </w:rPr>
        <w:t> </w:t>
      </w:r>
      <w:r>
        <w:rPr>
          <w:rFonts w:ascii="Arial MT" w:hAnsi="Arial MT"/>
          <w:w w:val="105"/>
          <w:sz w:val="17"/>
        </w:rPr>
        <w:t>the</w:t>
      </w:r>
      <w:r>
        <w:rPr>
          <w:rFonts w:ascii="Arial MT" w:hAnsi="Arial MT"/>
          <w:spacing w:val="-4"/>
          <w:w w:val="105"/>
          <w:sz w:val="17"/>
        </w:rPr>
        <w:t> </w:t>
      </w:r>
      <w:r>
        <w:rPr>
          <w:rFonts w:ascii="Arial MT" w:hAnsi="Arial MT"/>
          <w:w w:val="105"/>
          <w:sz w:val="17"/>
        </w:rPr>
        <w:t>U.S.</w:t>
      </w:r>
      <w:r>
        <w:rPr>
          <w:rFonts w:ascii="Arial MT" w:hAnsi="Arial MT"/>
          <w:spacing w:val="-4"/>
          <w:w w:val="105"/>
          <w:sz w:val="17"/>
        </w:rPr>
        <w:t> </w:t>
      </w:r>
      <w:r>
        <w:rPr>
          <w:rFonts w:ascii="Arial MT" w:hAnsi="Arial MT"/>
          <w:w w:val="105"/>
          <w:sz w:val="17"/>
        </w:rPr>
        <w:t>government.</w:t>
      </w:r>
      <w:r>
        <w:rPr>
          <w:rFonts w:ascii="Arial MT" w:hAnsi="Arial MT"/>
          <w:spacing w:val="-4"/>
          <w:w w:val="105"/>
          <w:sz w:val="17"/>
        </w:rPr>
        <w:t> </w:t>
      </w:r>
      <w:r>
        <w:rPr>
          <w:rFonts w:ascii="Arial MT" w:hAnsi="Arial MT"/>
          <w:w w:val="105"/>
          <w:sz w:val="17"/>
        </w:rPr>
        <w:t>The</w:t>
      </w:r>
      <w:r>
        <w:rPr>
          <w:rFonts w:ascii="Arial MT" w:hAnsi="Arial MT"/>
          <w:spacing w:val="-4"/>
          <w:w w:val="105"/>
          <w:sz w:val="17"/>
        </w:rPr>
        <w:t> </w:t>
      </w:r>
      <w:r>
        <w:rPr>
          <w:rFonts w:ascii="Arial MT" w:hAnsi="Arial MT"/>
          <w:w w:val="105"/>
          <w:sz w:val="17"/>
        </w:rPr>
        <w:t>notes</w:t>
      </w:r>
      <w:r>
        <w:rPr>
          <w:rFonts w:ascii="Arial MT" w:hAnsi="Arial MT"/>
          <w:spacing w:val="-4"/>
          <w:w w:val="105"/>
          <w:sz w:val="17"/>
        </w:rPr>
        <w:t> </w:t>
      </w:r>
      <w:r>
        <w:rPr>
          <w:rFonts w:ascii="Arial MT" w:hAnsi="Arial MT"/>
          <w:w w:val="105"/>
          <w:sz w:val="17"/>
        </w:rPr>
        <w:t>are</w:t>
      </w:r>
      <w:r>
        <w:rPr>
          <w:rFonts w:ascii="Arial MT" w:hAnsi="Arial MT"/>
          <w:spacing w:val="-4"/>
          <w:w w:val="105"/>
          <w:sz w:val="17"/>
        </w:rPr>
        <w:t> </w:t>
      </w:r>
      <w:r>
        <w:rPr>
          <w:rFonts w:ascii="Arial MT" w:hAnsi="Arial MT"/>
          <w:w w:val="105"/>
          <w:sz w:val="17"/>
        </w:rPr>
        <w:t>paid</w:t>
      </w:r>
      <w:r>
        <w:rPr>
          <w:rFonts w:ascii="Arial MT" w:hAnsi="Arial MT"/>
          <w:spacing w:val="-4"/>
          <w:w w:val="105"/>
          <w:sz w:val="17"/>
        </w:rPr>
        <w:t> </w:t>
      </w:r>
      <w:r>
        <w:rPr>
          <w:rFonts w:ascii="Arial MT" w:hAnsi="Arial MT"/>
          <w:w w:val="105"/>
          <w:sz w:val="17"/>
        </w:rPr>
        <w:t>off</w:t>
      </w:r>
      <w:r>
        <w:rPr>
          <w:rFonts w:ascii="Arial MT" w:hAnsi="Arial MT"/>
          <w:spacing w:val="-4"/>
          <w:w w:val="105"/>
          <w:sz w:val="17"/>
        </w:rPr>
        <w:t> </w:t>
      </w:r>
      <w:r>
        <w:rPr>
          <w:rFonts w:ascii="Arial MT" w:hAnsi="Arial MT"/>
          <w:w w:val="105"/>
          <w:sz w:val="17"/>
        </w:rPr>
        <w:t>from</w:t>
      </w:r>
      <w:r>
        <w:rPr>
          <w:rFonts w:ascii="Arial MT" w:hAnsi="Arial MT"/>
          <w:spacing w:val="-4"/>
          <w:w w:val="105"/>
          <w:sz w:val="17"/>
        </w:rPr>
        <w:t> </w:t>
      </w:r>
      <w:r>
        <w:rPr>
          <w:rFonts w:ascii="Arial MT" w:hAnsi="Arial MT"/>
          <w:w w:val="105"/>
          <w:sz w:val="17"/>
        </w:rPr>
        <w:t>the</w:t>
      </w:r>
    </w:p>
    <w:p>
      <w:pPr>
        <w:spacing w:before="49"/>
        <w:ind w:left="1978" w:right="0" w:firstLine="0"/>
        <w:jc w:val="left"/>
        <w:rPr>
          <w:rFonts w:ascii="Arial MT"/>
          <w:sz w:val="17"/>
        </w:rPr>
      </w:pPr>
      <w:r>
        <w:rPr>
          <w:rFonts w:ascii="Arial MT"/>
          <w:w w:val="105"/>
          <w:sz w:val="17"/>
        </w:rPr>
        <w:t>grant</w:t>
      </w:r>
      <w:r>
        <w:rPr>
          <w:rFonts w:ascii="Arial MT"/>
          <w:spacing w:val="-12"/>
          <w:w w:val="105"/>
          <w:sz w:val="17"/>
        </w:rPr>
        <w:t> </w:t>
      </w:r>
      <w:r>
        <w:rPr>
          <w:rFonts w:ascii="Arial MT"/>
          <w:spacing w:val="-2"/>
          <w:w w:val="110"/>
          <w:sz w:val="17"/>
        </w:rPr>
        <w:t>funds.</w:t>
      </w:r>
    </w:p>
    <w:p>
      <w:pPr>
        <w:spacing w:line="216" w:lineRule="auto" w:before="65"/>
        <w:ind w:left="1978" w:right="577" w:hanging="294"/>
        <w:jc w:val="left"/>
        <w:rPr>
          <w:rFonts w:ascii="Arial MT" w:hAnsi="Arial MT"/>
          <w:sz w:val="17"/>
        </w:rPr>
      </w:pPr>
      <w:r>
        <w:rPr>
          <w:rFonts w:ascii="Arial Black" w:hAnsi="Arial Black"/>
          <w:spacing w:val="-2"/>
          <w:position w:val="-1"/>
          <w:sz w:val="28"/>
        </w:rPr>
        <w:t>»</w:t>
      </w:r>
      <w:r>
        <w:rPr>
          <w:rFonts w:ascii="Arial Black" w:hAnsi="Arial Black"/>
          <w:spacing w:val="17"/>
          <w:position w:val="-1"/>
          <w:sz w:val="28"/>
        </w:rPr>
        <w:t> </w:t>
      </w:r>
      <w:r>
        <w:rPr>
          <w:rFonts w:ascii="Arial Black" w:hAnsi="Arial Black"/>
          <w:spacing w:val="-2"/>
          <w:sz w:val="17"/>
        </w:rPr>
        <w:t>Bond</w:t>
      </w:r>
      <w:r>
        <w:rPr>
          <w:rFonts w:ascii="Arial Black" w:hAnsi="Arial Black"/>
          <w:spacing w:val="-16"/>
          <w:sz w:val="17"/>
        </w:rPr>
        <w:t> </w:t>
      </w:r>
      <w:r>
        <w:rPr>
          <w:rFonts w:ascii="Arial Black" w:hAnsi="Arial Black"/>
          <w:spacing w:val="-2"/>
          <w:sz w:val="17"/>
        </w:rPr>
        <w:t>anticipation</w:t>
      </w:r>
      <w:r>
        <w:rPr>
          <w:rFonts w:ascii="Arial Black" w:hAnsi="Arial Black"/>
          <w:spacing w:val="-16"/>
          <w:sz w:val="17"/>
        </w:rPr>
        <w:t> </w:t>
      </w:r>
      <w:r>
        <w:rPr>
          <w:rFonts w:ascii="Arial Black" w:hAnsi="Arial Black"/>
          <w:spacing w:val="-2"/>
          <w:sz w:val="17"/>
        </w:rPr>
        <w:t>notes</w:t>
      </w:r>
      <w:r>
        <w:rPr>
          <w:rFonts w:ascii="Arial Black" w:hAnsi="Arial Black"/>
          <w:spacing w:val="-16"/>
          <w:sz w:val="17"/>
        </w:rPr>
        <w:t> </w:t>
      </w:r>
      <w:r>
        <w:rPr>
          <w:rFonts w:ascii="Arial Black" w:hAnsi="Arial Black"/>
          <w:spacing w:val="-2"/>
          <w:sz w:val="17"/>
        </w:rPr>
        <w:t>(BANs):</w:t>
      </w:r>
      <w:r>
        <w:rPr>
          <w:rFonts w:ascii="Arial Black" w:hAnsi="Arial Black"/>
          <w:spacing w:val="-16"/>
          <w:sz w:val="17"/>
        </w:rPr>
        <w:t> </w:t>
      </w:r>
      <w:r>
        <w:rPr>
          <w:rFonts w:ascii="Arial MT" w:hAnsi="Arial MT"/>
          <w:spacing w:val="-2"/>
          <w:sz w:val="17"/>
        </w:rPr>
        <w:t>These</w:t>
      </w:r>
      <w:r>
        <w:rPr>
          <w:rFonts w:ascii="Arial MT" w:hAnsi="Arial MT"/>
          <w:spacing w:val="-7"/>
          <w:sz w:val="17"/>
        </w:rPr>
        <w:t> </w:t>
      </w:r>
      <w:r>
        <w:rPr>
          <w:rFonts w:ascii="Arial MT" w:hAnsi="Arial MT"/>
          <w:spacing w:val="-2"/>
          <w:sz w:val="17"/>
        </w:rPr>
        <w:t>notes</w:t>
      </w:r>
      <w:r>
        <w:rPr>
          <w:rFonts w:ascii="Arial MT" w:hAnsi="Arial MT"/>
          <w:spacing w:val="-7"/>
          <w:sz w:val="17"/>
        </w:rPr>
        <w:t> </w:t>
      </w:r>
      <w:r>
        <w:rPr>
          <w:rFonts w:ascii="Arial MT" w:hAnsi="Arial MT"/>
          <w:spacing w:val="-2"/>
          <w:sz w:val="17"/>
        </w:rPr>
        <w:t>provide</w:t>
      </w:r>
      <w:r>
        <w:rPr>
          <w:rFonts w:ascii="Arial MT" w:hAnsi="Arial MT"/>
          <w:spacing w:val="-7"/>
          <w:sz w:val="17"/>
        </w:rPr>
        <w:t> </w:t>
      </w:r>
      <w:r>
        <w:rPr>
          <w:rFonts w:ascii="Arial MT" w:hAnsi="Arial MT"/>
          <w:spacing w:val="-2"/>
          <w:sz w:val="17"/>
        </w:rPr>
        <w:t>interim</w:t>
      </w:r>
      <w:r>
        <w:rPr>
          <w:rFonts w:ascii="Arial MT" w:hAnsi="Arial MT"/>
          <w:spacing w:val="-7"/>
          <w:sz w:val="17"/>
        </w:rPr>
        <w:t> </w:t>
      </w:r>
      <w:r>
        <w:rPr>
          <w:rFonts w:ascii="Arial MT" w:hAnsi="Arial MT"/>
          <w:spacing w:val="-2"/>
          <w:sz w:val="17"/>
        </w:rPr>
        <w:t>financing</w:t>
      </w:r>
      <w:r>
        <w:rPr>
          <w:rFonts w:ascii="Arial MT" w:hAnsi="Arial MT"/>
          <w:spacing w:val="-7"/>
          <w:sz w:val="17"/>
        </w:rPr>
        <w:t> </w:t>
      </w:r>
      <w:r>
        <w:rPr>
          <w:rFonts w:ascii="Arial MT" w:hAnsi="Arial MT"/>
          <w:spacing w:val="-2"/>
          <w:sz w:val="17"/>
        </w:rPr>
        <w:t>for</w:t>
      </w:r>
      <w:r>
        <w:rPr>
          <w:rFonts w:ascii="Arial MT" w:hAnsi="Arial MT"/>
          <w:spacing w:val="-7"/>
          <w:sz w:val="17"/>
        </w:rPr>
        <w:t> </w:t>
      </w:r>
      <w:r>
        <w:rPr>
          <w:rFonts w:ascii="Arial MT" w:hAnsi="Arial MT"/>
          <w:spacing w:val="-2"/>
          <w:sz w:val="17"/>
        </w:rPr>
        <w:t>the</w:t>
      </w:r>
      <w:r>
        <w:rPr>
          <w:rFonts w:ascii="Arial MT" w:hAnsi="Arial MT"/>
          <w:spacing w:val="-7"/>
          <w:sz w:val="17"/>
        </w:rPr>
        <w:t> </w:t>
      </w:r>
      <w:r>
        <w:rPr>
          <w:rFonts w:ascii="Arial MT" w:hAnsi="Arial MT"/>
          <w:spacing w:val="-2"/>
          <w:sz w:val="17"/>
        </w:rPr>
        <w:t>municipality </w:t>
      </w:r>
      <w:r>
        <w:rPr>
          <w:rFonts w:ascii="Arial MT" w:hAnsi="Arial MT"/>
          <w:w w:val="105"/>
          <w:sz w:val="17"/>
        </w:rPr>
        <w:t>while it´s waiting for long-term bonds to be issued.</w:t>
      </w:r>
    </w:p>
    <w:p>
      <w:pPr>
        <w:spacing w:line="216" w:lineRule="auto" w:before="68"/>
        <w:ind w:left="1978" w:right="0" w:hanging="294"/>
        <w:jc w:val="left"/>
        <w:rPr>
          <w:rFonts w:ascii="Arial MT" w:hAnsi="Arial MT"/>
          <w:sz w:val="17"/>
        </w:rPr>
      </w:pPr>
      <w:r>
        <w:rPr>
          <w:rFonts w:ascii="Arial Black" w:hAnsi="Arial Black"/>
          <w:position w:val="-1"/>
          <w:sz w:val="28"/>
        </w:rPr>
        <w:t>»</w:t>
      </w:r>
      <w:r>
        <w:rPr>
          <w:rFonts w:ascii="Arial Black" w:hAnsi="Arial Black"/>
          <w:spacing w:val="-7"/>
          <w:position w:val="-1"/>
          <w:sz w:val="28"/>
        </w:rPr>
        <w:t> </w:t>
      </w:r>
      <w:r>
        <w:rPr>
          <w:rFonts w:ascii="Arial Black" w:hAnsi="Arial Black"/>
          <w:sz w:val="17"/>
        </w:rPr>
        <w:t>Construction</w:t>
      </w:r>
      <w:r>
        <w:rPr>
          <w:rFonts w:ascii="Arial Black" w:hAnsi="Arial Black"/>
          <w:spacing w:val="-18"/>
          <w:sz w:val="17"/>
        </w:rPr>
        <w:t> </w:t>
      </w:r>
      <w:r>
        <w:rPr>
          <w:rFonts w:ascii="Arial Black" w:hAnsi="Arial Black"/>
          <w:sz w:val="17"/>
        </w:rPr>
        <w:t>loan</w:t>
      </w:r>
      <w:r>
        <w:rPr>
          <w:rFonts w:ascii="Arial Black" w:hAnsi="Arial Black"/>
          <w:spacing w:val="-18"/>
          <w:sz w:val="17"/>
        </w:rPr>
        <w:t> </w:t>
      </w:r>
      <w:r>
        <w:rPr>
          <w:rFonts w:ascii="Arial Black" w:hAnsi="Arial Black"/>
          <w:sz w:val="17"/>
        </w:rPr>
        <w:t>notes</w:t>
      </w:r>
      <w:r>
        <w:rPr>
          <w:rFonts w:ascii="Arial Black" w:hAnsi="Arial Black"/>
          <w:spacing w:val="-18"/>
          <w:sz w:val="17"/>
        </w:rPr>
        <w:t> </w:t>
      </w:r>
      <w:r>
        <w:rPr>
          <w:rFonts w:ascii="Arial Black" w:hAnsi="Arial Black"/>
          <w:sz w:val="17"/>
        </w:rPr>
        <w:t>(CLNs):</w:t>
      </w:r>
      <w:r>
        <w:rPr>
          <w:rFonts w:ascii="Arial Black" w:hAnsi="Arial Black"/>
          <w:spacing w:val="-18"/>
          <w:sz w:val="17"/>
        </w:rPr>
        <w:t> </w:t>
      </w:r>
      <w:r>
        <w:rPr>
          <w:rFonts w:ascii="Arial MT" w:hAnsi="Arial MT"/>
          <w:sz w:val="17"/>
        </w:rPr>
        <w:t>These</w:t>
      </w:r>
      <w:r>
        <w:rPr>
          <w:rFonts w:ascii="Arial MT" w:hAnsi="Arial MT"/>
          <w:spacing w:val="-12"/>
          <w:sz w:val="17"/>
        </w:rPr>
        <w:t> </w:t>
      </w:r>
      <w:r>
        <w:rPr>
          <w:rFonts w:ascii="Arial MT" w:hAnsi="Arial MT"/>
          <w:sz w:val="17"/>
        </w:rPr>
        <w:t>notes</w:t>
      </w:r>
      <w:r>
        <w:rPr>
          <w:rFonts w:ascii="Arial MT" w:hAnsi="Arial MT"/>
          <w:spacing w:val="-12"/>
          <w:sz w:val="17"/>
        </w:rPr>
        <w:t> </w:t>
      </w:r>
      <w:r>
        <w:rPr>
          <w:rFonts w:ascii="Arial MT" w:hAnsi="Arial MT"/>
          <w:sz w:val="17"/>
        </w:rPr>
        <w:t>provide</w:t>
      </w:r>
      <w:r>
        <w:rPr>
          <w:rFonts w:ascii="Arial MT" w:hAnsi="Arial MT"/>
          <w:spacing w:val="-12"/>
          <w:sz w:val="17"/>
        </w:rPr>
        <w:t> </w:t>
      </w:r>
      <w:r>
        <w:rPr>
          <w:rFonts w:ascii="Arial MT" w:hAnsi="Arial MT"/>
          <w:sz w:val="17"/>
        </w:rPr>
        <w:t>interim</w:t>
      </w:r>
      <w:r>
        <w:rPr>
          <w:rFonts w:ascii="Arial MT" w:hAnsi="Arial MT"/>
          <w:spacing w:val="-11"/>
          <w:sz w:val="17"/>
        </w:rPr>
        <w:t> </w:t>
      </w:r>
      <w:r>
        <w:rPr>
          <w:rFonts w:ascii="Arial MT" w:hAnsi="Arial MT"/>
          <w:sz w:val="17"/>
        </w:rPr>
        <w:t>financing,</w:t>
      </w:r>
      <w:r>
        <w:rPr>
          <w:rFonts w:ascii="Arial MT" w:hAnsi="Arial MT"/>
          <w:spacing w:val="-12"/>
          <w:sz w:val="17"/>
        </w:rPr>
        <w:t> </w:t>
      </w:r>
      <w:r>
        <w:rPr>
          <w:rFonts w:ascii="Arial MT" w:hAnsi="Arial MT"/>
          <w:sz w:val="17"/>
        </w:rPr>
        <w:t>typically</w:t>
      </w:r>
      <w:r>
        <w:rPr>
          <w:rFonts w:ascii="Arial MT" w:hAnsi="Arial MT"/>
          <w:spacing w:val="-12"/>
          <w:sz w:val="17"/>
        </w:rPr>
        <w:t> </w:t>
      </w:r>
      <w:r>
        <w:rPr>
          <w:rFonts w:ascii="Arial MT" w:hAnsi="Arial MT"/>
          <w:sz w:val="17"/>
        </w:rPr>
        <w:t>for</w:t>
      </w:r>
      <w:r>
        <w:rPr>
          <w:rFonts w:ascii="Arial MT" w:hAnsi="Arial MT"/>
          <w:spacing w:val="-12"/>
          <w:sz w:val="17"/>
        </w:rPr>
        <w:t> </w:t>
      </w:r>
      <w:r>
        <w:rPr>
          <w:rFonts w:ascii="Arial MT" w:hAnsi="Arial MT"/>
          <w:sz w:val="17"/>
        </w:rPr>
        <w:t>the construction of housing projects. The notes are typically paid back by the money the issuer</w:t>
      </w:r>
    </w:p>
    <w:p>
      <w:pPr>
        <w:spacing w:before="49"/>
        <w:ind w:left="1978" w:right="0" w:firstLine="0"/>
        <w:jc w:val="left"/>
        <w:rPr>
          <w:rFonts w:ascii="Arial MT"/>
          <w:sz w:val="17"/>
        </w:rPr>
      </w:pPr>
      <w:r>
        <w:rPr>
          <w:rFonts w:ascii="Arial MT"/>
          <w:sz w:val="17"/>
        </w:rPr>
        <w:t>receives</w:t>
      </w:r>
      <w:r>
        <w:rPr>
          <w:rFonts w:ascii="Arial MT"/>
          <w:spacing w:val="7"/>
          <w:sz w:val="17"/>
        </w:rPr>
        <w:t> </w:t>
      </w:r>
      <w:r>
        <w:rPr>
          <w:rFonts w:ascii="Arial MT"/>
          <w:sz w:val="17"/>
        </w:rPr>
        <w:t>from</w:t>
      </w:r>
      <w:r>
        <w:rPr>
          <w:rFonts w:ascii="Arial MT"/>
          <w:spacing w:val="8"/>
          <w:sz w:val="17"/>
        </w:rPr>
        <w:t> </w:t>
      </w:r>
      <w:r>
        <w:rPr>
          <w:rFonts w:ascii="Arial MT"/>
          <w:sz w:val="17"/>
        </w:rPr>
        <w:t>issuing</w:t>
      </w:r>
      <w:r>
        <w:rPr>
          <w:rFonts w:ascii="Arial MT"/>
          <w:spacing w:val="8"/>
          <w:sz w:val="17"/>
        </w:rPr>
        <w:t> </w:t>
      </w:r>
      <w:r>
        <w:rPr>
          <w:rFonts w:ascii="Arial MT"/>
          <w:sz w:val="17"/>
        </w:rPr>
        <w:t>longer-term</w:t>
      </w:r>
      <w:r>
        <w:rPr>
          <w:rFonts w:ascii="Arial MT"/>
          <w:spacing w:val="8"/>
          <w:sz w:val="17"/>
        </w:rPr>
        <w:t> </w:t>
      </w:r>
      <w:r>
        <w:rPr>
          <w:rFonts w:ascii="Arial MT"/>
          <w:spacing w:val="-2"/>
          <w:sz w:val="17"/>
        </w:rPr>
        <w:t>bonds.</w:t>
      </w:r>
    </w:p>
    <w:p>
      <w:pPr>
        <w:spacing w:line="382" w:lineRule="exact" w:before="36"/>
        <w:ind w:left="1684" w:right="0" w:firstLine="0"/>
        <w:jc w:val="left"/>
        <w:rPr>
          <w:rFonts w:ascii="Arial MT" w:hAnsi="Arial MT"/>
          <w:sz w:val="17"/>
        </w:rPr>
      </w:pPr>
      <w:r>
        <w:rPr>
          <w:rFonts w:ascii="Arial Black" w:hAnsi="Arial Black"/>
          <w:spacing w:val="-4"/>
          <w:position w:val="-1"/>
          <w:sz w:val="28"/>
        </w:rPr>
        <w:t>»</w:t>
      </w:r>
      <w:r>
        <w:rPr>
          <w:rFonts w:ascii="Arial Black" w:hAnsi="Arial Black"/>
          <w:spacing w:val="11"/>
          <w:position w:val="-1"/>
          <w:sz w:val="28"/>
        </w:rPr>
        <w:t> </w:t>
      </w:r>
      <w:r>
        <w:rPr>
          <w:rFonts w:ascii="Arial Black" w:hAnsi="Arial Black"/>
          <w:spacing w:val="-4"/>
          <w:sz w:val="17"/>
        </w:rPr>
        <w:t>Tax-exempt</w:t>
      </w:r>
      <w:r>
        <w:rPr>
          <w:rFonts w:ascii="Arial Black" w:hAnsi="Arial Black"/>
          <w:spacing w:val="-18"/>
          <w:sz w:val="17"/>
        </w:rPr>
        <w:t> </w:t>
      </w:r>
      <w:r>
        <w:rPr>
          <w:rFonts w:ascii="Arial Black" w:hAnsi="Arial Black"/>
          <w:spacing w:val="-4"/>
          <w:sz w:val="17"/>
        </w:rPr>
        <w:t>commercial</w:t>
      </w:r>
      <w:r>
        <w:rPr>
          <w:rFonts w:ascii="Arial Black" w:hAnsi="Arial Black"/>
          <w:spacing w:val="-18"/>
          <w:sz w:val="17"/>
        </w:rPr>
        <w:t> </w:t>
      </w:r>
      <w:r>
        <w:rPr>
          <w:rFonts w:ascii="Arial Black" w:hAnsi="Arial Black"/>
          <w:spacing w:val="-4"/>
          <w:sz w:val="17"/>
        </w:rPr>
        <w:t>paper:</w:t>
      </w:r>
      <w:r>
        <w:rPr>
          <w:rFonts w:ascii="Arial Black" w:hAnsi="Arial Black"/>
          <w:spacing w:val="-16"/>
          <w:sz w:val="17"/>
        </w:rPr>
        <w:t> </w:t>
      </w:r>
      <w:r>
        <w:rPr>
          <w:rFonts w:ascii="Arial MT" w:hAnsi="Arial MT"/>
          <w:spacing w:val="-4"/>
          <w:sz w:val="17"/>
        </w:rPr>
        <w:t>These</w:t>
      </w:r>
      <w:r>
        <w:rPr>
          <w:rFonts w:ascii="Arial MT" w:hAnsi="Arial MT"/>
          <w:spacing w:val="-9"/>
          <w:sz w:val="17"/>
        </w:rPr>
        <w:t> </w:t>
      </w:r>
      <w:r>
        <w:rPr>
          <w:rFonts w:ascii="Arial MT" w:hAnsi="Arial MT"/>
          <w:spacing w:val="-4"/>
          <w:sz w:val="17"/>
        </w:rPr>
        <w:t>short-term</w:t>
      </w:r>
      <w:r>
        <w:rPr>
          <w:rFonts w:ascii="Arial MT" w:hAnsi="Arial MT"/>
          <w:spacing w:val="-9"/>
          <w:sz w:val="17"/>
        </w:rPr>
        <w:t> </w:t>
      </w:r>
      <w:r>
        <w:rPr>
          <w:rFonts w:ascii="Arial MT" w:hAnsi="Arial MT"/>
          <w:spacing w:val="-4"/>
          <w:sz w:val="17"/>
        </w:rPr>
        <w:t>notes</w:t>
      </w:r>
      <w:r>
        <w:rPr>
          <w:rFonts w:ascii="Arial MT" w:hAnsi="Arial MT"/>
          <w:spacing w:val="-9"/>
          <w:sz w:val="17"/>
        </w:rPr>
        <w:t> </w:t>
      </w:r>
      <w:r>
        <w:rPr>
          <w:rFonts w:ascii="Arial MT" w:hAnsi="Arial MT"/>
          <w:spacing w:val="-4"/>
          <w:sz w:val="17"/>
        </w:rPr>
        <w:t>are</w:t>
      </w:r>
      <w:r>
        <w:rPr>
          <w:rFonts w:ascii="Arial MT" w:hAnsi="Arial MT"/>
          <w:spacing w:val="-9"/>
          <w:sz w:val="17"/>
        </w:rPr>
        <w:t> </w:t>
      </w:r>
      <w:r>
        <w:rPr>
          <w:rFonts w:ascii="Arial MT" w:hAnsi="Arial MT"/>
          <w:spacing w:val="-4"/>
          <w:sz w:val="17"/>
        </w:rPr>
        <w:t>usually</w:t>
      </w:r>
      <w:r>
        <w:rPr>
          <w:rFonts w:ascii="Arial MT" w:hAnsi="Arial MT"/>
          <w:spacing w:val="-8"/>
          <w:sz w:val="17"/>
        </w:rPr>
        <w:t> </w:t>
      </w:r>
      <w:r>
        <w:rPr>
          <w:rFonts w:ascii="Arial MT" w:hAnsi="Arial MT"/>
          <w:spacing w:val="-4"/>
          <w:sz w:val="17"/>
        </w:rPr>
        <w:t>issued</w:t>
      </w:r>
      <w:r>
        <w:rPr>
          <w:rFonts w:ascii="Arial MT" w:hAnsi="Arial MT"/>
          <w:spacing w:val="-9"/>
          <w:sz w:val="17"/>
        </w:rPr>
        <w:t> </w:t>
      </w:r>
      <w:r>
        <w:rPr>
          <w:rFonts w:ascii="Arial MT" w:hAnsi="Arial MT"/>
          <w:spacing w:val="-4"/>
          <w:sz w:val="17"/>
        </w:rPr>
        <w:t>by</w:t>
      </w:r>
      <w:r>
        <w:rPr>
          <w:rFonts w:ascii="Arial MT" w:hAnsi="Arial MT"/>
          <w:spacing w:val="-9"/>
          <w:sz w:val="17"/>
        </w:rPr>
        <w:t> </w:t>
      </w:r>
      <w:r>
        <w:rPr>
          <w:rFonts w:ascii="Arial MT" w:hAnsi="Arial MT"/>
          <w:spacing w:val="-4"/>
          <w:sz w:val="17"/>
        </w:rPr>
        <w:t>organizations</w:t>
      </w:r>
    </w:p>
    <w:p>
      <w:pPr>
        <w:spacing w:line="182" w:lineRule="exact" w:before="0"/>
        <w:ind w:left="1978" w:right="0" w:firstLine="0"/>
        <w:jc w:val="left"/>
        <w:rPr>
          <w:rFonts w:ascii="Arial MT"/>
          <w:sz w:val="17"/>
        </w:rPr>
      </w:pPr>
      <w:r>
        <w:rPr>
          <w:rFonts w:ascii="Arial MT"/>
          <w:spacing w:val="-2"/>
          <w:w w:val="105"/>
          <w:sz w:val="17"/>
        </w:rPr>
        <w:t>such</w:t>
      </w:r>
      <w:r>
        <w:rPr>
          <w:rFonts w:ascii="Arial MT"/>
          <w:spacing w:val="-8"/>
          <w:w w:val="105"/>
          <w:sz w:val="17"/>
        </w:rPr>
        <w:t> </w:t>
      </w:r>
      <w:r>
        <w:rPr>
          <w:rFonts w:ascii="Arial MT"/>
          <w:spacing w:val="-2"/>
          <w:w w:val="105"/>
          <w:sz w:val="17"/>
        </w:rPr>
        <w:t>as</w:t>
      </w:r>
      <w:r>
        <w:rPr>
          <w:rFonts w:ascii="Arial MT"/>
          <w:spacing w:val="-8"/>
          <w:w w:val="105"/>
          <w:sz w:val="17"/>
        </w:rPr>
        <w:t> </w:t>
      </w:r>
      <w:r>
        <w:rPr>
          <w:rFonts w:ascii="Arial MT"/>
          <w:spacing w:val="-2"/>
          <w:w w:val="105"/>
          <w:sz w:val="17"/>
        </w:rPr>
        <w:t>universities</w:t>
      </w:r>
      <w:r>
        <w:rPr>
          <w:rFonts w:ascii="Arial MT"/>
          <w:spacing w:val="-8"/>
          <w:w w:val="105"/>
          <w:sz w:val="17"/>
        </w:rPr>
        <w:t> </w:t>
      </w:r>
      <w:r>
        <w:rPr>
          <w:rFonts w:ascii="Arial MT"/>
          <w:spacing w:val="-2"/>
          <w:w w:val="105"/>
          <w:sz w:val="17"/>
        </w:rPr>
        <w:t>with</w:t>
      </w:r>
      <w:r>
        <w:rPr>
          <w:rFonts w:ascii="Arial MT"/>
          <w:spacing w:val="-8"/>
          <w:w w:val="105"/>
          <w:sz w:val="17"/>
        </w:rPr>
        <w:t> </w:t>
      </w:r>
      <w:r>
        <w:rPr>
          <w:rFonts w:ascii="Arial MT"/>
          <w:spacing w:val="-2"/>
          <w:w w:val="105"/>
          <w:sz w:val="17"/>
        </w:rPr>
        <w:t>permission</w:t>
      </w:r>
      <w:r>
        <w:rPr>
          <w:rFonts w:ascii="Arial MT"/>
          <w:spacing w:val="-8"/>
          <w:w w:val="105"/>
          <w:sz w:val="17"/>
        </w:rPr>
        <w:t> </w:t>
      </w:r>
      <w:r>
        <w:rPr>
          <w:rFonts w:ascii="Arial MT"/>
          <w:spacing w:val="-2"/>
          <w:w w:val="105"/>
          <w:sz w:val="17"/>
        </w:rPr>
        <w:t>of</w:t>
      </w:r>
      <w:r>
        <w:rPr>
          <w:rFonts w:ascii="Arial MT"/>
          <w:spacing w:val="-8"/>
          <w:w w:val="105"/>
          <w:sz w:val="17"/>
        </w:rPr>
        <w:t> </w:t>
      </w:r>
      <w:r>
        <w:rPr>
          <w:rFonts w:ascii="Arial MT"/>
          <w:spacing w:val="-2"/>
          <w:w w:val="105"/>
          <w:sz w:val="17"/>
        </w:rPr>
        <w:t>the</w:t>
      </w:r>
      <w:r>
        <w:rPr>
          <w:rFonts w:ascii="Arial MT"/>
          <w:spacing w:val="-8"/>
          <w:w w:val="105"/>
          <w:sz w:val="17"/>
        </w:rPr>
        <w:t> </w:t>
      </w:r>
      <w:r>
        <w:rPr>
          <w:rFonts w:ascii="Arial MT"/>
          <w:spacing w:val="-2"/>
          <w:w w:val="105"/>
          <w:sz w:val="17"/>
        </w:rPr>
        <w:t>government.</w:t>
      </w:r>
      <w:r>
        <w:rPr>
          <w:rFonts w:ascii="Arial MT"/>
          <w:spacing w:val="-8"/>
          <w:w w:val="105"/>
          <w:sz w:val="17"/>
        </w:rPr>
        <w:t> </w:t>
      </w:r>
      <w:r>
        <w:rPr>
          <w:rFonts w:ascii="Arial MT"/>
          <w:spacing w:val="-2"/>
          <w:w w:val="105"/>
          <w:sz w:val="17"/>
        </w:rPr>
        <w:t>This</w:t>
      </w:r>
      <w:r>
        <w:rPr>
          <w:rFonts w:ascii="Arial MT"/>
          <w:spacing w:val="-8"/>
          <w:w w:val="105"/>
          <w:sz w:val="17"/>
        </w:rPr>
        <w:t> </w:t>
      </w:r>
      <w:r>
        <w:rPr>
          <w:rFonts w:ascii="Arial MT"/>
          <w:spacing w:val="-2"/>
          <w:w w:val="105"/>
          <w:sz w:val="17"/>
        </w:rPr>
        <w:t>debt</w:t>
      </w:r>
      <w:r>
        <w:rPr>
          <w:rFonts w:ascii="Arial MT"/>
          <w:spacing w:val="-8"/>
          <w:w w:val="105"/>
          <w:sz w:val="17"/>
        </w:rPr>
        <w:t> </w:t>
      </w:r>
      <w:r>
        <w:rPr>
          <w:rFonts w:ascii="Arial MT"/>
          <w:spacing w:val="-2"/>
          <w:w w:val="105"/>
          <w:sz w:val="17"/>
        </w:rPr>
        <w:t>obligation</w:t>
      </w:r>
      <w:r>
        <w:rPr>
          <w:rFonts w:ascii="Arial MT"/>
          <w:spacing w:val="-8"/>
          <w:w w:val="105"/>
          <w:sz w:val="17"/>
        </w:rPr>
        <w:t> </w:t>
      </w:r>
      <w:r>
        <w:rPr>
          <w:rFonts w:ascii="Arial MT"/>
          <w:spacing w:val="-2"/>
          <w:w w:val="105"/>
          <w:sz w:val="17"/>
        </w:rPr>
        <w:t>usually</w:t>
      </w:r>
      <w:r>
        <w:rPr>
          <w:rFonts w:ascii="Arial MT"/>
          <w:spacing w:val="-8"/>
          <w:w w:val="105"/>
          <w:sz w:val="17"/>
        </w:rPr>
        <w:t> </w:t>
      </w:r>
      <w:r>
        <w:rPr>
          <w:rFonts w:ascii="Arial MT"/>
          <w:spacing w:val="-2"/>
          <w:w w:val="105"/>
          <w:sz w:val="17"/>
        </w:rPr>
        <w:t>lasts</w:t>
      </w:r>
      <w:r>
        <w:rPr>
          <w:rFonts w:ascii="Arial MT"/>
          <w:spacing w:val="-8"/>
          <w:w w:val="105"/>
          <w:sz w:val="17"/>
        </w:rPr>
        <w:t> </w:t>
      </w:r>
      <w:r>
        <w:rPr>
          <w:rFonts w:ascii="Arial MT"/>
          <w:spacing w:val="-2"/>
          <w:w w:val="105"/>
          <w:sz w:val="17"/>
        </w:rPr>
        <w:t>up</w:t>
      </w:r>
      <w:r>
        <w:rPr>
          <w:rFonts w:ascii="Arial MT"/>
          <w:spacing w:val="-8"/>
          <w:w w:val="105"/>
          <w:sz w:val="17"/>
        </w:rPr>
        <w:t> </w:t>
      </w:r>
      <w:r>
        <w:rPr>
          <w:rFonts w:ascii="Arial MT"/>
          <w:spacing w:val="-5"/>
          <w:w w:val="105"/>
          <w:sz w:val="17"/>
        </w:rPr>
        <w:t>to</w:t>
      </w:r>
    </w:p>
    <w:p>
      <w:pPr>
        <w:spacing w:before="44"/>
        <w:ind w:left="1978" w:right="0" w:firstLine="0"/>
        <w:jc w:val="left"/>
        <w:rPr>
          <w:rFonts w:ascii="Arial MT"/>
          <w:sz w:val="17"/>
        </w:rPr>
      </w:pPr>
      <w:r>
        <w:rPr>
          <w:rFonts w:ascii="Arial MT"/>
          <w:spacing w:val="-2"/>
          <w:w w:val="105"/>
          <w:sz w:val="17"/>
        </w:rPr>
        <w:t>270</w:t>
      </w:r>
      <w:r>
        <w:rPr>
          <w:rFonts w:ascii="Arial MT"/>
          <w:spacing w:val="-7"/>
          <w:w w:val="105"/>
          <w:sz w:val="17"/>
        </w:rPr>
        <w:t> </w:t>
      </w:r>
      <w:r>
        <w:rPr>
          <w:rFonts w:ascii="Arial MT"/>
          <w:spacing w:val="-2"/>
          <w:w w:val="105"/>
          <w:sz w:val="17"/>
        </w:rPr>
        <w:t>days</w:t>
      </w:r>
      <w:r>
        <w:rPr>
          <w:rFonts w:ascii="Arial MT"/>
          <w:spacing w:val="-6"/>
          <w:w w:val="105"/>
          <w:sz w:val="17"/>
        </w:rPr>
        <w:t> </w:t>
      </w:r>
      <w:r>
        <w:rPr>
          <w:rFonts w:ascii="Arial MT"/>
          <w:spacing w:val="-2"/>
          <w:w w:val="105"/>
          <w:sz w:val="17"/>
        </w:rPr>
        <w:t>to</w:t>
      </w:r>
      <w:r>
        <w:rPr>
          <w:rFonts w:ascii="Arial MT"/>
          <w:spacing w:val="-7"/>
          <w:w w:val="105"/>
          <w:sz w:val="17"/>
        </w:rPr>
        <w:t> </w:t>
      </w:r>
      <w:r>
        <w:rPr>
          <w:rFonts w:ascii="Arial MT"/>
          <w:spacing w:val="-2"/>
          <w:w w:val="105"/>
          <w:sz w:val="17"/>
        </w:rPr>
        <w:t>help</w:t>
      </w:r>
      <w:r>
        <w:rPr>
          <w:rFonts w:ascii="Arial MT"/>
          <w:spacing w:val="-6"/>
          <w:w w:val="105"/>
          <w:sz w:val="17"/>
        </w:rPr>
        <w:t> </w:t>
      </w:r>
      <w:r>
        <w:rPr>
          <w:rFonts w:ascii="Arial MT"/>
          <w:spacing w:val="-2"/>
          <w:w w:val="105"/>
          <w:sz w:val="17"/>
        </w:rPr>
        <w:t>the</w:t>
      </w:r>
      <w:r>
        <w:rPr>
          <w:rFonts w:ascii="Arial MT"/>
          <w:spacing w:val="-6"/>
          <w:w w:val="105"/>
          <w:sz w:val="17"/>
        </w:rPr>
        <w:t> </w:t>
      </w:r>
      <w:r>
        <w:rPr>
          <w:rFonts w:ascii="Arial MT"/>
          <w:spacing w:val="-2"/>
          <w:w w:val="105"/>
          <w:sz w:val="17"/>
        </w:rPr>
        <w:t>organization</w:t>
      </w:r>
      <w:r>
        <w:rPr>
          <w:rFonts w:ascii="Arial MT"/>
          <w:spacing w:val="-7"/>
          <w:w w:val="105"/>
          <w:sz w:val="17"/>
        </w:rPr>
        <w:t> </w:t>
      </w:r>
      <w:r>
        <w:rPr>
          <w:rFonts w:ascii="Arial MT"/>
          <w:spacing w:val="-2"/>
          <w:w w:val="105"/>
          <w:sz w:val="17"/>
        </w:rPr>
        <w:t>cover</w:t>
      </w:r>
      <w:r>
        <w:rPr>
          <w:rFonts w:ascii="Arial MT"/>
          <w:spacing w:val="-6"/>
          <w:w w:val="105"/>
          <w:sz w:val="17"/>
        </w:rPr>
        <w:t> </w:t>
      </w:r>
      <w:r>
        <w:rPr>
          <w:rFonts w:ascii="Arial MT"/>
          <w:spacing w:val="-2"/>
          <w:w w:val="105"/>
          <w:sz w:val="17"/>
        </w:rPr>
        <w:t>its</w:t>
      </w:r>
      <w:r>
        <w:rPr>
          <w:rFonts w:ascii="Arial MT"/>
          <w:spacing w:val="-6"/>
          <w:w w:val="105"/>
          <w:sz w:val="17"/>
        </w:rPr>
        <w:t> </w:t>
      </w:r>
      <w:r>
        <w:rPr>
          <w:rFonts w:ascii="Arial MT"/>
          <w:spacing w:val="-2"/>
          <w:w w:val="105"/>
          <w:sz w:val="17"/>
        </w:rPr>
        <w:t>short-term</w:t>
      </w:r>
      <w:r>
        <w:rPr>
          <w:rFonts w:ascii="Arial MT"/>
          <w:spacing w:val="-7"/>
          <w:w w:val="105"/>
          <w:sz w:val="17"/>
        </w:rPr>
        <w:t> </w:t>
      </w:r>
      <w:r>
        <w:rPr>
          <w:rFonts w:ascii="Arial MT"/>
          <w:spacing w:val="-2"/>
          <w:w w:val="105"/>
          <w:sz w:val="17"/>
        </w:rPr>
        <w:t>liabilities.</w:t>
      </w:r>
    </w:p>
    <w:p>
      <w:pPr>
        <w:spacing w:line="216" w:lineRule="auto" w:before="65"/>
        <w:ind w:left="1978" w:right="522" w:hanging="294"/>
        <w:jc w:val="left"/>
        <w:rPr>
          <w:rFonts w:ascii="Arial MT" w:hAnsi="Arial MT"/>
          <w:sz w:val="17"/>
        </w:rPr>
      </w:pPr>
      <w:r>
        <w:rPr>
          <w:rFonts w:ascii="Arial Black" w:hAnsi="Arial Black"/>
          <w:position w:val="-1"/>
          <w:sz w:val="28"/>
        </w:rPr>
        <w:t>»</w:t>
      </w:r>
      <w:r>
        <w:rPr>
          <w:rFonts w:ascii="Arial Black" w:hAnsi="Arial Black"/>
          <w:spacing w:val="-24"/>
          <w:position w:val="-1"/>
          <w:sz w:val="28"/>
        </w:rPr>
        <w:t> </w:t>
      </w:r>
      <w:r>
        <w:rPr>
          <w:rFonts w:ascii="Arial Black" w:hAnsi="Arial Black"/>
          <w:sz w:val="17"/>
        </w:rPr>
        <w:t>Variable-rate</w:t>
      </w:r>
      <w:r>
        <w:rPr>
          <w:rFonts w:ascii="Arial Black" w:hAnsi="Arial Black"/>
          <w:spacing w:val="-18"/>
          <w:sz w:val="17"/>
        </w:rPr>
        <w:t> </w:t>
      </w:r>
      <w:r>
        <w:rPr>
          <w:rFonts w:ascii="Arial Black" w:hAnsi="Arial Black"/>
          <w:sz w:val="17"/>
        </w:rPr>
        <w:t>demand</w:t>
      </w:r>
      <w:r>
        <w:rPr>
          <w:rFonts w:ascii="Arial Black" w:hAnsi="Arial Black"/>
          <w:spacing w:val="-18"/>
          <w:sz w:val="17"/>
        </w:rPr>
        <w:t> </w:t>
      </w:r>
      <w:r>
        <w:rPr>
          <w:rFonts w:ascii="Arial Black" w:hAnsi="Arial Black"/>
          <w:sz w:val="17"/>
        </w:rPr>
        <w:t>note:</w:t>
      </w:r>
      <w:r>
        <w:rPr>
          <w:rFonts w:ascii="Arial Black" w:hAnsi="Arial Black"/>
          <w:spacing w:val="-19"/>
          <w:sz w:val="17"/>
        </w:rPr>
        <w:t> </w:t>
      </w:r>
      <w:r>
        <w:rPr>
          <w:rFonts w:ascii="Arial MT" w:hAnsi="Arial MT"/>
          <w:sz w:val="17"/>
        </w:rPr>
        <w:t>These</w:t>
      </w:r>
      <w:r>
        <w:rPr>
          <w:rFonts w:ascii="Arial MT" w:hAnsi="Arial MT"/>
          <w:spacing w:val="-12"/>
          <w:sz w:val="17"/>
        </w:rPr>
        <w:t> </w:t>
      </w:r>
      <w:r>
        <w:rPr>
          <w:rFonts w:ascii="Arial MT" w:hAnsi="Arial MT"/>
          <w:sz w:val="17"/>
        </w:rPr>
        <w:t>notes</w:t>
      </w:r>
      <w:r>
        <w:rPr>
          <w:rFonts w:ascii="Arial MT" w:hAnsi="Arial MT"/>
          <w:spacing w:val="-11"/>
          <w:sz w:val="17"/>
        </w:rPr>
        <w:t> </w:t>
      </w:r>
      <w:r>
        <w:rPr>
          <w:rFonts w:ascii="Arial MT" w:hAnsi="Arial MT"/>
          <w:sz w:val="17"/>
        </w:rPr>
        <w:t>have</w:t>
      </w:r>
      <w:r>
        <w:rPr>
          <w:rFonts w:ascii="Arial MT" w:hAnsi="Arial MT"/>
          <w:spacing w:val="-12"/>
          <w:sz w:val="17"/>
        </w:rPr>
        <w:t> </w:t>
      </w:r>
      <w:r>
        <w:rPr>
          <w:rFonts w:ascii="Arial MT" w:hAnsi="Arial MT"/>
          <w:sz w:val="17"/>
        </w:rPr>
        <w:t>a</w:t>
      </w:r>
      <w:r>
        <w:rPr>
          <w:rFonts w:ascii="Arial MT" w:hAnsi="Arial MT"/>
          <w:spacing w:val="-12"/>
          <w:sz w:val="17"/>
        </w:rPr>
        <w:t> </w:t>
      </w:r>
      <w:r>
        <w:rPr>
          <w:rFonts w:ascii="Arial MT" w:hAnsi="Arial MT"/>
          <w:sz w:val="17"/>
        </w:rPr>
        <w:t>variable</w:t>
      </w:r>
      <w:r>
        <w:rPr>
          <w:rFonts w:ascii="Arial MT" w:hAnsi="Arial MT"/>
          <w:spacing w:val="-12"/>
          <w:sz w:val="17"/>
        </w:rPr>
        <w:t> </w:t>
      </w:r>
      <w:r>
        <w:rPr>
          <w:rFonts w:ascii="Arial MT" w:hAnsi="Arial MT"/>
          <w:sz w:val="17"/>
        </w:rPr>
        <w:t>(floating</w:t>
      </w:r>
      <w:r>
        <w:rPr>
          <w:rFonts w:ascii="Arial MT" w:hAnsi="Arial MT"/>
          <w:spacing w:val="-12"/>
          <w:sz w:val="17"/>
        </w:rPr>
        <w:t> </w:t>
      </w:r>
      <w:r>
        <w:rPr>
          <w:rFonts w:ascii="Arial MT" w:hAnsi="Arial MT"/>
          <w:sz w:val="17"/>
        </w:rPr>
        <w:t>or</w:t>
      </w:r>
      <w:r>
        <w:rPr>
          <w:rFonts w:ascii="Arial MT" w:hAnsi="Arial MT"/>
          <w:spacing w:val="-11"/>
          <w:sz w:val="17"/>
        </w:rPr>
        <w:t> </w:t>
      </w:r>
      <w:r>
        <w:rPr>
          <w:rFonts w:ascii="Arial MT" w:hAnsi="Arial MT"/>
          <w:sz w:val="17"/>
        </w:rPr>
        <w:t>fluctuating)</w:t>
      </w:r>
      <w:r>
        <w:rPr>
          <w:rFonts w:ascii="Arial MT" w:hAnsi="Arial MT"/>
          <w:spacing w:val="-12"/>
          <w:sz w:val="17"/>
        </w:rPr>
        <w:t> </w:t>
      </w:r>
      <w:r>
        <w:rPr>
          <w:rFonts w:ascii="Arial MT" w:hAnsi="Arial MT"/>
          <w:sz w:val="17"/>
        </w:rPr>
        <w:t>interest</w:t>
      </w:r>
      <w:r>
        <w:rPr>
          <w:rFonts w:ascii="Arial MT" w:hAnsi="Arial MT"/>
          <w:spacing w:val="-12"/>
          <w:sz w:val="17"/>
        </w:rPr>
        <w:t> </w:t>
      </w:r>
      <w:r>
        <w:rPr>
          <w:rFonts w:ascii="Arial MT" w:hAnsi="Arial MT"/>
          <w:sz w:val="17"/>
        </w:rPr>
        <w:t>rate </w:t>
      </w:r>
      <w:r>
        <w:rPr>
          <w:rFonts w:ascii="Arial MT" w:hAnsi="Arial MT"/>
          <w:w w:val="105"/>
          <w:sz w:val="17"/>
        </w:rPr>
        <w:t>and</w:t>
      </w:r>
      <w:r>
        <w:rPr>
          <w:rFonts w:ascii="Arial MT" w:hAnsi="Arial MT"/>
          <w:spacing w:val="-9"/>
          <w:w w:val="105"/>
          <w:sz w:val="17"/>
        </w:rPr>
        <w:t> </w:t>
      </w:r>
      <w:r>
        <w:rPr>
          <w:rFonts w:ascii="Arial MT" w:hAnsi="Arial MT"/>
          <w:w w:val="105"/>
          <w:sz w:val="17"/>
        </w:rPr>
        <w:t>have</w:t>
      </w:r>
      <w:r>
        <w:rPr>
          <w:rFonts w:ascii="Arial MT" w:hAnsi="Arial MT"/>
          <w:spacing w:val="-9"/>
          <w:w w:val="105"/>
          <w:sz w:val="17"/>
        </w:rPr>
        <w:t> </w:t>
      </w:r>
      <w:r>
        <w:rPr>
          <w:rFonts w:ascii="Arial MT" w:hAnsi="Arial MT"/>
          <w:w w:val="105"/>
          <w:sz w:val="17"/>
        </w:rPr>
        <w:t>a</w:t>
      </w:r>
      <w:r>
        <w:rPr>
          <w:rFonts w:ascii="Arial MT" w:hAnsi="Arial MT"/>
          <w:spacing w:val="-9"/>
          <w:w w:val="105"/>
          <w:sz w:val="17"/>
        </w:rPr>
        <w:t> </w:t>
      </w:r>
      <w:r>
        <w:rPr>
          <w:rFonts w:ascii="Arial MT" w:hAnsi="Arial MT"/>
          <w:w w:val="105"/>
          <w:sz w:val="17"/>
        </w:rPr>
        <w:t>put</w:t>
      </w:r>
      <w:r>
        <w:rPr>
          <w:rFonts w:ascii="Arial MT" w:hAnsi="Arial MT"/>
          <w:spacing w:val="-9"/>
          <w:w w:val="105"/>
          <w:sz w:val="17"/>
        </w:rPr>
        <w:t> </w:t>
      </w:r>
      <w:r>
        <w:rPr>
          <w:rFonts w:ascii="Arial MT" w:hAnsi="Arial MT"/>
          <w:w w:val="105"/>
          <w:sz w:val="17"/>
        </w:rPr>
        <w:t>option</w:t>
      </w:r>
      <w:r>
        <w:rPr>
          <w:rFonts w:ascii="Arial MT" w:hAnsi="Arial MT"/>
          <w:spacing w:val="-9"/>
          <w:w w:val="105"/>
          <w:sz w:val="17"/>
        </w:rPr>
        <w:t> </w:t>
      </w:r>
      <w:r>
        <w:rPr>
          <w:rFonts w:ascii="Arial MT" w:hAnsi="Arial MT"/>
          <w:w w:val="105"/>
          <w:sz w:val="17"/>
        </w:rPr>
        <w:t>(an</w:t>
      </w:r>
      <w:r>
        <w:rPr>
          <w:rFonts w:ascii="Arial MT" w:hAnsi="Arial MT"/>
          <w:spacing w:val="-9"/>
          <w:w w:val="105"/>
          <w:sz w:val="17"/>
        </w:rPr>
        <w:t> </w:t>
      </w:r>
      <w:r>
        <w:rPr>
          <w:rFonts w:ascii="Arial MT" w:hAnsi="Arial MT"/>
          <w:w w:val="105"/>
          <w:sz w:val="17"/>
        </w:rPr>
        <w:t>option</w:t>
      </w:r>
      <w:r>
        <w:rPr>
          <w:rFonts w:ascii="Arial MT" w:hAnsi="Arial MT"/>
          <w:spacing w:val="-9"/>
          <w:w w:val="105"/>
          <w:sz w:val="17"/>
        </w:rPr>
        <w:t> </w:t>
      </w:r>
      <w:r>
        <w:rPr>
          <w:rFonts w:ascii="Arial MT" w:hAnsi="Arial MT"/>
          <w:w w:val="105"/>
          <w:sz w:val="17"/>
        </w:rPr>
        <w:t>to</w:t>
      </w:r>
      <w:r>
        <w:rPr>
          <w:rFonts w:ascii="Arial MT" w:hAnsi="Arial MT"/>
          <w:spacing w:val="-9"/>
          <w:w w:val="105"/>
          <w:sz w:val="17"/>
        </w:rPr>
        <w:t> </w:t>
      </w:r>
      <w:r>
        <w:rPr>
          <w:rFonts w:ascii="Arial MT" w:hAnsi="Arial MT"/>
          <w:w w:val="105"/>
          <w:sz w:val="17"/>
        </w:rPr>
        <w:t>sell</w:t>
      </w:r>
      <w:r>
        <w:rPr>
          <w:rFonts w:ascii="Arial MT" w:hAnsi="Arial MT"/>
          <w:spacing w:val="-9"/>
          <w:w w:val="105"/>
          <w:sz w:val="17"/>
        </w:rPr>
        <w:t> </w:t>
      </w:r>
      <w:r>
        <w:rPr>
          <w:rFonts w:ascii="Arial MT" w:hAnsi="Arial MT"/>
          <w:w w:val="105"/>
          <w:sz w:val="17"/>
        </w:rPr>
        <w:t>back</w:t>
      </w:r>
      <w:r>
        <w:rPr>
          <w:rFonts w:ascii="Arial MT" w:hAnsi="Arial MT"/>
          <w:spacing w:val="-9"/>
          <w:w w:val="105"/>
          <w:sz w:val="17"/>
        </w:rPr>
        <w:t> </w:t>
      </w:r>
      <w:r>
        <w:rPr>
          <w:rFonts w:ascii="Arial MT" w:hAnsi="Arial MT"/>
          <w:w w:val="105"/>
          <w:sz w:val="17"/>
        </w:rPr>
        <w:t>to</w:t>
      </w:r>
      <w:r>
        <w:rPr>
          <w:rFonts w:ascii="Arial MT" w:hAnsi="Arial MT"/>
          <w:spacing w:val="-9"/>
          <w:w w:val="105"/>
          <w:sz w:val="17"/>
        </w:rPr>
        <w:t> </w:t>
      </w:r>
      <w:r>
        <w:rPr>
          <w:rFonts w:ascii="Arial MT" w:hAnsi="Arial MT"/>
          <w:w w:val="105"/>
          <w:sz w:val="17"/>
        </w:rPr>
        <w:t>the</w:t>
      </w:r>
      <w:r>
        <w:rPr>
          <w:rFonts w:ascii="Arial MT" w:hAnsi="Arial MT"/>
          <w:spacing w:val="-9"/>
          <w:w w:val="105"/>
          <w:sz w:val="17"/>
        </w:rPr>
        <w:t> </w:t>
      </w:r>
      <w:r>
        <w:rPr>
          <w:rFonts w:ascii="Arial MT" w:hAnsi="Arial MT"/>
          <w:w w:val="105"/>
          <w:sz w:val="17"/>
        </w:rPr>
        <w:t>issuer).</w:t>
      </w:r>
      <w:r>
        <w:rPr>
          <w:rFonts w:ascii="Arial MT" w:hAnsi="Arial MT"/>
          <w:spacing w:val="-9"/>
          <w:w w:val="105"/>
          <w:sz w:val="17"/>
        </w:rPr>
        <w:t> </w:t>
      </w:r>
      <w:r>
        <w:rPr>
          <w:rFonts w:ascii="Arial MT" w:hAnsi="Arial MT"/>
          <w:w w:val="105"/>
          <w:sz w:val="17"/>
        </w:rPr>
        <w:t>This</w:t>
      </w:r>
      <w:r>
        <w:rPr>
          <w:rFonts w:ascii="Arial MT" w:hAnsi="Arial MT"/>
          <w:spacing w:val="-9"/>
          <w:w w:val="105"/>
          <w:sz w:val="17"/>
        </w:rPr>
        <w:t> </w:t>
      </w:r>
      <w:r>
        <w:rPr>
          <w:rFonts w:ascii="Arial MT" w:hAnsi="Arial MT"/>
          <w:w w:val="105"/>
          <w:sz w:val="17"/>
        </w:rPr>
        <w:t>gives</w:t>
      </w:r>
      <w:r>
        <w:rPr>
          <w:rFonts w:ascii="Arial MT" w:hAnsi="Arial MT"/>
          <w:spacing w:val="-9"/>
          <w:w w:val="105"/>
          <w:sz w:val="17"/>
        </w:rPr>
        <w:t> </w:t>
      </w:r>
      <w:r>
        <w:rPr>
          <w:rFonts w:ascii="Arial MT" w:hAnsi="Arial MT"/>
          <w:w w:val="105"/>
          <w:sz w:val="17"/>
        </w:rPr>
        <w:t>the</w:t>
      </w:r>
      <w:r>
        <w:rPr>
          <w:rFonts w:ascii="Arial MT" w:hAnsi="Arial MT"/>
          <w:spacing w:val="-9"/>
          <w:w w:val="105"/>
          <w:sz w:val="17"/>
        </w:rPr>
        <w:t> </w:t>
      </w:r>
      <w:r>
        <w:rPr>
          <w:rFonts w:ascii="Arial MT" w:hAnsi="Arial MT"/>
          <w:w w:val="105"/>
          <w:sz w:val="17"/>
        </w:rPr>
        <w:t>holder</w:t>
      </w:r>
      <w:r>
        <w:rPr>
          <w:rFonts w:ascii="Arial MT" w:hAnsi="Arial MT"/>
          <w:spacing w:val="-9"/>
          <w:w w:val="105"/>
          <w:sz w:val="17"/>
        </w:rPr>
        <w:t> </w:t>
      </w:r>
      <w:r>
        <w:rPr>
          <w:rFonts w:ascii="Arial MT" w:hAnsi="Arial MT"/>
          <w:w w:val="105"/>
          <w:sz w:val="17"/>
        </w:rPr>
        <w:t>the</w:t>
      </w:r>
      <w:r>
        <w:rPr>
          <w:rFonts w:ascii="Arial MT" w:hAnsi="Arial MT"/>
          <w:spacing w:val="-9"/>
          <w:w w:val="105"/>
          <w:sz w:val="17"/>
        </w:rPr>
        <w:t> </w:t>
      </w:r>
      <w:r>
        <w:rPr>
          <w:rFonts w:ascii="Arial MT" w:hAnsi="Arial MT"/>
          <w:w w:val="105"/>
          <w:sz w:val="17"/>
        </w:rPr>
        <w:t>ability</w:t>
      </w:r>
      <w:r>
        <w:rPr>
          <w:rFonts w:ascii="Arial MT" w:hAnsi="Arial MT"/>
          <w:spacing w:val="-9"/>
          <w:w w:val="105"/>
          <w:sz w:val="17"/>
        </w:rPr>
        <w:t> </w:t>
      </w:r>
      <w:r>
        <w:rPr>
          <w:rFonts w:ascii="Arial MT" w:hAnsi="Arial MT"/>
          <w:w w:val="105"/>
          <w:sz w:val="17"/>
        </w:rPr>
        <w:t>to</w:t>
      </w:r>
    </w:p>
    <w:p>
      <w:pPr>
        <w:spacing w:before="48"/>
        <w:ind w:left="1978" w:right="0" w:firstLine="0"/>
        <w:jc w:val="left"/>
        <w:rPr>
          <w:rFonts w:ascii="Arial MT"/>
          <w:sz w:val="17"/>
        </w:rPr>
      </w:pPr>
      <w:r>
        <w:rPr>
          <w:rFonts w:ascii="Arial MT"/>
          <w:spacing w:val="-2"/>
          <w:w w:val="105"/>
          <w:sz w:val="17"/>
        </w:rPr>
        <w:t>periodically</w:t>
      </w:r>
      <w:r>
        <w:rPr>
          <w:rFonts w:ascii="Arial MT"/>
          <w:spacing w:val="-7"/>
          <w:w w:val="105"/>
          <w:sz w:val="17"/>
        </w:rPr>
        <w:t> </w:t>
      </w:r>
      <w:r>
        <w:rPr>
          <w:rFonts w:ascii="Arial MT"/>
          <w:spacing w:val="-2"/>
          <w:w w:val="105"/>
          <w:sz w:val="17"/>
        </w:rPr>
        <w:t>(typically</w:t>
      </w:r>
      <w:r>
        <w:rPr>
          <w:rFonts w:ascii="Arial MT"/>
          <w:spacing w:val="-7"/>
          <w:w w:val="105"/>
          <w:sz w:val="17"/>
        </w:rPr>
        <w:t> </w:t>
      </w:r>
      <w:r>
        <w:rPr>
          <w:rFonts w:ascii="Arial MT"/>
          <w:spacing w:val="-2"/>
          <w:w w:val="105"/>
          <w:sz w:val="17"/>
        </w:rPr>
        <w:t>daily</w:t>
      </w:r>
      <w:r>
        <w:rPr>
          <w:rFonts w:ascii="Arial MT"/>
          <w:spacing w:val="-7"/>
          <w:w w:val="105"/>
          <w:sz w:val="17"/>
        </w:rPr>
        <w:t> </w:t>
      </w:r>
      <w:r>
        <w:rPr>
          <w:rFonts w:ascii="Arial MT"/>
          <w:spacing w:val="-2"/>
          <w:w w:val="105"/>
          <w:sz w:val="17"/>
        </w:rPr>
        <w:t>or</w:t>
      </w:r>
      <w:r>
        <w:rPr>
          <w:rFonts w:ascii="Arial MT"/>
          <w:spacing w:val="-7"/>
          <w:w w:val="105"/>
          <w:sz w:val="17"/>
        </w:rPr>
        <w:t> </w:t>
      </w:r>
      <w:r>
        <w:rPr>
          <w:rFonts w:ascii="Arial MT"/>
          <w:spacing w:val="-2"/>
          <w:w w:val="105"/>
          <w:sz w:val="17"/>
        </w:rPr>
        <w:t>weekly)</w:t>
      </w:r>
      <w:r>
        <w:rPr>
          <w:rFonts w:ascii="Arial MT"/>
          <w:spacing w:val="-7"/>
          <w:w w:val="105"/>
          <w:sz w:val="17"/>
        </w:rPr>
        <w:t> </w:t>
      </w:r>
      <w:r>
        <w:rPr>
          <w:rFonts w:ascii="Arial MT"/>
          <w:spacing w:val="-2"/>
          <w:w w:val="105"/>
          <w:sz w:val="17"/>
        </w:rPr>
        <w:t>return</w:t>
      </w:r>
      <w:r>
        <w:rPr>
          <w:rFonts w:ascii="Arial MT"/>
          <w:spacing w:val="-7"/>
          <w:w w:val="105"/>
          <w:sz w:val="17"/>
        </w:rPr>
        <w:t> </w:t>
      </w:r>
      <w:r>
        <w:rPr>
          <w:rFonts w:ascii="Arial MT"/>
          <w:spacing w:val="-2"/>
          <w:w w:val="105"/>
          <w:sz w:val="17"/>
        </w:rPr>
        <w:t>the</w:t>
      </w:r>
      <w:r>
        <w:rPr>
          <w:rFonts w:ascii="Arial MT"/>
          <w:spacing w:val="-6"/>
          <w:w w:val="105"/>
          <w:sz w:val="17"/>
        </w:rPr>
        <w:t> </w:t>
      </w:r>
      <w:r>
        <w:rPr>
          <w:rFonts w:ascii="Arial MT"/>
          <w:spacing w:val="-2"/>
          <w:w w:val="105"/>
          <w:sz w:val="17"/>
        </w:rPr>
        <w:t>note</w:t>
      </w:r>
      <w:r>
        <w:rPr>
          <w:rFonts w:ascii="Arial MT"/>
          <w:spacing w:val="-7"/>
          <w:w w:val="105"/>
          <w:sz w:val="17"/>
        </w:rPr>
        <w:t> </w:t>
      </w:r>
      <w:r>
        <w:rPr>
          <w:rFonts w:ascii="Arial MT"/>
          <w:spacing w:val="-2"/>
          <w:w w:val="105"/>
          <w:sz w:val="17"/>
        </w:rPr>
        <w:t>to</w:t>
      </w:r>
      <w:r>
        <w:rPr>
          <w:rFonts w:ascii="Arial MT"/>
          <w:spacing w:val="-7"/>
          <w:w w:val="105"/>
          <w:sz w:val="17"/>
        </w:rPr>
        <w:t> </w:t>
      </w:r>
      <w:r>
        <w:rPr>
          <w:rFonts w:ascii="Arial MT"/>
          <w:spacing w:val="-2"/>
          <w:w w:val="105"/>
          <w:sz w:val="17"/>
        </w:rPr>
        <w:t>the</w:t>
      </w:r>
      <w:r>
        <w:rPr>
          <w:rFonts w:ascii="Arial MT"/>
          <w:spacing w:val="-7"/>
          <w:w w:val="105"/>
          <w:sz w:val="17"/>
        </w:rPr>
        <w:t> </w:t>
      </w:r>
      <w:r>
        <w:rPr>
          <w:rFonts w:ascii="Arial MT"/>
          <w:spacing w:val="-2"/>
          <w:w w:val="105"/>
          <w:sz w:val="17"/>
        </w:rPr>
        <w:t>issuer</w:t>
      </w:r>
      <w:r>
        <w:rPr>
          <w:rFonts w:ascii="Arial MT"/>
          <w:spacing w:val="-7"/>
          <w:w w:val="105"/>
          <w:sz w:val="17"/>
        </w:rPr>
        <w:t> </w:t>
      </w:r>
      <w:r>
        <w:rPr>
          <w:rFonts w:ascii="Arial MT"/>
          <w:spacing w:val="-2"/>
          <w:w w:val="105"/>
          <w:sz w:val="17"/>
        </w:rPr>
        <w:t>at</w:t>
      </w:r>
      <w:r>
        <w:rPr>
          <w:rFonts w:ascii="Arial MT"/>
          <w:spacing w:val="-7"/>
          <w:w w:val="105"/>
          <w:sz w:val="17"/>
        </w:rPr>
        <w:t> </w:t>
      </w:r>
      <w:r>
        <w:rPr>
          <w:rFonts w:ascii="Arial MT"/>
          <w:spacing w:val="-2"/>
          <w:w w:val="105"/>
          <w:sz w:val="17"/>
        </w:rPr>
        <w:t>the</w:t>
      </w:r>
      <w:r>
        <w:rPr>
          <w:rFonts w:ascii="Arial MT"/>
          <w:spacing w:val="-6"/>
          <w:w w:val="105"/>
          <w:sz w:val="17"/>
        </w:rPr>
        <w:t> </w:t>
      </w:r>
      <w:r>
        <w:rPr>
          <w:rFonts w:ascii="Arial MT"/>
          <w:spacing w:val="-2"/>
          <w:w w:val="105"/>
          <w:sz w:val="17"/>
        </w:rPr>
        <w:t>stated</w:t>
      </w:r>
      <w:r>
        <w:rPr>
          <w:rFonts w:ascii="Arial MT"/>
          <w:spacing w:val="-7"/>
          <w:w w:val="105"/>
          <w:sz w:val="17"/>
        </w:rPr>
        <w:t> </w:t>
      </w:r>
      <w:r>
        <w:rPr>
          <w:rFonts w:ascii="Arial MT"/>
          <w:spacing w:val="-2"/>
          <w:w w:val="105"/>
          <w:sz w:val="17"/>
        </w:rPr>
        <w:t>value.</w:t>
      </w:r>
    </w:p>
    <w:p>
      <w:pPr>
        <w:pStyle w:val="BodyText"/>
        <w:spacing w:before="157"/>
        <w:rPr>
          <w:rFonts w:ascii="Arial MT"/>
          <w:sz w:val="17"/>
        </w:rPr>
      </w:pPr>
    </w:p>
    <w:p>
      <w:pPr>
        <w:pStyle w:val="BodyText"/>
        <w:spacing w:line="307" w:lineRule="auto"/>
        <w:ind w:left="1560" w:right="178"/>
        <w:jc w:val="both"/>
      </w:pPr>
      <w:r>
        <w:rPr/>
        <mc:AlternateContent>
          <mc:Choice Requires="wps">
            <w:drawing>
              <wp:anchor distT="0" distB="0" distL="0" distR="0" allowOverlap="1" layoutInCell="1" locked="0" behindDoc="0" simplePos="0" relativeHeight="15845376">
                <wp:simplePos x="0" y="0"/>
                <wp:positionH relativeFrom="page">
                  <wp:posOffset>1104902</wp:posOffset>
                </wp:positionH>
                <wp:positionV relativeFrom="paragraph">
                  <wp:posOffset>-63299</wp:posOffset>
                </wp:positionV>
                <wp:extent cx="419100" cy="419100"/>
                <wp:effectExtent l="0" t="0" r="0" b="0"/>
                <wp:wrapNone/>
                <wp:docPr id="672" name="Group 672"/>
                <wp:cNvGraphicFramePr>
                  <a:graphicFrameLocks/>
                </wp:cNvGraphicFramePr>
                <a:graphic>
                  <a:graphicData uri="http://schemas.microsoft.com/office/word/2010/wordprocessingGroup">
                    <wpg:wgp>
                      <wpg:cNvPr id="672" name="Group 672"/>
                      <wpg:cNvGrpSpPr/>
                      <wpg:grpSpPr>
                        <a:xfrm>
                          <a:off x="0" y="0"/>
                          <a:ext cx="419100" cy="419100"/>
                          <a:chExt cx="419100" cy="419100"/>
                        </a:xfrm>
                      </wpg:grpSpPr>
                      <wps:wsp>
                        <wps:cNvPr id="673" name="Graphic 673"/>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674" name="Graphic 674"/>
                        <wps:cNvSpPr/>
                        <wps:spPr>
                          <a:xfrm>
                            <a:off x="106550" y="76085"/>
                            <a:ext cx="190500" cy="255904"/>
                          </a:xfrm>
                          <a:custGeom>
                            <a:avLst/>
                            <a:gdLst/>
                            <a:ahLst/>
                            <a:cxnLst/>
                            <a:rect l="l" t="t" r="r" b="b"/>
                            <a:pathLst>
                              <a:path w="190500" h="255904">
                                <a:moveTo>
                                  <a:pt x="18554" y="31216"/>
                                </a:moveTo>
                                <a:lnTo>
                                  <a:pt x="12573" y="27127"/>
                                </a:lnTo>
                                <a:lnTo>
                                  <a:pt x="8343" y="24917"/>
                                </a:lnTo>
                                <a:lnTo>
                                  <a:pt x="6400" y="24701"/>
                                </a:lnTo>
                                <a:lnTo>
                                  <a:pt x="2895" y="24701"/>
                                </a:lnTo>
                                <a:lnTo>
                                  <a:pt x="0" y="27635"/>
                                </a:lnTo>
                                <a:lnTo>
                                  <a:pt x="0" y="34759"/>
                                </a:lnTo>
                                <a:lnTo>
                                  <a:pt x="2908" y="37680"/>
                                </a:lnTo>
                                <a:lnTo>
                                  <a:pt x="6527" y="37731"/>
                                </a:lnTo>
                                <a:lnTo>
                                  <a:pt x="8445" y="37490"/>
                                </a:lnTo>
                                <a:lnTo>
                                  <a:pt x="12636" y="35267"/>
                                </a:lnTo>
                                <a:lnTo>
                                  <a:pt x="18554" y="31216"/>
                                </a:lnTo>
                                <a:close/>
                              </a:path>
                              <a:path w="190500" h="255904">
                                <a:moveTo>
                                  <a:pt x="65341" y="5676"/>
                                </a:moveTo>
                                <a:lnTo>
                                  <a:pt x="59664" y="0"/>
                                </a:lnTo>
                                <a:lnTo>
                                  <a:pt x="45770" y="0"/>
                                </a:lnTo>
                                <a:lnTo>
                                  <a:pt x="40119" y="5676"/>
                                </a:lnTo>
                                <a:lnTo>
                                  <a:pt x="40106" y="23088"/>
                                </a:lnTo>
                                <a:lnTo>
                                  <a:pt x="65341" y="23088"/>
                                </a:lnTo>
                                <a:lnTo>
                                  <a:pt x="65341" y="12611"/>
                                </a:lnTo>
                                <a:lnTo>
                                  <a:pt x="65341" y="5676"/>
                                </a:lnTo>
                                <a:close/>
                              </a:path>
                              <a:path w="190500" h="255904">
                                <a:moveTo>
                                  <a:pt x="105460" y="27622"/>
                                </a:moveTo>
                                <a:lnTo>
                                  <a:pt x="102539" y="24701"/>
                                </a:lnTo>
                                <a:lnTo>
                                  <a:pt x="98882" y="24701"/>
                                </a:lnTo>
                                <a:lnTo>
                                  <a:pt x="96164" y="24980"/>
                                </a:lnTo>
                                <a:lnTo>
                                  <a:pt x="89636" y="29324"/>
                                </a:lnTo>
                                <a:lnTo>
                                  <a:pt x="86906" y="31203"/>
                                </a:lnTo>
                                <a:lnTo>
                                  <a:pt x="92837" y="35267"/>
                                </a:lnTo>
                                <a:lnTo>
                                  <a:pt x="97028" y="37490"/>
                                </a:lnTo>
                                <a:lnTo>
                                  <a:pt x="99047" y="37731"/>
                                </a:lnTo>
                                <a:lnTo>
                                  <a:pt x="102577" y="37680"/>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675" name="Graphic 675"/>
                        <wps:cNvSpPr/>
                        <wps:spPr>
                          <a:xfrm>
                            <a:off x="-2" y="12"/>
                            <a:ext cx="419100" cy="419100"/>
                          </a:xfrm>
                          <a:custGeom>
                            <a:avLst/>
                            <a:gdLst/>
                            <a:ahLst/>
                            <a:cxnLst/>
                            <a:rect l="l" t="t" r="r" b="b"/>
                            <a:pathLst>
                              <a:path w="419100" h="419100">
                                <a:moveTo>
                                  <a:pt x="312826" y="183603"/>
                                </a:moveTo>
                                <a:lnTo>
                                  <a:pt x="310540" y="172364"/>
                                </a:lnTo>
                                <a:lnTo>
                                  <a:pt x="309613" y="170992"/>
                                </a:lnTo>
                                <a:lnTo>
                                  <a:pt x="304330" y="163156"/>
                                </a:lnTo>
                                <a:lnTo>
                                  <a:pt x="301459" y="161213"/>
                                </a:lnTo>
                                <a:lnTo>
                                  <a:pt x="299250" y="159727"/>
                                </a:lnTo>
                                <a:lnTo>
                                  <a:pt x="296506" y="157886"/>
                                </a:lnTo>
                                <a:lnTo>
                                  <a:pt x="296506" y="176644"/>
                                </a:lnTo>
                                <a:lnTo>
                                  <a:pt x="296506" y="256882"/>
                                </a:lnTo>
                                <a:lnTo>
                                  <a:pt x="290601" y="286016"/>
                                </a:lnTo>
                                <a:lnTo>
                                  <a:pt x="274535" y="309829"/>
                                </a:lnTo>
                                <a:lnTo>
                                  <a:pt x="250723" y="325894"/>
                                </a:lnTo>
                                <a:lnTo>
                                  <a:pt x="221602" y="331774"/>
                                </a:lnTo>
                                <a:lnTo>
                                  <a:pt x="192455" y="325894"/>
                                </a:lnTo>
                                <a:lnTo>
                                  <a:pt x="168643" y="309829"/>
                                </a:lnTo>
                                <a:lnTo>
                                  <a:pt x="152565" y="286016"/>
                                </a:lnTo>
                                <a:lnTo>
                                  <a:pt x="146659" y="256882"/>
                                </a:lnTo>
                                <a:lnTo>
                                  <a:pt x="146659" y="123456"/>
                                </a:lnTo>
                                <a:lnTo>
                                  <a:pt x="146659" y="115455"/>
                                </a:lnTo>
                                <a:lnTo>
                                  <a:pt x="171894" y="115455"/>
                                </a:lnTo>
                                <a:lnTo>
                                  <a:pt x="171894" y="221081"/>
                                </a:lnTo>
                                <a:lnTo>
                                  <a:pt x="175564" y="224739"/>
                                </a:lnTo>
                                <a:lnTo>
                                  <a:pt x="184556" y="224739"/>
                                </a:lnTo>
                                <a:lnTo>
                                  <a:pt x="188214" y="221081"/>
                                </a:lnTo>
                                <a:lnTo>
                                  <a:pt x="188214" y="157111"/>
                                </a:lnTo>
                                <a:lnTo>
                                  <a:pt x="193865" y="151447"/>
                                </a:lnTo>
                                <a:lnTo>
                                  <a:pt x="207797" y="151447"/>
                                </a:lnTo>
                                <a:lnTo>
                                  <a:pt x="213436" y="157111"/>
                                </a:lnTo>
                                <a:lnTo>
                                  <a:pt x="213436" y="221081"/>
                                </a:lnTo>
                                <a:lnTo>
                                  <a:pt x="217081" y="224739"/>
                                </a:lnTo>
                                <a:lnTo>
                                  <a:pt x="226072" y="224739"/>
                                </a:lnTo>
                                <a:lnTo>
                                  <a:pt x="229743" y="221081"/>
                                </a:lnTo>
                                <a:lnTo>
                                  <a:pt x="229743" y="166878"/>
                                </a:lnTo>
                                <a:lnTo>
                                  <a:pt x="235419" y="161213"/>
                                </a:lnTo>
                                <a:lnTo>
                                  <a:pt x="249313" y="161213"/>
                                </a:lnTo>
                                <a:lnTo>
                                  <a:pt x="254952" y="166878"/>
                                </a:lnTo>
                                <a:lnTo>
                                  <a:pt x="254952" y="221081"/>
                                </a:lnTo>
                                <a:lnTo>
                                  <a:pt x="258610" y="224739"/>
                                </a:lnTo>
                                <a:lnTo>
                                  <a:pt x="267627" y="224739"/>
                                </a:lnTo>
                                <a:lnTo>
                                  <a:pt x="271310" y="221081"/>
                                </a:lnTo>
                                <a:lnTo>
                                  <a:pt x="271310" y="176644"/>
                                </a:lnTo>
                                <a:lnTo>
                                  <a:pt x="276936" y="170992"/>
                                </a:lnTo>
                                <a:lnTo>
                                  <a:pt x="290880" y="170992"/>
                                </a:lnTo>
                                <a:lnTo>
                                  <a:pt x="296506" y="176644"/>
                                </a:lnTo>
                                <a:lnTo>
                                  <a:pt x="296506" y="157886"/>
                                </a:lnTo>
                                <a:lnTo>
                                  <a:pt x="295148" y="156959"/>
                                </a:lnTo>
                                <a:lnTo>
                                  <a:pt x="283908" y="154673"/>
                                </a:lnTo>
                                <a:lnTo>
                                  <a:pt x="278295" y="154673"/>
                                </a:lnTo>
                                <a:lnTo>
                                  <a:pt x="272897" y="156286"/>
                                </a:lnTo>
                                <a:lnTo>
                                  <a:pt x="267601" y="159727"/>
                                </a:lnTo>
                                <a:lnTo>
                                  <a:pt x="267246" y="159131"/>
                                </a:lnTo>
                                <a:lnTo>
                                  <a:pt x="262572" y="153200"/>
                                </a:lnTo>
                                <a:lnTo>
                                  <a:pt x="260248" y="151447"/>
                                </a:lnTo>
                                <a:lnTo>
                                  <a:pt x="258267" y="149948"/>
                                </a:lnTo>
                                <a:lnTo>
                                  <a:pt x="256641" y="148717"/>
                                </a:lnTo>
                                <a:lnTo>
                                  <a:pt x="249770" y="145884"/>
                                </a:lnTo>
                                <a:lnTo>
                                  <a:pt x="242341" y="144894"/>
                                </a:lnTo>
                                <a:lnTo>
                                  <a:pt x="236766" y="144894"/>
                                </a:lnTo>
                                <a:lnTo>
                                  <a:pt x="231317" y="146519"/>
                                </a:lnTo>
                                <a:lnTo>
                                  <a:pt x="226060" y="149948"/>
                                </a:lnTo>
                                <a:lnTo>
                                  <a:pt x="225717" y="149339"/>
                                </a:lnTo>
                                <a:lnTo>
                                  <a:pt x="200825" y="135115"/>
                                </a:lnTo>
                                <a:lnTo>
                                  <a:pt x="196811" y="135115"/>
                                </a:lnTo>
                                <a:lnTo>
                                  <a:pt x="192887" y="135953"/>
                                </a:lnTo>
                                <a:lnTo>
                                  <a:pt x="188226" y="138023"/>
                                </a:lnTo>
                                <a:lnTo>
                                  <a:pt x="188226" y="123456"/>
                                </a:lnTo>
                                <a:lnTo>
                                  <a:pt x="195872" y="128104"/>
                                </a:lnTo>
                                <a:lnTo>
                                  <a:pt x="201333" y="130124"/>
                                </a:lnTo>
                                <a:lnTo>
                                  <a:pt x="205511" y="130124"/>
                                </a:lnTo>
                                <a:lnTo>
                                  <a:pt x="214376" y="128333"/>
                                </a:lnTo>
                                <a:lnTo>
                                  <a:pt x="221602" y="123456"/>
                                </a:lnTo>
                                <a:lnTo>
                                  <a:pt x="226529" y="116179"/>
                                </a:lnTo>
                                <a:lnTo>
                                  <a:pt x="226669" y="115455"/>
                                </a:lnTo>
                                <a:lnTo>
                                  <a:pt x="227012" y="113804"/>
                                </a:lnTo>
                                <a:lnTo>
                                  <a:pt x="228219" y="107848"/>
                                </a:lnTo>
                                <a:lnTo>
                                  <a:pt x="228219" y="106756"/>
                                </a:lnTo>
                                <a:lnTo>
                                  <a:pt x="227063" y="101053"/>
                                </a:lnTo>
                                <a:lnTo>
                                  <a:pt x="227012" y="100774"/>
                                </a:lnTo>
                                <a:lnTo>
                                  <a:pt x="226682" y="99161"/>
                                </a:lnTo>
                                <a:lnTo>
                                  <a:pt x="226529" y="98412"/>
                                </a:lnTo>
                                <a:lnTo>
                                  <a:pt x="221627" y="91160"/>
                                </a:lnTo>
                                <a:lnTo>
                                  <a:pt x="214376" y="86258"/>
                                </a:lnTo>
                                <a:lnTo>
                                  <a:pt x="212013" y="85788"/>
                                </a:lnTo>
                                <a:lnTo>
                                  <a:pt x="212013" y="103733"/>
                                </a:lnTo>
                                <a:lnTo>
                                  <a:pt x="212013" y="110845"/>
                                </a:lnTo>
                                <a:lnTo>
                                  <a:pt x="209080" y="113804"/>
                                </a:lnTo>
                                <a:lnTo>
                                  <a:pt x="205587" y="113804"/>
                                </a:lnTo>
                                <a:lnTo>
                                  <a:pt x="203581" y="113563"/>
                                </a:lnTo>
                                <a:lnTo>
                                  <a:pt x="199402" y="111366"/>
                                </a:lnTo>
                                <a:lnTo>
                                  <a:pt x="193471" y="107289"/>
                                </a:lnTo>
                                <a:lnTo>
                                  <a:pt x="196189" y="105410"/>
                                </a:lnTo>
                                <a:lnTo>
                                  <a:pt x="202717" y="101053"/>
                                </a:lnTo>
                                <a:lnTo>
                                  <a:pt x="205435" y="100774"/>
                                </a:lnTo>
                                <a:lnTo>
                                  <a:pt x="209092" y="100774"/>
                                </a:lnTo>
                                <a:lnTo>
                                  <a:pt x="212013" y="103733"/>
                                </a:lnTo>
                                <a:lnTo>
                                  <a:pt x="212013" y="85788"/>
                                </a:lnTo>
                                <a:lnTo>
                                  <a:pt x="205511" y="84455"/>
                                </a:lnTo>
                                <a:lnTo>
                                  <a:pt x="201320" y="84455"/>
                                </a:lnTo>
                                <a:lnTo>
                                  <a:pt x="195872" y="86487"/>
                                </a:lnTo>
                                <a:lnTo>
                                  <a:pt x="188226" y="91147"/>
                                </a:lnTo>
                                <a:lnTo>
                                  <a:pt x="188226" y="88684"/>
                                </a:lnTo>
                                <a:lnTo>
                                  <a:pt x="185940" y="77431"/>
                                </a:lnTo>
                                <a:lnTo>
                                  <a:pt x="185026" y="76073"/>
                                </a:lnTo>
                                <a:lnTo>
                                  <a:pt x="179743" y="68237"/>
                                </a:lnTo>
                                <a:lnTo>
                                  <a:pt x="171894" y="62953"/>
                                </a:lnTo>
                                <a:lnTo>
                                  <a:pt x="171894" y="81749"/>
                                </a:lnTo>
                                <a:lnTo>
                                  <a:pt x="171894" y="99161"/>
                                </a:lnTo>
                                <a:lnTo>
                                  <a:pt x="146659" y="99161"/>
                                </a:lnTo>
                                <a:lnTo>
                                  <a:pt x="146659" y="91160"/>
                                </a:lnTo>
                                <a:lnTo>
                                  <a:pt x="146672" y="81749"/>
                                </a:lnTo>
                                <a:lnTo>
                                  <a:pt x="152323" y="76073"/>
                                </a:lnTo>
                                <a:lnTo>
                                  <a:pt x="166230" y="76073"/>
                                </a:lnTo>
                                <a:lnTo>
                                  <a:pt x="171894" y="81749"/>
                                </a:lnTo>
                                <a:lnTo>
                                  <a:pt x="171894" y="62953"/>
                                </a:lnTo>
                                <a:lnTo>
                                  <a:pt x="170535" y="62026"/>
                                </a:lnTo>
                                <a:lnTo>
                                  <a:pt x="159270" y="59740"/>
                                </a:lnTo>
                                <a:lnTo>
                                  <a:pt x="148018" y="62026"/>
                                </a:lnTo>
                                <a:lnTo>
                                  <a:pt x="138823" y="68237"/>
                                </a:lnTo>
                                <a:lnTo>
                                  <a:pt x="132626" y="77431"/>
                                </a:lnTo>
                                <a:lnTo>
                                  <a:pt x="130340" y="88684"/>
                                </a:lnTo>
                                <a:lnTo>
                                  <a:pt x="130340" y="91147"/>
                                </a:lnTo>
                                <a:lnTo>
                                  <a:pt x="125095" y="87960"/>
                                </a:lnTo>
                                <a:lnTo>
                                  <a:pt x="125095" y="107289"/>
                                </a:lnTo>
                                <a:lnTo>
                                  <a:pt x="119189" y="111366"/>
                                </a:lnTo>
                                <a:lnTo>
                                  <a:pt x="114998" y="113563"/>
                                </a:lnTo>
                                <a:lnTo>
                                  <a:pt x="113068" y="113804"/>
                                </a:lnTo>
                                <a:lnTo>
                                  <a:pt x="109499" y="113804"/>
                                </a:lnTo>
                                <a:lnTo>
                                  <a:pt x="106553" y="110845"/>
                                </a:lnTo>
                                <a:lnTo>
                                  <a:pt x="106553" y="103733"/>
                                </a:lnTo>
                                <a:lnTo>
                                  <a:pt x="109423" y="100774"/>
                                </a:lnTo>
                                <a:lnTo>
                                  <a:pt x="112941" y="100774"/>
                                </a:lnTo>
                                <a:lnTo>
                                  <a:pt x="115481" y="101053"/>
                                </a:lnTo>
                                <a:lnTo>
                                  <a:pt x="115023" y="101053"/>
                                </a:lnTo>
                                <a:lnTo>
                                  <a:pt x="119126" y="103212"/>
                                </a:lnTo>
                                <a:lnTo>
                                  <a:pt x="125095" y="107289"/>
                                </a:lnTo>
                                <a:lnTo>
                                  <a:pt x="125095" y="87960"/>
                                </a:lnTo>
                                <a:lnTo>
                                  <a:pt x="122694" y="86487"/>
                                </a:lnTo>
                                <a:lnTo>
                                  <a:pt x="117208" y="84455"/>
                                </a:lnTo>
                                <a:lnTo>
                                  <a:pt x="113068" y="84455"/>
                                </a:lnTo>
                                <a:lnTo>
                                  <a:pt x="104203" y="86258"/>
                                </a:lnTo>
                                <a:lnTo>
                                  <a:pt x="96939" y="91160"/>
                                </a:lnTo>
                                <a:lnTo>
                                  <a:pt x="92024" y="98412"/>
                                </a:lnTo>
                                <a:lnTo>
                                  <a:pt x="90335" y="106756"/>
                                </a:lnTo>
                                <a:lnTo>
                                  <a:pt x="90335" y="107848"/>
                                </a:lnTo>
                                <a:lnTo>
                                  <a:pt x="92024" y="116179"/>
                                </a:lnTo>
                                <a:lnTo>
                                  <a:pt x="96964" y="123456"/>
                                </a:lnTo>
                                <a:lnTo>
                                  <a:pt x="104203" y="128333"/>
                                </a:lnTo>
                                <a:lnTo>
                                  <a:pt x="113068" y="130124"/>
                                </a:lnTo>
                                <a:lnTo>
                                  <a:pt x="117221" y="130124"/>
                                </a:lnTo>
                                <a:lnTo>
                                  <a:pt x="122682" y="128104"/>
                                </a:lnTo>
                                <a:lnTo>
                                  <a:pt x="130340" y="123456"/>
                                </a:lnTo>
                                <a:lnTo>
                                  <a:pt x="130340" y="256882"/>
                                </a:lnTo>
                                <a:lnTo>
                                  <a:pt x="137528" y="292366"/>
                                </a:lnTo>
                                <a:lnTo>
                                  <a:pt x="157099" y="321373"/>
                                </a:lnTo>
                                <a:lnTo>
                                  <a:pt x="186118" y="340944"/>
                                </a:lnTo>
                                <a:lnTo>
                                  <a:pt x="221615" y="348119"/>
                                </a:lnTo>
                                <a:lnTo>
                                  <a:pt x="257073" y="340944"/>
                                </a:lnTo>
                                <a:lnTo>
                                  <a:pt x="270649" y="331774"/>
                                </a:lnTo>
                                <a:lnTo>
                                  <a:pt x="286067" y="321373"/>
                                </a:lnTo>
                                <a:lnTo>
                                  <a:pt x="305638" y="292366"/>
                                </a:lnTo>
                                <a:lnTo>
                                  <a:pt x="312826" y="256882"/>
                                </a:lnTo>
                                <a:lnTo>
                                  <a:pt x="312826" y="183603"/>
                                </a:lnTo>
                                <a:close/>
                              </a:path>
                              <a:path w="419100" h="419100">
                                <a:moveTo>
                                  <a:pt x="419100" y="209524"/>
                                </a:moveTo>
                                <a:lnTo>
                                  <a:pt x="413550" y="161544"/>
                                </a:lnTo>
                                <a:lnTo>
                                  <a:pt x="406768" y="142608"/>
                                </a:lnTo>
                                <a:lnTo>
                                  <a:pt x="406768" y="209524"/>
                                </a:lnTo>
                                <a:lnTo>
                                  <a:pt x="401548" y="254698"/>
                                </a:lnTo>
                                <a:lnTo>
                                  <a:pt x="386689" y="296176"/>
                                </a:lnTo>
                                <a:lnTo>
                                  <a:pt x="363372" y="332790"/>
                                </a:lnTo>
                                <a:lnTo>
                                  <a:pt x="332816" y="363347"/>
                                </a:lnTo>
                                <a:lnTo>
                                  <a:pt x="296189" y="386651"/>
                                </a:lnTo>
                                <a:lnTo>
                                  <a:pt x="254711" y="401510"/>
                                </a:lnTo>
                                <a:lnTo>
                                  <a:pt x="209550" y="406717"/>
                                </a:lnTo>
                                <a:lnTo>
                                  <a:pt x="164376" y="401510"/>
                                </a:lnTo>
                                <a:lnTo>
                                  <a:pt x="122885" y="386651"/>
                                </a:lnTo>
                                <a:lnTo>
                                  <a:pt x="86258" y="363347"/>
                                </a:lnTo>
                                <a:lnTo>
                                  <a:pt x="55702" y="332790"/>
                                </a:lnTo>
                                <a:lnTo>
                                  <a:pt x="32397" y="296176"/>
                                </a:lnTo>
                                <a:lnTo>
                                  <a:pt x="17538" y="254698"/>
                                </a:lnTo>
                                <a:lnTo>
                                  <a:pt x="12319" y="209524"/>
                                </a:lnTo>
                                <a:lnTo>
                                  <a:pt x="17538" y="164363"/>
                                </a:lnTo>
                                <a:lnTo>
                                  <a:pt x="32397" y="122885"/>
                                </a:lnTo>
                                <a:lnTo>
                                  <a:pt x="55702" y="86258"/>
                                </a:lnTo>
                                <a:lnTo>
                                  <a:pt x="86258" y="55702"/>
                                </a:lnTo>
                                <a:lnTo>
                                  <a:pt x="122885" y="32385"/>
                                </a:lnTo>
                                <a:lnTo>
                                  <a:pt x="164376" y="17526"/>
                                </a:lnTo>
                                <a:lnTo>
                                  <a:pt x="209550" y="12306"/>
                                </a:lnTo>
                                <a:lnTo>
                                  <a:pt x="254711" y="17526"/>
                                </a:lnTo>
                                <a:lnTo>
                                  <a:pt x="296189" y="32385"/>
                                </a:lnTo>
                                <a:lnTo>
                                  <a:pt x="332816" y="55702"/>
                                </a:lnTo>
                                <a:lnTo>
                                  <a:pt x="363372" y="86258"/>
                                </a:lnTo>
                                <a:lnTo>
                                  <a:pt x="386689" y="122885"/>
                                </a:lnTo>
                                <a:lnTo>
                                  <a:pt x="401548" y="164363"/>
                                </a:lnTo>
                                <a:lnTo>
                                  <a:pt x="406768" y="209524"/>
                                </a:lnTo>
                                <a:lnTo>
                                  <a:pt x="406768" y="142608"/>
                                </a:lnTo>
                                <a:lnTo>
                                  <a:pt x="372999" y="78562"/>
                                </a:lnTo>
                                <a:lnTo>
                                  <a:pt x="340525" y="46088"/>
                                </a:lnTo>
                                <a:lnTo>
                                  <a:pt x="301612" y="21323"/>
                                </a:lnTo>
                                <a:lnTo>
                                  <a:pt x="257530" y="5537"/>
                                </a:lnTo>
                                <a:lnTo>
                                  <a:pt x="209550" y="0"/>
                                </a:lnTo>
                                <a:lnTo>
                                  <a:pt x="161556" y="5537"/>
                                </a:lnTo>
                                <a:lnTo>
                                  <a:pt x="117462" y="21323"/>
                                </a:lnTo>
                                <a:lnTo>
                                  <a:pt x="78562" y="46088"/>
                                </a:lnTo>
                                <a:lnTo>
                                  <a:pt x="46088" y="78562"/>
                                </a:lnTo>
                                <a:lnTo>
                                  <a:pt x="21323" y="117462"/>
                                </a:lnTo>
                                <a:lnTo>
                                  <a:pt x="5537" y="161544"/>
                                </a:lnTo>
                                <a:lnTo>
                                  <a:pt x="0" y="209524"/>
                                </a:lnTo>
                                <a:lnTo>
                                  <a:pt x="5537" y="257517"/>
                                </a:lnTo>
                                <a:lnTo>
                                  <a:pt x="21323" y="301599"/>
                                </a:lnTo>
                                <a:lnTo>
                                  <a:pt x="46088" y="340499"/>
                                </a:lnTo>
                                <a:lnTo>
                                  <a:pt x="78562" y="372973"/>
                                </a:lnTo>
                                <a:lnTo>
                                  <a:pt x="117462" y="397725"/>
                                </a:lnTo>
                                <a:lnTo>
                                  <a:pt x="161556" y="413512"/>
                                </a:lnTo>
                                <a:lnTo>
                                  <a:pt x="209550" y="419049"/>
                                </a:lnTo>
                                <a:lnTo>
                                  <a:pt x="257530" y="413512"/>
                                </a:lnTo>
                                <a:lnTo>
                                  <a:pt x="276491" y="406717"/>
                                </a:lnTo>
                                <a:lnTo>
                                  <a:pt x="301612" y="397725"/>
                                </a:lnTo>
                                <a:lnTo>
                                  <a:pt x="340525" y="372973"/>
                                </a:lnTo>
                                <a:lnTo>
                                  <a:pt x="372999" y="340499"/>
                                </a:lnTo>
                                <a:lnTo>
                                  <a:pt x="397764" y="301599"/>
                                </a:lnTo>
                                <a:lnTo>
                                  <a:pt x="413550" y="257517"/>
                                </a:lnTo>
                                <a:lnTo>
                                  <a:pt x="419100" y="20952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4.984223pt;width:33pt;height:33pt;mso-position-horizontal-relative:page;mso-position-vertical-relative:paragraph;z-index:15845376" id="docshapegroup525" coordorigin="1740,-100" coordsize="660,660">
                <v:shape style="position:absolute;left:1740;top:-100;width:660;height:660" id="docshape526" coordorigin="1740,-100" coordsize="660,660" path="m2070,-100l1994,-91,1925,-66,1864,-27,1813,24,1774,85,1749,155,1740,230,1749,306,1774,375,1813,437,1864,488,1925,527,1994,552,2070,560,2146,552,2215,527,2276,488,2328,437,2366,375,2391,306,2400,230,2391,155,2366,85,2328,24,2276,-27,2215,-66,2146,-91,2070,-100xe" filled="true" fillcolor="#fff200" stroked="false">
                  <v:path arrowok="t"/>
                  <v:fill type="solid"/>
                </v:shape>
                <v:shape style="position:absolute;left:1907;top:20;width:300;height:403" id="docshape527" coordorigin="1908,20" coordsize="300,403" path="m1937,69l1928,63,1921,59,1918,59,1912,59,1908,64,1908,75,1912,79,1918,80,1921,79,1928,76,1937,69xm2011,29l2002,20,1980,20,1971,29,1971,56,2011,56,2011,40,2011,29xm2074,64l2069,59,2064,59,2059,59,2049,66,2045,69,2054,76,2061,79,2064,80,2069,79,2074,75,2074,64xm2207,178l2198,170,2187,170,2176,170,2167,178,2167,248,2161,254,2147,254,2142,248,2142,163,2133,154,2111,154,2102,163,2102,248,2096,254,2082,254,2076,248,2076,148,2067,139,2045,139,2036,148,2036,248,2031,254,2016,254,2011,248,2011,82,1971,82,1971,305,1980,351,2006,388,2043,414,2089,423,2135,414,2172,388,2198,351,2207,305,2207,178xe" filled="true" fillcolor="#ffffff" stroked="false">
                  <v:path arrowok="t"/>
                  <v:fill type="solid"/>
                </v:shape>
                <v:shape style="position:absolute;left:1740;top:-100;width:660;height:660" id="docshape528" coordorigin="1740,-100" coordsize="660,660" path="m2233,189l2229,172,2228,170,2219,157,2215,154,2211,152,2207,149,2207,179,2207,305,2198,351,2172,388,2135,414,2089,423,2043,414,2006,388,1980,351,1971,305,1971,95,1971,82,2011,82,2011,248,2016,254,2031,254,2036,248,2036,148,2045,139,2067,139,2076,148,2076,248,2082,254,2096,254,2102,248,2102,163,2111,154,2133,154,2142,163,2142,248,2147,254,2161,254,2167,248,2167,179,2176,170,2198,170,2207,179,2207,149,2205,148,2187,144,2178,144,2170,146,2161,152,2161,151,2154,142,2150,139,2147,136,2144,135,2133,130,2122,129,2113,129,2104,131,2096,136,2095,136,2088,126,2079,119,2075,118,2068,115,2056,113,2050,113,2044,114,2036,118,2036,95,2048,102,2057,105,2064,105,2078,102,2089,95,2089,95,2097,83,2097,82,2098,80,2099,70,2099,68,2098,59,2098,59,2097,56,2097,55,2089,44,2078,36,2074,35,2074,64,2074,75,2069,80,2064,80,2061,79,2054,76,2045,69,2049,66,2059,59,2064,59,2069,59,2074,64,2074,35,2064,33,2057,33,2048,37,2036,44,2036,40,2033,22,2031,20,2023,8,2011,-1,2011,29,2011,56,1971,56,1971,44,1971,29,1980,20,2002,20,2011,29,2011,-1,2009,-2,1991,-6,1973,-2,1959,8,1949,22,1945,40,1945,44,1937,39,1937,69,1928,76,1921,79,1918,80,1912,80,1908,75,1908,64,1912,59,1918,59,1922,59,1921,59,1928,63,1937,69,1937,39,1933,37,1925,33,1918,33,1904,36,1893,44,1885,55,1882,68,1882,70,1885,83,1893,95,1904,102,1918,105,1925,105,1933,102,1945,95,1945,305,1957,361,1987,406,2033,437,2089,449,2145,437,2166,423,2191,406,2221,361,2233,305,2233,189xm2400,230l2391,155,2381,125,2381,230,2372,301,2349,367,2312,424,2264,473,2206,509,2141,533,2070,541,1999,533,1934,509,1876,473,1828,424,1791,367,1768,301,1759,230,1768,159,1791,94,1828,36,1876,-12,1934,-49,1999,-72,2070,-80,2141,-72,2206,-49,2264,-12,2312,36,2349,94,2372,159,2381,230,2381,125,2366,85,2327,24,2276,-27,2215,-66,2175,-80,2146,-91,2070,-100,1994,-91,1925,-66,1864,-27,1813,24,1774,85,1749,155,1740,230,1749,306,1774,375,1813,437,1864,488,1925,527,1994,552,2070,560,2146,552,2175,541,2215,527,2276,488,2327,437,2366,375,2391,306,2400,23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45888">
                <wp:simplePos x="0" y="0"/>
                <wp:positionH relativeFrom="page">
                  <wp:posOffset>1108875</wp:posOffset>
                </wp:positionH>
                <wp:positionV relativeFrom="paragraph">
                  <wp:posOffset>432965</wp:posOffset>
                </wp:positionV>
                <wp:extent cx="411480" cy="50165"/>
                <wp:effectExtent l="0" t="0" r="0" b="0"/>
                <wp:wrapNone/>
                <wp:docPr id="676" name="Graphic 676"/>
                <wp:cNvGraphicFramePr>
                  <a:graphicFrameLocks/>
                </wp:cNvGraphicFramePr>
                <a:graphic>
                  <a:graphicData uri="http://schemas.microsoft.com/office/word/2010/wordprocessingShape">
                    <wps:wsp>
                      <wps:cNvPr id="676" name="Graphic 676"/>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34.091755pt;width:32.4pt;height:3.95pt;mso-position-horizontal-relative:page;mso-position-vertical-relative:paragraph;z-index:15845888" id="docshape529" coordorigin="1746,682" coordsize="648,79" path="m1809,760l1806,755,1789,730,1786,726,1791,724,1794,721,1797,717,1799,714,1800,710,1800,697,1800,695,1798,692,1788,684,1784,683,1784,702,1784,710,1782,712,1777,716,1774,717,1763,717,1763,695,1773,695,1777,696,1782,699,1784,702,1784,683,1780,682,1746,682,1746,760,1763,760,1763,730,1772,730,1791,760,1809,760xm1871,682l1825,682,1825,760,1871,760,1871,747,1842,747,1842,726,1869,726,1869,713,1842,713,1842,695,1871,695,1871,682xm1978,682l1955,682,1935,742,1935,742,1916,682,1894,682,1894,760,1909,760,1909,720,1907,699,1908,699,1927,760,1942,760,1962,699,1963,699,1962,715,1962,760,1978,760,1978,682xm2049,682l2004,682,2004,760,2049,760,2049,747,2021,747,2021,726,2047,726,2047,713,2021,713,2021,695,2049,695,2049,682xm2156,682l2133,682,2114,742,2113,742,2095,682,2072,682,2072,760,2087,760,2087,720,2086,699,2086,699,2105,760,2121,760,2141,699,2141,699,2141,715,2141,760,2156,760,2156,682xm2241,733l2239,728,2238,726,2235,722,2231,720,2227,719,2227,719,2230,718,2233,716,2235,713,2237,710,2239,706,2239,695,2239,695,2236,690,2226,683,2223,683,2223,729,2223,740,2222,742,2218,746,2214,747,2199,747,2199,726,2219,726,2223,729,2223,683,2222,683,2222,701,2222,707,2220,709,2216,712,2213,713,2199,713,2199,695,2213,695,2216,696,2220,699,2222,701,2222,683,2218,682,2182,682,2182,760,2221,760,2228,758,2238,750,2240,747,2241,745,2241,733xm2308,682l2263,682,2263,760,2308,760,2308,747,2279,747,2279,726,2306,726,2306,713,2279,713,2279,695,2308,695,2308,682xm2394,760l2390,755,2385,748,2373,730,2371,726,2375,724,2379,721,2382,717,2384,714,2385,710,2385,697,2384,695,2383,692,2372,684,2368,683,2368,702,2368,710,2367,712,2362,716,2358,717,2348,717,2348,695,2358,695,2362,696,2367,699,2368,702,2368,683,2365,682,2331,682,2331,760,2348,760,2348,730,2357,730,2375,760,2394,760xe" filled="true" fillcolor="#000000" stroked="false">
                <v:path arrowok="t"/>
                <v:fill type="solid"/>
                <w10:wrap type="none"/>
              </v:shape>
            </w:pict>
          </mc:Fallback>
        </mc:AlternateContent>
      </w:r>
      <w:r>
        <w:rPr>
          <w:i/>
          <w:w w:val="120"/>
        </w:rPr>
        <w:t>AON </w:t>
      </w:r>
      <w:r>
        <w:rPr>
          <w:w w:val="120"/>
        </w:rPr>
        <w:t>(All-or-None) is an order qualifier (fill an entire order at a specific price or not at all) or type of underwriting; it’s not a municipal note, no matter how much the “N” of “AON” makes it look</w:t>
      </w:r>
      <w:r>
        <w:rPr>
          <w:spacing w:val="40"/>
          <w:w w:val="120"/>
        </w:rPr>
        <w:t> </w:t>
      </w:r>
      <w:r>
        <w:rPr>
          <w:w w:val="120"/>
        </w:rPr>
        <w:t>like one.</w:t>
      </w:r>
    </w:p>
    <w:p>
      <w:pPr>
        <w:pStyle w:val="BodyText"/>
        <w:spacing w:before="52"/>
      </w:pPr>
    </w:p>
    <w:p>
      <w:pPr>
        <w:pStyle w:val="BodyText"/>
        <w:spacing w:line="307" w:lineRule="auto"/>
        <w:ind w:left="1560" w:right="178"/>
        <w:jc w:val="both"/>
      </w:pPr>
      <w:r>
        <w:rPr>
          <w:w w:val="120"/>
        </w:rPr>
        <w:t>Municipal</w:t>
      </w:r>
      <w:r>
        <w:rPr>
          <w:w w:val="120"/>
        </w:rPr>
        <w:t> notes</w:t>
      </w:r>
      <w:r>
        <w:rPr>
          <w:w w:val="120"/>
        </w:rPr>
        <w:t> aren’t</w:t>
      </w:r>
      <w:r>
        <w:rPr>
          <w:w w:val="120"/>
        </w:rPr>
        <w:t> rated</w:t>
      </w:r>
      <w:r>
        <w:rPr>
          <w:w w:val="120"/>
        </w:rPr>
        <w:t> the</w:t>
      </w:r>
      <w:r>
        <w:rPr>
          <w:w w:val="120"/>
        </w:rPr>
        <w:t> same</w:t>
      </w:r>
      <w:r>
        <w:rPr>
          <w:w w:val="120"/>
        </w:rPr>
        <w:t> as</w:t>
      </w:r>
      <w:r>
        <w:rPr>
          <w:w w:val="120"/>
        </w:rPr>
        <w:t> municipal</w:t>
      </w:r>
      <w:r>
        <w:rPr>
          <w:w w:val="120"/>
        </w:rPr>
        <w:t> or</w:t>
      </w:r>
      <w:r>
        <w:rPr>
          <w:w w:val="120"/>
        </w:rPr>
        <w:t> corporate</w:t>
      </w:r>
      <w:r>
        <w:rPr>
          <w:w w:val="120"/>
        </w:rPr>
        <w:t> bonds</w:t>
      </w:r>
      <w:r>
        <w:rPr>
          <w:w w:val="120"/>
        </w:rPr>
        <w:t> (AAA,</w:t>
      </w:r>
      <w:r>
        <w:rPr>
          <w:w w:val="120"/>
        </w:rPr>
        <w:t> AA,</w:t>
      </w:r>
      <w:r>
        <w:rPr>
          <w:w w:val="120"/>
        </w:rPr>
        <w:t> A,</w:t>
      </w:r>
      <w:r>
        <w:rPr>
          <w:w w:val="120"/>
        </w:rPr>
        <w:t> and</w:t>
      </w:r>
      <w:r>
        <w:rPr>
          <w:w w:val="120"/>
        </w:rPr>
        <w:t> so</w:t>
      </w:r>
      <w:r>
        <w:rPr>
          <w:w w:val="120"/>
        </w:rPr>
        <w:t> on). Municipal notes have ratings as follows (from best to worst):</w:t>
      </w:r>
    </w:p>
    <w:p>
      <w:pPr>
        <w:pStyle w:val="BodyText"/>
        <w:spacing w:before="10"/>
        <w:rPr>
          <w:sz w:val="10"/>
        </w:rPr>
      </w:pPr>
      <w:r>
        <w:rPr>
          <w:sz w:val="10"/>
        </w:rPr>
        <mc:AlternateContent>
          <mc:Choice Requires="wps">
            <w:drawing>
              <wp:anchor distT="0" distB="0" distL="0" distR="0" allowOverlap="1" layoutInCell="1" locked="0" behindDoc="1" simplePos="0" relativeHeight="487703040">
                <wp:simplePos x="0" y="0"/>
                <wp:positionH relativeFrom="page">
                  <wp:posOffset>1676400</wp:posOffset>
                </wp:positionH>
                <wp:positionV relativeFrom="paragraph">
                  <wp:posOffset>96581</wp:posOffset>
                </wp:positionV>
                <wp:extent cx="2059305" cy="737235"/>
                <wp:effectExtent l="0" t="0" r="0" b="0"/>
                <wp:wrapTopAndBottom/>
                <wp:docPr id="677" name="Group 677"/>
                <wp:cNvGraphicFramePr>
                  <a:graphicFrameLocks/>
                </wp:cNvGraphicFramePr>
                <a:graphic>
                  <a:graphicData uri="http://schemas.microsoft.com/office/word/2010/wordprocessingGroup">
                    <wpg:wgp>
                      <wpg:cNvPr id="677" name="Group 677"/>
                      <wpg:cNvGrpSpPr/>
                      <wpg:grpSpPr>
                        <a:xfrm>
                          <a:off x="0" y="0"/>
                          <a:ext cx="2059305" cy="737235"/>
                          <a:chExt cx="2059305" cy="737235"/>
                        </a:xfrm>
                      </wpg:grpSpPr>
                      <pic:pic>
                        <pic:nvPicPr>
                          <pic:cNvPr id="678" name="Image 678"/>
                          <pic:cNvPicPr/>
                        </pic:nvPicPr>
                        <pic:blipFill>
                          <a:blip r:embed="rId13" cstate="print"/>
                          <a:stretch>
                            <a:fillRect/>
                          </a:stretch>
                        </pic:blipFill>
                        <pic:spPr>
                          <a:xfrm>
                            <a:off x="0" y="0"/>
                            <a:ext cx="1892300" cy="737133"/>
                          </a:xfrm>
                          <a:prstGeom prst="rect">
                            <a:avLst/>
                          </a:prstGeom>
                        </pic:spPr>
                      </pic:pic>
                      <wps:wsp>
                        <wps:cNvPr id="679" name="Textbox 679"/>
                        <wps:cNvSpPr txBox="1"/>
                        <wps:spPr>
                          <a:xfrm>
                            <a:off x="0" y="0"/>
                            <a:ext cx="2059305" cy="737235"/>
                          </a:xfrm>
                          <a:prstGeom prst="rect">
                            <a:avLst/>
                          </a:prstGeom>
                        </wps:spPr>
                        <wps:txbx>
                          <w:txbxContent>
                            <w:p>
                              <w:pPr>
                                <w:spacing w:line="369" w:lineRule="exact" w:before="0"/>
                                <w:ind w:left="124" w:right="0" w:firstLine="0"/>
                                <w:jc w:val="left"/>
                                <w:rPr>
                                  <w:rFonts w:ascii="Arial MT" w:hAnsi="Arial MT"/>
                                  <w:sz w:val="17"/>
                                </w:rPr>
                              </w:pPr>
                              <w:r>
                                <w:rPr>
                                  <w:rFonts w:ascii="Arial Black" w:hAnsi="Arial Black"/>
                                  <w:spacing w:val="-4"/>
                                  <w:position w:val="-1"/>
                                  <w:sz w:val="28"/>
                                </w:rPr>
                                <w:t>»</w:t>
                              </w:r>
                              <w:r>
                                <w:rPr>
                                  <w:rFonts w:ascii="Arial Black" w:hAnsi="Arial Black"/>
                                  <w:spacing w:val="-7"/>
                                  <w:position w:val="-1"/>
                                  <w:sz w:val="28"/>
                                </w:rPr>
                                <w:t> </w:t>
                              </w:r>
                              <w:r>
                                <w:rPr>
                                  <w:rFonts w:ascii="Arial Black" w:hAnsi="Arial Black"/>
                                  <w:spacing w:val="-4"/>
                                  <w:sz w:val="17"/>
                                </w:rPr>
                                <w:t>Moody’s:</w:t>
                              </w:r>
                              <w:r>
                                <w:rPr>
                                  <w:rFonts w:ascii="Arial Black" w:hAnsi="Arial Black"/>
                                  <w:spacing w:val="-18"/>
                                  <w:sz w:val="17"/>
                                </w:rPr>
                                <w:t> </w:t>
                              </w:r>
                              <w:r>
                                <w:rPr>
                                  <w:rFonts w:ascii="Arial MT" w:hAnsi="Arial MT"/>
                                  <w:spacing w:val="-4"/>
                                  <w:sz w:val="17"/>
                                </w:rPr>
                                <w:t>MIG</w:t>
                              </w:r>
                              <w:r>
                                <w:rPr>
                                  <w:rFonts w:ascii="Arial MT" w:hAnsi="Arial MT"/>
                                  <w:spacing w:val="-9"/>
                                  <w:sz w:val="17"/>
                                </w:rPr>
                                <w:t> </w:t>
                              </w:r>
                              <w:r>
                                <w:rPr>
                                  <w:rFonts w:ascii="Arial MT" w:hAnsi="Arial MT"/>
                                  <w:spacing w:val="-4"/>
                                  <w:sz w:val="17"/>
                                </w:rPr>
                                <w:t>1,</w:t>
                              </w:r>
                              <w:r>
                                <w:rPr>
                                  <w:rFonts w:ascii="Arial MT" w:hAnsi="Arial MT"/>
                                  <w:spacing w:val="-9"/>
                                  <w:sz w:val="17"/>
                                </w:rPr>
                                <w:t> </w:t>
                              </w:r>
                              <w:r>
                                <w:rPr>
                                  <w:rFonts w:ascii="Arial MT" w:hAnsi="Arial MT"/>
                                  <w:spacing w:val="-4"/>
                                  <w:sz w:val="17"/>
                                </w:rPr>
                                <w:t>MIG</w:t>
                              </w:r>
                              <w:r>
                                <w:rPr>
                                  <w:rFonts w:ascii="Arial MT" w:hAnsi="Arial MT"/>
                                  <w:spacing w:val="-9"/>
                                  <w:sz w:val="17"/>
                                </w:rPr>
                                <w:t> </w:t>
                              </w:r>
                              <w:r>
                                <w:rPr>
                                  <w:rFonts w:ascii="Arial MT" w:hAnsi="Arial MT"/>
                                  <w:spacing w:val="-4"/>
                                  <w:sz w:val="17"/>
                                </w:rPr>
                                <w:t>2,</w:t>
                              </w:r>
                              <w:r>
                                <w:rPr>
                                  <w:rFonts w:ascii="Arial MT" w:hAnsi="Arial MT"/>
                                  <w:spacing w:val="-9"/>
                                  <w:sz w:val="17"/>
                                </w:rPr>
                                <w:t> </w:t>
                              </w:r>
                              <w:r>
                                <w:rPr>
                                  <w:rFonts w:ascii="Arial MT" w:hAnsi="Arial MT"/>
                                  <w:spacing w:val="-4"/>
                                  <w:sz w:val="17"/>
                                </w:rPr>
                                <w:t>MIG</w:t>
                              </w:r>
                              <w:r>
                                <w:rPr>
                                  <w:rFonts w:ascii="Arial MT" w:hAnsi="Arial MT"/>
                                  <w:spacing w:val="-9"/>
                                  <w:sz w:val="17"/>
                                </w:rPr>
                                <w:t> </w:t>
                              </w:r>
                              <w:r>
                                <w:rPr>
                                  <w:rFonts w:ascii="Arial MT" w:hAnsi="Arial MT"/>
                                  <w:spacing w:val="-4"/>
                                  <w:sz w:val="17"/>
                                </w:rPr>
                                <w:t>3,</w:t>
                              </w:r>
                              <w:r>
                                <w:rPr>
                                  <w:rFonts w:ascii="Arial MT" w:hAnsi="Arial MT"/>
                                  <w:spacing w:val="-9"/>
                                  <w:sz w:val="17"/>
                                </w:rPr>
                                <w:t> </w:t>
                              </w:r>
                              <w:r>
                                <w:rPr>
                                  <w:rFonts w:ascii="Arial MT" w:hAnsi="Arial MT"/>
                                  <w:spacing w:val="-4"/>
                                  <w:sz w:val="17"/>
                                </w:rPr>
                                <w:t>MIG</w:t>
                              </w:r>
                              <w:r>
                                <w:rPr>
                                  <w:rFonts w:ascii="Arial MT" w:hAnsi="Arial MT"/>
                                  <w:spacing w:val="-9"/>
                                  <w:sz w:val="17"/>
                                </w:rPr>
                                <w:t> </w:t>
                              </w:r>
                              <w:r>
                                <w:rPr>
                                  <w:rFonts w:ascii="Arial MT" w:hAnsi="Arial MT"/>
                                  <w:spacing w:val="-10"/>
                                  <w:sz w:val="17"/>
                                </w:rPr>
                                <w:t>4</w:t>
                              </w:r>
                            </w:p>
                            <w:p>
                              <w:pPr>
                                <w:spacing w:line="360" w:lineRule="exact" w:before="0"/>
                                <w:ind w:left="124" w:right="0" w:firstLine="0"/>
                                <w:jc w:val="left"/>
                                <w:rPr>
                                  <w:rFonts w:ascii="Arial MT" w:hAnsi="Arial MT"/>
                                  <w:sz w:val="17"/>
                                </w:rPr>
                              </w:pPr>
                              <w:r>
                                <w:rPr>
                                  <w:rFonts w:ascii="Arial Black" w:hAnsi="Arial Black"/>
                                  <w:w w:val="90"/>
                                  <w:position w:val="-1"/>
                                  <w:sz w:val="28"/>
                                </w:rPr>
                                <w:t>»</w:t>
                              </w:r>
                              <w:r>
                                <w:rPr>
                                  <w:rFonts w:ascii="Arial Black" w:hAnsi="Arial Black"/>
                                  <w:spacing w:val="-13"/>
                                  <w:w w:val="90"/>
                                  <w:position w:val="-1"/>
                                  <w:sz w:val="28"/>
                                </w:rPr>
                                <w:t> </w:t>
                              </w:r>
                              <w:r>
                                <w:rPr>
                                  <w:rFonts w:ascii="Arial Black" w:hAnsi="Arial Black"/>
                                  <w:w w:val="90"/>
                                  <w:sz w:val="17"/>
                                </w:rPr>
                                <w:t>Standard</w:t>
                              </w:r>
                              <w:r>
                                <w:rPr>
                                  <w:rFonts w:ascii="Arial Black" w:hAnsi="Arial Black"/>
                                  <w:spacing w:val="-13"/>
                                  <w:w w:val="90"/>
                                  <w:sz w:val="17"/>
                                </w:rPr>
                                <w:t> </w:t>
                              </w:r>
                              <w:r>
                                <w:rPr>
                                  <w:rFonts w:ascii="Arial Black" w:hAnsi="Arial Black"/>
                                  <w:w w:val="90"/>
                                  <w:sz w:val="17"/>
                                </w:rPr>
                                <w:t>&amp;</w:t>
                              </w:r>
                              <w:r>
                                <w:rPr>
                                  <w:rFonts w:ascii="Arial Black" w:hAnsi="Arial Black"/>
                                  <w:spacing w:val="-12"/>
                                  <w:w w:val="90"/>
                                  <w:sz w:val="17"/>
                                </w:rPr>
                                <w:t> </w:t>
                              </w:r>
                              <w:r>
                                <w:rPr>
                                  <w:rFonts w:ascii="Arial Black" w:hAnsi="Arial Black"/>
                                  <w:w w:val="90"/>
                                  <w:sz w:val="17"/>
                                </w:rPr>
                                <w:t>Poor’s:</w:t>
                              </w:r>
                              <w:r>
                                <w:rPr>
                                  <w:rFonts w:ascii="Arial Black" w:hAnsi="Arial Black"/>
                                  <w:spacing w:val="-12"/>
                                  <w:w w:val="90"/>
                                  <w:sz w:val="17"/>
                                </w:rPr>
                                <w:t> </w:t>
                              </w:r>
                              <w:r>
                                <w:rPr>
                                  <w:rFonts w:ascii="Arial MT" w:hAnsi="Arial MT"/>
                                  <w:w w:val="90"/>
                                  <w:sz w:val="17"/>
                                </w:rPr>
                                <w:t>SP-1,</w:t>
                              </w:r>
                              <w:r>
                                <w:rPr>
                                  <w:rFonts w:ascii="Arial MT" w:hAnsi="Arial MT"/>
                                  <w:spacing w:val="-7"/>
                                  <w:w w:val="90"/>
                                  <w:sz w:val="17"/>
                                </w:rPr>
                                <w:t> </w:t>
                              </w:r>
                              <w:r>
                                <w:rPr>
                                  <w:rFonts w:ascii="Arial MT" w:hAnsi="Arial MT"/>
                                  <w:w w:val="90"/>
                                  <w:sz w:val="17"/>
                                </w:rPr>
                                <w:t>SP-2,</w:t>
                              </w:r>
                              <w:r>
                                <w:rPr>
                                  <w:rFonts w:ascii="Arial MT" w:hAnsi="Arial MT"/>
                                  <w:spacing w:val="-7"/>
                                  <w:w w:val="90"/>
                                  <w:sz w:val="17"/>
                                </w:rPr>
                                <w:t> </w:t>
                              </w:r>
                              <w:r>
                                <w:rPr>
                                  <w:rFonts w:ascii="Arial MT" w:hAnsi="Arial MT"/>
                                  <w:w w:val="90"/>
                                  <w:sz w:val="17"/>
                                </w:rPr>
                                <w:t>SP-</w:t>
                              </w:r>
                              <w:r>
                                <w:rPr>
                                  <w:rFonts w:ascii="Arial MT" w:hAnsi="Arial MT"/>
                                  <w:spacing w:val="-10"/>
                                  <w:w w:val="90"/>
                                  <w:sz w:val="17"/>
                                </w:rPr>
                                <w:t>3</w:t>
                              </w:r>
                            </w:p>
                            <w:p>
                              <w:pPr>
                                <w:spacing w:line="377" w:lineRule="exact" w:before="0"/>
                                <w:ind w:left="124" w:right="0" w:firstLine="0"/>
                                <w:jc w:val="left"/>
                                <w:rPr>
                                  <w:rFonts w:ascii="Arial MT" w:hAnsi="Arial MT"/>
                                  <w:sz w:val="17"/>
                                </w:rPr>
                              </w:pPr>
                              <w:r>
                                <w:rPr>
                                  <w:rFonts w:ascii="Arial Black" w:hAnsi="Arial Black"/>
                                  <w:w w:val="90"/>
                                  <w:position w:val="-1"/>
                                  <w:sz w:val="28"/>
                                </w:rPr>
                                <w:t>»</w:t>
                              </w:r>
                              <w:r>
                                <w:rPr>
                                  <w:rFonts w:ascii="Arial Black" w:hAnsi="Arial Black"/>
                                  <w:spacing w:val="7"/>
                                  <w:position w:val="-1"/>
                                  <w:sz w:val="28"/>
                                </w:rPr>
                                <w:t> </w:t>
                              </w:r>
                              <w:r>
                                <w:rPr>
                                  <w:rFonts w:ascii="Arial Black" w:hAnsi="Arial Black"/>
                                  <w:w w:val="90"/>
                                  <w:sz w:val="17"/>
                                </w:rPr>
                                <w:t>Fitch:</w:t>
                              </w:r>
                              <w:r>
                                <w:rPr>
                                  <w:rFonts w:ascii="Arial Black" w:hAnsi="Arial Black"/>
                                  <w:spacing w:val="-13"/>
                                  <w:w w:val="90"/>
                                  <w:sz w:val="17"/>
                                </w:rPr>
                                <w:t> </w:t>
                              </w:r>
                              <w:r>
                                <w:rPr>
                                  <w:rFonts w:ascii="Arial MT" w:hAnsi="Arial MT"/>
                                  <w:w w:val="90"/>
                                  <w:sz w:val="17"/>
                                </w:rPr>
                                <w:t>F-1,</w:t>
                              </w:r>
                              <w:r>
                                <w:rPr>
                                  <w:rFonts w:ascii="Arial MT" w:hAnsi="Arial MT"/>
                                  <w:spacing w:val="-5"/>
                                  <w:w w:val="90"/>
                                  <w:sz w:val="17"/>
                                </w:rPr>
                                <w:t> </w:t>
                              </w:r>
                              <w:r>
                                <w:rPr>
                                  <w:rFonts w:ascii="Arial MT" w:hAnsi="Arial MT"/>
                                  <w:w w:val="90"/>
                                  <w:sz w:val="17"/>
                                </w:rPr>
                                <w:t>F-2,</w:t>
                              </w:r>
                              <w:r>
                                <w:rPr>
                                  <w:rFonts w:ascii="Arial MT" w:hAnsi="Arial MT"/>
                                  <w:spacing w:val="-5"/>
                                  <w:w w:val="90"/>
                                  <w:sz w:val="17"/>
                                </w:rPr>
                                <w:t> </w:t>
                              </w:r>
                              <w:r>
                                <w:rPr>
                                  <w:rFonts w:ascii="Arial MT" w:hAnsi="Arial MT"/>
                                  <w:w w:val="90"/>
                                  <w:sz w:val="17"/>
                                </w:rPr>
                                <w:t>F-</w:t>
                              </w:r>
                              <w:r>
                                <w:rPr>
                                  <w:rFonts w:ascii="Arial MT" w:hAnsi="Arial MT"/>
                                  <w:spacing w:val="-10"/>
                                  <w:w w:val="90"/>
                                  <w:sz w:val="17"/>
                                </w:rPr>
                                <w:t>3</w:t>
                              </w:r>
                            </w:p>
                          </w:txbxContent>
                        </wps:txbx>
                        <wps:bodyPr wrap="square" lIns="0" tIns="0" rIns="0" bIns="0" rtlCol="0">
                          <a:noAutofit/>
                        </wps:bodyPr>
                      </wps:wsp>
                    </wpg:wgp>
                  </a:graphicData>
                </a:graphic>
              </wp:anchor>
            </w:drawing>
          </mc:Choice>
          <mc:Fallback>
            <w:pict>
              <v:group style="position:absolute;margin-left:132pt;margin-top:7.60487pt;width:162.15pt;height:58.05pt;mso-position-horizontal-relative:page;mso-position-vertical-relative:paragraph;z-index:-15613440;mso-wrap-distance-left:0;mso-wrap-distance-right:0" id="docshapegroup530" coordorigin="2640,152" coordsize="3243,1161">
                <v:shape style="position:absolute;left:2640;top:152;width:2980;height:1161" type="#_x0000_t75" id="docshape531" stroked="false">
                  <v:imagedata r:id="rId13" o:title=""/>
                </v:shape>
                <v:shape style="position:absolute;left:2640;top:152;width:3243;height:1161" type="#_x0000_t202" id="docshape532" filled="false" stroked="false">
                  <v:textbox inset="0,0,0,0">
                    <w:txbxContent>
                      <w:p>
                        <w:pPr>
                          <w:spacing w:line="369" w:lineRule="exact" w:before="0"/>
                          <w:ind w:left="124" w:right="0" w:firstLine="0"/>
                          <w:jc w:val="left"/>
                          <w:rPr>
                            <w:rFonts w:ascii="Arial MT" w:hAnsi="Arial MT"/>
                            <w:sz w:val="17"/>
                          </w:rPr>
                        </w:pPr>
                        <w:r>
                          <w:rPr>
                            <w:rFonts w:ascii="Arial Black" w:hAnsi="Arial Black"/>
                            <w:spacing w:val="-4"/>
                            <w:position w:val="-1"/>
                            <w:sz w:val="28"/>
                          </w:rPr>
                          <w:t>»</w:t>
                        </w:r>
                        <w:r>
                          <w:rPr>
                            <w:rFonts w:ascii="Arial Black" w:hAnsi="Arial Black"/>
                            <w:spacing w:val="-7"/>
                            <w:position w:val="-1"/>
                            <w:sz w:val="28"/>
                          </w:rPr>
                          <w:t> </w:t>
                        </w:r>
                        <w:r>
                          <w:rPr>
                            <w:rFonts w:ascii="Arial Black" w:hAnsi="Arial Black"/>
                            <w:spacing w:val="-4"/>
                            <w:sz w:val="17"/>
                          </w:rPr>
                          <w:t>Moody’s:</w:t>
                        </w:r>
                        <w:r>
                          <w:rPr>
                            <w:rFonts w:ascii="Arial Black" w:hAnsi="Arial Black"/>
                            <w:spacing w:val="-18"/>
                            <w:sz w:val="17"/>
                          </w:rPr>
                          <w:t> </w:t>
                        </w:r>
                        <w:r>
                          <w:rPr>
                            <w:rFonts w:ascii="Arial MT" w:hAnsi="Arial MT"/>
                            <w:spacing w:val="-4"/>
                            <w:sz w:val="17"/>
                          </w:rPr>
                          <w:t>MIG</w:t>
                        </w:r>
                        <w:r>
                          <w:rPr>
                            <w:rFonts w:ascii="Arial MT" w:hAnsi="Arial MT"/>
                            <w:spacing w:val="-9"/>
                            <w:sz w:val="17"/>
                          </w:rPr>
                          <w:t> </w:t>
                        </w:r>
                        <w:r>
                          <w:rPr>
                            <w:rFonts w:ascii="Arial MT" w:hAnsi="Arial MT"/>
                            <w:spacing w:val="-4"/>
                            <w:sz w:val="17"/>
                          </w:rPr>
                          <w:t>1,</w:t>
                        </w:r>
                        <w:r>
                          <w:rPr>
                            <w:rFonts w:ascii="Arial MT" w:hAnsi="Arial MT"/>
                            <w:spacing w:val="-9"/>
                            <w:sz w:val="17"/>
                          </w:rPr>
                          <w:t> </w:t>
                        </w:r>
                        <w:r>
                          <w:rPr>
                            <w:rFonts w:ascii="Arial MT" w:hAnsi="Arial MT"/>
                            <w:spacing w:val="-4"/>
                            <w:sz w:val="17"/>
                          </w:rPr>
                          <w:t>MIG</w:t>
                        </w:r>
                        <w:r>
                          <w:rPr>
                            <w:rFonts w:ascii="Arial MT" w:hAnsi="Arial MT"/>
                            <w:spacing w:val="-9"/>
                            <w:sz w:val="17"/>
                          </w:rPr>
                          <w:t> </w:t>
                        </w:r>
                        <w:r>
                          <w:rPr>
                            <w:rFonts w:ascii="Arial MT" w:hAnsi="Arial MT"/>
                            <w:spacing w:val="-4"/>
                            <w:sz w:val="17"/>
                          </w:rPr>
                          <w:t>2,</w:t>
                        </w:r>
                        <w:r>
                          <w:rPr>
                            <w:rFonts w:ascii="Arial MT" w:hAnsi="Arial MT"/>
                            <w:spacing w:val="-9"/>
                            <w:sz w:val="17"/>
                          </w:rPr>
                          <w:t> </w:t>
                        </w:r>
                        <w:r>
                          <w:rPr>
                            <w:rFonts w:ascii="Arial MT" w:hAnsi="Arial MT"/>
                            <w:spacing w:val="-4"/>
                            <w:sz w:val="17"/>
                          </w:rPr>
                          <w:t>MIG</w:t>
                        </w:r>
                        <w:r>
                          <w:rPr>
                            <w:rFonts w:ascii="Arial MT" w:hAnsi="Arial MT"/>
                            <w:spacing w:val="-9"/>
                            <w:sz w:val="17"/>
                          </w:rPr>
                          <w:t> </w:t>
                        </w:r>
                        <w:r>
                          <w:rPr>
                            <w:rFonts w:ascii="Arial MT" w:hAnsi="Arial MT"/>
                            <w:spacing w:val="-4"/>
                            <w:sz w:val="17"/>
                          </w:rPr>
                          <w:t>3,</w:t>
                        </w:r>
                        <w:r>
                          <w:rPr>
                            <w:rFonts w:ascii="Arial MT" w:hAnsi="Arial MT"/>
                            <w:spacing w:val="-9"/>
                            <w:sz w:val="17"/>
                          </w:rPr>
                          <w:t> </w:t>
                        </w:r>
                        <w:r>
                          <w:rPr>
                            <w:rFonts w:ascii="Arial MT" w:hAnsi="Arial MT"/>
                            <w:spacing w:val="-4"/>
                            <w:sz w:val="17"/>
                          </w:rPr>
                          <w:t>MIG</w:t>
                        </w:r>
                        <w:r>
                          <w:rPr>
                            <w:rFonts w:ascii="Arial MT" w:hAnsi="Arial MT"/>
                            <w:spacing w:val="-9"/>
                            <w:sz w:val="17"/>
                          </w:rPr>
                          <w:t> </w:t>
                        </w:r>
                        <w:r>
                          <w:rPr>
                            <w:rFonts w:ascii="Arial MT" w:hAnsi="Arial MT"/>
                            <w:spacing w:val="-10"/>
                            <w:sz w:val="17"/>
                          </w:rPr>
                          <w:t>4</w:t>
                        </w:r>
                      </w:p>
                      <w:p>
                        <w:pPr>
                          <w:spacing w:line="360" w:lineRule="exact" w:before="0"/>
                          <w:ind w:left="124" w:right="0" w:firstLine="0"/>
                          <w:jc w:val="left"/>
                          <w:rPr>
                            <w:rFonts w:ascii="Arial MT" w:hAnsi="Arial MT"/>
                            <w:sz w:val="17"/>
                          </w:rPr>
                        </w:pPr>
                        <w:r>
                          <w:rPr>
                            <w:rFonts w:ascii="Arial Black" w:hAnsi="Arial Black"/>
                            <w:w w:val="90"/>
                            <w:position w:val="-1"/>
                            <w:sz w:val="28"/>
                          </w:rPr>
                          <w:t>»</w:t>
                        </w:r>
                        <w:r>
                          <w:rPr>
                            <w:rFonts w:ascii="Arial Black" w:hAnsi="Arial Black"/>
                            <w:spacing w:val="-13"/>
                            <w:w w:val="90"/>
                            <w:position w:val="-1"/>
                            <w:sz w:val="28"/>
                          </w:rPr>
                          <w:t> </w:t>
                        </w:r>
                        <w:r>
                          <w:rPr>
                            <w:rFonts w:ascii="Arial Black" w:hAnsi="Arial Black"/>
                            <w:w w:val="90"/>
                            <w:sz w:val="17"/>
                          </w:rPr>
                          <w:t>Standard</w:t>
                        </w:r>
                        <w:r>
                          <w:rPr>
                            <w:rFonts w:ascii="Arial Black" w:hAnsi="Arial Black"/>
                            <w:spacing w:val="-13"/>
                            <w:w w:val="90"/>
                            <w:sz w:val="17"/>
                          </w:rPr>
                          <w:t> </w:t>
                        </w:r>
                        <w:r>
                          <w:rPr>
                            <w:rFonts w:ascii="Arial Black" w:hAnsi="Arial Black"/>
                            <w:w w:val="90"/>
                            <w:sz w:val="17"/>
                          </w:rPr>
                          <w:t>&amp;</w:t>
                        </w:r>
                        <w:r>
                          <w:rPr>
                            <w:rFonts w:ascii="Arial Black" w:hAnsi="Arial Black"/>
                            <w:spacing w:val="-12"/>
                            <w:w w:val="90"/>
                            <w:sz w:val="17"/>
                          </w:rPr>
                          <w:t> </w:t>
                        </w:r>
                        <w:r>
                          <w:rPr>
                            <w:rFonts w:ascii="Arial Black" w:hAnsi="Arial Black"/>
                            <w:w w:val="90"/>
                            <w:sz w:val="17"/>
                          </w:rPr>
                          <w:t>Poor’s:</w:t>
                        </w:r>
                        <w:r>
                          <w:rPr>
                            <w:rFonts w:ascii="Arial Black" w:hAnsi="Arial Black"/>
                            <w:spacing w:val="-12"/>
                            <w:w w:val="90"/>
                            <w:sz w:val="17"/>
                          </w:rPr>
                          <w:t> </w:t>
                        </w:r>
                        <w:r>
                          <w:rPr>
                            <w:rFonts w:ascii="Arial MT" w:hAnsi="Arial MT"/>
                            <w:w w:val="90"/>
                            <w:sz w:val="17"/>
                          </w:rPr>
                          <w:t>SP-1,</w:t>
                        </w:r>
                        <w:r>
                          <w:rPr>
                            <w:rFonts w:ascii="Arial MT" w:hAnsi="Arial MT"/>
                            <w:spacing w:val="-7"/>
                            <w:w w:val="90"/>
                            <w:sz w:val="17"/>
                          </w:rPr>
                          <w:t> </w:t>
                        </w:r>
                        <w:r>
                          <w:rPr>
                            <w:rFonts w:ascii="Arial MT" w:hAnsi="Arial MT"/>
                            <w:w w:val="90"/>
                            <w:sz w:val="17"/>
                          </w:rPr>
                          <w:t>SP-2,</w:t>
                        </w:r>
                        <w:r>
                          <w:rPr>
                            <w:rFonts w:ascii="Arial MT" w:hAnsi="Arial MT"/>
                            <w:spacing w:val="-7"/>
                            <w:w w:val="90"/>
                            <w:sz w:val="17"/>
                          </w:rPr>
                          <w:t> </w:t>
                        </w:r>
                        <w:r>
                          <w:rPr>
                            <w:rFonts w:ascii="Arial MT" w:hAnsi="Arial MT"/>
                            <w:w w:val="90"/>
                            <w:sz w:val="17"/>
                          </w:rPr>
                          <w:t>SP-</w:t>
                        </w:r>
                        <w:r>
                          <w:rPr>
                            <w:rFonts w:ascii="Arial MT" w:hAnsi="Arial MT"/>
                            <w:spacing w:val="-10"/>
                            <w:w w:val="90"/>
                            <w:sz w:val="17"/>
                          </w:rPr>
                          <w:t>3</w:t>
                        </w:r>
                      </w:p>
                      <w:p>
                        <w:pPr>
                          <w:spacing w:line="377" w:lineRule="exact" w:before="0"/>
                          <w:ind w:left="124" w:right="0" w:firstLine="0"/>
                          <w:jc w:val="left"/>
                          <w:rPr>
                            <w:rFonts w:ascii="Arial MT" w:hAnsi="Arial MT"/>
                            <w:sz w:val="17"/>
                          </w:rPr>
                        </w:pPr>
                        <w:r>
                          <w:rPr>
                            <w:rFonts w:ascii="Arial Black" w:hAnsi="Arial Black"/>
                            <w:w w:val="90"/>
                            <w:position w:val="-1"/>
                            <w:sz w:val="28"/>
                          </w:rPr>
                          <w:t>»</w:t>
                        </w:r>
                        <w:r>
                          <w:rPr>
                            <w:rFonts w:ascii="Arial Black" w:hAnsi="Arial Black"/>
                            <w:spacing w:val="7"/>
                            <w:position w:val="-1"/>
                            <w:sz w:val="28"/>
                          </w:rPr>
                          <w:t> </w:t>
                        </w:r>
                        <w:r>
                          <w:rPr>
                            <w:rFonts w:ascii="Arial Black" w:hAnsi="Arial Black"/>
                            <w:w w:val="90"/>
                            <w:sz w:val="17"/>
                          </w:rPr>
                          <w:t>Fitch:</w:t>
                        </w:r>
                        <w:r>
                          <w:rPr>
                            <w:rFonts w:ascii="Arial Black" w:hAnsi="Arial Black"/>
                            <w:spacing w:val="-13"/>
                            <w:w w:val="90"/>
                            <w:sz w:val="17"/>
                          </w:rPr>
                          <w:t> </w:t>
                        </w:r>
                        <w:r>
                          <w:rPr>
                            <w:rFonts w:ascii="Arial MT" w:hAnsi="Arial MT"/>
                            <w:w w:val="90"/>
                            <w:sz w:val="17"/>
                          </w:rPr>
                          <w:t>F-1,</w:t>
                        </w:r>
                        <w:r>
                          <w:rPr>
                            <w:rFonts w:ascii="Arial MT" w:hAnsi="Arial MT"/>
                            <w:spacing w:val="-5"/>
                            <w:w w:val="90"/>
                            <w:sz w:val="17"/>
                          </w:rPr>
                          <w:t> </w:t>
                        </w:r>
                        <w:r>
                          <w:rPr>
                            <w:rFonts w:ascii="Arial MT" w:hAnsi="Arial MT"/>
                            <w:w w:val="90"/>
                            <w:sz w:val="17"/>
                          </w:rPr>
                          <w:t>F-2,</w:t>
                        </w:r>
                        <w:r>
                          <w:rPr>
                            <w:rFonts w:ascii="Arial MT" w:hAnsi="Arial MT"/>
                            <w:spacing w:val="-5"/>
                            <w:w w:val="90"/>
                            <w:sz w:val="17"/>
                          </w:rPr>
                          <w:t> </w:t>
                        </w:r>
                        <w:r>
                          <w:rPr>
                            <w:rFonts w:ascii="Arial MT" w:hAnsi="Arial MT"/>
                            <w:w w:val="90"/>
                            <w:sz w:val="17"/>
                          </w:rPr>
                          <w:t>F-</w:t>
                        </w:r>
                        <w:r>
                          <w:rPr>
                            <w:rFonts w:ascii="Arial MT" w:hAnsi="Arial MT"/>
                            <w:spacing w:val="-10"/>
                            <w:w w:val="90"/>
                            <w:sz w:val="17"/>
                          </w:rPr>
                          <w:t>3</w:t>
                        </w:r>
                      </w:p>
                    </w:txbxContent>
                  </v:textbox>
                  <w10:wrap type="none"/>
                </v:shape>
                <w10:wrap type="topAndBottom"/>
              </v:group>
            </w:pict>
          </mc:Fallback>
        </mc:AlternateContent>
      </w:r>
    </w:p>
    <w:p>
      <w:pPr>
        <w:pStyle w:val="BodyText"/>
        <w:spacing w:before="49"/>
        <w:rPr>
          <w:sz w:val="40"/>
        </w:rPr>
      </w:pPr>
    </w:p>
    <w:p>
      <w:pPr>
        <w:pStyle w:val="Heading2"/>
        <w:spacing w:before="1"/>
      </w:pPr>
      <w:r>
        <w:rPr/>
        <mc:AlternateContent>
          <mc:Choice Requires="wps">
            <w:drawing>
              <wp:anchor distT="0" distB="0" distL="0" distR="0" allowOverlap="1" layoutInCell="1" locked="0" behindDoc="1" simplePos="0" relativeHeight="485770752">
                <wp:simplePos x="0" y="0"/>
                <wp:positionH relativeFrom="page">
                  <wp:posOffset>1028700</wp:posOffset>
                </wp:positionH>
                <wp:positionV relativeFrom="paragraph">
                  <wp:posOffset>313484</wp:posOffset>
                </wp:positionV>
                <wp:extent cx="5715000" cy="373380"/>
                <wp:effectExtent l="0" t="0" r="0" b="0"/>
                <wp:wrapNone/>
                <wp:docPr id="680" name="Group 680"/>
                <wp:cNvGraphicFramePr>
                  <a:graphicFrameLocks/>
                </wp:cNvGraphicFramePr>
                <a:graphic>
                  <a:graphicData uri="http://schemas.microsoft.com/office/word/2010/wordprocessingGroup">
                    <wpg:wgp>
                      <wpg:cNvPr id="680" name="Group 680"/>
                      <wpg:cNvGrpSpPr/>
                      <wpg:grpSpPr>
                        <a:xfrm>
                          <a:off x="0" y="0"/>
                          <a:ext cx="5715000" cy="373380"/>
                          <a:chExt cx="5715000" cy="373380"/>
                        </a:xfrm>
                      </wpg:grpSpPr>
                      <wps:wsp>
                        <wps:cNvPr id="681" name="Graphic 681"/>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682" name="Textbox 682"/>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w w:val="90"/>
                                  <w:sz w:val="40"/>
                                </w:rPr>
                                <w:t>Fund</w:t>
                              </w:r>
                              <w:r>
                                <w:rPr>
                                  <w:rFonts w:ascii="Arial Black"/>
                                  <w:spacing w:val="-25"/>
                                  <w:w w:val="90"/>
                                  <w:sz w:val="40"/>
                                </w:rPr>
                                <w:t> </w:t>
                              </w:r>
                              <w:r>
                                <w:rPr>
                                  <w:rFonts w:ascii="Arial Black"/>
                                  <w:spacing w:val="-6"/>
                                  <w:w w:val="95"/>
                                  <w:sz w:val="40"/>
                                </w:rPr>
                                <w:t>Securities</w:t>
                              </w:r>
                            </w:p>
                          </w:txbxContent>
                        </wps:txbx>
                        <wps:bodyPr wrap="square" lIns="0" tIns="0" rIns="0" bIns="0" rtlCol="0">
                          <a:noAutofit/>
                        </wps:bodyPr>
                      </wps:wsp>
                    </wpg:wgp>
                  </a:graphicData>
                </a:graphic>
              </wp:anchor>
            </w:drawing>
          </mc:Choice>
          <mc:Fallback>
            <w:pict>
              <v:group style="position:absolute;margin-left:81pt;margin-top:24.683783pt;width:450pt;height:29.4pt;mso-position-horizontal-relative:page;mso-position-vertical-relative:paragraph;z-index:-17545728" id="docshapegroup533" coordorigin="1620,494" coordsize="9000,588">
                <v:line style="position:absolute" from="1620,1001" to="10620,1001" stroked="true" strokeweight="8pt" strokecolor="#e2e3e4">
                  <v:stroke dashstyle="solid"/>
                </v:line>
                <v:shape style="position:absolute;left:1620;top:493;width:9000;height:588" type="#_x0000_t202" id="docshape534" filled="false" stroked="false">
                  <v:textbox inset="0,0,0,0">
                    <w:txbxContent>
                      <w:p>
                        <w:pPr>
                          <w:spacing w:line="551" w:lineRule="exact" w:before="0"/>
                          <w:ind w:left="0" w:right="0" w:firstLine="0"/>
                          <w:jc w:val="left"/>
                          <w:rPr>
                            <w:rFonts w:ascii="Arial Black"/>
                            <w:sz w:val="40"/>
                          </w:rPr>
                        </w:pPr>
                        <w:r>
                          <w:rPr>
                            <w:rFonts w:ascii="Arial Black"/>
                            <w:w w:val="90"/>
                            <w:sz w:val="40"/>
                          </w:rPr>
                          <w:t>Fund</w:t>
                        </w:r>
                        <w:r>
                          <w:rPr>
                            <w:rFonts w:ascii="Arial Black"/>
                            <w:spacing w:val="-25"/>
                            <w:w w:val="90"/>
                            <w:sz w:val="40"/>
                          </w:rPr>
                          <w:t> </w:t>
                        </w:r>
                        <w:r>
                          <w:rPr>
                            <w:rFonts w:ascii="Arial Black"/>
                            <w:spacing w:val="-6"/>
                            <w:w w:val="95"/>
                            <w:sz w:val="40"/>
                          </w:rPr>
                          <w:t>Securities</w:t>
                        </w:r>
                      </w:p>
                    </w:txbxContent>
                  </v:textbox>
                  <w10:wrap type="none"/>
                </v:shape>
                <w10:wrap type="none"/>
              </v:group>
            </w:pict>
          </mc:Fallback>
        </mc:AlternateContent>
      </w:r>
      <w:r>
        <w:rPr>
          <w:w w:val="85"/>
        </w:rPr>
        <w:t>Taking</w:t>
      </w:r>
      <w:r>
        <w:rPr>
          <w:spacing w:val="-11"/>
          <w:w w:val="85"/>
        </w:rPr>
        <w:t> </w:t>
      </w:r>
      <w:r>
        <w:rPr>
          <w:w w:val="85"/>
        </w:rPr>
        <w:t>a</w:t>
      </w:r>
      <w:r>
        <w:rPr>
          <w:spacing w:val="-10"/>
          <w:w w:val="85"/>
        </w:rPr>
        <w:t> </w:t>
      </w:r>
      <w:r>
        <w:rPr>
          <w:w w:val="85"/>
        </w:rPr>
        <w:t>Closer</w:t>
      </w:r>
      <w:r>
        <w:rPr>
          <w:spacing w:val="-10"/>
          <w:w w:val="85"/>
        </w:rPr>
        <w:t> </w:t>
      </w:r>
      <w:r>
        <w:rPr>
          <w:w w:val="85"/>
        </w:rPr>
        <w:t>Look</w:t>
      </w:r>
      <w:r>
        <w:rPr>
          <w:spacing w:val="-10"/>
          <w:w w:val="85"/>
        </w:rPr>
        <w:t> </w:t>
      </w:r>
      <w:r>
        <w:rPr>
          <w:w w:val="85"/>
        </w:rPr>
        <w:t>at</w:t>
      </w:r>
      <w:r>
        <w:rPr>
          <w:spacing w:val="-10"/>
          <w:w w:val="85"/>
        </w:rPr>
        <w:t> </w:t>
      </w:r>
      <w:r>
        <w:rPr>
          <w:spacing w:val="-2"/>
          <w:w w:val="85"/>
        </w:rPr>
        <w:t>Municipal</w:t>
      </w:r>
    </w:p>
    <w:p>
      <w:pPr>
        <w:pStyle w:val="BodyText"/>
        <w:rPr>
          <w:rFonts w:ascii="Arial Black"/>
        </w:rPr>
      </w:pPr>
    </w:p>
    <w:p>
      <w:pPr>
        <w:pStyle w:val="BodyText"/>
        <w:rPr>
          <w:rFonts w:ascii="Arial Black"/>
        </w:rPr>
      </w:pPr>
    </w:p>
    <w:p>
      <w:pPr>
        <w:pStyle w:val="BodyText"/>
        <w:spacing w:before="127"/>
        <w:rPr>
          <w:rFonts w:ascii="Arial Black"/>
        </w:rPr>
      </w:pPr>
    </w:p>
    <w:p>
      <w:pPr>
        <w:pStyle w:val="BodyText"/>
        <w:spacing w:line="307" w:lineRule="auto"/>
        <w:ind w:left="1560" w:right="177"/>
        <w:jc w:val="both"/>
      </w:pPr>
      <w:r>
        <w:rPr>
          <w:w w:val="120"/>
        </w:rPr>
        <w:t>Municipal</w:t>
      </w:r>
      <w:r>
        <w:rPr>
          <w:w w:val="120"/>
        </w:rPr>
        <w:t> fund</w:t>
      </w:r>
      <w:r>
        <w:rPr>
          <w:w w:val="120"/>
        </w:rPr>
        <w:t> securities</w:t>
      </w:r>
      <w:r>
        <w:rPr>
          <w:w w:val="120"/>
        </w:rPr>
        <w:t> are</w:t>
      </w:r>
      <w:r>
        <w:rPr>
          <w:w w:val="120"/>
        </w:rPr>
        <w:t> similar</w:t>
      </w:r>
      <w:r>
        <w:rPr>
          <w:w w:val="120"/>
        </w:rPr>
        <w:t> to</w:t>
      </w:r>
      <w:r>
        <w:rPr>
          <w:w w:val="120"/>
        </w:rPr>
        <w:t> investment</w:t>
      </w:r>
      <w:r>
        <w:rPr>
          <w:w w:val="120"/>
        </w:rPr>
        <w:t> company</w:t>
      </w:r>
      <w:r>
        <w:rPr>
          <w:w w:val="120"/>
        </w:rPr>
        <w:t> securities</w:t>
      </w:r>
      <w:r>
        <w:rPr>
          <w:w w:val="120"/>
        </w:rPr>
        <w:t> (see</w:t>
      </w:r>
      <w:r>
        <w:rPr>
          <w:w w:val="120"/>
        </w:rPr>
        <w:t> Chapter</w:t>
      </w:r>
      <w:r>
        <w:rPr>
          <w:w w:val="120"/>
        </w:rPr>
        <w:t> 9)</w:t>
      </w:r>
      <w:r>
        <w:rPr>
          <w:w w:val="120"/>
        </w:rPr>
        <w:t> but</w:t>
      </w:r>
      <w:r>
        <w:rPr>
          <w:w w:val="120"/>
        </w:rPr>
        <w:t> are exempt from that definition under section 2(b) of the Investment Company Act of 1940. Munici- pal fund securities are established by municipal governments, municipal agencies, or educational institutions</w:t>
      </w:r>
      <w:r>
        <w:rPr>
          <w:w w:val="120"/>
        </w:rPr>
        <w:t> but</w:t>
      </w:r>
      <w:r>
        <w:rPr>
          <w:w w:val="120"/>
        </w:rPr>
        <w:t> don’t</w:t>
      </w:r>
      <w:r>
        <w:rPr>
          <w:w w:val="120"/>
        </w:rPr>
        <w:t> represent</w:t>
      </w:r>
      <w:r>
        <w:rPr>
          <w:w w:val="120"/>
        </w:rPr>
        <w:t> loans</w:t>
      </w:r>
      <w:r>
        <w:rPr>
          <w:w w:val="120"/>
        </w:rPr>
        <w:t> to</w:t>
      </w:r>
      <w:r>
        <w:rPr>
          <w:w w:val="120"/>
        </w:rPr>
        <w:t> the</w:t>
      </w:r>
      <w:r>
        <w:rPr>
          <w:w w:val="120"/>
        </w:rPr>
        <w:t> government.</w:t>
      </w:r>
      <w:r>
        <w:rPr>
          <w:w w:val="120"/>
        </w:rPr>
        <w:t> Included</w:t>
      </w:r>
      <w:r>
        <w:rPr>
          <w:w w:val="120"/>
        </w:rPr>
        <w:t> in</w:t>
      </w:r>
      <w:r>
        <w:rPr>
          <w:w w:val="120"/>
        </w:rPr>
        <w:t> municipal</w:t>
      </w:r>
      <w:r>
        <w:rPr>
          <w:w w:val="120"/>
        </w:rPr>
        <w:t> fund</w:t>
      </w:r>
      <w:r>
        <w:rPr>
          <w:w w:val="120"/>
        </w:rPr>
        <w:t> securities are</w:t>
      </w:r>
      <w:r>
        <w:rPr>
          <w:w w:val="120"/>
        </w:rPr>
        <w:t> Section</w:t>
      </w:r>
      <w:r>
        <w:rPr>
          <w:w w:val="120"/>
        </w:rPr>
        <w:t> 529</w:t>
      </w:r>
      <w:r>
        <w:rPr>
          <w:w w:val="120"/>
        </w:rPr>
        <w:t> savings</w:t>
      </w:r>
      <w:r>
        <w:rPr>
          <w:w w:val="120"/>
        </w:rPr>
        <w:t> plans,</w:t>
      </w:r>
      <w:r>
        <w:rPr>
          <w:w w:val="120"/>
        </w:rPr>
        <w:t> Achieving</w:t>
      </w:r>
      <w:r>
        <w:rPr>
          <w:w w:val="120"/>
        </w:rPr>
        <w:t> a</w:t>
      </w:r>
      <w:r>
        <w:rPr>
          <w:w w:val="120"/>
        </w:rPr>
        <w:t> Better</w:t>
      </w:r>
      <w:r>
        <w:rPr>
          <w:w w:val="120"/>
        </w:rPr>
        <w:t> Life</w:t>
      </w:r>
      <w:r>
        <w:rPr>
          <w:w w:val="120"/>
        </w:rPr>
        <w:t> Experience</w:t>
      </w:r>
      <w:r>
        <w:rPr>
          <w:w w:val="120"/>
        </w:rPr>
        <w:t> (ABLE)</w:t>
      </w:r>
      <w:r>
        <w:rPr>
          <w:w w:val="120"/>
        </w:rPr>
        <w:t> accounts,</w:t>
      </w:r>
      <w:r>
        <w:rPr>
          <w:w w:val="120"/>
        </w:rPr>
        <w:t> and</w:t>
      </w:r>
      <w:r>
        <w:rPr>
          <w:w w:val="120"/>
        </w:rPr>
        <w:t> Local Government Investment Pools (LGIPs).</w:t>
      </w:r>
    </w:p>
    <w:p>
      <w:pPr>
        <w:pStyle w:val="BodyText"/>
        <w:spacing w:before="43"/>
      </w:pPr>
    </w:p>
    <w:p>
      <w:pPr>
        <w:pStyle w:val="BodyText"/>
        <w:spacing w:line="307" w:lineRule="auto"/>
        <w:ind w:left="1560" w:right="177"/>
        <w:jc w:val="both"/>
      </w:pPr>
      <w:r>
        <w:rPr>
          <w:rFonts w:ascii="Verdana" w:hAnsi="Verdana"/>
          <w:b/>
          <w:i/>
          <w:w w:val="110"/>
        </w:rPr>
        <w:t>Note:</w:t>
      </w:r>
      <w:r>
        <w:rPr>
          <w:rFonts w:ascii="Verdana" w:hAnsi="Verdana"/>
          <w:b/>
          <w:i/>
          <w:spacing w:val="-16"/>
          <w:w w:val="110"/>
        </w:rPr>
        <w:t> </w:t>
      </w:r>
      <w:r>
        <w:rPr>
          <w:w w:val="120"/>
        </w:rPr>
        <w:t>Rule</w:t>
      </w:r>
      <w:r>
        <w:rPr>
          <w:spacing w:val="-1"/>
          <w:w w:val="120"/>
        </w:rPr>
        <w:t> </w:t>
      </w:r>
      <w:r>
        <w:rPr>
          <w:w w:val="120"/>
        </w:rPr>
        <w:t>G-45</w:t>
      </w:r>
      <w:r>
        <w:rPr>
          <w:w w:val="120"/>
        </w:rPr>
        <w:t> requires</w:t>
      </w:r>
      <w:r>
        <w:rPr>
          <w:w w:val="120"/>
        </w:rPr>
        <w:t> dealers</w:t>
      </w:r>
      <w:r>
        <w:rPr>
          <w:w w:val="120"/>
        </w:rPr>
        <w:t> underwriting</w:t>
      </w:r>
      <w:r>
        <w:rPr>
          <w:w w:val="120"/>
        </w:rPr>
        <w:t> ABLE</w:t>
      </w:r>
      <w:r>
        <w:rPr>
          <w:w w:val="120"/>
        </w:rPr>
        <w:t> programs</w:t>
      </w:r>
      <w:r>
        <w:rPr>
          <w:w w:val="120"/>
        </w:rPr>
        <w:t> or</w:t>
      </w:r>
      <w:r>
        <w:rPr>
          <w:w w:val="120"/>
        </w:rPr>
        <w:t> 529</w:t>
      </w:r>
      <w:r>
        <w:rPr>
          <w:w w:val="120"/>
        </w:rPr>
        <w:t> savings</w:t>
      </w:r>
      <w:r>
        <w:rPr>
          <w:w w:val="120"/>
        </w:rPr>
        <w:t> plans</w:t>
      </w:r>
      <w:r>
        <w:rPr>
          <w:w w:val="120"/>
        </w:rPr>
        <w:t> (not</w:t>
      </w:r>
      <w:r>
        <w:rPr>
          <w:w w:val="120"/>
        </w:rPr>
        <w:t> LGIPs) to</w:t>
      </w:r>
      <w:r>
        <w:rPr>
          <w:w w:val="120"/>
        </w:rPr>
        <w:t> submit</w:t>
      </w:r>
      <w:r>
        <w:rPr>
          <w:w w:val="120"/>
        </w:rPr>
        <w:t> information</w:t>
      </w:r>
      <w:r>
        <w:rPr>
          <w:w w:val="120"/>
        </w:rPr>
        <w:t> such</w:t>
      </w:r>
      <w:r>
        <w:rPr>
          <w:w w:val="120"/>
        </w:rPr>
        <w:t> as</w:t>
      </w:r>
      <w:r>
        <w:rPr>
          <w:w w:val="120"/>
        </w:rPr>
        <w:t> plan</w:t>
      </w:r>
      <w:r>
        <w:rPr>
          <w:w w:val="120"/>
        </w:rPr>
        <w:t> descriptive</w:t>
      </w:r>
      <w:r>
        <w:rPr>
          <w:w w:val="120"/>
        </w:rPr>
        <w:t> information,</w:t>
      </w:r>
      <w:r>
        <w:rPr>
          <w:w w:val="120"/>
        </w:rPr>
        <w:t> assets,</w:t>
      </w:r>
      <w:r>
        <w:rPr>
          <w:w w:val="120"/>
        </w:rPr>
        <w:t> asset</w:t>
      </w:r>
      <w:r>
        <w:rPr>
          <w:w w:val="120"/>
        </w:rPr>
        <w:t> allocation</w:t>
      </w:r>
      <w:r>
        <w:rPr>
          <w:w w:val="120"/>
        </w:rPr>
        <w:t> information for</w:t>
      </w:r>
      <w:r>
        <w:rPr>
          <w:w w:val="120"/>
        </w:rPr>
        <w:t> each</w:t>
      </w:r>
      <w:r>
        <w:rPr>
          <w:w w:val="120"/>
        </w:rPr>
        <w:t> plan</w:t>
      </w:r>
      <w:r>
        <w:rPr>
          <w:w w:val="120"/>
        </w:rPr>
        <w:t> available,</w:t>
      </w:r>
      <w:r>
        <w:rPr>
          <w:w w:val="120"/>
        </w:rPr>
        <w:t> contributions,</w:t>
      </w:r>
      <w:r>
        <w:rPr>
          <w:w w:val="120"/>
        </w:rPr>
        <w:t> performance</w:t>
      </w:r>
      <w:r>
        <w:rPr>
          <w:w w:val="120"/>
        </w:rPr>
        <w:t> data,</w:t>
      </w:r>
      <w:r>
        <w:rPr>
          <w:w w:val="120"/>
        </w:rPr>
        <w:t> and</w:t>
      </w:r>
      <w:r>
        <w:rPr>
          <w:w w:val="120"/>
        </w:rPr>
        <w:t> so</w:t>
      </w:r>
      <w:r>
        <w:rPr>
          <w:w w:val="120"/>
        </w:rPr>
        <w:t> on,</w:t>
      </w:r>
      <w:r>
        <w:rPr>
          <w:w w:val="120"/>
        </w:rPr>
        <w:t> semiannually</w:t>
      </w:r>
      <w:r>
        <w:rPr>
          <w:w w:val="120"/>
        </w:rPr>
        <w:t> and</w:t>
      </w:r>
      <w:r>
        <w:rPr>
          <w:w w:val="120"/>
        </w:rPr>
        <w:t> perfor- mance</w:t>
      </w:r>
      <w:r>
        <w:rPr>
          <w:w w:val="120"/>
        </w:rPr>
        <w:t> data</w:t>
      </w:r>
      <w:r>
        <w:rPr>
          <w:w w:val="120"/>
        </w:rPr>
        <w:t> annually</w:t>
      </w:r>
      <w:r>
        <w:rPr>
          <w:w w:val="120"/>
        </w:rPr>
        <w:t> through</w:t>
      </w:r>
      <w:r>
        <w:rPr>
          <w:w w:val="120"/>
        </w:rPr>
        <w:t> the</w:t>
      </w:r>
      <w:r>
        <w:rPr>
          <w:w w:val="120"/>
        </w:rPr>
        <w:t> Electronic</w:t>
      </w:r>
      <w:r>
        <w:rPr>
          <w:w w:val="120"/>
        </w:rPr>
        <w:t> Municipal</w:t>
      </w:r>
      <w:r>
        <w:rPr>
          <w:w w:val="120"/>
        </w:rPr>
        <w:t> Market</w:t>
      </w:r>
      <w:r>
        <w:rPr>
          <w:w w:val="120"/>
        </w:rPr>
        <w:t> Access</w:t>
      </w:r>
      <w:r>
        <w:rPr>
          <w:w w:val="120"/>
        </w:rPr>
        <w:t> (EMMA)</w:t>
      </w:r>
      <w:r>
        <w:rPr>
          <w:w w:val="120"/>
        </w:rPr>
        <w:t> system.</w:t>
      </w:r>
      <w:r>
        <w:rPr>
          <w:w w:val="120"/>
        </w:rPr>
        <w:t> MSRB’s EMMA system is designed to provide market transparency to help protect market participants.</w:t>
      </w:r>
    </w:p>
    <w:p>
      <w:pPr>
        <w:pStyle w:val="BodyText"/>
        <w:spacing w:before="90"/>
      </w:pPr>
    </w:p>
    <w:p>
      <w:pPr>
        <w:pStyle w:val="Heading3"/>
      </w:pPr>
      <w:r>
        <w:rPr>
          <w:spacing w:val="-2"/>
          <w:w w:val="85"/>
        </w:rPr>
        <w:t>Section</w:t>
      </w:r>
      <w:r>
        <w:rPr>
          <w:spacing w:val="-16"/>
          <w:w w:val="85"/>
        </w:rPr>
        <w:t> </w:t>
      </w:r>
      <w:r>
        <w:rPr>
          <w:spacing w:val="-2"/>
          <w:w w:val="85"/>
        </w:rPr>
        <w:t>529</w:t>
      </w:r>
      <w:r>
        <w:rPr>
          <w:spacing w:val="-16"/>
          <w:w w:val="85"/>
        </w:rPr>
        <w:t> </w:t>
      </w:r>
      <w:r>
        <w:rPr>
          <w:spacing w:val="-2"/>
          <w:w w:val="85"/>
        </w:rPr>
        <w:t>savings</w:t>
      </w:r>
      <w:r>
        <w:rPr>
          <w:spacing w:val="-15"/>
          <w:w w:val="85"/>
        </w:rPr>
        <w:t> </w:t>
      </w:r>
      <w:r>
        <w:rPr>
          <w:spacing w:val="-2"/>
          <w:w w:val="85"/>
        </w:rPr>
        <w:t>plans</w:t>
      </w:r>
    </w:p>
    <w:p>
      <w:pPr>
        <w:pStyle w:val="BodyText"/>
        <w:spacing w:before="169"/>
        <w:ind w:left="1560"/>
        <w:jc w:val="both"/>
      </w:pPr>
      <w:r>
        <w:rPr>
          <w:w w:val="120"/>
        </w:rPr>
        <w:t>Section</w:t>
      </w:r>
      <w:r>
        <w:rPr>
          <w:spacing w:val="26"/>
          <w:w w:val="120"/>
        </w:rPr>
        <w:t> </w:t>
      </w:r>
      <w:r>
        <w:rPr>
          <w:w w:val="120"/>
        </w:rPr>
        <w:t>529</w:t>
      </w:r>
      <w:r>
        <w:rPr>
          <w:spacing w:val="27"/>
          <w:w w:val="120"/>
        </w:rPr>
        <w:t> </w:t>
      </w:r>
      <w:r>
        <w:rPr>
          <w:w w:val="120"/>
        </w:rPr>
        <w:t>savings</w:t>
      </w:r>
      <w:r>
        <w:rPr>
          <w:spacing w:val="26"/>
          <w:w w:val="120"/>
        </w:rPr>
        <w:t> </w:t>
      </w:r>
      <w:r>
        <w:rPr>
          <w:w w:val="120"/>
        </w:rPr>
        <w:t>plans</w:t>
      </w:r>
      <w:r>
        <w:rPr>
          <w:spacing w:val="27"/>
          <w:w w:val="120"/>
        </w:rPr>
        <w:t> </w:t>
      </w:r>
      <w:r>
        <w:rPr>
          <w:w w:val="120"/>
        </w:rPr>
        <w:t>are</w:t>
      </w:r>
      <w:r>
        <w:rPr>
          <w:spacing w:val="26"/>
          <w:w w:val="120"/>
        </w:rPr>
        <w:t> </w:t>
      </w:r>
      <w:r>
        <w:rPr>
          <w:w w:val="120"/>
        </w:rPr>
        <w:t>specialized</w:t>
      </w:r>
      <w:r>
        <w:rPr>
          <w:spacing w:val="27"/>
          <w:w w:val="120"/>
        </w:rPr>
        <w:t> </w:t>
      </w:r>
      <w:r>
        <w:rPr>
          <w:w w:val="120"/>
        </w:rPr>
        <w:t>educational</w:t>
      </w:r>
      <w:r>
        <w:rPr>
          <w:spacing w:val="26"/>
          <w:w w:val="120"/>
        </w:rPr>
        <w:t> </w:t>
      </w:r>
      <w:r>
        <w:rPr>
          <w:w w:val="120"/>
        </w:rPr>
        <w:t>savings</w:t>
      </w:r>
      <w:r>
        <w:rPr>
          <w:spacing w:val="27"/>
          <w:w w:val="120"/>
        </w:rPr>
        <w:t> </w:t>
      </w:r>
      <w:r>
        <w:rPr>
          <w:w w:val="120"/>
        </w:rPr>
        <w:t>accounts</w:t>
      </w:r>
      <w:r>
        <w:rPr>
          <w:spacing w:val="27"/>
          <w:w w:val="120"/>
        </w:rPr>
        <w:t> </w:t>
      </w:r>
      <w:r>
        <w:rPr>
          <w:w w:val="120"/>
        </w:rPr>
        <w:t>available</w:t>
      </w:r>
      <w:r>
        <w:rPr>
          <w:spacing w:val="26"/>
          <w:w w:val="120"/>
        </w:rPr>
        <w:t> </w:t>
      </w:r>
      <w:r>
        <w:rPr>
          <w:w w:val="120"/>
        </w:rPr>
        <w:t>to</w:t>
      </w:r>
      <w:r>
        <w:rPr>
          <w:spacing w:val="27"/>
          <w:w w:val="120"/>
        </w:rPr>
        <w:t> </w:t>
      </w:r>
      <w:r>
        <w:rPr>
          <w:spacing w:val="-2"/>
          <w:w w:val="120"/>
        </w:rPr>
        <w:t>investors.</w:t>
      </w:r>
    </w:p>
    <w:p>
      <w:pPr>
        <w:spacing w:before="52"/>
        <w:ind w:left="1560" w:right="0" w:firstLine="0"/>
        <w:jc w:val="both"/>
        <w:rPr>
          <w:sz w:val="16"/>
        </w:rPr>
      </w:pPr>
      <w:r>
        <w:rPr>
          <w:w w:val="120"/>
          <w:sz w:val="16"/>
        </w:rPr>
        <w:t>These</w:t>
      </w:r>
      <w:r>
        <w:rPr>
          <w:spacing w:val="14"/>
          <w:w w:val="120"/>
          <w:sz w:val="16"/>
        </w:rPr>
        <w:t> </w:t>
      </w:r>
      <w:r>
        <w:rPr>
          <w:w w:val="120"/>
          <w:sz w:val="16"/>
        </w:rPr>
        <w:t>plans</w:t>
      </w:r>
      <w:r>
        <w:rPr>
          <w:spacing w:val="15"/>
          <w:w w:val="120"/>
          <w:sz w:val="16"/>
        </w:rPr>
        <w:t> </w:t>
      </w:r>
      <w:r>
        <w:rPr>
          <w:w w:val="120"/>
          <w:sz w:val="16"/>
        </w:rPr>
        <w:t>are</w:t>
      </w:r>
      <w:r>
        <w:rPr>
          <w:spacing w:val="14"/>
          <w:w w:val="120"/>
          <w:sz w:val="16"/>
        </w:rPr>
        <w:t> </w:t>
      </w:r>
      <w:r>
        <w:rPr>
          <w:w w:val="120"/>
          <w:sz w:val="16"/>
        </w:rPr>
        <w:t>also</w:t>
      </w:r>
      <w:r>
        <w:rPr>
          <w:spacing w:val="15"/>
          <w:w w:val="120"/>
          <w:sz w:val="16"/>
        </w:rPr>
        <w:t> </w:t>
      </w:r>
      <w:r>
        <w:rPr>
          <w:w w:val="120"/>
          <w:sz w:val="16"/>
        </w:rPr>
        <w:t>known</w:t>
      </w:r>
      <w:r>
        <w:rPr>
          <w:spacing w:val="15"/>
          <w:w w:val="120"/>
          <w:sz w:val="16"/>
        </w:rPr>
        <w:t> </w:t>
      </w:r>
      <w:r>
        <w:rPr>
          <w:w w:val="120"/>
          <w:sz w:val="16"/>
        </w:rPr>
        <w:t>as</w:t>
      </w:r>
      <w:r>
        <w:rPr>
          <w:spacing w:val="14"/>
          <w:w w:val="120"/>
          <w:sz w:val="16"/>
        </w:rPr>
        <w:t> </w:t>
      </w:r>
      <w:r>
        <w:rPr>
          <w:i/>
          <w:w w:val="120"/>
          <w:sz w:val="16"/>
        </w:rPr>
        <w:t>¢uDlified</w:t>
      </w:r>
      <w:r>
        <w:rPr>
          <w:i/>
          <w:spacing w:val="3"/>
          <w:w w:val="120"/>
          <w:sz w:val="16"/>
        </w:rPr>
        <w:t> </w:t>
      </w:r>
      <w:r>
        <w:rPr>
          <w:i/>
          <w:w w:val="120"/>
          <w:sz w:val="16"/>
        </w:rPr>
        <w:t>tuition</w:t>
      </w:r>
      <w:r>
        <w:rPr>
          <w:i/>
          <w:spacing w:val="3"/>
          <w:w w:val="120"/>
          <w:sz w:val="16"/>
        </w:rPr>
        <w:t> </w:t>
      </w:r>
      <w:r>
        <w:rPr>
          <w:i/>
          <w:w w:val="120"/>
          <w:sz w:val="16"/>
        </w:rPr>
        <w:t>plDns</w:t>
      </w:r>
      <w:r>
        <w:rPr>
          <w:i/>
          <w:spacing w:val="15"/>
          <w:w w:val="120"/>
          <w:sz w:val="16"/>
        </w:rPr>
        <w:t> </w:t>
      </w:r>
      <w:r>
        <w:rPr>
          <w:w w:val="120"/>
          <w:sz w:val="16"/>
        </w:rPr>
        <w:t>(QTPs)</w:t>
      </w:r>
      <w:r>
        <w:rPr>
          <w:spacing w:val="15"/>
          <w:w w:val="120"/>
          <w:sz w:val="16"/>
        </w:rPr>
        <w:t> </w:t>
      </w:r>
      <w:r>
        <w:rPr>
          <w:w w:val="120"/>
          <w:sz w:val="16"/>
        </w:rPr>
        <w:t>because</w:t>
      </w:r>
      <w:r>
        <w:rPr>
          <w:spacing w:val="14"/>
          <w:w w:val="120"/>
          <w:sz w:val="16"/>
        </w:rPr>
        <w:t> </w:t>
      </w:r>
      <w:r>
        <w:rPr>
          <w:w w:val="120"/>
          <w:sz w:val="16"/>
        </w:rPr>
        <w:t>they’re</w:t>
      </w:r>
      <w:r>
        <w:rPr>
          <w:spacing w:val="15"/>
          <w:w w:val="120"/>
          <w:sz w:val="16"/>
        </w:rPr>
        <w:t> </w:t>
      </w:r>
      <w:r>
        <w:rPr>
          <w:w w:val="120"/>
          <w:sz w:val="16"/>
        </w:rPr>
        <w:t>designed</w:t>
      </w:r>
      <w:r>
        <w:rPr>
          <w:spacing w:val="15"/>
          <w:w w:val="120"/>
          <w:sz w:val="16"/>
        </w:rPr>
        <w:t> </w:t>
      </w:r>
      <w:r>
        <w:rPr>
          <w:w w:val="120"/>
          <w:sz w:val="16"/>
        </w:rPr>
        <w:t>to</w:t>
      </w:r>
      <w:r>
        <w:rPr>
          <w:spacing w:val="14"/>
          <w:w w:val="120"/>
          <w:sz w:val="16"/>
        </w:rPr>
        <w:t> </w:t>
      </w:r>
      <w:r>
        <w:rPr>
          <w:spacing w:val="-2"/>
          <w:w w:val="120"/>
          <w:sz w:val="16"/>
        </w:rPr>
        <w:t>allow</w:t>
      </w:r>
    </w:p>
    <w:p>
      <w:pPr>
        <w:spacing w:after="0"/>
        <w:jc w:val="both"/>
        <w:rPr>
          <w:sz w:val="16"/>
        </w:rPr>
        <w:sectPr>
          <w:pgSz w:w="12240" w:h="15660"/>
          <w:pgMar w:header="0" w:footer="736" w:top="960" w:bottom="920" w:left="1080" w:right="1440"/>
        </w:sectPr>
      </w:pPr>
    </w:p>
    <w:p>
      <w:pPr>
        <w:pStyle w:val="BodyText"/>
        <w:spacing w:line="307" w:lineRule="auto" w:before="88"/>
        <w:ind w:left="1560" w:right="178"/>
        <w:jc w:val="both"/>
      </w:pPr>
      <w:r>
        <w:rPr>
          <w:w w:val="120"/>
        </w:rPr>
        <w:t>money</w:t>
      </w:r>
      <w:r>
        <w:rPr>
          <w:spacing w:val="-2"/>
          <w:w w:val="120"/>
        </w:rPr>
        <w:t> </w:t>
      </w:r>
      <w:r>
        <w:rPr>
          <w:w w:val="120"/>
        </w:rPr>
        <w:t>to</w:t>
      </w:r>
      <w:r>
        <w:rPr>
          <w:spacing w:val="-2"/>
          <w:w w:val="120"/>
        </w:rPr>
        <w:t> </w:t>
      </w:r>
      <w:r>
        <w:rPr>
          <w:w w:val="120"/>
        </w:rPr>
        <w:t>be</w:t>
      </w:r>
      <w:r>
        <w:rPr>
          <w:spacing w:val="-2"/>
          <w:w w:val="120"/>
        </w:rPr>
        <w:t> </w:t>
      </w:r>
      <w:r>
        <w:rPr>
          <w:w w:val="120"/>
        </w:rPr>
        <w:t>saved</w:t>
      </w:r>
      <w:r>
        <w:rPr>
          <w:spacing w:val="-2"/>
          <w:w w:val="120"/>
        </w:rPr>
        <w:t> </w:t>
      </w:r>
      <w:r>
        <w:rPr>
          <w:w w:val="120"/>
        </w:rPr>
        <w:t>for</w:t>
      </w:r>
      <w:r>
        <w:rPr>
          <w:spacing w:val="-2"/>
          <w:w w:val="120"/>
        </w:rPr>
        <w:t> </w:t>
      </w:r>
      <w:r>
        <w:rPr>
          <w:w w:val="120"/>
        </w:rPr>
        <w:t>qualified</w:t>
      </w:r>
      <w:r>
        <w:rPr>
          <w:spacing w:val="-2"/>
          <w:w w:val="120"/>
        </w:rPr>
        <w:t> </w:t>
      </w:r>
      <w:r>
        <w:rPr>
          <w:w w:val="120"/>
        </w:rPr>
        <w:t>expenses</w:t>
      </w:r>
      <w:r>
        <w:rPr>
          <w:spacing w:val="-2"/>
          <w:w w:val="120"/>
        </w:rPr>
        <w:t> </w:t>
      </w:r>
      <w:r>
        <w:rPr>
          <w:w w:val="120"/>
        </w:rPr>
        <w:t>for</w:t>
      </w:r>
      <w:r>
        <w:rPr>
          <w:spacing w:val="-2"/>
          <w:w w:val="120"/>
        </w:rPr>
        <w:t> </w:t>
      </w:r>
      <w:r>
        <w:rPr>
          <w:w w:val="120"/>
        </w:rPr>
        <w:t>higher</w:t>
      </w:r>
      <w:r>
        <w:rPr>
          <w:spacing w:val="-2"/>
          <w:w w:val="120"/>
        </w:rPr>
        <w:t> </w:t>
      </w:r>
      <w:r>
        <w:rPr>
          <w:w w:val="120"/>
        </w:rPr>
        <w:t>education</w:t>
      </w:r>
      <w:r>
        <w:rPr>
          <w:spacing w:val="-2"/>
          <w:w w:val="120"/>
        </w:rPr>
        <w:t> </w:t>
      </w:r>
      <w:r>
        <w:rPr>
          <w:w w:val="120"/>
        </w:rPr>
        <w:t>(colleges,</w:t>
      </w:r>
      <w:r>
        <w:rPr>
          <w:spacing w:val="-2"/>
          <w:w w:val="120"/>
        </w:rPr>
        <w:t> </w:t>
      </w:r>
      <w:r>
        <w:rPr>
          <w:w w:val="120"/>
        </w:rPr>
        <w:t>postsecondary</w:t>
      </w:r>
      <w:r>
        <w:rPr>
          <w:spacing w:val="-1"/>
          <w:w w:val="120"/>
        </w:rPr>
        <w:t> </w:t>
      </w:r>
      <w:r>
        <w:rPr>
          <w:w w:val="120"/>
        </w:rPr>
        <w:t>trade</w:t>
      </w:r>
      <w:r>
        <w:rPr>
          <w:spacing w:val="-2"/>
          <w:w w:val="120"/>
        </w:rPr>
        <w:t> </w:t>
      </w:r>
      <w:r>
        <w:rPr>
          <w:w w:val="120"/>
        </w:rPr>
        <w:t>and vocational</w:t>
      </w:r>
      <w:r>
        <w:rPr>
          <w:w w:val="120"/>
        </w:rPr>
        <w:t> schools,</w:t>
      </w:r>
      <w:r>
        <w:rPr>
          <w:w w:val="120"/>
        </w:rPr>
        <w:t> postgraduate</w:t>
      </w:r>
      <w:r>
        <w:rPr>
          <w:w w:val="120"/>
        </w:rPr>
        <w:t> programs,</w:t>
      </w:r>
      <w:r>
        <w:rPr>
          <w:w w:val="120"/>
        </w:rPr>
        <w:t> and</w:t>
      </w:r>
      <w:r>
        <w:rPr>
          <w:w w:val="120"/>
        </w:rPr>
        <w:t> so</w:t>
      </w:r>
      <w:r>
        <w:rPr>
          <w:w w:val="120"/>
        </w:rPr>
        <w:t> on).</w:t>
      </w:r>
      <w:r>
        <w:rPr>
          <w:w w:val="120"/>
        </w:rPr>
        <w:t> As</w:t>
      </w:r>
      <w:r>
        <w:rPr>
          <w:w w:val="120"/>
        </w:rPr>
        <w:t> of</w:t>
      </w:r>
      <w:r>
        <w:rPr>
          <w:w w:val="120"/>
        </w:rPr>
        <w:t> 2018,</w:t>
      </w:r>
      <w:r>
        <w:rPr>
          <w:w w:val="120"/>
        </w:rPr>
        <w:t> the</w:t>
      </w:r>
      <w:r>
        <w:rPr>
          <w:w w:val="120"/>
        </w:rPr>
        <w:t> MSRB</w:t>
      </w:r>
      <w:r>
        <w:rPr>
          <w:w w:val="120"/>
        </w:rPr>
        <w:t> has</w:t>
      </w:r>
      <w:r>
        <w:rPr>
          <w:w w:val="120"/>
        </w:rPr>
        <w:t> also</w:t>
      </w:r>
      <w:r>
        <w:rPr>
          <w:w w:val="120"/>
        </w:rPr>
        <w:t> added</w:t>
      </w:r>
      <w:r>
        <w:rPr>
          <w:w w:val="120"/>
        </w:rPr>
        <w:t> as qualified</w:t>
      </w:r>
      <w:r>
        <w:rPr>
          <w:w w:val="120"/>
        </w:rPr>
        <w:t> higher</w:t>
      </w:r>
      <w:r>
        <w:rPr>
          <w:w w:val="120"/>
        </w:rPr>
        <w:t> education</w:t>
      </w:r>
      <w:r>
        <w:rPr>
          <w:w w:val="120"/>
        </w:rPr>
        <w:t> expenses</w:t>
      </w:r>
      <w:r>
        <w:rPr>
          <w:w w:val="120"/>
        </w:rPr>
        <w:t> tuition</w:t>
      </w:r>
      <w:r>
        <w:rPr>
          <w:w w:val="120"/>
        </w:rPr>
        <w:t> at</w:t>
      </w:r>
      <w:r>
        <w:rPr>
          <w:w w:val="120"/>
        </w:rPr>
        <w:t> an</w:t>
      </w:r>
      <w:r>
        <w:rPr>
          <w:w w:val="120"/>
        </w:rPr>
        <w:t> elementary</w:t>
      </w:r>
      <w:r>
        <w:rPr>
          <w:w w:val="120"/>
        </w:rPr>
        <w:t> or</w:t>
      </w:r>
      <w:r>
        <w:rPr>
          <w:w w:val="120"/>
        </w:rPr>
        <w:t> secondary</w:t>
      </w:r>
      <w:r>
        <w:rPr>
          <w:w w:val="120"/>
        </w:rPr>
        <w:t> public,</w:t>
      </w:r>
      <w:r>
        <w:rPr>
          <w:w w:val="120"/>
        </w:rPr>
        <w:t> religious,</w:t>
      </w:r>
      <w:r>
        <w:rPr>
          <w:w w:val="120"/>
        </w:rPr>
        <w:t> or private</w:t>
      </w:r>
      <w:r>
        <w:rPr>
          <w:spacing w:val="25"/>
          <w:w w:val="120"/>
        </w:rPr>
        <w:t> </w:t>
      </w:r>
      <w:r>
        <w:rPr>
          <w:w w:val="120"/>
        </w:rPr>
        <w:t>school.</w:t>
      </w:r>
      <w:r>
        <w:rPr>
          <w:spacing w:val="25"/>
          <w:w w:val="120"/>
        </w:rPr>
        <w:t> </w:t>
      </w:r>
      <w:r>
        <w:rPr>
          <w:w w:val="120"/>
        </w:rPr>
        <w:t>A</w:t>
      </w:r>
      <w:r>
        <w:rPr>
          <w:spacing w:val="25"/>
          <w:w w:val="120"/>
        </w:rPr>
        <w:t> </w:t>
      </w:r>
      <w:r>
        <w:rPr>
          <w:w w:val="120"/>
        </w:rPr>
        <w:t>Section</w:t>
      </w:r>
      <w:r>
        <w:rPr>
          <w:spacing w:val="25"/>
          <w:w w:val="120"/>
        </w:rPr>
        <w:t> </w:t>
      </w:r>
      <w:r>
        <w:rPr>
          <w:w w:val="120"/>
        </w:rPr>
        <w:t>529</w:t>
      </w:r>
      <w:r>
        <w:rPr>
          <w:spacing w:val="25"/>
          <w:w w:val="120"/>
        </w:rPr>
        <w:t> </w:t>
      </w:r>
      <w:r>
        <w:rPr>
          <w:w w:val="120"/>
        </w:rPr>
        <w:t>plan</w:t>
      </w:r>
      <w:r>
        <w:rPr>
          <w:spacing w:val="25"/>
          <w:w w:val="120"/>
        </w:rPr>
        <w:t> </w:t>
      </w:r>
      <w:r>
        <w:rPr>
          <w:w w:val="120"/>
        </w:rPr>
        <w:t>has</w:t>
      </w:r>
      <w:r>
        <w:rPr>
          <w:spacing w:val="25"/>
          <w:w w:val="120"/>
        </w:rPr>
        <w:t> </w:t>
      </w:r>
      <w:r>
        <w:rPr>
          <w:w w:val="120"/>
        </w:rPr>
        <w:t>an</w:t>
      </w:r>
      <w:r>
        <w:rPr>
          <w:spacing w:val="25"/>
          <w:w w:val="120"/>
        </w:rPr>
        <w:t> </w:t>
      </w:r>
      <w:r>
        <w:rPr>
          <w:w w:val="120"/>
        </w:rPr>
        <w:t>owner</w:t>
      </w:r>
      <w:r>
        <w:rPr>
          <w:spacing w:val="25"/>
          <w:w w:val="120"/>
        </w:rPr>
        <w:t> </w:t>
      </w:r>
      <w:r>
        <w:rPr>
          <w:w w:val="120"/>
        </w:rPr>
        <w:t>(the</w:t>
      </w:r>
      <w:r>
        <w:rPr>
          <w:spacing w:val="25"/>
          <w:w w:val="120"/>
        </w:rPr>
        <w:t> </w:t>
      </w:r>
      <w:r>
        <w:rPr>
          <w:w w:val="120"/>
        </w:rPr>
        <w:t>one</w:t>
      </w:r>
      <w:r>
        <w:rPr>
          <w:spacing w:val="25"/>
          <w:w w:val="120"/>
        </w:rPr>
        <w:t> </w:t>
      </w:r>
      <w:r>
        <w:rPr>
          <w:w w:val="120"/>
        </w:rPr>
        <w:t>who</w:t>
      </w:r>
      <w:r>
        <w:rPr>
          <w:spacing w:val="25"/>
          <w:w w:val="120"/>
        </w:rPr>
        <w:t> </w:t>
      </w:r>
      <w:r>
        <w:rPr>
          <w:w w:val="120"/>
        </w:rPr>
        <w:t>sets</w:t>
      </w:r>
      <w:r>
        <w:rPr>
          <w:spacing w:val="25"/>
          <w:w w:val="120"/>
        </w:rPr>
        <w:t> </w:t>
      </w:r>
      <w:r>
        <w:rPr>
          <w:w w:val="120"/>
        </w:rPr>
        <w:t>up</w:t>
      </w:r>
      <w:r>
        <w:rPr>
          <w:spacing w:val="25"/>
          <w:w w:val="120"/>
        </w:rPr>
        <w:t> </w:t>
      </w:r>
      <w:r>
        <w:rPr>
          <w:w w:val="120"/>
        </w:rPr>
        <w:t>and</w:t>
      </w:r>
      <w:r>
        <w:rPr>
          <w:spacing w:val="25"/>
          <w:w w:val="120"/>
        </w:rPr>
        <w:t> </w:t>
      </w:r>
      <w:r>
        <w:rPr>
          <w:w w:val="120"/>
        </w:rPr>
        <w:t>contributes</w:t>
      </w:r>
      <w:r>
        <w:rPr>
          <w:spacing w:val="25"/>
          <w:w w:val="120"/>
        </w:rPr>
        <w:t> </w:t>
      </w:r>
      <w:r>
        <w:rPr>
          <w:w w:val="120"/>
        </w:rPr>
        <w:t>to</w:t>
      </w:r>
      <w:r>
        <w:rPr>
          <w:spacing w:val="25"/>
          <w:w w:val="120"/>
        </w:rPr>
        <w:t> </w:t>
      </w:r>
      <w:r>
        <w:rPr>
          <w:w w:val="120"/>
        </w:rPr>
        <w:t>the plan</w:t>
      </w:r>
      <w:r>
        <w:rPr>
          <w:w w:val="120"/>
        </w:rPr>
        <w:t> —</w:t>
      </w:r>
      <w:r>
        <w:rPr>
          <w:w w:val="120"/>
        </w:rPr>
        <w:t> typically,</w:t>
      </w:r>
      <w:r>
        <w:rPr>
          <w:w w:val="120"/>
        </w:rPr>
        <w:t> a</w:t>
      </w:r>
      <w:r>
        <w:rPr>
          <w:w w:val="120"/>
        </w:rPr>
        <w:t> parent)</w:t>
      </w:r>
      <w:r>
        <w:rPr>
          <w:w w:val="120"/>
        </w:rPr>
        <w:t> and</w:t>
      </w:r>
      <w:r>
        <w:rPr>
          <w:w w:val="120"/>
        </w:rPr>
        <w:t> a</w:t>
      </w:r>
      <w:r>
        <w:rPr>
          <w:w w:val="120"/>
        </w:rPr>
        <w:t> beneficiary</w:t>
      </w:r>
      <w:r>
        <w:rPr>
          <w:w w:val="120"/>
        </w:rPr>
        <w:t> (the</w:t>
      </w:r>
      <w:r>
        <w:rPr>
          <w:w w:val="120"/>
        </w:rPr>
        <w:t> one</w:t>
      </w:r>
      <w:r>
        <w:rPr>
          <w:w w:val="120"/>
        </w:rPr>
        <w:t> who</w:t>
      </w:r>
      <w:r>
        <w:rPr>
          <w:w w:val="120"/>
        </w:rPr>
        <w:t> benefits</w:t>
      </w:r>
      <w:r>
        <w:rPr>
          <w:w w:val="120"/>
        </w:rPr>
        <w:t> from</w:t>
      </w:r>
      <w:r>
        <w:rPr>
          <w:w w:val="120"/>
        </w:rPr>
        <w:t> the</w:t>
      </w:r>
      <w:r>
        <w:rPr>
          <w:w w:val="120"/>
        </w:rPr>
        <w:t> plan</w:t>
      </w:r>
      <w:r>
        <w:rPr>
          <w:w w:val="120"/>
        </w:rPr>
        <w:t> —</w:t>
      </w:r>
      <w:r>
        <w:rPr>
          <w:w w:val="120"/>
        </w:rPr>
        <w:t> typically,</w:t>
      </w:r>
      <w:r>
        <w:rPr>
          <w:w w:val="120"/>
        </w:rPr>
        <w:t> a child or relative of the person who set up the plan). The contribution allowance varies from state to state, and contributions are made from after-tax dollars. Withdrawals of the amount invested plus interest received is tax-free, meaning that the earnings grow on a tax-deferred basis, and no tax is due if earnings are used for qualified educational expenses. Investors must receive an offi- cial statement or offering circular before opening the account.</w:t>
      </w:r>
    </w:p>
    <w:p>
      <w:pPr>
        <w:pStyle w:val="BodyText"/>
        <w:spacing w:before="52"/>
      </w:pPr>
    </w:p>
    <w:p>
      <w:pPr>
        <w:pStyle w:val="BodyText"/>
        <w:ind w:left="1560"/>
      </w:pPr>
      <w:r>
        <w:rPr>
          <w:w w:val="120"/>
        </w:rPr>
        <w:t>You</w:t>
      </w:r>
      <w:r>
        <w:rPr>
          <w:spacing w:val="1"/>
          <w:w w:val="120"/>
        </w:rPr>
        <w:t> </w:t>
      </w:r>
      <w:r>
        <w:rPr>
          <w:w w:val="120"/>
        </w:rPr>
        <w:t>should</w:t>
      </w:r>
      <w:r>
        <w:rPr>
          <w:spacing w:val="1"/>
          <w:w w:val="120"/>
        </w:rPr>
        <w:t> </w:t>
      </w:r>
      <w:r>
        <w:rPr>
          <w:w w:val="120"/>
        </w:rPr>
        <w:t>note</w:t>
      </w:r>
      <w:r>
        <w:rPr>
          <w:spacing w:val="1"/>
          <w:w w:val="120"/>
        </w:rPr>
        <w:t> </w:t>
      </w:r>
      <w:r>
        <w:rPr>
          <w:w w:val="120"/>
        </w:rPr>
        <w:t>the</w:t>
      </w:r>
      <w:r>
        <w:rPr>
          <w:spacing w:val="2"/>
          <w:w w:val="120"/>
        </w:rPr>
        <w:t> </w:t>
      </w:r>
      <w:r>
        <w:rPr>
          <w:spacing w:val="-2"/>
          <w:w w:val="120"/>
        </w:rPr>
        <w:t>following:</w:t>
      </w:r>
    </w:p>
    <w:p>
      <w:pPr>
        <w:pStyle w:val="BodyText"/>
        <w:spacing w:before="8"/>
      </w:pPr>
    </w:p>
    <w:p>
      <w:pPr>
        <w:spacing w:line="377" w:lineRule="exact" w:before="0"/>
        <w:ind w:left="1684" w:right="0" w:firstLine="0"/>
        <w:jc w:val="left"/>
        <w:rPr>
          <w:rFonts w:ascii="Arial MT" w:hAnsi="Arial MT"/>
          <w:sz w:val="17"/>
        </w:rPr>
      </w:pPr>
      <w:r>
        <w:rPr>
          <w:rFonts w:ascii="Arial MT" w:hAnsi="Arial MT"/>
          <w:sz w:val="17"/>
        </w:rPr>
        <w:drawing>
          <wp:anchor distT="0" distB="0" distL="0" distR="0" allowOverlap="1" layoutInCell="1" locked="0" behindDoc="1" simplePos="0" relativeHeight="485772288">
            <wp:simplePos x="0" y="0"/>
            <wp:positionH relativeFrom="page">
              <wp:posOffset>1676400</wp:posOffset>
            </wp:positionH>
            <wp:positionV relativeFrom="paragraph">
              <wp:posOffset>5248</wp:posOffset>
            </wp:positionV>
            <wp:extent cx="1892300" cy="2565933"/>
            <wp:effectExtent l="0" t="0" r="0" b="0"/>
            <wp:wrapNone/>
            <wp:docPr id="683" name="Image 683"/>
            <wp:cNvGraphicFramePr>
              <a:graphicFrameLocks/>
            </wp:cNvGraphicFramePr>
            <a:graphic>
              <a:graphicData uri="http://schemas.openxmlformats.org/drawingml/2006/picture">
                <pic:pic>
                  <pic:nvPicPr>
                    <pic:cNvPr id="683" name="Image 683"/>
                    <pic:cNvPicPr/>
                  </pic:nvPicPr>
                  <pic:blipFill>
                    <a:blip r:embed="rId93" cstate="print"/>
                    <a:stretch>
                      <a:fillRect/>
                    </a:stretch>
                  </pic:blipFill>
                  <pic:spPr>
                    <a:xfrm>
                      <a:off x="0" y="0"/>
                      <a:ext cx="1892300" cy="2565933"/>
                    </a:xfrm>
                    <a:prstGeom prst="rect">
                      <a:avLst/>
                    </a:prstGeom>
                  </pic:spPr>
                </pic:pic>
              </a:graphicData>
            </a:graphic>
          </wp:anchor>
        </w:drawing>
      </w:r>
      <w:r>
        <w:rPr>
          <w:rFonts w:ascii="Arial Black" w:hAnsi="Arial Black"/>
          <w:position w:val="-1"/>
          <w:sz w:val="28"/>
        </w:rPr>
        <w:t>»</w:t>
      </w:r>
      <w:r>
        <w:rPr>
          <w:rFonts w:ascii="Arial Black" w:hAnsi="Arial Black"/>
          <w:spacing w:val="44"/>
          <w:position w:val="-1"/>
          <w:sz w:val="28"/>
        </w:rPr>
        <w:t> </w:t>
      </w:r>
      <w:r>
        <w:rPr>
          <w:rFonts w:ascii="Arial MT" w:hAnsi="Arial MT"/>
          <w:sz w:val="17"/>
        </w:rPr>
        <w:t>Contribution</w:t>
      </w:r>
      <w:r>
        <w:rPr>
          <w:rFonts w:ascii="Arial MT" w:hAnsi="Arial MT"/>
          <w:spacing w:val="3"/>
          <w:sz w:val="17"/>
        </w:rPr>
        <w:t> </w:t>
      </w:r>
      <w:r>
        <w:rPr>
          <w:rFonts w:ascii="Arial MT" w:hAnsi="Arial MT"/>
          <w:sz w:val="17"/>
        </w:rPr>
        <w:t>levels</w:t>
      </w:r>
      <w:r>
        <w:rPr>
          <w:rFonts w:ascii="Arial MT" w:hAnsi="Arial MT"/>
          <w:spacing w:val="3"/>
          <w:sz w:val="17"/>
        </w:rPr>
        <w:t> </w:t>
      </w:r>
      <w:r>
        <w:rPr>
          <w:rFonts w:ascii="Arial MT" w:hAnsi="Arial MT"/>
          <w:sz w:val="17"/>
        </w:rPr>
        <w:t>may</w:t>
      </w:r>
      <w:r>
        <w:rPr>
          <w:rFonts w:ascii="Arial MT" w:hAnsi="Arial MT"/>
          <w:spacing w:val="4"/>
          <w:sz w:val="17"/>
        </w:rPr>
        <w:t> </w:t>
      </w:r>
      <w:r>
        <w:rPr>
          <w:rFonts w:ascii="Arial MT" w:hAnsi="Arial MT"/>
          <w:sz w:val="17"/>
        </w:rPr>
        <w:t>vary</w:t>
      </w:r>
      <w:r>
        <w:rPr>
          <w:rFonts w:ascii="Arial MT" w:hAnsi="Arial MT"/>
          <w:spacing w:val="3"/>
          <w:sz w:val="17"/>
        </w:rPr>
        <w:t> </w:t>
      </w:r>
      <w:r>
        <w:rPr>
          <w:rFonts w:ascii="Arial MT" w:hAnsi="Arial MT"/>
          <w:sz w:val="17"/>
        </w:rPr>
        <w:t>from</w:t>
      </w:r>
      <w:r>
        <w:rPr>
          <w:rFonts w:ascii="Arial MT" w:hAnsi="Arial MT"/>
          <w:spacing w:val="3"/>
          <w:sz w:val="17"/>
        </w:rPr>
        <w:t> </w:t>
      </w:r>
      <w:r>
        <w:rPr>
          <w:rFonts w:ascii="Arial MT" w:hAnsi="Arial MT"/>
          <w:sz w:val="17"/>
        </w:rPr>
        <w:t>one</w:t>
      </w:r>
      <w:r>
        <w:rPr>
          <w:rFonts w:ascii="Arial MT" w:hAnsi="Arial MT"/>
          <w:spacing w:val="3"/>
          <w:sz w:val="17"/>
        </w:rPr>
        <w:t> </w:t>
      </w:r>
      <w:r>
        <w:rPr>
          <w:rFonts w:ascii="Arial MT" w:hAnsi="Arial MT"/>
          <w:sz w:val="17"/>
        </w:rPr>
        <w:t>state</w:t>
      </w:r>
      <w:r>
        <w:rPr>
          <w:rFonts w:ascii="Arial MT" w:hAnsi="Arial MT"/>
          <w:spacing w:val="3"/>
          <w:sz w:val="17"/>
        </w:rPr>
        <w:t> </w:t>
      </w:r>
      <w:r>
        <w:rPr>
          <w:rFonts w:ascii="Arial MT" w:hAnsi="Arial MT"/>
          <w:sz w:val="17"/>
        </w:rPr>
        <w:t>to</w:t>
      </w:r>
      <w:r>
        <w:rPr>
          <w:rFonts w:ascii="Arial MT" w:hAnsi="Arial MT"/>
          <w:spacing w:val="4"/>
          <w:sz w:val="17"/>
        </w:rPr>
        <w:t> </w:t>
      </w:r>
      <w:r>
        <w:rPr>
          <w:rFonts w:ascii="Arial MT" w:hAnsi="Arial MT"/>
          <w:spacing w:val="-2"/>
          <w:sz w:val="17"/>
        </w:rPr>
        <w:t>another.</w:t>
      </w:r>
    </w:p>
    <w:p>
      <w:pPr>
        <w:spacing w:line="360" w:lineRule="exact" w:before="0"/>
        <w:ind w:left="1684" w:right="0" w:firstLine="0"/>
        <w:jc w:val="left"/>
        <w:rPr>
          <w:rFonts w:ascii="Arial MT" w:hAnsi="Arial MT"/>
          <w:sz w:val="17"/>
        </w:rPr>
      </w:pPr>
      <w:r>
        <w:rPr>
          <w:rFonts w:ascii="Arial Black" w:hAnsi="Arial Black"/>
          <w:spacing w:val="-2"/>
          <w:w w:val="105"/>
          <w:position w:val="-1"/>
          <w:sz w:val="28"/>
        </w:rPr>
        <w:t>»</w:t>
      </w:r>
      <w:r>
        <w:rPr>
          <w:rFonts w:ascii="Arial Black" w:hAnsi="Arial Black"/>
          <w:spacing w:val="11"/>
          <w:w w:val="105"/>
          <w:position w:val="-1"/>
          <w:sz w:val="28"/>
        </w:rPr>
        <w:t> </w:t>
      </w:r>
      <w:r>
        <w:rPr>
          <w:rFonts w:ascii="Arial MT" w:hAnsi="Arial MT"/>
          <w:spacing w:val="-2"/>
          <w:w w:val="105"/>
          <w:sz w:val="17"/>
        </w:rPr>
        <w:t>No</w:t>
      </w:r>
      <w:r>
        <w:rPr>
          <w:rFonts w:ascii="Arial MT" w:hAnsi="Arial MT"/>
          <w:spacing w:val="-10"/>
          <w:w w:val="105"/>
          <w:sz w:val="17"/>
        </w:rPr>
        <w:t> </w:t>
      </w:r>
      <w:r>
        <w:rPr>
          <w:rFonts w:ascii="Arial MT" w:hAnsi="Arial MT"/>
          <w:spacing w:val="-2"/>
          <w:w w:val="105"/>
          <w:sz w:val="17"/>
        </w:rPr>
        <w:t>income</w:t>
      </w:r>
      <w:r>
        <w:rPr>
          <w:rFonts w:ascii="Arial MT" w:hAnsi="Arial MT"/>
          <w:spacing w:val="-9"/>
          <w:w w:val="105"/>
          <w:sz w:val="17"/>
        </w:rPr>
        <w:t> </w:t>
      </w:r>
      <w:r>
        <w:rPr>
          <w:rFonts w:ascii="Arial MT" w:hAnsi="Arial MT"/>
          <w:spacing w:val="-2"/>
          <w:w w:val="105"/>
          <w:sz w:val="17"/>
        </w:rPr>
        <w:t>limits</w:t>
      </w:r>
      <w:r>
        <w:rPr>
          <w:rFonts w:ascii="Arial MT" w:hAnsi="Arial MT"/>
          <w:spacing w:val="-10"/>
          <w:w w:val="105"/>
          <w:sz w:val="17"/>
        </w:rPr>
        <w:t> </w:t>
      </w:r>
      <w:r>
        <w:rPr>
          <w:rFonts w:ascii="Arial MT" w:hAnsi="Arial MT"/>
          <w:spacing w:val="-2"/>
          <w:w w:val="105"/>
          <w:sz w:val="17"/>
        </w:rPr>
        <w:t>are</w:t>
      </w:r>
      <w:r>
        <w:rPr>
          <w:rFonts w:ascii="Arial MT" w:hAnsi="Arial MT"/>
          <w:spacing w:val="-9"/>
          <w:w w:val="105"/>
          <w:sz w:val="17"/>
        </w:rPr>
        <w:t> </w:t>
      </w:r>
      <w:r>
        <w:rPr>
          <w:rFonts w:ascii="Arial MT" w:hAnsi="Arial MT"/>
          <w:spacing w:val="-2"/>
          <w:w w:val="105"/>
          <w:sz w:val="17"/>
        </w:rPr>
        <w:t>placed</w:t>
      </w:r>
      <w:r>
        <w:rPr>
          <w:rFonts w:ascii="Arial MT" w:hAnsi="Arial MT"/>
          <w:spacing w:val="-10"/>
          <w:w w:val="105"/>
          <w:sz w:val="17"/>
        </w:rPr>
        <w:t> </w:t>
      </w:r>
      <w:r>
        <w:rPr>
          <w:rFonts w:ascii="Arial MT" w:hAnsi="Arial MT"/>
          <w:spacing w:val="-2"/>
          <w:w w:val="105"/>
          <w:sz w:val="17"/>
        </w:rPr>
        <w:t>on</w:t>
      </w:r>
      <w:r>
        <w:rPr>
          <w:rFonts w:ascii="Arial MT" w:hAnsi="Arial MT"/>
          <w:spacing w:val="-9"/>
          <w:w w:val="105"/>
          <w:sz w:val="17"/>
        </w:rPr>
        <w:t> </w:t>
      </w:r>
      <w:r>
        <w:rPr>
          <w:rFonts w:ascii="Arial MT" w:hAnsi="Arial MT"/>
          <w:spacing w:val="-2"/>
          <w:w w:val="105"/>
          <w:sz w:val="17"/>
        </w:rPr>
        <w:t>the</w:t>
      </w:r>
      <w:r>
        <w:rPr>
          <w:rFonts w:ascii="Arial MT" w:hAnsi="Arial MT"/>
          <w:spacing w:val="-10"/>
          <w:w w:val="105"/>
          <w:sz w:val="17"/>
        </w:rPr>
        <w:t> </w:t>
      </w:r>
      <w:r>
        <w:rPr>
          <w:rFonts w:ascii="Arial MT" w:hAnsi="Arial MT"/>
          <w:spacing w:val="-2"/>
          <w:w w:val="105"/>
          <w:sz w:val="17"/>
        </w:rPr>
        <w:t>investors</w:t>
      </w:r>
      <w:r>
        <w:rPr>
          <w:rFonts w:ascii="Arial MT" w:hAnsi="Arial MT"/>
          <w:spacing w:val="-9"/>
          <w:w w:val="105"/>
          <w:sz w:val="17"/>
        </w:rPr>
        <w:t> </w:t>
      </w:r>
      <w:r>
        <w:rPr>
          <w:rFonts w:ascii="Arial MT" w:hAnsi="Arial MT"/>
          <w:spacing w:val="-2"/>
          <w:w w:val="105"/>
          <w:sz w:val="17"/>
        </w:rPr>
        <w:t>in</w:t>
      </w:r>
      <w:r>
        <w:rPr>
          <w:rFonts w:ascii="Arial MT" w:hAnsi="Arial MT"/>
          <w:spacing w:val="-10"/>
          <w:w w:val="105"/>
          <w:sz w:val="17"/>
        </w:rPr>
        <w:t> </w:t>
      </w:r>
      <w:r>
        <w:rPr>
          <w:rFonts w:ascii="Arial MT" w:hAnsi="Arial MT"/>
          <w:spacing w:val="-2"/>
          <w:w w:val="105"/>
          <w:sz w:val="17"/>
        </w:rPr>
        <w:t>a</w:t>
      </w:r>
      <w:r>
        <w:rPr>
          <w:rFonts w:ascii="Arial MT" w:hAnsi="Arial MT"/>
          <w:spacing w:val="-10"/>
          <w:w w:val="105"/>
          <w:sz w:val="17"/>
        </w:rPr>
        <w:t> </w:t>
      </w:r>
      <w:r>
        <w:rPr>
          <w:rFonts w:ascii="Arial MT" w:hAnsi="Arial MT"/>
          <w:spacing w:val="-2"/>
          <w:w w:val="105"/>
          <w:sz w:val="17"/>
        </w:rPr>
        <w:t>529</w:t>
      </w:r>
      <w:r>
        <w:rPr>
          <w:rFonts w:ascii="Arial MT" w:hAnsi="Arial MT"/>
          <w:spacing w:val="-9"/>
          <w:w w:val="105"/>
          <w:sz w:val="17"/>
        </w:rPr>
        <w:t> </w:t>
      </w:r>
      <w:r>
        <w:rPr>
          <w:rFonts w:ascii="Arial MT" w:hAnsi="Arial MT"/>
          <w:spacing w:val="-2"/>
          <w:w w:val="105"/>
          <w:sz w:val="17"/>
        </w:rPr>
        <w:t>plan.</w:t>
      </w:r>
    </w:p>
    <w:p>
      <w:pPr>
        <w:spacing w:line="216" w:lineRule="auto" w:before="11"/>
        <w:ind w:left="1978" w:right="477" w:hanging="294"/>
        <w:jc w:val="left"/>
        <w:rPr>
          <w:rFonts w:ascii="Arial MT" w:hAnsi="Arial MT"/>
          <w:sz w:val="17"/>
        </w:rPr>
      </w:pPr>
      <w:r>
        <w:rPr>
          <w:rFonts w:ascii="Arial Black" w:hAnsi="Arial Black"/>
          <w:spacing w:val="-2"/>
          <w:w w:val="105"/>
          <w:position w:val="-1"/>
          <w:sz w:val="28"/>
        </w:rPr>
        <w:t>»</w:t>
      </w:r>
      <w:r>
        <w:rPr>
          <w:rFonts w:ascii="Arial Black" w:hAnsi="Arial Black"/>
          <w:spacing w:val="16"/>
          <w:w w:val="105"/>
          <w:position w:val="-1"/>
          <w:sz w:val="28"/>
        </w:rPr>
        <w:t> </w:t>
      </w:r>
      <w:r>
        <w:rPr>
          <w:rFonts w:ascii="Arial MT" w:hAnsi="Arial MT"/>
          <w:spacing w:val="-2"/>
          <w:w w:val="105"/>
          <w:sz w:val="17"/>
        </w:rPr>
        <w:t>Contributions</w:t>
      </w:r>
      <w:r>
        <w:rPr>
          <w:rFonts w:ascii="Arial MT" w:hAnsi="Arial MT"/>
          <w:spacing w:val="-8"/>
          <w:w w:val="105"/>
          <w:sz w:val="17"/>
        </w:rPr>
        <w:t> </w:t>
      </w:r>
      <w:r>
        <w:rPr>
          <w:rFonts w:ascii="Arial MT" w:hAnsi="Arial MT"/>
          <w:spacing w:val="-2"/>
          <w:w w:val="105"/>
          <w:sz w:val="17"/>
        </w:rPr>
        <w:t>are</w:t>
      </w:r>
      <w:r>
        <w:rPr>
          <w:rFonts w:ascii="Arial MT" w:hAnsi="Arial MT"/>
          <w:spacing w:val="-8"/>
          <w:w w:val="105"/>
          <w:sz w:val="17"/>
        </w:rPr>
        <w:t> </w:t>
      </w:r>
      <w:r>
        <w:rPr>
          <w:rFonts w:ascii="Arial MT" w:hAnsi="Arial MT"/>
          <w:spacing w:val="-2"/>
          <w:w w:val="105"/>
          <w:sz w:val="17"/>
        </w:rPr>
        <w:t>typically</w:t>
      </w:r>
      <w:r>
        <w:rPr>
          <w:rFonts w:ascii="Arial MT" w:hAnsi="Arial MT"/>
          <w:spacing w:val="-8"/>
          <w:w w:val="105"/>
          <w:sz w:val="17"/>
        </w:rPr>
        <w:t> </w:t>
      </w:r>
      <w:r>
        <w:rPr>
          <w:rFonts w:ascii="Arial MT" w:hAnsi="Arial MT"/>
          <w:spacing w:val="-2"/>
          <w:w w:val="105"/>
          <w:sz w:val="17"/>
        </w:rPr>
        <w:t>used</w:t>
      </w:r>
      <w:r>
        <w:rPr>
          <w:rFonts w:ascii="Arial MT" w:hAnsi="Arial MT"/>
          <w:spacing w:val="-8"/>
          <w:w w:val="105"/>
          <w:sz w:val="17"/>
        </w:rPr>
        <w:t> </w:t>
      </w:r>
      <w:r>
        <w:rPr>
          <w:rFonts w:ascii="Arial MT" w:hAnsi="Arial MT"/>
          <w:spacing w:val="-2"/>
          <w:w w:val="105"/>
          <w:sz w:val="17"/>
        </w:rPr>
        <w:t>to</w:t>
      </w:r>
      <w:r>
        <w:rPr>
          <w:rFonts w:ascii="Arial MT" w:hAnsi="Arial MT"/>
          <w:spacing w:val="-8"/>
          <w:w w:val="105"/>
          <w:sz w:val="17"/>
        </w:rPr>
        <w:t> </w:t>
      </w:r>
      <w:r>
        <w:rPr>
          <w:rFonts w:ascii="Arial MT" w:hAnsi="Arial MT"/>
          <w:spacing w:val="-2"/>
          <w:w w:val="105"/>
          <w:sz w:val="17"/>
        </w:rPr>
        <w:t>acquire</w:t>
      </w:r>
      <w:r>
        <w:rPr>
          <w:rFonts w:ascii="Arial MT" w:hAnsi="Arial MT"/>
          <w:spacing w:val="-8"/>
          <w:w w:val="105"/>
          <w:sz w:val="17"/>
        </w:rPr>
        <w:t> </w:t>
      </w:r>
      <w:r>
        <w:rPr>
          <w:rFonts w:ascii="Arial MT" w:hAnsi="Arial MT"/>
          <w:spacing w:val="-2"/>
          <w:w w:val="105"/>
          <w:sz w:val="17"/>
        </w:rPr>
        <w:t>units</w:t>
      </w:r>
      <w:r>
        <w:rPr>
          <w:rFonts w:ascii="Arial MT" w:hAnsi="Arial MT"/>
          <w:spacing w:val="-8"/>
          <w:w w:val="105"/>
          <w:sz w:val="17"/>
        </w:rPr>
        <w:t> </w:t>
      </w:r>
      <w:r>
        <w:rPr>
          <w:rFonts w:ascii="Arial MT" w:hAnsi="Arial MT"/>
          <w:spacing w:val="-2"/>
          <w:w w:val="105"/>
          <w:sz w:val="17"/>
        </w:rPr>
        <w:t>in</w:t>
      </w:r>
      <w:r>
        <w:rPr>
          <w:rFonts w:ascii="Arial MT" w:hAnsi="Arial MT"/>
          <w:spacing w:val="-8"/>
          <w:w w:val="105"/>
          <w:sz w:val="17"/>
        </w:rPr>
        <w:t> </w:t>
      </w:r>
      <w:r>
        <w:rPr>
          <w:rFonts w:ascii="Arial MT" w:hAnsi="Arial MT"/>
          <w:spacing w:val="-2"/>
          <w:w w:val="105"/>
          <w:sz w:val="17"/>
        </w:rPr>
        <w:t>a</w:t>
      </w:r>
      <w:r>
        <w:rPr>
          <w:rFonts w:ascii="Arial MT" w:hAnsi="Arial MT"/>
          <w:spacing w:val="-8"/>
          <w:w w:val="105"/>
          <w:sz w:val="17"/>
        </w:rPr>
        <w:t> </w:t>
      </w:r>
      <w:r>
        <w:rPr>
          <w:rFonts w:ascii="Arial MT" w:hAnsi="Arial MT"/>
          <w:spacing w:val="-2"/>
          <w:w w:val="105"/>
          <w:sz w:val="17"/>
        </w:rPr>
        <w:t>state</w:t>
      </w:r>
      <w:r>
        <w:rPr>
          <w:rFonts w:ascii="Arial MT" w:hAnsi="Arial MT"/>
          <w:spacing w:val="-8"/>
          <w:w w:val="105"/>
          <w:sz w:val="17"/>
        </w:rPr>
        <w:t> </w:t>
      </w:r>
      <w:r>
        <w:rPr>
          <w:rFonts w:ascii="Arial MT" w:hAnsi="Arial MT"/>
          <w:spacing w:val="-2"/>
          <w:w w:val="105"/>
          <w:sz w:val="17"/>
        </w:rPr>
        <w:t>trust.</w:t>
      </w:r>
      <w:r>
        <w:rPr>
          <w:rFonts w:ascii="Arial MT" w:hAnsi="Arial MT"/>
          <w:spacing w:val="-8"/>
          <w:w w:val="105"/>
          <w:sz w:val="17"/>
        </w:rPr>
        <w:t> </w:t>
      </w:r>
      <w:r>
        <w:rPr>
          <w:rFonts w:ascii="Arial MT" w:hAnsi="Arial MT"/>
          <w:spacing w:val="-2"/>
          <w:w w:val="105"/>
          <w:sz w:val="17"/>
        </w:rPr>
        <w:t>The</w:t>
      </w:r>
      <w:r>
        <w:rPr>
          <w:rFonts w:ascii="Arial MT" w:hAnsi="Arial MT"/>
          <w:spacing w:val="-8"/>
          <w:w w:val="105"/>
          <w:sz w:val="17"/>
        </w:rPr>
        <w:t> </w:t>
      </w:r>
      <w:r>
        <w:rPr>
          <w:rFonts w:ascii="Arial MT" w:hAnsi="Arial MT"/>
          <w:spacing w:val="-2"/>
          <w:w w:val="105"/>
          <w:sz w:val="17"/>
        </w:rPr>
        <w:t>assets</w:t>
      </w:r>
      <w:r>
        <w:rPr>
          <w:rFonts w:ascii="Arial MT" w:hAnsi="Arial MT"/>
          <w:spacing w:val="-8"/>
          <w:w w:val="105"/>
          <w:sz w:val="17"/>
        </w:rPr>
        <w:t> </w:t>
      </w:r>
      <w:r>
        <w:rPr>
          <w:rFonts w:ascii="Arial MT" w:hAnsi="Arial MT"/>
          <w:spacing w:val="-2"/>
          <w:w w:val="105"/>
          <w:sz w:val="17"/>
        </w:rPr>
        <w:t>must</w:t>
      </w:r>
      <w:r>
        <w:rPr>
          <w:rFonts w:ascii="Arial MT" w:hAnsi="Arial MT"/>
          <w:spacing w:val="-8"/>
          <w:w w:val="105"/>
          <w:sz w:val="17"/>
        </w:rPr>
        <w:t> </w:t>
      </w:r>
      <w:r>
        <w:rPr>
          <w:rFonts w:ascii="Arial MT" w:hAnsi="Arial MT"/>
          <w:spacing w:val="-2"/>
          <w:w w:val="105"/>
          <w:sz w:val="17"/>
        </w:rPr>
        <w:t>be</w:t>
      </w:r>
      <w:r>
        <w:rPr>
          <w:rFonts w:ascii="Arial MT" w:hAnsi="Arial MT"/>
          <w:spacing w:val="-8"/>
          <w:w w:val="105"/>
          <w:sz w:val="17"/>
        </w:rPr>
        <w:t> </w:t>
      </w:r>
      <w:r>
        <w:rPr>
          <w:rFonts w:ascii="Arial MT" w:hAnsi="Arial MT"/>
          <w:spacing w:val="-2"/>
          <w:w w:val="105"/>
          <w:sz w:val="17"/>
        </w:rPr>
        <w:t>invested</w:t>
      </w:r>
      <w:r>
        <w:rPr>
          <w:rFonts w:ascii="Arial MT" w:hAnsi="Arial MT"/>
          <w:spacing w:val="-8"/>
          <w:w w:val="105"/>
          <w:sz w:val="17"/>
        </w:rPr>
        <w:t> </w:t>
      </w:r>
      <w:r>
        <w:rPr>
          <w:rFonts w:ascii="Arial MT" w:hAnsi="Arial MT"/>
          <w:spacing w:val="-2"/>
          <w:w w:val="105"/>
          <w:sz w:val="17"/>
        </w:rPr>
        <w:t>in </w:t>
      </w:r>
      <w:r>
        <w:rPr>
          <w:rFonts w:ascii="Arial MT" w:hAnsi="Arial MT"/>
          <w:w w:val="105"/>
          <w:sz w:val="17"/>
        </w:rPr>
        <w:t>a matter consistent with the trust´s investment objectives.</w:t>
      </w:r>
    </w:p>
    <w:p>
      <w:pPr>
        <w:spacing w:line="377" w:lineRule="exact" w:before="40"/>
        <w:ind w:left="1684" w:right="0" w:firstLine="0"/>
        <w:jc w:val="left"/>
        <w:rPr>
          <w:rFonts w:ascii="Arial MT" w:hAnsi="Arial MT"/>
          <w:sz w:val="17"/>
        </w:rPr>
      </w:pPr>
      <w:r>
        <w:rPr>
          <w:rFonts w:ascii="Arial Black" w:hAnsi="Arial Black"/>
          <w:spacing w:val="-2"/>
          <w:w w:val="105"/>
          <w:position w:val="-1"/>
          <w:sz w:val="28"/>
        </w:rPr>
        <w:t>»</w:t>
      </w:r>
      <w:r>
        <w:rPr>
          <w:rFonts w:ascii="Arial Black" w:hAnsi="Arial Black"/>
          <w:spacing w:val="23"/>
          <w:w w:val="105"/>
          <w:position w:val="-1"/>
          <w:sz w:val="28"/>
        </w:rPr>
        <w:t> </w:t>
      </w:r>
      <w:r>
        <w:rPr>
          <w:rFonts w:ascii="Arial MT" w:hAnsi="Arial MT"/>
          <w:spacing w:val="-2"/>
          <w:w w:val="105"/>
          <w:sz w:val="17"/>
        </w:rPr>
        <w:t>Many</w:t>
      </w:r>
      <w:r>
        <w:rPr>
          <w:rFonts w:ascii="Arial MT" w:hAnsi="Arial MT"/>
          <w:spacing w:val="-5"/>
          <w:w w:val="105"/>
          <w:sz w:val="17"/>
        </w:rPr>
        <w:t> </w:t>
      </w:r>
      <w:r>
        <w:rPr>
          <w:rFonts w:ascii="Arial MT" w:hAnsi="Arial MT"/>
          <w:spacing w:val="-2"/>
          <w:w w:val="105"/>
          <w:sz w:val="17"/>
        </w:rPr>
        <w:t>investors</w:t>
      </w:r>
      <w:r>
        <w:rPr>
          <w:rFonts w:ascii="Arial MT" w:hAnsi="Arial MT"/>
          <w:spacing w:val="-5"/>
          <w:w w:val="105"/>
          <w:sz w:val="17"/>
        </w:rPr>
        <w:t> </w:t>
      </w:r>
      <w:r>
        <w:rPr>
          <w:rFonts w:ascii="Arial MT" w:hAnsi="Arial MT"/>
          <w:spacing w:val="-2"/>
          <w:w w:val="105"/>
          <w:sz w:val="17"/>
        </w:rPr>
        <w:t>contribute</w:t>
      </w:r>
      <w:r>
        <w:rPr>
          <w:rFonts w:ascii="Arial MT" w:hAnsi="Arial MT"/>
          <w:spacing w:val="-5"/>
          <w:w w:val="105"/>
          <w:sz w:val="17"/>
        </w:rPr>
        <w:t> </w:t>
      </w:r>
      <w:r>
        <w:rPr>
          <w:rFonts w:ascii="Arial MT" w:hAnsi="Arial MT"/>
          <w:spacing w:val="-2"/>
          <w:w w:val="105"/>
          <w:sz w:val="17"/>
        </w:rPr>
        <w:t>monthly,</w:t>
      </w:r>
      <w:r>
        <w:rPr>
          <w:rFonts w:ascii="Arial MT" w:hAnsi="Arial MT"/>
          <w:spacing w:val="-5"/>
          <w:w w:val="105"/>
          <w:sz w:val="17"/>
        </w:rPr>
        <w:t> </w:t>
      </w:r>
      <w:r>
        <w:rPr>
          <w:rFonts w:ascii="Arial MT" w:hAnsi="Arial MT"/>
          <w:spacing w:val="-2"/>
          <w:w w:val="105"/>
          <w:sz w:val="17"/>
        </w:rPr>
        <w:t>although</w:t>
      </w:r>
      <w:r>
        <w:rPr>
          <w:rFonts w:ascii="Arial MT" w:hAnsi="Arial MT"/>
          <w:spacing w:val="-5"/>
          <w:w w:val="105"/>
          <w:sz w:val="17"/>
        </w:rPr>
        <w:t> </w:t>
      </w:r>
      <w:r>
        <w:rPr>
          <w:rFonts w:ascii="Arial MT" w:hAnsi="Arial MT"/>
          <w:spacing w:val="-2"/>
          <w:w w:val="105"/>
          <w:sz w:val="17"/>
        </w:rPr>
        <w:t>they</w:t>
      </w:r>
      <w:r>
        <w:rPr>
          <w:rFonts w:ascii="Arial MT" w:hAnsi="Arial MT"/>
          <w:spacing w:val="-5"/>
          <w:w w:val="105"/>
          <w:sz w:val="17"/>
        </w:rPr>
        <w:t> </w:t>
      </w:r>
      <w:r>
        <w:rPr>
          <w:rFonts w:ascii="Arial MT" w:hAnsi="Arial MT"/>
          <w:spacing w:val="-2"/>
          <w:w w:val="105"/>
          <w:sz w:val="17"/>
        </w:rPr>
        <w:t>aren´t</w:t>
      </w:r>
      <w:r>
        <w:rPr>
          <w:rFonts w:ascii="Arial MT" w:hAnsi="Arial MT"/>
          <w:spacing w:val="-4"/>
          <w:w w:val="105"/>
          <w:sz w:val="17"/>
        </w:rPr>
        <w:t> </w:t>
      </w:r>
      <w:r>
        <w:rPr>
          <w:rFonts w:ascii="Arial MT" w:hAnsi="Arial MT"/>
          <w:spacing w:val="-2"/>
          <w:w w:val="105"/>
          <w:sz w:val="17"/>
        </w:rPr>
        <w:t>required</w:t>
      </w:r>
      <w:r>
        <w:rPr>
          <w:rFonts w:ascii="Arial MT" w:hAnsi="Arial MT"/>
          <w:spacing w:val="-5"/>
          <w:w w:val="105"/>
          <w:sz w:val="17"/>
        </w:rPr>
        <w:t> </w:t>
      </w:r>
      <w:r>
        <w:rPr>
          <w:rFonts w:ascii="Arial MT" w:hAnsi="Arial MT"/>
          <w:spacing w:val="-2"/>
          <w:w w:val="105"/>
          <w:sz w:val="17"/>
        </w:rPr>
        <w:t>to</w:t>
      </w:r>
      <w:r>
        <w:rPr>
          <w:rFonts w:ascii="Arial MT" w:hAnsi="Arial MT"/>
          <w:spacing w:val="-5"/>
          <w:w w:val="105"/>
          <w:sz w:val="17"/>
        </w:rPr>
        <w:t> </w:t>
      </w:r>
      <w:r>
        <w:rPr>
          <w:rFonts w:ascii="Arial MT" w:hAnsi="Arial MT"/>
          <w:spacing w:val="-2"/>
          <w:w w:val="105"/>
          <w:sz w:val="17"/>
        </w:rPr>
        <w:t>do</w:t>
      </w:r>
      <w:r>
        <w:rPr>
          <w:rFonts w:ascii="Arial MT" w:hAnsi="Arial MT"/>
          <w:spacing w:val="-5"/>
          <w:w w:val="105"/>
          <w:sz w:val="17"/>
        </w:rPr>
        <w:t> so.</w:t>
      </w:r>
    </w:p>
    <w:p>
      <w:pPr>
        <w:spacing w:line="364" w:lineRule="exact" w:before="0"/>
        <w:ind w:left="1684" w:right="0" w:firstLine="0"/>
        <w:jc w:val="left"/>
        <w:rPr>
          <w:rFonts w:ascii="Arial MT" w:hAnsi="Arial MT"/>
          <w:sz w:val="17"/>
        </w:rPr>
      </w:pPr>
      <w:r>
        <w:rPr>
          <w:rFonts w:ascii="Arial Black" w:hAnsi="Arial Black"/>
          <w:position w:val="-1"/>
          <w:sz w:val="28"/>
        </w:rPr>
        <w:t>»</w:t>
      </w:r>
      <w:r>
        <w:rPr>
          <w:rFonts w:ascii="Arial Black" w:hAnsi="Arial Black"/>
          <w:spacing w:val="34"/>
          <w:position w:val="-1"/>
          <w:sz w:val="28"/>
        </w:rPr>
        <w:t> </w:t>
      </w:r>
      <w:r>
        <w:rPr>
          <w:rFonts w:ascii="Arial MT" w:hAnsi="Arial MT"/>
          <w:sz w:val="17"/>
        </w:rPr>
        <w:t>Any account</w:t>
      </w:r>
      <w:r>
        <w:rPr>
          <w:rFonts w:ascii="Arial MT" w:hAnsi="Arial MT"/>
          <w:spacing w:val="-1"/>
          <w:sz w:val="17"/>
        </w:rPr>
        <w:t> </w:t>
      </w:r>
      <w:r>
        <w:rPr>
          <w:rFonts w:ascii="Arial MT" w:hAnsi="Arial MT"/>
          <w:sz w:val="17"/>
        </w:rPr>
        <w:t>balances that are</w:t>
      </w:r>
      <w:r>
        <w:rPr>
          <w:rFonts w:ascii="Arial MT" w:hAnsi="Arial MT"/>
          <w:spacing w:val="-1"/>
          <w:sz w:val="17"/>
        </w:rPr>
        <w:t> </w:t>
      </w:r>
      <w:r>
        <w:rPr>
          <w:rFonts w:ascii="Arial MT" w:hAnsi="Arial MT"/>
          <w:sz w:val="17"/>
        </w:rPr>
        <w:t>unused (if,</w:t>
      </w:r>
      <w:r>
        <w:rPr>
          <w:rFonts w:ascii="Arial MT" w:hAnsi="Arial MT"/>
          <w:spacing w:val="-1"/>
          <w:sz w:val="17"/>
        </w:rPr>
        <w:t> </w:t>
      </w:r>
      <w:r>
        <w:rPr>
          <w:rFonts w:ascii="Arial MT" w:hAnsi="Arial MT"/>
          <w:sz w:val="17"/>
        </w:rPr>
        <w:t>for example, the</w:t>
      </w:r>
      <w:r>
        <w:rPr>
          <w:rFonts w:ascii="Arial MT" w:hAnsi="Arial MT"/>
          <w:spacing w:val="-1"/>
          <w:sz w:val="17"/>
        </w:rPr>
        <w:t> </w:t>
      </w:r>
      <w:r>
        <w:rPr>
          <w:rFonts w:ascii="Arial MT" w:hAnsi="Arial MT"/>
          <w:sz w:val="17"/>
        </w:rPr>
        <w:t>beneficiary decides not</w:t>
      </w:r>
      <w:r>
        <w:rPr>
          <w:rFonts w:ascii="Arial MT" w:hAnsi="Arial MT"/>
          <w:spacing w:val="-1"/>
          <w:sz w:val="17"/>
        </w:rPr>
        <w:t> </w:t>
      </w:r>
      <w:r>
        <w:rPr>
          <w:rFonts w:ascii="Arial MT" w:hAnsi="Arial MT"/>
          <w:sz w:val="17"/>
        </w:rPr>
        <w:t>to go</w:t>
      </w:r>
      <w:r>
        <w:rPr>
          <w:rFonts w:ascii="Arial MT" w:hAnsi="Arial MT"/>
          <w:spacing w:val="-1"/>
          <w:sz w:val="17"/>
        </w:rPr>
        <w:t> </w:t>
      </w:r>
      <w:r>
        <w:rPr>
          <w:rFonts w:ascii="Arial MT" w:hAnsi="Arial MT"/>
          <w:spacing w:val="-5"/>
          <w:sz w:val="17"/>
        </w:rPr>
        <w:t>to</w:t>
      </w:r>
    </w:p>
    <w:p>
      <w:pPr>
        <w:spacing w:line="182" w:lineRule="exact" w:before="0"/>
        <w:ind w:left="1978" w:right="0" w:firstLine="0"/>
        <w:jc w:val="left"/>
        <w:rPr>
          <w:rFonts w:ascii="Arial MT"/>
          <w:sz w:val="17"/>
        </w:rPr>
      </w:pPr>
      <w:r>
        <w:rPr>
          <w:rFonts w:ascii="Arial MT"/>
          <w:sz w:val="17"/>
        </w:rPr>
        <w:t>college</w:t>
      </w:r>
      <w:r>
        <w:rPr>
          <w:rFonts w:ascii="Arial MT"/>
          <w:spacing w:val="2"/>
          <w:sz w:val="17"/>
        </w:rPr>
        <w:t> </w:t>
      </w:r>
      <w:r>
        <w:rPr>
          <w:rFonts w:ascii="Arial MT"/>
          <w:sz w:val="17"/>
        </w:rPr>
        <w:t>or</w:t>
      </w:r>
      <w:r>
        <w:rPr>
          <w:rFonts w:ascii="Arial MT"/>
          <w:spacing w:val="2"/>
          <w:sz w:val="17"/>
        </w:rPr>
        <w:t> </w:t>
      </w:r>
      <w:r>
        <w:rPr>
          <w:rFonts w:ascii="Arial MT"/>
          <w:sz w:val="17"/>
        </w:rPr>
        <w:t>goes</w:t>
      </w:r>
      <w:r>
        <w:rPr>
          <w:rFonts w:ascii="Arial MT"/>
          <w:spacing w:val="2"/>
          <w:sz w:val="17"/>
        </w:rPr>
        <w:t> </w:t>
      </w:r>
      <w:r>
        <w:rPr>
          <w:rFonts w:ascii="Arial MT"/>
          <w:sz w:val="17"/>
        </w:rPr>
        <w:t>to</w:t>
      </w:r>
      <w:r>
        <w:rPr>
          <w:rFonts w:ascii="Arial MT"/>
          <w:spacing w:val="2"/>
          <w:sz w:val="17"/>
        </w:rPr>
        <w:t> </w:t>
      </w:r>
      <w:r>
        <w:rPr>
          <w:rFonts w:ascii="Arial MT"/>
          <w:sz w:val="17"/>
        </w:rPr>
        <w:t>a</w:t>
      </w:r>
      <w:r>
        <w:rPr>
          <w:rFonts w:ascii="Arial MT"/>
          <w:spacing w:val="2"/>
          <w:sz w:val="17"/>
        </w:rPr>
        <w:t> </w:t>
      </w:r>
      <w:r>
        <w:rPr>
          <w:rFonts w:ascii="Arial MT"/>
          <w:sz w:val="17"/>
        </w:rPr>
        <w:t>cheaper</w:t>
      </w:r>
      <w:r>
        <w:rPr>
          <w:rFonts w:ascii="Arial MT"/>
          <w:spacing w:val="2"/>
          <w:sz w:val="17"/>
        </w:rPr>
        <w:t> </w:t>
      </w:r>
      <w:r>
        <w:rPr>
          <w:rFonts w:ascii="Arial MT"/>
          <w:sz w:val="17"/>
        </w:rPr>
        <w:t>local</w:t>
      </w:r>
      <w:r>
        <w:rPr>
          <w:rFonts w:ascii="Arial MT"/>
          <w:spacing w:val="2"/>
          <w:sz w:val="17"/>
        </w:rPr>
        <w:t> </w:t>
      </w:r>
      <w:r>
        <w:rPr>
          <w:rFonts w:ascii="Arial MT"/>
          <w:sz w:val="17"/>
        </w:rPr>
        <w:t>college)</w:t>
      </w:r>
      <w:r>
        <w:rPr>
          <w:rFonts w:ascii="Arial MT"/>
          <w:spacing w:val="2"/>
          <w:sz w:val="17"/>
        </w:rPr>
        <w:t> </w:t>
      </w:r>
      <w:r>
        <w:rPr>
          <w:rFonts w:ascii="Arial MT"/>
          <w:sz w:val="17"/>
        </w:rPr>
        <w:t>can</w:t>
      </w:r>
      <w:r>
        <w:rPr>
          <w:rFonts w:ascii="Arial MT"/>
          <w:spacing w:val="2"/>
          <w:sz w:val="17"/>
        </w:rPr>
        <w:t> </w:t>
      </w:r>
      <w:r>
        <w:rPr>
          <w:rFonts w:ascii="Arial MT"/>
          <w:sz w:val="17"/>
        </w:rPr>
        <w:t>be</w:t>
      </w:r>
      <w:r>
        <w:rPr>
          <w:rFonts w:ascii="Arial MT"/>
          <w:spacing w:val="2"/>
          <w:sz w:val="17"/>
        </w:rPr>
        <w:t> </w:t>
      </w:r>
      <w:r>
        <w:rPr>
          <w:rFonts w:ascii="Arial MT"/>
          <w:sz w:val="17"/>
        </w:rPr>
        <w:t>transferred</w:t>
      </w:r>
      <w:r>
        <w:rPr>
          <w:rFonts w:ascii="Arial MT"/>
          <w:spacing w:val="2"/>
          <w:sz w:val="17"/>
        </w:rPr>
        <w:t> </w:t>
      </w:r>
      <w:r>
        <w:rPr>
          <w:rFonts w:ascii="Arial MT"/>
          <w:sz w:val="17"/>
        </w:rPr>
        <w:t>to</w:t>
      </w:r>
      <w:r>
        <w:rPr>
          <w:rFonts w:ascii="Arial MT"/>
          <w:spacing w:val="2"/>
          <w:sz w:val="17"/>
        </w:rPr>
        <w:t> </w:t>
      </w:r>
      <w:r>
        <w:rPr>
          <w:rFonts w:ascii="Arial MT"/>
          <w:sz w:val="17"/>
        </w:rPr>
        <w:t>another</w:t>
      </w:r>
      <w:r>
        <w:rPr>
          <w:rFonts w:ascii="Arial MT"/>
          <w:spacing w:val="2"/>
          <w:sz w:val="17"/>
        </w:rPr>
        <w:t> </w:t>
      </w:r>
      <w:r>
        <w:rPr>
          <w:rFonts w:ascii="Arial MT"/>
          <w:sz w:val="17"/>
        </w:rPr>
        <w:t>immediate</w:t>
      </w:r>
      <w:r>
        <w:rPr>
          <w:rFonts w:ascii="Arial MT"/>
          <w:spacing w:val="2"/>
          <w:sz w:val="17"/>
        </w:rPr>
        <w:t> </w:t>
      </w:r>
      <w:r>
        <w:rPr>
          <w:rFonts w:ascii="Arial MT"/>
          <w:spacing w:val="-2"/>
          <w:sz w:val="17"/>
        </w:rPr>
        <w:t>family</w:t>
      </w:r>
    </w:p>
    <w:p>
      <w:pPr>
        <w:spacing w:before="45"/>
        <w:ind w:left="1978" w:right="0" w:firstLine="0"/>
        <w:jc w:val="left"/>
        <w:rPr>
          <w:rFonts w:ascii="Arial MT"/>
          <w:sz w:val="17"/>
        </w:rPr>
      </w:pPr>
      <w:r>
        <w:rPr>
          <w:rFonts w:ascii="Arial MT"/>
          <w:spacing w:val="-2"/>
          <w:w w:val="105"/>
          <w:sz w:val="17"/>
        </w:rPr>
        <w:t>related</w:t>
      </w:r>
      <w:r>
        <w:rPr>
          <w:rFonts w:ascii="Arial MT"/>
          <w:spacing w:val="-9"/>
          <w:w w:val="105"/>
          <w:sz w:val="17"/>
        </w:rPr>
        <w:t> </w:t>
      </w:r>
      <w:r>
        <w:rPr>
          <w:rFonts w:ascii="Arial MT"/>
          <w:spacing w:val="-2"/>
          <w:w w:val="105"/>
          <w:sz w:val="17"/>
        </w:rPr>
        <w:t>beneficiary</w:t>
      </w:r>
      <w:r>
        <w:rPr>
          <w:rFonts w:ascii="Arial MT"/>
          <w:spacing w:val="-9"/>
          <w:w w:val="105"/>
          <w:sz w:val="17"/>
        </w:rPr>
        <w:t> </w:t>
      </w:r>
      <w:r>
        <w:rPr>
          <w:rFonts w:ascii="Arial MT"/>
          <w:spacing w:val="-2"/>
          <w:w w:val="105"/>
          <w:sz w:val="17"/>
        </w:rPr>
        <w:t>(parents,</w:t>
      </w:r>
      <w:r>
        <w:rPr>
          <w:rFonts w:ascii="Arial MT"/>
          <w:spacing w:val="-8"/>
          <w:w w:val="105"/>
          <w:sz w:val="17"/>
        </w:rPr>
        <w:t> </w:t>
      </w:r>
      <w:r>
        <w:rPr>
          <w:rFonts w:ascii="Arial MT"/>
          <w:spacing w:val="-2"/>
          <w:w w:val="105"/>
          <w:sz w:val="17"/>
        </w:rPr>
        <w:t>kids,</w:t>
      </w:r>
      <w:r>
        <w:rPr>
          <w:rFonts w:ascii="Arial MT"/>
          <w:spacing w:val="-9"/>
          <w:w w:val="105"/>
          <w:sz w:val="17"/>
        </w:rPr>
        <w:t> </w:t>
      </w:r>
      <w:r>
        <w:rPr>
          <w:rFonts w:ascii="Arial MT"/>
          <w:spacing w:val="-2"/>
          <w:w w:val="105"/>
          <w:sz w:val="17"/>
        </w:rPr>
        <w:t>and/or</w:t>
      </w:r>
      <w:r>
        <w:rPr>
          <w:rFonts w:ascii="Arial MT"/>
          <w:spacing w:val="-9"/>
          <w:w w:val="105"/>
          <w:sz w:val="17"/>
        </w:rPr>
        <w:t> </w:t>
      </w:r>
      <w:r>
        <w:rPr>
          <w:rFonts w:ascii="Arial MT"/>
          <w:spacing w:val="-2"/>
          <w:w w:val="105"/>
          <w:sz w:val="17"/>
        </w:rPr>
        <w:t>siblings).</w:t>
      </w:r>
    </w:p>
    <w:p>
      <w:pPr>
        <w:spacing w:line="216" w:lineRule="auto" w:before="64"/>
        <w:ind w:left="1978" w:right="0" w:hanging="294"/>
        <w:jc w:val="left"/>
        <w:rPr>
          <w:rFonts w:ascii="Arial MT" w:hAnsi="Arial MT"/>
          <w:sz w:val="17"/>
        </w:rPr>
      </w:pPr>
      <w:r>
        <w:rPr>
          <w:rFonts w:ascii="Arial Black" w:hAnsi="Arial Black"/>
          <w:w w:val="105"/>
          <w:position w:val="-1"/>
          <w:sz w:val="28"/>
        </w:rPr>
        <w:t>»</w:t>
      </w:r>
      <w:r>
        <w:rPr>
          <w:rFonts w:ascii="Arial Black" w:hAnsi="Arial Black"/>
          <w:spacing w:val="-25"/>
          <w:w w:val="105"/>
          <w:position w:val="-1"/>
          <w:sz w:val="28"/>
        </w:rPr>
        <w:t> </w:t>
      </w:r>
      <w:r>
        <w:rPr>
          <w:rFonts w:ascii="Arial MT" w:hAnsi="Arial MT"/>
          <w:w w:val="105"/>
          <w:sz w:val="17"/>
        </w:rPr>
        <w:t>The</w:t>
      </w:r>
      <w:r>
        <w:rPr>
          <w:rFonts w:ascii="Arial MT" w:hAnsi="Arial MT"/>
          <w:spacing w:val="-12"/>
          <w:w w:val="105"/>
          <w:sz w:val="17"/>
        </w:rPr>
        <w:t> </w:t>
      </w:r>
      <w:r>
        <w:rPr>
          <w:rFonts w:ascii="Arial MT" w:hAnsi="Arial MT"/>
          <w:w w:val="105"/>
          <w:sz w:val="17"/>
        </w:rPr>
        <w:t>assets</w:t>
      </w:r>
      <w:r>
        <w:rPr>
          <w:rFonts w:ascii="Arial MT" w:hAnsi="Arial MT"/>
          <w:spacing w:val="-13"/>
          <w:w w:val="105"/>
          <w:sz w:val="17"/>
        </w:rPr>
        <w:t> </w:t>
      </w:r>
      <w:r>
        <w:rPr>
          <w:rFonts w:ascii="Arial MT" w:hAnsi="Arial MT"/>
          <w:w w:val="105"/>
          <w:sz w:val="17"/>
        </w:rPr>
        <w:t>in</w:t>
      </w:r>
      <w:r>
        <w:rPr>
          <w:rFonts w:ascii="Arial MT" w:hAnsi="Arial MT"/>
          <w:spacing w:val="-12"/>
          <w:w w:val="105"/>
          <w:sz w:val="17"/>
        </w:rPr>
        <w:t> </w:t>
      </w:r>
      <w:r>
        <w:rPr>
          <w:rFonts w:ascii="Arial MT" w:hAnsi="Arial MT"/>
          <w:w w:val="105"/>
          <w:sz w:val="17"/>
        </w:rPr>
        <w:t>the</w:t>
      </w:r>
      <w:r>
        <w:rPr>
          <w:rFonts w:ascii="Arial MT" w:hAnsi="Arial MT"/>
          <w:spacing w:val="-13"/>
          <w:w w:val="105"/>
          <w:sz w:val="17"/>
        </w:rPr>
        <w:t> </w:t>
      </w:r>
      <w:r>
        <w:rPr>
          <w:rFonts w:ascii="Arial MT" w:hAnsi="Arial MT"/>
          <w:w w:val="105"/>
          <w:sz w:val="17"/>
        </w:rPr>
        <w:t>account</w:t>
      </w:r>
      <w:r>
        <w:rPr>
          <w:rFonts w:ascii="Arial MT" w:hAnsi="Arial MT"/>
          <w:spacing w:val="-12"/>
          <w:w w:val="105"/>
          <w:sz w:val="17"/>
        </w:rPr>
        <w:t> </w:t>
      </w:r>
      <w:r>
        <w:rPr>
          <w:rFonts w:ascii="Arial MT" w:hAnsi="Arial MT"/>
          <w:w w:val="105"/>
          <w:sz w:val="17"/>
        </w:rPr>
        <w:t>always</w:t>
      </w:r>
      <w:r>
        <w:rPr>
          <w:rFonts w:ascii="Arial MT" w:hAnsi="Arial MT"/>
          <w:spacing w:val="-12"/>
          <w:w w:val="105"/>
          <w:sz w:val="17"/>
        </w:rPr>
        <w:t> </w:t>
      </w:r>
      <w:r>
        <w:rPr>
          <w:rFonts w:ascii="Arial MT" w:hAnsi="Arial MT"/>
          <w:w w:val="105"/>
          <w:sz w:val="17"/>
        </w:rPr>
        <w:t>remain</w:t>
      </w:r>
      <w:r>
        <w:rPr>
          <w:rFonts w:ascii="Arial MT" w:hAnsi="Arial MT"/>
          <w:spacing w:val="-13"/>
          <w:w w:val="105"/>
          <w:sz w:val="17"/>
        </w:rPr>
        <w:t> </w:t>
      </w:r>
      <w:r>
        <w:rPr>
          <w:rFonts w:ascii="Arial MT" w:hAnsi="Arial MT"/>
          <w:w w:val="105"/>
          <w:sz w:val="17"/>
        </w:rPr>
        <w:t>under</w:t>
      </w:r>
      <w:r>
        <w:rPr>
          <w:rFonts w:ascii="Arial MT" w:hAnsi="Arial MT"/>
          <w:spacing w:val="-12"/>
          <w:w w:val="105"/>
          <w:sz w:val="17"/>
        </w:rPr>
        <w:t> </w:t>
      </w:r>
      <w:r>
        <w:rPr>
          <w:rFonts w:ascii="Arial MT" w:hAnsi="Arial MT"/>
          <w:w w:val="105"/>
          <w:sz w:val="17"/>
        </w:rPr>
        <w:t>the</w:t>
      </w:r>
      <w:r>
        <w:rPr>
          <w:rFonts w:ascii="Arial MT" w:hAnsi="Arial MT"/>
          <w:spacing w:val="-13"/>
          <w:w w:val="105"/>
          <w:sz w:val="17"/>
        </w:rPr>
        <w:t> </w:t>
      </w:r>
      <w:r>
        <w:rPr>
          <w:rFonts w:ascii="Arial MT" w:hAnsi="Arial MT"/>
          <w:w w:val="105"/>
          <w:sz w:val="17"/>
        </w:rPr>
        <w:t>control</w:t>
      </w:r>
      <w:r>
        <w:rPr>
          <w:rFonts w:ascii="Arial MT" w:hAnsi="Arial MT"/>
          <w:spacing w:val="-12"/>
          <w:w w:val="105"/>
          <w:sz w:val="17"/>
        </w:rPr>
        <w:t> </w:t>
      </w:r>
      <w:r>
        <w:rPr>
          <w:rFonts w:ascii="Arial MT" w:hAnsi="Arial MT"/>
          <w:w w:val="105"/>
          <w:sz w:val="17"/>
        </w:rPr>
        <w:t>of</w:t>
      </w:r>
      <w:r>
        <w:rPr>
          <w:rFonts w:ascii="Arial MT" w:hAnsi="Arial MT"/>
          <w:spacing w:val="-12"/>
          <w:w w:val="105"/>
          <w:sz w:val="17"/>
        </w:rPr>
        <w:t> </w:t>
      </w:r>
      <w:r>
        <w:rPr>
          <w:rFonts w:ascii="Arial MT" w:hAnsi="Arial MT"/>
          <w:w w:val="105"/>
          <w:sz w:val="17"/>
        </w:rPr>
        <w:t>the</w:t>
      </w:r>
      <w:r>
        <w:rPr>
          <w:rFonts w:ascii="Arial MT" w:hAnsi="Arial MT"/>
          <w:spacing w:val="-13"/>
          <w:w w:val="105"/>
          <w:sz w:val="17"/>
        </w:rPr>
        <w:t> </w:t>
      </w:r>
      <w:r>
        <w:rPr>
          <w:rFonts w:ascii="Arial MT" w:hAnsi="Arial MT"/>
          <w:w w:val="105"/>
          <w:sz w:val="17"/>
        </w:rPr>
        <w:t>owner</w:t>
      </w:r>
      <w:r>
        <w:rPr>
          <w:rFonts w:ascii="Arial MT" w:hAnsi="Arial MT"/>
          <w:spacing w:val="-12"/>
          <w:w w:val="105"/>
          <w:sz w:val="17"/>
        </w:rPr>
        <w:t> </w:t>
      </w:r>
      <w:r>
        <w:rPr>
          <w:rFonts w:ascii="Arial MT" w:hAnsi="Arial MT"/>
          <w:w w:val="105"/>
          <w:sz w:val="17"/>
        </w:rPr>
        <w:t>(donor)</w:t>
      </w:r>
      <w:r>
        <w:rPr>
          <w:rFonts w:ascii="Arial MT" w:hAnsi="Arial MT"/>
          <w:spacing w:val="-13"/>
          <w:w w:val="105"/>
          <w:sz w:val="17"/>
        </w:rPr>
        <w:t> </w:t>
      </w:r>
      <w:r>
        <w:rPr>
          <w:rFonts w:ascii="Arial MT" w:hAnsi="Arial MT"/>
          <w:w w:val="105"/>
          <w:sz w:val="17"/>
        </w:rPr>
        <w:t>even</w:t>
      </w:r>
      <w:r>
        <w:rPr>
          <w:rFonts w:ascii="Arial MT" w:hAnsi="Arial MT"/>
          <w:spacing w:val="-12"/>
          <w:w w:val="105"/>
          <w:sz w:val="17"/>
        </w:rPr>
        <w:t> </w:t>
      </w:r>
      <w:r>
        <w:rPr>
          <w:rFonts w:ascii="Arial MT" w:hAnsi="Arial MT"/>
          <w:w w:val="105"/>
          <w:sz w:val="17"/>
        </w:rPr>
        <w:t>after</w:t>
      </w:r>
      <w:r>
        <w:rPr>
          <w:rFonts w:ascii="Arial MT" w:hAnsi="Arial MT"/>
          <w:spacing w:val="-12"/>
          <w:w w:val="105"/>
          <w:sz w:val="17"/>
        </w:rPr>
        <w:t> </w:t>
      </w:r>
      <w:r>
        <w:rPr>
          <w:rFonts w:ascii="Arial MT" w:hAnsi="Arial MT"/>
          <w:w w:val="105"/>
          <w:sz w:val="17"/>
        </w:rPr>
        <w:t>the beneficiary</w:t>
      </w:r>
      <w:r>
        <w:rPr>
          <w:rFonts w:ascii="Arial MT" w:hAnsi="Arial MT"/>
          <w:spacing w:val="-9"/>
          <w:w w:val="105"/>
          <w:sz w:val="17"/>
        </w:rPr>
        <w:t> </w:t>
      </w:r>
      <w:r>
        <w:rPr>
          <w:rFonts w:ascii="Arial MT" w:hAnsi="Arial MT"/>
          <w:w w:val="105"/>
          <w:sz w:val="17"/>
        </w:rPr>
        <w:t>becomes</w:t>
      </w:r>
      <w:r>
        <w:rPr>
          <w:rFonts w:ascii="Arial MT" w:hAnsi="Arial MT"/>
          <w:spacing w:val="-9"/>
          <w:w w:val="105"/>
          <w:sz w:val="17"/>
        </w:rPr>
        <w:t> </w:t>
      </w:r>
      <w:r>
        <w:rPr>
          <w:rFonts w:ascii="Arial MT" w:hAnsi="Arial MT"/>
          <w:w w:val="105"/>
          <w:sz w:val="17"/>
        </w:rPr>
        <w:t>of</w:t>
      </w:r>
      <w:r>
        <w:rPr>
          <w:rFonts w:ascii="Arial MT" w:hAnsi="Arial MT"/>
          <w:spacing w:val="-9"/>
          <w:w w:val="105"/>
          <w:sz w:val="17"/>
        </w:rPr>
        <w:t> </w:t>
      </w:r>
      <w:r>
        <w:rPr>
          <w:rFonts w:ascii="Arial MT" w:hAnsi="Arial MT"/>
          <w:w w:val="105"/>
          <w:sz w:val="17"/>
        </w:rPr>
        <w:t>legal</w:t>
      </w:r>
      <w:r>
        <w:rPr>
          <w:rFonts w:ascii="Arial MT" w:hAnsi="Arial MT"/>
          <w:spacing w:val="-9"/>
          <w:w w:val="105"/>
          <w:sz w:val="17"/>
        </w:rPr>
        <w:t> </w:t>
      </w:r>
      <w:r>
        <w:rPr>
          <w:rFonts w:ascii="Arial MT" w:hAnsi="Arial MT"/>
          <w:w w:val="105"/>
          <w:sz w:val="17"/>
        </w:rPr>
        <w:t>age</w:t>
      </w:r>
      <w:r>
        <w:rPr>
          <w:rFonts w:ascii="Arial MT" w:hAnsi="Arial MT"/>
          <w:spacing w:val="-9"/>
          <w:w w:val="105"/>
          <w:sz w:val="17"/>
        </w:rPr>
        <w:t> </w:t>
      </w:r>
      <w:r>
        <w:rPr>
          <w:rFonts w:ascii="Arial MT" w:hAnsi="Arial MT"/>
          <w:w w:val="105"/>
          <w:sz w:val="17"/>
        </w:rPr>
        <w:t>(18,</w:t>
      </w:r>
      <w:r>
        <w:rPr>
          <w:rFonts w:ascii="Arial MT" w:hAnsi="Arial MT"/>
          <w:spacing w:val="-9"/>
          <w:w w:val="105"/>
          <w:sz w:val="17"/>
        </w:rPr>
        <w:t> </w:t>
      </w:r>
      <w:r>
        <w:rPr>
          <w:rFonts w:ascii="Arial MT" w:hAnsi="Arial MT"/>
          <w:w w:val="105"/>
          <w:sz w:val="17"/>
        </w:rPr>
        <w:t>in</w:t>
      </w:r>
      <w:r>
        <w:rPr>
          <w:rFonts w:ascii="Arial MT" w:hAnsi="Arial MT"/>
          <w:spacing w:val="-9"/>
          <w:w w:val="105"/>
          <w:sz w:val="17"/>
        </w:rPr>
        <w:t> </w:t>
      </w:r>
      <w:r>
        <w:rPr>
          <w:rFonts w:ascii="Arial MT" w:hAnsi="Arial MT"/>
          <w:w w:val="105"/>
          <w:sz w:val="17"/>
        </w:rPr>
        <w:t>most</w:t>
      </w:r>
      <w:r>
        <w:rPr>
          <w:rFonts w:ascii="Arial MT" w:hAnsi="Arial MT"/>
          <w:spacing w:val="-9"/>
          <w:w w:val="105"/>
          <w:sz w:val="17"/>
        </w:rPr>
        <w:t> </w:t>
      </w:r>
      <w:r>
        <w:rPr>
          <w:rFonts w:ascii="Arial MT" w:hAnsi="Arial MT"/>
          <w:w w:val="105"/>
          <w:sz w:val="17"/>
        </w:rPr>
        <w:t>states).</w:t>
      </w:r>
    </w:p>
    <w:p>
      <w:pPr>
        <w:spacing w:line="216" w:lineRule="auto" w:before="69"/>
        <w:ind w:left="1978" w:right="356" w:hanging="294"/>
        <w:jc w:val="left"/>
        <w:rPr>
          <w:rFonts w:ascii="Arial MT" w:hAnsi="Arial MT"/>
          <w:sz w:val="17"/>
        </w:rPr>
      </w:pPr>
      <w:r>
        <w:rPr>
          <w:rFonts w:ascii="Arial Black" w:hAnsi="Arial Black"/>
          <w:w w:val="105"/>
          <w:position w:val="-1"/>
          <w:sz w:val="28"/>
        </w:rPr>
        <w:t>» </w:t>
      </w:r>
      <w:r>
        <w:rPr>
          <w:rFonts w:ascii="Arial MT" w:hAnsi="Arial MT"/>
          <w:w w:val="105"/>
          <w:sz w:val="17"/>
        </w:rPr>
        <w:t>In</w:t>
      </w:r>
      <w:r>
        <w:rPr>
          <w:rFonts w:ascii="Arial MT" w:hAnsi="Arial MT"/>
          <w:spacing w:val="-10"/>
          <w:w w:val="105"/>
          <w:sz w:val="17"/>
        </w:rPr>
        <w:t> </w:t>
      </w:r>
      <w:r>
        <w:rPr>
          <w:rFonts w:ascii="Arial MT" w:hAnsi="Arial MT"/>
          <w:w w:val="105"/>
          <w:sz w:val="17"/>
        </w:rPr>
        <w:t>some</w:t>
      </w:r>
      <w:r>
        <w:rPr>
          <w:rFonts w:ascii="Arial MT" w:hAnsi="Arial MT"/>
          <w:spacing w:val="-10"/>
          <w:w w:val="105"/>
          <w:sz w:val="17"/>
        </w:rPr>
        <w:t> </w:t>
      </w:r>
      <w:r>
        <w:rPr>
          <w:rFonts w:ascii="Arial MT" w:hAnsi="Arial MT"/>
          <w:w w:val="105"/>
          <w:sz w:val="17"/>
        </w:rPr>
        <w:t>cases,</w:t>
      </w:r>
      <w:r>
        <w:rPr>
          <w:rFonts w:ascii="Arial MT" w:hAnsi="Arial MT"/>
          <w:spacing w:val="-10"/>
          <w:w w:val="105"/>
          <w:sz w:val="17"/>
        </w:rPr>
        <w:t> </w:t>
      </w:r>
      <w:r>
        <w:rPr>
          <w:rFonts w:ascii="Arial MT" w:hAnsi="Arial MT"/>
          <w:w w:val="105"/>
          <w:sz w:val="17"/>
        </w:rPr>
        <w:t>plans</w:t>
      </w:r>
      <w:r>
        <w:rPr>
          <w:rFonts w:ascii="Arial MT" w:hAnsi="Arial MT"/>
          <w:spacing w:val="-10"/>
          <w:w w:val="105"/>
          <w:sz w:val="17"/>
        </w:rPr>
        <w:t> </w:t>
      </w:r>
      <w:r>
        <w:rPr>
          <w:rFonts w:ascii="Arial MT" w:hAnsi="Arial MT"/>
          <w:w w:val="105"/>
          <w:sz w:val="17"/>
        </w:rPr>
        <w:t>can</w:t>
      </w:r>
      <w:r>
        <w:rPr>
          <w:rFonts w:ascii="Arial MT" w:hAnsi="Arial MT"/>
          <w:spacing w:val="-10"/>
          <w:w w:val="105"/>
          <w:sz w:val="17"/>
        </w:rPr>
        <w:t> </w:t>
      </w:r>
      <w:r>
        <w:rPr>
          <w:rFonts w:ascii="Arial MT" w:hAnsi="Arial MT"/>
          <w:w w:val="105"/>
          <w:sz w:val="17"/>
        </w:rPr>
        <w:t>be</w:t>
      </w:r>
      <w:r>
        <w:rPr>
          <w:rFonts w:ascii="Arial MT" w:hAnsi="Arial MT"/>
          <w:spacing w:val="-10"/>
          <w:w w:val="105"/>
          <w:sz w:val="17"/>
        </w:rPr>
        <w:t> </w:t>
      </w:r>
      <w:r>
        <w:rPr>
          <w:rFonts w:ascii="Arial MT" w:hAnsi="Arial MT"/>
          <w:w w:val="105"/>
          <w:sz w:val="17"/>
        </w:rPr>
        <w:t>set</w:t>
      </w:r>
      <w:r>
        <w:rPr>
          <w:rFonts w:ascii="Arial MT" w:hAnsi="Arial MT"/>
          <w:spacing w:val="-10"/>
          <w:w w:val="105"/>
          <w:sz w:val="17"/>
        </w:rPr>
        <w:t> </w:t>
      </w:r>
      <w:r>
        <w:rPr>
          <w:rFonts w:ascii="Arial MT" w:hAnsi="Arial MT"/>
          <w:w w:val="105"/>
          <w:sz w:val="17"/>
        </w:rPr>
        <w:t>up</w:t>
      </w:r>
      <w:r>
        <w:rPr>
          <w:rFonts w:ascii="Arial MT" w:hAnsi="Arial MT"/>
          <w:spacing w:val="-10"/>
          <w:w w:val="105"/>
          <w:sz w:val="17"/>
        </w:rPr>
        <w:t> </w:t>
      </w:r>
      <w:r>
        <w:rPr>
          <w:rFonts w:ascii="Arial MT" w:hAnsi="Arial MT"/>
          <w:w w:val="105"/>
          <w:sz w:val="17"/>
        </w:rPr>
        <w:t>as</w:t>
      </w:r>
      <w:r>
        <w:rPr>
          <w:rFonts w:ascii="Arial MT" w:hAnsi="Arial MT"/>
          <w:spacing w:val="-10"/>
          <w:w w:val="105"/>
          <w:sz w:val="17"/>
        </w:rPr>
        <w:t> </w:t>
      </w:r>
      <w:r>
        <w:rPr>
          <w:rFonts w:ascii="Arial MT" w:hAnsi="Arial MT"/>
          <w:w w:val="105"/>
          <w:sz w:val="17"/>
        </w:rPr>
        <w:t>prepaid</w:t>
      </w:r>
      <w:r>
        <w:rPr>
          <w:rFonts w:ascii="Arial MT" w:hAnsi="Arial MT"/>
          <w:spacing w:val="-10"/>
          <w:w w:val="105"/>
          <w:sz w:val="17"/>
        </w:rPr>
        <w:t> </w:t>
      </w:r>
      <w:r>
        <w:rPr>
          <w:rFonts w:ascii="Arial MT" w:hAnsi="Arial MT"/>
          <w:w w:val="105"/>
          <w:sz w:val="17"/>
        </w:rPr>
        <w:t>tuition</w:t>
      </w:r>
      <w:r>
        <w:rPr>
          <w:rFonts w:ascii="Arial MT" w:hAnsi="Arial MT"/>
          <w:spacing w:val="-10"/>
          <w:w w:val="105"/>
          <w:sz w:val="17"/>
        </w:rPr>
        <w:t> </w:t>
      </w:r>
      <w:r>
        <w:rPr>
          <w:rFonts w:ascii="Arial MT" w:hAnsi="Arial MT"/>
          <w:w w:val="105"/>
          <w:sz w:val="17"/>
        </w:rPr>
        <w:t>plans,</w:t>
      </w:r>
      <w:r>
        <w:rPr>
          <w:rFonts w:ascii="Arial MT" w:hAnsi="Arial MT"/>
          <w:spacing w:val="-10"/>
          <w:w w:val="105"/>
          <w:sz w:val="17"/>
        </w:rPr>
        <w:t> </w:t>
      </w:r>
      <w:r>
        <w:rPr>
          <w:rFonts w:ascii="Arial MT" w:hAnsi="Arial MT"/>
          <w:w w:val="105"/>
          <w:sz w:val="17"/>
        </w:rPr>
        <w:t>which</w:t>
      </w:r>
      <w:r>
        <w:rPr>
          <w:rFonts w:ascii="Arial MT" w:hAnsi="Arial MT"/>
          <w:spacing w:val="-10"/>
          <w:w w:val="105"/>
          <w:sz w:val="17"/>
        </w:rPr>
        <w:t> </w:t>
      </w:r>
      <w:r>
        <w:rPr>
          <w:rFonts w:ascii="Arial MT" w:hAnsi="Arial MT"/>
          <w:w w:val="105"/>
          <w:sz w:val="17"/>
        </w:rPr>
        <w:t>allow</w:t>
      </w:r>
      <w:r>
        <w:rPr>
          <w:rFonts w:ascii="Arial MT" w:hAnsi="Arial MT"/>
          <w:spacing w:val="-10"/>
          <w:w w:val="105"/>
          <w:sz w:val="17"/>
        </w:rPr>
        <w:t> </w:t>
      </w:r>
      <w:r>
        <w:rPr>
          <w:rFonts w:ascii="Arial MT" w:hAnsi="Arial MT"/>
          <w:w w:val="105"/>
          <w:sz w:val="17"/>
        </w:rPr>
        <w:t>investors</w:t>
      </w:r>
      <w:r>
        <w:rPr>
          <w:rFonts w:ascii="Arial MT" w:hAnsi="Arial MT"/>
          <w:spacing w:val="-10"/>
          <w:w w:val="105"/>
          <w:sz w:val="17"/>
        </w:rPr>
        <w:t> </w:t>
      </w:r>
      <w:r>
        <w:rPr>
          <w:rFonts w:ascii="Arial MT" w:hAnsi="Arial MT"/>
          <w:w w:val="105"/>
          <w:sz w:val="17"/>
        </w:rPr>
        <w:t>to</w:t>
      </w:r>
      <w:r>
        <w:rPr>
          <w:rFonts w:ascii="Arial MT" w:hAnsi="Arial MT"/>
          <w:spacing w:val="-10"/>
          <w:w w:val="105"/>
          <w:sz w:val="17"/>
        </w:rPr>
        <w:t> </w:t>
      </w:r>
      <w:r>
        <w:rPr>
          <w:rFonts w:ascii="Arial MT" w:hAnsi="Arial MT"/>
          <w:w w:val="105"/>
          <w:sz w:val="17"/>
        </w:rPr>
        <w:t>prepay </w:t>
      </w:r>
      <w:r>
        <w:rPr>
          <w:rFonts w:ascii="Arial MT" w:hAnsi="Arial MT"/>
          <w:spacing w:val="-2"/>
          <w:w w:val="105"/>
          <w:sz w:val="17"/>
        </w:rPr>
        <w:t>college</w:t>
      </w:r>
      <w:r>
        <w:rPr>
          <w:rFonts w:ascii="Arial MT" w:hAnsi="Arial MT"/>
          <w:spacing w:val="-12"/>
          <w:w w:val="105"/>
          <w:sz w:val="17"/>
        </w:rPr>
        <w:t> </w:t>
      </w:r>
      <w:r>
        <w:rPr>
          <w:rFonts w:ascii="Arial MT" w:hAnsi="Arial MT"/>
          <w:spacing w:val="-2"/>
          <w:w w:val="105"/>
          <w:sz w:val="17"/>
        </w:rPr>
        <w:t>at</w:t>
      </w:r>
      <w:r>
        <w:rPr>
          <w:rFonts w:ascii="Arial MT" w:hAnsi="Arial MT"/>
          <w:spacing w:val="-11"/>
          <w:w w:val="105"/>
          <w:sz w:val="17"/>
        </w:rPr>
        <w:t> </w:t>
      </w:r>
      <w:r>
        <w:rPr>
          <w:rFonts w:ascii="Arial MT" w:hAnsi="Arial MT"/>
          <w:spacing w:val="-2"/>
          <w:w w:val="105"/>
          <w:sz w:val="17"/>
        </w:rPr>
        <w:t>a</w:t>
      </w:r>
      <w:r>
        <w:rPr>
          <w:rFonts w:ascii="Arial MT" w:hAnsi="Arial MT"/>
          <w:spacing w:val="-12"/>
          <w:w w:val="105"/>
          <w:sz w:val="17"/>
        </w:rPr>
        <w:t> </w:t>
      </w:r>
      <w:r>
        <w:rPr>
          <w:rFonts w:ascii="Arial MT" w:hAnsi="Arial MT"/>
          <w:spacing w:val="-2"/>
          <w:w w:val="105"/>
          <w:sz w:val="17"/>
        </w:rPr>
        <w:t>locked-in</w:t>
      </w:r>
      <w:r>
        <w:rPr>
          <w:rFonts w:ascii="Arial MT" w:hAnsi="Arial MT"/>
          <w:spacing w:val="-11"/>
          <w:w w:val="105"/>
          <w:sz w:val="17"/>
        </w:rPr>
        <w:t> </w:t>
      </w:r>
      <w:r>
        <w:rPr>
          <w:rFonts w:ascii="Arial MT" w:hAnsi="Arial MT"/>
          <w:spacing w:val="-2"/>
          <w:w w:val="105"/>
          <w:sz w:val="17"/>
        </w:rPr>
        <w:t>rate,</w:t>
      </w:r>
      <w:r>
        <w:rPr>
          <w:rFonts w:ascii="Arial MT" w:hAnsi="Arial MT"/>
          <w:spacing w:val="-11"/>
          <w:w w:val="105"/>
          <w:sz w:val="17"/>
        </w:rPr>
        <w:t> </w:t>
      </w:r>
      <w:r>
        <w:rPr>
          <w:rFonts w:ascii="Arial MT" w:hAnsi="Arial MT"/>
          <w:spacing w:val="-2"/>
          <w:w w:val="105"/>
          <w:sz w:val="17"/>
        </w:rPr>
        <w:t>or</w:t>
      </w:r>
      <w:r>
        <w:rPr>
          <w:rFonts w:ascii="Arial MT" w:hAnsi="Arial MT"/>
          <w:spacing w:val="-12"/>
          <w:w w:val="105"/>
          <w:sz w:val="17"/>
        </w:rPr>
        <w:t> </w:t>
      </w:r>
      <w:r>
        <w:rPr>
          <w:rFonts w:ascii="Arial MT" w:hAnsi="Arial MT"/>
          <w:spacing w:val="-2"/>
          <w:w w:val="105"/>
          <w:sz w:val="17"/>
        </w:rPr>
        <w:t>college</w:t>
      </w:r>
      <w:r>
        <w:rPr>
          <w:rFonts w:ascii="Arial MT" w:hAnsi="Arial MT"/>
          <w:spacing w:val="-11"/>
          <w:w w:val="105"/>
          <w:sz w:val="17"/>
        </w:rPr>
        <w:t> </w:t>
      </w:r>
      <w:r>
        <w:rPr>
          <w:rFonts w:ascii="Arial MT" w:hAnsi="Arial MT"/>
          <w:spacing w:val="-2"/>
          <w:w w:val="105"/>
          <w:sz w:val="17"/>
        </w:rPr>
        <w:t>savings</w:t>
      </w:r>
      <w:r>
        <w:rPr>
          <w:rFonts w:ascii="Arial MT" w:hAnsi="Arial MT"/>
          <w:spacing w:val="-11"/>
          <w:w w:val="105"/>
          <w:sz w:val="17"/>
        </w:rPr>
        <w:t> </w:t>
      </w:r>
      <w:r>
        <w:rPr>
          <w:rFonts w:ascii="Arial MT" w:hAnsi="Arial MT"/>
          <w:spacing w:val="-2"/>
          <w:w w:val="105"/>
          <w:sz w:val="17"/>
        </w:rPr>
        <w:t>plans,</w:t>
      </w:r>
      <w:r>
        <w:rPr>
          <w:rFonts w:ascii="Arial MT" w:hAnsi="Arial MT"/>
          <w:spacing w:val="-12"/>
          <w:w w:val="105"/>
          <w:sz w:val="17"/>
        </w:rPr>
        <w:t> </w:t>
      </w:r>
      <w:r>
        <w:rPr>
          <w:rFonts w:ascii="Arial MT" w:hAnsi="Arial MT"/>
          <w:spacing w:val="-2"/>
          <w:w w:val="105"/>
          <w:sz w:val="17"/>
        </w:rPr>
        <w:t>which</w:t>
      </w:r>
      <w:r>
        <w:rPr>
          <w:rFonts w:ascii="Arial MT" w:hAnsi="Arial MT"/>
          <w:spacing w:val="-11"/>
          <w:w w:val="105"/>
          <w:sz w:val="17"/>
        </w:rPr>
        <w:t> </w:t>
      </w:r>
      <w:r>
        <w:rPr>
          <w:rFonts w:ascii="Arial MT" w:hAnsi="Arial MT"/>
          <w:spacing w:val="-2"/>
          <w:w w:val="105"/>
          <w:sz w:val="17"/>
        </w:rPr>
        <w:t>allow</w:t>
      </w:r>
      <w:r>
        <w:rPr>
          <w:rFonts w:ascii="Arial MT" w:hAnsi="Arial MT"/>
          <w:spacing w:val="-11"/>
          <w:w w:val="105"/>
          <w:sz w:val="17"/>
        </w:rPr>
        <w:t> </w:t>
      </w:r>
      <w:r>
        <w:rPr>
          <w:rFonts w:ascii="Arial MT" w:hAnsi="Arial MT"/>
          <w:spacing w:val="-2"/>
          <w:w w:val="105"/>
          <w:sz w:val="17"/>
        </w:rPr>
        <w:t>owners</w:t>
      </w:r>
      <w:r>
        <w:rPr>
          <w:rFonts w:ascii="Arial MT" w:hAnsi="Arial MT"/>
          <w:spacing w:val="-12"/>
          <w:w w:val="105"/>
          <w:sz w:val="17"/>
        </w:rPr>
        <w:t> </w:t>
      </w:r>
      <w:r>
        <w:rPr>
          <w:rFonts w:ascii="Arial MT" w:hAnsi="Arial MT"/>
          <w:spacing w:val="-2"/>
          <w:w w:val="105"/>
          <w:sz w:val="17"/>
        </w:rPr>
        <w:t>to</w:t>
      </w:r>
      <w:r>
        <w:rPr>
          <w:rFonts w:ascii="Arial MT" w:hAnsi="Arial MT"/>
          <w:spacing w:val="-11"/>
          <w:w w:val="105"/>
          <w:sz w:val="17"/>
        </w:rPr>
        <w:t> </w:t>
      </w:r>
      <w:r>
        <w:rPr>
          <w:rFonts w:ascii="Arial MT" w:hAnsi="Arial MT"/>
          <w:spacing w:val="-2"/>
          <w:w w:val="105"/>
          <w:sz w:val="17"/>
        </w:rPr>
        <w:t>invest</w:t>
      </w:r>
      <w:r>
        <w:rPr>
          <w:rFonts w:ascii="Arial MT" w:hAnsi="Arial MT"/>
          <w:spacing w:val="-12"/>
          <w:w w:val="105"/>
          <w:sz w:val="17"/>
        </w:rPr>
        <w:t> </w:t>
      </w:r>
      <w:r>
        <w:rPr>
          <w:rFonts w:ascii="Arial MT" w:hAnsi="Arial MT"/>
          <w:spacing w:val="-2"/>
          <w:w w:val="105"/>
          <w:sz w:val="17"/>
        </w:rPr>
        <w:t>as</w:t>
      </w:r>
      <w:r>
        <w:rPr>
          <w:rFonts w:ascii="Arial MT" w:hAnsi="Arial MT"/>
          <w:spacing w:val="-11"/>
          <w:w w:val="105"/>
          <w:sz w:val="17"/>
        </w:rPr>
        <w:t> </w:t>
      </w:r>
      <w:r>
        <w:rPr>
          <w:rFonts w:ascii="Arial MT" w:hAnsi="Arial MT"/>
          <w:spacing w:val="-2"/>
          <w:w w:val="105"/>
          <w:sz w:val="17"/>
        </w:rPr>
        <w:t>they</w:t>
      </w:r>
      <w:r>
        <w:rPr>
          <w:rFonts w:ascii="Arial MT" w:hAnsi="Arial MT"/>
          <w:spacing w:val="-11"/>
          <w:w w:val="105"/>
          <w:sz w:val="17"/>
        </w:rPr>
        <w:t> </w:t>
      </w:r>
      <w:r>
        <w:rPr>
          <w:rFonts w:ascii="Arial MT" w:hAnsi="Arial MT"/>
          <w:spacing w:val="-2"/>
          <w:w w:val="105"/>
          <w:sz w:val="17"/>
        </w:rPr>
        <w:t>see</w:t>
      </w:r>
      <w:r>
        <w:rPr>
          <w:rFonts w:ascii="Arial MT" w:hAnsi="Arial MT"/>
          <w:spacing w:val="-12"/>
          <w:w w:val="105"/>
          <w:sz w:val="17"/>
        </w:rPr>
        <w:t> </w:t>
      </w:r>
      <w:r>
        <w:rPr>
          <w:rFonts w:ascii="Arial MT" w:hAnsi="Arial MT"/>
          <w:spacing w:val="-2"/>
          <w:w w:val="105"/>
          <w:sz w:val="17"/>
        </w:rPr>
        <w:t>fit</w:t>
      </w:r>
    </w:p>
    <w:p>
      <w:pPr>
        <w:spacing w:before="49"/>
        <w:ind w:left="1978" w:right="0" w:firstLine="0"/>
        <w:jc w:val="left"/>
        <w:rPr>
          <w:rFonts w:ascii="Arial MT"/>
          <w:sz w:val="17"/>
        </w:rPr>
      </w:pPr>
      <w:r>
        <w:rPr>
          <w:rFonts w:ascii="Arial MT"/>
          <w:sz w:val="17"/>
        </w:rPr>
        <w:t>(aggressively,</w:t>
      </w:r>
      <w:r>
        <w:rPr>
          <w:rFonts w:ascii="Arial MT"/>
          <w:spacing w:val="-9"/>
          <w:sz w:val="17"/>
        </w:rPr>
        <w:t> </w:t>
      </w:r>
      <w:r>
        <w:rPr>
          <w:rFonts w:ascii="Arial MT"/>
          <w:sz w:val="17"/>
        </w:rPr>
        <w:t>moderately,</w:t>
      </w:r>
      <w:r>
        <w:rPr>
          <w:rFonts w:ascii="Arial MT"/>
          <w:spacing w:val="-9"/>
          <w:sz w:val="17"/>
        </w:rPr>
        <w:t> </w:t>
      </w:r>
      <w:r>
        <w:rPr>
          <w:rFonts w:ascii="Arial MT"/>
          <w:sz w:val="17"/>
        </w:rPr>
        <w:t>or</w:t>
      </w:r>
      <w:r>
        <w:rPr>
          <w:rFonts w:ascii="Arial MT"/>
          <w:spacing w:val="-9"/>
          <w:sz w:val="17"/>
        </w:rPr>
        <w:t> </w:t>
      </w:r>
      <w:r>
        <w:rPr>
          <w:rFonts w:ascii="Arial MT"/>
          <w:spacing w:val="-2"/>
          <w:sz w:val="17"/>
        </w:rPr>
        <w:t>conservatively).</w:t>
      </w:r>
    </w:p>
    <w:p>
      <w:pPr>
        <w:pStyle w:val="BodyText"/>
        <w:spacing w:before="147"/>
        <w:rPr>
          <w:rFonts w:ascii="Arial MT"/>
          <w:sz w:val="17"/>
        </w:rPr>
      </w:pPr>
    </w:p>
    <w:p>
      <w:pPr>
        <w:pStyle w:val="BodyText"/>
        <w:spacing w:line="304" w:lineRule="auto"/>
        <w:ind w:left="1560" w:right="178"/>
        <w:jc w:val="both"/>
      </w:pPr>
      <w:r>
        <w:rPr>
          <w:rFonts w:ascii="Verdana"/>
          <w:b/>
          <w:i/>
          <w:w w:val="110"/>
        </w:rPr>
        <w:t>Note: </w:t>
      </w:r>
      <w:r>
        <w:rPr>
          <w:w w:val="120"/>
        </w:rPr>
        <w:t>If</w:t>
      </w:r>
      <w:r>
        <w:rPr>
          <w:w w:val="120"/>
        </w:rPr>
        <w:t> a</w:t>
      </w:r>
      <w:r>
        <w:rPr>
          <w:w w:val="120"/>
        </w:rPr>
        <w:t> registered</w:t>
      </w:r>
      <w:r>
        <w:rPr>
          <w:w w:val="120"/>
        </w:rPr>
        <w:t> representative</w:t>
      </w:r>
      <w:r>
        <w:rPr>
          <w:w w:val="120"/>
        </w:rPr>
        <w:t> is</w:t>
      </w:r>
      <w:r>
        <w:rPr>
          <w:w w:val="120"/>
        </w:rPr>
        <w:t> recommending</w:t>
      </w:r>
      <w:r>
        <w:rPr>
          <w:w w:val="120"/>
        </w:rPr>
        <w:t> a</w:t>
      </w:r>
      <w:r>
        <w:rPr>
          <w:w w:val="120"/>
        </w:rPr>
        <w:t> 529</w:t>
      </w:r>
      <w:r>
        <w:rPr>
          <w:w w:val="120"/>
        </w:rPr>
        <w:t> savings</w:t>
      </w:r>
      <w:r>
        <w:rPr>
          <w:w w:val="120"/>
        </w:rPr>
        <w:t> plan</w:t>
      </w:r>
      <w:r>
        <w:rPr>
          <w:w w:val="120"/>
        </w:rPr>
        <w:t> to</w:t>
      </w:r>
      <w:r>
        <w:rPr>
          <w:w w:val="120"/>
        </w:rPr>
        <w:t> a</w:t>
      </w:r>
      <w:r>
        <w:rPr>
          <w:w w:val="120"/>
        </w:rPr>
        <w:t> customer,</w:t>
      </w:r>
      <w:r>
        <w:rPr>
          <w:w w:val="120"/>
        </w:rPr>
        <w:t> they should explain the potential state tax deduction they will receive on their contributions. Remem- ber, the contribution amount and deductibility amount varies from state-to-state.</w:t>
      </w:r>
    </w:p>
    <w:p>
      <w:pPr>
        <w:pStyle w:val="BodyText"/>
        <w:spacing w:before="166"/>
      </w:pPr>
    </w:p>
    <w:p>
      <w:pPr>
        <w:pStyle w:val="Heading3"/>
        <w:spacing w:line="192" w:lineRule="auto"/>
        <w:ind w:right="3279"/>
        <w:jc w:val="left"/>
      </w:pPr>
      <w:r>
        <w:rPr>
          <w:w w:val="85"/>
        </w:rPr>
        <w:t>ABLE</w:t>
      </w:r>
      <w:r>
        <w:rPr>
          <w:spacing w:val="-10"/>
          <w:w w:val="85"/>
        </w:rPr>
        <w:t> </w:t>
      </w:r>
      <w:r>
        <w:rPr>
          <w:w w:val="85"/>
        </w:rPr>
        <w:t>(Achieving</w:t>
      </w:r>
      <w:r>
        <w:rPr>
          <w:spacing w:val="-10"/>
          <w:w w:val="85"/>
        </w:rPr>
        <w:t> </w:t>
      </w:r>
      <w:r>
        <w:rPr>
          <w:w w:val="85"/>
        </w:rPr>
        <w:t>a</w:t>
      </w:r>
      <w:r>
        <w:rPr>
          <w:spacing w:val="-10"/>
          <w:w w:val="85"/>
        </w:rPr>
        <w:t> </w:t>
      </w:r>
      <w:r>
        <w:rPr>
          <w:w w:val="85"/>
        </w:rPr>
        <w:t>Better</w:t>
      </w:r>
      <w:r>
        <w:rPr>
          <w:spacing w:val="-10"/>
          <w:w w:val="85"/>
        </w:rPr>
        <w:t> </w:t>
      </w:r>
      <w:r>
        <w:rPr>
          <w:w w:val="85"/>
        </w:rPr>
        <w:t>Life </w:t>
      </w:r>
      <w:r>
        <w:rPr>
          <w:w w:val="90"/>
        </w:rPr>
        <w:t>Experience)</w:t>
      </w:r>
      <w:r>
        <w:rPr>
          <w:spacing w:val="-27"/>
          <w:w w:val="90"/>
        </w:rPr>
        <w:t> </w:t>
      </w:r>
      <w:r>
        <w:rPr>
          <w:w w:val="90"/>
        </w:rPr>
        <w:t>accounts</w:t>
      </w:r>
    </w:p>
    <w:p>
      <w:pPr>
        <w:pStyle w:val="BodyText"/>
        <w:spacing w:line="307" w:lineRule="auto" w:before="188"/>
        <w:ind w:left="1560" w:right="179"/>
        <w:jc w:val="both"/>
      </w:pPr>
      <w:r>
        <w:rPr>
          <w:w w:val="120"/>
        </w:rPr>
        <w:t>ABLE</w:t>
      </w:r>
      <w:r>
        <w:rPr>
          <w:w w:val="120"/>
        </w:rPr>
        <w:t> (Achieving</w:t>
      </w:r>
      <w:r>
        <w:rPr>
          <w:w w:val="120"/>
        </w:rPr>
        <w:t> a</w:t>
      </w:r>
      <w:r>
        <w:rPr>
          <w:w w:val="120"/>
        </w:rPr>
        <w:t> Better</w:t>
      </w:r>
      <w:r>
        <w:rPr>
          <w:w w:val="120"/>
        </w:rPr>
        <w:t> Life</w:t>
      </w:r>
      <w:r>
        <w:rPr>
          <w:w w:val="120"/>
        </w:rPr>
        <w:t> Experience)</w:t>
      </w:r>
      <w:r>
        <w:rPr>
          <w:w w:val="120"/>
        </w:rPr>
        <w:t> programs</w:t>
      </w:r>
      <w:r>
        <w:rPr>
          <w:w w:val="120"/>
        </w:rPr>
        <w:t> are</w:t>
      </w:r>
      <w:r>
        <w:rPr>
          <w:w w:val="120"/>
        </w:rPr>
        <w:t> designed</w:t>
      </w:r>
      <w:r>
        <w:rPr>
          <w:w w:val="120"/>
        </w:rPr>
        <w:t> for</w:t>
      </w:r>
      <w:r>
        <w:rPr>
          <w:w w:val="120"/>
        </w:rPr>
        <w:t> people</w:t>
      </w:r>
      <w:r>
        <w:rPr>
          <w:w w:val="120"/>
        </w:rPr>
        <w:t> with</w:t>
      </w:r>
      <w:r>
        <w:rPr>
          <w:w w:val="120"/>
        </w:rPr>
        <w:t> provable</w:t>
      </w:r>
      <w:r>
        <w:rPr>
          <w:w w:val="120"/>
        </w:rPr>
        <w:t> dis- abilities and their families. Because of the extra needs and expenses (educational, housing, trans- portation,</w:t>
      </w:r>
      <w:r>
        <w:rPr>
          <w:w w:val="120"/>
        </w:rPr>
        <w:t> health,</w:t>
      </w:r>
      <w:r>
        <w:rPr>
          <w:w w:val="120"/>
        </w:rPr>
        <w:t> assistive</w:t>
      </w:r>
      <w:r>
        <w:rPr>
          <w:w w:val="120"/>
        </w:rPr>
        <w:t> technology,</w:t>
      </w:r>
      <w:r>
        <w:rPr>
          <w:w w:val="120"/>
        </w:rPr>
        <w:t> legal</w:t>
      </w:r>
      <w:r>
        <w:rPr>
          <w:w w:val="120"/>
        </w:rPr>
        <w:t> fees,</w:t>
      </w:r>
      <w:r>
        <w:rPr>
          <w:w w:val="120"/>
        </w:rPr>
        <w:t> and</w:t>
      </w:r>
      <w:r>
        <w:rPr>
          <w:w w:val="120"/>
        </w:rPr>
        <w:t> so</w:t>
      </w:r>
      <w:r>
        <w:rPr>
          <w:w w:val="120"/>
        </w:rPr>
        <w:t> on)</w:t>
      </w:r>
      <w:r>
        <w:rPr>
          <w:w w:val="120"/>
        </w:rPr>
        <w:t> involved</w:t>
      </w:r>
      <w:r>
        <w:rPr>
          <w:w w:val="120"/>
        </w:rPr>
        <w:t> in</w:t>
      </w:r>
      <w:r>
        <w:rPr>
          <w:w w:val="120"/>
        </w:rPr>
        <w:t> taking</w:t>
      </w:r>
      <w:r>
        <w:rPr>
          <w:w w:val="120"/>
        </w:rPr>
        <w:t> care</w:t>
      </w:r>
      <w:r>
        <w:rPr>
          <w:w w:val="120"/>
        </w:rPr>
        <w:t> of</w:t>
      </w:r>
      <w:r>
        <w:rPr>
          <w:w w:val="120"/>
        </w:rPr>
        <w:t> people</w:t>
      </w:r>
      <w:r>
        <w:rPr>
          <w:spacing w:val="40"/>
          <w:w w:val="120"/>
        </w:rPr>
        <w:t> </w:t>
      </w:r>
      <w:r>
        <w:rPr>
          <w:w w:val="120"/>
        </w:rPr>
        <w:t>with disabilities, ABLE accounts allow people to invest after-tax dollars in an ABLE account. Any earnings</w:t>
      </w:r>
      <w:r>
        <w:rPr>
          <w:w w:val="120"/>
        </w:rPr>
        <w:t> or</w:t>
      </w:r>
      <w:r>
        <w:rPr>
          <w:w w:val="120"/>
        </w:rPr>
        <w:t> distributions</w:t>
      </w:r>
      <w:r>
        <w:rPr>
          <w:w w:val="120"/>
        </w:rPr>
        <w:t> are</w:t>
      </w:r>
      <w:r>
        <w:rPr>
          <w:w w:val="120"/>
        </w:rPr>
        <w:t> tax-free</w:t>
      </w:r>
      <w:r>
        <w:rPr>
          <w:w w:val="120"/>
        </w:rPr>
        <w:t> as</w:t>
      </w:r>
      <w:r>
        <w:rPr>
          <w:w w:val="120"/>
        </w:rPr>
        <w:t> long</w:t>
      </w:r>
      <w:r>
        <w:rPr>
          <w:w w:val="120"/>
        </w:rPr>
        <w:t> as</w:t>
      </w:r>
      <w:r>
        <w:rPr>
          <w:w w:val="120"/>
        </w:rPr>
        <w:t> they’re</w:t>
      </w:r>
      <w:r>
        <w:rPr>
          <w:w w:val="120"/>
        </w:rPr>
        <w:t> used</w:t>
      </w:r>
      <w:r>
        <w:rPr>
          <w:w w:val="120"/>
        </w:rPr>
        <w:t> to</w:t>
      </w:r>
      <w:r>
        <w:rPr>
          <w:w w:val="120"/>
        </w:rPr>
        <w:t> pay</w:t>
      </w:r>
      <w:r>
        <w:rPr>
          <w:w w:val="120"/>
        </w:rPr>
        <w:t> for</w:t>
      </w:r>
      <w:r>
        <w:rPr>
          <w:w w:val="120"/>
        </w:rPr>
        <w:t> qualified</w:t>
      </w:r>
      <w:r>
        <w:rPr>
          <w:w w:val="120"/>
        </w:rPr>
        <w:t> disability expenses for the beneficiary.</w:t>
      </w:r>
    </w:p>
    <w:p>
      <w:pPr>
        <w:pStyle w:val="BodyText"/>
        <w:spacing w:before="52"/>
      </w:pPr>
    </w:p>
    <w:p>
      <w:pPr>
        <w:pStyle w:val="BodyText"/>
        <w:spacing w:line="307" w:lineRule="auto"/>
        <w:ind w:left="1560" w:right="177"/>
        <w:jc w:val="both"/>
      </w:pPr>
      <w:r>
        <w:rPr>
          <w:w w:val="120"/>
        </w:rPr>
        <w:t>ABLE</w:t>
      </w:r>
      <w:r>
        <w:rPr>
          <w:w w:val="120"/>
        </w:rPr>
        <w:t> accounts</w:t>
      </w:r>
      <w:r>
        <w:rPr>
          <w:w w:val="120"/>
        </w:rPr>
        <w:t> may</w:t>
      </w:r>
      <w:r>
        <w:rPr>
          <w:w w:val="120"/>
        </w:rPr>
        <w:t> be</w:t>
      </w:r>
      <w:r>
        <w:rPr>
          <w:w w:val="120"/>
        </w:rPr>
        <w:t> opened</w:t>
      </w:r>
      <w:r>
        <w:rPr>
          <w:w w:val="120"/>
        </w:rPr>
        <w:t> by</w:t>
      </w:r>
      <w:r>
        <w:rPr>
          <w:w w:val="120"/>
        </w:rPr>
        <w:t> the</w:t>
      </w:r>
      <w:r>
        <w:rPr>
          <w:w w:val="120"/>
        </w:rPr>
        <w:t> eligible</w:t>
      </w:r>
      <w:r>
        <w:rPr>
          <w:w w:val="120"/>
        </w:rPr>
        <w:t> person,</w:t>
      </w:r>
      <w:r>
        <w:rPr>
          <w:w w:val="120"/>
        </w:rPr>
        <w:t> a</w:t>
      </w:r>
      <w:r>
        <w:rPr>
          <w:w w:val="120"/>
        </w:rPr>
        <w:t> parent</w:t>
      </w:r>
      <w:r>
        <w:rPr>
          <w:w w:val="120"/>
        </w:rPr>
        <w:t> or</w:t>
      </w:r>
      <w:r>
        <w:rPr>
          <w:w w:val="120"/>
        </w:rPr>
        <w:t> guardian,</w:t>
      </w:r>
      <w:r>
        <w:rPr>
          <w:w w:val="120"/>
        </w:rPr>
        <w:t> or</w:t>
      </w:r>
      <w:r>
        <w:rPr>
          <w:w w:val="120"/>
        </w:rPr>
        <w:t> a</w:t>
      </w:r>
      <w:r>
        <w:rPr>
          <w:w w:val="120"/>
        </w:rPr>
        <w:t> person</w:t>
      </w:r>
      <w:r>
        <w:rPr>
          <w:w w:val="120"/>
        </w:rPr>
        <w:t> granted power of attorney on behalf of the person with the disability. After the account is opened, anyone can</w:t>
      </w:r>
      <w:r>
        <w:rPr>
          <w:w w:val="120"/>
        </w:rPr>
        <w:t> contribute.</w:t>
      </w:r>
      <w:r>
        <w:rPr>
          <w:w w:val="120"/>
        </w:rPr>
        <w:t> As</w:t>
      </w:r>
      <w:r>
        <w:rPr>
          <w:w w:val="120"/>
        </w:rPr>
        <w:t> with</w:t>
      </w:r>
      <w:r>
        <w:rPr>
          <w:w w:val="120"/>
        </w:rPr>
        <w:t> higher</w:t>
      </w:r>
      <w:r>
        <w:rPr>
          <w:w w:val="120"/>
        </w:rPr>
        <w:t> education</w:t>
      </w:r>
      <w:r>
        <w:rPr>
          <w:w w:val="120"/>
        </w:rPr>
        <w:t> savings</w:t>
      </w:r>
      <w:r>
        <w:rPr>
          <w:w w:val="120"/>
        </w:rPr>
        <w:t> plans</w:t>
      </w:r>
      <w:r>
        <w:rPr>
          <w:w w:val="120"/>
        </w:rPr>
        <w:t> (see</w:t>
      </w:r>
      <w:r>
        <w:rPr>
          <w:w w:val="120"/>
        </w:rPr>
        <w:t> the</w:t>
      </w:r>
      <w:r>
        <w:rPr>
          <w:w w:val="120"/>
        </w:rPr>
        <w:t> preceding</w:t>
      </w:r>
      <w:r>
        <w:rPr>
          <w:w w:val="120"/>
        </w:rPr>
        <w:t> section),</w:t>
      </w:r>
      <w:r>
        <w:rPr>
          <w:w w:val="120"/>
        </w:rPr>
        <w:t> the investments may</w:t>
      </w:r>
      <w:r>
        <w:rPr>
          <w:spacing w:val="-1"/>
          <w:w w:val="120"/>
        </w:rPr>
        <w:t> </w:t>
      </w:r>
      <w:r>
        <w:rPr>
          <w:w w:val="120"/>
        </w:rPr>
        <w:t>be</w:t>
      </w:r>
      <w:r>
        <w:rPr>
          <w:spacing w:val="-1"/>
          <w:w w:val="120"/>
        </w:rPr>
        <w:t> </w:t>
      </w:r>
      <w:r>
        <w:rPr>
          <w:w w:val="120"/>
        </w:rPr>
        <w:t>conservative,</w:t>
      </w:r>
      <w:r>
        <w:rPr>
          <w:spacing w:val="-1"/>
          <w:w w:val="120"/>
        </w:rPr>
        <w:t> </w:t>
      </w:r>
      <w:r>
        <w:rPr>
          <w:w w:val="120"/>
        </w:rPr>
        <w:t>moderate,</w:t>
      </w:r>
      <w:r>
        <w:rPr>
          <w:spacing w:val="-1"/>
          <w:w w:val="120"/>
        </w:rPr>
        <w:t> </w:t>
      </w:r>
      <w:r>
        <w:rPr>
          <w:w w:val="120"/>
        </w:rPr>
        <w:t>or</w:t>
      </w:r>
      <w:r>
        <w:rPr>
          <w:spacing w:val="-1"/>
          <w:w w:val="120"/>
        </w:rPr>
        <w:t> </w:t>
      </w:r>
      <w:r>
        <w:rPr>
          <w:w w:val="120"/>
        </w:rPr>
        <w:t>aggressive.</w:t>
      </w:r>
      <w:r>
        <w:rPr>
          <w:spacing w:val="-1"/>
          <w:w w:val="120"/>
        </w:rPr>
        <w:t> </w:t>
      </w:r>
      <w:r>
        <w:rPr>
          <w:w w:val="120"/>
        </w:rPr>
        <w:t>Many</w:t>
      </w:r>
      <w:r>
        <w:rPr>
          <w:spacing w:val="-1"/>
          <w:w w:val="120"/>
        </w:rPr>
        <w:t> </w:t>
      </w:r>
      <w:r>
        <w:rPr>
          <w:w w:val="120"/>
        </w:rPr>
        <w:t>states</w:t>
      </w:r>
      <w:r>
        <w:rPr>
          <w:spacing w:val="-1"/>
          <w:w w:val="120"/>
        </w:rPr>
        <w:t> </w:t>
      </w:r>
      <w:r>
        <w:rPr>
          <w:w w:val="120"/>
        </w:rPr>
        <w:t>have</w:t>
      </w:r>
      <w:r>
        <w:rPr>
          <w:spacing w:val="-1"/>
          <w:w w:val="120"/>
        </w:rPr>
        <w:t> </w:t>
      </w:r>
      <w:r>
        <w:rPr>
          <w:w w:val="120"/>
        </w:rPr>
        <w:t>annual</w:t>
      </w:r>
      <w:r>
        <w:rPr>
          <w:spacing w:val="-1"/>
          <w:w w:val="120"/>
        </w:rPr>
        <w:t> </w:t>
      </w:r>
      <w:r>
        <w:rPr>
          <w:w w:val="120"/>
        </w:rPr>
        <w:t>contribution caps</w:t>
      </w:r>
      <w:r>
        <w:rPr>
          <w:spacing w:val="-2"/>
          <w:w w:val="120"/>
        </w:rPr>
        <w:t> </w:t>
      </w:r>
      <w:r>
        <w:rPr>
          <w:w w:val="120"/>
        </w:rPr>
        <w:t>and</w:t>
      </w:r>
      <w:r>
        <w:rPr>
          <w:spacing w:val="-2"/>
          <w:w w:val="120"/>
        </w:rPr>
        <w:t> </w:t>
      </w:r>
      <w:r>
        <w:rPr>
          <w:w w:val="120"/>
        </w:rPr>
        <w:t>maximum</w:t>
      </w:r>
      <w:r>
        <w:rPr>
          <w:spacing w:val="-2"/>
          <w:w w:val="120"/>
        </w:rPr>
        <w:t> </w:t>
      </w:r>
      <w:r>
        <w:rPr>
          <w:w w:val="120"/>
        </w:rPr>
        <w:t>account</w:t>
      </w:r>
      <w:r>
        <w:rPr>
          <w:spacing w:val="-2"/>
          <w:w w:val="120"/>
        </w:rPr>
        <w:t> </w:t>
      </w:r>
      <w:r>
        <w:rPr>
          <w:w w:val="120"/>
        </w:rPr>
        <w:t>balances.</w:t>
      </w:r>
      <w:r>
        <w:rPr>
          <w:spacing w:val="-2"/>
          <w:w w:val="120"/>
        </w:rPr>
        <w:t> </w:t>
      </w:r>
      <w:r>
        <w:rPr>
          <w:w w:val="120"/>
        </w:rPr>
        <w:t>ABLE</w:t>
      </w:r>
      <w:r>
        <w:rPr>
          <w:spacing w:val="-2"/>
          <w:w w:val="120"/>
        </w:rPr>
        <w:t> </w:t>
      </w:r>
      <w:r>
        <w:rPr>
          <w:w w:val="120"/>
        </w:rPr>
        <w:t>accounts</w:t>
      </w:r>
      <w:r>
        <w:rPr>
          <w:spacing w:val="-2"/>
          <w:w w:val="120"/>
        </w:rPr>
        <w:t> </w:t>
      </w:r>
      <w:r>
        <w:rPr>
          <w:w w:val="120"/>
        </w:rPr>
        <w:t>may</w:t>
      </w:r>
      <w:r>
        <w:rPr>
          <w:spacing w:val="-2"/>
          <w:w w:val="120"/>
        </w:rPr>
        <w:t> </w:t>
      </w:r>
      <w:r>
        <w:rPr>
          <w:w w:val="120"/>
        </w:rPr>
        <w:t>be</w:t>
      </w:r>
      <w:r>
        <w:rPr>
          <w:spacing w:val="-2"/>
          <w:w w:val="120"/>
        </w:rPr>
        <w:t> </w:t>
      </w:r>
      <w:r>
        <w:rPr>
          <w:w w:val="120"/>
        </w:rPr>
        <w:t>opened</w:t>
      </w:r>
      <w:r>
        <w:rPr>
          <w:spacing w:val="-2"/>
          <w:w w:val="120"/>
        </w:rPr>
        <w:t> </w:t>
      </w:r>
      <w:r>
        <w:rPr>
          <w:w w:val="120"/>
        </w:rPr>
        <w:t>for</w:t>
      </w:r>
      <w:r>
        <w:rPr>
          <w:spacing w:val="-2"/>
          <w:w w:val="120"/>
        </w:rPr>
        <w:t> </w:t>
      </w:r>
      <w:r>
        <w:rPr>
          <w:w w:val="120"/>
        </w:rPr>
        <w:t>a</w:t>
      </w:r>
      <w:r>
        <w:rPr>
          <w:spacing w:val="-2"/>
          <w:w w:val="120"/>
        </w:rPr>
        <w:t> </w:t>
      </w:r>
      <w:r>
        <w:rPr>
          <w:w w:val="120"/>
        </w:rPr>
        <w:t>disabled</w:t>
      </w:r>
      <w:r>
        <w:rPr>
          <w:spacing w:val="-2"/>
          <w:w w:val="120"/>
        </w:rPr>
        <w:t> </w:t>
      </w:r>
      <w:r>
        <w:rPr>
          <w:w w:val="120"/>
        </w:rPr>
        <w:t>person</w:t>
      </w:r>
      <w:r>
        <w:rPr>
          <w:spacing w:val="-2"/>
          <w:w w:val="120"/>
        </w:rPr>
        <w:t> </w:t>
      </w:r>
      <w:r>
        <w:rPr>
          <w:w w:val="120"/>
        </w:rPr>
        <w:t>even</w:t>
      </w:r>
      <w:r>
        <w:rPr>
          <w:spacing w:val="-2"/>
          <w:w w:val="120"/>
        </w:rPr>
        <w:t> </w:t>
      </w:r>
      <w:r>
        <w:rPr>
          <w:w w:val="120"/>
        </w:rPr>
        <w:t>if they</w:t>
      </w:r>
      <w:r>
        <w:rPr>
          <w:w w:val="120"/>
        </w:rPr>
        <w:t> are</w:t>
      </w:r>
      <w:r>
        <w:rPr>
          <w:w w:val="120"/>
        </w:rPr>
        <w:t> receiving</w:t>
      </w:r>
      <w:r>
        <w:rPr>
          <w:w w:val="120"/>
        </w:rPr>
        <w:t> other</w:t>
      </w:r>
      <w:r>
        <w:rPr>
          <w:w w:val="120"/>
        </w:rPr>
        <w:t> benefits,</w:t>
      </w:r>
      <w:r>
        <w:rPr>
          <w:w w:val="120"/>
        </w:rPr>
        <w:t> such</w:t>
      </w:r>
      <w:r>
        <w:rPr>
          <w:w w:val="120"/>
        </w:rPr>
        <w:t> as</w:t>
      </w:r>
      <w:r>
        <w:rPr>
          <w:w w:val="120"/>
        </w:rPr>
        <w:t> Social</w:t>
      </w:r>
      <w:r>
        <w:rPr>
          <w:w w:val="120"/>
        </w:rPr>
        <w:t> Security</w:t>
      </w:r>
      <w:r>
        <w:rPr>
          <w:w w:val="120"/>
        </w:rPr>
        <w:t> disability,</w:t>
      </w:r>
      <w:r>
        <w:rPr>
          <w:w w:val="120"/>
        </w:rPr>
        <w:t> Medicaid,</w:t>
      </w:r>
      <w:r>
        <w:rPr>
          <w:w w:val="120"/>
        </w:rPr>
        <w:t> or</w:t>
      </w:r>
      <w:r>
        <w:rPr>
          <w:w w:val="120"/>
        </w:rPr>
        <w:t> private</w:t>
      </w:r>
      <w:r>
        <w:rPr>
          <w:spacing w:val="40"/>
          <w:w w:val="120"/>
        </w:rPr>
        <w:t> </w:t>
      </w:r>
      <w:r>
        <w:rPr>
          <w:w w:val="120"/>
        </w:rPr>
        <w:t>insurance. To be eligible, the onset of the disability must have been discovered before the person reached age 26.</w:t>
      </w:r>
    </w:p>
    <w:p>
      <w:pPr>
        <w:pStyle w:val="BodyText"/>
        <w:spacing w:after="0" w:line="307" w:lineRule="auto"/>
        <w:jc w:val="both"/>
        <w:sectPr>
          <w:pgSz w:w="12240" w:h="15660"/>
          <w:pgMar w:header="0" w:footer="736" w:top="1080" w:bottom="920" w:left="1080" w:right="1440"/>
        </w:sectPr>
      </w:pPr>
    </w:p>
    <w:p>
      <w:pPr>
        <w:pStyle w:val="Heading3"/>
        <w:spacing w:before="68"/>
      </w:pPr>
      <w:r>
        <w:rPr>
          <w:spacing w:val="-6"/>
          <w:w w:val="90"/>
        </w:rPr>
        <w:t>LGIPs</w:t>
      </w:r>
      <w:r>
        <w:rPr>
          <w:spacing w:val="-15"/>
          <w:w w:val="90"/>
        </w:rPr>
        <w:t> </w:t>
      </w:r>
      <w:r>
        <w:rPr>
          <w:spacing w:val="-6"/>
          <w:w w:val="90"/>
        </w:rPr>
        <w:t>(Local</w:t>
      </w:r>
      <w:r>
        <w:rPr>
          <w:spacing w:val="-15"/>
          <w:w w:val="90"/>
        </w:rPr>
        <w:t> </w:t>
      </w:r>
      <w:r>
        <w:rPr>
          <w:spacing w:val="-6"/>
          <w:w w:val="90"/>
        </w:rPr>
        <w:t>Government</w:t>
      </w:r>
      <w:r>
        <w:rPr>
          <w:spacing w:val="-15"/>
          <w:w w:val="90"/>
        </w:rPr>
        <w:t> </w:t>
      </w:r>
      <w:r>
        <w:rPr>
          <w:spacing w:val="-6"/>
          <w:w w:val="90"/>
        </w:rPr>
        <w:t>Investment</w:t>
      </w:r>
      <w:r>
        <w:rPr>
          <w:spacing w:val="-14"/>
          <w:w w:val="90"/>
        </w:rPr>
        <w:t> </w:t>
      </w:r>
      <w:r>
        <w:rPr>
          <w:spacing w:val="-6"/>
          <w:w w:val="90"/>
        </w:rPr>
        <w:t>Pools)</w:t>
      </w:r>
    </w:p>
    <w:p>
      <w:pPr>
        <w:pStyle w:val="BodyText"/>
        <w:spacing w:line="307" w:lineRule="auto" w:before="168"/>
        <w:ind w:left="1560" w:right="176"/>
        <w:jc w:val="both"/>
      </w:pPr>
      <w:r>
        <w:rPr>
          <w:w w:val="120"/>
        </w:rPr>
        <w:t>LGIPs are established by states to provide other government entities (cities, counties, school dis- tricts, and so on) a short-term investment vehicle for investing their funds. Because these pools are</w:t>
      </w:r>
      <w:r>
        <w:rPr>
          <w:spacing w:val="16"/>
          <w:w w:val="120"/>
        </w:rPr>
        <w:t> </w:t>
      </w:r>
      <w:r>
        <w:rPr>
          <w:w w:val="120"/>
        </w:rPr>
        <w:t>set</w:t>
      </w:r>
      <w:r>
        <w:rPr>
          <w:spacing w:val="16"/>
          <w:w w:val="120"/>
        </w:rPr>
        <w:t> </w:t>
      </w:r>
      <w:r>
        <w:rPr>
          <w:w w:val="120"/>
        </w:rPr>
        <w:t>up</w:t>
      </w:r>
      <w:r>
        <w:rPr>
          <w:spacing w:val="16"/>
          <w:w w:val="120"/>
        </w:rPr>
        <w:t> </w:t>
      </w:r>
      <w:r>
        <w:rPr>
          <w:w w:val="120"/>
        </w:rPr>
        <w:t>by</w:t>
      </w:r>
      <w:r>
        <w:rPr>
          <w:spacing w:val="16"/>
          <w:w w:val="120"/>
        </w:rPr>
        <w:t> </w:t>
      </w:r>
      <w:r>
        <w:rPr>
          <w:w w:val="120"/>
        </w:rPr>
        <w:t>state</w:t>
      </w:r>
      <w:r>
        <w:rPr>
          <w:spacing w:val="16"/>
          <w:w w:val="120"/>
        </w:rPr>
        <w:t> </w:t>
      </w:r>
      <w:r>
        <w:rPr>
          <w:w w:val="120"/>
        </w:rPr>
        <w:t>governments</w:t>
      </w:r>
      <w:r>
        <w:rPr>
          <w:spacing w:val="16"/>
          <w:w w:val="120"/>
        </w:rPr>
        <w:t> </w:t>
      </w:r>
      <w:r>
        <w:rPr>
          <w:w w:val="120"/>
        </w:rPr>
        <w:t>for</w:t>
      </w:r>
      <w:r>
        <w:rPr>
          <w:spacing w:val="16"/>
          <w:w w:val="120"/>
        </w:rPr>
        <w:t> </w:t>
      </w:r>
      <w:r>
        <w:rPr>
          <w:w w:val="120"/>
        </w:rPr>
        <w:t>state</w:t>
      </w:r>
      <w:r>
        <w:rPr>
          <w:spacing w:val="16"/>
          <w:w w:val="120"/>
        </w:rPr>
        <w:t> </w:t>
      </w:r>
      <w:r>
        <w:rPr>
          <w:w w:val="120"/>
        </w:rPr>
        <w:t>entities,</w:t>
      </w:r>
      <w:r>
        <w:rPr>
          <w:spacing w:val="16"/>
          <w:w w:val="120"/>
        </w:rPr>
        <w:t> </w:t>
      </w:r>
      <w:r>
        <w:rPr>
          <w:w w:val="120"/>
        </w:rPr>
        <w:t>LGIPs</w:t>
      </w:r>
      <w:r>
        <w:rPr>
          <w:spacing w:val="16"/>
          <w:w w:val="120"/>
        </w:rPr>
        <w:t> </w:t>
      </w:r>
      <w:r>
        <w:rPr>
          <w:w w:val="120"/>
        </w:rPr>
        <w:t>are</w:t>
      </w:r>
      <w:r>
        <w:rPr>
          <w:spacing w:val="16"/>
          <w:w w:val="120"/>
        </w:rPr>
        <w:t> </w:t>
      </w:r>
      <w:r>
        <w:rPr>
          <w:w w:val="120"/>
        </w:rPr>
        <w:t>exempt</w:t>
      </w:r>
      <w:r>
        <w:rPr>
          <w:spacing w:val="16"/>
          <w:w w:val="120"/>
        </w:rPr>
        <w:t> </w:t>
      </w:r>
      <w:r>
        <w:rPr>
          <w:w w:val="120"/>
        </w:rPr>
        <w:t>from</w:t>
      </w:r>
      <w:r>
        <w:rPr>
          <w:spacing w:val="16"/>
          <w:w w:val="120"/>
        </w:rPr>
        <w:t> </w:t>
      </w:r>
      <w:r>
        <w:rPr>
          <w:w w:val="120"/>
        </w:rPr>
        <w:t>registration</w:t>
      </w:r>
      <w:r>
        <w:rPr>
          <w:spacing w:val="16"/>
          <w:w w:val="120"/>
        </w:rPr>
        <w:t> </w:t>
      </w:r>
      <w:r>
        <w:rPr>
          <w:w w:val="120"/>
        </w:rPr>
        <w:t>with</w:t>
      </w:r>
      <w:r>
        <w:rPr>
          <w:spacing w:val="16"/>
          <w:w w:val="120"/>
        </w:rPr>
        <w:t> </w:t>
      </w:r>
      <w:r>
        <w:rPr>
          <w:w w:val="120"/>
        </w:rPr>
        <w:t>the</w:t>
      </w:r>
    </w:p>
    <w:p>
      <w:pPr>
        <w:pStyle w:val="BodyText"/>
        <w:spacing w:line="307" w:lineRule="auto"/>
        <w:ind w:left="1560" w:right="177"/>
        <w:jc w:val="both"/>
      </w:pPr>
      <w:r>
        <w:rPr>
          <w:w w:val="120"/>
        </w:rPr>
        <w:t>U.S. Securities and Exchange Commission (SEC). As a result, no prospectus is required, but LGIPs have</w:t>
      </w:r>
      <w:r>
        <w:rPr>
          <w:w w:val="120"/>
        </w:rPr>
        <w:t> disclosure</w:t>
      </w:r>
      <w:r>
        <w:rPr>
          <w:w w:val="120"/>
        </w:rPr>
        <w:t> documents</w:t>
      </w:r>
      <w:r>
        <w:rPr>
          <w:w w:val="120"/>
        </w:rPr>
        <w:t> to</w:t>
      </w:r>
      <w:r>
        <w:rPr>
          <w:w w:val="120"/>
        </w:rPr>
        <w:t> cover</w:t>
      </w:r>
      <w:r>
        <w:rPr>
          <w:w w:val="120"/>
        </w:rPr>
        <w:t> investment</w:t>
      </w:r>
      <w:r>
        <w:rPr>
          <w:w w:val="120"/>
        </w:rPr>
        <w:t> policies,</w:t>
      </w:r>
      <w:r>
        <w:rPr>
          <w:w w:val="120"/>
        </w:rPr>
        <w:t> operating</w:t>
      </w:r>
      <w:r>
        <w:rPr>
          <w:w w:val="120"/>
        </w:rPr>
        <w:t> procedures,</w:t>
      </w:r>
      <w:r>
        <w:rPr>
          <w:w w:val="120"/>
        </w:rPr>
        <w:t> and</w:t>
      </w:r>
      <w:r>
        <w:rPr>
          <w:w w:val="120"/>
        </w:rPr>
        <w:t> so</w:t>
      </w:r>
      <w:r>
        <w:rPr>
          <w:w w:val="120"/>
        </w:rPr>
        <w:t> on. Although they aren’t money market funds, they’re similar in the fact that many of them operate like</w:t>
      </w:r>
      <w:r>
        <w:rPr>
          <w:w w:val="120"/>
        </w:rPr>
        <w:t> those</w:t>
      </w:r>
      <w:r>
        <w:rPr>
          <w:w w:val="120"/>
        </w:rPr>
        <w:t> funds.</w:t>
      </w:r>
      <w:r>
        <w:rPr>
          <w:w w:val="120"/>
        </w:rPr>
        <w:t> Like</w:t>
      </w:r>
      <w:r>
        <w:rPr>
          <w:w w:val="120"/>
        </w:rPr>
        <w:t> money</w:t>
      </w:r>
      <w:r>
        <w:rPr>
          <w:w w:val="120"/>
        </w:rPr>
        <w:t> market</w:t>
      </w:r>
      <w:r>
        <w:rPr>
          <w:w w:val="120"/>
        </w:rPr>
        <w:t> funds,</w:t>
      </w:r>
      <w:r>
        <w:rPr>
          <w:w w:val="120"/>
        </w:rPr>
        <w:t> LGIPs</w:t>
      </w:r>
      <w:r>
        <w:rPr>
          <w:w w:val="120"/>
        </w:rPr>
        <w:t> typically</w:t>
      </w:r>
      <w:r>
        <w:rPr>
          <w:w w:val="120"/>
        </w:rPr>
        <w:t> set</w:t>
      </w:r>
      <w:r>
        <w:rPr>
          <w:w w:val="120"/>
        </w:rPr>
        <w:t> the</w:t>
      </w:r>
      <w:r>
        <w:rPr>
          <w:w w:val="120"/>
        </w:rPr>
        <w:t> net</w:t>
      </w:r>
      <w:r>
        <w:rPr>
          <w:w w:val="120"/>
        </w:rPr>
        <w:t> asset</w:t>
      </w:r>
      <w:r>
        <w:rPr>
          <w:w w:val="120"/>
        </w:rPr>
        <w:t> value</w:t>
      </w:r>
      <w:r>
        <w:rPr>
          <w:w w:val="120"/>
        </w:rPr>
        <w:t> (NAV)</w:t>
      </w:r>
      <w:r>
        <w:rPr>
          <w:w w:val="120"/>
        </w:rPr>
        <w:t> at</w:t>
      </w:r>
      <w:r>
        <w:rPr>
          <w:w w:val="120"/>
        </w:rPr>
        <w:t> $1,</w:t>
      </w:r>
      <w:r>
        <w:rPr>
          <w:spacing w:val="40"/>
          <w:w w:val="120"/>
        </w:rPr>
        <w:t> </w:t>
      </w:r>
      <w:r>
        <w:rPr>
          <w:w w:val="120"/>
        </w:rPr>
        <w:t>and</w:t>
      </w:r>
      <w:r>
        <w:rPr>
          <w:w w:val="120"/>
        </w:rPr>
        <w:t> normally,</w:t>
      </w:r>
      <w:r>
        <w:rPr>
          <w:w w:val="120"/>
        </w:rPr>
        <w:t> the</w:t>
      </w:r>
      <w:r>
        <w:rPr>
          <w:w w:val="120"/>
        </w:rPr>
        <w:t> money</w:t>
      </w:r>
      <w:r>
        <w:rPr>
          <w:w w:val="120"/>
        </w:rPr>
        <w:t> is</w:t>
      </w:r>
      <w:r>
        <w:rPr>
          <w:w w:val="120"/>
        </w:rPr>
        <w:t> invested</w:t>
      </w:r>
      <w:r>
        <w:rPr>
          <w:w w:val="120"/>
        </w:rPr>
        <w:t> safely,</w:t>
      </w:r>
      <w:r>
        <w:rPr>
          <w:w w:val="120"/>
        </w:rPr>
        <w:t> although</w:t>
      </w:r>
      <w:r>
        <w:rPr>
          <w:w w:val="120"/>
        </w:rPr>
        <w:t> it</w:t>
      </w:r>
      <w:r>
        <w:rPr>
          <w:w w:val="120"/>
        </w:rPr>
        <w:t> doesn’t</w:t>
      </w:r>
      <w:r>
        <w:rPr>
          <w:w w:val="120"/>
        </w:rPr>
        <w:t> have</w:t>
      </w:r>
      <w:r>
        <w:rPr>
          <w:w w:val="120"/>
        </w:rPr>
        <w:t> to</w:t>
      </w:r>
      <w:r>
        <w:rPr>
          <w:w w:val="120"/>
        </w:rPr>
        <w:t> be.</w:t>
      </w:r>
      <w:r>
        <w:rPr>
          <w:w w:val="120"/>
        </w:rPr>
        <w:t> LGIPs</w:t>
      </w:r>
      <w:r>
        <w:rPr>
          <w:w w:val="120"/>
        </w:rPr>
        <w:t> may</w:t>
      </w:r>
      <w:r>
        <w:rPr>
          <w:w w:val="120"/>
        </w:rPr>
        <w:t> be</w:t>
      </w:r>
      <w:r>
        <w:rPr>
          <w:w w:val="120"/>
        </w:rPr>
        <w:t> sold directly to municipalities or through Municipal Advisers hired by the municipal issuers.</w:t>
      </w:r>
    </w:p>
    <w:p>
      <w:pPr>
        <w:pStyle w:val="BodyText"/>
        <w:spacing w:before="185"/>
        <w:rPr>
          <w:sz w:val="20"/>
        </w:rPr>
      </w:pPr>
      <w:r>
        <w:rPr>
          <w:sz w:val="20"/>
        </w:rPr>
        <mc:AlternateContent>
          <mc:Choice Requires="wps">
            <w:drawing>
              <wp:anchor distT="0" distB="0" distL="0" distR="0" allowOverlap="1" layoutInCell="1" locked="0" behindDoc="1" simplePos="0" relativeHeight="487706112">
                <wp:simplePos x="0" y="0"/>
                <wp:positionH relativeFrom="page">
                  <wp:posOffset>1028700</wp:posOffset>
                </wp:positionH>
                <wp:positionV relativeFrom="paragraph">
                  <wp:posOffset>282137</wp:posOffset>
                </wp:positionV>
                <wp:extent cx="5715000" cy="373380"/>
                <wp:effectExtent l="0" t="0" r="0" b="0"/>
                <wp:wrapTopAndBottom/>
                <wp:docPr id="684" name="Group 684"/>
                <wp:cNvGraphicFramePr>
                  <a:graphicFrameLocks/>
                </wp:cNvGraphicFramePr>
                <a:graphic>
                  <a:graphicData uri="http://schemas.microsoft.com/office/word/2010/wordprocessingGroup">
                    <wpg:wgp>
                      <wpg:cNvPr id="684" name="Group 684"/>
                      <wpg:cNvGrpSpPr/>
                      <wpg:grpSpPr>
                        <a:xfrm>
                          <a:off x="0" y="0"/>
                          <a:ext cx="5715000" cy="373380"/>
                          <a:chExt cx="5715000" cy="373380"/>
                        </a:xfrm>
                      </wpg:grpSpPr>
                      <wps:wsp>
                        <wps:cNvPr id="685" name="Graphic 685"/>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686" name="Textbox 686"/>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spacing w:val="-4"/>
                                  <w:w w:val="90"/>
                                  <w:sz w:val="40"/>
                                </w:rPr>
                                <w:t>Understanding</w:t>
                              </w:r>
                              <w:r>
                                <w:rPr>
                                  <w:rFonts w:ascii="Arial Black"/>
                                  <w:spacing w:val="-24"/>
                                  <w:w w:val="90"/>
                                  <w:sz w:val="40"/>
                                </w:rPr>
                                <w:t> </w:t>
                              </w:r>
                              <w:r>
                                <w:rPr>
                                  <w:rFonts w:ascii="Arial Black"/>
                                  <w:spacing w:val="-4"/>
                                  <w:w w:val="90"/>
                                  <w:sz w:val="40"/>
                                </w:rPr>
                                <w:t>the</w:t>
                              </w:r>
                              <w:r>
                                <w:rPr>
                                  <w:rFonts w:ascii="Arial Black"/>
                                  <w:spacing w:val="-23"/>
                                  <w:w w:val="90"/>
                                  <w:sz w:val="40"/>
                                </w:rPr>
                                <w:t> </w:t>
                              </w:r>
                              <w:r>
                                <w:rPr>
                                  <w:rFonts w:ascii="Arial Black"/>
                                  <w:spacing w:val="-4"/>
                                  <w:w w:val="90"/>
                                  <w:sz w:val="40"/>
                                </w:rPr>
                                <w:t>Taxes</w:t>
                              </w:r>
                              <w:r>
                                <w:rPr>
                                  <w:rFonts w:ascii="Arial Black"/>
                                  <w:spacing w:val="-23"/>
                                  <w:w w:val="90"/>
                                  <w:sz w:val="40"/>
                                </w:rPr>
                                <w:t> </w:t>
                              </w:r>
                              <w:r>
                                <w:rPr>
                                  <w:rFonts w:ascii="Arial Black"/>
                                  <w:spacing w:val="-4"/>
                                  <w:w w:val="90"/>
                                  <w:sz w:val="40"/>
                                </w:rPr>
                                <w:t>on</w:t>
                              </w:r>
                              <w:r>
                                <w:rPr>
                                  <w:rFonts w:ascii="Arial Black"/>
                                  <w:spacing w:val="-24"/>
                                  <w:w w:val="90"/>
                                  <w:sz w:val="40"/>
                                </w:rPr>
                                <w:t> </w:t>
                              </w:r>
                              <w:r>
                                <w:rPr>
                                  <w:rFonts w:ascii="Arial Black"/>
                                  <w:spacing w:val="-4"/>
                                  <w:w w:val="90"/>
                                  <w:sz w:val="40"/>
                                </w:rPr>
                                <w:t>Municipal</w:t>
                              </w:r>
                              <w:r>
                                <w:rPr>
                                  <w:rFonts w:ascii="Arial Black"/>
                                  <w:spacing w:val="-23"/>
                                  <w:w w:val="90"/>
                                  <w:sz w:val="40"/>
                                </w:rPr>
                                <w:t> </w:t>
                              </w:r>
                              <w:r>
                                <w:rPr>
                                  <w:rFonts w:ascii="Arial Black"/>
                                  <w:spacing w:val="-4"/>
                                  <w:w w:val="90"/>
                                  <w:sz w:val="40"/>
                                </w:rPr>
                                <w:t>Bonds</w:t>
                              </w:r>
                            </w:p>
                          </w:txbxContent>
                        </wps:txbx>
                        <wps:bodyPr wrap="square" lIns="0" tIns="0" rIns="0" bIns="0" rtlCol="0">
                          <a:noAutofit/>
                        </wps:bodyPr>
                      </wps:wsp>
                    </wpg:wgp>
                  </a:graphicData>
                </a:graphic>
              </wp:anchor>
            </w:drawing>
          </mc:Choice>
          <mc:Fallback>
            <w:pict>
              <v:group style="position:absolute;margin-left:81pt;margin-top:22.215548pt;width:450pt;height:29.4pt;mso-position-horizontal-relative:page;mso-position-vertical-relative:paragraph;z-index:-15610368;mso-wrap-distance-left:0;mso-wrap-distance-right:0" id="docshapegroup535" coordorigin="1620,444" coordsize="9000,588">
                <v:line style="position:absolute" from="1620,952" to="10620,952" stroked="true" strokeweight="8pt" strokecolor="#e2e3e4">
                  <v:stroke dashstyle="solid"/>
                </v:line>
                <v:shape style="position:absolute;left:1620;top:444;width:9000;height:588" type="#_x0000_t202" id="docshape536" filled="false" stroked="false">
                  <v:textbox inset="0,0,0,0">
                    <w:txbxContent>
                      <w:p>
                        <w:pPr>
                          <w:spacing w:line="551" w:lineRule="exact" w:before="0"/>
                          <w:ind w:left="0" w:right="0" w:firstLine="0"/>
                          <w:jc w:val="left"/>
                          <w:rPr>
                            <w:rFonts w:ascii="Arial Black"/>
                            <w:sz w:val="40"/>
                          </w:rPr>
                        </w:pPr>
                        <w:r>
                          <w:rPr>
                            <w:rFonts w:ascii="Arial Black"/>
                            <w:spacing w:val="-4"/>
                            <w:w w:val="90"/>
                            <w:sz w:val="40"/>
                          </w:rPr>
                          <w:t>Understanding</w:t>
                        </w:r>
                        <w:r>
                          <w:rPr>
                            <w:rFonts w:ascii="Arial Black"/>
                            <w:spacing w:val="-24"/>
                            <w:w w:val="90"/>
                            <w:sz w:val="40"/>
                          </w:rPr>
                          <w:t> </w:t>
                        </w:r>
                        <w:r>
                          <w:rPr>
                            <w:rFonts w:ascii="Arial Black"/>
                            <w:spacing w:val="-4"/>
                            <w:w w:val="90"/>
                            <w:sz w:val="40"/>
                          </w:rPr>
                          <w:t>the</w:t>
                        </w:r>
                        <w:r>
                          <w:rPr>
                            <w:rFonts w:ascii="Arial Black"/>
                            <w:spacing w:val="-23"/>
                            <w:w w:val="90"/>
                            <w:sz w:val="40"/>
                          </w:rPr>
                          <w:t> </w:t>
                        </w:r>
                        <w:r>
                          <w:rPr>
                            <w:rFonts w:ascii="Arial Black"/>
                            <w:spacing w:val="-4"/>
                            <w:w w:val="90"/>
                            <w:sz w:val="40"/>
                          </w:rPr>
                          <w:t>Taxes</w:t>
                        </w:r>
                        <w:r>
                          <w:rPr>
                            <w:rFonts w:ascii="Arial Black"/>
                            <w:spacing w:val="-23"/>
                            <w:w w:val="90"/>
                            <w:sz w:val="40"/>
                          </w:rPr>
                          <w:t> </w:t>
                        </w:r>
                        <w:r>
                          <w:rPr>
                            <w:rFonts w:ascii="Arial Black"/>
                            <w:spacing w:val="-4"/>
                            <w:w w:val="90"/>
                            <w:sz w:val="40"/>
                          </w:rPr>
                          <w:t>on</w:t>
                        </w:r>
                        <w:r>
                          <w:rPr>
                            <w:rFonts w:ascii="Arial Black"/>
                            <w:spacing w:val="-24"/>
                            <w:w w:val="90"/>
                            <w:sz w:val="40"/>
                          </w:rPr>
                          <w:t> </w:t>
                        </w:r>
                        <w:r>
                          <w:rPr>
                            <w:rFonts w:ascii="Arial Black"/>
                            <w:spacing w:val="-4"/>
                            <w:w w:val="90"/>
                            <w:sz w:val="40"/>
                          </w:rPr>
                          <w:t>Municipal</w:t>
                        </w:r>
                        <w:r>
                          <w:rPr>
                            <w:rFonts w:ascii="Arial Black"/>
                            <w:spacing w:val="-23"/>
                            <w:w w:val="90"/>
                            <w:sz w:val="40"/>
                          </w:rPr>
                          <w:t> </w:t>
                        </w:r>
                        <w:r>
                          <w:rPr>
                            <w:rFonts w:ascii="Arial Black"/>
                            <w:spacing w:val="-4"/>
                            <w:w w:val="90"/>
                            <w:sz w:val="40"/>
                          </w:rPr>
                          <w:t>Bonds</w:t>
                        </w:r>
                      </w:p>
                    </w:txbxContent>
                  </v:textbox>
                  <w10:wrap type="none"/>
                </v:shape>
                <w10:wrap type="topAndBottom"/>
              </v:group>
            </w:pict>
          </mc:Fallback>
        </mc:AlternateContent>
      </w:r>
    </w:p>
    <w:p>
      <w:pPr>
        <w:pStyle w:val="BodyText"/>
        <w:spacing w:before="100"/>
      </w:pPr>
    </w:p>
    <w:p>
      <w:pPr>
        <w:pStyle w:val="BodyText"/>
        <w:ind w:left="1560"/>
        <w:jc w:val="both"/>
      </w:pPr>
      <w:r>
        <w:rPr>
          <w:w w:val="120"/>
        </w:rPr>
        <w:t>Municipal</w:t>
      </w:r>
      <w:r>
        <w:rPr>
          <w:spacing w:val="6"/>
          <w:w w:val="120"/>
        </w:rPr>
        <w:t> </w:t>
      </w:r>
      <w:r>
        <w:rPr>
          <w:w w:val="120"/>
        </w:rPr>
        <w:t>bonds</w:t>
      </w:r>
      <w:r>
        <w:rPr>
          <w:spacing w:val="7"/>
          <w:w w:val="120"/>
        </w:rPr>
        <w:t> </w:t>
      </w:r>
      <w:r>
        <w:rPr>
          <w:w w:val="120"/>
        </w:rPr>
        <w:t>typically</w:t>
      </w:r>
      <w:r>
        <w:rPr>
          <w:spacing w:val="7"/>
          <w:w w:val="120"/>
        </w:rPr>
        <w:t> </w:t>
      </w:r>
      <w:r>
        <w:rPr>
          <w:w w:val="120"/>
        </w:rPr>
        <w:t>have</w:t>
      </w:r>
      <w:r>
        <w:rPr>
          <w:spacing w:val="7"/>
          <w:w w:val="120"/>
        </w:rPr>
        <w:t> </w:t>
      </w:r>
      <w:r>
        <w:rPr>
          <w:w w:val="120"/>
        </w:rPr>
        <w:t>lower</w:t>
      </w:r>
      <w:r>
        <w:rPr>
          <w:spacing w:val="7"/>
          <w:w w:val="120"/>
        </w:rPr>
        <w:t> </w:t>
      </w:r>
      <w:r>
        <w:rPr>
          <w:w w:val="120"/>
        </w:rPr>
        <w:t>yields</w:t>
      </w:r>
      <w:r>
        <w:rPr>
          <w:spacing w:val="7"/>
          <w:w w:val="120"/>
        </w:rPr>
        <w:t> </w:t>
      </w:r>
      <w:r>
        <w:rPr>
          <w:w w:val="120"/>
        </w:rPr>
        <w:t>than</w:t>
      </w:r>
      <w:r>
        <w:rPr>
          <w:spacing w:val="7"/>
          <w:w w:val="120"/>
        </w:rPr>
        <w:t> </w:t>
      </w:r>
      <w:r>
        <w:rPr>
          <w:w w:val="120"/>
        </w:rPr>
        <w:t>most</w:t>
      </w:r>
      <w:r>
        <w:rPr>
          <w:spacing w:val="7"/>
          <w:w w:val="120"/>
        </w:rPr>
        <w:t> </w:t>
      </w:r>
      <w:r>
        <w:rPr>
          <w:w w:val="120"/>
        </w:rPr>
        <w:t>other</w:t>
      </w:r>
      <w:r>
        <w:rPr>
          <w:spacing w:val="7"/>
          <w:w w:val="120"/>
        </w:rPr>
        <w:t> </w:t>
      </w:r>
      <w:r>
        <w:rPr>
          <w:w w:val="120"/>
        </w:rPr>
        <w:t>bonds.</w:t>
      </w:r>
      <w:r>
        <w:rPr>
          <w:spacing w:val="7"/>
          <w:w w:val="120"/>
        </w:rPr>
        <w:t> </w:t>
      </w:r>
      <w:r>
        <w:rPr>
          <w:w w:val="120"/>
        </w:rPr>
        <w:t>You</w:t>
      </w:r>
      <w:r>
        <w:rPr>
          <w:spacing w:val="7"/>
          <w:w w:val="120"/>
        </w:rPr>
        <w:t> </w:t>
      </w:r>
      <w:r>
        <w:rPr>
          <w:w w:val="120"/>
        </w:rPr>
        <w:t>may</w:t>
      </w:r>
      <w:r>
        <w:rPr>
          <w:spacing w:val="7"/>
          <w:w w:val="120"/>
        </w:rPr>
        <w:t> </w:t>
      </w:r>
      <w:r>
        <w:rPr>
          <w:w w:val="120"/>
        </w:rPr>
        <w:t>think</w:t>
      </w:r>
      <w:r>
        <w:rPr>
          <w:spacing w:val="8"/>
          <w:w w:val="120"/>
        </w:rPr>
        <w:t> </w:t>
      </w:r>
      <w:r>
        <w:rPr>
          <w:w w:val="120"/>
        </w:rPr>
        <w:t>that</w:t>
      </w:r>
      <w:r>
        <w:rPr>
          <w:spacing w:val="7"/>
          <w:w w:val="120"/>
        </w:rPr>
        <w:t> </w:t>
      </w:r>
      <w:r>
        <w:rPr>
          <w:spacing w:val="-2"/>
          <w:w w:val="120"/>
        </w:rPr>
        <w:t>because</w:t>
      </w:r>
    </w:p>
    <w:p>
      <w:pPr>
        <w:pStyle w:val="BodyText"/>
        <w:spacing w:line="307" w:lineRule="auto" w:before="53"/>
        <w:ind w:left="1560" w:right="177"/>
        <w:jc w:val="both"/>
      </w:pPr>
      <w:r>
        <w:rPr>
          <w:w w:val="120"/>
        </w:rPr>
        <w:t>U.S. government securities (T-bills, T-notes, T-bonds, and so on) are the safest of all securities, they should have the lowest yields. That’s not so, because municipal bonds have a tax advantage that</w:t>
      </w:r>
      <w:r>
        <w:rPr>
          <w:w w:val="120"/>
        </w:rPr>
        <w:t> U.S.</w:t>
      </w:r>
      <w:r>
        <w:rPr>
          <w:w w:val="120"/>
        </w:rPr>
        <w:t> government</w:t>
      </w:r>
      <w:r>
        <w:rPr>
          <w:w w:val="120"/>
        </w:rPr>
        <w:t> bonds</w:t>
      </w:r>
      <w:r>
        <w:rPr>
          <w:w w:val="120"/>
        </w:rPr>
        <w:t> don’t</w:t>
      </w:r>
      <w:r>
        <w:rPr>
          <w:w w:val="120"/>
        </w:rPr>
        <w:t> have:</w:t>
      </w:r>
      <w:r>
        <w:rPr>
          <w:w w:val="120"/>
        </w:rPr>
        <w:t> The</w:t>
      </w:r>
      <w:r>
        <w:rPr>
          <w:w w:val="120"/>
        </w:rPr>
        <w:t> interest</w:t>
      </w:r>
      <w:r>
        <w:rPr>
          <w:w w:val="120"/>
        </w:rPr>
        <w:t> received</w:t>
      </w:r>
      <w:r>
        <w:rPr>
          <w:w w:val="120"/>
        </w:rPr>
        <w:t> on</w:t>
      </w:r>
      <w:r>
        <w:rPr>
          <w:w w:val="120"/>
        </w:rPr>
        <w:t> municipal</w:t>
      </w:r>
      <w:r>
        <w:rPr>
          <w:w w:val="120"/>
        </w:rPr>
        <w:t> bonds,</w:t>
      </w:r>
      <w:r>
        <w:rPr>
          <w:w w:val="120"/>
        </w:rPr>
        <w:t> with</w:t>
      </w:r>
      <w:r>
        <w:rPr>
          <w:w w:val="120"/>
        </w:rPr>
        <w:t> a</w:t>
      </w:r>
      <w:r>
        <w:rPr>
          <w:w w:val="120"/>
        </w:rPr>
        <w:t> few exceptions</w:t>
      </w:r>
      <w:r>
        <w:rPr>
          <w:w w:val="120"/>
        </w:rPr>
        <w:t> (see</w:t>
      </w:r>
      <w:r>
        <w:rPr>
          <w:w w:val="120"/>
        </w:rPr>
        <w:t> the</w:t>
      </w:r>
      <w:r>
        <w:rPr>
          <w:w w:val="120"/>
        </w:rPr>
        <w:t> earlier</w:t>
      </w:r>
      <w:r>
        <w:rPr>
          <w:w w:val="120"/>
        </w:rPr>
        <w:t> section</w:t>
      </w:r>
      <w:r>
        <w:rPr>
          <w:w w:val="120"/>
        </w:rPr>
        <w:t> “Taxing</w:t>
      </w:r>
      <w:r>
        <w:rPr>
          <w:w w:val="120"/>
        </w:rPr>
        <w:t> Build</w:t>
      </w:r>
      <w:r>
        <w:rPr>
          <w:w w:val="120"/>
        </w:rPr>
        <w:t> America</w:t>
      </w:r>
      <w:r>
        <w:rPr>
          <w:w w:val="120"/>
        </w:rPr>
        <w:t> Bonds</w:t>
      </w:r>
      <w:r>
        <w:rPr>
          <w:w w:val="120"/>
        </w:rPr>
        <w:t> (BABs):</w:t>
      </w:r>
      <w:r>
        <w:rPr>
          <w:w w:val="120"/>
        </w:rPr>
        <w:t> Taxable</w:t>
      </w:r>
      <w:r>
        <w:rPr>
          <w:w w:val="120"/>
        </w:rPr>
        <w:t> Municipal Bonds”)</w:t>
      </w:r>
      <w:r>
        <w:rPr>
          <w:spacing w:val="40"/>
          <w:w w:val="120"/>
        </w:rPr>
        <w:t> </w:t>
      </w:r>
      <w:r>
        <w:rPr>
          <w:w w:val="120"/>
        </w:rPr>
        <w:t>is</w:t>
      </w:r>
      <w:r>
        <w:rPr>
          <w:spacing w:val="40"/>
          <w:w w:val="120"/>
        </w:rPr>
        <w:t> </w:t>
      </w:r>
      <w:r>
        <w:rPr>
          <w:w w:val="120"/>
        </w:rPr>
        <w:t>federally</w:t>
      </w:r>
      <w:r>
        <w:rPr>
          <w:spacing w:val="40"/>
          <w:w w:val="120"/>
        </w:rPr>
        <w:t> </w:t>
      </w:r>
      <w:r>
        <w:rPr>
          <w:w w:val="120"/>
        </w:rPr>
        <w:t>tax-free.</w:t>
      </w:r>
      <w:r>
        <w:rPr>
          <w:spacing w:val="40"/>
          <w:w w:val="120"/>
        </w:rPr>
        <w:t> </w:t>
      </w:r>
      <w:r>
        <w:rPr>
          <w:w w:val="120"/>
        </w:rPr>
        <w:t>(The</w:t>
      </w:r>
      <w:r>
        <w:rPr>
          <w:spacing w:val="40"/>
          <w:w w:val="120"/>
        </w:rPr>
        <w:t> </w:t>
      </w:r>
      <w:r>
        <w:rPr>
          <w:w w:val="120"/>
        </w:rPr>
        <w:t>interest</w:t>
      </w:r>
      <w:r>
        <w:rPr>
          <w:spacing w:val="40"/>
          <w:w w:val="120"/>
        </w:rPr>
        <w:t> </w:t>
      </w:r>
      <w:r>
        <w:rPr>
          <w:w w:val="120"/>
        </w:rPr>
        <w:t>on</w:t>
      </w:r>
      <w:r>
        <w:rPr>
          <w:spacing w:val="40"/>
          <w:w w:val="120"/>
        </w:rPr>
        <w:t> </w:t>
      </w:r>
      <w:r>
        <w:rPr>
          <w:w w:val="120"/>
        </w:rPr>
        <w:t>most</w:t>
      </w:r>
      <w:r>
        <w:rPr>
          <w:spacing w:val="40"/>
          <w:w w:val="120"/>
        </w:rPr>
        <w:t> </w:t>
      </w:r>
      <w:r>
        <w:rPr>
          <w:w w:val="120"/>
        </w:rPr>
        <w:t>U.S.</w:t>
      </w:r>
      <w:r>
        <w:rPr>
          <w:spacing w:val="40"/>
          <w:w w:val="120"/>
        </w:rPr>
        <w:t> </w:t>
      </w:r>
      <w:r>
        <w:rPr>
          <w:w w:val="120"/>
        </w:rPr>
        <w:t>government</w:t>
      </w:r>
      <w:r>
        <w:rPr>
          <w:spacing w:val="40"/>
          <w:w w:val="120"/>
        </w:rPr>
        <w:t> </w:t>
      </w:r>
      <w:r>
        <w:rPr>
          <w:w w:val="120"/>
        </w:rPr>
        <w:t>securities</w:t>
      </w:r>
      <w:r>
        <w:rPr>
          <w:spacing w:val="40"/>
          <w:w w:val="120"/>
        </w:rPr>
        <w:t> </w:t>
      </w:r>
      <w:r>
        <w:rPr>
          <w:w w:val="120"/>
        </w:rPr>
        <w:t>is</w:t>
      </w:r>
      <w:r>
        <w:rPr>
          <w:spacing w:val="40"/>
          <w:w w:val="120"/>
        </w:rPr>
        <w:t> </w:t>
      </w:r>
      <w:r>
        <w:rPr>
          <w:w w:val="120"/>
        </w:rPr>
        <w:t>free</w:t>
      </w:r>
      <w:r>
        <w:rPr>
          <w:spacing w:val="40"/>
          <w:w w:val="120"/>
        </w:rPr>
        <w:t> </w:t>
      </w:r>
      <w:r>
        <w:rPr>
          <w:w w:val="120"/>
        </w:rPr>
        <w:t>of state taxes.)</w:t>
      </w:r>
    </w:p>
    <w:p>
      <w:pPr>
        <w:pStyle w:val="BodyText"/>
        <w:spacing w:before="161"/>
      </w:pPr>
    </w:p>
    <w:p>
      <w:pPr>
        <w:pStyle w:val="Heading3"/>
        <w:spacing w:line="192" w:lineRule="auto" w:before="1"/>
        <w:ind w:right="2598"/>
      </w:pPr>
      <w:r>
        <w:rPr>
          <w:spacing w:val="-2"/>
          <w:w w:val="90"/>
        </w:rPr>
        <w:t>Comparing</w:t>
      </w:r>
      <w:r>
        <w:rPr>
          <w:spacing w:val="-14"/>
          <w:w w:val="90"/>
        </w:rPr>
        <w:t> </w:t>
      </w:r>
      <w:r>
        <w:rPr>
          <w:spacing w:val="-2"/>
          <w:w w:val="90"/>
        </w:rPr>
        <w:t>municipal</w:t>
      </w:r>
      <w:r>
        <w:rPr>
          <w:spacing w:val="-15"/>
          <w:w w:val="90"/>
        </w:rPr>
        <w:t> </w:t>
      </w:r>
      <w:r>
        <w:rPr>
          <w:spacing w:val="-2"/>
          <w:w w:val="90"/>
        </w:rPr>
        <w:t>and</w:t>
      </w:r>
      <w:r>
        <w:rPr>
          <w:spacing w:val="-14"/>
          <w:w w:val="90"/>
        </w:rPr>
        <w:t> </w:t>
      </w:r>
      <w:r>
        <w:rPr>
          <w:spacing w:val="-2"/>
          <w:w w:val="90"/>
        </w:rPr>
        <w:t>corporate </w:t>
      </w:r>
      <w:r>
        <w:rPr>
          <w:spacing w:val="-6"/>
        </w:rPr>
        <w:t>bonds</w:t>
      </w:r>
      <w:r>
        <w:rPr>
          <w:spacing w:val="-37"/>
        </w:rPr>
        <w:t> </w:t>
      </w:r>
      <w:r>
        <w:rPr>
          <w:spacing w:val="-6"/>
        </w:rPr>
        <w:t>equally</w:t>
      </w:r>
    </w:p>
    <w:p>
      <w:pPr>
        <w:pStyle w:val="BodyText"/>
        <w:spacing w:line="307" w:lineRule="auto" w:before="187"/>
        <w:ind w:left="1560" w:right="177"/>
        <w:jc w:val="both"/>
      </w:pPr>
      <w:r>
        <w:rPr>
          <w:w w:val="120"/>
        </w:rPr>
        <w:t>The </w:t>
      </w:r>
      <w:r>
        <w:rPr>
          <w:i/>
          <w:w w:val="120"/>
        </w:rPr>
        <w:t>taxable</w:t>
      </w:r>
      <w:r>
        <w:rPr>
          <w:i/>
          <w:spacing w:val="-9"/>
          <w:w w:val="120"/>
        </w:rPr>
        <w:t> </w:t>
      </w:r>
      <w:r>
        <w:rPr>
          <w:i/>
          <w:w w:val="120"/>
        </w:rPr>
        <w:t>equivalent</w:t>
      </w:r>
      <w:r>
        <w:rPr>
          <w:i/>
          <w:spacing w:val="-8"/>
          <w:w w:val="120"/>
        </w:rPr>
        <w:t> </w:t>
      </w:r>
      <w:r>
        <w:rPr>
          <w:i/>
          <w:w w:val="120"/>
        </w:rPr>
        <w:t>yield </w:t>
      </w:r>
      <w:r>
        <w:rPr>
          <w:w w:val="120"/>
        </w:rPr>
        <w:t>(TEY) tells you what the interest rate of a municipal bond would be if it</w:t>
      </w:r>
      <w:r>
        <w:rPr>
          <w:w w:val="120"/>
        </w:rPr>
        <w:t> weren’t</w:t>
      </w:r>
      <w:r>
        <w:rPr>
          <w:w w:val="120"/>
        </w:rPr>
        <w:t> federally</w:t>
      </w:r>
      <w:r>
        <w:rPr>
          <w:w w:val="120"/>
        </w:rPr>
        <w:t> tax-free.</w:t>
      </w:r>
      <w:r>
        <w:rPr>
          <w:w w:val="120"/>
        </w:rPr>
        <w:t> You</w:t>
      </w:r>
      <w:r>
        <w:rPr>
          <w:w w:val="120"/>
        </w:rPr>
        <w:t> need</w:t>
      </w:r>
      <w:r>
        <w:rPr>
          <w:w w:val="120"/>
        </w:rPr>
        <w:t> the</w:t>
      </w:r>
      <w:r>
        <w:rPr>
          <w:w w:val="120"/>
        </w:rPr>
        <w:t> following</w:t>
      </w:r>
      <w:r>
        <w:rPr>
          <w:w w:val="120"/>
        </w:rPr>
        <w:t> formula</w:t>
      </w:r>
      <w:r>
        <w:rPr>
          <w:w w:val="120"/>
        </w:rPr>
        <w:t> to</w:t>
      </w:r>
      <w:r>
        <w:rPr>
          <w:w w:val="120"/>
        </w:rPr>
        <w:t> compare</w:t>
      </w:r>
      <w:r>
        <w:rPr>
          <w:w w:val="120"/>
        </w:rPr>
        <w:t> municipal</w:t>
      </w:r>
      <w:r>
        <w:rPr>
          <w:w w:val="120"/>
        </w:rPr>
        <w:t> bonds</w:t>
      </w:r>
      <w:r>
        <w:rPr>
          <w:w w:val="120"/>
        </w:rPr>
        <w:t> and corporate bonds equally:</w:t>
      </w:r>
    </w:p>
    <w:p>
      <w:pPr>
        <w:tabs>
          <w:tab w:pos="5136" w:val="left" w:leader="none"/>
          <w:tab w:pos="6923" w:val="left" w:leader="none"/>
        </w:tabs>
        <w:spacing w:line="287" w:lineRule="exact" w:before="122"/>
        <w:ind w:left="1974" w:right="0" w:firstLine="0"/>
        <w:jc w:val="left"/>
        <w:rPr>
          <w:position w:val="11"/>
          <w:sz w:val="18"/>
        </w:rPr>
      </w:pPr>
      <w:r>
        <w:rPr>
          <w:w w:val="105"/>
          <w:sz w:val="18"/>
        </w:rPr>
        <w:t>taxable equivalent yield</w:t>
      </w:r>
      <w:r>
        <w:rPr>
          <w:spacing w:val="-11"/>
          <w:w w:val="105"/>
          <w:sz w:val="18"/>
        </w:rPr>
        <w:t> </w:t>
      </w:r>
      <w:r>
        <w:rPr>
          <w:w w:val="105"/>
          <w:sz w:val="18"/>
        </w:rPr>
        <w:t>(TEY) </w:t>
      </w:r>
      <w:r>
        <w:rPr>
          <w:spacing w:val="3"/>
          <w:position w:val="3"/>
          <w:sz w:val="18"/>
        </w:rPr>
        <w:drawing>
          <wp:inline distT="0" distB="0" distL="0" distR="0">
            <wp:extent cx="58635" cy="26288"/>
            <wp:effectExtent l="0" t="0" r="0" b="0"/>
            <wp:docPr id="687" name="Image 687"/>
            <wp:cNvGraphicFramePr>
              <a:graphicFrameLocks/>
            </wp:cNvGraphicFramePr>
            <a:graphic>
              <a:graphicData uri="http://schemas.openxmlformats.org/drawingml/2006/picture">
                <pic:pic>
                  <pic:nvPicPr>
                    <pic:cNvPr id="687" name="Image 687"/>
                    <pic:cNvPicPr/>
                  </pic:nvPicPr>
                  <pic:blipFill>
                    <a:blip r:embed="rId22" cstate="print"/>
                    <a:stretch>
                      <a:fillRect/>
                    </a:stretch>
                  </pic:blipFill>
                  <pic:spPr>
                    <a:xfrm>
                      <a:off x="0" y="0"/>
                      <a:ext cx="58635" cy="26288"/>
                    </a:xfrm>
                    <a:prstGeom prst="rect">
                      <a:avLst/>
                    </a:prstGeom>
                  </pic:spPr>
                </pic:pic>
              </a:graphicData>
            </a:graphic>
          </wp:inline>
        </w:drawing>
      </w:r>
      <w:r>
        <w:rPr>
          <w:spacing w:val="3"/>
          <w:position w:val="3"/>
          <w:sz w:val="18"/>
        </w:rPr>
      </w:r>
      <w:r>
        <w:rPr>
          <w:rFonts w:ascii="Times New Roman"/>
          <w:spacing w:val="3"/>
          <w:position w:val="11"/>
          <w:sz w:val="18"/>
        </w:rPr>
        <w:t> </w:t>
      </w:r>
      <w:r>
        <w:rPr>
          <w:position w:val="11"/>
          <w:sz w:val="18"/>
          <w:u w:val="single"/>
        </w:rPr>
        <w:tab/>
      </w:r>
      <w:r>
        <w:rPr>
          <w:w w:val="105"/>
          <w:position w:val="11"/>
          <w:sz w:val="18"/>
          <w:u w:val="single"/>
        </w:rPr>
        <w:t>municipal</w:t>
      </w:r>
      <w:r>
        <w:rPr>
          <w:spacing w:val="-10"/>
          <w:w w:val="105"/>
          <w:position w:val="11"/>
          <w:sz w:val="18"/>
          <w:u w:val="single"/>
        </w:rPr>
        <w:t> </w:t>
      </w:r>
      <w:r>
        <w:rPr>
          <w:spacing w:val="-2"/>
          <w:w w:val="105"/>
          <w:position w:val="11"/>
          <w:sz w:val="18"/>
          <w:u w:val="single"/>
        </w:rPr>
        <w:t>yield</w:t>
      </w:r>
      <w:r>
        <w:rPr>
          <w:position w:val="11"/>
          <w:sz w:val="18"/>
          <w:u w:val="single"/>
        </w:rPr>
        <w:tab/>
      </w:r>
    </w:p>
    <w:p>
      <w:pPr>
        <w:spacing w:line="177" w:lineRule="exact" w:before="0"/>
        <w:ind w:left="4588" w:right="0" w:firstLine="0"/>
        <w:jc w:val="left"/>
        <w:rPr>
          <w:sz w:val="18"/>
        </w:rPr>
      </w:pPr>
      <w:r>
        <w:rPr>
          <w:sz w:val="18"/>
        </w:rPr>
        <mc:AlternateContent>
          <mc:Choice Requires="wps">
            <w:drawing>
              <wp:anchor distT="0" distB="0" distL="0" distR="0" allowOverlap="1" layoutInCell="1" locked="0" behindDoc="0" simplePos="0" relativeHeight="15847936">
                <wp:simplePos x="0" y="0"/>
                <wp:positionH relativeFrom="page">
                  <wp:posOffset>1104902</wp:posOffset>
                </wp:positionH>
                <wp:positionV relativeFrom="paragraph">
                  <wp:posOffset>160847</wp:posOffset>
                </wp:positionV>
                <wp:extent cx="419100" cy="419100"/>
                <wp:effectExtent l="0" t="0" r="0" b="0"/>
                <wp:wrapNone/>
                <wp:docPr id="688" name="Group 688"/>
                <wp:cNvGraphicFramePr>
                  <a:graphicFrameLocks/>
                </wp:cNvGraphicFramePr>
                <a:graphic>
                  <a:graphicData uri="http://schemas.microsoft.com/office/word/2010/wordprocessingGroup">
                    <wpg:wgp>
                      <wpg:cNvPr id="688" name="Group 688"/>
                      <wpg:cNvGrpSpPr/>
                      <wpg:grpSpPr>
                        <a:xfrm>
                          <a:off x="0" y="0"/>
                          <a:ext cx="419100" cy="419100"/>
                          <a:chExt cx="419100" cy="419100"/>
                        </a:xfrm>
                      </wpg:grpSpPr>
                      <wps:wsp>
                        <wps:cNvPr id="689" name="Graphic 689"/>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690" name="Graphic 690"/>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691" name="Graphic 691"/>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88"/>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88"/>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2.665148pt;width:33pt;height:33pt;mso-position-horizontal-relative:page;mso-position-vertical-relative:paragraph;z-index:15847936" id="docshapegroup537" coordorigin="1740,253" coordsize="660,660">
                <v:shape style="position:absolute;left:1740;top:253;width:660;height:660" id="docshape538" coordorigin="1740,253" coordsize="660,660" path="m2070,253l1994,262,1925,287,1864,326,1813,377,1774,438,1749,508,1740,583,1749,659,1774,728,1813,790,1864,841,1925,880,1994,905,2070,913,2146,905,2215,880,2276,841,2328,790,2366,728,2391,659,2400,583,2391,508,2366,438,2328,377,2276,326,2215,287,2146,262,2070,253xe" filled="true" fillcolor="#fff200" stroked="false">
                  <v:path arrowok="t"/>
                  <v:fill type="solid"/>
                </v:shape>
                <v:shape style="position:absolute;left:1907;top:373;width:300;height:403" id="docshape539" coordorigin="1908,373" coordsize="300,403" path="m1937,422l1928,416,1921,412,1918,412,1912,412,1908,417,1908,428,1912,432,1918,433,1921,432,1928,429,1937,422xm2011,382l2002,373,1980,373,1971,382,1971,409,2011,409,2011,393,2011,382xm2074,417l2069,412,2064,412,2059,412,2049,419,2045,422,2054,429,2061,432,2064,433,2069,432,2074,428,2074,417xm2207,531l2198,523,2187,523,2176,523,2167,531,2167,601,2161,607,2147,607,2142,601,2142,516,2133,507,2111,507,2102,516,2102,601,2096,607,2082,607,2076,601,2076,501,2067,492,2045,492,2036,501,2036,601,2031,607,2016,607,2011,601,2011,435,1971,435,1971,658,1980,704,2006,741,2043,767,2089,776,2135,767,2172,741,2198,704,2207,658,2207,531xe" filled="true" fillcolor="#ffffff" stroked="false">
                  <v:path arrowok="t"/>
                  <v:fill type="solid"/>
                </v:shape>
                <v:shape style="position:absolute;left:1740;top:253;width:660;height:660" id="docshape540" coordorigin="1740,253" coordsize="660,660" path="m2233,542l2229,525,2228,523,2219,510,2215,507,2211,505,2207,502,2207,532,2207,658,2198,704,2172,741,2135,767,2089,776,2043,767,2006,741,1980,704,1971,658,1971,448,1971,435,2011,435,2011,601,2016,607,2031,607,2036,601,2036,501,2045,492,2067,492,2076,501,2076,601,2082,607,2096,607,2102,601,2102,516,2111,507,2133,507,2142,516,2142,601,2147,607,2161,607,2167,601,2167,532,2176,523,2198,523,2207,532,2207,502,2205,501,2187,497,2178,497,2170,499,2161,505,2161,504,2154,495,2150,492,2147,489,2144,488,2133,483,2122,482,2113,482,2104,484,2096,489,2095,489,2088,479,2079,472,2075,471,2068,468,2056,466,2050,466,2044,467,2036,471,2036,448,2048,455,2057,458,2064,458,2078,455,2089,448,2089,448,2097,436,2097,435,2098,433,2099,423,2099,421,2098,412,2098,412,2097,409,2097,408,2089,397,2078,389,2074,388,2074,417,2074,428,2069,433,2064,433,2061,432,2054,429,2045,422,2049,419,2059,412,2064,412,2069,412,2074,417,2074,388,2064,386,2057,386,2048,390,2036,397,2036,393,2033,375,2031,373,2023,361,2011,352,2011,382,2011,409,1971,409,1971,397,1971,382,1980,373,2002,373,2011,382,2011,352,2009,351,1991,347,1973,351,1959,361,1949,375,1945,393,1945,397,1937,392,1937,422,1928,429,1921,432,1918,433,1912,433,1908,428,1908,417,1912,412,1918,412,1922,412,1921,412,1928,416,1937,422,1937,392,1933,390,1925,386,1918,386,1904,389,1893,397,1885,408,1882,421,1882,423,1885,436,1893,448,1904,455,1918,458,1925,458,1933,455,1945,448,1945,658,1957,714,1987,759,2033,790,2089,802,2145,790,2166,776,2191,759,2221,714,2233,658,2233,542xm2400,583l2391,508,2381,478,2381,583,2372,654,2349,720,2312,777,2264,826,2206,862,2141,886,2070,894,1999,886,1934,862,1876,826,1828,777,1791,720,1768,654,1759,583,1768,512,1791,447,1828,389,1876,341,1934,304,1999,281,2070,273,2141,281,2206,304,2264,341,2312,389,2349,447,2372,512,2381,583,2381,478,2366,438,2327,377,2276,326,2215,287,2175,273,2146,262,2070,253,1994,262,1925,287,1864,326,1813,377,1774,438,1749,508,1740,583,1749,659,1774,728,1813,790,1864,841,1925,880,1994,905,2070,913,2146,905,2175,894,2215,880,2276,841,2327,790,2366,728,2391,659,2400,583xe" filled="true" fillcolor="#000000" stroked="false">
                  <v:path arrowok="t"/>
                  <v:fill type="solid"/>
                </v:shape>
                <w10:wrap type="none"/>
              </v:group>
            </w:pict>
          </mc:Fallback>
        </mc:AlternateContent>
      </w:r>
      <w:r>
        <w:rPr>
          <w:sz w:val="18"/>
        </w:rPr>
        <w:t>100%</w:t>
      </w:r>
      <w:r>
        <w:rPr>
          <w:spacing w:val="-3"/>
          <w:sz w:val="18"/>
        </w:rPr>
        <w:t> </w:t>
      </w:r>
      <w:r>
        <w:rPr>
          <w:spacing w:val="-5"/>
          <w:position w:val="4"/>
          <w:sz w:val="18"/>
        </w:rPr>
        <w:drawing>
          <wp:inline distT="0" distB="0" distL="0" distR="0">
            <wp:extent cx="58635" cy="5372"/>
            <wp:effectExtent l="0" t="0" r="0" b="0"/>
            <wp:docPr id="692" name="Image 692"/>
            <wp:cNvGraphicFramePr>
              <a:graphicFrameLocks/>
            </wp:cNvGraphicFramePr>
            <a:graphic>
              <a:graphicData uri="http://schemas.openxmlformats.org/drawingml/2006/picture">
                <pic:pic>
                  <pic:nvPicPr>
                    <pic:cNvPr id="692" name="Image 692"/>
                    <pic:cNvPicPr/>
                  </pic:nvPicPr>
                  <pic:blipFill>
                    <a:blip r:embed="rId32" cstate="print"/>
                    <a:stretch>
                      <a:fillRect/>
                    </a:stretch>
                  </pic:blipFill>
                  <pic:spPr>
                    <a:xfrm>
                      <a:off x="0" y="0"/>
                      <a:ext cx="58635" cy="5372"/>
                    </a:xfrm>
                    <a:prstGeom prst="rect">
                      <a:avLst/>
                    </a:prstGeom>
                  </pic:spPr>
                </pic:pic>
              </a:graphicData>
            </a:graphic>
          </wp:inline>
        </w:drawing>
      </w:r>
      <w:r>
        <w:rPr>
          <w:spacing w:val="-5"/>
          <w:position w:val="4"/>
          <w:sz w:val="18"/>
        </w:rPr>
      </w:r>
      <w:r>
        <w:rPr>
          <w:rFonts w:ascii="Times New Roman" w:hAnsi="Times New Roman"/>
          <w:spacing w:val="-5"/>
          <w:sz w:val="18"/>
        </w:rPr>
        <w:t> </w:t>
      </w:r>
      <w:r>
        <w:rPr>
          <w:sz w:val="18"/>
        </w:rPr>
        <w:t>investor’s</w:t>
      </w:r>
      <w:r>
        <w:rPr>
          <w:spacing w:val="-7"/>
          <w:sz w:val="18"/>
        </w:rPr>
        <w:t> </w:t>
      </w:r>
      <w:r>
        <w:rPr>
          <w:sz w:val="18"/>
        </w:rPr>
        <w:t>tax</w:t>
      </w:r>
      <w:r>
        <w:rPr>
          <w:spacing w:val="4"/>
          <w:sz w:val="18"/>
        </w:rPr>
        <w:t> </w:t>
      </w:r>
      <w:r>
        <w:rPr>
          <w:spacing w:val="-2"/>
          <w:sz w:val="18"/>
        </w:rPr>
        <w:t>bracket</w:t>
      </w:r>
    </w:p>
    <w:p>
      <w:pPr>
        <w:pStyle w:val="BodyText"/>
        <w:spacing w:line="307" w:lineRule="auto" w:before="195"/>
        <w:ind w:left="1560" w:right="178"/>
        <w:jc w:val="both"/>
      </w:pPr>
      <w:r>
        <w:rPr>
          <w:w w:val="120"/>
        </w:rPr>
        <w:t>Because</w:t>
      </w:r>
      <w:r>
        <w:rPr>
          <w:w w:val="120"/>
        </w:rPr>
        <w:t> the</w:t>
      </w:r>
      <w:r>
        <w:rPr>
          <w:w w:val="120"/>
        </w:rPr>
        <w:t> investor’s</w:t>
      </w:r>
      <w:r>
        <w:rPr>
          <w:w w:val="120"/>
        </w:rPr>
        <w:t> tax</w:t>
      </w:r>
      <w:r>
        <w:rPr>
          <w:w w:val="120"/>
        </w:rPr>
        <w:t> bracket</w:t>
      </w:r>
      <w:r>
        <w:rPr>
          <w:w w:val="120"/>
        </w:rPr>
        <w:t> comes</w:t>
      </w:r>
      <w:r>
        <w:rPr>
          <w:w w:val="120"/>
        </w:rPr>
        <w:t> into</w:t>
      </w:r>
      <w:r>
        <w:rPr>
          <w:w w:val="120"/>
        </w:rPr>
        <w:t> play</w:t>
      </w:r>
      <w:r>
        <w:rPr>
          <w:w w:val="120"/>
        </w:rPr>
        <w:t> with</w:t>
      </w:r>
      <w:r>
        <w:rPr>
          <w:w w:val="120"/>
        </w:rPr>
        <w:t> municipal</w:t>
      </w:r>
      <w:r>
        <w:rPr>
          <w:w w:val="120"/>
        </w:rPr>
        <w:t> bonds,</w:t>
      </w:r>
      <w:r>
        <w:rPr>
          <w:w w:val="120"/>
        </w:rPr>
        <w:t> municipal</w:t>
      </w:r>
      <w:r>
        <w:rPr>
          <w:w w:val="120"/>
        </w:rPr>
        <w:t> bonds</w:t>
      </w:r>
      <w:r>
        <w:rPr>
          <w:w w:val="120"/>
        </w:rPr>
        <w:t> are better suited for investors in higher tax brackets.</w:t>
      </w:r>
    </w:p>
    <w:p>
      <w:pPr>
        <w:pStyle w:val="BodyText"/>
        <w:spacing w:before="6"/>
        <w:rPr>
          <w:sz w:val="13"/>
        </w:rPr>
      </w:pPr>
      <w:r>
        <w:rPr>
          <w:sz w:val="13"/>
        </w:rPr>
        <mc:AlternateContent>
          <mc:Choice Requires="wps">
            <w:drawing>
              <wp:anchor distT="0" distB="0" distL="0" distR="0" allowOverlap="1" layoutInCell="1" locked="0" behindDoc="1" simplePos="0" relativeHeight="487706624">
                <wp:simplePos x="0" y="0"/>
                <wp:positionH relativeFrom="page">
                  <wp:posOffset>1108875</wp:posOffset>
                </wp:positionH>
                <wp:positionV relativeFrom="paragraph">
                  <wp:posOffset>116090</wp:posOffset>
                </wp:positionV>
                <wp:extent cx="411480" cy="50165"/>
                <wp:effectExtent l="0" t="0" r="0" b="0"/>
                <wp:wrapTopAndBottom/>
                <wp:docPr id="693" name="Graphic 693"/>
                <wp:cNvGraphicFramePr>
                  <a:graphicFrameLocks/>
                </wp:cNvGraphicFramePr>
                <a:graphic>
                  <a:graphicData uri="http://schemas.microsoft.com/office/word/2010/wordprocessingShape">
                    <wps:wsp>
                      <wps:cNvPr id="693" name="Graphic 693"/>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9.141001pt;width:32.4pt;height:3.95pt;mso-position-horizontal-relative:page;mso-position-vertical-relative:paragraph;z-index:-15609856;mso-wrap-distance-left:0;mso-wrap-distance-right:0" id="docshape541" coordorigin="1746,183" coordsize="648,79" path="m1809,261l1806,256,1789,231,1786,227,1791,225,1794,222,1797,218,1799,215,1800,211,1800,198,1800,196,1798,193,1788,185,1784,184,1784,203,1784,211,1782,213,1777,217,1774,218,1763,218,1763,196,1773,196,1777,197,1782,200,1784,203,1784,184,1780,183,1746,183,1746,261,1763,261,1763,231,1772,231,1791,261,1809,261xm1871,183l1825,183,1825,261,1871,261,1871,248,1842,248,1842,227,1869,227,1869,214,1842,214,1842,196,1871,196,1871,183xm1978,183l1955,183,1935,243,1935,243,1916,183,1894,183,1894,261,1909,261,1909,221,1907,200,1908,200,1927,261,1942,261,1962,200,1963,200,1962,216,1962,261,1978,261,1978,183xm2049,183l2004,183,2004,261,2049,261,2049,248,2021,248,2021,227,2047,227,2047,214,2021,214,2021,196,2049,196,2049,183xm2156,183l2133,183,2114,243,2113,243,2095,183,2072,183,2072,261,2087,261,2087,221,2086,200,2086,200,2105,261,2121,261,2141,200,2141,200,2141,216,2141,261,2156,261,2156,183xm2241,234l2239,229,2238,227,2235,223,2231,221,2227,220,2227,220,2230,219,2233,217,2235,214,2237,211,2239,207,2239,196,2239,196,2236,191,2226,184,2223,184,2223,230,2223,241,2222,243,2218,247,2214,248,2199,248,2199,227,2219,227,2223,230,2223,184,2222,184,2222,202,2222,208,2220,210,2216,213,2213,214,2199,214,2199,196,2213,196,2216,197,2220,200,2222,202,2222,184,2218,183,2182,183,2182,261,2221,261,2228,259,2238,251,2240,248,2241,246,2241,234xm2308,183l2263,183,2263,261,2308,261,2308,248,2279,248,2279,227,2306,227,2306,214,2279,214,2279,196,2308,196,2308,183xm2394,261l2390,256,2385,249,2373,231,2371,227,2375,225,2379,222,2382,218,2384,215,2385,211,2385,198,2384,196,2383,193,2372,185,2368,184,2368,203,2368,211,2367,213,2362,217,2358,218,2348,218,2348,196,2358,196,2362,197,2367,200,2368,203,2368,184,2365,183,2331,183,2331,261,2348,261,2348,231,2357,231,2375,261,2394,261xe" filled="true" fillcolor="#000000" stroked="false">
                <v:path arrowok="t"/>
                <v:fill type="solid"/>
                <w10:wrap type="topAndBottom"/>
              </v:shape>
            </w:pict>
          </mc:Fallback>
        </mc:AlternateContent>
      </w:r>
    </w:p>
    <w:p>
      <w:pPr>
        <w:pStyle w:val="BodyText"/>
        <w:ind w:left="1560"/>
        <w:jc w:val="both"/>
      </w:pPr>
      <w:r>
        <w:rPr>
          <w:w w:val="120"/>
        </w:rPr>
        <w:t>The following</w:t>
      </w:r>
      <w:r>
        <w:rPr>
          <w:spacing w:val="1"/>
          <w:w w:val="120"/>
        </w:rPr>
        <w:t> </w:t>
      </w:r>
      <w:r>
        <w:rPr>
          <w:w w:val="120"/>
        </w:rPr>
        <w:t>question</w:t>
      </w:r>
      <w:r>
        <w:rPr>
          <w:spacing w:val="1"/>
          <w:w w:val="120"/>
        </w:rPr>
        <w:t> </w:t>
      </w:r>
      <w:r>
        <w:rPr>
          <w:w w:val="120"/>
        </w:rPr>
        <w:t>tests</w:t>
      </w:r>
      <w:r>
        <w:rPr>
          <w:spacing w:val="1"/>
          <w:w w:val="120"/>
        </w:rPr>
        <w:t> </w:t>
      </w:r>
      <w:r>
        <w:rPr>
          <w:w w:val="120"/>
        </w:rPr>
        <w:t>your</w:t>
      </w:r>
      <w:r>
        <w:rPr>
          <w:spacing w:val="1"/>
          <w:w w:val="120"/>
        </w:rPr>
        <w:t> </w:t>
      </w:r>
      <w:r>
        <w:rPr>
          <w:w w:val="120"/>
        </w:rPr>
        <w:t>TEY</w:t>
      </w:r>
      <w:r>
        <w:rPr>
          <w:spacing w:val="1"/>
          <w:w w:val="120"/>
        </w:rPr>
        <w:t> </w:t>
      </w:r>
      <w:r>
        <w:rPr>
          <w:spacing w:val="-2"/>
          <w:w w:val="120"/>
        </w:rPr>
        <w:t>knowledge.</w:t>
      </w:r>
    </w:p>
    <w:p>
      <w:pPr>
        <w:pStyle w:val="BodyText"/>
        <w:spacing w:before="84"/>
      </w:pPr>
    </w:p>
    <w:p>
      <w:pPr>
        <w:pStyle w:val="BodyText"/>
        <w:spacing w:line="307" w:lineRule="auto"/>
        <w:ind w:left="1560" w:right="356"/>
      </w:pPr>
      <w:r>
        <w:rPr/>
        <mc:AlternateContent>
          <mc:Choice Requires="wps">
            <w:drawing>
              <wp:anchor distT="0" distB="0" distL="0" distR="0" allowOverlap="1" layoutInCell="1" locked="0" behindDoc="0" simplePos="0" relativeHeight="15848448">
                <wp:simplePos x="0" y="0"/>
                <wp:positionH relativeFrom="page">
                  <wp:posOffset>1104900</wp:posOffset>
                </wp:positionH>
                <wp:positionV relativeFrom="paragraph">
                  <wp:posOffset>-75676</wp:posOffset>
                </wp:positionV>
                <wp:extent cx="419100" cy="419100"/>
                <wp:effectExtent l="0" t="0" r="0" b="0"/>
                <wp:wrapNone/>
                <wp:docPr id="694" name="Group 694"/>
                <wp:cNvGraphicFramePr>
                  <a:graphicFrameLocks/>
                </wp:cNvGraphicFramePr>
                <a:graphic>
                  <a:graphicData uri="http://schemas.microsoft.com/office/word/2010/wordprocessingGroup">
                    <wpg:wgp>
                      <wpg:cNvPr id="694" name="Group 694"/>
                      <wpg:cNvGrpSpPr/>
                      <wpg:grpSpPr>
                        <a:xfrm>
                          <a:off x="0" y="0"/>
                          <a:ext cx="419100" cy="419100"/>
                          <a:chExt cx="419100" cy="419100"/>
                        </a:xfrm>
                      </wpg:grpSpPr>
                      <wps:wsp>
                        <wps:cNvPr id="695" name="Graphic 695"/>
                        <wps:cNvSpPr/>
                        <wps:spPr>
                          <a:xfrm>
                            <a:off x="0" y="25"/>
                            <a:ext cx="419100" cy="419100"/>
                          </a:xfrm>
                          <a:custGeom>
                            <a:avLst/>
                            <a:gdLst/>
                            <a:ahLst/>
                            <a:cxnLst/>
                            <a:rect l="l" t="t" r="r" b="b"/>
                            <a:pathLst>
                              <a:path w="419100" h="419100">
                                <a:moveTo>
                                  <a:pt x="209550" y="0"/>
                                </a:moveTo>
                                <a:lnTo>
                                  <a:pt x="161500" y="5533"/>
                                </a:lnTo>
                                <a:lnTo>
                                  <a:pt x="117393" y="21295"/>
                                </a:lnTo>
                                <a:lnTo>
                                  <a:pt x="78485" y="46027"/>
                                </a:lnTo>
                                <a:lnTo>
                                  <a:pt x="46034" y="78473"/>
                                </a:lnTo>
                                <a:lnTo>
                                  <a:pt x="21298" y="117374"/>
                                </a:lnTo>
                                <a:lnTo>
                                  <a:pt x="5534" y="161472"/>
                                </a:lnTo>
                                <a:lnTo>
                                  <a:pt x="0" y="209511"/>
                                </a:lnTo>
                                <a:lnTo>
                                  <a:pt x="5534" y="257554"/>
                                </a:lnTo>
                                <a:lnTo>
                                  <a:pt x="21298" y="301655"/>
                                </a:lnTo>
                                <a:lnTo>
                                  <a:pt x="46034" y="340556"/>
                                </a:lnTo>
                                <a:lnTo>
                                  <a:pt x="78485" y="373000"/>
                                </a:lnTo>
                                <a:lnTo>
                                  <a:pt x="117393" y="397730"/>
                                </a:lnTo>
                                <a:lnTo>
                                  <a:pt x="161500" y="413491"/>
                                </a:lnTo>
                                <a:lnTo>
                                  <a:pt x="209550" y="419023"/>
                                </a:lnTo>
                                <a:lnTo>
                                  <a:pt x="257595" y="413491"/>
                                </a:lnTo>
                                <a:lnTo>
                                  <a:pt x="301700" y="397730"/>
                                </a:lnTo>
                                <a:lnTo>
                                  <a:pt x="340609" y="373000"/>
                                </a:lnTo>
                                <a:lnTo>
                                  <a:pt x="373061" y="340556"/>
                                </a:lnTo>
                                <a:lnTo>
                                  <a:pt x="397799" y="301655"/>
                                </a:lnTo>
                                <a:lnTo>
                                  <a:pt x="413565" y="257554"/>
                                </a:lnTo>
                                <a:lnTo>
                                  <a:pt x="419100" y="209511"/>
                                </a:lnTo>
                                <a:lnTo>
                                  <a:pt x="413565" y="161472"/>
                                </a:lnTo>
                                <a:lnTo>
                                  <a:pt x="397799" y="117374"/>
                                </a:lnTo>
                                <a:lnTo>
                                  <a:pt x="373061" y="78473"/>
                                </a:lnTo>
                                <a:lnTo>
                                  <a:pt x="340609" y="46027"/>
                                </a:lnTo>
                                <a:lnTo>
                                  <a:pt x="301700" y="21295"/>
                                </a:lnTo>
                                <a:lnTo>
                                  <a:pt x="257595" y="5533"/>
                                </a:lnTo>
                                <a:lnTo>
                                  <a:pt x="209550" y="0"/>
                                </a:lnTo>
                                <a:close/>
                              </a:path>
                            </a:pathLst>
                          </a:custGeom>
                          <a:solidFill>
                            <a:srgbClr val="FFF200"/>
                          </a:solidFill>
                        </wps:spPr>
                        <wps:bodyPr wrap="square" lIns="0" tIns="0" rIns="0" bIns="0" rtlCol="0">
                          <a:prstTxWarp prst="textNoShape">
                            <a:avLst/>
                          </a:prstTxWarp>
                          <a:noAutofit/>
                        </wps:bodyPr>
                      </wps:wsp>
                      <pic:pic>
                        <pic:nvPicPr>
                          <pic:cNvPr id="696" name="Image 696"/>
                          <pic:cNvPicPr/>
                        </pic:nvPicPr>
                        <pic:blipFill>
                          <a:blip r:embed="rId28" cstate="print"/>
                          <a:stretch>
                            <a:fillRect/>
                          </a:stretch>
                        </pic:blipFill>
                        <pic:spPr>
                          <a:xfrm>
                            <a:off x="47702" y="165557"/>
                            <a:ext cx="116827" cy="116801"/>
                          </a:xfrm>
                          <a:prstGeom prst="rect">
                            <a:avLst/>
                          </a:prstGeom>
                        </pic:spPr>
                      </pic:pic>
                      <pic:pic>
                        <pic:nvPicPr>
                          <pic:cNvPr id="697" name="Image 697"/>
                          <pic:cNvPicPr/>
                        </pic:nvPicPr>
                        <pic:blipFill>
                          <a:blip r:embed="rId29" cstate="print"/>
                          <a:stretch>
                            <a:fillRect/>
                          </a:stretch>
                        </pic:blipFill>
                        <pic:spPr>
                          <a:xfrm>
                            <a:off x="249504" y="165557"/>
                            <a:ext cx="116814" cy="116801"/>
                          </a:xfrm>
                          <a:prstGeom prst="rect">
                            <a:avLst/>
                          </a:prstGeom>
                        </pic:spPr>
                      </pic:pic>
                      <wps:wsp>
                        <wps:cNvPr id="698" name="Graphic 698"/>
                        <wps:cNvSpPr/>
                        <wps:spPr>
                          <a:xfrm>
                            <a:off x="31661" y="106349"/>
                            <a:ext cx="351155" cy="192405"/>
                          </a:xfrm>
                          <a:custGeom>
                            <a:avLst/>
                            <a:gdLst/>
                            <a:ahLst/>
                            <a:cxnLst/>
                            <a:rect l="l" t="t" r="r" b="b"/>
                            <a:pathLst>
                              <a:path w="351155" h="192405">
                                <a:moveTo>
                                  <a:pt x="122186" y="111645"/>
                                </a:moveTo>
                                <a:lnTo>
                                  <a:pt x="118541" y="93548"/>
                                </a:lnTo>
                                <a:lnTo>
                                  <a:pt x="108991" y="80276"/>
                                </a:lnTo>
                                <a:lnTo>
                                  <a:pt x="95605" y="72110"/>
                                </a:lnTo>
                                <a:lnTo>
                                  <a:pt x="80429" y="69316"/>
                                </a:lnTo>
                                <a:lnTo>
                                  <a:pt x="77139" y="69316"/>
                                </a:lnTo>
                                <a:lnTo>
                                  <a:pt x="74460" y="71996"/>
                                </a:lnTo>
                                <a:lnTo>
                                  <a:pt x="74460" y="78574"/>
                                </a:lnTo>
                                <a:lnTo>
                                  <a:pt x="77139" y="81254"/>
                                </a:lnTo>
                                <a:lnTo>
                                  <a:pt x="80429" y="81254"/>
                                </a:lnTo>
                                <a:lnTo>
                                  <a:pt x="90741" y="83451"/>
                                </a:lnTo>
                                <a:lnTo>
                                  <a:pt x="100368" y="89636"/>
                                </a:lnTo>
                                <a:lnTo>
                                  <a:pt x="107467" y="99225"/>
                                </a:lnTo>
                                <a:lnTo>
                                  <a:pt x="110248" y="111645"/>
                                </a:lnTo>
                                <a:lnTo>
                                  <a:pt x="110248" y="114935"/>
                                </a:lnTo>
                                <a:lnTo>
                                  <a:pt x="112928" y="117602"/>
                                </a:lnTo>
                                <a:lnTo>
                                  <a:pt x="119519" y="117602"/>
                                </a:lnTo>
                                <a:lnTo>
                                  <a:pt x="122186" y="114935"/>
                                </a:lnTo>
                                <a:lnTo>
                                  <a:pt x="122186" y="111645"/>
                                </a:lnTo>
                                <a:close/>
                              </a:path>
                              <a:path w="351155" h="192405">
                                <a:moveTo>
                                  <a:pt x="323977" y="111645"/>
                                </a:moveTo>
                                <a:lnTo>
                                  <a:pt x="320332" y="93560"/>
                                </a:lnTo>
                                <a:lnTo>
                                  <a:pt x="310781" y="80276"/>
                                </a:lnTo>
                                <a:lnTo>
                                  <a:pt x="297395" y="72110"/>
                                </a:lnTo>
                                <a:lnTo>
                                  <a:pt x="282219" y="69316"/>
                                </a:lnTo>
                                <a:lnTo>
                                  <a:pt x="278930" y="69316"/>
                                </a:lnTo>
                                <a:lnTo>
                                  <a:pt x="276250" y="71996"/>
                                </a:lnTo>
                                <a:lnTo>
                                  <a:pt x="276250" y="78574"/>
                                </a:lnTo>
                                <a:lnTo>
                                  <a:pt x="278930" y="81254"/>
                                </a:lnTo>
                                <a:lnTo>
                                  <a:pt x="282219" y="81254"/>
                                </a:lnTo>
                                <a:lnTo>
                                  <a:pt x="292531" y="83451"/>
                                </a:lnTo>
                                <a:lnTo>
                                  <a:pt x="302158" y="89636"/>
                                </a:lnTo>
                                <a:lnTo>
                                  <a:pt x="309257" y="99225"/>
                                </a:lnTo>
                                <a:lnTo>
                                  <a:pt x="312039" y="111645"/>
                                </a:lnTo>
                                <a:lnTo>
                                  <a:pt x="312039" y="114947"/>
                                </a:lnTo>
                                <a:lnTo>
                                  <a:pt x="314718" y="117614"/>
                                </a:lnTo>
                                <a:lnTo>
                                  <a:pt x="321310" y="117614"/>
                                </a:lnTo>
                                <a:lnTo>
                                  <a:pt x="323977" y="114947"/>
                                </a:lnTo>
                                <a:lnTo>
                                  <a:pt x="323977" y="111645"/>
                                </a:lnTo>
                                <a:close/>
                              </a:path>
                              <a:path w="351155" h="192405">
                                <a:moveTo>
                                  <a:pt x="350723" y="117602"/>
                                </a:moveTo>
                                <a:lnTo>
                                  <a:pt x="347065" y="94894"/>
                                </a:lnTo>
                                <a:lnTo>
                                  <a:pt x="346951" y="94259"/>
                                </a:lnTo>
                                <a:lnTo>
                                  <a:pt x="336486" y="73952"/>
                                </a:lnTo>
                                <a:lnTo>
                                  <a:pt x="334670" y="72123"/>
                                </a:lnTo>
                                <a:lnTo>
                                  <a:pt x="334670" y="117602"/>
                                </a:lnTo>
                                <a:lnTo>
                                  <a:pt x="330073" y="140322"/>
                                </a:lnTo>
                                <a:lnTo>
                                  <a:pt x="317538" y="158889"/>
                                </a:lnTo>
                                <a:lnTo>
                                  <a:pt x="298970" y="171424"/>
                                </a:lnTo>
                                <a:lnTo>
                                  <a:pt x="276250" y="176009"/>
                                </a:lnTo>
                                <a:lnTo>
                                  <a:pt x="253530" y="171424"/>
                                </a:lnTo>
                                <a:lnTo>
                                  <a:pt x="234962" y="158889"/>
                                </a:lnTo>
                                <a:lnTo>
                                  <a:pt x="222427" y="140322"/>
                                </a:lnTo>
                                <a:lnTo>
                                  <a:pt x="217843" y="117602"/>
                                </a:lnTo>
                                <a:lnTo>
                                  <a:pt x="222427" y="94894"/>
                                </a:lnTo>
                                <a:lnTo>
                                  <a:pt x="234962" y="76327"/>
                                </a:lnTo>
                                <a:lnTo>
                                  <a:pt x="240233" y="72771"/>
                                </a:lnTo>
                                <a:lnTo>
                                  <a:pt x="253530" y="63804"/>
                                </a:lnTo>
                                <a:lnTo>
                                  <a:pt x="276250" y="59207"/>
                                </a:lnTo>
                                <a:lnTo>
                                  <a:pt x="298970" y="63804"/>
                                </a:lnTo>
                                <a:lnTo>
                                  <a:pt x="317538" y="76327"/>
                                </a:lnTo>
                                <a:lnTo>
                                  <a:pt x="330073" y="94894"/>
                                </a:lnTo>
                                <a:lnTo>
                                  <a:pt x="334670" y="117602"/>
                                </a:lnTo>
                                <a:lnTo>
                                  <a:pt x="334670" y="72123"/>
                                </a:lnTo>
                                <a:lnTo>
                                  <a:pt x="321868" y="59207"/>
                                </a:lnTo>
                                <a:lnTo>
                                  <a:pt x="320535" y="57873"/>
                                </a:lnTo>
                                <a:lnTo>
                                  <a:pt x="307822" y="51181"/>
                                </a:lnTo>
                                <a:lnTo>
                                  <a:pt x="300316" y="47231"/>
                                </a:lnTo>
                                <a:lnTo>
                                  <a:pt x="294576" y="39065"/>
                                </a:lnTo>
                                <a:lnTo>
                                  <a:pt x="287934" y="31940"/>
                                </a:lnTo>
                                <a:lnTo>
                                  <a:pt x="283108" y="28524"/>
                                </a:lnTo>
                                <a:lnTo>
                                  <a:pt x="280403" y="26606"/>
                                </a:lnTo>
                                <a:lnTo>
                                  <a:pt x="272021" y="23825"/>
                                </a:lnTo>
                                <a:lnTo>
                                  <a:pt x="265785" y="23558"/>
                                </a:lnTo>
                                <a:lnTo>
                                  <a:pt x="259105" y="24358"/>
                                </a:lnTo>
                                <a:lnTo>
                                  <a:pt x="252082" y="26060"/>
                                </a:lnTo>
                                <a:lnTo>
                                  <a:pt x="244856" y="28524"/>
                                </a:lnTo>
                                <a:lnTo>
                                  <a:pt x="235940" y="22352"/>
                                </a:lnTo>
                                <a:lnTo>
                                  <a:pt x="230441" y="18554"/>
                                </a:lnTo>
                                <a:lnTo>
                                  <a:pt x="213880" y="9563"/>
                                </a:lnTo>
                                <a:lnTo>
                                  <a:pt x="195707" y="2921"/>
                                </a:lnTo>
                                <a:lnTo>
                                  <a:pt x="191693" y="2311"/>
                                </a:lnTo>
                                <a:lnTo>
                                  <a:pt x="191693" y="28816"/>
                                </a:lnTo>
                                <a:lnTo>
                                  <a:pt x="191693" y="44729"/>
                                </a:lnTo>
                                <a:lnTo>
                                  <a:pt x="185242" y="51181"/>
                                </a:lnTo>
                                <a:lnTo>
                                  <a:pt x="169316" y="51181"/>
                                </a:lnTo>
                                <a:lnTo>
                                  <a:pt x="162864" y="44729"/>
                                </a:lnTo>
                                <a:lnTo>
                                  <a:pt x="162864" y="28816"/>
                                </a:lnTo>
                                <a:lnTo>
                                  <a:pt x="163144" y="28524"/>
                                </a:lnTo>
                                <a:lnTo>
                                  <a:pt x="169316" y="22352"/>
                                </a:lnTo>
                                <a:lnTo>
                                  <a:pt x="185242" y="22352"/>
                                </a:lnTo>
                                <a:lnTo>
                                  <a:pt x="191693" y="28816"/>
                                </a:lnTo>
                                <a:lnTo>
                                  <a:pt x="191693" y="2311"/>
                                </a:lnTo>
                                <a:lnTo>
                                  <a:pt x="176504" y="0"/>
                                </a:lnTo>
                                <a:lnTo>
                                  <a:pt x="174218" y="0"/>
                                </a:lnTo>
                                <a:lnTo>
                                  <a:pt x="155003" y="2921"/>
                                </a:lnTo>
                                <a:lnTo>
                                  <a:pt x="136829" y="9563"/>
                                </a:lnTo>
                                <a:lnTo>
                                  <a:pt x="132867" y="11722"/>
                                </a:lnTo>
                                <a:lnTo>
                                  <a:pt x="132867" y="117602"/>
                                </a:lnTo>
                                <a:lnTo>
                                  <a:pt x="128270" y="140322"/>
                                </a:lnTo>
                                <a:lnTo>
                                  <a:pt x="115747" y="158889"/>
                                </a:lnTo>
                                <a:lnTo>
                                  <a:pt x="97180" y="171424"/>
                                </a:lnTo>
                                <a:lnTo>
                                  <a:pt x="74460" y="176009"/>
                                </a:lnTo>
                                <a:lnTo>
                                  <a:pt x="51739" y="171424"/>
                                </a:lnTo>
                                <a:lnTo>
                                  <a:pt x="33172" y="158889"/>
                                </a:lnTo>
                                <a:lnTo>
                                  <a:pt x="20637" y="140322"/>
                                </a:lnTo>
                                <a:lnTo>
                                  <a:pt x="16040" y="117602"/>
                                </a:lnTo>
                                <a:lnTo>
                                  <a:pt x="20637" y="94894"/>
                                </a:lnTo>
                                <a:lnTo>
                                  <a:pt x="33172" y="76327"/>
                                </a:lnTo>
                                <a:lnTo>
                                  <a:pt x="51739" y="63804"/>
                                </a:lnTo>
                                <a:lnTo>
                                  <a:pt x="74460" y="59207"/>
                                </a:lnTo>
                                <a:lnTo>
                                  <a:pt x="97180" y="63804"/>
                                </a:lnTo>
                                <a:lnTo>
                                  <a:pt x="115747" y="76327"/>
                                </a:lnTo>
                                <a:lnTo>
                                  <a:pt x="128270" y="94894"/>
                                </a:lnTo>
                                <a:lnTo>
                                  <a:pt x="132867" y="117602"/>
                                </a:lnTo>
                                <a:lnTo>
                                  <a:pt x="132867" y="11722"/>
                                </a:lnTo>
                                <a:lnTo>
                                  <a:pt x="120256" y="18554"/>
                                </a:lnTo>
                                <a:lnTo>
                                  <a:pt x="105854" y="28524"/>
                                </a:lnTo>
                                <a:lnTo>
                                  <a:pt x="98615" y="26060"/>
                                </a:lnTo>
                                <a:lnTo>
                                  <a:pt x="91605" y="24358"/>
                                </a:lnTo>
                                <a:lnTo>
                                  <a:pt x="84912" y="23558"/>
                                </a:lnTo>
                                <a:lnTo>
                                  <a:pt x="78676" y="23825"/>
                                </a:lnTo>
                                <a:lnTo>
                                  <a:pt x="70294" y="26606"/>
                                </a:lnTo>
                                <a:lnTo>
                                  <a:pt x="62776" y="31940"/>
                                </a:lnTo>
                                <a:lnTo>
                                  <a:pt x="56121" y="39065"/>
                                </a:lnTo>
                                <a:lnTo>
                                  <a:pt x="50380" y="47231"/>
                                </a:lnTo>
                                <a:lnTo>
                                  <a:pt x="30162" y="57873"/>
                                </a:lnTo>
                                <a:lnTo>
                                  <a:pt x="14224" y="73952"/>
                                </a:lnTo>
                                <a:lnTo>
                                  <a:pt x="3759" y="94259"/>
                                </a:lnTo>
                                <a:lnTo>
                                  <a:pt x="0" y="117602"/>
                                </a:lnTo>
                                <a:lnTo>
                                  <a:pt x="5854" y="146558"/>
                                </a:lnTo>
                                <a:lnTo>
                                  <a:pt x="21831" y="170218"/>
                                </a:lnTo>
                                <a:lnTo>
                                  <a:pt x="45504" y="186194"/>
                                </a:lnTo>
                                <a:lnTo>
                                  <a:pt x="74460" y="192049"/>
                                </a:lnTo>
                                <a:lnTo>
                                  <a:pt x="96100" y="188836"/>
                                </a:lnTo>
                                <a:lnTo>
                                  <a:pt x="115239" y="179832"/>
                                </a:lnTo>
                                <a:lnTo>
                                  <a:pt x="119570" y="176009"/>
                                </a:lnTo>
                                <a:lnTo>
                                  <a:pt x="130924" y="166001"/>
                                </a:lnTo>
                                <a:lnTo>
                                  <a:pt x="142227" y="148285"/>
                                </a:lnTo>
                                <a:lnTo>
                                  <a:pt x="151663" y="132854"/>
                                </a:lnTo>
                                <a:lnTo>
                                  <a:pt x="159778" y="112814"/>
                                </a:lnTo>
                                <a:lnTo>
                                  <a:pt x="162864" y="93103"/>
                                </a:lnTo>
                                <a:lnTo>
                                  <a:pt x="157226" y="78600"/>
                                </a:lnTo>
                                <a:lnTo>
                                  <a:pt x="163944" y="75679"/>
                                </a:lnTo>
                                <a:lnTo>
                                  <a:pt x="170789" y="73545"/>
                                </a:lnTo>
                                <a:lnTo>
                                  <a:pt x="177279" y="72771"/>
                                </a:lnTo>
                                <a:lnTo>
                                  <a:pt x="183756" y="73545"/>
                                </a:lnTo>
                                <a:lnTo>
                                  <a:pt x="190601" y="75679"/>
                                </a:lnTo>
                                <a:lnTo>
                                  <a:pt x="197332" y="78600"/>
                                </a:lnTo>
                                <a:lnTo>
                                  <a:pt x="192354" y="93980"/>
                                </a:lnTo>
                                <a:lnTo>
                                  <a:pt x="194094" y="112814"/>
                                </a:lnTo>
                                <a:lnTo>
                                  <a:pt x="219532" y="165722"/>
                                </a:lnTo>
                                <a:lnTo>
                                  <a:pt x="254558" y="188836"/>
                                </a:lnTo>
                                <a:lnTo>
                                  <a:pt x="254723" y="188836"/>
                                </a:lnTo>
                                <a:lnTo>
                                  <a:pt x="276250" y="192049"/>
                                </a:lnTo>
                                <a:lnTo>
                                  <a:pt x="305206" y="186194"/>
                                </a:lnTo>
                                <a:lnTo>
                                  <a:pt x="320294" y="176009"/>
                                </a:lnTo>
                                <a:lnTo>
                                  <a:pt x="328879" y="170218"/>
                                </a:lnTo>
                                <a:lnTo>
                                  <a:pt x="344855" y="146558"/>
                                </a:lnTo>
                                <a:lnTo>
                                  <a:pt x="350723" y="117602"/>
                                </a:lnTo>
                                <a:close/>
                              </a:path>
                            </a:pathLst>
                          </a:custGeom>
                          <a:solidFill>
                            <a:srgbClr val="000000"/>
                          </a:solidFill>
                        </wps:spPr>
                        <wps:bodyPr wrap="square" lIns="0" tIns="0" rIns="0" bIns="0" rtlCol="0">
                          <a:prstTxWarp prst="textNoShape">
                            <a:avLst/>
                          </a:prstTxWarp>
                          <a:noAutofit/>
                        </wps:bodyPr>
                      </wps:wsp>
                      <wps:wsp>
                        <wps:cNvPr id="699" name="Graphic 699"/>
                        <wps:cNvSpPr/>
                        <wps:spPr>
                          <a:xfrm>
                            <a:off x="194525" y="128714"/>
                            <a:ext cx="29209" cy="29209"/>
                          </a:xfrm>
                          <a:custGeom>
                            <a:avLst/>
                            <a:gdLst/>
                            <a:ahLst/>
                            <a:cxnLst/>
                            <a:rect l="l" t="t" r="r" b="b"/>
                            <a:pathLst>
                              <a:path w="29209" h="29209">
                                <a:moveTo>
                                  <a:pt x="22377" y="0"/>
                                </a:moveTo>
                                <a:lnTo>
                                  <a:pt x="14414" y="0"/>
                                </a:lnTo>
                                <a:lnTo>
                                  <a:pt x="6451" y="0"/>
                                </a:lnTo>
                                <a:lnTo>
                                  <a:pt x="0" y="6451"/>
                                </a:lnTo>
                                <a:lnTo>
                                  <a:pt x="0" y="22364"/>
                                </a:lnTo>
                                <a:lnTo>
                                  <a:pt x="6451" y="28828"/>
                                </a:lnTo>
                                <a:lnTo>
                                  <a:pt x="22377" y="28828"/>
                                </a:lnTo>
                                <a:lnTo>
                                  <a:pt x="28829" y="22364"/>
                                </a:lnTo>
                                <a:lnTo>
                                  <a:pt x="28829" y="6451"/>
                                </a:lnTo>
                                <a:lnTo>
                                  <a:pt x="22377" y="0"/>
                                </a:lnTo>
                                <a:close/>
                              </a:path>
                            </a:pathLst>
                          </a:custGeom>
                          <a:solidFill>
                            <a:srgbClr val="FFFFFF"/>
                          </a:solidFill>
                        </wps:spPr>
                        <wps:bodyPr wrap="square" lIns="0" tIns="0" rIns="0" bIns="0" rtlCol="0">
                          <a:prstTxWarp prst="textNoShape">
                            <a:avLst/>
                          </a:prstTxWarp>
                          <a:noAutofit/>
                        </wps:bodyPr>
                      </wps:wsp>
                      <wps:wsp>
                        <wps:cNvPr id="700" name="Graphic 700"/>
                        <wps:cNvSpPr/>
                        <wps:spPr>
                          <a:xfrm>
                            <a:off x="0" y="0"/>
                            <a:ext cx="419100" cy="419100"/>
                          </a:xfrm>
                          <a:custGeom>
                            <a:avLst/>
                            <a:gdLst/>
                            <a:ahLst/>
                            <a:cxnLst/>
                            <a:rect l="l" t="t" r="r" b="b"/>
                            <a:pathLst>
                              <a:path w="419100" h="419100">
                                <a:moveTo>
                                  <a:pt x="209550" y="0"/>
                                </a:moveTo>
                                <a:lnTo>
                                  <a:pt x="161556" y="5543"/>
                                </a:lnTo>
                                <a:lnTo>
                                  <a:pt x="117471" y="21329"/>
                                </a:lnTo>
                                <a:lnTo>
                                  <a:pt x="78560" y="46089"/>
                                </a:lnTo>
                                <a:lnTo>
                                  <a:pt x="46090" y="78557"/>
                                </a:lnTo>
                                <a:lnTo>
                                  <a:pt x="21329" y="117466"/>
                                </a:lnTo>
                                <a:lnTo>
                                  <a:pt x="5543" y="161548"/>
                                </a:lnTo>
                                <a:lnTo>
                                  <a:pt x="0" y="209537"/>
                                </a:lnTo>
                                <a:lnTo>
                                  <a:pt x="5543" y="257521"/>
                                </a:lnTo>
                                <a:lnTo>
                                  <a:pt x="21329" y="301602"/>
                                </a:lnTo>
                                <a:lnTo>
                                  <a:pt x="46090" y="340511"/>
                                </a:lnTo>
                                <a:lnTo>
                                  <a:pt x="78560" y="372981"/>
                                </a:lnTo>
                                <a:lnTo>
                                  <a:pt x="117471" y="397743"/>
                                </a:lnTo>
                                <a:lnTo>
                                  <a:pt x="161556" y="413530"/>
                                </a:lnTo>
                                <a:lnTo>
                                  <a:pt x="209550" y="419074"/>
                                </a:lnTo>
                                <a:lnTo>
                                  <a:pt x="257543" y="413530"/>
                                </a:lnTo>
                                <a:lnTo>
                                  <a:pt x="276497" y="406742"/>
                                </a:lnTo>
                                <a:lnTo>
                                  <a:pt x="209550" y="406742"/>
                                </a:lnTo>
                                <a:lnTo>
                                  <a:pt x="164382" y="401525"/>
                                </a:lnTo>
                                <a:lnTo>
                                  <a:pt x="122890" y="386670"/>
                                </a:lnTo>
                                <a:lnTo>
                                  <a:pt x="86266" y="363367"/>
                                </a:lnTo>
                                <a:lnTo>
                                  <a:pt x="55704" y="332810"/>
                                </a:lnTo>
                                <a:lnTo>
                                  <a:pt x="32396" y="296191"/>
                                </a:lnTo>
                                <a:lnTo>
                                  <a:pt x="17537" y="254703"/>
                                </a:lnTo>
                                <a:lnTo>
                                  <a:pt x="12318" y="209537"/>
                                </a:lnTo>
                                <a:lnTo>
                                  <a:pt x="17537" y="164370"/>
                                </a:lnTo>
                                <a:lnTo>
                                  <a:pt x="32396" y="122880"/>
                                </a:lnTo>
                                <a:lnTo>
                                  <a:pt x="55704" y="86258"/>
                                </a:lnTo>
                                <a:lnTo>
                                  <a:pt x="86266" y="55699"/>
                                </a:lnTo>
                                <a:lnTo>
                                  <a:pt x="122890" y="32394"/>
                                </a:lnTo>
                                <a:lnTo>
                                  <a:pt x="164382" y="17536"/>
                                </a:lnTo>
                                <a:lnTo>
                                  <a:pt x="209550" y="12319"/>
                                </a:lnTo>
                                <a:lnTo>
                                  <a:pt x="276465" y="12319"/>
                                </a:lnTo>
                                <a:lnTo>
                                  <a:pt x="257543" y="5543"/>
                                </a:lnTo>
                                <a:lnTo>
                                  <a:pt x="209550" y="0"/>
                                </a:lnTo>
                                <a:close/>
                              </a:path>
                              <a:path w="419100" h="419100">
                                <a:moveTo>
                                  <a:pt x="276465" y="12319"/>
                                </a:moveTo>
                                <a:lnTo>
                                  <a:pt x="209550" y="12319"/>
                                </a:lnTo>
                                <a:lnTo>
                                  <a:pt x="254716" y="17536"/>
                                </a:lnTo>
                                <a:lnTo>
                                  <a:pt x="296207" y="32394"/>
                                </a:lnTo>
                                <a:lnTo>
                                  <a:pt x="332828" y="55699"/>
                                </a:lnTo>
                                <a:lnTo>
                                  <a:pt x="363387" y="86258"/>
                                </a:lnTo>
                                <a:lnTo>
                                  <a:pt x="386692" y="122880"/>
                                </a:lnTo>
                                <a:lnTo>
                                  <a:pt x="401550" y="164370"/>
                                </a:lnTo>
                                <a:lnTo>
                                  <a:pt x="406768" y="209537"/>
                                </a:lnTo>
                                <a:lnTo>
                                  <a:pt x="401550" y="254703"/>
                                </a:lnTo>
                                <a:lnTo>
                                  <a:pt x="386692" y="296191"/>
                                </a:lnTo>
                                <a:lnTo>
                                  <a:pt x="363387" y="332810"/>
                                </a:lnTo>
                                <a:lnTo>
                                  <a:pt x="332828" y="363367"/>
                                </a:lnTo>
                                <a:lnTo>
                                  <a:pt x="296207" y="386670"/>
                                </a:lnTo>
                                <a:lnTo>
                                  <a:pt x="254716" y="401525"/>
                                </a:lnTo>
                                <a:lnTo>
                                  <a:pt x="209550" y="406742"/>
                                </a:lnTo>
                                <a:lnTo>
                                  <a:pt x="276497" y="406742"/>
                                </a:lnTo>
                                <a:lnTo>
                                  <a:pt x="340539" y="372981"/>
                                </a:lnTo>
                                <a:lnTo>
                                  <a:pt x="373009" y="340511"/>
                                </a:lnTo>
                                <a:lnTo>
                                  <a:pt x="397770" y="301602"/>
                                </a:lnTo>
                                <a:lnTo>
                                  <a:pt x="413556" y="257521"/>
                                </a:lnTo>
                                <a:lnTo>
                                  <a:pt x="419100" y="209537"/>
                                </a:lnTo>
                                <a:lnTo>
                                  <a:pt x="413556" y="161548"/>
                                </a:lnTo>
                                <a:lnTo>
                                  <a:pt x="397770" y="117466"/>
                                </a:lnTo>
                                <a:lnTo>
                                  <a:pt x="373009" y="78557"/>
                                </a:lnTo>
                                <a:lnTo>
                                  <a:pt x="340539" y="46089"/>
                                </a:lnTo>
                                <a:lnTo>
                                  <a:pt x="301628" y="21329"/>
                                </a:lnTo>
                                <a:lnTo>
                                  <a:pt x="276465" y="1231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5.958813pt;width:33pt;height:33pt;mso-position-horizontal-relative:page;mso-position-vertical-relative:paragraph;z-index:15848448" id="docshapegroup542" coordorigin="1740,-119" coordsize="660,660">
                <v:shape style="position:absolute;left:1740;top:-120;width:660;height:660" id="docshape543" coordorigin="1740,-119" coordsize="660,660" path="m2070,-119l1994,-110,1925,-86,1864,-47,1812,4,1774,66,1749,135,1740,211,1749,286,1774,356,1812,417,1864,468,1925,507,1994,532,2070,541,2146,532,2215,507,2276,468,2327,417,2366,356,2391,286,2400,211,2391,135,2366,66,2327,4,2276,-47,2215,-86,2146,-110,2070,-119xe" filled="true" fillcolor="#fff200" stroked="false">
                  <v:path arrowok="t"/>
                  <v:fill type="solid"/>
                </v:shape>
                <v:shape style="position:absolute;left:1815;top:141;width:184;height:184" type="#_x0000_t75" id="docshape544" stroked="false">
                  <v:imagedata r:id="rId28" o:title=""/>
                </v:shape>
                <v:shape style="position:absolute;left:2132;top:141;width:184;height:184" type="#_x0000_t75" id="docshape545" stroked="false">
                  <v:imagedata r:id="rId29" o:title=""/>
                </v:shape>
                <v:shape style="position:absolute;left:1789;top:48;width:553;height:303" id="docshape546" coordorigin="1790,48" coordsize="553,303" path="m1982,224l1977,196,1962,175,1940,162,1917,157,1911,157,1907,162,1907,172,1911,176,1917,176,1933,180,1948,189,1959,205,1963,224,1963,229,1968,234,1978,234,1982,229,1982,224xm2300,224l2294,196,2279,175,2258,162,2234,157,2229,157,2225,162,2225,172,2229,176,2234,176,2251,180,2266,189,2277,205,2281,224,2281,229,2285,234,2296,234,2300,229,2300,224xm2342,234l2336,198,2336,197,2320,165,2317,162,2317,234,2310,269,2290,299,2261,318,2225,325,2189,318,2160,299,2140,269,2133,234,2140,198,2160,169,2168,163,2189,149,2225,142,2261,149,2290,169,2310,198,2317,234,2317,162,2297,142,2295,139,2275,129,2263,123,2254,110,2243,99,2236,93,2231,90,2218,86,2208,85,2198,87,2187,89,2175,93,2161,84,2153,78,2127,63,2098,53,2092,52,2092,94,2092,119,2082,129,2057,129,2046,119,2046,94,2047,93,2057,84,2082,84,2092,94,2092,52,2068,48,2064,48,2034,53,2005,63,1999,67,1999,234,1992,269,1972,299,1943,318,1907,325,1871,318,1842,299,1822,269,1815,234,1822,198,1842,169,1871,149,1907,142,1943,149,1972,169,1992,198,1999,234,1999,67,1979,78,1957,93,1945,89,1934,87,1924,85,1914,86,1901,90,1889,99,1878,110,1869,123,1837,139,1812,165,1796,197,1790,234,1799,279,1824,316,1862,342,1907,351,1941,346,1971,332,1978,325,1996,310,2014,282,2029,258,2041,226,2046,195,2037,172,2048,167,2059,164,2069,163,2079,164,2090,167,2101,172,2093,196,2096,226,2096,227,2105,258,2118,281,2136,309,2160,331,2191,346,2191,346,2225,351,2271,342,2294,325,2308,316,2333,279,2342,234xe" filled="true" fillcolor="#000000" stroked="false">
                  <v:path arrowok="t"/>
                  <v:fill type="solid"/>
                </v:shape>
                <v:shape style="position:absolute;left:2046;top:83;width:46;height:46" id="docshape547" coordorigin="2046,84" coordsize="46,46" path="m2082,84l2069,84,2057,84,2046,94,2046,119,2057,129,2082,129,2092,119,2092,94,2082,84xe" filled="true" fillcolor="#ffffff" stroked="false">
                  <v:path arrowok="t"/>
                  <v:fill type="solid"/>
                </v:shape>
                <v:shape style="position:absolute;left:1740;top:-120;width:660;height:660" id="docshape548" coordorigin="1740,-119" coordsize="660,660" path="m2070,-119l1994,-110,1925,-86,1864,-47,1813,5,1774,66,1749,135,1740,211,1749,286,1774,356,1813,417,1864,468,1925,507,1994,532,2070,541,2146,532,2175,521,2070,521,1999,513,1934,490,1876,453,1828,405,1791,347,1768,282,1759,211,1768,140,1791,74,1828,17,1876,-31,1934,-68,1999,-92,2070,-100,2175,-100,2146,-110,2070,-119xm2175,-100l2070,-100,2141,-92,2206,-68,2264,-31,2312,17,2349,74,2372,140,2381,211,2372,282,2349,347,2312,405,2264,453,2206,490,2141,513,2070,521,2175,521,2215,507,2276,468,2327,417,2366,356,2391,286,2400,211,2391,135,2366,66,2327,5,2276,-47,2215,-86,2175,-100xe" filled="true" fillcolor="#000000" stroked="false">
                  <v:path arrowok="t"/>
                  <v:fill type="solid"/>
                </v:shape>
                <w10:wrap type="none"/>
              </v:group>
            </w:pict>
          </mc:Fallback>
        </mc:AlternateContent>
      </w:r>
      <w:r>
        <w:rPr>
          <w:w w:val="120"/>
        </w:rPr>
        <w:t>Mrs. Stevenson is an investor who’s in the 32 percent tax bracket. Which of the following secu- rities would provide Mrs. Stevenson the BEST after-tax yield?</w:t>
      </w:r>
    </w:p>
    <w:p>
      <w:pPr>
        <w:pStyle w:val="ListParagraph"/>
        <w:numPr>
          <w:ilvl w:val="0"/>
          <w:numId w:val="61"/>
        </w:numPr>
        <w:tabs>
          <w:tab w:pos="1878" w:val="left" w:leader="none"/>
        </w:tabs>
        <w:spacing w:line="240" w:lineRule="auto" w:before="74" w:after="0"/>
        <w:ind w:left="1878" w:right="0" w:hanging="321"/>
        <w:jc w:val="left"/>
        <w:rPr>
          <w:sz w:val="16"/>
        </w:rPr>
      </w:pPr>
      <w:r>
        <w:rPr>
          <w:sz w:val="16"/>
        </w:rPr>
        <mc:AlternateContent>
          <mc:Choice Requires="wps">
            <w:drawing>
              <wp:anchor distT="0" distB="0" distL="0" distR="0" allowOverlap="1" layoutInCell="1" locked="0" behindDoc="0" simplePos="0" relativeHeight="15848960">
                <wp:simplePos x="0" y="0"/>
                <wp:positionH relativeFrom="page">
                  <wp:posOffset>1144943</wp:posOffset>
                </wp:positionH>
                <wp:positionV relativeFrom="paragraph">
                  <wp:posOffset>115457</wp:posOffset>
                </wp:positionV>
                <wp:extent cx="337185" cy="50165"/>
                <wp:effectExtent l="0" t="0" r="0" b="0"/>
                <wp:wrapNone/>
                <wp:docPr id="701" name="Graphic 701"/>
                <wp:cNvGraphicFramePr>
                  <a:graphicFrameLocks/>
                </wp:cNvGraphicFramePr>
                <a:graphic>
                  <a:graphicData uri="http://schemas.microsoft.com/office/word/2010/wordprocessingShape">
                    <wps:wsp>
                      <wps:cNvPr id="701" name="Graphic 701"/>
                      <wps:cNvSpPr/>
                      <wps:spPr>
                        <a:xfrm>
                          <a:off x="0" y="0"/>
                          <a:ext cx="337185" cy="50165"/>
                        </a:xfrm>
                        <a:custGeom>
                          <a:avLst/>
                          <a:gdLst/>
                          <a:ahLst/>
                          <a:cxnLst/>
                          <a:rect l="l" t="t" r="r" b="b"/>
                          <a:pathLst>
                            <a:path w="337185" h="50165">
                              <a:moveTo>
                                <a:pt x="28727" y="215"/>
                              </a:moveTo>
                              <a:lnTo>
                                <a:pt x="0" y="215"/>
                              </a:lnTo>
                              <a:lnTo>
                                <a:pt x="0" y="50063"/>
                              </a:lnTo>
                              <a:lnTo>
                                <a:pt x="28727" y="50063"/>
                              </a:lnTo>
                              <a:lnTo>
                                <a:pt x="28727" y="41325"/>
                              </a:lnTo>
                              <a:lnTo>
                                <a:pt x="10566" y="41325"/>
                              </a:lnTo>
                              <a:lnTo>
                                <a:pt x="10566" y="28473"/>
                              </a:lnTo>
                              <a:lnTo>
                                <a:pt x="27457" y="28473"/>
                              </a:lnTo>
                              <a:lnTo>
                                <a:pt x="27457" y="19824"/>
                              </a:lnTo>
                              <a:lnTo>
                                <a:pt x="10566" y="19824"/>
                              </a:lnTo>
                              <a:lnTo>
                                <a:pt x="10566" y="8864"/>
                              </a:lnTo>
                              <a:lnTo>
                                <a:pt x="28727" y="8864"/>
                              </a:lnTo>
                              <a:lnTo>
                                <a:pt x="28727" y="215"/>
                              </a:lnTo>
                              <a:close/>
                            </a:path>
                            <a:path w="337185" h="50165">
                              <a:moveTo>
                                <a:pt x="83616" y="50063"/>
                              </a:moveTo>
                              <a:lnTo>
                                <a:pt x="66776" y="24917"/>
                              </a:lnTo>
                              <a:lnTo>
                                <a:pt x="82423" y="215"/>
                              </a:lnTo>
                              <a:lnTo>
                                <a:pt x="71043" y="215"/>
                              </a:lnTo>
                              <a:lnTo>
                                <a:pt x="60502" y="18148"/>
                              </a:lnTo>
                              <a:lnTo>
                                <a:pt x="49758" y="215"/>
                              </a:lnTo>
                              <a:lnTo>
                                <a:pt x="38087" y="215"/>
                              </a:lnTo>
                              <a:lnTo>
                                <a:pt x="53581" y="24345"/>
                              </a:lnTo>
                              <a:lnTo>
                                <a:pt x="37033" y="50063"/>
                              </a:lnTo>
                              <a:lnTo>
                                <a:pt x="48361" y="50063"/>
                              </a:lnTo>
                              <a:lnTo>
                                <a:pt x="59956" y="31203"/>
                              </a:lnTo>
                              <a:lnTo>
                                <a:pt x="71551" y="50063"/>
                              </a:lnTo>
                              <a:lnTo>
                                <a:pt x="83616" y="50063"/>
                              </a:lnTo>
                              <a:close/>
                            </a:path>
                            <a:path w="337185" h="50165">
                              <a:moveTo>
                                <a:pt x="136017" y="50063"/>
                              </a:moveTo>
                              <a:lnTo>
                                <a:pt x="131813" y="38188"/>
                              </a:lnTo>
                              <a:lnTo>
                                <a:pt x="128689" y="29324"/>
                              </a:lnTo>
                              <a:lnTo>
                                <a:pt x="121056" y="7734"/>
                              </a:lnTo>
                              <a:lnTo>
                                <a:pt x="118465" y="406"/>
                              </a:lnTo>
                              <a:lnTo>
                                <a:pt x="118465" y="29324"/>
                              </a:lnTo>
                              <a:lnTo>
                                <a:pt x="105473" y="29324"/>
                              </a:lnTo>
                              <a:lnTo>
                                <a:pt x="109016" y="17843"/>
                              </a:lnTo>
                              <a:lnTo>
                                <a:pt x="111175" y="10655"/>
                              </a:lnTo>
                              <a:lnTo>
                                <a:pt x="111912" y="7734"/>
                              </a:lnTo>
                              <a:lnTo>
                                <a:pt x="112102" y="8559"/>
                              </a:lnTo>
                              <a:lnTo>
                                <a:pt x="112395" y="9677"/>
                              </a:lnTo>
                              <a:lnTo>
                                <a:pt x="118465" y="29324"/>
                              </a:lnTo>
                              <a:lnTo>
                                <a:pt x="118465" y="406"/>
                              </a:lnTo>
                              <a:lnTo>
                                <a:pt x="118325" y="0"/>
                              </a:lnTo>
                              <a:lnTo>
                                <a:pt x="105410" y="0"/>
                              </a:lnTo>
                              <a:lnTo>
                                <a:pt x="87807" y="50063"/>
                              </a:lnTo>
                              <a:lnTo>
                                <a:pt x="99199" y="50063"/>
                              </a:lnTo>
                              <a:lnTo>
                                <a:pt x="102819" y="38188"/>
                              </a:lnTo>
                              <a:lnTo>
                                <a:pt x="120992" y="38188"/>
                              </a:lnTo>
                              <a:lnTo>
                                <a:pt x="124599" y="50063"/>
                              </a:lnTo>
                              <a:lnTo>
                                <a:pt x="136017" y="50063"/>
                              </a:lnTo>
                              <a:close/>
                            </a:path>
                            <a:path w="337185" h="50165">
                              <a:moveTo>
                                <a:pt x="199783" y="215"/>
                              </a:moveTo>
                              <a:lnTo>
                                <a:pt x="185394" y="215"/>
                              </a:lnTo>
                              <a:lnTo>
                                <a:pt x="172872" y="38328"/>
                              </a:lnTo>
                              <a:lnTo>
                                <a:pt x="172669" y="38328"/>
                              </a:lnTo>
                              <a:lnTo>
                                <a:pt x="160870" y="215"/>
                              </a:lnTo>
                              <a:lnTo>
                                <a:pt x="146481" y="215"/>
                              </a:lnTo>
                              <a:lnTo>
                                <a:pt x="146481" y="50063"/>
                              </a:lnTo>
                              <a:lnTo>
                                <a:pt x="155930" y="50063"/>
                              </a:lnTo>
                              <a:lnTo>
                                <a:pt x="155930" y="24218"/>
                              </a:lnTo>
                              <a:lnTo>
                                <a:pt x="155282" y="10947"/>
                              </a:lnTo>
                              <a:lnTo>
                                <a:pt x="155587" y="10947"/>
                              </a:lnTo>
                              <a:lnTo>
                                <a:pt x="167589" y="50063"/>
                              </a:lnTo>
                              <a:lnTo>
                                <a:pt x="177279" y="50063"/>
                              </a:lnTo>
                              <a:lnTo>
                                <a:pt x="190131" y="11010"/>
                              </a:lnTo>
                              <a:lnTo>
                                <a:pt x="190449" y="11010"/>
                              </a:lnTo>
                              <a:lnTo>
                                <a:pt x="190017" y="21158"/>
                              </a:lnTo>
                              <a:lnTo>
                                <a:pt x="189941" y="50063"/>
                              </a:lnTo>
                              <a:lnTo>
                                <a:pt x="199783" y="50063"/>
                              </a:lnTo>
                              <a:lnTo>
                                <a:pt x="199783" y="215"/>
                              </a:lnTo>
                              <a:close/>
                            </a:path>
                            <a:path w="337185" h="50165">
                              <a:moveTo>
                                <a:pt x="250990" y="10591"/>
                              </a:moveTo>
                              <a:lnTo>
                                <a:pt x="250278" y="8864"/>
                              </a:lnTo>
                              <a:lnTo>
                                <a:pt x="249415" y="6718"/>
                              </a:lnTo>
                              <a:lnTo>
                                <a:pt x="243116" y="1498"/>
                              </a:lnTo>
                              <a:lnTo>
                                <a:pt x="240309" y="723"/>
                              </a:lnTo>
                              <a:lnTo>
                                <a:pt x="240309" y="13665"/>
                              </a:lnTo>
                              <a:lnTo>
                                <a:pt x="240309" y="18592"/>
                              </a:lnTo>
                              <a:lnTo>
                                <a:pt x="239509" y="20472"/>
                              </a:lnTo>
                              <a:lnTo>
                                <a:pt x="236270" y="23025"/>
                              </a:lnTo>
                              <a:lnTo>
                                <a:pt x="233832" y="23672"/>
                              </a:lnTo>
                              <a:lnTo>
                                <a:pt x="227101" y="23672"/>
                              </a:lnTo>
                              <a:lnTo>
                                <a:pt x="227101" y="8864"/>
                              </a:lnTo>
                              <a:lnTo>
                                <a:pt x="234797" y="8864"/>
                              </a:lnTo>
                              <a:lnTo>
                                <a:pt x="236918" y="9461"/>
                              </a:lnTo>
                              <a:lnTo>
                                <a:pt x="239623" y="11823"/>
                              </a:lnTo>
                              <a:lnTo>
                                <a:pt x="240309" y="13665"/>
                              </a:lnTo>
                              <a:lnTo>
                                <a:pt x="240309" y="723"/>
                              </a:lnTo>
                              <a:lnTo>
                                <a:pt x="238506" y="215"/>
                              </a:lnTo>
                              <a:lnTo>
                                <a:pt x="216535" y="215"/>
                              </a:lnTo>
                              <a:lnTo>
                                <a:pt x="216535" y="50063"/>
                              </a:lnTo>
                              <a:lnTo>
                                <a:pt x="227101" y="50063"/>
                              </a:lnTo>
                              <a:lnTo>
                                <a:pt x="227101" y="32334"/>
                              </a:lnTo>
                              <a:lnTo>
                                <a:pt x="237832" y="32334"/>
                              </a:lnTo>
                              <a:lnTo>
                                <a:pt x="242595" y="30899"/>
                              </a:lnTo>
                              <a:lnTo>
                                <a:pt x="249301" y="25222"/>
                              </a:lnTo>
                              <a:lnTo>
                                <a:pt x="249936" y="23672"/>
                              </a:lnTo>
                              <a:lnTo>
                                <a:pt x="250990" y="21120"/>
                              </a:lnTo>
                              <a:lnTo>
                                <a:pt x="250990" y="10591"/>
                              </a:lnTo>
                              <a:close/>
                            </a:path>
                            <a:path w="337185" h="50165">
                              <a:moveTo>
                                <a:pt x="295376" y="41325"/>
                              </a:moveTo>
                              <a:lnTo>
                                <a:pt x="275145" y="41325"/>
                              </a:lnTo>
                              <a:lnTo>
                                <a:pt x="275145" y="215"/>
                              </a:lnTo>
                              <a:lnTo>
                                <a:pt x="264579" y="215"/>
                              </a:lnTo>
                              <a:lnTo>
                                <a:pt x="264579" y="50063"/>
                              </a:lnTo>
                              <a:lnTo>
                                <a:pt x="295376" y="50063"/>
                              </a:lnTo>
                              <a:lnTo>
                                <a:pt x="295376" y="41325"/>
                              </a:lnTo>
                              <a:close/>
                            </a:path>
                            <a:path w="337185" h="50165">
                              <a:moveTo>
                                <a:pt x="336956" y="215"/>
                              </a:moveTo>
                              <a:lnTo>
                                <a:pt x="308229" y="215"/>
                              </a:lnTo>
                              <a:lnTo>
                                <a:pt x="308229" y="50063"/>
                              </a:lnTo>
                              <a:lnTo>
                                <a:pt x="336956" y="50063"/>
                              </a:lnTo>
                              <a:lnTo>
                                <a:pt x="336956" y="41325"/>
                              </a:lnTo>
                              <a:lnTo>
                                <a:pt x="318795" y="41325"/>
                              </a:lnTo>
                              <a:lnTo>
                                <a:pt x="318795" y="28473"/>
                              </a:lnTo>
                              <a:lnTo>
                                <a:pt x="335686" y="28473"/>
                              </a:lnTo>
                              <a:lnTo>
                                <a:pt x="335686" y="19824"/>
                              </a:lnTo>
                              <a:lnTo>
                                <a:pt x="318795" y="19824"/>
                              </a:lnTo>
                              <a:lnTo>
                                <a:pt x="318795" y="8864"/>
                              </a:lnTo>
                              <a:lnTo>
                                <a:pt x="336956" y="8864"/>
                              </a:lnTo>
                              <a:lnTo>
                                <a:pt x="336956" y="2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153008pt;margin-top:9.091177pt;width:26.55pt;height:3.95pt;mso-position-horizontal-relative:page;mso-position-vertical-relative:paragraph;z-index:15848960" id="docshape549" coordorigin="1803,182" coordsize="531,79" path="m1848,182l1803,182,1803,261,1848,261,1848,247,1820,247,1820,227,1846,227,1846,213,1820,213,1820,196,1848,196,1848,182xm1935,261l1908,221,1933,182,1915,182,1898,210,1881,182,1863,182,1887,220,1861,261,1879,261,1897,231,1916,261,1935,261xm2017,261l2011,242,2006,228,1994,194,1990,182,1990,228,1969,228,1975,210,1978,199,1979,194,1980,195,1980,197,1990,228,1990,182,1989,182,1969,182,1941,261,1959,261,1965,242,1994,242,1999,261,2017,261xm2118,182l2095,182,2075,242,2075,242,2056,182,2034,182,2034,261,2049,261,2049,220,2048,199,2048,199,2067,261,2082,261,2102,199,2103,199,2102,215,2102,261,2118,261,2118,182xm2198,199l2197,196,2196,192,2186,184,2182,183,2182,203,2182,211,2180,214,2175,218,2171,219,2161,219,2161,196,2173,196,2176,197,2180,200,2182,203,2182,183,2179,182,2144,182,2144,261,2161,261,2161,233,2178,233,2185,230,2196,222,2197,219,2198,215,2198,199xm2268,247l2236,247,2236,182,2220,182,2220,261,2268,261,2268,247xm2334,182l2288,182,2288,261,2334,261,2334,247,2305,247,2305,227,2332,227,2332,213,2305,213,2305,196,2334,196,2334,182xe" filled="true" fillcolor="#000000" stroked="false">
                <v:path arrowok="t"/>
                <v:fill type="solid"/>
                <w10:wrap type="none"/>
              </v:shape>
            </w:pict>
          </mc:Fallback>
        </mc:AlternateContent>
      </w:r>
      <w:r>
        <w:rPr>
          <w:w w:val="115"/>
          <w:sz w:val="16"/>
        </w:rPr>
        <w:t>5</w:t>
      </w:r>
      <w:r>
        <w:rPr>
          <w:spacing w:val="12"/>
          <w:w w:val="115"/>
          <w:sz w:val="16"/>
        </w:rPr>
        <w:t> </w:t>
      </w:r>
      <w:r>
        <w:rPr>
          <w:w w:val="115"/>
          <w:sz w:val="16"/>
        </w:rPr>
        <w:t>percent</w:t>
      </w:r>
      <w:r>
        <w:rPr>
          <w:spacing w:val="13"/>
          <w:w w:val="115"/>
          <w:sz w:val="16"/>
        </w:rPr>
        <w:t> </w:t>
      </w:r>
      <w:r>
        <w:rPr>
          <w:w w:val="115"/>
          <w:sz w:val="16"/>
        </w:rPr>
        <w:t>GO</w:t>
      </w:r>
      <w:r>
        <w:rPr>
          <w:spacing w:val="13"/>
          <w:w w:val="115"/>
          <w:sz w:val="16"/>
        </w:rPr>
        <w:t> </w:t>
      </w:r>
      <w:r>
        <w:rPr>
          <w:spacing w:val="-4"/>
          <w:w w:val="115"/>
          <w:sz w:val="16"/>
        </w:rPr>
        <w:t>bond</w:t>
      </w:r>
    </w:p>
    <w:p>
      <w:pPr>
        <w:pStyle w:val="ListParagraph"/>
        <w:numPr>
          <w:ilvl w:val="0"/>
          <w:numId w:val="61"/>
        </w:numPr>
        <w:tabs>
          <w:tab w:pos="1878" w:val="left" w:leader="none"/>
        </w:tabs>
        <w:spacing w:line="240" w:lineRule="auto" w:before="61" w:after="0"/>
        <w:ind w:left="1878" w:right="0" w:hanging="318"/>
        <w:jc w:val="left"/>
        <w:rPr>
          <w:sz w:val="16"/>
        </w:rPr>
      </w:pPr>
      <w:r>
        <w:rPr>
          <w:w w:val="120"/>
          <w:sz w:val="16"/>
        </w:rPr>
        <w:t>6</w:t>
      </w:r>
      <w:r>
        <w:rPr>
          <w:spacing w:val="3"/>
          <w:w w:val="120"/>
          <w:sz w:val="16"/>
        </w:rPr>
        <w:t> </w:t>
      </w:r>
      <w:r>
        <w:rPr>
          <w:w w:val="120"/>
          <w:sz w:val="16"/>
        </w:rPr>
        <w:t>percent</w:t>
      </w:r>
      <w:r>
        <w:rPr>
          <w:spacing w:val="3"/>
          <w:w w:val="120"/>
          <w:sz w:val="16"/>
        </w:rPr>
        <w:t> </w:t>
      </w:r>
      <w:r>
        <w:rPr>
          <w:w w:val="120"/>
          <w:sz w:val="16"/>
        </w:rPr>
        <w:t>T-</w:t>
      </w:r>
      <w:r>
        <w:rPr>
          <w:spacing w:val="-4"/>
          <w:w w:val="120"/>
          <w:sz w:val="16"/>
        </w:rPr>
        <w:t>bond</w:t>
      </w:r>
    </w:p>
    <w:p>
      <w:pPr>
        <w:pStyle w:val="ListParagraph"/>
        <w:numPr>
          <w:ilvl w:val="0"/>
          <w:numId w:val="61"/>
        </w:numPr>
        <w:tabs>
          <w:tab w:pos="1878" w:val="left" w:leader="none"/>
        </w:tabs>
        <w:spacing w:line="240" w:lineRule="auto" w:before="60" w:after="0"/>
        <w:ind w:left="1878" w:right="0" w:hanging="312"/>
        <w:jc w:val="left"/>
        <w:rPr>
          <w:sz w:val="16"/>
        </w:rPr>
      </w:pPr>
      <w:r>
        <w:rPr>
          <w:w w:val="120"/>
          <w:sz w:val="16"/>
        </w:rPr>
        <w:t>7</w:t>
      </w:r>
      <w:r>
        <w:rPr>
          <w:spacing w:val="-6"/>
          <w:w w:val="120"/>
          <w:sz w:val="16"/>
        </w:rPr>
        <w:t> </w:t>
      </w:r>
      <w:r>
        <w:rPr>
          <w:w w:val="120"/>
          <w:sz w:val="16"/>
        </w:rPr>
        <w:t>percent</w:t>
      </w:r>
      <w:r>
        <w:rPr>
          <w:spacing w:val="-5"/>
          <w:w w:val="120"/>
          <w:sz w:val="16"/>
        </w:rPr>
        <w:t> </w:t>
      </w:r>
      <w:r>
        <w:rPr>
          <w:w w:val="120"/>
          <w:sz w:val="16"/>
        </w:rPr>
        <w:t>equipment</w:t>
      </w:r>
      <w:r>
        <w:rPr>
          <w:spacing w:val="-5"/>
          <w:w w:val="120"/>
          <w:sz w:val="16"/>
        </w:rPr>
        <w:t> </w:t>
      </w:r>
      <w:r>
        <w:rPr>
          <w:w w:val="120"/>
          <w:sz w:val="16"/>
        </w:rPr>
        <w:t>trust</w:t>
      </w:r>
      <w:r>
        <w:rPr>
          <w:spacing w:val="-5"/>
          <w:w w:val="120"/>
          <w:sz w:val="16"/>
        </w:rPr>
        <w:t> </w:t>
      </w:r>
      <w:r>
        <w:rPr>
          <w:spacing w:val="-4"/>
          <w:w w:val="120"/>
          <w:sz w:val="16"/>
        </w:rPr>
        <w:t>bond</w:t>
      </w:r>
    </w:p>
    <w:p>
      <w:pPr>
        <w:pStyle w:val="ListParagraph"/>
        <w:numPr>
          <w:ilvl w:val="0"/>
          <w:numId w:val="61"/>
        </w:numPr>
        <w:tabs>
          <w:tab w:pos="1878" w:val="left" w:leader="none"/>
        </w:tabs>
        <w:spacing w:line="240" w:lineRule="auto" w:before="60" w:after="0"/>
        <w:ind w:left="1878" w:right="0" w:hanging="330"/>
        <w:jc w:val="left"/>
        <w:rPr>
          <w:sz w:val="16"/>
        </w:rPr>
      </w:pPr>
      <w:r>
        <w:rPr>
          <w:w w:val="120"/>
          <w:sz w:val="16"/>
        </w:rPr>
        <w:t>7</w:t>
      </w:r>
      <w:r>
        <w:rPr>
          <w:spacing w:val="-1"/>
          <w:w w:val="120"/>
          <w:sz w:val="16"/>
        </w:rPr>
        <w:t> </w:t>
      </w:r>
      <w:r>
        <w:rPr>
          <w:w w:val="120"/>
          <w:sz w:val="16"/>
        </w:rPr>
        <w:t>percent</w:t>
      </w:r>
      <w:r>
        <w:rPr>
          <w:spacing w:val="-1"/>
          <w:w w:val="120"/>
          <w:sz w:val="16"/>
        </w:rPr>
        <w:t> </w:t>
      </w:r>
      <w:r>
        <w:rPr>
          <w:w w:val="120"/>
          <w:sz w:val="16"/>
        </w:rPr>
        <w:t>mortgage </w:t>
      </w:r>
      <w:r>
        <w:rPr>
          <w:spacing w:val="-4"/>
          <w:w w:val="120"/>
          <w:sz w:val="16"/>
        </w:rPr>
        <w:t>bond</w:t>
      </w:r>
    </w:p>
    <w:p>
      <w:pPr>
        <w:pStyle w:val="BodyText"/>
        <w:spacing w:before="88"/>
      </w:pPr>
    </w:p>
    <w:p>
      <w:pPr>
        <w:pStyle w:val="BodyText"/>
        <w:spacing w:line="307" w:lineRule="auto"/>
        <w:ind w:left="1560" w:right="177"/>
        <w:jc w:val="both"/>
      </w:pPr>
      <w:r>
        <w:rPr>
          <w:w w:val="120"/>
        </w:rPr>
        <w:t>The</w:t>
      </w:r>
      <w:r>
        <w:rPr>
          <w:w w:val="120"/>
        </w:rPr>
        <w:t> right</w:t>
      </w:r>
      <w:r>
        <w:rPr>
          <w:w w:val="120"/>
        </w:rPr>
        <w:t> answer</w:t>
      </w:r>
      <w:r>
        <w:rPr>
          <w:w w:val="120"/>
        </w:rPr>
        <w:t> is</w:t>
      </w:r>
      <w:r>
        <w:rPr>
          <w:w w:val="120"/>
        </w:rPr>
        <w:t> (A).</w:t>
      </w:r>
      <w:r>
        <w:rPr>
          <w:w w:val="120"/>
        </w:rPr>
        <w:t> If</w:t>
      </w:r>
      <w:r>
        <w:rPr>
          <w:w w:val="120"/>
        </w:rPr>
        <w:t> you</w:t>
      </w:r>
      <w:r>
        <w:rPr>
          <w:w w:val="120"/>
        </w:rPr>
        <w:t> were</w:t>
      </w:r>
      <w:r>
        <w:rPr>
          <w:w w:val="120"/>
        </w:rPr>
        <w:t> to</w:t>
      </w:r>
      <w:r>
        <w:rPr>
          <w:w w:val="120"/>
        </w:rPr>
        <w:t> look</w:t>
      </w:r>
      <w:r>
        <w:rPr>
          <w:w w:val="120"/>
        </w:rPr>
        <w:t> at</w:t>
      </w:r>
      <w:r>
        <w:rPr>
          <w:w w:val="120"/>
        </w:rPr>
        <w:t> this</w:t>
      </w:r>
      <w:r>
        <w:rPr>
          <w:w w:val="120"/>
        </w:rPr>
        <w:t> question</w:t>
      </w:r>
      <w:r>
        <w:rPr>
          <w:w w:val="120"/>
        </w:rPr>
        <w:t> straight</w:t>
      </w:r>
      <w:r>
        <w:rPr>
          <w:w w:val="120"/>
        </w:rPr>
        <w:t> up</w:t>
      </w:r>
      <w:r>
        <w:rPr>
          <w:w w:val="120"/>
        </w:rPr>
        <w:t> without</w:t>
      </w:r>
      <w:r>
        <w:rPr>
          <w:w w:val="120"/>
        </w:rPr>
        <w:t> considering</w:t>
      </w:r>
      <w:r>
        <w:rPr>
          <w:w w:val="120"/>
        </w:rPr>
        <w:t> any tax advantages,</w:t>
      </w:r>
      <w:r>
        <w:rPr>
          <w:w w:val="120"/>
        </w:rPr>
        <w:t> the</w:t>
      </w:r>
      <w:r>
        <w:rPr>
          <w:w w:val="120"/>
        </w:rPr>
        <w:t> answer</w:t>
      </w:r>
      <w:r>
        <w:rPr>
          <w:w w:val="120"/>
        </w:rPr>
        <w:t> would be</w:t>
      </w:r>
      <w:r>
        <w:rPr>
          <w:w w:val="120"/>
        </w:rPr>
        <w:t> (C) or (D). But</w:t>
      </w:r>
      <w:r>
        <w:rPr>
          <w:w w:val="120"/>
        </w:rPr>
        <w:t> you</w:t>
      </w:r>
      <w:r>
        <w:rPr>
          <w:w w:val="120"/>
        </w:rPr>
        <w:t> have to</w:t>
      </w:r>
      <w:r>
        <w:rPr>
          <w:w w:val="120"/>
        </w:rPr>
        <w:t> remember</w:t>
      </w:r>
      <w:r>
        <w:rPr>
          <w:w w:val="120"/>
        </w:rPr>
        <w:t> that the</w:t>
      </w:r>
      <w:r>
        <w:rPr>
          <w:w w:val="120"/>
        </w:rPr>
        <w:t> investor</w:t>
      </w:r>
      <w:r>
        <w:rPr>
          <w:w w:val="120"/>
        </w:rPr>
        <w:t> has to</w:t>
      </w:r>
      <w:r>
        <w:rPr>
          <w:spacing w:val="40"/>
          <w:w w:val="120"/>
        </w:rPr>
        <w:t> </w:t>
      </w:r>
      <w:r>
        <w:rPr>
          <w:w w:val="120"/>
        </w:rPr>
        <w:t>pay</w:t>
      </w:r>
      <w:r>
        <w:rPr>
          <w:spacing w:val="40"/>
          <w:w w:val="120"/>
        </w:rPr>
        <w:t> </w:t>
      </w:r>
      <w:r>
        <w:rPr>
          <w:w w:val="120"/>
        </w:rPr>
        <w:t>federal</w:t>
      </w:r>
      <w:r>
        <w:rPr>
          <w:spacing w:val="40"/>
          <w:w w:val="120"/>
        </w:rPr>
        <w:t> </w:t>
      </w:r>
      <w:r>
        <w:rPr>
          <w:w w:val="120"/>
        </w:rPr>
        <w:t>taxes</w:t>
      </w:r>
      <w:r>
        <w:rPr>
          <w:spacing w:val="40"/>
          <w:w w:val="120"/>
        </w:rPr>
        <w:t> </w:t>
      </w:r>
      <w:r>
        <w:rPr>
          <w:w w:val="120"/>
        </w:rPr>
        <w:t>on</w:t>
      </w:r>
      <w:r>
        <w:rPr>
          <w:spacing w:val="40"/>
          <w:w w:val="120"/>
        </w:rPr>
        <w:t> </w:t>
      </w:r>
      <w:r>
        <w:rPr>
          <w:w w:val="120"/>
        </w:rPr>
        <w:t>the</w:t>
      </w:r>
      <w:r>
        <w:rPr>
          <w:spacing w:val="40"/>
          <w:w w:val="120"/>
        </w:rPr>
        <w:t> </w:t>
      </w:r>
      <w:r>
        <w:rPr>
          <w:w w:val="120"/>
        </w:rPr>
        <w:t>interest</w:t>
      </w:r>
      <w:r>
        <w:rPr>
          <w:spacing w:val="40"/>
          <w:w w:val="120"/>
        </w:rPr>
        <w:t> </w:t>
      </w:r>
      <w:r>
        <w:rPr>
          <w:w w:val="120"/>
        </w:rPr>
        <w:t>received</w:t>
      </w:r>
      <w:r>
        <w:rPr>
          <w:spacing w:val="40"/>
          <w:w w:val="120"/>
        </w:rPr>
        <w:t> </w:t>
      </w:r>
      <w:r>
        <w:rPr>
          <w:w w:val="120"/>
        </w:rPr>
        <w:t>from</w:t>
      </w:r>
      <w:r>
        <w:rPr>
          <w:spacing w:val="40"/>
          <w:w w:val="120"/>
        </w:rPr>
        <w:t> </w:t>
      </w:r>
      <w:r>
        <w:rPr>
          <w:w w:val="120"/>
        </w:rPr>
        <w:t>the</w:t>
      </w:r>
      <w:r>
        <w:rPr>
          <w:spacing w:val="40"/>
          <w:w w:val="120"/>
        </w:rPr>
        <w:t> </w:t>
      </w:r>
      <w:r>
        <w:rPr>
          <w:w w:val="120"/>
        </w:rPr>
        <w:t>T-bond,</w:t>
      </w:r>
      <w:r>
        <w:rPr>
          <w:spacing w:val="40"/>
          <w:w w:val="120"/>
        </w:rPr>
        <w:t> </w:t>
      </w:r>
      <w:r>
        <w:rPr>
          <w:w w:val="120"/>
        </w:rPr>
        <w:t>equipment</w:t>
      </w:r>
      <w:r>
        <w:rPr>
          <w:spacing w:val="40"/>
          <w:w w:val="120"/>
        </w:rPr>
        <w:t> </w:t>
      </w:r>
      <w:r>
        <w:rPr>
          <w:w w:val="120"/>
        </w:rPr>
        <w:t>trust</w:t>
      </w:r>
      <w:r>
        <w:rPr>
          <w:spacing w:val="40"/>
          <w:w w:val="120"/>
        </w:rPr>
        <w:t> </w:t>
      </w:r>
      <w:r>
        <w:rPr>
          <w:w w:val="120"/>
        </w:rPr>
        <w:t>bond,</w:t>
      </w:r>
      <w:r>
        <w:rPr>
          <w:spacing w:val="40"/>
          <w:w w:val="120"/>
        </w:rPr>
        <w:t> </w:t>
      </w:r>
      <w:r>
        <w:rPr>
          <w:w w:val="120"/>
        </w:rPr>
        <w:t>and</w:t>
      </w:r>
    </w:p>
    <w:p>
      <w:pPr>
        <w:pStyle w:val="BodyText"/>
        <w:spacing w:after="0" w:line="307" w:lineRule="auto"/>
        <w:jc w:val="both"/>
        <w:sectPr>
          <w:pgSz w:w="12240" w:h="15660"/>
          <w:pgMar w:header="0" w:footer="736" w:top="900" w:bottom="920" w:left="1080" w:right="1440"/>
        </w:sectPr>
      </w:pPr>
    </w:p>
    <w:p>
      <w:pPr>
        <w:pStyle w:val="BodyText"/>
        <w:spacing w:before="88"/>
        <w:ind w:left="1560"/>
      </w:pPr>
      <w:r>
        <w:rPr>
          <w:w w:val="120"/>
        </w:rPr>
        <w:t>mortgage</w:t>
      </w:r>
      <w:r>
        <w:rPr>
          <w:spacing w:val="-7"/>
          <w:w w:val="120"/>
        </w:rPr>
        <w:t> </w:t>
      </w:r>
      <w:r>
        <w:rPr>
          <w:w w:val="120"/>
        </w:rPr>
        <w:t>bond</w:t>
      </w:r>
      <w:r>
        <w:rPr>
          <w:spacing w:val="-7"/>
          <w:w w:val="120"/>
        </w:rPr>
        <w:t> </w:t>
      </w:r>
      <w:r>
        <w:rPr>
          <w:w w:val="120"/>
        </w:rPr>
        <w:t>but</w:t>
      </w:r>
      <w:r>
        <w:rPr>
          <w:spacing w:val="-7"/>
          <w:w w:val="120"/>
        </w:rPr>
        <w:t> </w:t>
      </w:r>
      <w:r>
        <w:rPr>
          <w:w w:val="120"/>
        </w:rPr>
        <w:t>doesn’t</w:t>
      </w:r>
      <w:r>
        <w:rPr>
          <w:spacing w:val="-6"/>
          <w:w w:val="120"/>
        </w:rPr>
        <w:t> </w:t>
      </w:r>
      <w:r>
        <w:rPr>
          <w:w w:val="120"/>
        </w:rPr>
        <w:t>have</w:t>
      </w:r>
      <w:r>
        <w:rPr>
          <w:spacing w:val="-7"/>
          <w:w w:val="120"/>
        </w:rPr>
        <w:t> </w:t>
      </w:r>
      <w:r>
        <w:rPr>
          <w:w w:val="120"/>
        </w:rPr>
        <w:t>to</w:t>
      </w:r>
      <w:r>
        <w:rPr>
          <w:spacing w:val="-7"/>
          <w:w w:val="120"/>
        </w:rPr>
        <w:t> </w:t>
      </w:r>
      <w:r>
        <w:rPr>
          <w:w w:val="120"/>
        </w:rPr>
        <w:t>pay</w:t>
      </w:r>
      <w:r>
        <w:rPr>
          <w:spacing w:val="-6"/>
          <w:w w:val="120"/>
        </w:rPr>
        <w:t> </w:t>
      </w:r>
      <w:r>
        <w:rPr>
          <w:w w:val="120"/>
        </w:rPr>
        <w:t>federal</w:t>
      </w:r>
      <w:r>
        <w:rPr>
          <w:spacing w:val="-7"/>
          <w:w w:val="120"/>
        </w:rPr>
        <w:t> </w:t>
      </w:r>
      <w:r>
        <w:rPr>
          <w:w w:val="120"/>
        </w:rPr>
        <w:t>taxes</w:t>
      </w:r>
      <w:r>
        <w:rPr>
          <w:spacing w:val="-7"/>
          <w:w w:val="120"/>
        </w:rPr>
        <w:t> </w:t>
      </w:r>
      <w:r>
        <w:rPr>
          <w:w w:val="120"/>
        </w:rPr>
        <w:t>on</w:t>
      </w:r>
      <w:r>
        <w:rPr>
          <w:spacing w:val="-6"/>
          <w:w w:val="120"/>
        </w:rPr>
        <w:t> </w:t>
      </w:r>
      <w:r>
        <w:rPr>
          <w:w w:val="120"/>
        </w:rPr>
        <w:t>the</w:t>
      </w:r>
      <w:r>
        <w:rPr>
          <w:spacing w:val="-7"/>
          <w:w w:val="120"/>
        </w:rPr>
        <w:t> </w:t>
      </w:r>
      <w:r>
        <w:rPr>
          <w:w w:val="120"/>
        </w:rPr>
        <w:t>interest</w:t>
      </w:r>
      <w:r>
        <w:rPr>
          <w:spacing w:val="-7"/>
          <w:w w:val="120"/>
        </w:rPr>
        <w:t> </w:t>
      </w:r>
      <w:r>
        <w:rPr>
          <w:w w:val="120"/>
        </w:rPr>
        <w:t>received</w:t>
      </w:r>
      <w:r>
        <w:rPr>
          <w:spacing w:val="-6"/>
          <w:w w:val="120"/>
        </w:rPr>
        <w:t> </w:t>
      </w:r>
      <w:r>
        <w:rPr>
          <w:w w:val="120"/>
        </w:rPr>
        <w:t>from</w:t>
      </w:r>
      <w:r>
        <w:rPr>
          <w:spacing w:val="-7"/>
          <w:w w:val="120"/>
        </w:rPr>
        <w:t> </w:t>
      </w:r>
      <w:r>
        <w:rPr>
          <w:w w:val="120"/>
        </w:rPr>
        <w:t>the</w:t>
      </w:r>
      <w:r>
        <w:rPr>
          <w:spacing w:val="-7"/>
          <w:w w:val="120"/>
        </w:rPr>
        <w:t> </w:t>
      </w:r>
      <w:r>
        <w:rPr>
          <w:w w:val="120"/>
        </w:rPr>
        <w:t>GO</w:t>
      </w:r>
      <w:r>
        <w:rPr>
          <w:spacing w:val="-6"/>
          <w:w w:val="120"/>
        </w:rPr>
        <w:t> </w:t>
      </w:r>
      <w:r>
        <w:rPr>
          <w:spacing w:val="-2"/>
          <w:w w:val="120"/>
        </w:rPr>
        <w:t>munici-</w:t>
      </w:r>
    </w:p>
    <w:p>
      <w:pPr>
        <w:pStyle w:val="BodyText"/>
        <w:spacing w:before="52"/>
        <w:ind w:left="1560"/>
      </w:pPr>
      <w:r>
        <w:rPr/>
        <mc:AlternateContent>
          <mc:Choice Requires="wps">
            <w:drawing>
              <wp:anchor distT="0" distB="0" distL="0" distR="0" allowOverlap="1" layoutInCell="1" locked="0" behindDoc="0" simplePos="0" relativeHeight="15851520">
                <wp:simplePos x="0" y="0"/>
                <wp:positionH relativeFrom="page">
                  <wp:posOffset>5824601</wp:posOffset>
                </wp:positionH>
                <wp:positionV relativeFrom="paragraph">
                  <wp:posOffset>399301</wp:posOffset>
                </wp:positionV>
                <wp:extent cx="59055" cy="26670"/>
                <wp:effectExtent l="0" t="0" r="0" b="0"/>
                <wp:wrapNone/>
                <wp:docPr id="702" name="Graphic 702"/>
                <wp:cNvGraphicFramePr>
                  <a:graphicFrameLocks/>
                </wp:cNvGraphicFramePr>
                <a:graphic>
                  <a:graphicData uri="http://schemas.microsoft.com/office/word/2010/wordprocessingShape">
                    <wps:wsp>
                      <wps:cNvPr id="702" name="Graphic 702"/>
                      <wps:cNvSpPr/>
                      <wps:spPr>
                        <a:xfrm>
                          <a:off x="0" y="0"/>
                          <a:ext cx="59055" cy="26670"/>
                        </a:xfrm>
                        <a:custGeom>
                          <a:avLst/>
                          <a:gdLst/>
                          <a:ahLst/>
                          <a:cxnLst/>
                          <a:rect l="l" t="t" r="r" b="b"/>
                          <a:pathLst>
                            <a:path w="59055" h="26670">
                              <a:moveTo>
                                <a:pt x="58635" y="0"/>
                              </a:moveTo>
                              <a:lnTo>
                                <a:pt x="0" y="0"/>
                              </a:lnTo>
                              <a:lnTo>
                                <a:pt x="0" y="5372"/>
                              </a:lnTo>
                              <a:lnTo>
                                <a:pt x="58635" y="5372"/>
                              </a:lnTo>
                              <a:lnTo>
                                <a:pt x="58635" y="0"/>
                              </a:lnTo>
                              <a:close/>
                            </a:path>
                            <a:path w="59055" h="26670">
                              <a:moveTo>
                                <a:pt x="58635" y="20916"/>
                              </a:moveTo>
                              <a:lnTo>
                                <a:pt x="0" y="20916"/>
                              </a:lnTo>
                              <a:lnTo>
                                <a:pt x="0" y="26288"/>
                              </a:lnTo>
                              <a:lnTo>
                                <a:pt x="58635" y="26288"/>
                              </a:lnTo>
                              <a:lnTo>
                                <a:pt x="58635" y="2091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8.630005pt;margin-top:31.441093pt;width:4.650pt;height:2.1pt;mso-position-horizontal-relative:page;mso-position-vertical-relative:paragraph;z-index:15851520" id="docshape550" coordorigin="9173,629" coordsize="93,42" path="m9265,629l9173,629,9173,637,9265,637,9265,629xm9265,662l9173,662,9173,670,9265,670,9265,662xe" filled="true" fillcolor="#000000" stroked="false">
                <v:path arrowok="t"/>
                <v:fill type="solid"/>
                <w10:wrap type="none"/>
              </v:shape>
            </w:pict>
          </mc:Fallback>
        </mc:AlternateContent>
      </w:r>
      <w:r>
        <w:rPr>
          <w:w w:val="120"/>
        </w:rPr>
        <w:t>pal</w:t>
      </w:r>
      <w:r>
        <w:rPr>
          <w:spacing w:val="2"/>
          <w:w w:val="120"/>
        </w:rPr>
        <w:t> </w:t>
      </w:r>
      <w:r>
        <w:rPr>
          <w:w w:val="120"/>
        </w:rPr>
        <w:t>bond.</w:t>
      </w:r>
      <w:r>
        <w:rPr>
          <w:spacing w:val="2"/>
          <w:w w:val="120"/>
        </w:rPr>
        <w:t> </w:t>
      </w:r>
      <w:r>
        <w:rPr>
          <w:w w:val="120"/>
        </w:rPr>
        <w:t>So,</w:t>
      </w:r>
      <w:r>
        <w:rPr>
          <w:spacing w:val="2"/>
          <w:w w:val="120"/>
        </w:rPr>
        <w:t> </w:t>
      </w:r>
      <w:r>
        <w:rPr>
          <w:w w:val="120"/>
        </w:rPr>
        <w:t>you</w:t>
      </w:r>
      <w:r>
        <w:rPr>
          <w:spacing w:val="2"/>
          <w:w w:val="120"/>
        </w:rPr>
        <w:t> </w:t>
      </w:r>
      <w:r>
        <w:rPr>
          <w:w w:val="120"/>
        </w:rPr>
        <w:t>need</w:t>
      </w:r>
      <w:r>
        <w:rPr>
          <w:spacing w:val="2"/>
          <w:w w:val="120"/>
        </w:rPr>
        <w:t> </w:t>
      </w:r>
      <w:r>
        <w:rPr>
          <w:w w:val="120"/>
        </w:rPr>
        <w:t>to</w:t>
      </w:r>
      <w:r>
        <w:rPr>
          <w:spacing w:val="2"/>
          <w:w w:val="120"/>
        </w:rPr>
        <w:t> </w:t>
      </w:r>
      <w:r>
        <w:rPr>
          <w:w w:val="120"/>
        </w:rPr>
        <w:t>set</w:t>
      </w:r>
      <w:r>
        <w:rPr>
          <w:spacing w:val="2"/>
          <w:w w:val="120"/>
        </w:rPr>
        <w:t> </w:t>
      </w:r>
      <w:r>
        <w:rPr>
          <w:w w:val="120"/>
        </w:rPr>
        <w:t>up</w:t>
      </w:r>
      <w:r>
        <w:rPr>
          <w:spacing w:val="2"/>
          <w:w w:val="120"/>
        </w:rPr>
        <w:t> </w:t>
      </w:r>
      <w:r>
        <w:rPr>
          <w:w w:val="120"/>
        </w:rPr>
        <w:t>the</w:t>
      </w:r>
      <w:r>
        <w:rPr>
          <w:spacing w:val="2"/>
          <w:w w:val="120"/>
        </w:rPr>
        <w:t> </w:t>
      </w:r>
      <w:r>
        <w:rPr>
          <w:w w:val="120"/>
        </w:rPr>
        <w:t>TEY</w:t>
      </w:r>
      <w:r>
        <w:rPr>
          <w:spacing w:val="2"/>
          <w:w w:val="120"/>
        </w:rPr>
        <w:t> </w:t>
      </w:r>
      <w:r>
        <w:rPr>
          <w:w w:val="120"/>
        </w:rPr>
        <w:t>equation</w:t>
      </w:r>
      <w:r>
        <w:rPr>
          <w:spacing w:val="2"/>
          <w:w w:val="120"/>
        </w:rPr>
        <w:t> </w:t>
      </w:r>
      <w:r>
        <w:rPr>
          <w:w w:val="120"/>
        </w:rPr>
        <w:t>to</w:t>
      </w:r>
      <w:r>
        <w:rPr>
          <w:spacing w:val="2"/>
          <w:w w:val="120"/>
        </w:rPr>
        <w:t> </w:t>
      </w:r>
      <w:r>
        <w:rPr>
          <w:w w:val="120"/>
        </w:rPr>
        <w:t>compare</w:t>
      </w:r>
      <w:r>
        <w:rPr>
          <w:spacing w:val="2"/>
          <w:w w:val="120"/>
        </w:rPr>
        <w:t> </w:t>
      </w:r>
      <w:r>
        <w:rPr>
          <w:w w:val="120"/>
        </w:rPr>
        <w:t>all</w:t>
      </w:r>
      <w:r>
        <w:rPr>
          <w:spacing w:val="2"/>
          <w:w w:val="120"/>
        </w:rPr>
        <w:t> </w:t>
      </w:r>
      <w:r>
        <w:rPr>
          <w:w w:val="120"/>
        </w:rPr>
        <w:t>the</w:t>
      </w:r>
      <w:r>
        <w:rPr>
          <w:spacing w:val="2"/>
          <w:w w:val="120"/>
        </w:rPr>
        <w:t> </w:t>
      </w:r>
      <w:r>
        <w:rPr>
          <w:w w:val="120"/>
        </w:rPr>
        <w:t>bonds</w:t>
      </w:r>
      <w:r>
        <w:rPr>
          <w:spacing w:val="2"/>
          <w:w w:val="120"/>
        </w:rPr>
        <w:t> </w:t>
      </w:r>
      <w:r>
        <w:rPr>
          <w:spacing w:val="-2"/>
          <w:w w:val="120"/>
        </w:rPr>
        <w:t>equally:</w:t>
      </w:r>
    </w:p>
    <w:p>
      <w:pPr>
        <w:pStyle w:val="BodyText"/>
        <w:spacing w:after="0"/>
        <w:sectPr>
          <w:pgSz w:w="12240" w:h="15660"/>
          <w:pgMar w:header="0" w:footer="736" w:top="1080" w:bottom="920" w:left="1080" w:right="1440"/>
        </w:sectPr>
      </w:pPr>
    </w:p>
    <w:p>
      <w:pPr>
        <w:tabs>
          <w:tab w:pos="5149" w:val="left" w:leader="none"/>
          <w:tab w:pos="6939" w:val="left" w:leader="none"/>
        </w:tabs>
        <w:spacing w:line="287" w:lineRule="exact" w:before="175"/>
        <w:ind w:left="1974" w:right="0" w:firstLine="0"/>
        <w:jc w:val="left"/>
        <w:rPr>
          <w:position w:val="11"/>
          <w:sz w:val="18"/>
        </w:rPr>
      </w:pPr>
      <w:r>
        <w:rPr>
          <w:position w:val="11"/>
          <w:sz w:val="18"/>
        </w:rPr>
        <mc:AlternateContent>
          <mc:Choice Requires="wps">
            <w:drawing>
              <wp:anchor distT="0" distB="0" distL="0" distR="0" allowOverlap="1" layoutInCell="1" locked="0" behindDoc="0" simplePos="0" relativeHeight="15851008">
                <wp:simplePos x="0" y="0"/>
                <wp:positionH relativeFrom="page">
                  <wp:posOffset>5126113</wp:posOffset>
                </wp:positionH>
                <wp:positionV relativeFrom="paragraph">
                  <wp:posOffset>247169</wp:posOffset>
                </wp:positionV>
                <wp:extent cx="59055" cy="26670"/>
                <wp:effectExtent l="0" t="0" r="0" b="0"/>
                <wp:wrapNone/>
                <wp:docPr id="703" name="Graphic 703"/>
                <wp:cNvGraphicFramePr>
                  <a:graphicFrameLocks/>
                </wp:cNvGraphicFramePr>
                <a:graphic>
                  <a:graphicData uri="http://schemas.microsoft.com/office/word/2010/wordprocessingShape">
                    <wps:wsp>
                      <wps:cNvPr id="703" name="Graphic 703"/>
                      <wps:cNvSpPr/>
                      <wps:spPr>
                        <a:xfrm>
                          <a:off x="0" y="0"/>
                          <a:ext cx="59055" cy="26670"/>
                        </a:xfrm>
                        <a:custGeom>
                          <a:avLst/>
                          <a:gdLst/>
                          <a:ahLst/>
                          <a:cxnLst/>
                          <a:rect l="l" t="t" r="r" b="b"/>
                          <a:pathLst>
                            <a:path w="59055" h="26670">
                              <a:moveTo>
                                <a:pt x="58635" y="0"/>
                              </a:moveTo>
                              <a:lnTo>
                                <a:pt x="0" y="0"/>
                              </a:lnTo>
                              <a:lnTo>
                                <a:pt x="0" y="5372"/>
                              </a:lnTo>
                              <a:lnTo>
                                <a:pt x="58635" y="5372"/>
                              </a:lnTo>
                              <a:lnTo>
                                <a:pt x="58635" y="0"/>
                              </a:lnTo>
                              <a:close/>
                            </a:path>
                            <a:path w="59055" h="26670">
                              <a:moveTo>
                                <a:pt x="58635" y="20916"/>
                              </a:moveTo>
                              <a:lnTo>
                                <a:pt x="0" y="20916"/>
                              </a:lnTo>
                              <a:lnTo>
                                <a:pt x="0" y="26288"/>
                              </a:lnTo>
                              <a:lnTo>
                                <a:pt x="58635" y="26288"/>
                              </a:lnTo>
                              <a:lnTo>
                                <a:pt x="58635" y="2091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3.631012pt;margin-top:19.462187pt;width:4.650pt;height:2.1pt;mso-position-horizontal-relative:page;mso-position-vertical-relative:paragraph;z-index:15851008" id="docshape551" coordorigin="8073,389" coordsize="93,42" path="m8165,389l8073,389,8073,398,8165,398,8165,389xm8165,422l8073,422,8073,431,8165,431,8165,422xe" filled="true" fillcolor="#000000" stroked="false">
                <v:path arrowok="t"/>
                <v:fill type="solid"/>
                <w10:wrap type="none"/>
              </v:shape>
            </w:pict>
          </mc:Fallback>
        </mc:AlternateContent>
      </w:r>
      <w:r>
        <w:rPr>
          <w:w w:val="105"/>
          <w:sz w:val="18"/>
        </w:rPr>
        <w:t>taxable equivalent yield</w:t>
      </w:r>
      <w:r>
        <w:rPr>
          <w:spacing w:val="-5"/>
          <w:w w:val="105"/>
          <w:sz w:val="18"/>
        </w:rPr>
        <w:t> </w:t>
      </w:r>
      <w:r>
        <w:rPr>
          <w:w w:val="105"/>
          <w:sz w:val="18"/>
        </w:rPr>
        <w:t>(TEY) </w:t>
      </w:r>
      <w:r>
        <w:rPr>
          <w:spacing w:val="3"/>
          <w:position w:val="3"/>
          <w:sz w:val="18"/>
        </w:rPr>
        <w:drawing>
          <wp:inline distT="0" distB="0" distL="0" distR="0">
            <wp:extent cx="58623" cy="26289"/>
            <wp:effectExtent l="0" t="0" r="0" b="0"/>
            <wp:docPr id="704" name="Image 704"/>
            <wp:cNvGraphicFramePr>
              <a:graphicFrameLocks/>
            </wp:cNvGraphicFramePr>
            <a:graphic>
              <a:graphicData uri="http://schemas.openxmlformats.org/drawingml/2006/picture">
                <pic:pic>
                  <pic:nvPicPr>
                    <pic:cNvPr id="704" name="Image 704"/>
                    <pic:cNvPicPr/>
                  </pic:nvPicPr>
                  <pic:blipFill>
                    <a:blip r:embed="rId22" cstate="print"/>
                    <a:stretch>
                      <a:fillRect/>
                    </a:stretch>
                  </pic:blipFill>
                  <pic:spPr>
                    <a:xfrm>
                      <a:off x="0" y="0"/>
                      <a:ext cx="58623" cy="26289"/>
                    </a:xfrm>
                    <a:prstGeom prst="rect">
                      <a:avLst/>
                    </a:prstGeom>
                  </pic:spPr>
                </pic:pic>
              </a:graphicData>
            </a:graphic>
          </wp:inline>
        </w:drawing>
      </w:r>
      <w:r>
        <w:rPr>
          <w:spacing w:val="3"/>
          <w:position w:val="3"/>
          <w:sz w:val="18"/>
        </w:rPr>
      </w:r>
      <w:r>
        <w:rPr>
          <w:rFonts w:ascii="Times New Roman"/>
          <w:spacing w:val="3"/>
          <w:position w:val="11"/>
          <w:sz w:val="18"/>
        </w:rPr>
        <w:t> </w:t>
      </w:r>
      <w:r>
        <w:rPr>
          <w:position w:val="11"/>
          <w:sz w:val="18"/>
          <w:u w:val="single"/>
        </w:rPr>
        <w:tab/>
      </w:r>
      <w:r>
        <w:rPr>
          <w:w w:val="105"/>
          <w:position w:val="11"/>
          <w:sz w:val="18"/>
          <w:u w:val="single"/>
        </w:rPr>
        <w:t>municipal</w:t>
      </w:r>
      <w:r>
        <w:rPr>
          <w:spacing w:val="-5"/>
          <w:w w:val="105"/>
          <w:position w:val="11"/>
          <w:sz w:val="18"/>
          <w:u w:val="single"/>
        </w:rPr>
        <w:t> </w:t>
      </w:r>
      <w:r>
        <w:rPr>
          <w:spacing w:val="-2"/>
          <w:w w:val="105"/>
          <w:position w:val="11"/>
          <w:sz w:val="18"/>
          <w:u w:val="single"/>
        </w:rPr>
        <w:t>yield</w:t>
      </w:r>
      <w:r>
        <w:rPr>
          <w:position w:val="11"/>
          <w:sz w:val="18"/>
          <w:u w:val="single"/>
        </w:rPr>
        <w:tab/>
      </w:r>
    </w:p>
    <w:p>
      <w:pPr>
        <w:spacing w:line="177" w:lineRule="exact" w:before="0"/>
        <w:ind w:left="4603" w:right="0" w:firstLine="0"/>
        <w:jc w:val="left"/>
        <w:rPr>
          <w:sz w:val="18"/>
        </w:rPr>
      </w:pPr>
      <w:r>
        <w:rPr>
          <w:sz w:val="18"/>
        </w:rPr>
        <w:t>100%</w:t>
      </w:r>
      <w:r>
        <w:rPr>
          <w:spacing w:val="-6"/>
          <w:sz w:val="18"/>
        </w:rPr>
        <w:t> </w:t>
      </w:r>
      <w:r>
        <w:rPr>
          <w:spacing w:val="-6"/>
          <w:position w:val="4"/>
          <w:sz w:val="18"/>
        </w:rPr>
        <w:drawing>
          <wp:inline distT="0" distB="0" distL="0" distR="0">
            <wp:extent cx="58635" cy="5372"/>
            <wp:effectExtent l="0" t="0" r="0" b="0"/>
            <wp:docPr id="705" name="Image 705"/>
            <wp:cNvGraphicFramePr>
              <a:graphicFrameLocks/>
            </wp:cNvGraphicFramePr>
            <a:graphic>
              <a:graphicData uri="http://schemas.openxmlformats.org/drawingml/2006/picture">
                <pic:pic>
                  <pic:nvPicPr>
                    <pic:cNvPr id="705" name="Image 705"/>
                    <pic:cNvPicPr/>
                  </pic:nvPicPr>
                  <pic:blipFill>
                    <a:blip r:embed="rId32" cstate="print"/>
                    <a:stretch>
                      <a:fillRect/>
                    </a:stretch>
                  </pic:blipFill>
                  <pic:spPr>
                    <a:xfrm>
                      <a:off x="0" y="0"/>
                      <a:ext cx="58635" cy="5372"/>
                    </a:xfrm>
                    <a:prstGeom prst="rect">
                      <a:avLst/>
                    </a:prstGeom>
                  </pic:spPr>
                </pic:pic>
              </a:graphicData>
            </a:graphic>
          </wp:inline>
        </w:drawing>
      </w:r>
      <w:r>
        <w:rPr>
          <w:spacing w:val="-6"/>
          <w:position w:val="4"/>
          <w:sz w:val="18"/>
        </w:rPr>
      </w:r>
      <w:r>
        <w:rPr>
          <w:rFonts w:ascii="Times New Roman" w:hAnsi="Times New Roman"/>
          <w:spacing w:val="-5"/>
          <w:sz w:val="18"/>
        </w:rPr>
        <w:t> </w:t>
      </w:r>
      <w:r>
        <w:rPr>
          <w:sz w:val="18"/>
        </w:rPr>
        <w:t>investor’s</w:t>
      </w:r>
      <w:r>
        <w:rPr>
          <w:spacing w:val="-3"/>
          <w:sz w:val="18"/>
        </w:rPr>
        <w:t> </w:t>
      </w:r>
      <w:r>
        <w:rPr>
          <w:sz w:val="18"/>
        </w:rPr>
        <w:t>tax</w:t>
      </w:r>
      <w:r>
        <w:rPr>
          <w:spacing w:val="8"/>
          <w:sz w:val="18"/>
        </w:rPr>
        <w:t> </w:t>
      </w:r>
      <w:r>
        <w:rPr>
          <w:spacing w:val="-2"/>
          <w:sz w:val="18"/>
        </w:rPr>
        <w:t>bracket</w:t>
      </w:r>
    </w:p>
    <w:p>
      <w:pPr>
        <w:tabs>
          <w:tab w:pos="493" w:val="left" w:leader="none"/>
          <w:tab w:pos="1059" w:val="left" w:leader="none"/>
        </w:tabs>
        <w:spacing w:line="292" w:lineRule="auto" w:before="170"/>
        <w:ind w:left="150" w:right="0" w:firstLine="4"/>
        <w:jc w:val="left"/>
        <w:rPr>
          <w:sz w:val="18"/>
        </w:rPr>
      </w:pPr>
      <w:r>
        <w:rPr/>
        <w:br w:type="column"/>
      </w:r>
      <w:r>
        <w:rPr>
          <w:sz w:val="18"/>
          <w:u w:val="single"/>
        </w:rPr>
        <w:tab/>
      </w:r>
      <w:r>
        <w:rPr>
          <w:spacing w:val="-6"/>
          <w:sz w:val="18"/>
          <w:u w:val="single"/>
        </w:rPr>
        <w:t>5%</w:t>
      </w:r>
      <w:r>
        <w:rPr>
          <w:sz w:val="18"/>
          <w:u w:val="single"/>
        </w:rPr>
        <w:tab/>
      </w:r>
      <w:r>
        <w:rPr>
          <w:spacing w:val="40"/>
          <w:sz w:val="18"/>
        </w:rPr>
        <w:t> </w:t>
      </w:r>
      <w:r>
        <w:rPr>
          <w:w w:val="90"/>
          <w:sz w:val="18"/>
        </w:rPr>
        <w:t>100%</w:t>
      </w:r>
      <w:r>
        <w:rPr>
          <w:spacing w:val="-3"/>
          <w:w w:val="90"/>
          <w:sz w:val="18"/>
        </w:rPr>
        <w:t> </w:t>
      </w:r>
      <w:r>
        <w:rPr>
          <w:spacing w:val="-6"/>
          <w:position w:val="4"/>
          <w:sz w:val="18"/>
        </w:rPr>
        <w:drawing>
          <wp:inline distT="0" distB="0" distL="0" distR="0">
            <wp:extent cx="58635" cy="5372"/>
            <wp:effectExtent l="0" t="0" r="0" b="0"/>
            <wp:docPr id="706" name="Image 706"/>
            <wp:cNvGraphicFramePr>
              <a:graphicFrameLocks/>
            </wp:cNvGraphicFramePr>
            <a:graphic>
              <a:graphicData uri="http://schemas.openxmlformats.org/drawingml/2006/picture">
                <pic:pic>
                  <pic:nvPicPr>
                    <pic:cNvPr id="706" name="Image 706"/>
                    <pic:cNvPicPr/>
                  </pic:nvPicPr>
                  <pic:blipFill>
                    <a:blip r:embed="rId32" cstate="print"/>
                    <a:stretch>
                      <a:fillRect/>
                    </a:stretch>
                  </pic:blipFill>
                  <pic:spPr>
                    <a:xfrm>
                      <a:off x="0" y="0"/>
                      <a:ext cx="58635" cy="5372"/>
                    </a:xfrm>
                    <a:prstGeom prst="rect">
                      <a:avLst/>
                    </a:prstGeom>
                  </pic:spPr>
                </pic:pic>
              </a:graphicData>
            </a:graphic>
          </wp:inline>
        </w:drawing>
      </w:r>
      <w:r>
        <w:rPr>
          <w:spacing w:val="-6"/>
          <w:position w:val="4"/>
          <w:sz w:val="18"/>
        </w:rPr>
      </w:r>
      <w:r>
        <w:rPr>
          <w:rFonts w:ascii="Times New Roman"/>
          <w:spacing w:val="-4"/>
          <w:sz w:val="18"/>
        </w:rPr>
        <w:t> </w:t>
      </w:r>
      <w:r>
        <w:rPr>
          <w:spacing w:val="-9"/>
          <w:w w:val="95"/>
          <w:sz w:val="18"/>
        </w:rPr>
        <w:t>32%</w:t>
      </w:r>
    </w:p>
    <w:p>
      <w:pPr>
        <w:spacing w:line="292" w:lineRule="auto" w:before="170"/>
        <w:ind w:left="161" w:right="0" w:hanging="7"/>
        <w:jc w:val="left"/>
        <w:rPr>
          <w:sz w:val="18"/>
        </w:rPr>
      </w:pPr>
      <w:r>
        <w:rPr/>
        <w:br w:type="column"/>
      </w:r>
      <w:r>
        <w:rPr>
          <w:spacing w:val="-8"/>
          <w:sz w:val="18"/>
          <w:u w:val="single"/>
        </w:rPr>
        <w:t> </w:t>
      </w:r>
      <w:r>
        <w:rPr>
          <w:sz w:val="18"/>
          <w:u w:val="single"/>
        </w:rPr>
        <w:t>5%</w:t>
      </w:r>
      <w:r>
        <w:rPr>
          <w:spacing w:val="-8"/>
          <w:sz w:val="18"/>
          <w:u w:val="single"/>
        </w:rPr>
        <w:t> </w:t>
      </w:r>
      <w:r>
        <w:rPr>
          <w:spacing w:val="40"/>
          <w:sz w:val="18"/>
        </w:rPr>
        <w:t> </w:t>
      </w:r>
      <w:r>
        <w:rPr>
          <w:spacing w:val="-4"/>
          <w:w w:val="90"/>
          <w:sz w:val="18"/>
        </w:rPr>
        <w:t>68%</w:t>
      </w:r>
    </w:p>
    <w:p>
      <w:pPr>
        <w:spacing w:line="240" w:lineRule="auto" w:before="73"/>
        <w:rPr>
          <w:sz w:val="18"/>
        </w:rPr>
      </w:pPr>
      <w:r>
        <w:rPr/>
        <w:br w:type="column"/>
      </w:r>
      <w:r>
        <w:rPr>
          <w:sz w:val="18"/>
        </w:rPr>
      </w:r>
    </w:p>
    <w:p>
      <w:pPr>
        <w:spacing w:before="0"/>
        <w:ind w:left="13" w:right="0" w:firstLine="0"/>
        <w:jc w:val="left"/>
        <w:rPr>
          <w:sz w:val="18"/>
        </w:rPr>
      </w:pPr>
      <w:r>
        <w:rPr>
          <w:position w:val="3"/>
        </w:rPr>
        <w:drawing>
          <wp:inline distT="0" distB="0" distL="0" distR="0">
            <wp:extent cx="58635" cy="26288"/>
            <wp:effectExtent l="0" t="0" r="0" b="0"/>
            <wp:docPr id="707" name="Image 707"/>
            <wp:cNvGraphicFramePr>
              <a:graphicFrameLocks/>
            </wp:cNvGraphicFramePr>
            <a:graphic>
              <a:graphicData uri="http://schemas.openxmlformats.org/drawingml/2006/picture">
                <pic:pic>
                  <pic:nvPicPr>
                    <pic:cNvPr id="707" name="Image 707"/>
                    <pic:cNvPicPr/>
                  </pic:nvPicPr>
                  <pic:blipFill>
                    <a:blip r:embed="rId22" cstate="print"/>
                    <a:stretch>
                      <a:fillRect/>
                    </a:stretch>
                  </pic:blipFill>
                  <pic:spPr>
                    <a:xfrm>
                      <a:off x="0" y="0"/>
                      <a:ext cx="58635" cy="26288"/>
                    </a:xfrm>
                    <a:prstGeom prst="rect">
                      <a:avLst/>
                    </a:prstGeom>
                  </pic:spPr>
                </pic:pic>
              </a:graphicData>
            </a:graphic>
          </wp:inline>
        </w:drawing>
      </w:r>
      <w:r>
        <w:rPr>
          <w:position w:val="3"/>
        </w:rPr>
      </w:r>
      <w:r>
        <w:rPr>
          <w:rFonts w:ascii="Times New Roman"/>
          <w:spacing w:val="-15"/>
          <w:sz w:val="20"/>
        </w:rPr>
        <w:t> </w:t>
      </w:r>
      <w:r>
        <w:rPr>
          <w:sz w:val="18"/>
        </w:rPr>
        <w:t>7.35%</w:t>
      </w:r>
    </w:p>
    <w:p>
      <w:pPr>
        <w:spacing w:after="0"/>
        <w:jc w:val="left"/>
        <w:rPr>
          <w:sz w:val="18"/>
        </w:rPr>
        <w:sectPr>
          <w:type w:val="continuous"/>
          <w:pgSz w:w="12240" w:h="15660"/>
          <w:pgMar w:header="0" w:footer="736" w:top="220" w:bottom="280" w:left="1080" w:right="1440"/>
          <w:cols w:num="4" w:equalWidth="0">
            <w:col w:w="6940" w:space="40"/>
            <w:col w:w="1060" w:space="39"/>
            <w:col w:w="490" w:space="40"/>
            <w:col w:w="1111"/>
          </w:cols>
        </w:sectPr>
      </w:pPr>
    </w:p>
    <w:p>
      <w:pPr>
        <w:pStyle w:val="BodyText"/>
        <w:spacing w:before="1"/>
      </w:pPr>
    </w:p>
    <w:p>
      <w:pPr>
        <w:pStyle w:val="BodyText"/>
        <w:spacing w:line="307" w:lineRule="auto"/>
        <w:ind w:left="1560" w:right="178"/>
        <w:jc w:val="both"/>
      </w:pPr>
      <w:r>
        <w:rPr>
          <w:w w:val="120"/>
        </w:rPr>
        <w:t>Looking</w:t>
      </w:r>
      <w:r>
        <w:rPr>
          <w:spacing w:val="30"/>
          <w:w w:val="120"/>
        </w:rPr>
        <w:t> </w:t>
      </w:r>
      <w:r>
        <w:rPr>
          <w:w w:val="120"/>
        </w:rPr>
        <w:t>into</w:t>
      </w:r>
      <w:r>
        <w:rPr>
          <w:spacing w:val="30"/>
          <w:w w:val="120"/>
        </w:rPr>
        <w:t> </w:t>
      </w:r>
      <w:r>
        <w:rPr>
          <w:w w:val="120"/>
        </w:rPr>
        <w:t>the</w:t>
      </w:r>
      <w:r>
        <w:rPr>
          <w:spacing w:val="30"/>
          <w:w w:val="120"/>
        </w:rPr>
        <w:t> </w:t>
      </w:r>
      <w:r>
        <w:rPr>
          <w:w w:val="120"/>
        </w:rPr>
        <w:t>SIE</w:t>
      </w:r>
      <w:r>
        <w:rPr>
          <w:spacing w:val="30"/>
          <w:w w:val="120"/>
        </w:rPr>
        <w:t> </w:t>
      </w:r>
      <w:r>
        <w:rPr>
          <w:w w:val="120"/>
        </w:rPr>
        <w:t>examiners’</w:t>
      </w:r>
      <w:r>
        <w:rPr>
          <w:spacing w:val="30"/>
          <w:w w:val="120"/>
        </w:rPr>
        <w:t> </w:t>
      </w:r>
      <w:r>
        <w:rPr>
          <w:w w:val="120"/>
        </w:rPr>
        <w:t>heads,</w:t>
      </w:r>
      <w:r>
        <w:rPr>
          <w:spacing w:val="30"/>
          <w:w w:val="120"/>
        </w:rPr>
        <w:t> </w:t>
      </w:r>
      <w:r>
        <w:rPr>
          <w:w w:val="120"/>
        </w:rPr>
        <w:t>you</w:t>
      </w:r>
      <w:r>
        <w:rPr>
          <w:spacing w:val="30"/>
          <w:w w:val="120"/>
        </w:rPr>
        <w:t> </w:t>
      </w:r>
      <w:r>
        <w:rPr>
          <w:w w:val="120"/>
        </w:rPr>
        <w:t>have</w:t>
      </w:r>
      <w:r>
        <w:rPr>
          <w:spacing w:val="30"/>
          <w:w w:val="120"/>
        </w:rPr>
        <w:t> </w:t>
      </w:r>
      <w:r>
        <w:rPr>
          <w:w w:val="120"/>
        </w:rPr>
        <w:t>to</w:t>
      </w:r>
      <w:r>
        <w:rPr>
          <w:spacing w:val="30"/>
          <w:w w:val="120"/>
        </w:rPr>
        <w:t> </w:t>
      </w:r>
      <w:r>
        <w:rPr>
          <w:w w:val="120"/>
        </w:rPr>
        <w:t>ask</w:t>
      </w:r>
      <w:r>
        <w:rPr>
          <w:spacing w:val="30"/>
          <w:w w:val="120"/>
        </w:rPr>
        <w:t> </w:t>
      </w:r>
      <w:r>
        <w:rPr>
          <w:w w:val="120"/>
        </w:rPr>
        <w:t>yourself,</w:t>
      </w:r>
      <w:r>
        <w:rPr>
          <w:spacing w:val="30"/>
          <w:w w:val="120"/>
        </w:rPr>
        <w:t> </w:t>
      </w:r>
      <w:r>
        <w:rPr>
          <w:w w:val="120"/>
        </w:rPr>
        <w:t>“Why</w:t>
      </w:r>
      <w:r>
        <w:rPr>
          <w:spacing w:val="30"/>
          <w:w w:val="120"/>
        </w:rPr>
        <w:t> </w:t>
      </w:r>
      <w:r>
        <w:rPr>
          <w:w w:val="120"/>
        </w:rPr>
        <w:t>would</w:t>
      </w:r>
      <w:r>
        <w:rPr>
          <w:spacing w:val="30"/>
          <w:w w:val="120"/>
        </w:rPr>
        <w:t> </w:t>
      </w:r>
      <w:r>
        <w:rPr>
          <w:w w:val="120"/>
        </w:rPr>
        <w:t>they</w:t>
      </w:r>
      <w:r>
        <w:rPr>
          <w:spacing w:val="30"/>
          <w:w w:val="120"/>
        </w:rPr>
        <w:t> </w:t>
      </w:r>
      <w:r>
        <w:rPr>
          <w:w w:val="120"/>
        </w:rPr>
        <w:t>be</w:t>
      </w:r>
      <w:r>
        <w:rPr>
          <w:spacing w:val="30"/>
          <w:w w:val="120"/>
        </w:rPr>
        <w:t> </w:t>
      </w:r>
      <w:r>
        <w:rPr>
          <w:w w:val="120"/>
        </w:rPr>
        <w:t>asking me this question?” Well, they want to make sure that you know that the interest received on municipal bonds is federally tax-free. Therefore, if you somehow forget the formula, you’re still likely</w:t>
      </w:r>
      <w:r>
        <w:rPr>
          <w:w w:val="120"/>
        </w:rPr>
        <w:t> to</w:t>
      </w:r>
      <w:r>
        <w:rPr>
          <w:w w:val="120"/>
        </w:rPr>
        <w:t> be</w:t>
      </w:r>
      <w:r>
        <w:rPr>
          <w:w w:val="120"/>
        </w:rPr>
        <w:t> right</w:t>
      </w:r>
      <w:r>
        <w:rPr>
          <w:w w:val="120"/>
        </w:rPr>
        <w:t> if</w:t>
      </w:r>
      <w:r>
        <w:rPr>
          <w:w w:val="120"/>
        </w:rPr>
        <w:t> you</w:t>
      </w:r>
      <w:r>
        <w:rPr>
          <w:w w:val="120"/>
        </w:rPr>
        <w:t> pick</w:t>
      </w:r>
      <w:r>
        <w:rPr>
          <w:w w:val="120"/>
        </w:rPr>
        <w:t> a</w:t>
      </w:r>
      <w:r>
        <w:rPr>
          <w:w w:val="120"/>
        </w:rPr>
        <w:t> municipal</w:t>
      </w:r>
      <w:r>
        <w:rPr>
          <w:w w:val="120"/>
        </w:rPr>
        <w:t> bond</w:t>
      </w:r>
      <w:r>
        <w:rPr>
          <w:w w:val="120"/>
        </w:rPr>
        <w:t> as</w:t>
      </w:r>
      <w:r>
        <w:rPr>
          <w:w w:val="120"/>
        </w:rPr>
        <w:t> the</w:t>
      </w:r>
      <w:r>
        <w:rPr>
          <w:w w:val="120"/>
        </w:rPr>
        <w:t> answer</w:t>
      </w:r>
      <w:r>
        <w:rPr>
          <w:w w:val="120"/>
        </w:rPr>
        <w:t> when</w:t>
      </w:r>
      <w:r>
        <w:rPr>
          <w:w w:val="120"/>
        </w:rPr>
        <w:t> you</w:t>
      </w:r>
      <w:r>
        <w:rPr>
          <w:w w:val="120"/>
        </w:rPr>
        <w:t> get</w:t>
      </w:r>
      <w:r>
        <w:rPr>
          <w:w w:val="120"/>
        </w:rPr>
        <w:t> a</w:t>
      </w:r>
      <w:r>
        <w:rPr>
          <w:w w:val="120"/>
        </w:rPr>
        <w:t> question</w:t>
      </w:r>
      <w:r>
        <w:rPr>
          <w:w w:val="120"/>
        </w:rPr>
        <w:t> like</w:t>
      </w:r>
      <w:r>
        <w:rPr>
          <w:w w:val="120"/>
        </w:rPr>
        <w:t> the preceding one.</w:t>
      </w:r>
    </w:p>
    <w:p>
      <w:pPr>
        <w:pStyle w:val="BodyText"/>
        <w:spacing w:before="43"/>
      </w:pPr>
    </w:p>
    <w:p>
      <w:pPr>
        <w:pStyle w:val="BodyText"/>
        <w:spacing w:line="307" w:lineRule="auto"/>
        <w:ind w:left="1560" w:right="178"/>
        <w:jc w:val="both"/>
      </w:pPr>
      <w:r>
        <w:rPr>
          <w:rFonts w:ascii="Verdana"/>
          <w:b/>
          <w:i/>
          <w:w w:val="105"/>
        </w:rPr>
        <w:t>Note:</w:t>
      </w:r>
      <w:r>
        <w:rPr>
          <w:rFonts w:ascii="Verdana"/>
          <w:b/>
          <w:i/>
          <w:w w:val="105"/>
        </w:rPr>
        <w:t> </w:t>
      </w:r>
      <w:r>
        <w:rPr>
          <w:w w:val="120"/>
        </w:rPr>
        <w:t>Although</w:t>
      </w:r>
      <w:r>
        <w:rPr>
          <w:w w:val="120"/>
        </w:rPr>
        <w:t> this</w:t>
      </w:r>
      <w:r>
        <w:rPr>
          <w:w w:val="120"/>
        </w:rPr>
        <w:t> situation</w:t>
      </w:r>
      <w:r>
        <w:rPr>
          <w:w w:val="120"/>
        </w:rPr>
        <w:t> is</w:t>
      </w:r>
      <w:r>
        <w:rPr>
          <w:w w:val="120"/>
        </w:rPr>
        <w:t> less</w:t>
      </w:r>
      <w:r>
        <w:rPr>
          <w:w w:val="120"/>
        </w:rPr>
        <w:t> likely,</w:t>
      </w:r>
      <w:r>
        <w:rPr>
          <w:w w:val="120"/>
        </w:rPr>
        <w:t> the</w:t>
      </w:r>
      <w:r>
        <w:rPr>
          <w:w w:val="120"/>
        </w:rPr>
        <w:t> SIE</w:t>
      </w:r>
      <w:r>
        <w:rPr>
          <w:w w:val="120"/>
        </w:rPr>
        <w:t> may</w:t>
      </w:r>
      <w:r>
        <w:rPr>
          <w:w w:val="120"/>
        </w:rPr>
        <w:t> ask</w:t>
      </w:r>
      <w:r>
        <w:rPr>
          <w:w w:val="120"/>
        </w:rPr>
        <w:t> you</w:t>
      </w:r>
      <w:r>
        <w:rPr>
          <w:w w:val="120"/>
        </w:rPr>
        <w:t> to</w:t>
      </w:r>
      <w:r>
        <w:rPr>
          <w:w w:val="120"/>
        </w:rPr>
        <w:t> determine</w:t>
      </w:r>
      <w:r>
        <w:rPr>
          <w:w w:val="120"/>
        </w:rPr>
        <w:t> the</w:t>
      </w:r>
      <w:r>
        <w:rPr>
          <w:w w:val="120"/>
        </w:rPr>
        <w:t> </w:t>
      </w:r>
      <w:r>
        <w:rPr>
          <w:i/>
          <w:w w:val="120"/>
        </w:rPr>
        <w:t>municipal equivalent</w:t>
      </w:r>
      <w:r>
        <w:rPr>
          <w:i/>
          <w:spacing w:val="-8"/>
          <w:w w:val="120"/>
        </w:rPr>
        <w:t> </w:t>
      </w:r>
      <w:r>
        <w:rPr>
          <w:i/>
          <w:w w:val="120"/>
        </w:rPr>
        <w:t>yield </w:t>
      </w:r>
      <w:r>
        <w:rPr>
          <w:w w:val="120"/>
        </w:rPr>
        <w:t>(MEY), which is the yield on a taxable bond after taxes. When you have that yield, you</w:t>
      </w:r>
      <w:r>
        <w:rPr>
          <w:w w:val="120"/>
        </w:rPr>
        <w:t> can</w:t>
      </w:r>
      <w:r>
        <w:rPr>
          <w:w w:val="120"/>
        </w:rPr>
        <w:t> compare</w:t>
      </w:r>
      <w:r>
        <w:rPr>
          <w:w w:val="120"/>
        </w:rPr>
        <w:t> it</w:t>
      </w:r>
      <w:r>
        <w:rPr>
          <w:w w:val="120"/>
        </w:rPr>
        <w:t> with</w:t>
      </w:r>
      <w:r>
        <w:rPr>
          <w:w w:val="120"/>
        </w:rPr>
        <w:t> a</w:t>
      </w:r>
      <w:r>
        <w:rPr>
          <w:w w:val="120"/>
        </w:rPr>
        <w:t> municipal</w:t>
      </w:r>
      <w:r>
        <w:rPr>
          <w:w w:val="120"/>
        </w:rPr>
        <w:t> bond</w:t>
      </w:r>
      <w:r>
        <w:rPr>
          <w:w w:val="120"/>
        </w:rPr>
        <w:t> to</w:t>
      </w:r>
      <w:r>
        <w:rPr>
          <w:w w:val="120"/>
        </w:rPr>
        <w:t> determine</w:t>
      </w:r>
      <w:r>
        <w:rPr>
          <w:w w:val="120"/>
        </w:rPr>
        <w:t> the</w:t>
      </w:r>
      <w:r>
        <w:rPr>
          <w:w w:val="120"/>
        </w:rPr>
        <w:t> best</w:t>
      </w:r>
      <w:r>
        <w:rPr>
          <w:w w:val="120"/>
        </w:rPr>
        <w:t> investment</w:t>
      </w:r>
      <w:r>
        <w:rPr>
          <w:w w:val="120"/>
        </w:rPr>
        <w:t> for</w:t>
      </w:r>
      <w:r>
        <w:rPr>
          <w:w w:val="120"/>
        </w:rPr>
        <w:t> one</w:t>
      </w:r>
      <w:r>
        <w:rPr>
          <w:w w:val="120"/>
        </w:rPr>
        <w:t> of</w:t>
      </w:r>
      <w:r>
        <w:rPr>
          <w:w w:val="120"/>
        </w:rPr>
        <w:t> your customers. The formula for the municipal equivalent yield is as follows:</w:t>
      </w:r>
    </w:p>
    <w:p>
      <w:pPr>
        <w:spacing w:before="110"/>
        <w:ind w:left="1971" w:right="0" w:firstLine="0"/>
        <w:jc w:val="both"/>
        <w:rPr>
          <w:sz w:val="18"/>
        </w:rPr>
      </w:pPr>
      <w:r>
        <w:rPr>
          <w:w w:val="105"/>
          <w:sz w:val="18"/>
        </w:rPr>
        <w:t>MEY</w:t>
      </w:r>
      <w:r>
        <w:rPr>
          <w:spacing w:val="-10"/>
          <w:w w:val="105"/>
          <w:sz w:val="18"/>
        </w:rPr>
        <w:t> </w:t>
      </w:r>
      <w:r>
        <w:rPr>
          <w:spacing w:val="9"/>
          <w:position w:val="3"/>
          <w:sz w:val="18"/>
        </w:rPr>
        <w:drawing>
          <wp:inline distT="0" distB="0" distL="0" distR="0">
            <wp:extent cx="58635" cy="26289"/>
            <wp:effectExtent l="0" t="0" r="0" b="0"/>
            <wp:docPr id="708" name="Image 708"/>
            <wp:cNvGraphicFramePr>
              <a:graphicFrameLocks/>
            </wp:cNvGraphicFramePr>
            <a:graphic>
              <a:graphicData uri="http://schemas.openxmlformats.org/drawingml/2006/picture">
                <pic:pic>
                  <pic:nvPicPr>
                    <pic:cNvPr id="708" name="Image 708"/>
                    <pic:cNvPicPr/>
                  </pic:nvPicPr>
                  <pic:blipFill>
                    <a:blip r:embed="rId38" cstate="print"/>
                    <a:stretch>
                      <a:fillRect/>
                    </a:stretch>
                  </pic:blipFill>
                  <pic:spPr>
                    <a:xfrm>
                      <a:off x="0" y="0"/>
                      <a:ext cx="58635" cy="26289"/>
                    </a:xfrm>
                    <a:prstGeom prst="rect">
                      <a:avLst/>
                    </a:prstGeom>
                  </pic:spPr>
                </pic:pic>
              </a:graphicData>
            </a:graphic>
          </wp:inline>
        </w:drawing>
      </w:r>
      <w:r>
        <w:rPr>
          <w:spacing w:val="9"/>
          <w:position w:val="3"/>
          <w:sz w:val="18"/>
        </w:rPr>
      </w:r>
      <w:r>
        <w:rPr>
          <w:rFonts w:ascii="Times New Roman" w:hAnsi="Times New Roman"/>
          <w:spacing w:val="-13"/>
          <w:sz w:val="18"/>
        </w:rPr>
        <w:t> </w:t>
      </w:r>
      <w:r>
        <w:rPr>
          <w:w w:val="105"/>
          <w:sz w:val="18"/>
        </w:rPr>
        <w:t>municipal</w:t>
      </w:r>
      <w:r>
        <w:rPr>
          <w:spacing w:val="-9"/>
          <w:w w:val="105"/>
          <w:sz w:val="18"/>
        </w:rPr>
        <w:t> </w:t>
      </w:r>
      <w:r>
        <w:rPr>
          <w:w w:val="105"/>
          <w:sz w:val="18"/>
        </w:rPr>
        <w:t>yield</w:t>
      </w:r>
      <w:r>
        <w:rPr>
          <w:spacing w:val="-11"/>
          <w:w w:val="105"/>
          <w:sz w:val="18"/>
        </w:rPr>
        <w:t> </w:t>
      </w:r>
      <w:r>
        <w:rPr>
          <w:spacing w:val="-9"/>
          <w:position w:val="1"/>
          <w:sz w:val="18"/>
        </w:rPr>
        <w:drawing>
          <wp:inline distT="0" distB="0" distL="0" distR="0">
            <wp:extent cx="49377" cy="49149"/>
            <wp:effectExtent l="0" t="0" r="0" b="0"/>
            <wp:docPr id="709" name="Image 709"/>
            <wp:cNvGraphicFramePr>
              <a:graphicFrameLocks/>
            </wp:cNvGraphicFramePr>
            <a:graphic>
              <a:graphicData uri="http://schemas.openxmlformats.org/drawingml/2006/picture">
                <pic:pic>
                  <pic:nvPicPr>
                    <pic:cNvPr id="709" name="Image 709"/>
                    <pic:cNvPicPr/>
                  </pic:nvPicPr>
                  <pic:blipFill>
                    <a:blip r:embed="rId74" cstate="print"/>
                    <a:stretch>
                      <a:fillRect/>
                    </a:stretch>
                  </pic:blipFill>
                  <pic:spPr>
                    <a:xfrm>
                      <a:off x="0" y="0"/>
                      <a:ext cx="49377" cy="49149"/>
                    </a:xfrm>
                    <a:prstGeom prst="rect">
                      <a:avLst/>
                    </a:prstGeom>
                  </pic:spPr>
                </pic:pic>
              </a:graphicData>
            </a:graphic>
          </wp:inline>
        </w:drawing>
      </w:r>
      <w:r>
        <w:rPr>
          <w:spacing w:val="-9"/>
          <w:position w:val="1"/>
          <w:sz w:val="18"/>
        </w:rPr>
      </w:r>
      <w:r>
        <w:rPr>
          <w:rFonts w:ascii="Times New Roman" w:hAnsi="Times New Roman"/>
          <w:spacing w:val="-4"/>
          <w:sz w:val="18"/>
        </w:rPr>
        <w:t> </w:t>
      </w:r>
      <w:r>
        <w:rPr>
          <w:w w:val="105"/>
          <w:sz w:val="18"/>
        </w:rPr>
        <w:t>(100</w:t>
      </w:r>
      <w:r>
        <w:rPr>
          <w:spacing w:val="-8"/>
          <w:w w:val="105"/>
          <w:sz w:val="18"/>
        </w:rPr>
        <w:t> </w:t>
      </w:r>
      <w:r>
        <w:rPr>
          <w:spacing w:val="-1"/>
          <w:position w:val="4"/>
          <w:sz w:val="18"/>
        </w:rPr>
        <w:drawing>
          <wp:inline distT="0" distB="0" distL="0" distR="0">
            <wp:extent cx="58635" cy="5372"/>
            <wp:effectExtent l="0" t="0" r="0" b="0"/>
            <wp:docPr id="710" name="Image 710"/>
            <wp:cNvGraphicFramePr>
              <a:graphicFrameLocks/>
            </wp:cNvGraphicFramePr>
            <a:graphic>
              <a:graphicData uri="http://schemas.openxmlformats.org/drawingml/2006/picture">
                <pic:pic>
                  <pic:nvPicPr>
                    <pic:cNvPr id="710" name="Image 710"/>
                    <pic:cNvPicPr/>
                  </pic:nvPicPr>
                  <pic:blipFill>
                    <a:blip r:embed="rId32" cstate="print"/>
                    <a:stretch>
                      <a:fillRect/>
                    </a:stretch>
                  </pic:blipFill>
                  <pic:spPr>
                    <a:xfrm>
                      <a:off x="0" y="0"/>
                      <a:ext cx="58635" cy="5372"/>
                    </a:xfrm>
                    <a:prstGeom prst="rect">
                      <a:avLst/>
                    </a:prstGeom>
                  </pic:spPr>
                </pic:pic>
              </a:graphicData>
            </a:graphic>
          </wp:inline>
        </w:drawing>
      </w:r>
      <w:r>
        <w:rPr>
          <w:spacing w:val="-1"/>
          <w:position w:val="4"/>
          <w:sz w:val="18"/>
        </w:rPr>
      </w:r>
      <w:r>
        <w:rPr>
          <w:rFonts w:ascii="Times New Roman" w:hAnsi="Times New Roman"/>
          <w:spacing w:val="-11"/>
          <w:sz w:val="18"/>
        </w:rPr>
        <w:t> </w:t>
      </w:r>
      <w:r>
        <w:rPr>
          <w:w w:val="105"/>
          <w:sz w:val="18"/>
        </w:rPr>
        <w:t>investor’s</w:t>
      </w:r>
      <w:r>
        <w:rPr>
          <w:spacing w:val="-10"/>
          <w:w w:val="105"/>
          <w:sz w:val="18"/>
        </w:rPr>
        <w:t> </w:t>
      </w:r>
      <w:r>
        <w:rPr>
          <w:w w:val="105"/>
          <w:sz w:val="18"/>
        </w:rPr>
        <w:t>tax</w:t>
      </w:r>
      <w:r>
        <w:rPr>
          <w:spacing w:val="-1"/>
          <w:w w:val="105"/>
          <w:sz w:val="18"/>
        </w:rPr>
        <w:t> </w:t>
      </w:r>
      <w:r>
        <w:rPr>
          <w:spacing w:val="-2"/>
          <w:w w:val="105"/>
          <w:sz w:val="18"/>
        </w:rPr>
        <w:t>bracket)</w:t>
      </w:r>
    </w:p>
    <w:p>
      <w:pPr>
        <w:pStyle w:val="BodyText"/>
        <w:rPr>
          <w:sz w:val="18"/>
        </w:rPr>
      </w:pPr>
    </w:p>
    <w:p>
      <w:pPr>
        <w:pStyle w:val="BodyText"/>
        <w:spacing w:before="36"/>
        <w:rPr>
          <w:sz w:val="18"/>
        </w:rPr>
      </w:pPr>
    </w:p>
    <w:p>
      <w:pPr>
        <w:pStyle w:val="Heading3"/>
        <w:spacing w:line="192" w:lineRule="auto"/>
        <w:ind w:right="3279"/>
        <w:jc w:val="left"/>
      </w:pPr>
      <w:r>
        <w:rPr>
          <w:spacing w:val="-4"/>
          <w:w w:val="90"/>
        </w:rPr>
        <w:t>Scot-free!</w:t>
      </w:r>
      <w:r>
        <w:rPr>
          <w:spacing w:val="-27"/>
          <w:w w:val="90"/>
        </w:rPr>
        <w:t> </w:t>
      </w:r>
      <w:r>
        <w:rPr>
          <w:spacing w:val="-4"/>
          <w:w w:val="90"/>
        </w:rPr>
        <w:t>Taking</w:t>
      </w:r>
      <w:r>
        <w:rPr>
          <w:spacing w:val="-26"/>
          <w:w w:val="90"/>
        </w:rPr>
        <w:t> </w:t>
      </w:r>
      <w:r>
        <w:rPr>
          <w:spacing w:val="-4"/>
          <w:w w:val="90"/>
        </w:rPr>
        <w:t>a</w:t>
      </w:r>
      <w:r>
        <w:rPr>
          <w:spacing w:val="-26"/>
          <w:w w:val="90"/>
        </w:rPr>
        <w:t> </w:t>
      </w:r>
      <w:r>
        <w:rPr>
          <w:spacing w:val="-4"/>
          <w:w w:val="90"/>
        </w:rPr>
        <w:t>look</w:t>
      </w:r>
      <w:r>
        <w:rPr>
          <w:spacing w:val="-27"/>
          <w:w w:val="90"/>
        </w:rPr>
        <w:t> </w:t>
      </w:r>
      <w:r>
        <w:rPr>
          <w:spacing w:val="-4"/>
          <w:w w:val="90"/>
        </w:rPr>
        <w:t>at</w:t>
      </w:r>
      <w:r>
        <w:rPr>
          <w:spacing w:val="-26"/>
          <w:w w:val="90"/>
        </w:rPr>
        <w:t> </w:t>
      </w:r>
      <w:r>
        <w:rPr>
          <w:spacing w:val="-4"/>
          <w:w w:val="90"/>
        </w:rPr>
        <w:t>triple </w:t>
      </w:r>
      <w:r>
        <w:rPr>
          <w:spacing w:val="-12"/>
        </w:rPr>
        <w:t>tax-free</w:t>
      </w:r>
      <w:r>
        <w:rPr>
          <w:spacing w:val="-37"/>
        </w:rPr>
        <w:t> </w:t>
      </w:r>
      <w:r>
        <w:rPr>
          <w:spacing w:val="-12"/>
        </w:rPr>
        <w:t>municipal</w:t>
      </w:r>
      <w:r>
        <w:rPr>
          <w:spacing w:val="-37"/>
        </w:rPr>
        <w:t> </w:t>
      </w:r>
      <w:r>
        <w:rPr>
          <w:spacing w:val="-12"/>
        </w:rPr>
        <w:t>bonds</w:t>
      </w:r>
    </w:p>
    <w:p>
      <w:pPr>
        <w:pStyle w:val="BodyText"/>
        <w:spacing w:before="188"/>
        <w:ind w:left="1560"/>
      </w:pPr>
      <w:r>
        <w:rPr>
          <w:w w:val="120"/>
        </w:rPr>
        <w:t>Bonds</w:t>
      </w:r>
      <w:r>
        <w:rPr>
          <w:spacing w:val="-1"/>
          <w:w w:val="120"/>
        </w:rPr>
        <w:t> </w:t>
      </w:r>
      <w:r>
        <w:rPr>
          <w:w w:val="120"/>
        </w:rPr>
        <w:t>that U.S. territories (and</w:t>
      </w:r>
      <w:r>
        <w:rPr>
          <w:spacing w:val="-1"/>
          <w:w w:val="120"/>
        </w:rPr>
        <w:t> </w:t>
      </w:r>
      <w:r>
        <w:rPr>
          <w:w w:val="120"/>
        </w:rPr>
        <w:t>federal districts) issue are</w:t>
      </w:r>
      <w:r>
        <w:rPr>
          <w:spacing w:val="-1"/>
          <w:w w:val="120"/>
        </w:rPr>
        <w:t> </w:t>
      </w:r>
      <w:r>
        <w:rPr>
          <w:w w:val="120"/>
        </w:rPr>
        <w:t>triple tax-free; the interest</w:t>
      </w:r>
      <w:r>
        <w:rPr>
          <w:spacing w:val="-1"/>
          <w:w w:val="120"/>
        </w:rPr>
        <w:t> </w:t>
      </w:r>
      <w:r>
        <w:rPr>
          <w:w w:val="120"/>
        </w:rPr>
        <w:t>is not </w:t>
      </w:r>
      <w:r>
        <w:rPr>
          <w:spacing w:val="-2"/>
          <w:w w:val="120"/>
        </w:rPr>
        <w:t>taxed</w:t>
      </w:r>
    </w:p>
    <w:p>
      <w:pPr>
        <w:pStyle w:val="BodyText"/>
        <w:spacing w:before="52"/>
        <w:ind w:left="1560"/>
      </w:pPr>
      <w:r>
        <w:rPr>
          <w:w w:val="120"/>
        </w:rPr>
        <w:t>on</w:t>
      </w:r>
      <w:r>
        <w:rPr>
          <w:spacing w:val="6"/>
          <w:w w:val="120"/>
        </w:rPr>
        <w:t> </w:t>
      </w:r>
      <w:r>
        <w:rPr>
          <w:w w:val="120"/>
        </w:rPr>
        <w:t>the</w:t>
      </w:r>
      <w:r>
        <w:rPr>
          <w:spacing w:val="6"/>
          <w:w w:val="120"/>
        </w:rPr>
        <w:t> </w:t>
      </w:r>
      <w:r>
        <w:rPr>
          <w:w w:val="120"/>
        </w:rPr>
        <w:t>federal,</w:t>
      </w:r>
      <w:r>
        <w:rPr>
          <w:spacing w:val="6"/>
          <w:w w:val="120"/>
        </w:rPr>
        <w:t> </w:t>
      </w:r>
      <w:r>
        <w:rPr>
          <w:w w:val="120"/>
        </w:rPr>
        <w:t>state,</w:t>
      </w:r>
      <w:r>
        <w:rPr>
          <w:spacing w:val="6"/>
          <w:w w:val="120"/>
        </w:rPr>
        <w:t> </w:t>
      </w:r>
      <w:r>
        <w:rPr>
          <w:w w:val="120"/>
        </w:rPr>
        <w:t>or</w:t>
      </w:r>
      <w:r>
        <w:rPr>
          <w:spacing w:val="6"/>
          <w:w w:val="120"/>
        </w:rPr>
        <w:t> </w:t>
      </w:r>
      <w:r>
        <w:rPr>
          <w:w w:val="120"/>
        </w:rPr>
        <w:t>local</w:t>
      </w:r>
      <w:r>
        <w:rPr>
          <w:spacing w:val="6"/>
          <w:w w:val="120"/>
        </w:rPr>
        <w:t> </w:t>
      </w:r>
      <w:r>
        <w:rPr>
          <w:w w:val="120"/>
        </w:rPr>
        <w:t>level.</w:t>
      </w:r>
      <w:r>
        <w:rPr>
          <w:spacing w:val="6"/>
          <w:w w:val="120"/>
        </w:rPr>
        <w:t> </w:t>
      </w:r>
      <w:r>
        <w:rPr>
          <w:w w:val="120"/>
        </w:rPr>
        <w:t>These</w:t>
      </w:r>
      <w:r>
        <w:rPr>
          <w:spacing w:val="6"/>
          <w:w w:val="120"/>
        </w:rPr>
        <w:t> </w:t>
      </w:r>
      <w:r>
        <w:rPr>
          <w:w w:val="120"/>
        </w:rPr>
        <w:t>places</w:t>
      </w:r>
      <w:r>
        <w:rPr>
          <w:spacing w:val="6"/>
          <w:w w:val="120"/>
        </w:rPr>
        <w:t> </w:t>
      </w:r>
      <w:r>
        <w:rPr>
          <w:spacing w:val="-2"/>
          <w:w w:val="120"/>
        </w:rPr>
        <w:t>include</w:t>
      </w:r>
    </w:p>
    <w:p>
      <w:pPr>
        <w:pStyle w:val="BodyText"/>
        <w:spacing w:before="5"/>
        <w:rPr>
          <w:sz w:val="15"/>
        </w:rPr>
      </w:pPr>
      <w:r>
        <w:rPr>
          <w:sz w:val="15"/>
        </w:rPr>
        <mc:AlternateContent>
          <mc:Choice Requires="wps">
            <w:drawing>
              <wp:anchor distT="0" distB="0" distL="0" distR="0" allowOverlap="1" layoutInCell="1" locked="0" behindDoc="1" simplePos="0" relativeHeight="487708672">
                <wp:simplePos x="0" y="0"/>
                <wp:positionH relativeFrom="page">
                  <wp:posOffset>1676400</wp:posOffset>
                </wp:positionH>
                <wp:positionV relativeFrom="paragraph">
                  <wp:posOffset>130111</wp:posOffset>
                </wp:positionV>
                <wp:extent cx="1892300" cy="1194435"/>
                <wp:effectExtent l="0" t="0" r="0" b="0"/>
                <wp:wrapTopAndBottom/>
                <wp:docPr id="711" name="Group 711"/>
                <wp:cNvGraphicFramePr>
                  <a:graphicFrameLocks/>
                </wp:cNvGraphicFramePr>
                <a:graphic>
                  <a:graphicData uri="http://schemas.microsoft.com/office/word/2010/wordprocessingGroup">
                    <wpg:wgp>
                      <wpg:cNvPr id="711" name="Group 711"/>
                      <wpg:cNvGrpSpPr/>
                      <wpg:grpSpPr>
                        <a:xfrm>
                          <a:off x="0" y="0"/>
                          <a:ext cx="1892300" cy="1194435"/>
                          <a:chExt cx="1892300" cy="1194435"/>
                        </a:xfrm>
                      </wpg:grpSpPr>
                      <pic:pic>
                        <pic:nvPicPr>
                          <pic:cNvPr id="712" name="Image 712"/>
                          <pic:cNvPicPr/>
                        </pic:nvPicPr>
                        <pic:blipFill>
                          <a:blip r:embed="rId94" cstate="print"/>
                          <a:stretch>
                            <a:fillRect/>
                          </a:stretch>
                        </pic:blipFill>
                        <pic:spPr>
                          <a:xfrm>
                            <a:off x="0" y="0"/>
                            <a:ext cx="1892300" cy="1194333"/>
                          </a:xfrm>
                          <a:prstGeom prst="rect">
                            <a:avLst/>
                          </a:prstGeom>
                        </pic:spPr>
                      </pic:pic>
                      <wps:wsp>
                        <wps:cNvPr id="713" name="Textbox 713"/>
                        <wps:cNvSpPr txBox="1"/>
                        <wps:spPr>
                          <a:xfrm>
                            <a:off x="0" y="0"/>
                            <a:ext cx="1892300" cy="1194435"/>
                          </a:xfrm>
                          <a:prstGeom prst="rect">
                            <a:avLst/>
                          </a:prstGeom>
                        </wps:spPr>
                        <wps:txbx>
                          <w:txbxContent>
                            <w:p>
                              <w:pPr>
                                <w:spacing w:line="369" w:lineRule="exact" w:before="0"/>
                                <w:ind w:left="124" w:right="0" w:firstLine="0"/>
                                <w:jc w:val="left"/>
                                <w:rPr>
                                  <w:rFonts w:ascii="Arial MT" w:hAnsi="Arial MT"/>
                                  <w:sz w:val="17"/>
                                </w:rPr>
                              </w:pPr>
                              <w:r>
                                <w:rPr>
                                  <w:rFonts w:ascii="Arial Black" w:hAnsi="Arial Black"/>
                                  <w:w w:val="105"/>
                                  <w:position w:val="-1"/>
                                  <w:sz w:val="28"/>
                                </w:rPr>
                                <w:t>»</w:t>
                              </w:r>
                              <w:r>
                                <w:rPr>
                                  <w:rFonts w:ascii="Arial Black" w:hAnsi="Arial Black"/>
                                  <w:spacing w:val="-11"/>
                                  <w:w w:val="105"/>
                                  <w:position w:val="-1"/>
                                  <w:sz w:val="28"/>
                                </w:rPr>
                                <w:t> </w:t>
                              </w:r>
                              <w:r>
                                <w:rPr>
                                  <w:rFonts w:ascii="Arial MT" w:hAnsi="Arial MT"/>
                                  <w:w w:val="105"/>
                                  <w:sz w:val="17"/>
                                </w:rPr>
                                <w:t>Puerto</w:t>
                              </w:r>
                              <w:r>
                                <w:rPr>
                                  <w:rFonts w:ascii="Arial MT" w:hAnsi="Arial MT"/>
                                  <w:spacing w:val="-12"/>
                                  <w:w w:val="105"/>
                                  <w:sz w:val="17"/>
                                </w:rPr>
                                <w:t> </w:t>
                              </w:r>
                              <w:r>
                                <w:rPr>
                                  <w:rFonts w:ascii="Arial MT" w:hAnsi="Arial MT"/>
                                  <w:spacing w:val="-4"/>
                                  <w:w w:val="105"/>
                                  <w:sz w:val="17"/>
                                </w:rPr>
                                <w:t>Rico</w:t>
                              </w:r>
                            </w:p>
                            <w:p>
                              <w:pPr>
                                <w:spacing w:line="360" w:lineRule="exact" w:before="0"/>
                                <w:ind w:left="124" w:right="0" w:firstLine="0"/>
                                <w:jc w:val="left"/>
                                <w:rPr>
                                  <w:rFonts w:ascii="Arial MT" w:hAnsi="Arial MT"/>
                                  <w:sz w:val="17"/>
                                </w:rPr>
                              </w:pPr>
                              <w:r>
                                <w:rPr>
                                  <w:rFonts w:ascii="Arial Black" w:hAnsi="Arial Black"/>
                                  <w:position w:val="-1"/>
                                  <w:sz w:val="28"/>
                                </w:rPr>
                                <w:t>»</w:t>
                              </w:r>
                              <w:r>
                                <w:rPr>
                                  <w:rFonts w:ascii="Arial Black" w:hAnsi="Arial Black"/>
                                  <w:spacing w:val="12"/>
                                  <w:position w:val="-1"/>
                                  <w:sz w:val="28"/>
                                </w:rPr>
                                <w:t> </w:t>
                              </w:r>
                              <w:r>
                                <w:rPr>
                                  <w:rFonts w:ascii="Arial MT" w:hAnsi="Arial MT"/>
                                  <w:spacing w:val="-4"/>
                                  <w:sz w:val="17"/>
                                </w:rPr>
                                <w:t>Guam</w:t>
                              </w:r>
                            </w:p>
                            <w:p>
                              <w:pPr>
                                <w:spacing w:line="360" w:lineRule="exact" w:before="0"/>
                                <w:ind w:left="124" w:right="0" w:firstLine="0"/>
                                <w:jc w:val="left"/>
                                <w:rPr>
                                  <w:rFonts w:ascii="Arial MT" w:hAnsi="Arial MT"/>
                                  <w:sz w:val="17"/>
                                </w:rPr>
                              </w:pPr>
                              <w:r>
                                <w:rPr>
                                  <w:rFonts w:ascii="Arial Black" w:hAnsi="Arial Black"/>
                                  <w:position w:val="-1"/>
                                  <w:sz w:val="28"/>
                                </w:rPr>
                                <w:t>»</w:t>
                              </w:r>
                              <w:r>
                                <w:rPr>
                                  <w:rFonts w:ascii="Arial Black" w:hAnsi="Arial Black"/>
                                  <w:spacing w:val="-12"/>
                                  <w:position w:val="-1"/>
                                  <w:sz w:val="28"/>
                                </w:rPr>
                                <w:t> </w:t>
                              </w:r>
                              <w:r>
                                <w:rPr>
                                  <w:rFonts w:ascii="Arial MT" w:hAnsi="Arial MT"/>
                                  <w:sz w:val="17"/>
                                </w:rPr>
                                <w:t>U.S.</w:t>
                              </w:r>
                              <w:r>
                                <w:rPr>
                                  <w:rFonts w:ascii="Arial MT" w:hAnsi="Arial MT"/>
                                  <w:spacing w:val="-12"/>
                                  <w:sz w:val="17"/>
                                </w:rPr>
                                <w:t> </w:t>
                              </w:r>
                              <w:r>
                                <w:rPr>
                                  <w:rFonts w:ascii="Arial MT" w:hAnsi="Arial MT"/>
                                  <w:sz w:val="17"/>
                                </w:rPr>
                                <w:t>Virgin</w:t>
                              </w:r>
                              <w:r>
                                <w:rPr>
                                  <w:rFonts w:ascii="Arial MT" w:hAnsi="Arial MT"/>
                                  <w:spacing w:val="-11"/>
                                  <w:sz w:val="17"/>
                                </w:rPr>
                                <w:t> </w:t>
                              </w:r>
                              <w:r>
                                <w:rPr>
                                  <w:rFonts w:ascii="Arial MT" w:hAnsi="Arial MT"/>
                                  <w:spacing w:val="-2"/>
                                  <w:sz w:val="17"/>
                                </w:rPr>
                                <w:t>Islands</w:t>
                              </w:r>
                            </w:p>
                            <w:p>
                              <w:pPr>
                                <w:spacing w:line="360" w:lineRule="exact" w:before="0"/>
                                <w:ind w:left="124" w:right="0" w:firstLine="0"/>
                                <w:jc w:val="left"/>
                                <w:rPr>
                                  <w:rFonts w:ascii="Arial MT" w:hAnsi="Arial MT"/>
                                  <w:sz w:val="17"/>
                                </w:rPr>
                              </w:pPr>
                              <w:r>
                                <w:rPr>
                                  <w:rFonts w:ascii="Arial Black" w:hAnsi="Arial Black"/>
                                  <w:position w:val="-1"/>
                                  <w:sz w:val="28"/>
                                </w:rPr>
                                <w:t>»</w:t>
                              </w:r>
                              <w:r>
                                <w:rPr>
                                  <w:rFonts w:ascii="Arial Black" w:hAnsi="Arial Black"/>
                                  <w:spacing w:val="18"/>
                                  <w:position w:val="-1"/>
                                  <w:sz w:val="28"/>
                                </w:rPr>
                                <w:t> </w:t>
                              </w:r>
                              <w:r>
                                <w:rPr>
                                  <w:rFonts w:ascii="Arial MT" w:hAnsi="Arial MT"/>
                                  <w:sz w:val="17"/>
                                </w:rPr>
                                <w:t>American</w:t>
                              </w:r>
                              <w:r>
                                <w:rPr>
                                  <w:rFonts w:ascii="Arial MT" w:hAnsi="Arial MT"/>
                                  <w:spacing w:val="-7"/>
                                  <w:sz w:val="17"/>
                                </w:rPr>
                                <w:t> </w:t>
                              </w:r>
                              <w:r>
                                <w:rPr>
                                  <w:rFonts w:ascii="Arial MT" w:hAnsi="Arial MT"/>
                                  <w:spacing w:val="-2"/>
                                  <w:sz w:val="17"/>
                                </w:rPr>
                                <w:t>Samoa</w:t>
                              </w:r>
                            </w:p>
                            <w:p>
                              <w:pPr>
                                <w:spacing w:line="377" w:lineRule="exact" w:before="0"/>
                                <w:ind w:left="124" w:right="0" w:firstLine="0"/>
                                <w:jc w:val="left"/>
                                <w:rPr>
                                  <w:rFonts w:ascii="Arial MT" w:hAnsi="Arial MT"/>
                                  <w:sz w:val="17"/>
                                </w:rPr>
                              </w:pPr>
                              <w:r>
                                <w:rPr>
                                  <w:rFonts w:ascii="Arial Black" w:hAnsi="Arial Black"/>
                                  <w:position w:val="-1"/>
                                  <w:sz w:val="28"/>
                                </w:rPr>
                                <w:t>»</w:t>
                              </w:r>
                              <w:r>
                                <w:rPr>
                                  <w:rFonts w:ascii="Arial Black" w:hAnsi="Arial Black"/>
                                  <w:spacing w:val="18"/>
                                  <w:position w:val="-1"/>
                                  <w:sz w:val="28"/>
                                </w:rPr>
                                <w:t> </w:t>
                              </w:r>
                              <w:r>
                                <w:rPr>
                                  <w:rFonts w:ascii="Arial MT" w:hAnsi="Arial MT"/>
                                  <w:sz w:val="17"/>
                                </w:rPr>
                                <w:t>Washington,</w:t>
                              </w:r>
                              <w:r>
                                <w:rPr>
                                  <w:rFonts w:ascii="Arial MT" w:hAnsi="Arial MT"/>
                                  <w:spacing w:val="-7"/>
                                  <w:sz w:val="17"/>
                                </w:rPr>
                                <w:t> </w:t>
                              </w:r>
                              <w:r>
                                <w:rPr>
                                  <w:rFonts w:ascii="Arial MT" w:hAnsi="Arial MT"/>
                                  <w:spacing w:val="-4"/>
                                  <w:sz w:val="17"/>
                                </w:rPr>
                                <w:t>D.C.</w:t>
                              </w:r>
                            </w:p>
                          </w:txbxContent>
                        </wps:txbx>
                        <wps:bodyPr wrap="square" lIns="0" tIns="0" rIns="0" bIns="0" rtlCol="0">
                          <a:noAutofit/>
                        </wps:bodyPr>
                      </wps:wsp>
                    </wpg:wgp>
                  </a:graphicData>
                </a:graphic>
              </wp:anchor>
            </w:drawing>
          </mc:Choice>
          <mc:Fallback>
            <w:pict>
              <v:group style="position:absolute;margin-left:132pt;margin-top:10.245009pt;width:149pt;height:94.05pt;mso-position-horizontal-relative:page;mso-position-vertical-relative:paragraph;z-index:-15607808;mso-wrap-distance-left:0;mso-wrap-distance-right:0" id="docshapegroup552" coordorigin="2640,205" coordsize="2980,1881">
                <v:shape style="position:absolute;left:2640;top:204;width:2980;height:1881" type="#_x0000_t75" id="docshape553" stroked="false">
                  <v:imagedata r:id="rId94" o:title=""/>
                </v:shape>
                <v:shape style="position:absolute;left:2640;top:204;width:2980;height:1881" type="#_x0000_t202" id="docshape554" filled="false" stroked="false">
                  <v:textbox inset="0,0,0,0">
                    <w:txbxContent>
                      <w:p>
                        <w:pPr>
                          <w:spacing w:line="369" w:lineRule="exact" w:before="0"/>
                          <w:ind w:left="124" w:right="0" w:firstLine="0"/>
                          <w:jc w:val="left"/>
                          <w:rPr>
                            <w:rFonts w:ascii="Arial MT" w:hAnsi="Arial MT"/>
                            <w:sz w:val="17"/>
                          </w:rPr>
                        </w:pPr>
                        <w:r>
                          <w:rPr>
                            <w:rFonts w:ascii="Arial Black" w:hAnsi="Arial Black"/>
                            <w:w w:val="105"/>
                            <w:position w:val="-1"/>
                            <w:sz w:val="28"/>
                          </w:rPr>
                          <w:t>»</w:t>
                        </w:r>
                        <w:r>
                          <w:rPr>
                            <w:rFonts w:ascii="Arial Black" w:hAnsi="Arial Black"/>
                            <w:spacing w:val="-11"/>
                            <w:w w:val="105"/>
                            <w:position w:val="-1"/>
                            <w:sz w:val="28"/>
                          </w:rPr>
                          <w:t> </w:t>
                        </w:r>
                        <w:r>
                          <w:rPr>
                            <w:rFonts w:ascii="Arial MT" w:hAnsi="Arial MT"/>
                            <w:w w:val="105"/>
                            <w:sz w:val="17"/>
                          </w:rPr>
                          <w:t>Puerto</w:t>
                        </w:r>
                        <w:r>
                          <w:rPr>
                            <w:rFonts w:ascii="Arial MT" w:hAnsi="Arial MT"/>
                            <w:spacing w:val="-12"/>
                            <w:w w:val="105"/>
                            <w:sz w:val="17"/>
                          </w:rPr>
                          <w:t> </w:t>
                        </w:r>
                        <w:r>
                          <w:rPr>
                            <w:rFonts w:ascii="Arial MT" w:hAnsi="Arial MT"/>
                            <w:spacing w:val="-4"/>
                            <w:w w:val="105"/>
                            <w:sz w:val="17"/>
                          </w:rPr>
                          <w:t>Rico</w:t>
                        </w:r>
                      </w:p>
                      <w:p>
                        <w:pPr>
                          <w:spacing w:line="360" w:lineRule="exact" w:before="0"/>
                          <w:ind w:left="124" w:right="0" w:firstLine="0"/>
                          <w:jc w:val="left"/>
                          <w:rPr>
                            <w:rFonts w:ascii="Arial MT" w:hAnsi="Arial MT"/>
                            <w:sz w:val="17"/>
                          </w:rPr>
                        </w:pPr>
                        <w:r>
                          <w:rPr>
                            <w:rFonts w:ascii="Arial Black" w:hAnsi="Arial Black"/>
                            <w:position w:val="-1"/>
                            <w:sz w:val="28"/>
                          </w:rPr>
                          <w:t>»</w:t>
                        </w:r>
                        <w:r>
                          <w:rPr>
                            <w:rFonts w:ascii="Arial Black" w:hAnsi="Arial Black"/>
                            <w:spacing w:val="12"/>
                            <w:position w:val="-1"/>
                            <w:sz w:val="28"/>
                          </w:rPr>
                          <w:t> </w:t>
                        </w:r>
                        <w:r>
                          <w:rPr>
                            <w:rFonts w:ascii="Arial MT" w:hAnsi="Arial MT"/>
                            <w:spacing w:val="-4"/>
                            <w:sz w:val="17"/>
                          </w:rPr>
                          <w:t>Guam</w:t>
                        </w:r>
                      </w:p>
                      <w:p>
                        <w:pPr>
                          <w:spacing w:line="360" w:lineRule="exact" w:before="0"/>
                          <w:ind w:left="124" w:right="0" w:firstLine="0"/>
                          <w:jc w:val="left"/>
                          <w:rPr>
                            <w:rFonts w:ascii="Arial MT" w:hAnsi="Arial MT"/>
                            <w:sz w:val="17"/>
                          </w:rPr>
                        </w:pPr>
                        <w:r>
                          <w:rPr>
                            <w:rFonts w:ascii="Arial Black" w:hAnsi="Arial Black"/>
                            <w:position w:val="-1"/>
                            <w:sz w:val="28"/>
                          </w:rPr>
                          <w:t>»</w:t>
                        </w:r>
                        <w:r>
                          <w:rPr>
                            <w:rFonts w:ascii="Arial Black" w:hAnsi="Arial Black"/>
                            <w:spacing w:val="-12"/>
                            <w:position w:val="-1"/>
                            <w:sz w:val="28"/>
                          </w:rPr>
                          <w:t> </w:t>
                        </w:r>
                        <w:r>
                          <w:rPr>
                            <w:rFonts w:ascii="Arial MT" w:hAnsi="Arial MT"/>
                            <w:sz w:val="17"/>
                          </w:rPr>
                          <w:t>U.S.</w:t>
                        </w:r>
                        <w:r>
                          <w:rPr>
                            <w:rFonts w:ascii="Arial MT" w:hAnsi="Arial MT"/>
                            <w:spacing w:val="-12"/>
                            <w:sz w:val="17"/>
                          </w:rPr>
                          <w:t> </w:t>
                        </w:r>
                        <w:r>
                          <w:rPr>
                            <w:rFonts w:ascii="Arial MT" w:hAnsi="Arial MT"/>
                            <w:sz w:val="17"/>
                          </w:rPr>
                          <w:t>Virgin</w:t>
                        </w:r>
                        <w:r>
                          <w:rPr>
                            <w:rFonts w:ascii="Arial MT" w:hAnsi="Arial MT"/>
                            <w:spacing w:val="-11"/>
                            <w:sz w:val="17"/>
                          </w:rPr>
                          <w:t> </w:t>
                        </w:r>
                        <w:r>
                          <w:rPr>
                            <w:rFonts w:ascii="Arial MT" w:hAnsi="Arial MT"/>
                            <w:spacing w:val="-2"/>
                            <w:sz w:val="17"/>
                          </w:rPr>
                          <w:t>Islands</w:t>
                        </w:r>
                      </w:p>
                      <w:p>
                        <w:pPr>
                          <w:spacing w:line="360" w:lineRule="exact" w:before="0"/>
                          <w:ind w:left="124" w:right="0" w:firstLine="0"/>
                          <w:jc w:val="left"/>
                          <w:rPr>
                            <w:rFonts w:ascii="Arial MT" w:hAnsi="Arial MT"/>
                            <w:sz w:val="17"/>
                          </w:rPr>
                        </w:pPr>
                        <w:r>
                          <w:rPr>
                            <w:rFonts w:ascii="Arial Black" w:hAnsi="Arial Black"/>
                            <w:position w:val="-1"/>
                            <w:sz w:val="28"/>
                          </w:rPr>
                          <w:t>»</w:t>
                        </w:r>
                        <w:r>
                          <w:rPr>
                            <w:rFonts w:ascii="Arial Black" w:hAnsi="Arial Black"/>
                            <w:spacing w:val="18"/>
                            <w:position w:val="-1"/>
                            <w:sz w:val="28"/>
                          </w:rPr>
                          <w:t> </w:t>
                        </w:r>
                        <w:r>
                          <w:rPr>
                            <w:rFonts w:ascii="Arial MT" w:hAnsi="Arial MT"/>
                            <w:sz w:val="17"/>
                          </w:rPr>
                          <w:t>American</w:t>
                        </w:r>
                        <w:r>
                          <w:rPr>
                            <w:rFonts w:ascii="Arial MT" w:hAnsi="Arial MT"/>
                            <w:spacing w:val="-7"/>
                            <w:sz w:val="17"/>
                          </w:rPr>
                          <w:t> </w:t>
                        </w:r>
                        <w:r>
                          <w:rPr>
                            <w:rFonts w:ascii="Arial MT" w:hAnsi="Arial MT"/>
                            <w:spacing w:val="-2"/>
                            <w:sz w:val="17"/>
                          </w:rPr>
                          <w:t>Samoa</w:t>
                        </w:r>
                      </w:p>
                      <w:p>
                        <w:pPr>
                          <w:spacing w:line="377" w:lineRule="exact" w:before="0"/>
                          <w:ind w:left="124" w:right="0" w:firstLine="0"/>
                          <w:jc w:val="left"/>
                          <w:rPr>
                            <w:rFonts w:ascii="Arial MT" w:hAnsi="Arial MT"/>
                            <w:sz w:val="17"/>
                          </w:rPr>
                        </w:pPr>
                        <w:r>
                          <w:rPr>
                            <w:rFonts w:ascii="Arial Black" w:hAnsi="Arial Black"/>
                            <w:position w:val="-1"/>
                            <w:sz w:val="28"/>
                          </w:rPr>
                          <w:t>»</w:t>
                        </w:r>
                        <w:r>
                          <w:rPr>
                            <w:rFonts w:ascii="Arial Black" w:hAnsi="Arial Black"/>
                            <w:spacing w:val="18"/>
                            <w:position w:val="-1"/>
                            <w:sz w:val="28"/>
                          </w:rPr>
                          <w:t> </w:t>
                        </w:r>
                        <w:r>
                          <w:rPr>
                            <w:rFonts w:ascii="Arial MT" w:hAnsi="Arial MT"/>
                            <w:sz w:val="17"/>
                          </w:rPr>
                          <w:t>Washington,</w:t>
                        </w:r>
                        <w:r>
                          <w:rPr>
                            <w:rFonts w:ascii="Arial MT" w:hAnsi="Arial MT"/>
                            <w:spacing w:val="-7"/>
                            <w:sz w:val="17"/>
                          </w:rPr>
                          <w:t> </w:t>
                        </w:r>
                        <w:r>
                          <w:rPr>
                            <w:rFonts w:ascii="Arial MT" w:hAnsi="Arial MT"/>
                            <w:spacing w:val="-4"/>
                            <w:sz w:val="17"/>
                          </w:rPr>
                          <w:t>D.C.</w:t>
                        </w:r>
                      </w:p>
                    </w:txbxContent>
                  </v:textbox>
                  <w10:wrap type="none"/>
                </v:shape>
                <w10:wrap type="topAndBottom"/>
              </v:group>
            </w:pict>
          </mc:Fallback>
        </mc:AlternateContent>
      </w:r>
    </w:p>
    <w:p>
      <w:pPr>
        <w:pStyle w:val="BodyText"/>
        <w:spacing w:before="39"/>
      </w:pPr>
    </w:p>
    <w:p>
      <w:pPr>
        <w:pStyle w:val="BodyText"/>
        <w:ind w:left="1560"/>
        <w:jc w:val="both"/>
      </w:pPr>
      <w:r>
        <w:rPr>
          <w:w w:val="120"/>
        </w:rPr>
        <w:t>Additionally,</w:t>
      </w:r>
      <w:r>
        <w:rPr>
          <w:spacing w:val="15"/>
          <w:w w:val="120"/>
        </w:rPr>
        <w:t> </w:t>
      </w:r>
      <w:r>
        <w:rPr>
          <w:w w:val="120"/>
        </w:rPr>
        <w:t>in</w:t>
      </w:r>
      <w:r>
        <w:rPr>
          <w:spacing w:val="16"/>
          <w:w w:val="120"/>
        </w:rPr>
        <w:t> </w:t>
      </w:r>
      <w:r>
        <w:rPr>
          <w:w w:val="120"/>
        </w:rPr>
        <w:t>most</w:t>
      </w:r>
      <w:r>
        <w:rPr>
          <w:spacing w:val="15"/>
          <w:w w:val="120"/>
        </w:rPr>
        <w:t> </w:t>
      </w:r>
      <w:r>
        <w:rPr>
          <w:w w:val="120"/>
        </w:rPr>
        <w:t>cases</w:t>
      </w:r>
      <w:r>
        <w:rPr>
          <w:spacing w:val="16"/>
          <w:w w:val="120"/>
        </w:rPr>
        <w:t> </w:t>
      </w:r>
      <w:r>
        <w:rPr>
          <w:w w:val="120"/>
        </w:rPr>
        <w:t>(a</w:t>
      </w:r>
      <w:r>
        <w:rPr>
          <w:spacing w:val="15"/>
          <w:w w:val="120"/>
        </w:rPr>
        <w:t> </w:t>
      </w:r>
      <w:r>
        <w:rPr>
          <w:w w:val="120"/>
        </w:rPr>
        <w:t>few</w:t>
      </w:r>
      <w:r>
        <w:rPr>
          <w:spacing w:val="16"/>
          <w:w w:val="120"/>
        </w:rPr>
        <w:t> </w:t>
      </w:r>
      <w:r>
        <w:rPr>
          <w:w w:val="120"/>
        </w:rPr>
        <w:t>exceptions</w:t>
      </w:r>
      <w:r>
        <w:rPr>
          <w:spacing w:val="15"/>
          <w:w w:val="120"/>
        </w:rPr>
        <w:t> </w:t>
      </w:r>
      <w:r>
        <w:rPr>
          <w:w w:val="120"/>
        </w:rPr>
        <w:t>exist),</w:t>
      </w:r>
      <w:r>
        <w:rPr>
          <w:spacing w:val="16"/>
          <w:w w:val="120"/>
        </w:rPr>
        <w:t> </w:t>
      </w:r>
      <w:r>
        <w:rPr>
          <w:w w:val="120"/>
        </w:rPr>
        <w:t>if</w:t>
      </w:r>
      <w:r>
        <w:rPr>
          <w:spacing w:val="16"/>
          <w:w w:val="120"/>
        </w:rPr>
        <w:t> </w:t>
      </w:r>
      <w:r>
        <w:rPr>
          <w:w w:val="120"/>
        </w:rPr>
        <w:t>you</w:t>
      </w:r>
      <w:r>
        <w:rPr>
          <w:spacing w:val="15"/>
          <w:w w:val="120"/>
        </w:rPr>
        <w:t> </w:t>
      </w:r>
      <w:r>
        <w:rPr>
          <w:w w:val="120"/>
        </w:rPr>
        <w:t>buy</w:t>
      </w:r>
      <w:r>
        <w:rPr>
          <w:spacing w:val="16"/>
          <w:w w:val="120"/>
        </w:rPr>
        <w:t> </w:t>
      </w:r>
      <w:r>
        <w:rPr>
          <w:w w:val="120"/>
        </w:rPr>
        <w:t>a</w:t>
      </w:r>
      <w:r>
        <w:rPr>
          <w:spacing w:val="15"/>
          <w:w w:val="120"/>
        </w:rPr>
        <w:t> </w:t>
      </w:r>
      <w:r>
        <w:rPr>
          <w:w w:val="120"/>
        </w:rPr>
        <w:t>municipal</w:t>
      </w:r>
      <w:r>
        <w:rPr>
          <w:spacing w:val="16"/>
          <w:w w:val="120"/>
        </w:rPr>
        <w:t> </w:t>
      </w:r>
      <w:r>
        <w:rPr>
          <w:w w:val="120"/>
        </w:rPr>
        <w:t>bond</w:t>
      </w:r>
      <w:r>
        <w:rPr>
          <w:spacing w:val="15"/>
          <w:w w:val="120"/>
        </w:rPr>
        <w:t> </w:t>
      </w:r>
      <w:r>
        <w:rPr>
          <w:w w:val="120"/>
        </w:rPr>
        <w:t>issued</w:t>
      </w:r>
      <w:r>
        <w:rPr>
          <w:spacing w:val="16"/>
          <w:w w:val="120"/>
        </w:rPr>
        <w:t> </w:t>
      </w:r>
      <w:r>
        <w:rPr>
          <w:spacing w:val="-2"/>
          <w:w w:val="120"/>
        </w:rPr>
        <w:t>within</w:t>
      </w:r>
    </w:p>
    <w:p>
      <w:pPr>
        <w:pStyle w:val="BodyText"/>
        <w:spacing w:before="53"/>
        <w:ind w:left="1560"/>
        <w:jc w:val="both"/>
      </w:pPr>
      <w:r>
        <w:rPr>
          <w:w w:val="120"/>
        </w:rPr>
        <w:t>your</w:t>
      </w:r>
      <w:r>
        <w:rPr>
          <w:spacing w:val="4"/>
          <w:w w:val="120"/>
        </w:rPr>
        <w:t> </w:t>
      </w:r>
      <w:r>
        <w:rPr>
          <w:w w:val="120"/>
        </w:rPr>
        <w:t>own</w:t>
      </w:r>
      <w:r>
        <w:rPr>
          <w:spacing w:val="5"/>
          <w:w w:val="120"/>
        </w:rPr>
        <w:t> </w:t>
      </w:r>
      <w:r>
        <w:rPr>
          <w:w w:val="120"/>
        </w:rPr>
        <w:t>state,</w:t>
      </w:r>
      <w:r>
        <w:rPr>
          <w:spacing w:val="4"/>
          <w:w w:val="120"/>
        </w:rPr>
        <w:t> </w:t>
      </w:r>
      <w:r>
        <w:rPr>
          <w:w w:val="120"/>
        </w:rPr>
        <w:t>the</w:t>
      </w:r>
      <w:r>
        <w:rPr>
          <w:spacing w:val="5"/>
          <w:w w:val="120"/>
        </w:rPr>
        <w:t> </w:t>
      </w:r>
      <w:r>
        <w:rPr>
          <w:w w:val="120"/>
        </w:rPr>
        <w:t>interest</w:t>
      </w:r>
      <w:r>
        <w:rPr>
          <w:spacing w:val="4"/>
          <w:w w:val="120"/>
        </w:rPr>
        <w:t> </w:t>
      </w:r>
      <w:r>
        <w:rPr>
          <w:w w:val="120"/>
        </w:rPr>
        <w:t>will</w:t>
      </w:r>
      <w:r>
        <w:rPr>
          <w:spacing w:val="5"/>
          <w:w w:val="120"/>
        </w:rPr>
        <w:t> </w:t>
      </w:r>
      <w:r>
        <w:rPr>
          <w:w w:val="120"/>
        </w:rPr>
        <w:t>be</w:t>
      </w:r>
      <w:r>
        <w:rPr>
          <w:spacing w:val="4"/>
          <w:w w:val="120"/>
        </w:rPr>
        <w:t> </w:t>
      </w:r>
      <w:r>
        <w:rPr>
          <w:w w:val="120"/>
        </w:rPr>
        <w:t>triple</w:t>
      </w:r>
      <w:r>
        <w:rPr>
          <w:spacing w:val="5"/>
          <w:w w:val="120"/>
        </w:rPr>
        <w:t> </w:t>
      </w:r>
      <w:r>
        <w:rPr>
          <w:w w:val="120"/>
        </w:rPr>
        <w:t>tax-</w:t>
      </w:r>
      <w:r>
        <w:rPr>
          <w:spacing w:val="-2"/>
          <w:w w:val="120"/>
        </w:rPr>
        <w:t>free.</w:t>
      </w:r>
    </w:p>
    <w:p>
      <w:pPr>
        <w:pStyle w:val="BodyText"/>
        <w:spacing w:before="104"/>
      </w:pPr>
    </w:p>
    <w:p>
      <w:pPr>
        <w:pStyle w:val="BodyText"/>
        <w:spacing w:line="307" w:lineRule="auto" w:before="1"/>
        <w:ind w:left="1560" w:right="178"/>
        <w:jc w:val="both"/>
      </w:pPr>
      <w:r>
        <w:rPr/>
        <mc:AlternateContent>
          <mc:Choice Requires="wps">
            <w:drawing>
              <wp:anchor distT="0" distB="0" distL="0" distR="0" allowOverlap="1" layoutInCell="1" locked="0" behindDoc="0" simplePos="0" relativeHeight="15852032">
                <wp:simplePos x="0" y="0"/>
                <wp:positionH relativeFrom="page">
                  <wp:posOffset>1104900</wp:posOffset>
                </wp:positionH>
                <wp:positionV relativeFrom="paragraph">
                  <wp:posOffset>18787</wp:posOffset>
                </wp:positionV>
                <wp:extent cx="419100" cy="419100"/>
                <wp:effectExtent l="0" t="0" r="0" b="0"/>
                <wp:wrapNone/>
                <wp:docPr id="714" name="Group 714"/>
                <wp:cNvGraphicFramePr>
                  <a:graphicFrameLocks/>
                </wp:cNvGraphicFramePr>
                <a:graphic>
                  <a:graphicData uri="http://schemas.microsoft.com/office/word/2010/wordprocessingGroup">
                    <wpg:wgp>
                      <wpg:cNvPr id="714" name="Group 714"/>
                      <wpg:cNvGrpSpPr/>
                      <wpg:grpSpPr>
                        <a:xfrm>
                          <a:off x="0" y="0"/>
                          <a:ext cx="419100" cy="419100"/>
                          <a:chExt cx="419100" cy="419100"/>
                        </a:xfrm>
                      </wpg:grpSpPr>
                      <wps:wsp>
                        <wps:cNvPr id="715" name="Graphic 715"/>
                        <wps:cNvSpPr/>
                        <wps:spPr>
                          <a:xfrm>
                            <a:off x="0" y="25"/>
                            <a:ext cx="419100" cy="419100"/>
                          </a:xfrm>
                          <a:custGeom>
                            <a:avLst/>
                            <a:gdLst/>
                            <a:ahLst/>
                            <a:cxnLst/>
                            <a:rect l="l" t="t" r="r" b="b"/>
                            <a:pathLst>
                              <a:path w="419100" h="419100">
                                <a:moveTo>
                                  <a:pt x="209550" y="0"/>
                                </a:moveTo>
                                <a:lnTo>
                                  <a:pt x="161504" y="5534"/>
                                </a:lnTo>
                                <a:lnTo>
                                  <a:pt x="117399" y="21297"/>
                                </a:lnTo>
                                <a:lnTo>
                                  <a:pt x="78490" y="46032"/>
                                </a:lnTo>
                                <a:lnTo>
                                  <a:pt x="46038" y="78480"/>
                                </a:lnTo>
                                <a:lnTo>
                                  <a:pt x="21300" y="117384"/>
                                </a:lnTo>
                                <a:lnTo>
                                  <a:pt x="5534" y="161484"/>
                                </a:lnTo>
                                <a:lnTo>
                                  <a:pt x="0" y="209524"/>
                                </a:lnTo>
                                <a:lnTo>
                                  <a:pt x="5534" y="257563"/>
                                </a:lnTo>
                                <a:lnTo>
                                  <a:pt x="21300" y="301662"/>
                                </a:lnTo>
                                <a:lnTo>
                                  <a:pt x="46038" y="340563"/>
                                </a:lnTo>
                                <a:lnTo>
                                  <a:pt x="78490" y="373008"/>
                                </a:lnTo>
                                <a:lnTo>
                                  <a:pt x="117399" y="397741"/>
                                </a:lnTo>
                                <a:lnTo>
                                  <a:pt x="161504" y="413503"/>
                                </a:lnTo>
                                <a:lnTo>
                                  <a:pt x="209550" y="419036"/>
                                </a:lnTo>
                                <a:lnTo>
                                  <a:pt x="257595" y="413503"/>
                                </a:lnTo>
                                <a:lnTo>
                                  <a:pt x="301700" y="397741"/>
                                </a:lnTo>
                                <a:lnTo>
                                  <a:pt x="340609" y="373008"/>
                                </a:lnTo>
                                <a:lnTo>
                                  <a:pt x="373061" y="340563"/>
                                </a:lnTo>
                                <a:lnTo>
                                  <a:pt x="397799" y="301662"/>
                                </a:lnTo>
                                <a:lnTo>
                                  <a:pt x="413565" y="257563"/>
                                </a:lnTo>
                                <a:lnTo>
                                  <a:pt x="419100" y="209524"/>
                                </a:lnTo>
                                <a:lnTo>
                                  <a:pt x="413565" y="161484"/>
                                </a:lnTo>
                                <a:lnTo>
                                  <a:pt x="397799" y="117384"/>
                                </a:lnTo>
                                <a:lnTo>
                                  <a:pt x="373061" y="78480"/>
                                </a:lnTo>
                                <a:lnTo>
                                  <a:pt x="340609" y="46032"/>
                                </a:lnTo>
                                <a:lnTo>
                                  <a:pt x="301700" y="21297"/>
                                </a:lnTo>
                                <a:lnTo>
                                  <a:pt x="257595" y="5534"/>
                                </a:lnTo>
                                <a:lnTo>
                                  <a:pt x="209550" y="0"/>
                                </a:lnTo>
                                <a:close/>
                              </a:path>
                            </a:pathLst>
                          </a:custGeom>
                          <a:solidFill>
                            <a:srgbClr val="FFF200"/>
                          </a:solidFill>
                        </wps:spPr>
                        <wps:bodyPr wrap="square" lIns="0" tIns="0" rIns="0" bIns="0" rtlCol="0">
                          <a:prstTxWarp prst="textNoShape">
                            <a:avLst/>
                          </a:prstTxWarp>
                          <a:noAutofit/>
                        </wps:bodyPr>
                      </wps:wsp>
                      <pic:pic>
                        <pic:nvPicPr>
                          <pic:cNvPr id="716" name="Image 716"/>
                          <pic:cNvPicPr/>
                        </pic:nvPicPr>
                        <pic:blipFill>
                          <a:blip r:embed="rId40" cstate="print"/>
                          <a:stretch>
                            <a:fillRect/>
                          </a:stretch>
                        </pic:blipFill>
                        <pic:spPr>
                          <a:xfrm>
                            <a:off x="118691" y="90411"/>
                            <a:ext cx="181726" cy="254419"/>
                          </a:xfrm>
                          <a:prstGeom prst="rect">
                            <a:avLst/>
                          </a:prstGeom>
                        </pic:spPr>
                      </pic:pic>
                      <wps:wsp>
                        <wps:cNvPr id="717" name="Graphic 717"/>
                        <wps:cNvSpPr/>
                        <wps:spPr>
                          <a:xfrm>
                            <a:off x="0" y="0"/>
                            <a:ext cx="419100" cy="419100"/>
                          </a:xfrm>
                          <a:custGeom>
                            <a:avLst/>
                            <a:gdLst/>
                            <a:ahLst/>
                            <a:cxnLst/>
                            <a:rect l="l" t="t" r="r" b="b"/>
                            <a:pathLst>
                              <a:path w="419100" h="419100">
                                <a:moveTo>
                                  <a:pt x="316953" y="181267"/>
                                </a:moveTo>
                                <a:lnTo>
                                  <a:pt x="314883" y="160185"/>
                                </a:lnTo>
                                <a:lnTo>
                                  <a:pt x="308825" y="140195"/>
                                </a:lnTo>
                                <a:lnTo>
                                  <a:pt x="300405" y="124498"/>
                                </a:lnTo>
                                <a:lnTo>
                                  <a:pt x="300405" y="181267"/>
                                </a:lnTo>
                                <a:lnTo>
                                  <a:pt x="298246" y="200964"/>
                                </a:lnTo>
                                <a:lnTo>
                                  <a:pt x="291973" y="219494"/>
                                </a:lnTo>
                                <a:lnTo>
                                  <a:pt x="281851" y="236270"/>
                                </a:lnTo>
                                <a:lnTo>
                                  <a:pt x="268185" y="250672"/>
                                </a:lnTo>
                                <a:lnTo>
                                  <a:pt x="266014" y="251942"/>
                                </a:lnTo>
                                <a:lnTo>
                                  <a:pt x="261302" y="255562"/>
                                </a:lnTo>
                                <a:lnTo>
                                  <a:pt x="255511" y="262013"/>
                                </a:lnTo>
                                <a:lnTo>
                                  <a:pt x="250329" y="271653"/>
                                </a:lnTo>
                                <a:lnTo>
                                  <a:pt x="250240" y="271881"/>
                                </a:lnTo>
                                <a:lnTo>
                                  <a:pt x="250151" y="272110"/>
                                </a:lnTo>
                                <a:lnTo>
                                  <a:pt x="249428" y="272110"/>
                                </a:lnTo>
                                <a:lnTo>
                                  <a:pt x="249428" y="324700"/>
                                </a:lnTo>
                                <a:lnTo>
                                  <a:pt x="209550" y="344830"/>
                                </a:lnTo>
                                <a:lnTo>
                                  <a:pt x="170154" y="324700"/>
                                </a:lnTo>
                                <a:lnTo>
                                  <a:pt x="249428" y="324700"/>
                                </a:lnTo>
                                <a:lnTo>
                                  <a:pt x="249428" y="272110"/>
                                </a:lnTo>
                                <a:lnTo>
                                  <a:pt x="247230" y="272110"/>
                                </a:lnTo>
                                <a:lnTo>
                                  <a:pt x="247230" y="288658"/>
                                </a:lnTo>
                                <a:lnTo>
                                  <a:pt x="247065" y="290182"/>
                                </a:lnTo>
                                <a:lnTo>
                                  <a:pt x="247065" y="308165"/>
                                </a:lnTo>
                                <a:lnTo>
                                  <a:pt x="172466" y="308165"/>
                                </a:lnTo>
                                <a:lnTo>
                                  <a:pt x="172466" y="288658"/>
                                </a:lnTo>
                                <a:lnTo>
                                  <a:pt x="247230" y="288658"/>
                                </a:lnTo>
                                <a:lnTo>
                                  <a:pt x="247230" y="272110"/>
                                </a:lnTo>
                                <a:lnTo>
                                  <a:pt x="169773" y="272110"/>
                                </a:lnTo>
                                <a:lnTo>
                                  <a:pt x="166954" y="264185"/>
                                </a:lnTo>
                                <a:lnTo>
                                  <a:pt x="162648" y="258660"/>
                                </a:lnTo>
                                <a:lnTo>
                                  <a:pt x="128803" y="222846"/>
                                </a:lnTo>
                                <a:lnTo>
                                  <a:pt x="118694" y="181267"/>
                                </a:lnTo>
                                <a:lnTo>
                                  <a:pt x="125844" y="145948"/>
                                </a:lnTo>
                                <a:lnTo>
                                  <a:pt x="145338" y="117068"/>
                                </a:lnTo>
                                <a:lnTo>
                                  <a:pt x="174218" y="97586"/>
                                </a:lnTo>
                                <a:lnTo>
                                  <a:pt x="209550" y="90424"/>
                                </a:lnTo>
                                <a:lnTo>
                                  <a:pt x="244881" y="97586"/>
                                </a:lnTo>
                                <a:lnTo>
                                  <a:pt x="273761" y="117068"/>
                                </a:lnTo>
                                <a:lnTo>
                                  <a:pt x="293243" y="145948"/>
                                </a:lnTo>
                                <a:lnTo>
                                  <a:pt x="300405" y="181267"/>
                                </a:lnTo>
                                <a:lnTo>
                                  <a:pt x="300405" y="124498"/>
                                </a:lnTo>
                                <a:lnTo>
                                  <a:pt x="269062" y="91871"/>
                                </a:lnTo>
                                <a:lnTo>
                                  <a:pt x="230632" y="75933"/>
                                </a:lnTo>
                                <a:lnTo>
                                  <a:pt x="209550" y="73863"/>
                                </a:lnTo>
                                <a:lnTo>
                                  <a:pt x="167767" y="82321"/>
                                </a:lnTo>
                                <a:lnTo>
                                  <a:pt x="133629" y="105359"/>
                                </a:lnTo>
                                <a:lnTo>
                                  <a:pt x="110578" y="139509"/>
                                </a:lnTo>
                                <a:lnTo>
                                  <a:pt x="102133" y="181267"/>
                                </a:lnTo>
                                <a:lnTo>
                                  <a:pt x="105194" y="206705"/>
                                </a:lnTo>
                                <a:lnTo>
                                  <a:pt x="128231" y="251421"/>
                                </a:lnTo>
                                <a:lnTo>
                                  <a:pt x="155422" y="273634"/>
                                </a:lnTo>
                                <a:lnTo>
                                  <a:pt x="156083" y="286512"/>
                                </a:lnTo>
                                <a:lnTo>
                                  <a:pt x="155930" y="288658"/>
                                </a:lnTo>
                                <a:lnTo>
                                  <a:pt x="155917" y="332003"/>
                                </a:lnTo>
                                <a:lnTo>
                                  <a:pt x="159600" y="337908"/>
                                </a:lnTo>
                                <a:lnTo>
                                  <a:pt x="206540" y="361899"/>
                                </a:lnTo>
                                <a:lnTo>
                                  <a:pt x="212471" y="361899"/>
                                </a:lnTo>
                                <a:lnTo>
                                  <a:pt x="246291" y="344830"/>
                                </a:lnTo>
                                <a:lnTo>
                                  <a:pt x="260007" y="337908"/>
                                </a:lnTo>
                                <a:lnTo>
                                  <a:pt x="263652" y="332003"/>
                                </a:lnTo>
                                <a:lnTo>
                                  <a:pt x="263652" y="324700"/>
                                </a:lnTo>
                                <a:lnTo>
                                  <a:pt x="263652" y="308165"/>
                                </a:lnTo>
                                <a:lnTo>
                                  <a:pt x="263652" y="290182"/>
                                </a:lnTo>
                                <a:lnTo>
                                  <a:pt x="263829" y="288874"/>
                                </a:lnTo>
                                <a:lnTo>
                                  <a:pt x="263855" y="288658"/>
                                </a:lnTo>
                                <a:lnTo>
                                  <a:pt x="278942" y="263258"/>
                                </a:lnTo>
                                <a:lnTo>
                                  <a:pt x="295059" y="246291"/>
                                </a:lnTo>
                                <a:lnTo>
                                  <a:pt x="306997" y="226479"/>
                                </a:lnTo>
                                <a:lnTo>
                                  <a:pt x="314401" y="204558"/>
                                </a:lnTo>
                                <a:lnTo>
                                  <a:pt x="316953" y="181267"/>
                                </a:lnTo>
                                <a:close/>
                              </a:path>
                              <a:path w="419100" h="419100">
                                <a:moveTo>
                                  <a:pt x="419100" y="209550"/>
                                </a:moveTo>
                                <a:lnTo>
                                  <a:pt x="413550" y="161569"/>
                                </a:lnTo>
                                <a:lnTo>
                                  <a:pt x="406768" y="142633"/>
                                </a:lnTo>
                                <a:lnTo>
                                  <a:pt x="406768" y="209550"/>
                                </a:lnTo>
                                <a:lnTo>
                                  <a:pt x="401548" y="254723"/>
                                </a:lnTo>
                                <a:lnTo>
                                  <a:pt x="386689" y="296202"/>
                                </a:lnTo>
                                <a:lnTo>
                                  <a:pt x="363385" y="332816"/>
                                </a:lnTo>
                                <a:lnTo>
                                  <a:pt x="332816" y="363372"/>
                                </a:lnTo>
                                <a:lnTo>
                                  <a:pt x="296202" y="386676"/>
                                </a:lnTo>
                                <a:lnTo>
                                  <a:pt x="254711" y="401535"/>
                                </a:lnTo>
                                <a:lnTo>
                                  <a:pt x="209550" y="406742"/>
                                </a:lnTo>
                                <a:lnTo>
                                  <a:pt x="164376" y="401535"/>
                                </a:lnTo>
                                <a:lnTo>
                                  <a:pt x="122885" y="386676"/>
                                </a:lnTo>
                                <a:lnTo>
                                  <a:pt x="86258" y="363372"/>
                                </a:lnTo>
                                <a:lnTo>
                                  <a:pt x="55702" y="332816"/>
                                </a:lnTo>
                                <a:lnTo>
                                  <a:pt x="32385" y="296202"/>
                                </a:lnTo>
                                <a:lnTo>
                                  <a:pt x="17526" y="254723"/>
                                </a:lnTo>
                                <a:lnTo>
                                  <a:pt x="12319" y="209550"/>
                                </a:lnTo>
                                <a:lnTo>
                                  <a:pt x="17526" y="164388"/>
                                </a:lnTo>
                                <a:lnTo>
                                  <a:pt x="32385" y="122910"/>
                                </a:lnTo>
                                <a:lnTo>
                                  <a:pt x="55702" y="86283"/>
                                </a:lnTo>
                                <a:lnTo>
                                  <a:pt x="86258" y="55727"/>
                                </a:lnTo>
                                <a:lnTo>
                                  <a:pt x="122885" y="32410"/>
                                </a:lnTo>
                                <a:lnTo>
                                  <a:pt x="164376" y="17551"/>
                                </a:lnTo>
                                <a:lnTo>
                                  <a:pt x="209550" y="12331"/>
                                </a:lnTo>
                                <a:lnTo>
                                  <a:pt x="254711" y="17551"/>
                                </a:lnTo>
                                <a:lnTo>
                                  <a:pt x="296202" y="32410"/>
                                </a:lnTo>
                                <a:lnTo>
                                  <a:pt x="332816" y="55727"/>
                                </a:lnTo>
                                <a:lnTo>
                                  <a:pt x="363385" y="86283"/>
                                </a:lnTo>
                                <a:lnTo>
                                  <a:pt x="386689" y="122910"/>
                                </a:lnTo>
                                <a:lnTo>
                                  <a:pt x="401548" y="164388"/>
                                </a:lnTo>
                                <a:lnTo>
                                  <a:pt x="406768" y="209550"/>
                                </a:lnTo>
                                <a:lnTo>
                                  <a:pt x="406768" y="142633"/>
                                </a:lnTo>
                                <a:lnTo>
                                  <a:pt x="372999" y="78574"/>
                                </a:lnTo>
                                <a:lnTo>
                                  <a:pt x="340525" y="46101"/>
                                </a:lnTo>
                                <a:lnTo>
                                  <a:pt x="301612" y="21336"/>
                                </a:lnTo>
                                <a:lnTo>
                                  <a:pt x="257530" y="5549"/>
                                </a:lnTo>
                                <a:lnTo>
                                  <a:pt x="209550" y="0"/>
                                </a:lnTo>
                                <a:lnTo>
                                  <a:pt x="161544" y="5549"/>
                                </a:lnTo>
                                <a:lnTo>
                                  <a:pt x="117462" y="21336"/>
                                </a:lnTo>
                                <a:lnTo>
                                  <a:pt x="78549" y="46101"/>
                                </a:lnTo>
                                <a:lnTo>
                                  <a:pt x="46075" y="78574"/>
                                </a:lnTo>
                                <a:lnTo>
                                  <a:pt x="21323" y="117487"/>
                                </a:lnTo>
                                <a:lnTo>
                                  <a:pt x="5537" y="161569"/>
                                </a:lnTo>
                                <a:lnTo>
                                  <a:pt x="0" y="209550"/>
                                </a:lnTo>
                                <a:lnTo>
                                  <a:pt x="5537" y="257543"/>
                                </a:lnTo>
                                <a:lnTo>
                                  <a:pt x="21323" y="301625"/>
                                </a:lnTo>
                                <a:lnTo>
                                  <a:pt x="46075" y="340525"/>
                                </a:lnTo>
                                <a:lnTo>
                                  <a:pt x="78549" y="372986"/>
                                </a:lnTo>
                                <a:lnTo>
                                  <a:pt x="117462" y="397751"/>
                                </a:lnTo>
                                <a:lnTo>
                                  <a:pt x="161544" y="413537"/>
                                </a:lnTo>
                                <a:lnTo>
                                  <a:pt x="209550" y="419074"/>
                                </a:lnTo>
                                <a:lnTo>
                                  <a:pt x="257530" y="413537"/>
                                </a:lnTo>
                                <a:lnTo>
                                  <a:pt x="276491" y="406742"/>
                                </a:lnTo>
                                <a:lnTo>
                                  <a:pt x="301612" y="397751"/>
                                </a:lnTo>
                                <a:lnTo>
                                  <a:pt x="340525" y="372986"/>
                                </a:lnTo>
                                <a:lnTo>
                                  <a:pt x="372999" y="340525"/>
                                </a:lnTo>
                                <a:lnTo>
                                  <a:pt x="397764" y="301625"/>
                                </a:lnTo>
                                <a:lnTo>
                                  <a:pt x="413550" y="257543"/>
                                </a:lnTo>
                                <a:lnTo>
                                  <a:pt x="419100" y="2095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1.479365pt;width:33pt;height:33pt;mso-position-horizontal-relative:page;mso-position-vertical-relative:paragraph;z-index:15852032" id="docshapegroup555" coordorigin="1740,30" coordsize="660,660">
                <v:shape style="position:absolute;left:1740;top:29;width:660;height:660" id="docshape556" coordorigin="1740,30" coordsize="660,660" path="m2070,30l1994,38,1925,63,1864,102,1813,153,1774,214,1749,284,1740,360,1749,435,1774,505,1813,566,1864,617,1925,656,1994,681,2070,690,2146,681,2215,656,2276,617,2327,566,2366,505,2391,435,2400,360,2391,284,2366,214,2327,153,2276,102,2215,63,2146,38,2070,30xe" filled="true" fillcolor="#fff200" stroked="false">
                  <v:path arrowok="t"/>
                  <v:fill type="solid"/>
                </v:shape>
                <v:shape style="position:absolute;left:1926;top:171;width:287;height:401" type="#_x0000_t75" id="docshape557" stroked="false">
                  <v:imagedata r:id="rId40" o:title=""/>
                </v:shape>
                <v:shape style="position:absolute;left:1740;top:29;width:660;height:660" id="docshape558" coordorigin="1740,30" coordsize="660,660" path="m2239,315l2236,282,2226,250,2213,226,2213,315,2210,346,2200,375,2184,402,2162,424,2159,426,2152,432,2142,442,2134,457,2134,458,2134,458,2133,458,2133,541,2070,573,2008,541,2133,541,2133,458,2129,458,2129,484,2129,487,2129,515,2012,515,2012,484,2129,484,2129,458,2007,458,2003,446,1996,437,1987,432,1962,408,1943,381,1931,349,1927,315,1938,259,1969,214,2014,183,2070,172,2126,183,2171,214,2202,259,2213,315,2213,226,2211,221,2190,196,2164,174,2159,172,2135,159,2103,149,2070,146,2004,159,1950,196,1914,249,1901,315,1906,355,1920,392,1942,426,1972,453,1974,454,1985,461,1986,481,1986,484,1986,552,1991,562,2065,600,2075,600,2128,573,2149,562,2155,552,2155,541,2155,515,2155,487,2155,485,2156,484,2158,469,2163,458,2163,458,2169,451,2173,448,2179,444,2205,417,2223,386,2235,352,2239,315xm2400,360l2391,284,2381,254,2381,360,2372,431,2349,496,2312,554,2264,602,2206,639,2141,662,2070,670,1999,662,1934,639,1876,602,1828,554,1791,496,1768,431,1759,360,1768,288,1791,223,1828,165,1876,117,1934,81,1999,57,2070,49,2141,57,2206,81,2264,117,2312,165,2349,223,2372,288,2381,360,2381,254,2366,215,2327,153,2276,102,2215,63,2175,49,2146,38,2070,30,1994,38,1925,63,1864,102,1813,153,1774,215,1749,284,1740,360,1749,435,1774,505,1813,566,1864,617,1925,656,1994,681,2070,690,2146,681,2175,670,2215,656,2276,617,2327,566,2366,505,2391,435,2400,36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52544">
                <wp:simplePos x="0" y="0"/>
                <wp:positionH relativeFrom="page">
                  <wp:posOffset>1258824</wp:posOffset>
                </wp:positionH>
                <wp:positionV relativeFrom="paragraph">
                  <wp:posOffset>515078</wp:posOffset>
                </wp:positionV>
                <wp:extent cx="111760" cy="50165"/>
                <wp:effectExtent l="0" t="0" r="0" b="0"/>
                <wp:wrapNone/>
                <wp:docPr id="718" name="Graphic 718"/>
                <wp:cNvGraphicFramePr>
                  <a:graphicFrameLocks/>
                </wp:cNvGraphicFramePr>
                <a:graphic>
                  <a:graphicData uri="http://schemas.microsoft.com/office/word/2010/wordprocessingShape">
                    <wps:wsp>
                      <wps:cNvPr id="718" name="Graphic 718"/>
                      <wps:cNvSpPr/>
                      <wps:spPr>
                        <a:xfrm>
                          <a:off x="0" y="0"/>
                          <a:ext cx="111760" cy="50165"/>
                        </a:xfrm>
                        <a:custGeom>
                          <a:avLst/>
                          <a:gdLst/>
                          <a:ahLst/>
                          <a:cxnLst/>
                          <a:rect l="l" t="t" r="r" b="b"/>
                          <a:pathLst>
                            <a:path w="111760" h="50165">
                              <a:moveTo>
                                <a:pt x="37642" y="12"/>
                              </a:moveTo>
                              <a:lnTo>
                                <a:pt x="0" y="12"/>
                              </a:lnTo>
                              <a:lnTo>
                                <a:pt x="0" y="8801"/>
                              </a:lnTo>
                              <a:lnTo>
                                <a:pt x="13525" y="8801"/>
                              </a:lnTo>
                              <a:lnTo>
                                <a:pt x="13525" y="49847"/>
                              </a:lnTo>
                              <a:lnTo>
                                <a:pt x="24104" y="49847"/>
                              </a:lnTo>
                              <a:lnTo>
                                <a:pt x="24104" y="8801"/>
                              </a:lnTo>
                              <a:lnTo>
                                <a:pt x="37642" y="8801"/>
                              </a:lnTo>
                              <a:lnTo>
                                <a:pt x="37642" y="12"/>
                              </a:lnTo>
                              <a:close/>
                            </a:path>
                            <a:path w="111760" h="50165">
                              <a:moveTo>
                                <a:pt x="60071" y="12"/>
                              </a:moveTo>
                              <a:lnTo>
                                <a:pt x="49504" y="12"/>
                              </a:lnTo>
                              <a:lnTo>
                                <a:pt x="49504" y="49847"/>
                              </a:lnTo>
                              <a:lnTo>
                                <a:pt x="60071" y="49847"/>
                              </a:lnTo>
                              <a:lnTo>
                                <a:pt x="60071" y="12"/>
                              </a:lnTo>
                              <a:close/>
                            </a:path>
                            <a:path w="111760" h="50165">
                              <a:moveTo>
                                <a:pt x="111264" y="10375"/>
                              </a:moveTo>
                              <a:lnTo>
                                <a:pt x="110553" y="8648"/>
                              </a:lnTo>
                              <a:lnTo>
                                <a:pt x="109689" y="6502"/>
                              </a:lnTo>
                              <a:lnTo>
                                <a:pt x="103390" y="1295"/>
                              </a:lnTo>
                              <a:lnTo>
                                <a:pt x="100584" y="508"/>
                              </a:lnTo>
                              <a:lnTo>
                                <a:pt x="100584" y="13436"/>
                              </a:lnTo>
                              <a:lnTo>
                                <a:pt x="100584" y="18376"/>
                              </a:lnTo>
                              <a:lnTo>
                                <a:pt x="99783" y="20243"/>
                              </a:lnTo>
                              <a:lnTo>
                                <a:pt x="96545" y="22809"/>
                              </a:lnTo>
                              <a:lnTo>
                                <a:pt x="94107" y="23456"/>
                              </a:lnTo>
                              <a:lnTo>
                                <a:pt x="87376" y="23456"/>
                              </a:lnTo>
                              <a:lnTo>
                                <a:pt x="87376" y="8648"/>
                              </a:lnTo>
                              <a:lnTo>
                                <a:pt x="95072" y="8648"/>
                              </a:lnTo>
                              <a:lnTo>
                                <a:pt x="97193" y="9245"/>
                              </a:lnTo>
                              <a:lnTo>
                                <a:pt x="99898" y="11595"/>
                              </a:lnTo>
                              <a:lnTo>
                                <a:pt x="100584" y="13436"/>
                              </a:lnTo>
                              <a:lnTo>
                                <a:pt x="100584" y="508"/>
                              </a:lnTo>
                              <a:lnTo>
                                <a:pt x="98780" y="0"/>
                              </a:lnTo>
                              <a:lnTo>
                                <a:pt x="76809" y="0"/>
                              </a:lnTo>
                              <a:lnTo>
                                <a:pt x="76809" y="49834"/>
                              </a:lnTo>
                              <a:lnTo>
                                <a:pt x="87376" y="49834"/>
                              </a:lnTo>
                              <a:lnTo>
                                <a:pt x="87376" y="32118"/>
                              </a:lnTo>
                              <a:lnTo>
                                <a:pt x="98107" y="32118"/>
                              </a:lnTo>
                              <a:lnTo>
                                <a:pt x="102870" y="30683"/>
                              </a:lnTo>
                              <a:lnTo>
                                <a:pt x="109575" y="25006"/>
                              </a:lnTo>
                              <a:lnTo>
                                <a:pt x="110210" y="23456"/>
                              </a:lnTo>
                              <a:lnTo>
                                <a:pt x="111264" y="20904"/>
                              </a:lnTo>
                              <a:lnTo>
                                <a:pt x="111264" y="103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120003pt;margin-top:40.557354pt;width:8.8pt;height:3.95pt;mso-position-horizontal-relative:page;mso-position-vertical-relative:paragraph;z-index:15852544" id="docshape559" coordorigin="1982,811" coordsize="176,79" path="m2042,811l1982,811,1982,825,2004,825,2004,890,2020,890,2020,825,2042,825,2042,811xm2077,811l2060,811,2060,890,2077,890,2077,811xm2158,827l2157,825,2155,821,2145,813,2141,812,2141,832,2141,840,2140,843,2134,847,2131,848,2120,848,2120,825,2132,825,2135,826,2140,829,2141,832,2141,812,2138,811,2103,811,2103,890,2120,890,2120,862,2137,862,2144,859,2155,851,2156,848,2158,844,2158,827xe" filled="true" fillcolor="#000000" stroked="false">
                <v:path arrowok="t"/>
                <v:fill type="solid"/>
                <w10:wrap type="none"/>
              </v:shape>
            </w:pict>
          </mc:Fallback>
        </mc:AlternateContent>
      </w:r>
      <w:r>
        <w:rPr>
          <w:w w:val="120"/>
        </w:rPr>
        <w:t>Unless</w:t>
      </w:r>
      <w:r>
        <w:rPr>
          <w:spacing w:val="-2"/>
          <w:w w:val="120"/>
        </w:rPr>
        <w:t> </w:t>
      </w:r>
      <w:r>
        <w:rPr>
          <w:w w:val="120"/>
        </w:rPr>
        <w:t>you</w:t>
      </w:r>
      <w:r>
        <w:rPr>
          <w:spacing w:val="-2"/>
          <w:w w:val="120"/>
        </w:rPr>
        <w:t> </w:t>
      </w:r>
      <w:r>
        <w:rPr>
          <w:w w:val="120"/>
        </w:rPr>
        <w:t>see</w:t>
      </w:r>
      <w:r>
        <w:rPr>
          <w:spacing w:val="-2"/>
          <w:w w:val="120"/>
        </w:rPr>
        <w:t> </w:t>
      </w:r>
      <w:r>
        <w:rPr>
          <w:w w:val="120"/>
        </w:rPr>
        <w:t>the</w:t>
      </w:r>
      <w:r>
        <w:rPr>
          <w:spacing w:val="-2"/>
          <w:w w:val="120"/>
        </w:rPr>
        <w:t> </w:t>
      </w:r>
      <w:r>
        <w:rPr>
          <w:w w:val="120"/>
        </w:rPr>
        <w:t>U.S.</w:t>
      </w:r>
      <w:r>
        <w:rPr>
          <w:spacing w:val="-2"/>
          <w:w w:val="120"/>
        </w:rPr>
        <w:t> </w:t>
      </w:r>
      <w:r>
        <w:rPr>
          <w:w w:val="120"/>
        </w:rPr>
        <w:t>territories</w:t>
      </w:r>
      <w:r>
        <w:rPr>
          <w:spacing w:val="-2"/>
          <w:w w:val="120"/>
        </w:rPr>
        <w:t> </w:t>
      </w:r>
      <w:r>
        <w:rPr>
          <w:w w:val="120"/>
        </w:rPr>
        <w:t>or</w:t>
      </w:r>
      <w:r>
        <w:rPr>
          <w:spacing w:val="-2"/>
          <w:w w:val="120"/>
        </w:rPr>
        <w:t> </w:t>
      </w:r>
      <w:r>
        <w:rPr>
          <w:w w:val="120"/>
        </w:rPr>
        <w:t>Washington,</w:t>
      </w:r>
      <w:r>
        <w:rPr>
          <w:spacing w:val="-2"/>
          <w:w w:val="120"/>
        </w:rPr>
        <w:t> </w:t>
      </w:r>
      <w:r>
        <w:rPr>
          <w:w w:val="120"/>
        </w:rPr>
        <w:t>D.C.</w:t>
      </w:r>
      <w:r>
        <w:rPr>
          <w:spacing w:val="-2"/>
          <w:w w:val="120"/>
        </w:rPr>
        <w:t> </w:t>
      </w:r>
      <w:r>
        <w:rPr>
          <w:w w:val="120"/>
        </w:rPr>
        <w:t>in</w:t>
      </w:r>
      <w:r>
        <w:rPr>
          <w:spacing w:val="-2"/>
          <w:w w:val="120"/>
        </w:rPr>
        <w:t> </w:t>
      </w:r>
      <w:r>
        <w:rPr>
          <w:w w:val="120"/>
        </w:rPr>
        <w:t>a</w:t>
      </w:r>
      <w:r>
        <w:rPr>
          <w:spacing w:val="-2"/>
          <w:w w:val="120"/>
        </w:rPr>
        <w:t> </w:t>
      </w:r>
      <w:r>
        <w:rPr>
          <w:w w:val="120"/>
        </w:rPr>
        <w:t>municipal</w:t>
      </w:r>
      <w:r>
        <w:rPr>
          <w:spacing w:val="-2"/>
          <w:w w:val="120"/>
        </w:rPr>
        <w:t> </w:t>
      </w:r>
      <w:r>
        <w:rPr>
          <w:w w:val="120"/>
        </w:rPr>
        <w:t>bond</w:t>
      </w:r>
      <w:r>
        <w:rPr>
          <w:spacing w:val="-2"/>
          <w:w w:val="120"/>
        </w:rPr>
        <w:t> </w:t>
      </w:r>
      <w:r>
        <w:rPr>
          <w:w w:val="120"/>
        </w:rPr>
        <w:t>question,</w:t>
      </w:r>
      <w:r>
        <w:rPr>
          <w:spacing w:val="-2"/>
          <w:w w:val="120"/>
        </w:rPr>
        <w:t> </w:t>
      </w:r>
      <w:r>
        <w:rPr>
          <w:w w:val="120"/>
        </w:rPr>
        <w:t>don’t</w:t>
      </w:r>
      <w:r>
        <w:rPr>
          <w:spacing w:val="-2"/>
          <w:w w:val="120"/>
        </w:rPr>
        <w:t> </w:t>
      </w:r>
      <w:r>
        <w:rPr>
          <w:w w:val="120"/>
        </w:rPr>
        <w:t>assume that</w:t>
      </w:r>
      <w:r>
        <w:rPr>
          <w:w w:val="120"/>
        </w:rPr>
        <w:t> the</w:t>
      </w:r>
      <w:r>
        <w:rPr>
          <w:w w:val="120"/>
        </w:rPr>
        <w:t> bonds</w:t>
      </w:r>
      <w:r>
        <w:rPr>
          <w:w w:val="120"/>
        </w:rPr>
        <w:t> are</w:t>
      </w:r>
      <w:r>
        <w:rPr>
          <w:w w:val="120"/>
        </w:rPr>
        <w:t> triple</w:t>
      </w:r>
      <w:r>
        <w:rPr>
          <w:w w:val="120"/>
        </w:rPr>
        <w:t> tax-free.</w:t>
      </w:r>
      <w:r>
        <w:rPr>
          <w:w w:val="120"/>
        </w:rPr>
        <w:t> Even</w:t>
      </w:r>
      <w:r>
        <w:rPr>
          <w:w w:val="120"/>
        </w:rPr>
        <w:t> if</w:t>
      </w:r>
      <w:r>
        <w:rPr>
          <w:w w:val="120"/>
        </w:rPr>
        <w:t> the</w:t>
      </w:r>
      <w:r>
        <w:rPr>
          <w:w w:val="120"/>
        </w:rPr>
        <w:t> question</w:t>
      </w:r>
      <w:r>
        <w:rPr>
          <w:w w:val="120"/>
        </w:rPr>
        <w:t> states</w:t>
      </w:r>
      <w:r>
        <w:rPr>
          <w:w w:val="120"/>
        </w:rPr>
        <w:t> that</w:t>
      </w:r>
      <w:r>
        <w:rPr>
          <w:w w:val="120"/>
        </w:rPr>
        <w:t> the</w:t>
      </w:r>
      <w:r>
        <w:rPr>
          <w:w w:val="120"/>
        </w:rPr>
        <w:t> investor</w:t>
      </w:r>
      <w:r>
        <w:rPr>
          <w:w w:val="120"/>
        </w:rPr>
        <w:t> buys</w:t>
      </w:r>
      <w:r>
        <w:rPr>
          <w:w w:val="120"/>
        </w:rPr>
        <w:t> a</w:t>
      </w:r>
      <w:r>
        <w:rPr>
          <w:w w:val="120"/>
        </w:rPr>
        <w:t> municipal bond issued within their</w:t>
      </w:r>
      <w:r>
        <w:rPr>
          <w:w w:val="120"/>
        </w:rPr>
        <w:t> own state, don’t assume that it’s</w:t>
      </w:r>
      <w:r>
        <w:rPr>
          <w:w w:val="120"/>
        </w:rPr>
        <w:t> triple tax-free unless the question specifically states that it is.</w:t>
      </w:r>
    </w:p>
    <w:p>
      <w:pPr>
        <w:pStyle w:val="BodyText"/>
        <w:spacing w:before="52"/>
      </w:pPr>
    </w:p>
    <w:p>
      <w:pPr>
        <w:pStyle w:val="BodyText"/>
        <w:spacing w:line="307" w:lineRule="auto"/>
        <w:ind w:left="1560" w:right="177"/>
        <w:jc w:val="both"/>
      </w:pPr>
      <w:r>
        <w:rPr/>
        <mc:AlternateContent>
          <mc:Choice Requires="wps">
            <w:drawing>
              <wp:anchor distT="0" distB="0" distL="0" distR="0" allowOverlap="1" layoutInCell="1" locked="0" behindDoc="0" simplePos="0" relativeHeight="15853056">
                <wp:simplePos x="0" y="0"/>
                <wp:positionH relativeFrom="page">
                  <wp:posOffset>1104902</wp:posOffset>
                </wp:positionH>
                <wp:positionV relativeFrom="paragraph">
                  <wp:posOffset>-75813</wp:posOffset>
                </wp:positionV>
                <wp:extent cx="419100" cy="419100"/>
                <wp:effectExtent l="0" t="0" r="0" b="0"/>
                <wp:wrapNone/>
                <wp:docPr id="719" name="Group 719"/>
                <wp:cNvGraphicFramePr>
                  <a:graphicFrameLocks/>
                </wp:cNvGraphicFramePr>
                <a:graphic>
                  <a:graphicData uri="http://schemas.microsoft.com/office/word/2010/wordprocessingGroup">
                    <wpg:wgp>
                      <wpg:cNvPr id="719" name="Group 719"/>
                      <wpg:cNvGrpSpPr/>
                      <wpg:grpSpPr>
                        <a:xfrm>
                          <a:off x="0" y="0"/>
                          <a:ext cx="419100" cy="419100"/>
                          <a:chExt cx="419100" cy="419100"/>
                        </a:xfrm>
                      </wpg:grpSpPr>
                      <wps:wsp>
                        <wps:cNvPr id="720" name="Graphic 720"/>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721" name="Graphic 721"/>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722" name="Graphic 722"/>
                        <wps:cNvSpPr/>
                        <wps:spPr>
                          <a:xfrm>
                            <a:off x="-2" y="0"/>
                            <a:ext cx="419100" cy="419100"/>
                          </a:xfrm>
                          <a:custGeom>
                            <a:avLst/>
                            <a:gdLst/>
                            <a:ahLst/>
                            <a:cxnLst/>
                            <a:rect l="l" t="t" r="r" b="b"/>
                            <a:pathLst>
                              <a:path w="419100" h="419100">
                                <a:moveTo>
                                  <a:pt x="312826" y="183616"/>
                                </a:moveTo>
                                <a:lnTo>
                                  <a:pt x="310540" y="172377"/>
                                </a:lnTo>
                                <a:lnTo>
                                  <a:pt x="309613" y="171005"/>
                                </a:lnTo>
                                <a:lnTo>
                                  <a:pt x="304330" y="163182"/>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42"/>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5.969542pt;width:33pt;height:33pt;mso-position-horizontal-relative:page;mso-position-vertical-relative:paragraph;z-index:15853056" id="docshapegroup560" coordorigin="1740,-119" coordsize="660,660">
                <v:shape style="position:absolute;left:1740;top:-120;width:660;height:660" id="docshape561" coordorigin="1740,-119" coordsize="660,660" path="m2070,-119l1994,-111,1925,-86,1864,-47,1813,4,1774,65,1749,135,1740,211,1749,286,1774,356,1813,417,1864,468,1925,507,1994,532,2070,541,2146,532,2215,507,2276,468,2328,417,2366,356,2391,286,2400,211,2391,135,2366,65,2328,4,2276,-47,2215,-86,2146,-111,2070,-119xe" filled="true" fillcolor="#fff200" stroked="false">
                  <v:path arrowok="t"/>
                  <v:fill type="solid"/>
                </v:shape>
                <v:shape style="position:absolute;left:1907;top:0;width:300;height:403" id="docshape562" coordorigin="1908,0" coordsize="300,403" path="m1937,50l1928,43,1921,40,1918,39,1912,39,1908,44,1908,55,1912,60,1918,60,1921,59,1928,56,1937,50xm2011,9l2002,0,1980,0,1971,9,1971,37,2011,37,2011,20,2011,9xm2074,44l2069,39,2064,39,2059,40,2049,47,2045,50,2054,56,2061,59,2064,60,2069,60,2074,55,2074,44xm2207,159l2198,150,2187,150,2176,150,2167,159,2167,229,2161,235,2147,235,2142,229,2142,143,2133,135,2111,135,2102,143,2102,229,2096,235,2082,235,2076,229,2076,128,2067,119,2045,119,2036,128,2036,229,2031,235,2016,235,2011,229,2011,62,1971,62,1971,285,1980,331,2006,369,2043,394,2089,403,2135,394,2172,369,2198,331,2207,285,2207,159xe" filled="true" fillcolor="#ffffff" stroked="false">
                  <v:path arrowok="t"/>
                  <v:fill type="solid"/>
                </v:shape>
                <v:shape style="position:absolute;left:1740;top:-120;width:660;height:660" id="docshape563" coordorigin="1740,-119" coordsize="660,660" path="m2233,170l2229,152,2228,150,2219,138,2215,135,2211,132,2207,129,2207,159,2207,285,2198,331,2172,369,2135,394,2089,403,2043,394,2006,369,1980,331,1971,285,1971,75,1971,62,2011,62,2011,229,2016,235,2031,235,2036,229,2036,128,2045,119,2067,119,2076,128,2076,229,2082,235,2096,235,2102,229,2102,143,2111,135,2133,135,2142,143,2142,229,2147,235,2161,235,2167,229,2167,159,2176,150,2198,150,2207,159,2207,129,2205,128,2187,124,2178,124,2170,127,2161,132,2161,131,2154,122,2150,119,2147,117,2144,115,2133,110,2122,109,2113,109,2104,111,2096,117,2095,116,2088,106,2079,99,2075,98,2068,95,2056,93,2050,93,2044,95,2036,98,2036,75,2048,82,2057,86,2064,86,2078,83,2089,75,2089,75,2097,64,2097,62,2098,60,2099,50,2099,49,2098,40,2098,39,2097,37,2097,36,2089,24,2078,16,2074,16,2074,44,2074,55,2069,60,2064,60,2061,59,2054,56,2045,50,2049,47,2059,40,2064,39,2069,39,2074,44,2074,16,2064,14,2057,14,2048,17,2036,24,2036,20,2033,3,2031,0,2023,-12,2011,-20,2011,9,2011,37,1971,37,1971,24,1971,9,1980,0,2002,0,2011,9,2011,-20,2009,-22,1991,-25,1973,-22,1959,-12,1949,3,1945,20,1945,24,1937,19,1937,50,1928,56,1921,59,1918,60,1912,60,1908,55,1908,44,1912,39,1918,39,1922,40,1921,40,1928,43,1937,50,1937,19,1933,17,1925,14,1918,14,1904,16,1893,24,1885,36,1882,49,1882,50,1885,64,1893,75,1904,83,1918,86,1925,86,1933,82,1945,75,1945,285,1957,341,1987,387,2033,418,2089,429,2145,418,2166,403,2191,387,2221,341,2233,285,2233,170xm2400,211l2391,135,2381,105,2381,211,2372,282,2349,347,2312,405,2264,453,2206,490,2141,513,2070,521,1999,513,1934,490,1876,453,1828,405,1791,347,1768,282,1759,211,1768,139,1791,74,1828,16,1876,-32,1934,-68,1999,-92,2070,-100,2141,-92,2206,-68,2264,-32,2312,16,2349,74,2372,139,2381,211,2381,105,2366,66,2327,4,2276,-47,2215,-86,2175,-100,2146,-111,2070,-119,1994,-111,1925,-86,1864,-47,1813,4,1774,66,1749,135,1740,211,1749,286,1774,356,1813,417,1864,468,1925,507,1994,532,2070,541,2146,532,2175,521,2215,507,2276,468,2327,417,2366,356,2391,286,2400,211xe" filled="true" fillcolor="#000000" stroked="false">
                  <v:path arrowok="t"/>
                  <v:fill type="solid"/>
                </v:shape>
                <w10:wrap type="none"/>
              </v:group>
            </w:pict>
          </mc:Fallback>
        </mc:AlternateContent>
      </w:r>
      <w:r>
        <w:rPr>
          <w:w w:val="120"/>
        </w:rPr>
        <w:t>The</w:t>
      </w:r>
      <w:r>
        <w:rPr>
          <w:spacing w:val="-1"/>
          <w:w w:val="120"/>
        </w:rPr>
        <w:t> </w:t>
      </w:r>
      <w:r>
        <w:rPr>
          <w:w w:val="120"/>
        </w:rPr>
        <w:t>tax</w:t>
      </w:r>
      <w:r>
        <w:rPr>
          <w:spacing w:val="-1"/>
          <w:w w:val="120"/>
        </w:rPr>
        <w:t> </w:t>
      </w:r>
      <w:r>
        <w:rPr>
          <w:w w:val="120"/>
        </w:rPr>
        <w:t>advantage</w:t>
      </w:r>
      <w:r>
        <w:rPr>
          <w:spacing w:val="-1"/>
          <w:w w:val="120"/>
        </w:rPr>
        <w:t> </w:t>
      </w:r>
      <w:r>
        <w:rPr>
          <w:w w:val="120"/>
        </w:rPr>
        <w:t>of</w:t>
      </w:r>
      <w:r>
        <w:rPr>
          <w:spacing w:val="-1"/>
          <w:w w:val="120"/>
        </w:rPr>
        <w:t> </w:t>
      </w:r>
      <w:r>
        <w:rPr>
          <w:w w:val="120"/>
        </w:rPr>
        <w:t>municipal</w:t>
      </w:r>
      <w:r>
        <w:rPr>
          <w:spacing w:val="-1"/>
          <w:w w:val="120"/>
        </w:rPr>
        <w:t> </w:t>
      </w:r>
      <w:r>
        <w:rPr>
          <w:w w:val="120"/>
        </w:rPr>
        <w:t>bonds</w:t>
      </w:r>
      <w:r>
        <w:rPr>
          <w:spacing w:val="-1"/>
          <w:w w:val="120"/>
        </w:rPr>
        <w:t> </w:t>
      </w:r>
      <w:r>
        <w:rPr>
          <w:w w:val="120"/>
        </w:rPr>
        <w:t>applies</w:t>
      </w:r>
      <w:r>
        <w:rPr>
          <w:spacing w:val="-1"/>
          <w:w w:val="120"/>
        </w:rPr>
        <w:t> </w:t>
      </w:r>
      <w:r>
        <w:rPr>
          <w:w w:val="120"/>
        </w:rPr>
        <w:t>only</w:t>
      </w:r>
      <w:r>
        <w:rPr>
          <w:spacing w:val="-1"/>
          <w:w w:val="120"/>
        </w:rPr>
        <w:t> </w:t>
      </w:r>
      <w:r>
        <w:rPr>
          <w:w w:val="120"/>
        </w:rPr>
        <w:t>to</w:t>
      </w:r>
      <w:r>
        <w:rPr>
          <w:spacing w:val="-1"/>
          <w:w w:val="120"/>
        </w:rPr>
        <w:t> </w:t>
      </w:r>
      <w:r>
        <w:rPr>
          <w:w w:val="120"/>
        </w:rPr>
        <w:t>interest</w:t>
      </w:r>
      <w:r>
        <w:rPr>
          <w:spacing w:val="-1"/>
          <w:w w:val="120"/>
        </w:rPr>
        <w:t> </w:t>
      </w:r>
      <w:r>
        <w:rPr>
          <w:w w:val="120"/>
        </w:rPr>
        <w:t>received.</w:t>
      </w:r>
      <w:r>
        <w:rPr>
          <w:spacing w:val="-1"/>
          <w:w w:val="120"/>
        </w:rPr>
        <w:t> </w:t>
      </w:r>
      <w:r>
        <w:rPr>
          <w:w w:val="120"/>
        </w:rPr>
        <w:t>If</w:t>
      </w:r>
      <w:r>
        <w:rPr>
          <w:spacing w:val="-1"/>
          <w:w w:val="120"/>
        </w:rPr>
        <w:t> </w:t>
      </w:r>
      <w:r>
        <w:rPr>
          <w:w w:val="120"/>
        </w:rPr>
        <w:t>investors</w:t>
      </w:r>
      <w:r>
        <w:rPr>
          <w:spacing w:val="-1"/>
          <w:w w:val="120"/>
        </w:rPr>
        <w:t> </w:t>
      </w:r>
      <w:r>
        <w:rPr>
          <w:w w:val="120"/>
        </w:rPr>
        <w:t>sell</w:t>
      </w:r>
      <w:r>
        <w:rPr>
          <w:spacing w:val="-1"/>
          <w:w w:val="120"/>
        </w:rPr>
        <w:t> </w:t>
      </w:r>
      <w:r>
        <w:rPr>
          <w:w w:val="120"/>
        </w:rPr>
        <w:t>municipal bonds for more than their cost basis, they have to pay taxes on the capital gains.</w:t>
      </w:r>
    </w:p>
    <w:p>
      <w:pPr>
        <w:pStyle w:val="BodyText"/>
        <w:spacing w:before="5"/>
        <w:rPr>
          <w:sz w:val="13"/>
        </w:rPr>
      </w:pPr>
      <w:r>
        <w:rPr>
          <w:sz w:val="13"/>
        </w:rPr>
        <mc:AlternateContent>
          <mc:Choice Requires="wps">
            <w:drawing>
              <wp:anchor distT="0" distB="0" distL="0" distR="0" allowOverlap="1" layoutInCell="1" locked="0" behindDoc="1" simplePos="0" relativeHeight="487709184">
                <wp:simplePos x="0" y="0"/>
                <wp:positionH relativeFrom="page">
                  <wp:posOffset>1108875</wp:posOffset>
                </wp:positionH>
                <wp:positionV relativeFrom="paragraph">
                  <wp:posOffset>115524</wp:posOffset>
                </wp:positionV>
                <wp:extent cx="411480" cy="50165"/>
                <wp:effectExtent l="0" t="0" r="0" b="0"/>
                <wp:wrapTopAndBottom/>
                <wp:docPr id="723" name="Graphic 723"/>
                <wp:cNvGraphicFramePr>
                  <a:graphicFrameLocks/>
                </wp:cNvGraphicFramePr>
                <a:graphic>
                  <a:graphicData uri="http://schemas.microsoft.com/office/word/2010/wordprocessingShape">
                    <wps:wsp>
                      <wps:cNvPr id="723" name="Graphic 723"/>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9.096450pt;width:32.4pt;height:3.95pt;mso-position-horizontal-relative:page;mso-position-vertical-relative:paragraph;z-index:-15607296;mso-wrap-distance-left:0;mso-wrap-distance-right:0" id="docshape564" coordorigin="1746,182" coordsize="648,79" path="m1809,260l1806,255,1789,230,1786,226,1791,224,1794,221,1797,217,1799,214,1800,210,1800,198,1800,196,1798,192,1788,184,1784,183,1784,202,1784,210,1782,212,1777,216,1774,217,1763,217,1763,196,1773,196,1777,196,1782,200,1784,202,1784,183,1780,182,1746,182,1746,260,1763,260,1763,230,1772,230,1791,260,1809,260xm1871,182l1825,182,1825,260,1871,260,1871,247,1842,247,1842,226,1869,226,1869,213,1842,213,1842,196,1871,196,1871,182xm1978,182l1955,182,1935,242,1935,242,1916,182,1894,182,1894,260,1909,260,1909,220,1907,199,1908,199,1927,260,1942,260,1962,199,1963,199,1962,215,1962,260,1978,260,1978,182xm2049,182l2004,182,2004,260,2049,260,2049,247,2021,247,2021,226,2047,226,2047,213,2021,213,2021,196,2049,196,2049,182xm2156,182l2133,182,2114,242,2113,242,2095,182,2072,182,2072,260,2087,260,2087,220,2086,199,2086,199,2105,260,2121,260,2141,199,2141,199,2141,215,2141,260,2156,260,2156,182xm2241,233l2239,229,2238,226,2235,222,2231,220,2227,219,2227,219,2230,218,2233,216,2235,213,2237,210,2239,206,2239,196,2239,195,2236,190,2226,184,2223,183,2223,229,2223,240,2222,242,2218,246,2214,247,2199,247,2199,226,2219,226,2223,229,2223,183,2222,183,2222,201,2222,207,2220,210,2216,212,2213,213,2199,213,2199,196,2213,196,2216,196,2220,199,2222,201,2222,183,2218,182,2182,182,2182,260,2221,260,2228,258,2238,250,2240,247,2241,245,2241,233xm2308,182l2263,182,2263,260,2308,260,2308,247,2279,247,2279,226,2306,226,2306,213,2279,213,2279,196,2308,196,2308,182xm2394,260l2390,255,2385,248,2373,230,2371,226,2375,224,2379,221,2382,217,2384,214,2385,210,2385,198,2384,196,2383,192,2372,184,2368,183,2368,202,2368,210,2367,212,2362,216,2358,217,2348,217,2348,196,2358,196,2362,196,2367,200,2368,202,2368,183,2365,182,2331,182,2331,260,2348,260,2348,230,2357,230,2375,260,2394,260xe" filled="true" fillcolor="#000000" stroked="false">
                <v:path arrowok="t"/>
                <v:fill type="solid"/>
                <w10:wrap type="topAndBottom"/>
              </v:shape>
            </w:pict>
          </mc:Fallback>
        </mc:AlternateContent>
      </w:r>
      <w:r>
        <w:rPr>
          <w:sz w:val="13"/>
        </w:rPr>
        <mc:AlternateContent>
          <mc:Choice Requires="wps">
            <w:drawing>
              <wp:anchor distT="0" distB="0" distL="0" distR="0" allowOverlap="1" layoutInCell="1" locked="0" behindDoc="1" simplePos="0" relativeHeight="487709696">
                <wp:simplePos x="0" y="0"/>
                <wp:positionH relativeFrom="page">
                  <wp:posOffset>1028700</wp:posOffset>
                </wp:positionH>
                <wp:positionV relativeFrom="paragraph">
                  <wp:posOffset>282022</wp:posOffset>
                </wp:positionV>
                <wp:extent cx="5715000" cy="373380"/>
                <wp:effectExtent l="0" t="0" r="0" b="0"/>
                <wp:wrapTopAndBottom/>
                <wp:docPr id="724" name="Group 724"/>
                <wp:cNvGraphicFramePr>
                  <a:graphicFrameLocks/>
                </wp:cNvGraphicFramePr>
                <a:graphic>
                  <a:graphicData uri="http://schemas.microsoft.com/office/word/2010/wordprocessingGroup">
                    <wpg:wgp>
                      <wpg:cNvPr id="724" name="Group 724"/>
                      <wpg:cNvGrpSpPr/>
                      <wpg:grpSpPr>
                        <a:xfrm>
                          <a:off x="0" y="0"/>
                          <a:ext cx="5715000" cy="373380"/>
                          <a:chExt cx="5715000" cy="373380"/>
                        </a:xfrm>
                      </wpg:grpSpPr>
                      <wps:wsp>
                        <wps:cNvPr id="725" name="Graphic 725"/>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726" name="Textbox 726"/>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spacing w:val="-4"/>
                                  <w:w w:val="90"/>
                                  <w:sz w:val="40"/>
                                </w:rPr>
                                <w:t>Following</w:t>
                              </w:r>
                              <w:r>
                                <w:rPr>
                                  <w:rFonts w:ascii="Arial Black"/>
                                  <w:spacing w:val="-29"/>
                                  <w:w w:val="90"/>
                                  <w:sz w:val="40"/>
                                </w:rPr>
                                <w:t> </w:t>
                              </w:r>
                              <w:r>
                                <w:rPr>
                                  <w:rFonts w:ascii="Arial Black"/>
                                  <w:spacing w:val="-4"/>
                                  <w:w w:val="90"/>
                                  <w:sz w:val="40"/>
                                </w:rPr>
                                <w:t>Municipal</w:t>
                              </w:r>
                              <w:r>
                                <w:rPr>
                                  <w:rFonts w:ascii="Arial Black"/>
                                  <w:spacing w:val="-28"/>
                                  <w:w w:val="90"/>
                                  <w:sz w:val="40"/>
                                </w:rPr>
                                <w:t> </w:t>
                              </w:r>
                              <w:r>
                                <w:rPr>
                                  <w:rFonts w:ascii="Arial Black"/>
                                  <w:spacing w:val="-4"/>
                                  <w:w w:val="90"/>
                                  <w:sz w:val="40"/>
                                </w:rPr>
                                <w:t>Bond</w:t>
                              </w:r>
                              <w:r>
                                <w:rPr>
                                  <w:rFonts w:ascii="Arial Black"/>
                                  <w:spacing w:val="-28"/>
                                  <w:w w:val="90"/>
                                  <w:sz w:val="40"/>
                                </w:rPr>
                                <w:t> </w:t>
                              </w:r>
                              <w:r>
                                <w:rPr>
                                  <w:rFonts w:ascii="Arial Black"/>
                                  <w:spacing w:val="-4"/>
                                  <w:w w:val="90"/>
                                  <w:sz w:val="40"/>
                                </w:rPr>
                                <w:t>Rules</w:t>
                              </w:r>
                            </w:p>
                          </w:txbxContent>
                        </wps:txbx>
                        <wps:bodyPr wrap="square" lIns="0" tIns="0" rIns="0" bIns="0" rtlCol="0">
                          <a:noAutofit/>
                        </wps:bodyPr>
                      </wps:wsp>
                    </wpg:wgp>
                  </a:graphicData>
                </a:graphic>
              </wp:anchor>
            </w:drawing>
          </mc:Choice>
          <mc:Fallback>
            <w:pict>
              <v:group style="position:absolute;margin-left:81pt;margin-top:22.206505pt;width:450pt;height:29.4pt;mso-position-horizontal-relative:page;mso-position-vertical-relative:paragraph;z-index:-15606784;mso-wrap-distance-left:0;mso-wrap-distance-right:0" id="docshapegroup565" coordorigin="1620,444" coordsize="9000,588">
                <v:line style="position:absolute" from="1620,952" to="10620,952" stroked="true" strokeweight="8pt" strokecolor="#e2e3e4">
                  <v:stroke dashstyle="solid"/>
                </v:line>
                <v:shape style="position:absolute;left:1620;top:444;width:9000;height:588" type="#_x0000_t202" id="docshape566" filled="false" stroked="false">
                  <v:textbox inset="0,0,0,0">
                    <w:txbxContent>
                      <w:p>
                        <w:pPr>
                          <w:spacing w:line="551" w:lineRule="exact" w:before="0"/>
                          <w:ind w:left="0" w:right="0" w:firstLine="0"/>
                          <w:jc w:val="left"/>
                          <w:rPr>
                            <w:rFonts w:ascii="Arial Black"/>
                            <w:sz w:val="40"/>
                          </w:rPr>
                        </w:pPr>
                        <w:r>
                          <w:rPr>
                            <w:rFonts w:ascii="Arial Black"/>
                            <w:spacing w:val="-4"/>
                            <w:w w:val="90"/>
                            <w:sz w:val="40"/>
                          </w:rPr>
                          <w:t>Following</w:t>
                        </w:r>
                        <w:r>
                          <w:rPr>
                            <w:rFonts w:ascii="Arial Black"/>
                            <w:spacing w:val="-29"/>
                            <w:w w:val="90"/>
                            <w:sz w:val="40"/>
                          </w:rPr>
                          <w:t> </w:t>
                        </w:r>
                        <w:r>
                          <w:rPr>
                            <w:rFonts w:ascii="Arial Black"/>
                            <w:spacing w:val="-4"/>
                            <w:w w:val="90"/>
                            <w:sz w:val="40"/>
                          </w:rPr>
                          <w:t>Municipal</w:t>
                        </w:r>
                        <w:r>
                          <w:rPr>
                            <w:rFonts w:ascii="Arial Black"/>
                            <w:spacing w:val="-28"/>
                            <w:w w:val="90"/>
                            <w:sz w:val="40"/>
                          </w:rPr>
                          <w:t> </w:t>
                        </w:r>
                        <w:r>
                          <w:rPr>
                            <w:rFonts w:ascii="Arial Black"/>
                            <w:spacing w:val="-4"/>
                            <w:w w:val="90"/>
                            <w:sz w:val="40"/>
                          </w:rPr>
                          <w:t>Bond</w:t>
                        </w:r>
                        <w:r>
                          <w:rPr>
                            <w:rFonts w:ascii="Arial Black"/>
                            <w:spacing w:val="-28"/>
                            <w:w w:val="90"/>
                            <w:sz w:val="40"/>
                          </w:rPr>
                          <w:t> </w:t>
                        </w:r>
                        <w:r>
                          <w:rPr>
                            <w:rFonts w:ascii="Arial Black"/>
                            <w:spacing w:val="-4"/>
                            <w:w w:val="90"/>
                            <w:sz w:val="40"/>
                          </w:rPr>
                          <w:t>Rules</w:t>
                        </w:r>
                      </w:p>
                    </w:txbxContent>
                  </v:textbox>
                  <w10:wrap type="none"/>
                </v:shape>
                <w10:wrap type="topAndBottom"/>
              </v:group>
            </w:pict>
          </mc:Fallback>
        </mc:AlternateContent>
      </w:r>
    </w:p>
    <w:p>
      <w:pPr>
        <w:pStyle w:val="BodyText"/>
        <w:spacing w:before="7"/>
        <w:rPr>
          <w:sz w:val="13"/>
        </w:rPr>
      </w:pPr>
    </w:p>
    <w:p>
      <w:pPr>
        <w:pStyle w:val="BodyText"/>
        <w:spacing w:before="100"/>
      </w:pPr>
    </w:p>
    <w:p>
      <w:pPr>
        <w:pStyle w:val="BodyText"/>
        <w:spacing w:line="307" w:lineRule="auto"/>
        <w:ind w:left="1560" w:right="179"/>
        <w:jc w:val="both"/>
      </w:pPr>
      <w:r>
        <w:rPr>
          <w:w w:val="120"/>
        </w:rPr>
        <w:t>Yes,</w:t>
      </w:r>
      <w:r>
        <w:rPr>
          <w:w w:val="120"/>
        </w:rPr>
        <w:t> unfortunately,</w:t>
      </w:r>
      <w:r>
        <w:rPr>
          <w:w w:val="120"/>
        </w:rPr>
        <w:t> the</w:t>
      </w:r>
      <w:r>
        <w:rPr>
          <w:w w:val="120"/>
        </w:rPr>
        <w:t> SIE</w:t>
      </w:r>
      <w:r>
        <w:rPr>
          <w:w w:val="120"/>
        </w:rPr>
        <w:t> tests</w:t>
      </w:r>
      <w:r>
        <w:rPr>
          <w:w w:val="120"/>
        </w:rPr>
        <w:t> you</w:t>
      </w:r>
      <w:r>
        <w:rPr>
          <w:w w:val="120"/>
        </w:rPr>
        <w:t> on</w:t>
      </w:r>
      <w:r>
        <w:rPr>
          <w:w w:val="120"/>
        </w:rPr>
        <w:t> rules</w:t>
      </w:r>
      <w:r>
        <w:rPr>
          <w:w w:val="120"/>
        </w:rPr>
        <w:t> relating</w:t>
      </w:r>
      <w:r>
        <w:rPr>
          <w:w w:val="120"/>
        </w:rPr>
        <w:t> to</w:t>
      </w:r>
      <w:r>
        <w:rPr>
          <w:w w:val="120"/>
        </w:rPr>
        <w:t> municipal</w:t>
      </w:r>
      <w:r>
        <w:rPr>
          <w:w w:val="120"/>
        </w:rPr>
        <w:t> bonds.</w:t>
      </w:r>
      <w:r>
        <w:rPr>
          <w:w w:val="120"/>
        </w:rPr>
        <w:t> Rules</w:t>
      </w:r>
      <w:r>
        <w:rPr>
          <w:w w:val="120"/>
        </w:rPr>
        <w:t> are</w:t>
      </w:r>
      <w:r>
        <w:rPr>
          <w:w w:val="120"/>
        </w:rPr>
        <w:t> part</w:t>
      </w:r>
      <w:r>
        <w:rPr>
          <w:w w:val="120"/>
        </w:rPr>
        <w:t> of</w:t>
      </w:r>
      <w:r>
        <w:rPr>
          <w:w w:val="120"/>
        </w:rPr>
        <w:t> life</w:t>
      </w:r>
      <w:r>
        <w:rPr>
          <w:spacing w:val="40"/>
          <w:w w:val="120"/>
        </w:rPr>
        <w:t> </w:t>
      </w:r>
      <w:r>
        <w:rPr>
          <w:w w:val="120"/>
        </w:rPr>
        <w:t>and</w:t>
      </w:r>
      <w:r>
        <w:rPr>
          <w:spacing w:val="-1"/>
          <w:w w:val="120"/>
        </w:rPr>
        <w:t> </w:t>
      </w:r>
      <w:r>
        <w:rPr>
          <w:w w:val="120"/>
        </w:rPr>
        <w:t>part</w:t>
      </w:r>
      <w:r>
        <w:rPr>
          <w:spacing w:val="-1"/>
          <w:w w:val="120"/>
        </w:rPr>
        <w:t> </w:t>
      </w:r>
      <w:r>
        <w:rPr>
          <w:w w:val="120"/>
        </w:rPr>
        <w:t>of</w:t>
      </w:r>
      <w:r>
        <w:rPr>
          <w:spacing w:val="-1"/>
          <w:w w:val="120"/>
        </w:rPr>
        <w:t> </w:t>
      </w:r>
      <w:r>
        <w:rPr>
          <w:w w:val="120"/>
        </w:rPr>
        <w:t>the</w:t>
      </w:r>
      <w:r>
        <w:rPr>
          <w:spacing w:val="-1"/>
          <w:w w:val="120"/>
        </w:rPr>
        <w:t> </w:t>
      </w:r>
      <w:r>
        <w:rPr>
          <w:w w:val="120"/>
        </w:rPr>
        <w:t>SIE</w:t>
      </w:r>
      <w:r>
        <w:rPr>
          <w:spacing w:val="-1"/>
          <w:w w:val="120"/>
        </w:rPr>
        <w:t> </w:t>
      </w:r>
      <w:r>
        <w:rPr>
          <w:w w:val="120"/>
        </w:rPr>
        <w:t>exam.</w:t>
      </w:r>
      <w:r>
        <w:rPr>
          <w:spacing w:val="-1"/>
          <w:w w:val="120"/>
        </w:rPr>
        <w:t> </w:t>
      </w:r>
      <w:r>
        <w:rPr>
          <w:w w:val="120"/>
        </w:rPr>
        <w:t>This</w:t>
      </w:r>
      <w:r>
        <w:rPr>
          <w:spacing w:val="-1"/>
          <w:w w:val="120"/>
        </w:rPr>
        <w:t> </w:t>
      </w:r>
      <w:r>
        <w:rPr>
          <w:w w:val="120"/>
        </w:rPr>
        <w:t>section</w:t>
      </w:r>
      <w:r>
        <w:rPr>
          <w:spacing w:val="-1"/>
          <w:w w:val="120"/>
        </w:rPr>
        <w:t> </w:t>
      </w:r>
      <w:r>
        <w:rPr>
          <w:w w:val="120"/>
        </w:rPr>
        <w:t>covers</w:t>
      </w:r>
      <w:r>
        <w:rPr>
          <w:spacing w:val="-1"/>
          <w:w w:val="120"/>
        </w:rPr>
        <w:t> </w:t>
      </w:r>
      <w:r>
        <w:rPr>
          <w:w w:val="120"/>
        </w:rPr>
        <w:t>just</w:t>
      </w:r>
      <w:r>
        <w:rPr>
          <w:spacing w:val="-1"/>
          <w:w w:val="120"/>
        </w:rPr>
        <w:t> </w:t>
      </w:r>
      <w:r>
        <w:rPr>
          <w:w w:val="120"/>
        </w:rPr>
        <w:t>a</w:t>
      </w:r>
      <w:r>
        <w:rPr>
          <w:spacing w:val="-1"/>
          <w:w w:val="120"/>
        </w:rPr>
        <w:t> </w:t>
      </w:r>
      <w:r>
        <w:rPr>
          <w:w w:val="120"/>
        </w:rPr>
        <w:t>few</w:t>
      </w:r>
      <w:r>
        <w:rPr>
          <w:spacing w:val="-1"/>
          <w:w w:val="120"/>
        </w:rPr>
        <w:t> </w:t>
      </w:r>
      <w:r>
        <w:rPr>
          <w:w w:val="120"/>
        </w:rPr>
        <w:t>rules</w:t>
      </w:r>
      <w:r>
        <w:rPr>
          <w:spacing w:val="-1"/>
          <w:w w:val="120"/>
        </w:rPr>
        <w:t> </w:t>
      </w:r>
      <w:r>
        <w:rPr>
          <w:w w:val="120"/>
        </w:rPr>
        <w:t>that</w:t>
      </w:r>
      <w:r>
        <w:rPr>
          <w:spacing w:val="-1"/>
          <w:w w:val="120"/>
        </w:rPr>
        <w:t> </w:t>
      </w:r>
      <w:r>
        <w:rPr>
          <w:w w:val="120"/>
        </w:rPr>
        <w:t>are</w:t>
      </w:r>
      <w:r>
        <w:rPr>
          <w:spacing w:val="-1"/>
          <w:w w:val="120"/>
        </w:rPr>
        <w:t> </w:t>
      </w:r>
      <w:r>
        <w:rPr>
          <w:w w:val="120"/>
        </w:rPr>
        <w:t>specific</w:t>
      </w:r>
      <w:r>
        <w:rPr>
          <w:spacing w:val="-1"/>
          <w:w w:val="120"/>
        </w:rPr>
        <w:t> </w:t>
      </w:r>
      <w:r>
        <w:rPr>
          <w:w w:val="120"/>
        </w:rPr>
        <w:t>to</w:t>
      </w:r>
      <w:r>
        <w:rPr>
          <w:spacing w:val="-1"/>
          <w:w w:val="120"/>
        </w:rPr>
        <w:t> </w:t>
      </w:r>
      <w:r>
        <w:rPr>
          <w:w w:val="120"/>
        </w:rPr>
        <w:t>municipal</w:t>
      </w:r>
      <w:r>
        <w:rPr>
          <w:spacing w:val="-1"/>
          <w:w w:val="120"/>
        </w:rPr>
        <w:t> </w:t>
      </w:r>
      <w:r>
        <w:rPr>
          <w:w w:val="120"/>
        </w:rPr>
        <w:t>securi- ties,</w:t>
      </w:r>
      <w:r>
        <w:rPr>
          <w:w w:val="120"/>
        </w:rPr>
        <w:t> but</w:t>
      </w:r>
      <w:r>
        <w:rPr>
          <w:w w:val="120"/>
        </w:rPr>
        <w:t> if</w:t>
      </w:r>
      <w:r>
        <w:rPr>
          <w:w w:val="120"/>
        </w:rPr>
        <w:t> you’re</w:t>
      </w:r>
      <w:r>
        <w:rPr>
          <w:w w:val="120"/>
        </w:rPr>
        <w:t> itching</w:t>
      </w:r>
      <w:r>
        <w:rPr>
          <w:w w:val="120"/>
        </w:rPr>
        <w:t> for</w:t>
      </w:r>
      <w:r>
        <w:rPr>
          <w:w w:val="120"/>
        </w:rPr>
        <w:t> more</w:t>
      </w:r>
      <w:r>
        <w:rPr>
          <w:w w:val="120"/>
        </w:rPr>
        <w:t> regulations,</w:t>
      </w:r>
      <w:r>
        <w:rPr>
          <w:w w:val="120"/>
        </w:rPr>
        <w:t> don’t</w:t>
      </w:r>
      <w:r>
        <w:rPr>
          <w:w w:val="120"/>
        </w:rPr>
        <w:t> worry</w:t>
      </w:r>
      <w:r>
        <w:rPr>
          <w:w w:val="120"/>
        </w:rPr>
        <w:t> —</w:t>
      </w:r>
      <w:r>
        <w:rPr>
          <w:w w:val="120"/>
        </w:rPr>
        <w:t> you</w:t>
      </w:r>
      <w:r>
        <w:rPr>
          <w:w w:val="120"/>
        </w:rPr>
        <w:t> can</w:t>
      </w:r>
      <w:r>
        <w:rPr>
          <w:w w:val="120"/>
        </w:rPr>
        <w:t> see</w:t>
      </w:r>
      <w:r>
        <w:rPr>
          <w:w w:val="120"/>
        </w:rPr>
        <w:t> plenty</w:t>
      </w:r>
      <w:r>
        <w:rPr>
          <w:w w:val="120"/>
        </w:rPr>
        <w:t> more</w:t>
      </w:r>
      <w:r>
        <w:rPr>
          <w:w w:val="120"/>
        </w:rPr>
        <w:t> rules</w:t>
      </w:r>
      <w:r>
        <w:rPr>
          <w:w w:val="120"/>
        </w:rPr>
        <w:t> in</w:t>
      </w:r>
      <w:r>
        <w:rPr>
          <w:spacing w:val="80"/>
          <w:w w:val="120"/>
        </w:rPr>
        <w:t> </w:t>
      </w:r>
      <w:r>
        <w:rPr>
          <w:w w:val="120"/>
        </w:rPr>
        <w:t>my favorite chapter: Chapter 16.</w:t>
      </w:r>
    </w:p>
    <w:p>
      <w:pPr>
        <w:pStyle w:val="BodyText"/>
        <w:spacing w:after="0" w:line="307" w:lineRule="auto"/>
        <w:jc w:val="both"/>
        <w:sectPr>
          <w:type w:val="continuous"/>
          <w:pgSz w:w="12240" w:h="15660"/>
          <w:pgMar w:header="0" w:footer="736" w:top="220" w:bottom="280" w:left="1080" w:right="1440"/>
        </w:sectPr>
      </w:pPr>
    </w:p>
    <w:p>
      <w:pPr>
        <w:pStyle w:val="Heading3"/>
        <w:spacing w:before="68"/>
        <w:jc w:val="left"/>
      </w:pPr>
      <w:r>
        <w:rPr>
          <w:spacing w:val="-6"/>
        </w:rPr>
        <w:t>Confirmations</w:t>
      </w:r>
    </w:p>
    <w:p>
      <w:pPr>
        <w:pStyle w:val="BodyText"/>
        <w:spacing w:line="307" w:lineRule="auto" w:before="168"/>
        <w:ind w:left="1560" w:right="179"/>
        <w:jc w:val="both"/>
      </w:pPr>
      <w:r>
        <w:rPr>
          <w:w w:val="120"/>
        </w:rPr>
        <w:t>All confirmations of trades must be sent or given to customers at or before the completion of the transaction</w:t>
      </w:r>
      <w:r>
        <w:rPr>
          <w:spacing w:val="-5"/>
          <w:w w:val="120"/>
        </w:rPr>
        <w:t> </w:t>
      </w:r>
      <w:r>
        <w:rPr>
          <w:w w:val="120"/>
        </w:rPr>
        <w:t>(settlement</w:t>
      </w:r>
      <w:r>
        <w:rPr>
          <w:spacing w:val="-5"/>
          <w:w w:val="120"/>
        </w:rPr>
        <w:t> </w:t>
      </w:r>
      <w:r>
        <w:rPr>
          <w:w w:val="120"/>
        </w:rPr>
        <w:t>date).</w:t>
      </w:r>
      <w:r>
        <w:rPr>
          <w:spacing w:val="-6"/>
          <w:w w:val="120"/>
        </w:rPr>
        <w:t> </w:t>
      </w:r>
      <w:r>
        <w:rPr>
          <w:w w:val="120"/>
        </w:rPr>
        <w:t>Municipal</w:t>
      </w:r>
      <w:r>
        <w:rPr>
          <w:spacing w:val="-5"/>
          <w:w w:val="120"/>
        </w:rPr>
        <w:t> </w:t>
      </w:r>
      <w:r>
        <w:rPr>
          <w:w w:val="120"/>
        </w:rPr>
        <w:t>securities</w:t>
      </w:r>
      <w:r>
        <w:rPr>
          <w:spacing w:val="-5"/>
          <w:w w:val="120"/>
        </w:rPr>
        <w:t> </w:t>
      </w:r>
      <w:r>
        <w:rPr>
          <w:w w:val="120"/>
        </w:rPr>
        <w:t>settle</w:t>
      </w:r>
      <w:r>
        <w:rPr>
          <w:spacing w:val="-5"/>
          <w:w w:val="120"/>
        </w:rPr>
        <w:t> </w:t>
      </w:r>
      <w:r>
        <w:rPr>
          <w:w w:val="120"/>
        </w:rPr>
        <w:t>the</w:t>
      </w:r>
      <w:r>
        <w:rPr>
          <w:spacing w:val="-5"/>
          <w:w w:val="120"/>
        </w:rPr>
        <w:t> </w:t>
      </w:r>
      <w:r>
        <w:rPr>
          <w:w w:val="120"/>
        </w:rPr>
        <w:t>regular</w:t>
      </w:r>
      <w:r>
        <w:rPr>
          <w:spacing w:val="-6"/>
          <w:w w:val="120"/>
        </w:rPr>
        <w:t> </w:t>
      </w:r>
      <w:r>
        <w:rPr>
          <w:w w:val="120"/>
        </w:rPr>
        <w:t>way</w:t>
      </w:r>
      <w:r>
        <w:rPr>
          <w:spacing w:val="-6"/>
          <w:w w:val="120"/>
        </w:rPr>
        <w:t> </w:t>
      </w:r>
      <w:r>
        <w:rPr>
          <w:w w:val="120"/>
        </w:rPr>
        <w:t>(two</w:t>
      </w:r>
      <w:r>
        <w:rPr>
          <w:spacing w:val="-5"/>
          <w:w w:val="120"/>
        </w:rPr>
        <w:t> </w:t>
      </w:r>
      <w:r>
        <w:rPr>
          <w:w w:val="120"/>
        </w:rPr>
        <w:t>business</w:t>
      </w:r>
      <w:r>
        <w:rPr>
          <w:spacing w:val="-5"/>
          <w:w w:val="120"/>
        </w:rPr>
        <w:t> </w:t>
      </w:r>
      <w:r>
        <w:rPr>
          <w:w w:val="120"/>
        </w:rPr>
        <w:t>days</w:t>
      </w:r>
      <w:r>
        <w:rPr>
          <w:spacing w:val="-6"/>
          <w:w w:val="120"/>
        </w:rPr>
        <w:t> </w:t>
      </w:r>
      <w:r>
        <w:rPr>
          <w:w w:val="120"/>
        </w:rPr>
        <w:t>after the trade date, or T+2). The following items are included in the confirmation:</w:t>
      </w:r>
    </w:p>
    <w:p>
      <w:pPr>
        <w:spacing w:line="377" w:lineRule="exact" w:before="144"/>
        <w:ind w:left="1684" w:right="0" w:firstLine="0"/>
        <w:jc w:val="left"/>
        <w:rPr>
          <w:rFonts w:ascii="Arial MT" w:hAnsi="Arial MT"/>
          <w:sz w:val="17"/>
        </w:rPr>
      </w:pPr>
      <w:r>
        <w:rPr>
          <w:rFonts w:ascii="Arial MT" w:hAnsi="Arial MT"/>
          <w:sz w:val="17"/>
        </w:rPr>
        <w:drawing>
          <wp:anchor distT="0" distB="0" distL="0" distR="0" allowOverlap="1" layoutInCell="1" locked="0" behindDoc="1" simplePos="0" relativeHeight="485779456">
            <wp:simplePos x="0" y="0"/>
            <wp:positionH relativeFrom="page">
              <wp:posOffset>1676400</wp:posOffset>
            </wp:positionH>
            <wp:positionV relativeFrom="paragraph">
              <wp:posOffset>96805</wp:posOffset>
            </wp:positionV>
            <wp:extent cx="1892300" cy="2870733"/>
            <wp:effectExtent l="0" t="0" r="0" b="0"/>
            <wp:wrapNone/>
            <wp:docPr id="727" name="Image 727"/>
            <wp:cNvGraphicFramePr>
              <a:graphicFrameLocks/>
            </wp:cNvGraphicFramePr>
            <a:graphic>
              <a:graphicData uri="http://schemas.openxmlformats.org/drawingml/2006/picture">
                <pic:pic>
                  <pic:nvPicPr>
                    <pic:cNvPr id="727" name="Image 727"/>
                    <pic:cNvPicPr/>
                  </pic:nvPicPr>
                  <pic:blipFill>
                    <a:blip r:embed="rId95" cstate="print"/>
                    <a:stretch>
                      <a:fillRect/>
                    </a:stretch>
                  </pic:blipFill>
                  <pic:spPr>
                    <a:xfrm>
                      <a:off x="0" y="0"/>
                      <a:ext cx="1892300" cy="2870733"/>
                    </a:xfrm>
                    <a:prstGeom prst="rect">
                      <a:avLst/>
                    </a:prstGeom>
                  </pic:spPr>
                </pic:pic>
              </a:graphicData>
            </a:graphic>
          </wp:anchor>
        </w:drawing>
      </w:r>
      <w:r>
        <w:rPr>
          <w:rFonts w:ascii="Arial Black" w:hAnsi="Arial Black"/>
          <w:spacing w:val="-4"/>
          <w:w w:val="105"/>
          <w:position w:val="-1"/>
          <w:sz w:val="28"/>
        </w:rPr>
        <w:t>»</w:t>
      </w:r>
      <w:r>
        <w:rPr>
          <w:rFonts w:ascii="Arial Black" w:hAnsi="Arial Black"/>
          <w:spacing w:val="19"/>
          <w:w w:val="105"/>
          <w:position w:val="-1"/>
          <w:sz w:val="28"/>
        </w:rPr>
        <w:t> </w:t>
      </w:r>
      <w:r>
        <w:rPr>
          <w:rFonts w:ascii="Arial MT" w:hAnsi="Arial MT"/>
          <w:spacing w:val="-4"/>
          <w:w w:val="105"/>
          <w:sz w:val="17"/>
        </w:rPr>
        <w:t>The</w:t>
      </w:r>
      <w:r>
        <w:rPr>
          <w:rFonts w:ascii="Arial MT" w:hAnsi="Arial MT"/>
          <w:spacing w:val="-6"/>
          <w:w w:val="105"/>
          <w:sz w:val="17"/>
        </w:rPr>
        <w:t> </w:t>
      </w:r>
      <w:r>
        <w:rPr>
          <w:rFonts w:ascii="Arial MT" w:hAnsi="Arial MT"/>
          <w:spacing w:val="-4"/>
          <w:w w:val="105"/>
          <w:sz w:val="17"/>
        </w:rPr>
        <w:t>broker-dealer´s</w:t>
      </w:r>
      <w:r>
        <w:rPr>
          <w:rFonts w:ascii="Arial MT" w:hAnsi="Arial MT"/>
          <w:spacing w:val="-7"/>
          <w:w w:val="105"/>
          <w:sz w:val="17"/>
        </w:rPr>
        <w:t> </w:t>
      </w:r>
      <w:r>
        <w:rPr>
          <w:rFonts w:ascii="Arial MT" w:hAnsi="Arial MT"/>
          <w:spacing w:val="-4"/>
          <w:w w:val="105"/>
          <w:sz w:val="17"/>
        </w:rPr>
        <w:t>name,</w:t>
      </w:r>
      <w:r>
        <w:rPr>
          <w:rFonts w:ascii="Arial MT" w:hAnsi="Arial MT"/>
          <w:spacing w:val="-6"/>
          <w:w w:val="105"/>
          <w:sz w:val="17"/>
        </w:rPr>
        <w:t> </w:t>
      </w:r>
      <w:r>
        <w:rPr>
          <w:rFonts w:ascii="Arial MT" w:hAnsi="Arial MT"/>
          <w:spacing w:val="-4"/>
          <w:w w:val="105"/>
          <w:sz w:val="17"/>
        </w:rPr>
        <w:t>address,</w:t>
      </w:r>
      <w:r>
        <w:rPr>
          <w:rFonts w:ascii="Arial MT" w:hAnsi="Arial MT"/>
          <w:spacing w:val="-6"/>
          <w:w w:val="105"/>
          <w:sz w:val="17"/>
        </w:rPr>
        <w:t> </w:t>
      </w:r>
      <w:r>
        <w:rPr>
          <w:rFonts w:ascii="Arial MT" w:hAnsi="Arial MT"/>
          <w:spacing w:val="-4"/>
          <w:w w:val="105"/>
          <w:sz w:val="17"/>
        </w:rPr>
        <w:t>and</w:t>
      </w:r>
      <w:r>
        <w:rPr>
          <w:rFonts w:ascii="Arial MT" w:hAnsi="Arial MT"/>
          <w:spacing w:val="-7"/>
          <w:w w:val="105"/>
          <w:sz w:val="17"/>
        </w:rPr>
        <w:t> </w:t>
      </w:r>
      <w:r>
        <w:rPr>
          <w:rFonts w:ascii="Arial MT" w:hAnsi="Arial MT"/>
          <w:spacing w:val="-4"/>
          <w:w w:val="105"/>
          <w:sz w:val="17"/>
        </w:rPr>
        <w:t>phone</w:t>
      </w:r>
      <w:r>
        <w:rPr>
          <w:rFonts w:ascii="Arial MT" w:hAnsi="Arial MT"/>
          <w:spacing w:val="-6"/>
          <w:w w:val="105"/>
          <w:sz w:val="17"/>
        </w:rPr>
        <w:t> </w:t>
      </w:r>
      <w:r>
        <w:rPr>
          <w:rFonts w:ascii="Arial MT" w:hAnsi="Arial MT"/>
          <w:spacing w:val="-4"/>
          <w:w w:val="105"/>
          <w:sz w:val="17"/>
        </w:rPr>
        <w:t>number</w:t>
      </w:r>
    </w:p>
    <w:p>
      <w:pPr>
        <w:spacing w:line="360" w:lineRule="exact" w:before="0"/>
        <w:ind w:left="1684" w:right="0" w:firstLine="0"/>
        <w:jc w:val="left"/>
        <w:rPr>
          <w:rFonts w:ascii="Arial MT" w:hAnsi="Arial MT"/>
          <w:sz w:val="17"/>
        </w:rPr>
      </w:pPr>
      <w:r>
        <w:rPr>
          <w:rFonts w:ascii="Arial Black" w:hAnsi="Arial Black"/>
          <w:spacing w:val="-2"/>
          <w:w w:val="105"/>
          <w:position w:val="-1"/>
          <w:sz w:val="28"/>
        </w:rPr>
        <w:t>»</w:t>
      </w:r>
      <w:r>
        <w:rPr>
          <w:rFonts w:ascii="Arial Black" w:hAnsi="Arial Black"/>
          <w:spacing w:val="16"/>
          <w:w w:val="105"/>
          <w:position w:val="-1"/>
          <w:sz w:val="28"/>
        </w:rPr>
        <w:t> </w:t>
      </w:r>
      <w:r>
        <w:rPr>
          <w:rFonts w:ascii="Arial MT" w:hAnsi="Arial MT"/>
          <w:spacing w:val="-2"/>
          <w:w w:val="105"/>
          <w:sz w:val="17"/>
        </w:rPr>
        <w:t>The</w:t>
      </w:r>
      <w:r>
        <w:rPr>
          <w:rFonts w:ascii="Arial MT" w:hAnsi="Arial MT"/>
          <w:spacing w:val="-8"/>
          <w:w w:val="105"/>
          <w:sz w:val="17"/>
        </w:rPr>
        <w:t> </w:t>
      </w:r>
      <w:r>
        <w:rPr>
          <w:rFonts w:ascii="Arial MT" w:hAnsi="Arial MT"/>
          <w:spacing w:val="-2"/>
          <w:w w:val="105"/>
          <w:sz w:val="17"/>
        </w:rPr>
        <w:t>capacity</w:t>
      </w:r>
      <w:r>
        <w:rPr>
          <w:rFonts w:ascii="Arial MT" w:hAnsi="Arial MT"/>
          <w:spacing w:val="-8"/>
          <w:w w:val="105"/>
          <w:sz w:val="17"/>
        </w:rPr>
        <w:t> </w:t>
      </w:r>
      <w:r>
        <w:rPr>
          <w:rFonts w:ascii="Arial MT" w:hAnsi="Arial MT"/>
          <w:spacing w:val="-2"/>
          <w:w w:val="105"/>
          <w:sz w:val="17"/>
        </w:rPr>
        <w:t>of</w:t>
      </w:r>
      <w:r>
        <w:rPr>
          <w:rFonts w:ascii="Arial MT" w:hAnsi="Arial MT"/>
          <w:spacing w:val="-7"/>
          <w:w w:val="105"/>
          <w:sz w:val="17"/>
        </w:rPr>
        <w:t> </w:t>
      </w:r>
      <w:r>
        <w:rPr>
          <w:rFonts w:ascii="Arial MT" w:hAnsi="Arial MT"/>
          <w:spacing w:val="-2"/>
          <w:w w:val="105"/>
          <w:sz w:val="17"/>
        </w:rPr>
        <w:t>the</w:t>
      </w:r>
      <w:r>
        <w:rPr>
          <w:rFonts w:ascii="Arial MT" w:hAnsi="Arial MT"/>
          <w:spacing w:val="-8"/>
          <w:w w:val="105"/>
          <w:sz w:val="17"/>
        </w:rPr>
        <w:t> </w:t>
      </w:r>
      <w:r>
        <w:rPr>
          <w:rFonts w:ascii="Arial MT" w:hAnsi="Arial MT"/>
          <w:spacing w:val="-2"/>
          <w:w w:val="105"/>
          <w:sz w:val="17"/>
        </w:rPr>
        <w:t>trade</w:t>
      </w:r>
      <w:r>
        <w:rPr>
          <w:rFonts w:ascii="Arial MT" w:hAnsi="Arial MT"/>
          <w:spacing w:val="-8"/>
          <w:w w:val="105"/>
          <w:sz w:val="17"/>
        </w:rPr>
        <w:t> </w:t>
      </w:r>
      <w:r>
        <w:rPr>
          <w:rFonts w:ascii="Arial MT" w:hAnsi="Arial MT"/>
          <w:spacing w:val="-2"/>
          <w:w w:val="105"/>
          <w:sz w:val="17"/>
        </w:rPr>
        <w:t>(whether</w:t>
      </w:r>
      <w:r>
        <w:rPr>
          <w:rFonts w:ascii="Arial MT" w:hAnsi="Arial MT"/>
          <w:spacing w:val="-8"/>
          <w:w w:val="105"/>
          <w:sz w:val="17"/>
        </w:rPr>
        <w:t> </w:t>
      </w:r>
      <w:r>
        <w:rPr>
          <w:rFonts w:ascii="Arial MT" w:hAnsi="Arial MT"/>
          <w:spacing w:val="-2"/>
          <w:w w:val="105"/>
          <w:sz w:val="17"/>
        </w:rPr>
        <w:t>the</w:t>
      </w:r>
      <w:r>
        <w:rPr>
          <w:rFonts w:ascii="Arial MT" w:hAnsi="Arial MT"/>
          <w:spacing w:val="-7"/>
          <w:w w:val="105"/>
          <w:sz w:val="17"/>
        </w:rPr>
        <w:t> </w:t>
      </w:r>
      <w:r>
        <w:rPr>
          <w:rFonts w:ascii="Arial MT" w:hAnsi="Arial MT"/>
          <w:spacing w:val="-2"/>
          <w:w w:val="105"/>
          <w:sz w:val="17"/>
        </w:rPr>
        <w:t>firm</w:t>
      </w:r>
      <w:r>
        <w:rPr>
          <w:rFonts w:ascii="Arial MT" w:hAnsi="Arial MT"/>
          <w:spacing w:val="-8"/>
          <w:w w:val="105"/>
          <w:sz w:val="17"/>
        </w:rPr>
        <w:t> </w:t>
      </w:r>
      <w:r>
        <w:rPr>
          <w:rFonts w:ascii="Arial MT" w:hAnsi="Arial MT"/>
          <w:spacing w:val="-2"/>
          <w:w w:val="105"/>
          <w:sz w:val="17"/>
        </w:rPr>
        <w:t>acted</w:t>
      </w:r>
      <w:r>
        <w:rPr>
          <w:rFonts w:ascii="Arial MT" w:hAnsi="Arial MT"/>
          <w:spacing w:val="-8"/>
          <w:w w:val="105"/>
          <w:sz w:val="17"/>
        </w:rPr>
        <w:t> </w:t>
      </w:r>
      <w:r>
        <w:rPr>
          <w:rFonts w:ascii="Arial MT" w:hAnsi="Arial MT"/>
          <w:spacing w:val="-2"/>
          <w:w w:val="105"/>
          <w:sz w:val="17"/>
        </w:rPr>
        <w:t>as</w:t>
      </w:r>
      <w:r>
        <w:rPr>
          <w:rFonts w:ascii="Arial MT" w:hAnsi="Arial MT"/>
          <w:spacing w:val="-8"/>
          <w:w w:val="105"/>
          <w:sz w:val="17"/>
        </w:rPr>
        <w:t> </w:t>
      </w:r>
      <w:r>
        <w:rPr>
          <w:rFonts w:ascii="Arial MT" w:hAnsi="Arial MT"/>
          <w:spacing w:val="-2"/>
          <w:w w:val="105"/>
          <w:sz w:val="17"/>
        </w:rPr>
        <w:t>a</w:t>
      </w:r>
      <w:r>
        <w:rPr>
          <w:rFonts w:ascii="Arial MT" w:hAnsi="Arial MT"/>
          <w:spacing w:val="-7"/>
          <w:w w:val="105"/>
          <w:sz w:val="17"/>
        </w:rPr>
        <w:t> </w:t>
      </w:r>
      <w:r>
        <w:rPr>
          <w:rFonts w:ascii="Arial MT" w:hAnsi="Arial MT"/>
          <w:spacing w:val="-2"/>
          <w:w w:val="105"/>
          <w:sz w:val="17"/>
        </w:rPr>
        <w:t>broker</w:t>
      </w:r>
      <w:r>
        <w:rPr>
          <w:rFonts w:ascii="Arial MT" w:hAnsi="Arial MT"/>
          <w:spacing w:val="-8"/>
          <w:w w:val="105"/>
          <w:sz w:val="17"/>
        </w:rPr>
        <w:t> </w:t>
      </w:r>
      <w:r>
        <w:rPr>
          <w:rFonts w:ascii="Arial MT" w:hAnsi="Arial MT"/>
          <w:spacing w:val="-2"/>
          <w:w w:val="105"/>
          <w:sz w:val="17"/>
        </w:rPr>
        <w:t>or</w:t>
      </w:r>
      <w:r>
        <w:rPr>
          <w:rFonts w:ascii="Arial MT" w:hAnsi="Arial MT"/>
          <w:spacing w:val="-7"/>
          <w:w w:val="105"/>
          <w:sz w:val="17"/>
        </w:rPr>
        <w:t> </w:t>
      </w:r>
      <w:r>
        <w:rPr>
          <w:rFonts w:ascii="Arial MT" w:hAnsi="Arial MT"/>
          <w:spacing w:val="-2"/>
          <w:w w:val="105"/>
          <w:sz w:val="17"/>
        </w:rPr>
        <w:t>dealer)</w:t>
      </w:r>
    </w:p>
    <w:p>
      <w:pPr>
        <w:spacing w:line="360" w:lineRule="exact" w:before="0"/>
        <w:ind w:left="1684" w:right="0" w:firstLine="0"/>
        <w:jc w:val="left"/>
        <w:rPr>
          <w:rFonts w:ascii="Arial MT" w:hAnsi="Arial MT"/>
          <w:sz w:val="17"/>
        </w:rPr>
      </w:pPr>
      <w:r>
        <w:rPr>
          <w:rFonts w:ascii="Arial Black" w:hAnsi="Arial Black"/>
          <w:spacing w:val="-2"/>
          <w:w w:val="105"/>
          <w:position w:val="-1"/>
          <w:sz w:val="28"/>
        </w:rPr>
        <w:t>»</w:t>
      </w:r>
      <w:r>
        <w:rPr>
          <w:rFonts w:ascii="Arial Black" w:hAnsi="Arial Black"/>
          <w:spacing w:val="16"/>
          <w:w w:val="105"/>
          <w:position w:val="-1"/>
          <w:sz w:val="28"/>
        </w:rPr>
        <w:t> </w:t>
      </w:r>
      <w:r>
        <w:rPr>
          <w:rFonts w:ascii="Arial MT" w:hAnsi="Arial MT"/>
          <w:spacing w:val="-2"/>
          <w:w w:val="105"/>
          <w:sz w:val="17"/>
        </w:rPr>
        <w:t>The</w:t>
      </w:r>
      <w:r>
        <w:rPr>
          <w:rFonts w:ascii="Arial MT" w:hAnsi="Arial MT"/>
          <w:spacing w:val="-8"/>
          <w:w w:val="105"/>
          <w:sz w:val="17"/>
        </w:rPr>
        <w:t> </w:t>
      </w:r>
      <w:r>
        <w:rPr>
          <w:rFonts w:ascii="Arial MT" w:hAnsi="Arial MT"/>
          <w:spacing w:val="-2"/>
          <w:w w:val="105"/>
          <w:sz w:val="17"/>
        </w:rPr>
        <w:t>dollar</w:t>
      </w:r>
      <w:r>
        <w:rPr>
          <w:rFonts w:ascii="Arial MT" w:hAnsi="Arial MT"/>
          <w:spacing w:val="-8"/>
          <w:w w:val="105"/>
          <w:sz w:val="17"/>
        </w:rPr>
        <w:t> </w:t>
      </w:r>
      <w:r>
        <w:rPr>
          <w:rFonts w:ascii="Arial MT" w:hAnsi="Arial MT"/>
          <w:spacing w:val="-2"/>
          <w:w w:val="105"/>
          <w:sz w:val="17"/>
        </w:rPr>
        <w:t>amount</w:t>
      </w:r>
      <w:r>
        <w:rPr>
          <w:rFonts w:ascii="Arial MT" w:hAnsi="Arial MT"/>
          <w:spacing w:val="-8"/>
          <w:w w:val="105"/>
          <w:sz w:val="17"/>
        </w:rPr>
        <w:t> </w:t>
      </w:r>
      <w:r>
        <w:rPr>
          <w:rFonts w:ascii="Arial MT" w:hAnsi="Arial MT"/>
          <w:spacing w:val="-2"/>
          <w:w w:val="105"/>
          <w:sz w:val="17"/>
        </w:rPr>
        <w:t>of</w:t>
      </w:r>
      <w:r>
        <w:rPr>
          <w:rFonts w:ascii="Arial MT" w:hAnsi="Arial MT"/>
          <w:spacing w:val="-8"/>
          <w:w w:val="105"/>
          <w:sz w:val="17"/>
        </w:rPr>
        <w:t> </w:t>
      </w:r>
      <w:r>
        <w:rPr>
          <w:rFonts w:ascii="Arial MT" w:hAnsi="Arial MT"/>
          <w:spacing w:val="-2"/>
          <w:w w:val="105"/>
          <w:sz w:val="17"/>
        </w:rPr>
        <w:t>the</w:t>
      </w:r>
      <w:r>
        <w:rPr>
          <w:rFonts w:ascii="Arial MT" w:hAnsi="Arial MT"/>
          <w:spacing w:val="-8"/>
          <w:w w:val="105"/>
          <w:sz w:val="17"/>
        </w:rPr>
        <w:t> </w:t>
      </w:r>
      <w:r>
        <w:rPr>
          <w:rFonts w:ascii="Arial MT" w:hAnsi="Arial MT"/>
          <w:spacing w:val="-2"/>
          <w:w w:val="105"/>
          <w:sz w:val="17"/>
        </w:rPr>
        <w:t>commission</w:t>
      </w:r>
      <w:r>
        <w:rPr>
          <w:rFonts w:ascii="Arial MT" w:hAnsi="Arial MT"/>
          <w:spacing w:val="-7"/>
          <w:w w:val="105"/>
          <w:sz w:val="17"/>
        </w:rPr>
        <w:t> </w:t>
      </w:r>
      <w:r>
        <w:rPr>
          <w:rFonts w:ascii="Arial MT" w:hAnsi="Arial MT"/>
          <w:spacing w:val="-2"/>
          <w:w w:val="105"/>
          <w:sz w:val="17"/>
        </w:rPr>
        <w:t>(if</w:t>
      </w:r>
      <w:r>
        <w:rPr>
          <w:rFonts w:ascii="Arial MT" w:hAnsi="Arial MT"/>
          <w:spacing w:val="-8"/>
          <w:w w:val="105"/>
          <w:sz w:val="17"/>
        </w:rPr>
        <w:t> </w:t>
      </w:r>
      <w:r>
        <w:rPr>
          <w:rFonts w:ascii="Arial MT" w:hAnsi="Arial MT"/>
          <w:spacing w:val="-2"/>
          <w:w w:val="105"/>
          <w:sz w:val="17"/>
        </w:rPr>
        <w:t>the</w:t>
      </w:r>
      <w:r>
        <w:rPr>
          <w:rFonts w:ascii="Arial MT" w:hAnsi="Arial MT"/>
          <w:spacing w:val="-8"/>
          <w:w w:val="105"/>
          <w:sz w:val="17"/>
        </w:rPr>
        <w:t> </w:t>
      </w:r>
      <w:r>
        <w:rPr>
          <w:rFonts w:ascii="Arial MT" w:hAnsi="Arial MT"/>
          <w:spacing w:val="-2"/>
          <w:w w:val="105"/>
          <w:sz w:val="17"/>
        </w:rPr>
        <w:t>firm</w:t>
      </w:r>
      <w:r>
        <w:rPr>
          <w:rFonts w:ascii="Arial MT" w:hAnsi="Arial MT"/>
          <w:spacing w:val="-8"/>
          <w:w w:val="105"/>
          <w:sz w:val="17"/>
        </w:rPr>
        <w:t> </w:t>
      </w:r>
      <w:r>
        <w:rPr>
          <w:rFonts w:ascii="Arial MT" w:hAnsi="Arial MT"/>
          <w:spacing w:val="-2"/>
          <w:w w:val="105"/>
          <w:sz w:val="17"/>
        </w:rPr>
        <w:t>is</w:t>
      </w:r>
      <w:r>
        <w:rPr>
          <w:rFonts w:ascii="Arial MT" w:hAnsi="Arial MT"/>
          <w:spacing w:val="-8"/>
          <w:w w:val="105"/>
          <w:sz w:val="17"/>
        </w:rPr>
        <w:t> </w:t>
      </w:r>
      <w:r>
        <w:rPr>
          <w:rFonts w:ascii="Arial MT" w:hAnsi="Arial MT"/>
          <w:spacing w:val="-2"/>
          <w:w w:val="105"/>
          <w:sz w:val="17"/>
        </w:rPr>
        <w:t>acting</w:t>
      </w:r>
      <w:r>
        <w:rPr>
          <w:rFonts w:ascii="Arial MT" w:hAnsi="Arial MT"/>
          <w:spacing w:val="-7"/>
          <w:w w:val="105"/>
          <w:sz w:val="17"/>
        </w:rPr>
        <w:t> </w:t>
      </w:r>
      <w:r>
        <w:rPr>
          <w:rFonts w:ascii="Arial MT" w:hAnsi="Arial MT"/>
          <w:spacing w:val="-2"/>
          <w:w w:val="105"/>
          <w:sz w:val="17"/>
        </w:rPr>
        <w:t>as</w:t>
      </w:r>
      <w:r>
        <w:rPr>
          <w:rFonts w:ascii="Arial MT" w:hAnsi="Arial MT"/>
          <w:spacing w:val="-8"/>
          <w:w w:val="105"/>
          <w:sz w:val="17"/>
        </w:rPr>
        <w:t> </w:t>
      </w:r>
      <w:r>
        <w:rPr>
          <w:rFonts w:ascii="Arial MT" w:hAnsi="Arial MT"/>
          <w:spacing w:val="-2"/>
          <w:w w:val="105"/>
          <w:sz w:val="17"/>
        </w:rPr>
        <w:t>a</w:t>
      </w:r>
      <w:r>
        <w:rPr>
          <w:rFonts w:ascii="Arial MT" w:hAnsi="Arial MT"/>
          <w:spacing w:val="-8"/>
          <w:w w:val="105"/>
          <w:sz w:val="17"/>
        </w:rPr>
        <w:t> </w:t>
      </w:r>
      <w:r>
        <w:rPr>
          <w:rFonts w:ascii="Arial MT" w:hAnsi="Arial MT"/>
          <w:spacing w:val="-2"/>
          <w:w w:val="105"/>
          <w:sz w:val="17"/>
        </w:rPr>
        <w:t>broker)</w:t>
      </w:r>
    </w:p>
    <w:p>
      <w:pPr>
        <w:spacing w:line="360" w:lineRule="exact" w:before="0"/>
        <w:ind w:left="1684" w:right="0" w:firstLine="0"/>
        <w:jc w:val="left"/>
        <w:rPr>
          <w:rFonts w:ascii="Arial MT" w:hAnsi="Arial MT"/>
          <w:sz w:val="17"/>
        </w:rPr>
      </w:pPr>
      <w:r>
        <w:rPr>
          <w:rFonts w:ascii="Arial Black" w:hAnsi="Arial Black"/>
          <w:spacing w:val="-4"/>
          <w:w w:val="105"/>
          <w:position w:val="-1"/>
          <w:sz w:val="28"/>
        </w:rPr>
        <w:t>»</w:t>
      </w:r>
      <w:r>
        <w:rPr>
          <w:rFonts w:ascii="Arial Black" w:hAnsi="Arial Black"/>
          <w:spacing w:val="-1"/>
          <w:w w:val="105"/>
          <w:position w:val="-1"/>
          <w:sz w:val="28"/>
        </w:rPr>
        <w:t> </w:t>
      </w:r>
      <w:r>
        <w:rPr>
          <w:rFonts w:ascii="Arial MT" w:hAnsi="Arial MT"/>
          <w:spacing w:val="-4"/>
          <w:w w:val="105"/>
          <w:sz w:val="17"/>
        </w:rPr>
        <w:t>The</w:t>
      </w:r>
      <w:r>
        <w:rPr>
          <w:rFonts w:ascii="Arial MT" w:hAnsi="Arial MT"/>
          <w:spacing w:val="-12"/>
          <w:w w:val="105"/>
          <w:sz w:val="17"/>
        </w:rPr>
        <w:t> </w:t>
      </w:r>
      <w:r>
        <w:rPr>
          <w:rFonts w:ascii="Arial MT" w:hAnsi="Arial MT"/>
          <w:spacing w:val="-4"/>
          <w:w w:val="105"/>
          <w:sz w:val="17"/>
        </w:rPr>
        <w:t>customer’s</w:t>
      </w:r>
      <w:r>
        <w:rPr>
          <w:rFonts w:ascii="Arial MT" w:hAnsi="Arial MT"/>
          <w:spacing w:val="-11"/>
          <w:w w:val="105"/>
          <w:sz w:val="17"/>
        </w:rPr>
        <w:t> </w:t>
      </w:r>
      <w:r>
        <w:rPr>
          <w:rFonts w:ascii="Arial MT" w:hAnsi="Arial MT"/>
          <w:spacing w:val="-4"/>
          <w:w w:val="105"/>
          <w:sz w:val="17"/>
        </w:rPr>
        <w:t>name</w:t>
      </w:r>
    </w:p>
    <w:p>
      <w:pPr>
        <w:spacing w:line="364" w:lineRule="exact" w:before="0"/>
        <w:ind w:left="1684" w:right="0" w:firstLine="0"/>
        <w:jc w:val="left"/>
        <w:rPr>
          <w:rFonts w:ascii="Arial MT" w:hAnsi="Arial MT"/>
          <w:sz w:val="17"/>
        </w:rPr>
      </w:pPr>
      <w:r>
        <w:rPr>
          <w:rFonts w:ascii="Arial Black" w:hAnsi="Arial Black"/>
          <w:spacing w:val="-2"/>
          <w:w w:val="105"/>
          <w:position w:val="-1"/>
          <w:sz w:val="28"/>
        </w:rPr>
        <w:t>»</w:t>
      </w:r>
      <w:r>
        <w:rPr>
          <w:rFonts w:ascii="Arial Black" w:hAnsi="Arial Black"/>
          <w:spacing w:val="-16"/>
          <w:w w:val="105"/>
          <w:position w:val="-1"/>
          <w:sz w:val="28"/>
        </w:rPr>
        <w:t> </w:t>
      </w:r>
      <w:r>
        <w:rPr>
          <w:rFonts w:ascii="Arial MT" w:hAnsi="Arial MT"/>
          <w:spacing w:val="-2"/>
          <w:w w:val="105"/>
          <w:sz w:val="17"/>
        </w:rPr>
        <w:t>Any</w:t>
      </w:r>
      <w:r>
        <w:rPr>
          <w:rFonts w:ascii="Arial MT" w:hAnsi="Arial MT"/>
          <w:spacing w:val="-12"/>
          <w:w w:val="105"/>
          <w:sz w:val="17"/>
        </w:rPr>
        <w:t> </w:t>
      </w:r>
      <w:r>
        <w:rPr>
          <w:rFonts w:ascii="Arial MT" w:hAnsi="Arial MT"/>
          <w:spacing w:val="-2"/>
          <w:w w:val="105"/>
          <w:sz w:val="17"/>
        </w:rPr>
        <w:t>bond</w:t>
      </w:r>
      <w:r>
        <w:rPr>
          <w:rFonts w:ascii="Arial MT" w:hAnsi="Arial MT"/>
          <w:spacing w:val="-11"/>
          <w:w w:val="105"/>
          <w:sz w:val="17"/>
        </w:rPr>
        <w:t> </w:t>
      </w:r>
      <w:r>
        <w:rPr>
          <w:rFonts w:ascii="Arial MT" w:hAnsi="Arial MT"/>
          <w:spacing w:val="-2"/>
          <w:w w:val="105"/>
          <w:sz w:val="17"/>
        </w:rPr>
        <w:t>particulars,</w:t>
      </w:r>
      <w:r>
        <w:rPr>
          <w:rFonts w:ascii="Arial MT" w:hAnsi="Arial MT"/>
          <w:spacing w:val="-11"/>
          <w:w w:val="105"/>
          <w:sz w:val="17"/>
        </w:rPr>
        <w:t> </w:t>
      </w:r>
      <w:r>
        <w:rPr>
          <w:rFonts w:ascii="Arial MT" w:hAnsi="Arial MT"/>
          <w:spacing w:val="-2"/>
          <w:w w:val="105"/>
          <w:sz w:val="17"/>
        </w:rPr>
        <w:t>such</w:t>
      </w:r>
      <w:r>
        <w:rPr>
          <w:rFonts w:ascii="Arial MT" w:hAnsi="Arial MT"/>
          <w:spacing w:val="-12"/>
          <w:w w:val="105"/>
          <w:sz w:val="17"/>
        </w:rPr>
        <w:t> </w:t>
      </w:r>
      <w:r>
        <w:rPr>
          <w:rFonts w:ascii="Arial MT" w:hAnsi="Arial MT"/>
          <w:spacing w:val="-2"/>
          <w:w w:val="105"/>
          <w:sz w:val="17"/>
        </w:rPr>
        <w:t>as</w:t>
      </w:r>
      <w:r>
        <w:rPr>
          <w:rFonts w:ascii="Arial MT" w:hAnsi="Arial MT"/>
          <w:spacing w:val="-11"/>
          <w:w w:val="105"/>
          <w:sz w:val="17"/>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issuer´s</w:t>
      </w:r>
      <w:r>
        <w:rPr>
          <w:rFonts w:ascii="Arial MT" w:hAnsi="Arial MT"/>
          <w:spacing w:val="-12"/>
          <w:w w:val="105"/>
          <w:sz w:val="17"/>
        </w:rPr>
        <w:t> </w:t>
      </w:r>
      <w:r>
        <w:rPr>
          <w:rFonts w:ascii="Arial MT" w:hAnsi="Arial MT"/>
          <w:spacing w:val="-2"/>
          <w:w w:val="105"/>
          <w:sz w:val="17"/>
        </w:rPr>
        <w:t>name,</w:t>
      </w:r>
      <w:r>
        <w:rPr>
          <w:rFonts w:ascii="Arial MT" w:hAnsi="Arial MT"/>
          <w:spacing w:val="-11"/>
          <w:w w:val="105"/>
          <w:sz w:val="17"/>
        </w:rPr>
        <w:t> </w:t>
      </w:r>
      <w:r>
        <w:rPr>
          <w:rFonts w:ascii="Arial MT" w:hAnsi="Arial MT"/>
          <w:spacing w:val="-2"/>
          <w:w w:val="105"/>
          <w:sz w:val="17"/>
        </w:rPr>
        <w:t>interest</w:t>
      </w:r>
      <w:r>
        <w:rPr>
          <w:rFonts w:ascii="Arial MT" w:hAnsi="Arial MT"/>
          <w:spacing w:val="-12"/>
          <w:w w:val="105"/>
          <w:sz w:val="17"/>
        </w:rPr>
        <w:t> </w:t>
      </w:r>
      <w:r>
        <w:rPr>
          <w:rFonts w:ascii="Arial MT" w:hAnsi="Arial MT"/>
          <w:spacing w:val="-2"/>
          <w:w w:val="105"/>
          <w:sz w:val="17"/>
        </w:rPr>
        <w:t>rate,</w:t>
      </w:r>
      <w:r>
        <w:rPr>
          <w:rFonts w:ascii="Arial MT" w:hAnsi="Arial MT"/>
          <w:spacing w:val="-10"/>
          <w:w w:val="105"/>
          <w:sz w:val="17"/>
        </w:rPr>
        <w:t> </w:t>
      </w:r>
      <w:r>
        <w:rPr>
          <w:rFonts w:ascii="Arial MT" w:hAnsi="Arial MT"/>
          <w:spacing w:val="-2"/>
          <w:w w:val="105"/>
          <w:sz w:val="17"/>
        </w:rPr>
        <w:t>maturity,</w:t>
      </w:r>
      <w:r>
        <w:rPr>
          <w:rFonts w:ascii="Arial MT" w:hAnsi="Arial MT"/>
          <w:spacing w:val="-11"/>
          <w:w w:val="105"/>
          <w:sz w:val="17"/>
        </w:rPr>
        <w:t> </w:t>
      </w:r>
      <w:r>
        <w:rPr>
          <w:rFonts w:ascii="Arial MT" w:hAnsi="Arial MT"/>
          <w:spacing w:val="-2"/>
          <w:w w:val="105"/>
          <w:sz w:val="17"/>
        </w:rPr>
        <w:t>and</w:t>
      </w:r>
      <w:r>
        <w:rPr>
          <w:rFonts w:ascii="Arial MT" w:hAnsi="Arial MT"/>
          <w:spacing w:val="-12"/>
          <w:w w:val="105"/>
          <w:sz w:val="17"/>
        </w:rPr>
        <w:t> </w:t>
      </w:r>
      <w:r>
        <w:rPr>
          <w:rFonts w:ascii="Arial MT" w:hAnsi="Arial MT"/>
          <w:spacing w:val="-4"/>
          <w:w w:val="105"/>
          <w:sz w:val="17"/>
        </w:rPr>
        <w:t>call</w:t>
      </w:r>
    </w:p>
    <w:p>
      <w:pPr>
        <w:spacing w:line="182" w:lineRule="exact" w:before="0"/>
        <w:ind w:left="1978" w:right="0" w:firstLine="0"/>
        <w:jc w:val="left"/>
        <w:rPr>
          <w:rFonts w:ascii="Arial MT"/>
          <w:sz w:val="17"/>
        </w:rPr>
      </w:pPr>
      <w:r>
        <w:rPr>
          <w:rFonts w:ascii="Arial MT"/>
          <w:spacing w:val="-2"/>
          <w:w w:val="105"/>
          <w:sz w:val="17"/>
        </w:rPr>
        <w:t>features</w:t>
      </w:r>
      <w:r>
        <w:rPr>
          <w:rFonts w:ascii="Arial MT"/>
          <w:spacing w:val="-8"/>
          <w:w w:val="105"/>
          <w:sz w:val="17"/>
        </w:rPr>
        <w:t> </w:t>
      </w:r>
      <w:r>
        <w:rPr>
          <w:rFonts w:ascii="Arial MT"/>
          <w:spacing w:val="-2"/>
          <w:w w:val="105"/>
          <w:sz w:val="17"/>
        </w:rPr>
        <w:t>(if</w:t>
      </w:r>
      <w:r>
        <w:rPr>
          <w:rFonts w:ascii="Arial MT"/>
          <w:spacing w:val="-7"/>
          <w:w w:val="105"/>
          <w:sz w:val="17"/>
        </w:rPr>
        <w:t> </w:t>
      </w:r>
      <w:r>
        <w:rPr>
          <w:rFonts w:ascii="Arial MT"/>
          <w:spacing w:val="-4"/>
          <w:w w:val="105"/>
          <w:sz w:val="17"/>
        </w:rPr>
        <w:t>any)</w:t>
      </w:r>
    </w:p>
    <w:p>
      <w:pPr>
        <w:spacing w:line="377" w:lineRule="exact" w:before="36"/>
        <w:ind w:left="1684" w:right="0" w:firstLine="0"/>
        <w:jc w:val="left"/>
        <w:rPr>
          <w:rFonts w:ascii="Arial MT" w:hAnsi="Arial MT"/>
          <w:sz w:val="17"/>
        </w:rPr>
      </w:pPr>
      <w:r>
        <w:rPr>
          <w:rFonts w:ascii="Arial Black" w:hAnsi="Arial Black"/>
          <w:spacing w:val="-2"/>
          <w:w w:val="105"/>
          <w:position w:val="-1"/>
          <w:sz w:val="28"/>
        </w:rPr>
        <w:t>»</w:t>
      </w:r>
      <w:r>
        <w:rPr>
          <w:rFonts w:ascii="Arial Black" w:hAnsi="Arial Black"/>
          <w:spacing w:val="14"/>
          <w:w w:val="105"/>
          <w:position w:val="-1"/>
          <w:sz w:val="28"/>
        </w:rPr>
        <w:t> </w:t>
      </w:r>
      <w:r>
        <w:rPr>
          <w:rFonts w:ascii="Arial MT" w:hAnsi="Arial MT"/>
          <w:spacing w:val="-2"/>
          <w:w w:val="105"/>
          <w:sz w:val="17"/>
        </w:rPr>
        <w:t>The</w:t>
      </w:r>
      <w:r>
        <w:rPr>
          <w:rFonts w:ascii="Arial MT" w:hAnsi="Arial MT"/>
          <w:spacing w:val="-9"/>
          <w:w w:val="105"/>
          <w:sz w:val="17"/>
        </w:rPr>
        <w:t> </w:t>
      </w:r>
      <w:r>
        <w:rPr>
          <w:rFonts w:ascii="Arial MT" w:hAnsi="Arial MT"/>
          <w:spacing w:val="-2"/>
          <w:w w:val="105"/>
          <w:sz w:val="17"/>
        </w:rPr>
        <w:t>trade</w:t>
      </w:r>
      <w:r>
        <w:rPr>
          <w:rFonts w:ascii="Arial MT" w:hAnsi="Arial MT"/>
          <w:spacing w:val="-8"/>
          <w:w w:val="105"/>
          <w:sz w:val="17"/>
        </w:rPr>
        <w:t> </w:t>
      </w:r>
      <w:r>
        <w:rPr>
          <w:rFonts w:ascii="Arial MT" w:hAnsi="Arial MT"/>
          <w:spacing w:val="-2"/>
          <w:w w:val="105"/>
          <w:sz w:val="17"/>
        </w:rPr>
        <w:t>date,</w:t>
      </w:r>
      <w:r>
        <w:rPr>
          <w:rFonts w:ascii="Arial MT" w:hAnsi="Arial MT"/>
          <w:spacing w:val="-9"/>
          <w:w w:val="105"/>
          <w:sz w:val="17"/>
        </w:rPr>
        <w:t> </w:t>
      </w:r>
      <w:r>
        <w:rPr>
          <w:rFonts w:ascii="Arial MT" w:hAnsi="Arial MT"/>
          <w:spacing w:val="-2"/>
          <w:w w:val="105"/>
          <w:sz w:val="17"/>
        </w:rPr>
        <w:t>time</w:t>
      </w:r>
      <w:r>
        <w:rPr>
          <w:rFonts w:ascii="Arial MT" w:hAnsi="Arial MT"/>
          <w:spacing w:val="-8"/>
          <w:w w:val="105"/>
          <w:sz w:val="17"/>
        </w:rPr>
        <w:t> </w:t>
      </w:r>
      <w:r>
        <w:rPr>
          <w:rFonts w:ascii="Arial MT" w:hAnsi="Arial MT"/>
          <w:spacing w:val="-2"/>
          <w:w w:val="105"/>
          <w:sz w:val="17"/>
        </w:rPr>
        <w:t>of</w:t>
      </w:r>
      <w:r>
        <w:rPr>
          <w:rFonts w:ascii="Arial MT" w:hAnsi="Arial MT"/>
          <w:spacing w:val="-9"/>
          <w:w w:val="105"/>
          <w:sz w:val="17"/>
        </w:rPr>
        <w:t> </w:t>
      </w:r>
      <w:r>
        <w:rPr>
          <w:rFonts w:ascii="Arial MT" w:hAnsi="Arial MT"/>
          <w:spacing w:val="-2"/>
          <w:w w:val="105"/>
          <w:sz w:val="17"/>
        </w:rPr>
        <w:t>execution,</w:t>
      </w:r>
      <w:r>
        <w:rPr>
          <w:rFonts w:ascii="Arial MT" w:hAnsi="Arial MT"/>
          <w:spacing w:val="-8"/>
          <w:w w:val="105"/>
          <w:sz w:val="17"/>
        </w:rPr>
        <w:t> </w:t>
      </w:r>
      <w:r>
        <w:rPr>
          <w:rFonts w:ascii="Arial MT" w:hAnsi="Arial MT"/>
          <w:spacing w:val="-2"/>
          <w:w w:val="105"/>
          <w:sz w:val="17"/>
        </w:rPr>
        <w:t>and</w:t>
      </w:r>
      <w:r>
        <w:rPr>
          <w:rFonts w:ascii="Arial MT" w:hAnsi="Arial MT"/>
          <w:spacing w:val="-9"/>
          <w:w w:val="105"/>
          <w:sz w:val="17"/>
        </w:rPr>
        <w:t> </w:t>
      </w:r>
      <w:r>
        <w:rPr>
          <w:rFonts w:ascii="Arial MT" w:hAnsi="Arial MT"/>
          <w:spacing w:val="-2"/>
          <w:w w:val="105"/>
          <w:sz w:val="17"/>
        </w:rPr>
        <w:t>settlement</w:t>
      </w:r>
      <w:r>
        <w:rPr>
          <w:rFonts w:ascii="Arial MT" w:hAnsi="Arial MT"/>
          <w:spacing w:val="-8"/>
          <w:w w:val="105"/>
          <w:sz w:val="17"/>
        </w:rPr>
        <w:t> </w:t>
      </w:r>
      <w:r>
        <w:rPr>
          <w:rFonts w:ascii="Arial MT" w:hAnsi="Arial MT"/>
          <w:spacing w:val="-4"/>
          <w:w w:val="105"/>
          <w:sz w:val="17"/>
        </w:rPr>
        <w:t>date</w:t>
      </w:r>
    </w:p>
    <w:p>
      <w:pPr>
        <w:spacing w:line="364" w:lineRule="exact" w:before="0"/>
        <w:ind w:left="1684" w:right="0" w:firstLine="0"/>
        <w:jc w:val="left"/>
        <w:rPr>
          <w:rFonts w:ascii="Arial MT" w:hAnsi="Arial MT"/>
          <w:sz w:val="17"/>
        </w:rPr>
      </w:pPr>
      <w:r>
        <w:rPr>
          <w:rFonts w:ascii="Arial Black" w:hAnsi="Arial Black"/>
          <w:position w:val="-1"/>
          <w:sz w:val="28"/>
        </w:rPr>
        <w:t>»</w:t>
      </w:r>
      <w:r>
        <w:rPr>
          <w:rFonts w:ascii="Arial Black" w:hAnsi="Arial Black"/>
          <w:spacing w:val="27"/>
          <w:position w:val="-1"/>
          <w:sz w:val="28"/>
        </w:rPr>
        <w:t> </w:t>
      </w:r>
      <w:r>
        <w:rPr>
          <w:rFonts w:ascii="Arial MT" w:hAnsi="Arial MT"/>
          <w:sz w:val="17"/>
        </w:rPr>
        <w:t>Committee</w:t>
      </w:r>
      <w:r>
        <w:rPr>
          <w:rFonts w:ascii="Arial MT" w:hAnsi="Arial MT"/>
          <w:spacing w:val="-3"/>
          <w:sz w:val="17"/>
        </w:rPr>
        <w:t> </w:t>
      </w:r>
      <w:r>
        <w:rPr>
          <w:rFonts w:ascii="Arial MT" w:hAnsi="Arial MT"/>
          <w:sz w:val="17"/>
        </w:rPr>
        <w:t>on</w:t>
      </w:r>
      <w:r>
        <w:rPr>
          <w:rFonts w:ascii="Arial MT" w:hAnsi="Arial MT"/>
          <w:spacing w:val="-4"/>
          <w:sz w:val="17"/>
        </w:rPr>
        <w:t> </w:t>
      </w:r>
      <w:r>
        <w:rPr>
          <w:rFonts w:ascii="Arial MT" w:hAnsi="Arial MT"/>
          <w:sz w:val="17"/>
        </w:rPr>
        <w:t>Uniform</w:t>
      </w:r>
      <w:r>
        <w:rPr>
          <w:rFonts w:ascii="Arial MT" w:hAnsi="Arial MT"/>
          <w:spacing w:val="-3"/>
          <w:sz w:val="17"/>
        </w:rPr>
        <w:t> </w:t>
      </w:r>
      <w:r>
        <w:rPr>
          <w:rFonts w:ascii="Arial MT" w:hAnsi="Arial MT"/>
          <w:sz w:val="17"/>
        </w:rPr>
        <w:t>Securities</w:t>
      </w:r>
      <w:r>
        <w:rPr>
          <w:rFonts w:ascii="Arial MT" w:hAnsi="Arial MT"/>
          <w:spacing w:val="-3"/>
          <w:sz w:val="17"/>
        </w:rPr>
        <w:t> </w:t>
      </w:r>
      <w:r>
        <w:rPr>
          <w:rFonts w:ascii="Arial MT" w:hAnsi="Arial MT"/>
          <w:sz w:val="17"/>
        </w:rPr>
        <w:t>Identification</w:t>
      </w:r>
      <w:r>
        <w:rPr>
          <w:rFonts w:ascii="Arial MT" w:hAnsi="Arial MT"/>
          <w:spacing w:val="-3"/>
          <w:sz w:val="17"/>
        </w:rPr>
        <w:t> </w:t>
      </w:r>
      <w:r>
        <w:rPr>
          <w:rFonts w:ascii="Arial MT" w:hAnsi="Arial MT"/>
          <w:sz w:val="17"/>
        </w:rPr>
        <w:t>Procedures</w:t>
      </w:r>
      <w:r>
        <w:rPr>
          <w:rFonts w:ascii="Arial MT" w:hAnsi="Arial MT"/>
          <w:spacing w:val="-3"/>
          <w:sz w:val="17"/>
        </w:rPr>
        <w:t> </w:t>
      </w:r>
      <w:r>
        <w:rPr>
          <w:rFonts w:ascii="Arial MT" w:hAnsi="Arial MT"/>
          <w:sz w:val="17"/>
        </w:rPr>
        <w:t>(CUSIP)</w:t>
      </w:r>
      <w:r>
        <w:rPr>
          <w:rFonts w:ascii="Arial MT" w:hAnsi="Arial MT"/>
          <w:spacing w:val="-3"/>
          <w:sz w:val="17"/>
        </w:rPr>
        <w:t> </w:t>
      </w:r>
      <w:r>
        <w:rPr>
          <w:rFonts w:ascii="Arial MT" w:hAnsi="Arial MT"/>
          <w:spacing w:val="-2"/>
          <w:sz w:val="17"/>
        </w:rPr>
        <w:t>identification</w:t>
      </w:r>
    </w:p>
    <w:p>
      <w:pPr>
        <w:spacing w:line="182" w:lineRule="exact" w:before="0"/>
        <w:ind w:left="1978" w:right="0" w:firstLine="0"/>
        <w:jc w:val="left"/>
        <w:rPr>
          <w:rFonts w:ascii="Arial MT"/>
          <w:sz w:val="17"/>
        </w:rPr>
      </w:pPr>
      <w:r>
        <w:rPr>
          <w:rFonts w:ascii="Arial MT"/>
          <w:w w:val="105"/>
          <w:sz w:val="17"/>
        </w:rPr>
        <w:t>number</w:t>
      </w:r>
      <w:r>
        <w:rPr>
          <w:rFonts w:ascii="Arial MT"/>
          <w:spacing w:val="-11"/>
          <w:w w:val="105"/>
          <w:sz w:val="17"/>
        </w:rPr>
        <w:t> </w:t>
      </w:r>
      <w:r>
        <w:rPr>
          <w:rFonts w:ascii="Arial MT"/>
          <w:w w:val="105"/>
          <w:sz w:val="17"/>
        </w:rPr>
        <w:t>(if</w:t>
      </w:r>
      <w:r>
        <w:rPr>
          <w:rFonts w:ascii="Arial MT"/>
          <w:spacing w:val="-10"/>
          <w:w w:val="105"/>
          <w:sz w:val="17"/>
        </w:rPr>
        <w:t> </w:t>
      </w:r>
      <w:r>
        <w:rPr>
          <w:rFonts w:ascii="Arial MT"/>
          <w:w w:val="105"/>
          <w:sz w:val="17"/>
        </w:rPr>
        <w:t>there</w:t>
      </w:r>
      <w:r>
        <w:rPr>
          <w:rFonts w:ascii="Arial MT"/>
          <w:spacing w:val="-10"/>
          <w:w w:val="105"/>
          <w:sz w:val="17"/>
        </w:rPr>
        <w:t> </w:t>
      </w:r>
      <w:r>
        <w:rPr>
          <w:rFonts w:ascii="Arial MT"/>
          <w:w w:val="105"/>
          <w:sz w:val="17"/>
        </w:rPr>
        <w:t>is</w:t>
      </w:r>
      <w:r>
        <w:rPr>
          <w:rFonts w:ascii="Arial MT"/>
          <w:spacing w:val="-10"/>
          <w:w w:val="105"/>
          <w:sz w:val="17"/>
        </w:rPr>
        <w:t> </w:t>
      </w:r>
      <w:r>
        <w:rPr>
          <w:rFonts w:ascii="Arial MT"/>
          <w:spacing w:val="-4"/>
          <w:w w:val="105"/>
          <w:sz w:val="17"/>
        </w:rPr>
        <w:t>one)</w:t>
      </w:r>
    </w:p>
    <w:p>
      <w:pPr>
        <w:spacing w:line="377" w:lineRule="exact" w:before="36"/>
        <w:ind w:left="1684" w:right="0" w:firstLine="0"/>
        <w:jc w:val="left"/>
        <w:rPr>
          <w:rFonts w:ascii="Arial MT" w:hAnsi="Arial MT"/>
          <w:sz w:val="17"/>
        </w:rPr>
      </w:pPr>
      <w:r>
        <w:rPr>
          <w:rFonts w:ascii="Arial Black" w:hAnsi="Arial Black"/>
          <w:w w:val="105"/>
          <w:position w:val="-1"/>
          <w:sz w:val="28"/>
        </w:rPr>
        <w:t>»</w:t>
      </w:r>
      <w:r>
        <w:rPr>
          <w:rFonts w:ascii="Arial Black" w:hAnsi="Arial Black"/>
          <w:spacing w:val="-13"/>
          <w:w w:val="105"/>
          <w:position w:val="-1"/>
          <w:sz w:val="28"/>
        </w:rPr>
        <w:t> </w:t>
      </w:r>
      <w:r>
        <w:rPr>
          <w:rFonts w:ascii="Arial MT" w:hAnsi="Arial MT"/>
          <w:w w:val="105"/>
          <w:sz w:val="17"/>
        </w:rPr>
        <w:t>Bond</w:t>
      </w:r>
      <w:r>
        <w:rPr>
          <w:rFonts w:ascii="Arial MT" w:hAnsi="Arial MT"/>
          <w:spacing w:val="-12"/>
          <w:w w:val="105"/>
          <w:sz w:val="17"/>
        </w:rPr>
        <w:t> </w:t>
      </w:r>
      <w:r>
        <w:rPr>
          <w:rFonts w:ascii="Arial MT" w:hAnsi="Arial MT"/>
          <w:w w:val="105"/>
          <w:sz w:val="17"/>
        </w:rPr>
        <w:t>yield</w:t>
      </w:r>
      <w:r>
        <w:rPr>
          <w:rFonts w:ascii="Arial MT" w:hAnsi="Arial MT"/>
          <w:spacing w:val="-12"/>
          <w:w w:val="105"/>
          <w:sz w:val="17"/>
        </w:rPr>
        <w:t> </w:t>
      </w:r>
      <w:r>
        <w:rPr>
          <w:rFonts w:ascii="Arial MT" w:hAnsi="Arial MT"/>
          <w:w w:val="105"/>
          <w:sz w:val="17"/>
        </w:rPr>
        <w:t>and</w:t>
      </w:r>
      <w:r>
        <w:rPr>
          <w:rFonts w:ascii="Arial MT" w:hAnsi="Arial MT"/>
          <w:spacing w:val="-13"/>
          <w:w w:val="105"/>
          <w:sz w:val="17"/>
        </w:rPr>
        <w:t> </w:t>
      </w:r>
      <w:r>
        <w:rPr>
          <w:rFonts w:ascii="Arial MT" w:hAnsi="Arial MT"/>
          <w:w w:val="105"/>
          <w:sz w:val="17"/>
        </w:rPr>
        <w:t>dollar</w:t>
      </w:r>
      <w:r>
        <w:rPr>
          <w:rFonts w:ascii="Arial MT" w:hAnsi="Arial MT"/>
          <w:spacing w:val="-12"/>
          <w:w w:val="105"/>
          <w:sz w:val="17"/>
        </w:rPr>
        <w:t> </w:t>
      </w:r>
      <w:r>
        <w:rPr>
          <w:rFonts w:ascii="Arial MT" w:hAnsi="Arial MT"/>
          <w:spacing w:val="-2"/>
          <w:w w:val="105"/>
          <w:sz w:val="17"/>
        </w:rPr>
        <w:t>price</w:t>
      </w:r>
    </w:p>
    <w:p>
      <w:pPr>
        <w:spacing w:line="360" w:lineRule="exact" w:before="0"/>
        <w:ind w:left="1684" w:right="0" w:firstLine="0"/>
        <w:jc w:val="left"/>
        <w:rPr>
          <w:rFonts w:ascii="Arial MT" w:hAnsi="Arial MT"/>
          <w:sz w:val="17"/>
        </w:rPr>
      </w:pPr>
      <w:r>
        <w:rPr>
          <w:rFonts w:ascii="Arial Black" w:hAnsi="Arial Black"/>
          <w:spacing w:val="-2"/>
          <w:w w:val="105"/>
          <w:position w:val="-1"/>
          <w:sz w:val="28"/>
        </w:rPr>
        <w:t>»</w:t>
      </w:r>
      <w:r>
        <w:rPr>
          <w:rFonts w:ascii="Arial Black" w:hAnsi="Arial Black"/>
          <w:spacing w:val="-21"/>
          <w:w w:val="105"/>
          <w:position w:val="-1"/>
          <w:sz w:val="28"/>
        </w:rPr>
        <w:t> </w:t>
      </w:r>
      <w:r>
        <w:rPr>
          <w:rFonts w:ascii="Arial MT" w:hAnsi="Arial MT"/>
          <w:spacing w:val="-2"/>
          <w:w w:val="105"/>
          <w:sz w:val="17"/>
        </w:rPr>
        <w:t>Any</w:t>
      </w:r>
      <w:r>
        <w:rPr>
          <w:rFonts w:ascii="Arial MT" w:hAnsi="Arial MT"/>
          <w:spacing w:val="-12"/>
          <w:w w:val="105"/>
          <w:sz w:val="17"/>
        </w:rPr>
        <w:t> </w:t>
      </w:r>
      <w:r>
        <w:rPr>
          <w:rFonts w:ascii="Arial MT" w:hAnsi="Arial MT"/>
          <w:spacing w:val="-2"/>
          <w:w w:val="105"/>
          <w:sz w:val="17"/>
        </w:rPr>
        <w:t>accrued</w:t>
      </w:r>
      <w:r>
        <w:rPr>
          <w:rFonts w:ascii="Arial MT" w:hAnsi="Arial MT"/>
          <w:spacing w:val="-11"/>
          <w:w w:val="105"/>
          <w:sz w:val="17"/>
        </w:rPr>
        <w:t> </w:t>
      </w:r>
      <w:r>
        <w:rPr>
          <w:rFonts w:ascii="Arial MT" w:hAnsi="Arial MT"/>
          <w:spacing w:val="-2"/>
          <w:w w:val="105"/>
          <w:sz w:val="17"/>
        </w:rPr>
        <w:t>interest</w:t>
      </w:r>
    </w:p>
    <w:p>
      <w:pPr>
        <w:spacing w:line="360" w:lineRule="exact" w:before="0"/>
        <w:ind w:left="1684" w:right="0" w:firstLine="0"/>
        <w:jc w:val="left"/>
        <w:rPr>
          <w:rFonts w:ascii="Arial MT" w:hAnsi="Arial MT"/>
          <w:sz w:val="17"/>
        </w:rPr>
      </w:pPr>
      <w:r>
        <w:rPr>
          <w:rFonts w:ascii="Arial Black" w:hAnsi="Arial Black"/>
          <w:position w:val="-1"/>
          <w:sz w:val="28"/>
        </w:rPr>
        <w:t>»</w:t>
      </w:r>
      <w:r>
        <w:rPr>
          <w:rFonts w:ascii="Arial Black" w:hAnsi="Arial Black"/>
          <w:spacing w:val="45"/>
          <w:position w:val="-1"/>
          <w:sz w:val="28"/>
        </w:rPr>
        <w:t> </w:t>
      </w:r>
      <w:r>
        <w:rPr>
          <w:rFonts w:ascii="Arial MT" w:hAnsi="Arial MT"/>
          <w:sz w:val="17"/>
        </w:rPr>
        <w:t>The</w:t>
      </w:r>
      <w:r>
        <w:rPr>
          <w:rFonts w:ascii="Arial MT" w:hAnsi="Arial MT"/>
          <w:spacing w:val="4"/>
          <w:sz w:val="17"/>
        </w:rPr>
        <w:t> </w:t>
      </w:r>
      <w:r>
        <w:rPr>
          <w:rFonts w:ascii="Arial MT" w:hAnsi="Arial MT"/>
          <w:sz w:val="17"/>
        </w:rPr>
        <w:t>registration</w:t>
      </w:r>
      <w:r>
        <w:rPr>
          <w:rFonts w:ascii="Arial MT" w:hAnsi="Arial MT"/>
          <w:spacing w:val="4"/>
          <w:sz w:val="17"/>
        </w:rPr>
        <w:t> </w:t>
      </w:r>
      <w:r>
        <w:rPr>
          <w:rFonts w:ascii="Arial MT" w:hAnsi="Arial MT"/>
          <w:sz w:val="17"/>
        </w:rPr>
        <w:t>form</w:t>
      </w:r>
      <w:r>
        <w:rPr>
          <w:rFonts w:ascii="Arial MT" w:hAnsi="Arial MT"/>
          <w:spacing w:val="4"/>
          <w:sz w:val="17"/>
        </w:rPr>
        <w:t> </w:t>
      </w:r>
      <w:r>
        <w:rPr>
          <w:rFonts w:ascii="Arial MT" w:hAnsi="Arial MT"/>
          <w:sz w:val="17"/>
        </w:rPr>
        <w:t>(registered</w:t>
      </w:r>
      <w:r>
        <w:rPr>
          <w:rFonts w:ascii="Arial MT" w:hAnsi="Arial MT"/>
          <w:spacing w:val="3"/>
          <w:sz w:val="17"/>
        </w:rPr>
        <w:t> </w:t>
      </w:r>
      <w:r>
        <w:rPr>
          <w:rFonts w:ascii="Arial MT" w:hAnsi="Arial MT"/>
          <w:sz w:val="17"/>
        </w:rPr>
        <w:t>as</w:t>
      </w:r>
      <w:r>
        <w:rPr>
          <w:rFonts w:ascii="Arial MT" w:hAnsi="Arial MT"/>
          <w:spacing w:val="4"/>
          <w:sz w:val="17"/>
        </w:rPr>
        <w:t> </w:t>
      </w:r>
      <w:r>
        <w:rPr>
          <w:rFonts w:ascii="Arial MT" w:hAnsi="Arial MT"/>
          <w:sz w:val="17"/>
        </w:rPr>
        <w:t>to</w:t>
      </w:r>
      <w:r>
        <w:rPr>
          <w:rFonts w:ascii="Arial MT" w:hAnsi="Arial MT"/>
          <w:spacing w:val="4"/>
          <w:sz w:val="17"/>
        </w:rPr>
        <w:t> </w:t>
      </w:r>
      <w:r>
        <w:rPr>
          <w:rFonts w:ascii="Arial MT" w:hAnsi="Arial MT"/>
          <w:sz w:val="17"/>
        </w:rPr>
        <w:t>principal</w:t>
      </w:r>
      <w:r>
        <w:rPr>
          <w:rFonts w:ascii="Arial MT" w:hAnsi="Arial MT"/>
          <w:spacing w:val="4"/>
          <w:sz w:val="17"/>
        </w:rPr>
        <w:t> </w:t>
      </w:r>
      <w:r>
        <w:rPr>
          <w:rFonts w:ascii="Arial MT" w:hAnsi="Arial MT"/>
          <w:sz w:val="17"/>
        </w:rPr>
        <w:t>only,</w:t>
      </w:r>
      <w:r>
        <w:rPr>
          <w:rFonts w:ascii="Arial MT" w:hAnsi="Arial MT"/>
          <w:spacing w:val="4"/>
          <w:sz w:val="17"/>
        </w:rPr>
        <w:t> </w:t>
      </w:r>
      <w:r>
        <w:rPr>
          <w:rFonts w:ascii="Arial MT" w:hAnsi="Arial MT"/>
          <w:sz w:val="17"/>
        </w:rPr>
        <w:t>book</w:t>
      </w:r>
      <w:r>
        <w:rPr>
          <w:rFonts w:ascii="Arial MT" w:hAnsi="Arial MT"/>
          <w:spacing w:val="3"/>
          <w:sz w:val="17"/>
        </w:rPr>
        <w:t> </w:t>
      </w:r>
      <w:r>
        <w:rPr>
          <w:rFonts w:ascii="Arial MT" w:hAnsi="Arial MT"/>
          <w:sz w:val="17"/>
        </w:rPr>
        <w:t>entry,</w:t>
      </w:r>
      <w:r>
        <w:rPr>
          <w:rFonts w:ascii="Arial MT" w:hAnsi="Arial MT"/>
          <w:spacing w:val="4"/>
          <w:sz w:val="17"/>
        </w:rPr>
        <w:t> </w:t>
      </w:r>
      <w:r>
        <w:rPr>
          <w:rFonts w:ascii="Arial MT" w:hAnsi="Arial MT"/>
          <w:sz w:val="17"/>
        </w:rPr>
        <w:t>or</w:t>
      </w:r>
      <w:r>
        <w:rPr>
          <w:rFonts w:ascii="Arial MT" w:hAnsi="Arial MT"/>
          <w:spacing w:val="4"/>
          <w:sz w:val="17"/>
        </w:rPr>
        <w:t> </w:t>
      </w:r>
      <w:r>
        <w:rPr>
          <w:rFonts w:ascii="Arial MT" w:hAnsi="Arial MT"/>
          <w:sz w:val="17"/>
        </w:rPr>
        <w:t>fully</w:t>
      </w:r>
      <w:r>
        <w:rPr>
          <w:rFonts w:ascii="Arial MT" w:hAnsi="Arial MT"/>
          <w:spacing w:val="4"/>
          <w:sz w:val="17"/>
        </w:rPr>
        <w:t> </w:t>
      </w:r>
      <w:r>
        <w:rPr>
          <w:rFonts w:ascii="Arial MT" w:hAnsi="Arial MT"/>
          <w:spacing w:val="-2"/>
          <w:sz w:val="17"/>
        </w:rPr>
        <w:t>registered)</w:t>
      </w:r>
    </w:p>
    <w:p>
      <w:pPr>
        <w:spacing w:line="377" w:lineRule="exact" w:before="0"/>
        <w:ind w:left="1684" w:right="0" w:firstLine="0"/>
        <w:jc w:val="left"/>
        <w:rPr>
          <w:rFonts w:ascii="Arial MT" w:hAnsi="Arial MT"/>
          <w:sz w:val="17"/>
        </w:rPr>
      </w:pPr>
      <w:r>
        <w:rPr>
          <w:rFonts w:ascii="Arial Black" w:hAnsi="Arial Black"/>
          <w:spacing w:val="-2"/>
          <w:w w:val="105"/>
          <w:position w:val="-1"/>
          <w:sz w:val="28"/>
        </w:rPr>
        <w:t>»</w:t>
      </w:r>
      <w:r>
        <w:rPr>
          <w:rFonts w:ascii="Arial Black" w:hAnsi="Arial Black"/>
          <w:spacing w:val="8"/>
          <w:w w:val="105"/>
          <w:position w:val="-1"/>
          <w:sz w:val="28"/>
        </w:rPr>
        <w:t> </w:t>
      </w:r>
      <w:r>
        <w:rPr>
          <w:rFonts w:ascii="Arial MT" w:hAnsi="Arial MT"/>
          <w:spacing w:val="-2"/>
          <w:w w:val="105"/>
          <w:sz w:val="17"/>
        </w:rPr>
        <w:t>Whether</w:t>
      </w:r>
      <w:r>
        <w:rPr>
          <w:rFonts w:ascii="Arial MT" w:hAnsi="Arial MT"/>
          <w:spacing w:val="-11"/>
          <w:w w:val="105"/>
          <w:sz w:val="17"/>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bonds</w:t>
      </w:r>
      <w:r>
        <w:rPr>
          <w:rFonts w:ascii="Arial MT" w:hAnsi="Arial MT"/>
          <w:spacing w:val="-10"/>
          <w:w w:val="105"/>
          <w:sz w:val="17"/>
        </w:rPr>
        <w:t> </w:t>
      </w:r>
      <w:r>
        <w:rPr>
          <w:rFonts w:ascii="Arial MT" w:hAnsi="Arial MT"/>
          <w:spacing w:val="-2"/>
          <w:w w:val="105"/>
          <w:sz w:val="17"/>
        </w:rPr>
        <w:t>have</w:t>
      </w:r>
      <w:r>
        <w:rPr>
          <w:rFonts w:ascii="Arial MT" w:hAnsi="Arial MT"/>
          <w:spacing w:val="-11"/>
          <w:w w:val="105"/>
          <w:sz w:val="17"/>
        </w:rPr>
        <w:t> </w:t>
      </w:r>
      <w:r>
        <w:rPr>
          <w:rFonts w:ascii="Arial MT" w:hAnsi="Arial MT"/>
          <w:spacing w:val="-2"/>
          <w:w w:val="105"/>
          <w:sz w:val="17"/>
        </w:rPr>
        <w:t>been</w:t>
      </w:r>
      <w:r>
        <w:rPr>
          <w:rFonts w:ascii="Arial MT" w:hAnsi="Arial MT"/>
          <w:spacing w:val="-10"/>
          <w:w w:val="105"/>
          <w:sz w:val="17"/>
        </w:rPr>
        <w:t> </w:t>
      </w:r>
      <w:r>
        <w:rPr>
          <w:rFonts w:ascii="Arial MT" w:hAnsi="Arial MT"/>
          <w:spacing w:val="-2"/>
          <w:w w:val="105"/>
          <w:sz w:val="17"/>
        </w:rPr>
        <w:t>called</w:t>
      </w:r>
      <w:r>
        <w:rPr>
          <w:rFonts w:ascii="Arial MT" w:hAnsi="Arial MT"/>
          <w:spacing w:val="-11"/>
          <w:w w:val="105"/>
          <w:sz w:val="17"/>
        </w:rPr>
        <w:t> </w:t>
      </w:r>
      <w:r>
        <w:rPr>
          <w:rFonts w:ascii="Arial MT" w:hAnsi="Arial MT"/>
          <w:spacing w:val="-2"/>
          <w:w w:val="105"/>
          <w:sz w:val="17"/>
        </w:rPr>
        <w:t>or</w:t>
      </w:r>
      <w:r>
        <w:rPr>
          <w:rFonts w:ascii="Arial MT" w:hAnsi="Arial MT"/>
          <w:spacing w:val="-11"/>
          <w:w w:val="105"/>
          <w:sz w:val="17"/>
        </w:rPr>
        <w:t> </w:t>
      </w:r>
      <w:r>
        <w:rPr>
          <w:rFonts w:ascii="Arial MT" w:hAnsi="Arial MT"/>
          <w:spacing w:val="-2"/>
          <w:w w:val="105"/>
          <w:sz w:val="17"/>
        </w:rPr>
        <w:t>pre-refunded</w:t>
      </w:r>
    </w:p>
    <w:p>
      <w:pPr>
        <w:pStyle w:val="BodyText"/>
        <w:spacing w:before="85"/>
        <w:rPr>
          <w:rFonts w:ascii="Arial MT"/>
          <w:sz w:val="17"/>
        </w:rPr>
      </w:pPr>
    </w:p>
    <w:p>
      <w:pPr>
        <w:pStyle w:val="BodyText"/>
        <w:spacing w:line="307" w:lineRule="auto"/>
        <w:ind w:left="1560" w:right="177"/>
        <w:jc w:val="both"/>
      </w:pPr>
      <w:r>
        <w:rPr>
          <w:w w:val="120"/>
        </w:rPr>
        <w:t>Each</w:t>
      </w:r>
      <w:r>
        <w:rPr>
          <w:w w:val="120"/>
        </w:rPr>
        <w:t> broker,</w:t>
      </w:r>
      <w:r>
        <w:rPr>
          <w:w w:val="120"/>
        </w:rPr>
        <w:t> dealer,</w:t>
      </w:r>
      <w:r>
        <w:rPr>
          <w:w w:val="120"/>
        </w:rPr>
        <w:t> or</w:t>
      </w:r>
      <w:r>
        <w:rPr>
          <w:w w:val="120"/>
        </w:rPr>
        <w:t> municipal</w:t>
      </w:r>
      <w:r>
        <w:rPr>
          <w:w w:val="120"/>
        </w:rPr>
        <w:t> securities</w:t>
      </w:r>
      <w:r>
        <w:rPr>
          <w:w w:val="120"/>
        </w:rPr>
        <w:t> dealer</w:t>
      </w:r>
      <w:r>
        <w:rPr>
          <w:w w:val="120"/>
        </w:rPr>
        <w:t> must</w:t>
      </w:r>
      <w:r>
        <w:rPr>
          <w:w w:val="120"/>
        </w:rPr>
        <w:t> report</w:t>
      </w:r>
      <w:r>
        <w:rPr>
          <w:w w:val="120"/>
        </w:rPr>
        <w:t> to</w:t>
      </w:r>
      <w:r>
        <w:rPr>
          <w:w w:val="120"/>
        </w:rPr>
        <w:t> the</w:t>
      </w:r>
      <w:r>
        <w:rPr>
          <w:w w:val="120"/>
        </w:rPr>
        <w:t> MSRB</w:t>
      </w:r>
      <w:r>
        <w:rPr>
          <w:w w:val="120"/>
        </w:rPr>
        <w:t> all</w:t>
      </w:r>
      <w:r>
        <w:rPr>
          <w:w w:val="120"/>
        </w:rPr>
        <w:t> transactions</w:t>
      </w:r>
      <w:r>
        <w:rPr>
          <w:w w:val="120"/>
        </w:rPr>
        <w:t> in municipal</w:t>
      </w:r>
      <w:r>
        <w:rPr>
          <w:w w:val="120"/>
        </w:rPr>
        <w:t> securities</w:t>
      </w:r>
      <w:r>
        <w:rPr>
          <w:w w:val="120"/>
        </w:rPr>
        <w:t> through</w:t>
      </w:r>
      <w:r>
        <w:rPr>
          <w:w w:val="120"/>
        </w:rPr>
        <w:t> the</w:t>
      </w:r>
      <w:r>
        <w:rPr>
          <w:w w:val="120"/>
        </w:rPr>
        <w:t> Real-Time</w:t>
      </w:r>
      <w:r>
        <w:rPr>
          <w:w w:val="120"/>
        </w:rPr>
        <w:t> Reporting</w:t>
      </w:r>
      <w:r>
        <w:rPr>
          <w:w w:val="120"/>
        </w:rPr>
        <w:t> System</w:t>
      </w:r>
      <w:r>
        <w:rPr>
          <w:w w:val="120"/>
        </w:rPr>
        <w:t> (RTRS).</w:t>
      </w:r>
      <w:r>
        <w:rPr>
          <w:w w:val="120"/>
        </w:rPr>
        <w:t> The</w:t>
      </w:r>
      <w:r>
        <w:rPr>
          <w:w w:val="120"/>
        </w:rPr>
        <w:t> RTRS</w:t>
      </w:r>
      <w:r>
        <w:rPr>
          <w:w w:val="120"/>
        </w:rPr>
        <w:t> makes</w:t>
      </w:r>
      <w:r>
        <w:rPr>
          <w:w w:val="120"/>
        </w:rPr>
        <w:t> public reports</w:t>
      </w:r>
      <w:r>
        <w:rPr>
          <w:w w:val="120"/>
        </w:rPr>
        <w:t> on</w:t>
      </w:r>
      <w:r>
        <w:rPr>
          <w:w w:val="120"/>
        </w:rPr>
        <w:t> market</w:t>
      </w:r>
      <w:r>
        <w:rPr>
          <w:w w:val="120"/>
        </w:rPr>
        <w:t> activity</w:t>
      </w:r>
      <w:r>
        <w:rPr>
          <w:w w:val="120"/>
        </w:rPr>
        <w:t> and</w:t>
      </w:r>
      <w:r>
        <w:rPr>
          <w:w w:val="120"/>
        </w:rPr>
        <w:t> prices.</w:t>
      </w:r>
      <w:r>
        <w:rPr>
          <w:w w:val="120"/>
        </w:rPr>
        <w:t> In</w:t>
      </w:r>
      <w:r>
        <w:rPr>
          <w:w w:val="120"/>
        </w:rPr>
        <w:t> addition,</w:t>
      </w:r>
      <w:r>
        <w:rPr>
          <w:w w:val="120"/>
        </w:rPr>
        <w:t> the</w:t>
      </w:r>
      <w:r>
        <w:rPr>
          <w:w w:val="120"/>
        </w:rPr>
        <w:t> MSRB</w:t>
      </w:r>
      <w:r>
        <w:rPr>
          <w:w w:val="120"/>
        </w:rPr>
        <w:t> assesses</w:t>
      </w:r>
      <w:r>
        <w:rPr>
          <w:w w:val="120"/>
        </w:rPr>
        <w:t> transaction</w:t>
      </w:r>
      <w:r>
        <w:rPr>
          <w:w w:val="120"/>
        </w:rPr>
        <w:t> fees</w:t>
      </w:r>
      <w:r>
        <w:rPr>
          <w:w w:val="120"/>
        </w:rPr>
        <w:t> to</w:t>
      </w:r>
      <w:r>
        <w:rPr>
          <w:w w:val="120"/>
        </w:rPr>
        <w:t> make sure</w:t>
      </w:r>
      <w:r>
        <w:rPr>
          <w:w w:val="120"/>
        </w:rPr>
        <w:t> that</w:t>
      </w:r>
      <w:r>
        <w:rPr>
          <w:w w:val="120"/>
        </w:rPr>
        <w:t> they’re</w:t>
      </w:r>
      <w:r>
        <w:rPr>
          <w:w w:val="120"/>
        </w:rPr>
        <w:t> in</w:t>
      </w:r>
      <w:r>
        <w:rPr>
          <w:w w:val="120"/>
        </w:rPr>
        <w:t> line</w:t>
      </w:r>
      <w:r>
        <w:rPr>
          <w:w w:val="120"/>
        </w:rPr>
        <w:t> with</w:t>
      </w:r>
      <w:r>
        <w:rPr>
          <w:w w:val="120"/>
        </w:rPr>
        <w:t> MSRB</w:t>
      </w:r>
      <w:r>
        <w:rPr>
          <w:w w:val="120"/>
        </w:rPr>
        <w:t> rules.</w:t>
      </w:r>
      <w:r>
        <w:rPr>
          <w:w w:val="120"/>
        </w:rPr>
        <w:t> The</w:t>
      </w:r>
      <w:r>
        <w:rPr>
          <w:w w:val="120"/>
        </w:rPr>
        <w:t> information</w:t>
      </w:r>
      <w:r>
        <w:rPr>
          <w:w w:val="120"/>
        </w:rPr>
        <w:t> of</w:t>
      </w:r>
      <w:r>
        <w:rPr>
          <w:w w:val="120"/>
        </w:rPr>
        <w:t> a</w:t>
      </w:r>
      <w:r>
        <w:rPr>
          <w:w w:val="120"/>
        </w:rPr>
        <w:t> transaction</w:t>
      </w:r>
      <w:r>
        <w:rPr>
          <w:w w:val="120"/>
        </w:rPr>
        <w:t> must</w:t>
      </w:r>
      <w:r>
        <w:rPr>
          <w:w w:val="120"/>
        </w:rPr>
        <w:t> be</w:t>
      </w:r>
      <w:r>
        <w:rPr>
          <w:w w:val="120"/>
        </w:rPr>
        <w:t> reported promptly. Exempt from the reporting process are transactions in securities without a Committee on</w:t>
      </w:r>
      <w:r>
        <w:rPr>
          <w:w w:val="120"/>
        </w:rPr>
        <w:t> Uniform</w:t>
      </w:r>
      <w:r>
        <w:rPr>
          <w:w w:val="120"/>
        </w:rPr>
        <w:t> Security</w:t>
      </w:r>
      <w:r>
        <w:rPr>
          <w:w w:val="120"/>
        </w:rPr>
        <w:t> Identification</w:t>
      </w:r>
      <w:r>
        <w:rPr>
          <w:w w:val="120"/>
        </w:rPr>
        <w:t> Procedures</w:t>
      </w:r>
      <w:r>
        <w:rPr>
          <w:w w:val="120"/>
        </w:rPr>
        <w:t> (CUSIP)</w:t>
      </w:r>
      <w:r>
        <w:rPr>
          <w:w w:val="120"/>
        </w:rPr>
        <w:t> number,</w:t>
      </w:r>
      <w:r>
        <w:rPr>
          <w:w w:val="120"/>
        </w:rPr>
        <w:t> transactions</w:t>
      </w:r>
      <w:r>
        <w:rPr>
          <w:w w:val="120"/>
        </w:rPr>
        <w:t> in</w:t>
      </w:r>
      <w:r>
        <w:rPr>
          <w:w w:val="120"/>
        </w:rPr>
        <w:t> municipal</w:t>
      </w:r>
      <w:r>
        <w:rPr>
          <w:w w:val="120"/>
        </w:rPr>
        <w:t> fund securities,</w:t>
      </w:r>
      <w:r>
        <w:rPr>
          <w:spacing w:val="-4"/>
          <w:w w:val="120"/>
        </w:rPr>
        <w:t> </w:t>
      </w:r>
      <w:r>
        <w:rPr>
          <w:w w:val="120"/>
        </w:rPr>
        <w:t>and</w:t>
      </w:r>
      <w:r>
        <w:rPr>
          <w:spacing w:val="-4"/>
          <w:w w:val="120"/>
        </w:rPr>
        <w:t> </w:t>
      </w:r>
      <w:r>
        <w:rPr>
          <w:w w:val="120"/>
        </w:rPr>
        <w:t>interdealer</w:t>
      </w:r>
      <w:r>
        <w:rPr>
          <w:spacing w:val="-4"/>
          <w:w w:val="120"/>
        </w:rPr>
        <w:t> </w:t>
      </w:r>
      <w:r>
        <w:rPr>
          <w:w w:val="120"/>
        </w:rPr>
        <w:t>transactions</w:t>
      </w:r>
      <w:r>
        <w:rPr>
          <w:spacing w:val="-4"/>
          <w:w w:val="120"/>
        </w:rPr>
        <w:t> </w:t>
      </w:r>
      <w:r>
        <w:rPr>
          <w:w w:val="120"/>
        </w:rPr>
        <w:t>(over</w:t>
      </w:r>
      <w:r>
        <w:rPr>
          <w:spacing w:val="-4"/>
          <w:w w:val="120"/>
        </w:rPr>
        <w:t> </w:t>
      </w:r>
      <w:r>
        <w:rPr>
          <w:w w:val="120"/>
        </w:rPr>
        <w:t>the</w:t>
      </w:r>
      <w:r>
        <w:rPr>
          <w:spacing w:val="-4"/>
          <w:w w:val="120"/>
        </w:rPr>
        <w:t> </w:t>
      </w:r>
      <w:r>
        <w:rPr>
          <w:w w:val="120"/>
        </w:rPr>
        <w:t>counter</w:t>
      </w:r>
      <w:r>
        <w:rPr>
          <w:spacing w:val="-4"/>
          <w:w w:val="120"/>
        </w:rPr>
        <w:t> </w:t>
      </w:r>
      <w:r>
        <w:rPr>
          <w:w w:val="120"/>
        </w:rPr>
        <w:t>trades</w:t>
      </w:r>
      <w:r>
        <w:rPr>
          <w:spacing w:val="-4"/>
          <w:w w:val="120"/>
        </w:rPr>
        <w:t> </w:t>
      </w:r>
      <w:r>
        <w:rPr>
          <w:w w:val="120"/>
        </w:rPr>
        <w:t>between</w:t>
      </w:r>
      <w:r>
        <w:rPr>
          <w:spacing w:val="-4"/>
          <w:w w:val="120"/>
        </w:rPr>
        <w:t> </w:t>
      </w:r>
      <w:r>
        <w:rPr>
          <w:w w:val="120"/>
        </w:rPr>
        <w:t>one</w:t>
      </w:r>
      <w:r>
        <w:rPr>
          <w:spacing w:val="-4"/>
          <w:w w:val="120"/>
        </w:rPr>
        <w:t> </w:t>
      </w:r>
      <w:r>
        <w:rPr>
          <w:w w:val="120"/>
        </w:rPr>
        <w:t>financial</w:t>
      </w:r>
      <w:r>
        <w:rPr>
          <w:spacing w:val="-4"/>
          <w:w w:val="120"/>
        </w:rPr>
        <w:t> </w:t>
      </w:r>
      <w:r>
        <w:rPr>
          <w:w w:val="120"/>
        </w:rPr>
        <w:t>institution and another).</w:t>
      </w:r>
    </w:p>
    <w:p>
      <w:pPr>
        <w:pStyle w:val="BodyText"/>
        <w:spacing w:before="92"/>
      </w:pPr>
    </w:p>
    <w:p>
      <w:pPr>
        <w:pStyle w:val="Heading3"/>
        <w:jc w:val="left"/>
      </w:pPr>
      <w:r>
        <w:rPr>
          <w:spacing w:val="-4"/>
          <w:w w:val="90"/>
        </w:rPr>
        <w:t>Advertising</w:t>
      </w:r>
      <w:r>
        <w:rPr>
          <w:spacing w:val="-21"/>
          <w:w w:val="90"/>
        </w:rPr>
        <w:t> </w:t>
      </w:r>
      <w:r>
        <w:rPr>
          <w:spacing w:val="-4"/>
          <w:w w:val="90"/>
        </w:rPr>
        <w:t>and</w:t>
      </w:r>
      <w:r>
        <w:rPr>
          <w:spacing w:val="-20"/>
          <w:w w:val="90"/>
        </w:rPr>
        <w:t> </w:t>
      </w:r>
      <w:r>
        <w:rPr>
          <w:spacing w:val="-4"/>
          <w:w w:val="90"/>
        </w:rPr>
        <w:t>record</w:t>
      </w:r>
      <w:r>
        <w:rPr>
          <w:spacing w:val="-21"/>
          <w:w w:val="90"/>
        </w:rPr>
        <w:t> </w:t>
      </w:r>
      <w:r>
        <w:rPr>
          <w:spacing w:val="-4"/>
          <w:w w:val="90"/>
        </w:rPr>
        <w:t>keeping</w:t>
      </w:r>
    </w:p>
    <w:p>
      <w:pPr>
        <w:pStyle w:val="BodyText"/>
        <w:spacing w:before="169"/>
        <w:ind w:left="1560"/>
      </w:pPr>
      <w:r>
        <w:rPr>
          <w:w w:val="120"/>
        </w:rPr>
        <w:t>A</w:t>
      </w:r>
      <w:r>
        <w:rPr>
          <w:spacing w:val="2"/>
          <w:w w:val="120"/>
        </w:rPr>
        <w:t> </w:t>
      </w:r>
      <w:r>
        <w:rPr>
          <w:w w:val="120"/>
        </w:rPr>
        <w:t>brokerage</w:t>
      </w:r>
      <w:r>
        <w:rPr>
          <w:spacing w:val="3"/>
          <w:w w:val="120"/>
        </w:rPr>
        <w:t> </w:t>
      </w:r>
      <w:r>
        <w:rPr>
          <w:w w:val="120"/>
        </w:rPr>
        <w:t>firm</w:t>
      </w:r>
      <w:r>
        <w:rPr>
          <w:spacing w:val="2"/>
          <w:w w:val="120"/>
        </w:rPr>
        <w:t> </w:t>
      </w:r>
      <w:r>
        <w:rPr>
          <w:w w:val="120"/>
        </w:rPr>
        <w:t>has</w:t>
      </w:r>
      <w:r>
        <w:rPr>
          <w:spacing w:val="2"/>
          <w:w w:val="120"/>
        </w:rPr>
        <w:t> </w:t>
      </w:r>
      <w:r>
        <w:rPr>
          <w:w w:val="120"/>
        </w:rPr>
        <w:t>to</w:t>
      </w:r>
      <w:r>
        <w:rPr>
          <w:spacing w:val="2"/>
          <w:w w:val="120"/>
        </w:rPr>
        <w:t> </w:t>
      </w:r>
      <w:r>
        <w:rPr>
          <w:w w:val="120"/>
        </w:rPr>
        <w:t>keep</w:t>
      </w:r>
      <w:r>
        <w:rPr>
          <w:spacing w:val="3"/>
          <w:w w:val="120"/>
        </w:rPr>
        <w:t> </w:t>
      </w:r>
      <w:r>
        <w:rPr>
          <w:w w:val="120"/>
        </w:rPr>
        <w:t>all</w:t>
      </w:r>
      <w:r>
        <w:rPr>
          <w:spacing w:val="1"/>
          <w:w w:val="120"/>
        </w:rPr>
        <w:t> </w:t>
      </w:r>
      <w:r>
        <w:rPr>
          <w:w w:val="120"/>
        </w:rPr>
        <w:t>advertising</w:t>
      </w:r>
      <w:r>
        <w:rPr>
          <w:spacing w:val="3"/>
          <w:w w:val="120"/>
        </w:rPr>
        <w:t> </w:t>
      </w:r>
      <w:r>
        <w:rPr>
          <w:w w:val="120"/>
        </w:rPr>
        <w:t>for</w:t>
      </w:r>
      <w:r>
        <w:rPr>
          <w:spacing w:val="2"/>
          <w:w w:val="120"/>
        </w:rPr>
        <w:t> </w:t>
      </w:r>
      <w:r>
        <w:rPr>
          <w:w w:val="120"/>
        </w:rPr>
        <w:t>a</w:t>
      </w:r>
      <w:r>
        <w:rPr>
          <w:spacing w:val="3"/>
          <w:w w:val="120"/>
        </w:rPr>
        <w:t> </w:t>
      </w:r>
      <w:r>
        <w:rPr>
          <w:w w:val="120"/>
        </w:rPr>
        <w:t>minimum</w:t>
      </w:r>
      <w:r>
        <w:rPr>
          <w:spacing w:val="2"/>
          <w:w w:val="120"/>
        </w:rPr>
        <w:t> </w:t>
      </w:r>
      <w:r>
        <w:rPr>
          <w:w w:val="120"/>
        </w:rPr>
        <w:t>of</w:t>
      </w:r>
      <w:r>
        <w:rPr>
          <w:spacing w:val="2"/>
          <w:w w:val="120"/>
        </w:rPr>
        <w:t> </w:t>
      </w:r>
      <w:r>
        <w:rPr>
          <w:w w:val="120"/>
        </w:rPr>
        <w:t>three</w:t>
      </w:r>
      <w:r>
        <w:rPr>
          <w:spacing w:val="2"/>
          <w:w w:val="120"/>
        </w:rPr>
        <w:t> </w:t>
      </w:r>
      <w:r>
        <w:rPr>
          <w:w w:val="120"/>
        </w:rPr>
        <w:t>years,</w:t>
      </w:r>
      <w:r>
        <w:rPr>
          <w:spacing w:val="3"/>
          <w:w w:val="120"/>
        </w:rPr>
        <w:t> </w:t>
      </w:r>
      <w:r>
        <w:rPr>
          <w:w w:val="120"/>
        </w:rPr>
        <w:t>and</w:t>
      </w:r>
      <w:r>
        <w:rPr>
          <w:spacing w:val="2"/>
          <w:w w:val="120"/>
        </w:rPr>
        <w:t> </w:t>
      </w:r>
      <w:r>
        <w:rPr>
          <w:w w:val="120"/>
        </w:rPr>
        <w:t>these</w:t>
      </w:r>
      <w:r>
        <w:rPr>
          <w:spacing w:val="3"/>
          <w:w w:val="120"/>
        </w:rPr>
        <w:t> </w:t>
      </w:r>
      <w:r>
        <w:rPr>
          <w:w w:val="120"/>
        </w:rPr>
        <w:t>ads</w:t>
      </w:r>
      <w:r>
        <w:rPr>
          <w:spacing w:val="1"/>
          <w:w w:val="120"/>
        </w:rPr>
        <w:t> </w:t>
      </w:r>
      <w:r>
        <w:rPr>
          <w:w w:val="120"/>
        </w:rPr>
        <w:t>must</w:t>
      </w:r>
      <w:r>
        <w:rPr>
          <w:spacing w:val="3"/>
          <w:w w:val="120"/>
        </w:rPr>
        <w:t> </w:t>
      </w:r>
      <w:r>
        <w:rPr>
          <w:spacing w:val="-5"/>
          <w:w w:val="120"/>
        </w:rPr>
        <w:t>be</w:t>
      </w:r>
    </w:p>
    <w:p>
      <w:pPr>
        <w:pStyle w:val="BodyText"/>
        <w:spacing w:before="52"/>
        <w:ind w:left="1560"/>
      </w:pPr>
      <w:r>
        <w:rPr>
          <w:w w:val="120"/>
        </w:rPr>
        <w:t>easily</w:t>
      </w:r>
      <w:r>
        <w:rPr>
          <w:spacing w:val="1"/>
          <w:w w:val="120"/>
        </w:rPr>
        <w:t> </w:t>
      </w:r>
      <w:r>
        <w:rPr>
          <w:w w:val="120"/>
        </w:rPr>
        <w:t>accessible</w:t>
      </w:r>
      <w:r>
        <w:rPr>
          <w:spacing w:val="1"/>
          <w:w w:val="120"/>
        </w:rPr>
        <w:t> </w:t>
      </w:r>
      <w:r>
        <w:rPr>
          <w:w w:val="120"/>
        </w:rPr>
        <w:t>(not</w:t>
      </w:r>
      <w:r>
        <w:rPr>
          <w:spacing w:val="1"/>
          <w:w w:val="120"/>
        </w:rPr>
        <w:t> </w:t>
      </w:r>
      <w:r>
        <w:rPr>
          <w:w w:val="120"/>
        </w:rPr>
        <w:t>in</w:t>
      </w:r>
      <w:r>
        <w:rPr>
          <w:spacing w:val="1"/>
          <w:w w:val="120"/>
        </w:rPr>
        <w:t> </w:t>
      </w:r>
      <w:r>
        <w:rPr>
          <w:w w:val="120"/>
        </w:rPr>
        <w:t>a</w:t>
      </w:r>
      <w:r>
        <w:rPr>
          <w:spacing w:val="1"/>
          <w:w w:val="120"/>
        </w:rPr>
        <w:t> </w:t>
      </w:r>
      <w:r>
        <w:rPr>
          <w:w w:val="120"/>
        </w:rPr>
        <w:t>bus</w:t>
      </w:r>
      <w:r>
        <w:rPr>
          <w:spacing w:val="1"/>
          <w:w w:val="120"/>
        </w:rPr>
        <w:t> </w:t>
      </w:r>
      <w:r>
        <w:rPr>
          <w:w w:val="120"/>
        </w:rPr>
        <w:t>storage</w:t>
      </w:r>
      <w:r>
        <w:rPr>
          <w:spacing w:val="1"/>
          <w:w w:val="120"/>
        </w:rPr>
        <w:t> </w:t>
      </w:r>
      <w:r>
        <w:rPr>
          <w:w w:val="120"/>
        </w:rPr>
        <w:t>locker)</w:t>
      </w:r>
      <w:r>
        <w:rPr>
          <w:spacing w:val="1"/>
          <w:w w:val="120"/>
        </w:rPr>
        <w:t> </w:t>
      </w:r>
      <w:r>
        <w:rPr>
          <w:w w:val="120"/>
        </w:rPr>
        <w:t>for</w:t>
      </w:r>
      <w:r>
        <w:rPr>
          <w:spacing w:val="2"/>
          <w:w w:val="120"/>
        </w:rPr>
        <w:t> </w:t>
      </w:r>
      <w:r>
        <w:rPr>
          <w:w w:val="120"/>
        </w:rPr>
        <w:t>at</w:t>
      </w:r>
      <w:r>
        <w:rPr>
          <w:spacing w:val="1"/>
          <w:w w:val="120"/>
        </w:rPr>
        <w:t> </w:t>
      </w:r>
      <w:r>
        <w:rPr>
          <w:w w:val="120"/>
        </w:rPr>
        <w:t>least</w:t>
      </w:r>
      <w:r>
        <w:rPr>
          <w:spacing w:val="1"/>
          <w:w w:val="120"/>
        </w:rPr>
        <w:t> </w:t>
      </w:r>
      <w:r>
        <w:rPr>
          <w:w w:val="120"/>
        </w:rPr>
        <w:t>two</w:t>
      </w:r>
      <w:r>
        <w:rPr>
          <w:spacing w:val="1"/>
          <w:w w:val="120"/>
        </w:rPr>
        <w:t> </w:t>
      </w:r>
      <w:r>
        <w:rPr>
          <w:spacing w:val="-2"/>
          <w:w w:val="120"/>
        </w:rPr>
        <w:t>years.</w:t>
      </w:r>
    </w:p>
    <w:p>
      <w:pPr>
        <w:pStyle w:val="BodyText"/>
        <w:spacing w:before="105"/>
      </w:pPr>
    </w:p>
    <w:p>
      <w:pPr>
        <w:pStyle w:val="BodyText"/>
        <w:spacing w:line="307" w:lineRule="auto"/>
        <w:ind w:left="1560"/>
      </w:pPr>
      <w:r>
        <w:rPr>
          <w:w w:val="120"/>
        </w:rPr>
        <w:t>The</w:t>
      </w:r>
      <w:r>
        <w:rPr>
          <w:spacing w:val="-4"/>
          <w:w w:val="120"/>
        </w:rPr>
        <w:t> </w:t>
      </w:r>
      <w:r>
        <w:rPr>
          <w:w w:val="120"/>
        </w:rPr>
        <w:t>MSRB</w:t>
      </w:r>
      <w:r>
        <w:rPr>
          <w:spacing w:val="-4"/>
          <w:w w:val="120"/>
        </w:rPr>
        <w:t> </w:t>
      </w:r>
      <w:r>
        <w:rPr>
          <w:w w:val="120"/>
        </w:rPr>
        <w:t>requires</w:t>
      </w:r>
      <w:r>
        <w:rPr>
          <w:spacing w:val="-4"/>
          <w:w w:val="120"/>
        </w:rPr>
        <w:t> </w:t>
      </w:r>
      <w:r>
        <w:rPr>
          <w:w w:val="120"/>
        </w:rPr>
        <w:t>a</w:t>
      </w:r>
      <w:r>
        <w:rPr>
          <w:spacing w:val="-4"/>
          <w:w w:val="120"/>
        </w:rPr>
        <w:t> </w:t>
      </w:r>
      <w:r>
        <w:rPr>
          <w:w w:val="120"/>
        </w:rPr>
        <w:t>principal</w:t>
      </w:r>
      <w:r>
        <w:rPr>
          <w:spacing w:val="-4"/>
          <w:w w:val="120"/>
        </w:rPr>
        <w:t> </w:t>
      </w:r>
      <w:r>
        <w:rPr>
          <w:w w:val="120"/>
        </w:rPr>
        <w:t>(manager)</w:t>
      </w:r>
      <w:r>
        <w:rPr>
          <w:spacing w:val="-4"/>
          <w:w w:val="120"/>
        </w:rPr>
        <w:t> </w:t>
      </w:r>
      <w:r>
        <w:rPr>
          <w:w w:val="120"/>
        </w:rPr>
        <w:t>to</w:t>
      </w:r>
      <w:r>
        <w:rPr>
          <w:spacing w:val="-4"/>
          <w:w w:val="120"/>
        </w:rPr>
        <w:t> </w:t>
      </w:r>
      <w:r>
        <w:rPr>
          <w:w w:val="120"/>
        </w:rPr>
        <w:t>approve</w:t>
      </w:r>
      <w:r>
        <w:rPr>
          <w:spacing w:val="-4"/>
          <w:w w:val="120"/>
        </w:rPr>
        <w:t> </w:t>
      </w:r>
      <w:r>
        <w:rPr>
          <w:w w:val="120"/>
        </w:rPr>
        <w:t>all</w:t>
      </w:r>
      <w:r>
        <w:rPr>
          <w:spacing w:val="-4"/>
          <w:w w:val="120"/>
        </w:rPr>
        <w:t> </w:t>
      </w:r>
      <w:r>
        <w:rPr>
          <w:w w:val="120"/>
        </w:rPr>
        <w:t>advertising</w:t>
      </w:r>
      <w:r>
        <w:rPr>
          <w:spacing w:val="-3"/>
          <w:w w:val="120"/>
        </w:rPr>
        <w:t> </w:t>
      </w:r>
      <w:r>
        <w:rPr>
          <w:w w:val="120"/>
        </w:rPr>
        <w:t>material</w:t>
      </w:r>
      <w:r>
        <w:rPr>
          <w:spacing w:val="-4"/>
          <w:w w:val="120"/>
        </w:rPr>
        <w:t> </w:t>
      </w:r>
      <w:r>
        <w:rPr>
          <w:w w:val="120"/>
        </w:rPr>
        <w:t>of</w:t>
      </w:r>
      <w:r>
        <w:rPr>
          <w:spacing w:val="-4"/>
          <w:w w:val="120"/>
        </w:rPr>
        <w:t> </w:t>
      </w:r>
      <w:r>
        <w:rPr>
          <w:w w:val="120"/>
        </w:rPr>
        <w:t>the</w:t>
      </w:r>
      <w:r>
        <w:rPr>
          <w:spacing w:val="-4"/>
          <w:w w:val="120"/>
        </w:rPr>
        <w:t> </w:t>
      </w:r>
      <w:r>
        <w:rPr>
          <w:w w:val="120"/>
        </w:rPr>
        <w:t>firm</w:t>
      </w:r>
      <w:r>
        <w:rPr>
          <w:spacing w:val="-4"/>
          <w:w w:val="120"/>
        </w:rPr>
        <w:t> </w:t>
      </w:r>
      <w:r>
        <w:rPr>
          <w:w w:val="120"/>
        </w:rPr>
        <w:t>before</w:t>
      </w:r>
      <w:r>
        <w:rPr>
          <w:spacing w:val="-4"/>
          <w:w w:val="120"/>
        </w:rPr>
        <w:t> </w:t>
      </w:r>
      <w:r>
        <w:rPr>
          <w:w w:val="120"/>
        </w:rPr>
        <w:t>its first use. The principal must ensure that the advertising is accurate and true.</w:t>
      </w:r>
    </w:p>
    <w:p>
      <w:pPr>
        <w:pStyle w:val="BodyText"/>
        <w:spacing w:before="52"/>
      </w:pPr>
    </w:p>
    <w:p>
      <w:pPr>
        <w:pStyle w:val="BodyText"/>
        <w:spacing w:line="307" w:lineRule="auto"/>
        <w:ind w:left="1560" w:right="176"/>
        <w:jc w:val="both"/>
      </w:pPr>
      <w:r>
        <w:rPr/>
        <mc:AlternateContent>
          <mc:Choice Requires="wps">
            <w:drawing>
              <wp:anchor distT="0" distB="0" distL="0" distR="0" allowOverlap="1" layoutInCell="1" locked="0" behindDoc="0" simplePos="0" relativeHeight="15854080">
                <wp:simplePos x="0" y="0"/>
                <wp:positionH relativeFrom="page">
                  <wp:posOffset>1104902</wp:posOffset>
                </wp:positionH>
                <wp:positionV relativeFrom="paragraph">
                  <wp:posOffset>18581</wp:posOffset>
                </wp:positionV>
                <wp:extent cx="419100" cy="419100"/>
                <wp:effectExtent l="0" t="0" r="0" b="0"/>
                <wp:wrapNone/>
                <wp:docPr id="728" name="Group 728"/>
                <wp:cNvGraphicFramePr>
                  <a:graphicFrameLocks/>
                </wp:cNvGraphicFramePr>
                <a:graphic>
                  <a:graphicData uri="http://schemas.microsoft.com/office/word/2010/wordprocessingGroup">
                    <wpg:wgp>
                      <wpg:cNvPr id="728" name="Group 728"/>
                      <wpg:cNvGrpSpPr/>
                      <wpg:grpSpPr>
                        <a:xfrm>
                          <a:off x="0" y="0"/>
                          <a:ext cx="419100" cy="419100"/>
                          <a:chExt cx="419100" cy="419100"/>
                        </a:xfrm>
                      </wpg:grpSpPr>
                      <wps:wsp>
                        <wps:cNvPr id="729" name="Graphic 729"/>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730" name="Graphic 730"/>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731" name="Graphic 731"/>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463138pt;width:33pt;height:33pt;mso-position-horizontal-relative:page;mso-position-vertical-relative:paragraph;z-index:15854080" id="docshapegroup567" coordorigin="1740,29" coordsize="660,660">
                <v:shape style="position:absolute;left:1740;top:29;width:660;height:660" id="docshape568" coordorigin="1740,29" coordsize="660,660" path="m2070,29l1994,38,1925,63,1864,102,1813,153,1774,214,1749,284,1740,359,1749,435,1774,504,1813,566,1864,617,1925,656,1994,680,2070,689,2146,680,2215,656,2276,617,2328,566,2366,504,2391,435,2400,359,2391,284,2366,214,2328,153,2276,102,2215,63,2146,38,2070,29xe" filled="true" fillcolor="#fff200" stroked="false">
                  <v:path arrowok="t"/>
                  <v:fill type="solid"/>
                </v:shape>
                <v:shape style="position:absolute;left:1907;top:149;width:300;height:403" id="docshape569" coordorigin="1908,149" coordsize="300,403" path="m1937,198l1928,192,1921,188,1918,188,1912,188,1908,193,1908,204,1912,208,1918,208,1921,208,1928,205,1937,198xm2011,158l2002,149,1980,149,1971,158,1971,185,2011,185,2011,169,2011,158xm2074,193l2069,188,2064,188,2059,188,2049,195,2045,198,2054,205,2061,208,2064,208,2069,208,2074,204,2074,193xm2207,307l2198,299,2187,299,2176,299,2167,307,2167,377,2161,383,2147,383,2142,377,2142,292,2133,283,2111,283,2102,292,2102,377,2096,383,2082,383,2076,377,2076,277,2067,268,2045,268,2036,277,2036,377,2031,383,2016,383,2011,377,2011,211,1971,211,1971,434,1980,480,2006,517,2043,543,2089,552,2135,543,2172,517,2198,480,2207,434,2207,307xe" filled="true" fillcolor="#ffffff" stroked="false">
                  <v:path arrowok="t"/>
                  <v:fill type="solid"/>
                </v:shape>
                <v:shape style="position:absolute;left:1740;top:29;width:660;height:660" id="docshape570" coordorigin="1740,29" coordsize="660,660" path="m2233,318l2229,301,2228,299,2219,286,2215,283,2211,281,2207,278,2207,307,2207,434,2198,480,2172,517,2135,543,2089,552,2043,543,2006,517,1980,480,1971,434,1971,224,1971,211,2011,211,2011,377,2016,383,2031,383,2036,377,2036,277,2045,268,2067,268,2076,277,2076,377,2082,383,2096,383,2102,377,2102,292,2111,283,2133,283,2142,292,2142,377,2147,383,2161,383,2167,377,2167,307,2176,299,2198,299,2207,307,2207,278,2205,276,2187,273,2178,273,2170,275,2161,281,2161,280,2154,271,2150,268,2147,265,2144,263,2133,259,2122,257,2113,257,2104,260,2096,265,2095,264,2088,255,2079,248,2075,247,2068,244,2056,242,2050,242,2044,243,2036,247,2036,224,2048,231,2057,234,2064,234,2078,231,2089,224,2089,224,2097,212,2097,211,2098,209,2099,199,2099,197,2098,188,2098,188,2097,185,2097,184,2089,173,2078,165,2074,164,2074,193,2074,204,2069,209,2064,209,2061,208,2054,205,2045,198,2049,195,2059,188,2064,188,2069,188,2074,193,2074,164,2064,162,2057,162,2048,165,2036,173,2036,169,2033,151,2031,149,2023,137,2011,128,2011,158,2011,185,1971,185,1971,173,1971,158,1980,149,2002,149,2011,158,2011,128,2009,127,1991,123,1973,127,1959,137,1949,151,1945,169,1945,173,1937,168,1937,198,1928,205,1921,208,1918,209,1912,209,1908,204,1908,193,1912,188,1918,188,1922,188,1921,188,1928,192,1937,198,1937,168,1933,165,1925,162,1918,162,1904,165,1893,173,1885,184,1882,197,1882,199,1885,212,1893,224,1904,231,1918,234,1925,234,1933,231,1945,224,1945,434,1957,490,1987,535,2033,566,2089,578,2145,566,2166,552,2191,535,2221,490,2233,434,2233,318xm2400,359l2391,284,2381,254,2381,359,2372,430,2349,496,2312,553,2264,601,2206,638,2141,662,2070,670,1999,662,1934,638,1876,601,1828,553,1791,496,1768,430,1759,359,1768,288,1791,223,1828,165,1876,117,1934,80,1999,57,2070,49,2141,57,2206,80,2264,117,2312,165,2349,223,2372,288,2381,359,2381,254,2366,214,2327,153,2276,102,2215,63,2175,49,2146,38,2070,29,1994,38,1925,63,1864,102,1813,153,1774,214,1749,284,1740,359,1749,435,1774,504,1813,566,1864,617,1925,656,1994,680,2070,689,2146,680,2175,670,2215,656,2276,617,2327,566,2366,504,2391,435,2400,3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54592">
                <wp:simplePos x="0" y="0"/>
                <wp:positionH relativeFrom="page">
                  <wp:posOffset>1108875</wp:posOffset>
                </wp:positionH>
                <wp:positionV relativeFrom="paragraph">
                  <wp:posOffset>514846</wp:posOffset>
                </wp:positionV>
                <wp:extent cx="411480" cy="50165"/>
                <wp:effectExtent l="0" t="0" r="0" b="0"/>
                <wp:wrapNone/>
                <wp:docPr id="732" name="Graphic 732"/>
                <wp:cNvGraphicFramePr>
                  <a:graphicFrameLocks/>
                </wp:cNvGraphicFramePr>
                <a:graphic>
                  <a:graphicData uri="http://schemas.microsoft.com/office/word/2010/wordprocessingShape">
                    <wps:wsp>
                      <wps:cNvPr id="732" name="Graphic 732"/>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0.539131pt;width:32.4pt;height:3.95pt;mso-position-horizontal-relative:page;mso-position-vertical-relative:paragraph;z-index:15854592" id="docshape571" coordorigin="1746,811" coordsize="648,79" path="m1809,889l1806,884,1789,859,1786,855,1791,853,1794,850,1797,846,1799,843,1800,839,1800,826,1800,824,1798,820,1788,813,1784,812,1784,831,1784,839,1782,841,1777,845,1774,846,1763,846,1763,824,1773,824,1777,825,1782,828,1784,831,1784,812,1780,811,1746,811,1746,889,1763,889,1763,859,1772,859,1791,889,1809,889xm1871,811l1825,811,1825,889,1871,889,1871,876,1842,876,1842,855,1869,855,1869,842,1842,842,1842,824,1871,824,1871,811xm1978,811l1955,811,1935,871,1935,871,1916,811,1894,811,1894,889,1909,889,1909,849,1907,828,1908,828,1927,889,1942,889,1962,828,1963,828,1962,844,1962,889,1978,889,1978,811xm2049,811l2004,811,2004,889,2049,889,2049,876,2021,876,2021,855,2047,855,2047,842,2021,842,2021,824,2049,824,2049,811xm2156,811l2133,811,2114,871,2113,871,2095,811,2072,811,2072,889,2087,889,2087,849,2086,828,2086,828,2105,889,2121,889,2141,828,2141,828,2141,844,2141,889,2156,889,2156,811xm2241,861l2239,857,2238,855,2235,851,2231,849,2227,848,2227,848,2230,847,2233,845,2235,842,2237,839,2239,835,2239,824,2239,824,2236,819,2226,812,2223,812,2223,858,2223,868,2222,871,2218,875,2214,876,2199,876,2199,855,2219,855,2223,858,2223,812,2222,812,2222,830,2222,836,2220,838,2216,841,2213,842,2199,842,2199,824,2213,824,2216,825,2220,828,2222,830,2222,812,2218,811,2182,811,2182,889,2221,889,2228,887,2238,879,2240,876,2241,874,2241,861xm2308,811l2263,811,2263,889,2308,889,2308,876,2279,876,2279,855,2306,855,2306,842,2279,842,2279,824,2308,824,2308,811xm2394,889l2390,884,2385,877,2373,859,2371,855,2375,853,2379,850,2382,846,2384,843,2385,839,2385,826,2384,824,2383,820,2372,813,2368,812,2368,831,2368,839,2367,841,2362,845,2358,846,2348,846,2348,824,2358,824,2362,825,2367,828,2368,831,2368,812,2365,811,2331,811,2331,889,2348,889,2348,859,2357,859,2375,889,2394,889xe" filled="true" fillcolor="#000000" stroked="false">
                <v:path arrowok="t"/>
                <v:fill type="solid"/>
                <w10:wrap type="none"/>
              </v:shape>
            </w:pict>
          </mc:Fallback>
        </mc:AlternateContent>
      </w:r>
      <w:r>
        <w:rPr>
          <w:w w:val="120"/>
        </w:rPr>
        <w:t>Advertising</w:t>
      </w:r>
      <w:r>
        <w:rPr>
          <w:w w:val="120"/>
        </w:rPr>
        <w:t> includes</w:t>
      </w:r>
      <w:r>
        <w:rPr>
          <w:w w:val="120"/>
        </w:rPr>
        <w:t> any</w:t>
      </w:r>
      <w:r>
        <w:rPr>
          <w:w w:val="120"/>
        </w:rPr>
        <w:t> material</w:t>
      </w:r>
      <w:r>
        <w:rPr>
          <w:w w:val="120"/>
        </w:rPr>
        <w:t> designed</w:t>
      </w:r>
      <w:r>
        <w:rPr>
          <w:w w:val="120"/>
        </w:rPr>
        <w:t> for</w:t>
      </w:r>
      <w:r>
        <w:rPr>
          <w:w w:val="120"/>
        </w:rPr>
        <w:t> use</w:t>
      </w:r>
      <w:r>
        <w:rPr>
          <w:w w:val="120"/>
        </w:rPr>
        <w:t> in</w:t>
      </w:r>
      <w:r>
        <w:rPr>
          <w:w w:val="120"/>
        </w:rPr>
        <w:t> the</w:t>
      </w:r>
      <w:r>
        <w:rPr>
          <w:w w:val="120"/>
        </w:rPr>
        <w:t> public</w:t>
      </w:r>
      <w:r>
        <w:rPr>
          <w:w w:val="120"/>
        </w:rPr>
        <w:t> media.</w:t>
      </w:r>
      <w:r>
        <w:rPr>
          <w:w w:val="120"/>
        </w:rPr>
        <w:t> Advertising</w:t>
      </w:r>
      <w:r>
        <w:rPr>
          <w:w w:val="120"/>
        </w:rPr>
        <w:t> includes offering circulars, market and form letters, summaries of official statements, and so on. Prelim- inary</w:t>
      </w:r>
      <w:r>
        <w:rPr>
          <w:spacing w:val="-5"/>
          <w:w w:val="120"/>
        </w:rPr>
        <w:t> </w:t>
      </w:r>
      <w:r>
        <w:rPr>
          <w:w w:val="120"/>
        </w:rPr>
        <w:t>and</w:t>
      </w:r>
      <w:r>
        <w:rPr>
          <w:spacing w:val="-5"/>
          <w:w w:val="120"/>
        </w:rPr>
        <w:t> </w:t>
      </w:r>
      <w:r>
        <w:rPr>
          <w:w w:val="120"/>
        </w:rPr>
        <w:t>final</w:t>
      </w:r>
      <w:r>
        <w:rPr>
          <w:spacing w:val="-5"/>
          <w:w w:val="120"/>
        </w:rPr>
        <w:t> </w:t>
      </w:r>
      <w:r>
        <w:rPr>
          <w:w w:val="120"/>
        </w:rPr>
        <w:t>official</w:t>
      </w:r>
      <w:r>
        <w:rPr>
          <w:spacing w:val="-5"/>
          <w:w w:val="120"/>
        </w:rPr>
        <w:t> </w:t>
      </w:r>
      <w:r>
        <w:rPr>
          <w:w w:val="120"/>
        </w:rPr>
        <w:t>statements</w:t>
      </w:r>
      <w:r>
        <w:rPr>
          <w:spacing w:val="-5"/>
          <w:w w:val="120"/>
        </w:rPr>
        <w:t> </w:t>
      </w:r>
      <w:r>
        <w:rPr>
          <w:w w:val="120"/>
        </w:rPr>
        <w:t>aren’t</w:t>
      </w:r>
      <w:r>
        <w:rPr>
          <w:spacing w:val="-5"/>
          <w:w w:val="120"/>
        </w:rPr>
        <w:t> </w:t>
      </w:r>
      <w:r>
        <w:rPr>
          <w:w w:val="120"/>
        </w:rPr>
        <w:t>considered</w:t>
      </w:r>
      <w:r>
        <w:rPr>
          <w:spacing w:val="-4"/>
          <w:w w:val="120"/>
        </w:rPr>
        <w:t> </w:t>
      </w:r>
      <w:r>
        <w:rPr>
          <w:w w:val="120"/>
        </w:rPr>
        <w:t>to</w:t>
      </w:r>
      <w:r>
        <w:rPr>
          <w:spacing w:val="-5"/>
          <w:w w:val="120"/>
        </w:rPr>
        <w:t> </w:t>
      </w:r>
      <w:r>
        <w:rPr>
          <w:w w:val="120"/>
        </w:rPr>
        <w:t>be</w:t>
      </w:r>
      <w:r>
        <w:rPr>
          <w:spacing w:val="-5"/>
          <w:w w:val="120"/>
        </w:rPr>
        <w:t> </w:t>
      </w:r>
      <w:r>
        <w:rPr>
          <w:w w:val="120"/>
        </w:rPr>
        <w:t>advertising</w:t>
      </w:r>
      <w:r>
        <w:rPr>
          <w:spacing w:val="-4"/>
          <w:w w:val="120"/>
        </w:rPr>
        <w:t> </w:t>
      </w:r>
      <w:r>
        <w:rPr>
          <w:w w:val="120"/>
        </w:rPr>
        <w:t>because</w:t>
      </w:r>
      <w:r>
        <w:rPr>
          <w:spacing w:val="-5"/>
          <w:w w:val="120"/>
        </w:rPr>
        <w:t> </w:t>
      </w:r>
      <w:r>
        <w:rPr>
          <w:w w:val="120"/>
        </w:rPr>
        <w:t>they’re</w:t>
      </w:r>
      <w:r>
        <w:rPr>
          <w:spacing w:val="-4"/>
          <w:w w:val="120"/>
        </w:rPr>
        <w:t> </w:t>
      </w:r>
      <w:r>
        <w:rPr>
          <w:w w:val="120"/>
        </w:rPr>
        <w:t>prepared</w:t>
      </w:r>
      <w:r>
        <w:rPr>
          <w:spacing w:val="-5"/>
          <w:w w:val="120"/>
        </w:rPr>
        <w:t> </w:t>
      </w:r>
      <w:r>
        <w:rPr>
          <w:w w:val="120"/>
        </w:rPr>
        <w:t>by the issuer; therefore, they don’t require approval from a principal.</w:t>
      </w:r>
    </w:p>
    <w:p>
      <w:pPr>
        <w:pStyle w:val="BodyText"/>
        <w:spacing w:before="92"/>
      </w:pPr>
    </w:p>
    <w:p>
      <w:pPr>
        <w:pStyle w:val="Heading3"/>
        <w:jc w:val="left"/>
      </w:pPr>
      <w:r>
        <w:rPr>
          <w:spacing w:val="-2"/>
        </w:rPr>
        <w:t>Gifts</w:t>
      </w:r>
    </w:p>
    <w:p>
      <w:pPr>
        <w:pStyle w:val="BodyText"/>
        <w:spacing w:line="307" w:lineRule="auto" w:before="169"/>
        <w:ind w:left="1560" w:right="177"/>
        <w:jc w:val="both"/>
      </w:pPr>
      <w:r>
        <w:rPr>
          <w:w w:val="120"/>
        </w:rPr>
        <w:t>According</w:t>
      </w:r>
      <w:r>
        <w:rPr>
          <w:w w:val="120"/>
        </w:rPr>
        <w:t> to</w:t>
      </w:r>
      <w:r>
        <w:rPr>
          <w:w w:val="120"/>
        </w:rPr>
        <w:t> MSRB</w:t>
      </w:r>
      <w:r>
        <w:rPr>
          <w:w w:val="120"/>
        </w:rPr>
        <w:t> rules,</w:t>
      </w:r>
      <w:r>
        <w:rPr>
          <w:w w:val="120"/>
        </w:rPr>
        <w:t> municipal</w:t>
      </w:r>
      <w:r>
        <w:rPr>
          <w:w w:val="120"/>
        </w:rPr>
        <w:t> securities</w:t>
      </w:r>
      <w:r>
        <w:rPr>
          <w:w w:val="120"/>
        </w:rPr>
        <w:t> dealers</w:t>
      </w:r>
      <w:r>
        <w:rPr>
          <w:w w:val="120"/>
        </w:rPr>
        <w:t> can’t</w:t>
      </w:r>
      <w:r>
        <w:rPr>
          <w:w w:val="120"/>
        </w:rPr>
        <w:t> give</w:t>
      </w:r>
      <w:r>
        <w:rPr>
          <w:w w:val="120"/>
        </w:rPr>
        <w:t> customers</w:t>
      </w:r>
      <w:r>
        <w:rPr>
          <w:w w:val="120"/>
        </w:rPr>
        <w:t> gifts</w:t>
      </w:r>
      <w:r>
        <w:rPr>
          <w:w w:val="120"/>
        </w:rPr>
        <w:t> valued</w:t>
      </w:r>
      <w:r>
        <w:rPr>
          <w:w w:val="120"/>
        </w:rPr>
        <w:t> at</w:t>
      </w:r>
      <w:r>
        <w:rPr>
          <w:w w:val="120"/>
        </w:rPr>
        <w:t> more than $100 per year. (The board kind of has this thing against bribery.) Business expenses are exempt from the rule.</w:t>
      </w:r>
    </w:p>
    <w:p>
      <w:pPr>
        <w:pStyle w:val="BodyText"/>
        <w:spacing w:after="0" w:line="307" w:lineRule="auto"/>
        <w:jc w:val="both"/>
        <w:sectPr>
          <w:pgSz w:w="12240" w:h="15660"/>
          <w:pgMar w:header="0" w:footer="736" w:top="900" w:bottom="920" w:left="1080" w:right="1440"/>
        </w:sectPr>
      </w:pPr>
    </w:p>
    <w:p>
      <w:pPr>
        <w:pStyle w:val="BodyText"/>
        <w:spacing w:line="307" w:lineRule="auto" w:before="88"/>
        <w:ind w:left="1560" w:right="178"/>
        <w:jc w:val="both"/>
      </w:pPr>
      <w:r>
        <w:rPr/>
        <mc:AlternateContent>
          <mc:Choice Requires="wps">
            <w:drawing>
              <wp:anchor distT="0" distB="0" distL="0" distR="0" allowOverlap="1" layoutInCell="1" locked="0" behindDoc="0" simplePos="0" relativeHeight="15856128">
                <wp:simplePos x="0" y="0"/>
                <wp:positionH relativeFrom="page">
                  <wp:posOffset>1104900</wp:posOffset>
                </wp:positionH>
                <wp:positionV relativeFrom="paragraph">
                  <wp:posOffset>74129</wp:posOffset>
                </wp:positionV>
                <wp:extent cx="419100" cy="419100"/>
                <wp:effectExtent l="0" t="0" r="0" b="0"/>
                <wp:wrapNone/>
                <wp:docPr id="733" name="Group 733"/>
                <wp:cNvGraphicFramePr>
                  <a:graphicFrameLocks/>
                </wp:cNvGraphicFramePr>
                <a:graphic>
                  <a:graphicData uri="http://schemas.microsoft.com/office/word/2010/wordprocessingGroup">
                    <wpg:wgp>
                      <wpg:cNvPr id="733" name="Group 733"/>
                      <wpg:cNvGrpSpPr/>
                      <wpg:grpSpPr>
                        <a:xfrm>
                          <a:off x="0" y="0"/>
                          <a:ext cx="419100" cy="419100"/>
                          <a:chExt cx="419100" cy="419100"/>
                        </a:xfrm>
                      </wpg:grpSpPr>
                      <wps:wsp>
                        <wps:cNvPr id="734" name="Graphic 734"/>
                        <wps:cNvSpPr/>
                        <wps:spPr>
                          <a:xfrm>
                            <a:off x="0" y="25"/>
                            <a:ext cx="419100" cy="419100"/>
                          </a:xfrm>
                          <a:custGeom>
                            <a:avLst/>
                            <a:gdLst/>
                            <a:ahLst/>
                            <a:cxnLst/>
                            <a:rect l="l" t="t" r="r" b="b"/>
                            <a:pathLst>
                              <a:path w="419100" h="419100">
                                <a:moveTo>
                                  <a:pt x="209550" y="0"/>
                                </a:moveTo>
                                <a:lnTo>
                                  <a:pt x="161504" y="5534"/>
                                </a:lnTo>
                                <a:lnTo>
                                  <a:pt x="117399" y="21297"/>
                                </a:lnTo>
                                <a:lnTo>
                                  <a:pt x="78490" y="46032"/>
                                </a:lnTo>
                                <a:lnTo>
                                  <a:pt x="46038" y="78480"/>
                                </a:lnTo>
                                <a:lnTo>
                                  <a:pt x="21300" y="117384"/>
                                </a:lnTo>
                                <a:lnTo>
                                  <a:pt x="5534" y="161484"/>
                                </a:lnTo>
                                <a:lnTo>
                                  <a:pt x="0" y="209524"/>
                                </a:lnTo>
                                <a:lnTo>
                                  <a:pt x="5534" y="257563"/>
                                </a:lnTo>
                                <a:lnTo>
                                  <a:pt x="21300" y="301662"/>
                                </a:lnTo>
                                <a:lnTo>
                                  <a:pt x="46038" y="340563"/>
                                </a:lnTo>
                                <a:lnTo>
                                  <a:pt x="78490" y="373008"/>
                                </a:lnTo>
                                <a:lnTo>
                                  <a:pt x="117399" y="397741"/>
                                </a:lnTo>
                                <a:lnTo>
                                  <a:pt x="161504" y="413503"/>
                                </a:lnTo>
                                <a:lnTo>
                                  <a:pt x="209550" y="419036"/>
                                </a:lnTo>
                                <a:lnTo>
                                  <a:pt x="257595" y="413503"/>
                                </a:lnTo>
                                <a:lnTo>
                                  <a:pt x="301700" y="397741"/>
                                </a:lnTo>
                                <a:lnTo>
                                  <a:pt x="340609" y="373008"/>
                                </a:lnTo>
                                <a:lnTo>
                                  <a:pt x="373061" y="340563"/>
                                </a:lnTo>
                                <a:lnTo>
                                  <a:pt x="397799" y="301662"/>
                                </a:lnTo>
                                <a:lnTo>
                                  <a:pt x="413565" y="257563"/>
                                </a:lnTo>
                                <a:lnTo>
                                  <a:pt x="419100" y="209524"/>
                                </a:lnTo>
                                <a:lnTo>
                                  <a:pt x="413565" y="161484"/>
                                </a:lnTo>
                                <a:lnTo>
                                  <a:pt x="397799" y="117384"/>
                                </a:lnTo>
                                <a:lnTo>
                                  <a:pt x="373061" y="78480"/>
                                </a:lnTo>
                                <a:lnTo>
                                  <a:pt x="340609" y="46032"/>
                                </a:lnTo>
                                <a:lnTo>
                                  <a:pt x="301700" y="21297"/>
                                </a:lnTo>
                                <a:lnTo>
                                  <a:pt x="257595" y="5534"/>
                                </a:lnTo>
                                <a:lnTo>
                                  <a:pt x="209550" y="0"/>
                                </a:lnTo>
                                <a:close/>
                              </a:path>
                            </a:pathLst>
                          </a:custGeom>
                          <a:solidFill>
                            <a:srgbClr val="FFF200"/>
                          </a:solidFill>
                        </wps:spPr>
                        <wps:bodyPr wrap="square" lIns="0" tIns="0" rIns="0" bIns="0" rtlCol="0">
                          <a:prstTxWarp prst="textNoShape">
                            <a:avLst/>
                          </a:prstTxWarp>
                          <a:noAutofit/>
                        </wps:bodyPr>
                      </wps:wsp>
                      <pic:pic>
                        <pic:nvPicPr>
                          <pic:cNvPr id="735" name="Image 735"/>
                          <pic:cNvPicPr/>
                        </pic:nvPicPr>
                        <pic:blipFill>
                          <a:blip r:embed="rId96" cstate="print"/>
                          <a:stretch>
                            <a:fillRect/>
                          </a:stretch>
                        </pic:blipFill>
                        <pic:spPr>
                          <a:xfrm>
                            <a:off x="118691" y="90423"/>
                            <a:ext cx="181726" cy="254406"/>
                          </a:xfrm>
                          <a:prstGeom prst="rect">
                            <a:avLst/>
                          </a:prstGeom>
                        </pic:spPr>
                      </pic:pic>
                      <wps:wsp>
                        <wps:cNvPr id="736" name="Graphic 736"/>
                        <wps:cNvSpPr/>
                        <wps:spPr>
                          <a:xfrm>
                            <a:off x="0" y="0"/>
                            <a:ext cx="419100" cy="419100"/>
                          </a:xfrm>
                          <a:custGeom>
                            <a:avLst/>
                            <a:gdLst/>
                            <a:ahLst/>
                            <a:cxnLst/>
                            <a:rect l="l" t="t" r="r" b="b"/>
                            <a:pathLst>
                              <a:path w="419100" h="419100">
                                <a:moveTo>
                                  <a:pt x="316953" y="181267"/>
                                </a:moveTo>
                                <a:lnTo>
                                  <a:pt x="314883" y="160185"/>
                                </a:lnTo>
                                <a:lnTo>
                                  <a:pt x="308825" y="140195"/>
                                </a:lnTo>
                                <a:lnTo>
                                  <a:pt x="300405" y="124498"/>
                                </a:lnTo>
                                <a:lnTo>
                                  <a:pt x="300405" y="181267"/>
                                </a:lnTo>
                                <a:lnTo>
                                  <a:pt x="298246" y="200964"/>
                                </a:lnTo>
                                <a:lnTo>
                                  <a:pt x="291973" y="219494"/>
                                </a:lnTo>
                                <a:lnTo>
                                  <a:pt x="281851" y="236270"/>
                                </a:lnTo>
                                <a:lnTo>
                                  <a:pt x="268185" y="250672"/>
                                </a:lnTo>
                                <a:lnTo>
                                  <a:pt x="266014" y="251942"/>
                                </a:lnTo>
                                <a:lnTo>
                                  <a:pt x="261302" y="255562"/>
                                </a:lnTo>
                                <a:lnTo>
                                  <a:pt x="255511" y="262013"/>
                                </a:lnTo>
                                <a:lnTo>
                                  <a:pt x="250329" y="271640"/>
                                </a:lnTo>
                                <a:lnTo>
                                  <a:pt x="250240" y="271881"/>
                                </a:lnTo>
                                <a:lnTo>
                                  <a:pt x="250151" y="272110"/>
                                </a:lnTo>
                                <a:lnTo>
                                  <a:pt x="249428" y="272110"/>
                                </a:lnTo>
                                <a:lnTo>
                                  <a:pt x="249428" y="324700"/>
                                </a:lnTo>
                                <a:lnTo>
                                  <a:pt x="209550" y="344830"/>
                                </a:lnTo>
                                <a:lnTo>
                                  <a:pt x="170154" y="324700"/>
                                </a:lnTo>
                                <a:lnTo>
                                  <a:pt x="249428" y="324700"/>
                                </a:lnTo>
                                <a:lnTo>
                                  <a:pt x="249428" y="272110"/>
                                </a:lnTo>
                                <a:lnTo>
                                  <a:pt x="247230" y="272110"/>
                                </a:lnTo>
                                <a:lnTo>
                                  <a:pt x="247230" y="288658"/>
                                </a:lnTo>
                                <a:lnTo>
                                  <a:pt x="247065" y="290182"/>
                                </a:lnTo>
                                <a:lnTo>
                                  <a:pt x="247065" y="308152"/>
                                </a:lnTo>
                                <a:lnTo>
                                  <a:pt x="172466" y="308152"/>
                                </a:lnTo>
                                <a:lnTo>
                                  <a:pt x="172466" y="288658"/>
                                </a:lnTo>
                                <a:lnTo>
                                  <a:pt x="247230" y="288658"/>
                                </a:lnTo>
                                <a:lnTo>
                                  <a:pt x="247230" y="272110"/>
                                </a:lnTo>
                                <a:lnTo>
                                  <a:pt x="169773" y="272110"/>
                                </a:lnTo>
                                <a:lnTo>
                                  <a:pt x="166954" y="264185"/>
                                </a:lnTo>
                                <a:lnTo>
                                  <a:pt x="162648" y="258660"/>
                                </a:lnTo>
                                <a:lnTo>
                                  <a:pt x="128803" y="222846"/>
                                </a:lnTo>
                                <a:lnTo>
                                  <a:pt x="118694" y="181267"/>
                                </a:lnTo>
                                <a:lnTo>
                                  <a:pt x="125844" y="145948"/>
                                </a:lnTo>
                                <a:lnTo>
                                  <a:pt x="145338" y="117068"/>
                                </a:lnTo>
                                <a:lnTo>
                                  <a:pt x="174218" y="97586"/>
                                </a:lnTo>
                                <a:lnTo>
                                  <a:pt x="209550" y="90424"/>
                                </a:lnTo>
                                <a:lnTo>
                                  <a:pt x="244881" y="97586"/>
                                </a:lnTo>
                                <a:lnTo>
                                  <a:pt x="273761" y="117068"/>
                                </a:lnTo>
                                <a:lnTo>
                                  <a:pt x="293243" y="145948"/>
                                </a:lnTo>
                                <a:lnTo>
                                  <a:pt x="300405" y="181267"/>
                                </a:lnTo>
                                <a:lnTo>
                                  <a:pt x="300405" y="124498"/>
                                </a:lnTo>
                                <a:lnTo>
                                  <a:pt x="269062" y="91871"/>
                                </a:lnTo>
                                <a:lnTo>
                                  <a:pt x="230632" y="75933"/>
                                </a:lnTo>
                                <a:lnTo>
                                  <a:pt x="209550" y="73863"/>
                                </a:lnTo>
                                <a:lnTo>
                                  <a:pt x="167767" y="82321"/>
                                </a:lnTo>
                                <a:lnTo>
                                  <a:pt x="133629" y="105359"/>
                                </a:lnTo>
                                <a:lnTo>
                                  <a:pt x="110578" y="139509"/>
                                </a:lnTo>
                                <a:lnTo>
                                  <a:pt x="102133" y="181267"/>
                                </a:lnTo>
                                <a:lnTo>
                                  <a:pt x="105194" y="206705"/>
                                </a:lnTo>
                                <a:lnTo>
                                  <a:pt x="128231" y="251421"/>
                                </a:lnTo>
                                <a:lnTo>
                                  <a:pt x="155422" y="273634"/>
                                </a:lnTo>
                                <a:lnTo>
                                  <a:pt x="156083" y="286512"/>
                                </a:lnTo>
                                <a:lnTo>
                                  <a:pt x="155930" y="288658"/>
                                </a:lnTo>
                                <a:lnTo>
                                  <a:pt x="155917" y="332003"/>
                                </a:lnTo>
                                <a:lnTo>
                                  <a:pt x="159600" y="337908"/>
                                </a:lnTo>
                                <a:lnTo>
                                  <a:pt x="206540" y="361899"/>
                                </a:lnTo>
                                <a:lnTo>
                                  <a:pt x="212471" y="361899"/>
                                </a:lnTo>
                                <a:lnTo>
                                  <a:pt x="246291" y="344830"/>
                                </a:lnTo>
                                <a:lnTo>
                                  <a:pt x="260007" y="337908"/>
                                </a:lnTo>
                                <a:lnTo>
                                  <a:pt x="263652" y="332003"/>
                                </a:lnTo>
                                <a:lnTo>
                                  <a:pt x="263652" y="324700"/>
                                </a:lnTo>
                                <a:lnTo>
                                  <a:pt x="263652" y="308152"/>
                                </a:lnTo>
                                <a:lnTo>
                                  <a:pt x="263652" y="290182"/>
                                </a:lnTo>
                                <a:lnTo>
                                  <a:pt x="263829" y="288861"/>
                                </a:lnTo>
                                <a:lnTo>
                                  <a:pt x="263855" y="288658"/>
                                </a:lnTo>
                                <a:lnTo>
                                  <a:pt x="278942" y="263258"/>
                                </a:lnTo>
                                <a:lnTo>
                                  <a:pt x="295059" y="246291"/>
                                </a:lnTo>
                                <a:lnTo>
                                  <a:pt x="306997" y="226479"/>
                                </a:lnTo>
                                <a:lnTo>
                                  <a:pt x="314401" y="204558"/>
                                </a:lnTo>
                                <a:lnTo>
                                  <a:pt x="316953" y="181267"/>
                                </a:lnTo>
                                <a:close/>
                              </a:path>
                              <a:path w="419100" h="419100">
                                <a:moveTo>
                                  <a:pt x="419100" y="209550"/>
                                </a:moveTo>
                                <a:lnTo>
                                  <a:pt x="413550" y="161569"/>
                                </a:lnTo>
                                <a:lnTo>
                                  <a:pt x="406768" y="142633"/>
                                </a:lnTo>
                                <a:lnTo>
                                  <a:pt x="406768" y="209550"/>
                                </a:lnTo>
                                <a:lnTo>
                                  <a:pt x="401548" y="254723"/>
                                </a:lnTo>
                                <a:lnTo>
                                  <a:pt x="386689" y="296202"/>
                                </a:lnTo>
                                <a:lnTo>
                                  <a:pt x="363385" y="332816"/>
                                </a:lnTo>
                                <a:lnTo>
                                  <a:pt x="332816" y="363372"/>
                                </a:lnTo>
                                <a:lnTo>
                                  <a:pt x="296202" y="386676"/>
                                </a:lnTo>
                                <a:lnTo>
                                  <a:pt x="254711" y="401535"/>
                                </a:lnTo>
                                <a:lnTo>
                                  <a:pt x="209550" y="406742"/>
                                </a:lnTo>
                                <a:lnTo>
                                  <a:pt x="164376" y="401535"/>
                                </a:lnTo>
                                <a:lnTo>
                                  <a:pt x="122885" y="386676"/>
                                </a:lnTo>
                                <a:lnTo>
                                  <a:pt x="86258" y="363372"/>
                                </a:lnTo>
                                <a:lnTo>
                                  <a:pt x="55702" y="332816"/>
                                </a:lnTo>
                                <a:lnTo>
                                  <a:pt x="32385" y="296202"/>
                                </a:lnTo>
                                <a:lnTo>
                                  <a:pt x="17526" y="254723"/>
                                </a:lnTo>
                                <a:lnTo>
                                  <a:pt x="12319" y="209550"/>
                                </a:lnTo>
                                <a:lnTo>
                                  <a:pt x="17526" y="164388"/>
                                </a:lnTo>
                                <a:lnTo>
                                  <a:pt x="32385" y="122910"/>
                                </a:lnTo>
                                <a:lnTo>
                                  <a:pt x="55702" y="86283"/>
                                </a:lnTo>
                                <a:lnTo>
                                  <a:pt x="86258" y="55727"/>
                                </a:lnTo>
                                <a:lnTo>
                                  <a:pt x="122885" y="32410"/>
                                </a:lnTo>
                                <a:lnTo>
                                  <a:pt x="164376" y="17551"/>
                                </a:lnTo>
                                <a:lnTo>
                                  <a:pt x="209550" y="12331"/>
                                </a:lnTo>
                                <a:lnTo>
                                  <a:pt x="254711" y="17551"/>
                                </a:lnTo>
                                <a:lnTo>
                                  <a:pt x="296202" y="32410"/>
                                </a:lnTo>
                                <a:lnTo>
                                  <a:pt x="332816" y="55727"/>
                                </a:lnTo>
                                <a:lnTo>
                                  <a:pt x="363385" y="86283"/>
                                </a:lnTo>
                                <a:lnTo>
                                  <a:pt x="386689" y="122910"/>
                                </a:lnTo>
                                <a:lnTo>
                                  <a:pt x="401548" y="164388"/>
                                </a:lnTo>
                                <a:lnTo>
                                  <a:pt x="406768" y="209550"/>
                                </a:lnTo>
                                <a:lnTo>
                                  <a:pt x="406768" y="142633"/>
                                </a:lnTo>
                                <a:lnTo>
                                  <a:pt x="372999" y="78574"/>
                                </a:lnTo>
                                <a:lnTo>
                                  <a:pt x="340525" y="46101"/>
                                </a:lnTo>
                                <a:lnTo>
                                  <a:pt x="301612" y="21336"/>
                                </a:lnTo>
                                <a:lnTo>
                                  <a:pt x="257530" y="5549"/>
                                </a:lnTo>
                                <a:lnTo>
                                  <a:pt x="209550" y="0"/>
                                </a:lnTo>
                                <a:lnTo>
                                  <a:pt x="161544" y="5549"/>
                                </a:lnTo>
                                <a:lnTo>
                                  <a:pt x="117462" y="21336"/>
                                </a:lnTo>
                                <a:lnTo>
                                  <a:pt x="78549" y="46101"/>
                                </a:lnTo>
                                <a:lnTo>
                                  <a:pt x="46075" y="78574"/>
                                </a:lnTo>
                                <a:lnTo>
                                  <a:pt x="21323" y="117487"/>
                                </a:lnTo>
                                <a:lnTo>
                                  <a:pt x="5537" y="161569"/>
                                </a:lnTo>
                                <a:lnTo>
                                  <a:pt x="0" y="209550"/>
                                </a:lnTo>
                                <a:lnTo>
                                  <a:pt x="5537" y="257543"/>
                                </a:lnTo>
                                <a:lnTo>
                                  <a:pt x="21323" y="301625"/>
                                </a:lnTo>
                                <a:lnTo>
                                  <a:pt x="46075" y="340525"/>
                                </a:lnTo>
                                <a:lnTo>
                                  <a:pt x="78549" y="372999"/>
                                </a:lnTo>
                                <a:lnTo>
                                  <a:pt x="117462" y="397751"/>
                                </a:lnTo>
                                <a:lnTo>
                                  <a:pt x="161544" y="413537"/>
                                </a:lnTo>
                                <a:lnTo>
                                  <a:pt x="209550" y="419074"/>
                                </a:lnTo>
                                <a:lnTo>
                                  <a:pt x="257530" y="413537"/>
                                </a:lnTo>
                                <a:lnTo>
                                  <a:pt x="276491" y="406742"/>
                                </a:lnTo>
                                <a:lnTo>
                                  <a:pt x="301612" y="397751"/>
                                </a:lnTo>
                                <a:lnTo>
                                  <a:pt x="340525" y="372999"/>
                                </a:lnTo>
                                <a:lnTo>
                                  <a:pt x="372999" y="340525"/>
                                </a:lnTo>
                                <a:lnTo>
                                  <a:pt x="397764" y="301625"/>
                                </a:lnTo>
                                <a:lnTo>
                                  <a:pt x="413550" y="257543"/>
                                </a:lnTo>
                                <a:lnTo>
                                  <a:pt x="419100" y="2095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5.837pt;width:33pt;height:33pt;mso-position-horizontal-relative:page;mso-position-vertical-relative:paragraph;z-index:15856128" id="docshapegroup572" coordorigin="1740,117" coordsize="660,660">
                <v:shape style="position:absolute;left:1740;top:116;width:660;height:660" id="docshape573" coordorigin="1740,117" coordsize="660,660" path="m2070,117l1994,125,1925,150,1864,189,1813,240,1774,302,1749,371,1740,447,1749,522,1774,592,1813,653,1864,704,1925,743,1994,768,2070,777,2146,768,2215,743,2276,704,2327,653,2366,592,2391,522,2400,447,2391,371,2366,302,2327,240,2276,189,2215,150,2146,125,2070,117xe" filled="true" fillcolor="#fff200" stroked="false">
                  <v:path arrowok="t"/>
                  <v:fill type="solid"/>
                </v:shape>
                <v:shape style="position:absolute;left:1926;top:259;width:287;height:401" type="#_x0000_t75" id="docshape574" stroked="false">
                  <v:imagedata r:id="rId96" o:title=""/>
                </v:shape>
                <v:shape style="position:absolute;left:1740;top:116;width:660;height:660" id="docshape575" coordorigin="1740,117" coordsize="660,660" path="m2239,402l2236,369,2226,338,2213,313,2213,402,2210,433,2200,462,2184,489,2162,511,2159,513,2152,519,2142,529,2134,545,2134,545,2134,545,2133,545,2133,628,2070,660,2008,628,2133,628,2133,545,2129,545,2129,571,2129,574,2129,602,2012,602,2012,571,2129,571,2129,545,2007,545,2003,533,1996,524,1987,519,1962,496,1943,468,1931,436,1927,402,1938,347,1969,301,2014,270,2070,259,2126,270,2171,301,2202,347,2213,402,2213,313,2211,308,2190,283,2164,261,2159,259,2135,246,2103,236,2070,233,2004,246,1950,283,1914,336,1901,402,1906,442,1920,480,1942,513,1972,540,1974,541,1985,548,1986,568,1986,571,1986,640,1991,649,2065,687,2075,687,2128,660,2149,649,2155,640,2155,628,2155,602,2155,574,2155,572,2156,571,2158,556,2163,545,2163,545,2169,538,2173,535,2179,531,2205,505,2223,473,2235,439,2239,402xm2400,447l2391,371,2381,341,2381,447,2372,518,2349,583,2312,641,2264,689,2206,726,2141,749,2070,757,1999,749,1934,726,1876,689,1828,641,1791,583,1768,518,1759,447,1768,376,1791,310,1828,253,1876,204,1934,168,1999,144,2070,136,2141,144,2206,168,2264,204,2312,253,2349,310,2372,376,2381,447,2381,341,2366,302,2327,240,2276,189,2215,150,2175,136,2146,125,2070,117,1994,125,1925,150,1864,189,1813,240,1774,302,1749,371,1740,447,1749,522,1774,592,1813,653,1864,704,1925,743,1994,768,2070,777,2146,768,2175,757,2215,743,2276,704,2327,653,2366,592,2391,522,2400,447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56640">
                <wp:simplePos x="0" y="0"/>
                <wp:positionH relativeFrom="page">
                  <wp:posOffset>1258824</wp:posOffset>
                </wp:positionH>
                <wp:positionV relativeFrom="paragraph">
                  <wp:posOffset>570420</wp:posOffset>
                </wp:positionV>
                <wp:extent cx="111760" cy="50165"/>
                <wp:effectExtent l="0" t="0" r="0" b="0"/>
                <wp:wrapNone/>
                <wp:docPr id="737" name="Graphic 737"/>
                <wp:cNvGraphicFramePr>
                  <a:graphicFrameLocks/>
                </wp:cNvGraphicFramePr>
                <a:graphic>
                  <a:graphicData uri="http://schemas.microsoft.com/office/word/2010/wordprocessingShape">
                    <wps:wsp>
                      <wps:cNvPr id="737" name="Graphic 737"/>
                      <wps:cNvSpPr/>
                      <wps:spPr>
                        <a:xfrm>
                          <a:off x="0" y="0"/>
                          <a:ext cx="111760" cy="50165"/>
                        </a:xfrm>
                        <a:custGeom>
                          <a:avLst/>
                          <a:gdLst/>
                          <a:ahLst/>
                          <a:cxnLst/>
                          <a:rect l="l" t="t" r="r" b="b"/>
                          <a:pathLst>
                            <a:path w="111760" h="50165">
                              <a:moveTo>
                                <a:pt x="37642" y="0"/>
                              </a:moveTo>
                              <a:lnTo>
                                <a:pt x="0" y="0"/>
                              </a:lnTo>
                              <a:lnTo>
                                <a:pt x="0" y="8801"/>
                              </a:lnTo>
                              <a:lnTo>
                                <a:pt x="13525" y="8801"/>
                              </a:lnTo>
                              <a:lnTo>
                                <a:pt x="13525" y="49847"/>
                              </a:lnTo>
                              <a:lnTo>
                                <a:pt x="24104" y="49847"/>
                              </a:lnTo>
                              <a:lnTo>
                                <a:pt x="24104" y="8801"/>
                              </a:lnTo>
                              <a:lnTo>
                                <a:pt x="37642" y="8801"/>
                              </a:lnTo>
                              <a:lnTo>
                                <a:pt x="37642" y="0"/>
                              </a:lnTo>
                              <a:close/>
                            </a:path>
                            <a:path w="111760" h="50165">
                              <a:moveTo>
                                <a:pt x="60071" y="12"/>
                              </a:moveTo>
                              <a:lnTo>
                                <a:pt x="49504" y="12"/>
                              </a:lnTo>
                              <a:lnTo>
                                <a:pt x="49504" y="49847"/>
                              </a:lnTo>
                              <a:lnTo>
                                <a:pt x="60071" y="49847"/>
                              </a:lnTo>
                              <a:lnTo>
                                <a:pt x="60071" y="12"/>
                              </a:lnTo>
                              <a:close/>
                            </a:path>
                            <a:path w="111760" h="50165">
                              <a:moveTo>
                                <a:pt x="111264" y="10375"/>
                              </a:moveTo>
                              <a:lnTo>
                                <a:pt x="110553" y="8648"/>
                              </a:lnTo>
                              <a:lnTo>
                                <a:pt x="109689" y="6502"/>
                              </a:lnTo>
                              <a:lnTo>
                                <a:pt x="103390" y="1295"/>
                              </a:lnTo>
                              <a:lnTo>
                                <a:pt x="100584" y="508"/>
                              </a:lnTo>
                              <a:lnTo>
                                <a:pt x="100584" y="13436"/>
                              </a:lnTo>
                              <a:lnTo>
                                <a:pt x="100584" y="18376"/>
                              </a:lnTo>
                              <a:lnTo>
                                <a:pt x="99783" y="20243"/>
                              </a:lnTo>
                              <a:lnTo>
                                <a:pt x="96545" y="22809"/>
                              </a:lnTo>
                              <a:lnTo>
                                <a:pt x="94107" y="23456"/>
                              </a:lnTo>
                              <a:lnTo>
                                <a:pt x="87376" y="23456"/>
                              </a:lnTo>
                              <a:lnTo>
                                <a:pt x="87376" y="8648"/>
                              </a:lnTo>
                              <a:lnTo>
                                <a:pt x="95072" y="8648"/>
                              </a:lnTo>
                              <a:lnTo>
                                <a:pt x="97193" y="9245"/>
                              </a:lnTo>
                              <a:lnTo>
                                <a:pt x="99898" y="11595"/>
                              </a:lnTo>
                              <a:lnTo>
                                <a:pt x="100584" y="13436"/>
                              </a:lnTo>
                              <a:lnTo>
                                <a:pt x="100584" y="508"/>
                              </a:lnTo>
                              <a:lnTo>
                                <a:pt x="98780" y="0"/>
                              </a:lnTo>
                              <a:lnTo>
                                <a:pt x="76809" y="0"/>
                              </a:lnTo>
                              <a:lnTo>
                                <a:pt x="76809" y="49834"/>
                              </a:lnTo>
                              <a:lnTo>
                                <a:pt x="87376" y="49834"/>
                              </a:lnTo>
                              <a:lnTo>
                                <a:pt x="87376" y="32118"/>
                              </a:lnTo>
                              <a:lnTo>
                                <a:pt x="98107" y="32118"/>
                              </a:lnTo>
                              <a:lnTo>
                                <a:pt x="102870" y="30683"/>
                              </a:lnTo>
                              <a:lnTo>
                                <a:pt x="109575" y="25006"/>
                              </a:lnTo>
                              <a:lnTo>
                                <a:pt x="110210" y="23456"/>
                              </a:lnTo>
                              <a:lnTo>
                                <a:pt x="111264" y="20904"/>
                              </a:lnTo>
                              <a:lnTo>
                                <a:pt x="111264" y="103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120003pt;margin-top:44.914967pt;width:8.8pt;height:3.95pt;mso-position-horizontal-relative:page;mso-position-vertical-relative:paragraph;z-index:15856640" id="docshape576" coordorigin="1982,898" coordsize="176,79" path="m2042,898l1982,898,1982,912,2004,912,2004,977,2020,977,2020,912,2042,912,2042,898xm2077,898l2060,898,2060,977,2077,977,2077,898xm2158,915l2157,912,2155,909,2145,900,2141,899,2141,919,2141,927,2140,930,2134,934,2131,935,2120,935,2120,912,2132,912,2135,913,2140,917,2141,919,2141,899,2138,898,2103,898,2103,977,2120,977,2120,949,2137,949,2144,947,2155,938,2156,935,2158,931,2158,915xe" filled="true" fillcolor="#000000" stroked="false">
                <v:path arrowok="t"/>
                <v:fill type="solid"/>
                <w10:wrap type="none"/>
              </v:shape>
            </w:pict>
          </mc:Fallback>
        </mc:AlternateContent>
      </w:r>
      <w:r>
        <w:rPr>
          <w:w w:val="120"/>
        </w:rPr>
        <w:t>If you get a question on the SIE exam relating to what qualifies as a gift, remember that business expenses</w:t>
      </w:r>
      <w:r>
        <w:rPr>
          <w:spacing w:val="-4"/>
          <w:w w:val="120"/>
        </w:rPr>
        <w:t> </w:t>
      </w:r>
      <w:r>
        <w:rPr>
          <w:w w:val="120"/>
        </w:rPr>
        <w:t>are</w:t>
      </w:r>
      <w:r>
        <w:rPr>
          <w:spacing w:val="-4"/>
          <w:w w:val="120"/>
        </w:rPr>
        <w:t> </w:t>
      </w:r>
      <w:r>
        <w:rPr>
          <w:w w:val="120"/>
        </w:rPr>
        <w:t>exempt.</w:t>
      </w:r>
      <w:r>
        <w:rPr>
          <w:spacing w:val="-4"/>
          <w:w w:val="120"/>
        </w:rPr>
        <w:t> </w:t>
      </w:r>
      <w:r>
        <w:rPr>
          <w:w w:val="120"/>
        </w:rPr>
        <w:t>Business</w:t>
      </w:r>
      <w:r>
        <w:rPr>
          <w:spacing w:val="-4"/>
          <w:w w:val="120"/>
        </w:rPr>
        <w:t> </w:t>
      </w:r>
      <w:r>
        <w:rPr>
          <w:w w:val="120"/>
        </w:rPr>
        <w:t>expenses</w:t>
      </w:r>
      <w:r>
        <w:rPr>
          <w:spacing w:val="-4"/>
          <w:w w:val="120"/>
        </w:rPr>
        <w:t> </w:t>
      </w:r>
      <w:r>
        <w:rPr>
          <w:w w:val="120"/>
        </w:rPr>
        <w:t>can</w:t>
      </w:r>
      <w:r>
        <w:rPr>
          <w:spacing w:val="-4"/>
          <w:w w:val="120"/>
        </w:rPr>
        <w:t> </w:t>
      </w:r>
      <w:r>
        <w:rPr>
          <w:w w:val="120"/>
        </w:rPr>
        <w:t>be</w:t>
      </w:r>
      <w:r>
        <w:rPr>
          <w:spacing w:val="-4"/>
          <w:w w:val="120"/>
        </w:rPr>
        <w:t> </w:t>
      </w:r>
      <w:r>
        <w:rPr>
          <w:w w:val="120"/>
        </w:rPr>
        <w:t>airline</w:t>
      </w:r>
      <w:r>
        <w:rPr>
          <w:spacing w:val="-4"/>
          <w:w w:val="120"/>
        </w:rPr>
        <w:t> </w:t>
      </w:r>
      <w:r>
        <w:rPr>
          <w:w w:val="120"/>
        </w:rPr>
        <w:t>tickets</w:t>
      </w:r>
      <w:r>
        <w:rPr>
          <w:spacing w:val="-4"/>
          <w:w w:val="120"/>
        </w:rPr>
        <w:t> </w:t>
      </w:r>
      <w:r>
        <w:rPr>
          <w:w w:val="120"/>
        </w:rPr>
        <w:t>(for</w:t>
      </w:r>
      <w:r>
        <w:rPr>
          <w:spacing w:val="-4"/>
          <w:w w:val="120"/>
        </w:rPr>
        <w:t> </w:t>
      </w:r>
      <w:r>
        <w:rPr>
          <w:w w:val="120"/>
        </w:rPr>
        <w:t>the</w:t>
      </w:r>
      <w:r>
        <w:rPr>
          <w:spacing w:val="-4"/>
          <w:w w:val="120"/>
        </w:rPr>
        <w:t> </w:t>
      </w:r>
      <w:r>
        <w:rPr>
          <w:w w:val="120"/>
        </w:rPr>
        <w:t>customer</w:t>
      </w:r>
      <w:r>
        <w:rPr>
          <w:spacing w:val="-4"/>
          <w:w w:val="120"/>
        </w:rPr>
        <w:t> </w:t>
      </w:r>
      <w:r>
        <w:rPr>
          <w:w w:val="120"/>
        </w:rPr>
        <w:t>to</w:t>
      </w:r>
      <w:r>
        <w:rPr>
          <w:spacing w:val="-4"/>
          <w:w w:val="120"/>
        </w:rPr>
        <w:t> </w:t>
      </w:r>
      <w:r>
        <w:rPr>
          <w:w w:val="120"/>
        </w:rPr>
        <w:t>meet</w:t>
      </w:r>
      <w:r>
        <w:rPr>
          <w:spacing w:val="-4"/>
          <w:w w:val="120"/>
        </w:rPr>
        <w:t> </w:t>
      </w:r>
      <w:r>
        <w:rPr>
          <w:w w:val="120"/>
        </w:rPr>
        <w:t>with</w:t>
      </w:r>
      <w:r>
        <w:rPr>
          <w:spacing w:val="-4"/>
          <w:w w:val="120"/>
        </w:rPr>
        <w:t> </w:t>
      </w:r>
      <w:r>
        <w:rPr>
          <w:w w:val="120"/>
        </w:rPr>
        <w:t>you, not</w:t>
      </w:r>
      <w:r>
        <w:rPr>
          <w:w w:val="120"/>
        </w:rPr>
        <w:t> for</w:t>
      </w:r>
      <w:r>
        <w:rPr>
          <w:w w:val="120"/>
        </w:rPr>
        <w:t> the</w:t>
      </w:r>
      <w:r>
        <w:rPr>
          <w:w w:val="120"/>
        </w:rPr>
        <w:t> customer</w:t>
      </w:r>
      <w:r>
        <w:rPr>
          <w:w w:val="120"/>
        </w:rPr>
        <w:t> to</w:t>
      </w:r>
      <w:r>
        <w:rPr>
          <w:w w:val="120"/>
        </w:rPr>
        <w:t> vacation</w:t>
      </w:r>
      <w:r>
        <w:rPr>
          <w:w w:val="120"/>
        </w:rPr>
        <w:t> in</w:t>
      </w:r>
      <w:r>
        <w:rPr>
          <w:w w:val="120"/>
        </w:rPr>
        <w:t> the</w:t>
      </w:r>
      <w:r>
        <w:rPr>
          <w:w w:val="120"/>
        </w:rPr>
        <w:t> Bahamas),</w:t>
      </w:r>
      <w:r>
        <w:rPr>
          <w:w w:val="120"/>
        </w:rPr>
        <w:t> hotel</w:t>
      </w:r>
      <w:r>
        <w:rPr>
          <w:w w:val="120"/>
        </w:rPr>
        <w:t> expenses</w:t>
      </w:r>
      <w:r>
        <w:rPr>
          <w:w w:val="120"/>
        </w:rPr>
        <w:t> (for</w:t>
      </w:r>
      <w:r>
        <w:rPr>
          <w:w w:val="120"/>
        </w:rPr>
        <w:t> the</w:t>
      </w:r>
      <w:r>
        <w:rPr>
          <w:w w:val="120"/>
        </w:rPr>
        <w:t> customer’s</w:t>
      </w:r>
      <w:r>
        <w:rPr>
          <w:w w:val="120"/>
        </w:rPr>
        <w:t> lodging while they’re meeting with you), business meals, and so on. You should note that FINRA gift rules fall directly in line with MSRB’s gift rules.</w:t>
      </w:r>
    </w:p>
    <w:p>
      <w:pPr>
        <w:pStyle w:val="BodyText"/>
        <w:spacing w:before="91"/>
      </w:pPr>
    </w:p>
    <w:p>
      <w:pPr>
        <w:pStyle w:val="Heading3"/>
        <w:jc w:val="left"/>
      </w:pPr>
      <w:r>
        <w:rPr>
          <w:spacing w:val="-11"/>
        </w:rPr>
        <w:t>Commissions</w:t>
      </w:r>
    </w:p>
    <w:p>
      <w:pPr>
        <w:pStyle w:val="BodyText"/>
        <w:spacing w:line="307" w:lineRule="auto" w:before="169"/>
        <w:ind w:left="1560" w:right="178"/>
        <w:jc w:val="both"/>
      </w:pPr>
      <w:r>
        <w:rPr>
          <w:w w:val="120"/>
        </w:rPr>
        <w:t>Although</w:t>
      </w:r>
      <w:r>
        <w:rPr>
          <w:w w:val="120"/>
        </w:rPr>
        <w:t> no</w:t>
      </w:r>
      <w:r>
        <w:rPr>
          <w:w w:val="120"/>
        </w:rPr>
        <w:t> particular</w:t>
      </w:r>
      <w:r>
        <w:rPr>
          <w:w w:val="120"/>
        </w:rPr>
        <w:t> guideline</w:t>
      </w:r>
      <w:r>
        <w:rPr>
          <w:w w:val="120"/>
        </w:rPr>
        <w:t> states</w:t>
      </w:r>
      <w:r>
        <w:rPr>
          <w:w w:val="120"/>
        </w:rPr>
        <w:t> what</w:t>
      </w:r>
      <w:r>
        <w:rPr>
          <w:w w:val="120"/>
        </w:rPr>
        <w:t> percentage</w:t>
      </w:r>
      <w:r>
        <w:rPr>
          <w:w w:val="120"/>
        </w:rPr>
        <w:t> broker–dealers</w:t>
      </w:r>
      <w:r>
        <w:rPr>
          <w:w w:val="120"/>
        </w:rPr>
        <w:t> can</w:t>
      </w:r>
      <w:r>
        <w:rPr>
          <w:w w:val="120"/>
        </w:rPr>
        <w:t> charge</w:t>
      </w:r>
      <w:r>
        <w:rPr>
          <w:w w:val="120"/>
        </w:rPr>
        <w:t> (as</w:t>
      </w:r>
      <w:r>
        <w:rPr>
          <w:w w:val="120"/>
        </w:rPr>
        <w:t> with</w:t>
      </w:r>
      <w:r>
        <w:rPr>
          <w:w w:val="120"/>
        </w:rPr>
        <w:t> the 5-percent</w:t>
      </w:r>
      <w:r>
        <w:rPr>
          <w:w w:val="120"/>
        </w:rPr>
        <w:t> markup</w:t>
      </w:r>
      <w:r>
        <w:rPr>
          <w:w w:val="120"/>
        </w:rPr>
        <w:t> policy;</w:t>
      </w:r>
      <w:r>
        <w:rPr>
          <w:w w:val="120"/>
        </w:rPr>
        <w:t> see</w:t>
      </w:r>
      <w:r>
        <w:rPr>
          <w:w w:val="120"/>
        </w:rPr>
        <w:t> Chapter</w:t>
      </w:r>
      <w:r>
        <w:rPr>
          <w:w w:val="120"/>
        </w:rPr>
        <w:t> 16),</w:t>
      </w:r>
      <w:r>
        <w:rPr>
          <w:w w:val="120"/>
        </w:rPr>
        <w:t> all</w:t>
      </w:r>
      <w:r>
        <w:rPr>
          <w:w w:val="120"/>
        </w:rPr>
        <w:t> commissions,</w:t>
      </w:r>
      <w:r>
        <w:rPr>
          <w:w w:val="120"/>
        </w:rPr>
        <w:t> markups,</w:t>
      </w:r>
      <w:r>
        <w:rPr>
          <w:w w:val="120"/>
        </w:rPr>
        <w:t> and</w:t>
      </w:r>
      <w:r>
        <w:rPr>
          <w:w w:val="120"/>
        </w:rPr>
        <w:t> markdowns</w:t>
      </w:r>
      <w:r>
        <w:rPr>
          <w:w w:val="120"/>
        </w:rPr>
        <w:t> must</w:t>
      </w:r>
      <w:r>
        <w:rPr>
          <w:w w:val="120"/>
        </w:rPr>
        <w:t> be fair</w:t>
      </w:r>
      <w:r>
        <w:rPr>
          <w:w w:val="120"/>
        </w:rPr>
        <w:t> and</w:t>
      </w:r>
      <w:r>
        <w:rPr>
          <w:w w:val="120"/>
        </w:rPr>
        <w:t> reasonable,</w:t>
      </w:r>
      <w:r>
        <w:rPr>
          <w:w w:val="120"/>
        </w:rPr>
        <w:t> and</w:t>
      </w:r>
      <w:r>
        <w:rPr>
          <w:w w:val="120"/>
        </w:rPr>
        <w:t> policies</w:t>
      </w:r>
      <w:r>
        <w:rPr>
          <w:w w:val="120"/>
        </w:rPr>
        <w:t> can’t</w:t>
      </w:r>
      <w:r>
        <w:rPr>
          <w:w w:val="120"/>
        </w:rPr>
        <w:t> discriminate</w:t>
      </w:r>
      <w:r>
        <w:rPr>
          <w:w w:val="120"/>
        </w:rPr>
        <w:t> among</w:t>
      </w:r>
      <w:r>
        <w:rPr>
          <w:w w:val="120"/>
        </w:rPr>
        <w:t> customers.</w:t>
      </w:r>
      <w:r>
        <w:rPr>
          <w:w w:val="120"/>
        </w:rPr>
        <w:t> The</w:t>
      </w:r>
      <w:r>
        <w:rPr>
          <w:w w:val="120"/>
        </w:rPr>
        <w:t> items</w:t>
      </w:r>
      <w:r>
        <w:rPr>
          <w:w w:val="120"/>
        </w:rPr>
        <w:t> that</w:t>
      </w:r>
      <w:r>
        <w:rPr>
          <w:w w:val="120"/>
        </w:rPr>
        <w:t> firms</w:t>
      </w:r>
      <w:r>
        <w:rPr>
          <w:spacing w:val="40"/>
          <w:w w:val="120"/>
        </w:rPr>
        <w:t> </w:t>
      </w:r>
      <w:r>
        <w:rPr>
          <w:w w:val="120"/>
        </w:rPr>
        <w:t>should consider follow:</w:t>
      </w:r>
    </w:p>
    <w:p>
      <w:pPr>
        <w:spacing w:line="377" w:lineRule="exact" w:before="144"/>
        <w:ind w:left="1684" w:right="0" w:firstLine="0"/>
        <w:jc w:val="left"/>
        <w:rPr>
          <w:rFonts w:ascii="Arial MT" w:hAnsi="Arial MT"/>
          <w:sz w:val="17"/>
        </w:rPr>
      </w:pPr>
      <w:r>
        <w:rPr>
          <w:rFonts w:ascii="Arial MT" w:hAnsi="Arial MT"/>
          <w:sz w:val="17"/>
        </w:rPr>
        <w:drawing>
          <wp:anchor distT="0" distB="0" distL="0" distR="0" allowOverlap="1" layoutInCell="1" locked="0" behindDoc="1" simplePos="0" relativeHeight="485781504">
            <wp:simplePos x="0" y="0"/>
            <wp:positionH relativeFrom="page">
              <wp:posOffset>1676400</wp:posOffset>
            </wp:positionH>
            <wp:positionV relativeFrom="paragraph">
              <wp:posOffset>96692</wp:posOffset>
            </wp:positionV>
            <wp:extent cx="1892300" cy="1422933"/>
            <wp:effectExtent l="0" t="0" r="0" b="0"/>
            <wp:wrapNone/>
            <wp:docPr id="738" name="Image 738"/>
            <wp:cNvGraphicFramePr>
              <a:graphicFrameLocks/>
            </wp:cNvGraphicFramePr>
            <a:graphic>
              <a:graphicData uri="http://schemas.openxmlformats.org/drawingml/2006/picture">
                <pic:pic>
                  <pic:nvPicPr>
                    <pic:cNvPr id="738" name="Image 738"/>
                    <pic:cNvPicPr/>
                  </pic:nvPicPr>
                  <pic:blipFill>
                    <a:blip r:embed="rId66" cstate="print"/>
                    <a:stretch>
                      <a:fillRect/>
                    </a:stretch>
                  </pic:blipFill>
                  <pic:spPr>
                    <a:xfrm>
                      <a:off x="0" y="0"/>
                      <a:ext cx="1892300" cy="1422933"/>
                    </a:xfrm>
                    <a:prstGeom prst="rect">
                      <a:avLst/>
                    </a:prstGeom>
                  </pic:spPr>
                </pic:pic>
              </a:graphicData>
            </a:graphic>
          </wp:anchor>
        </w:drawing>
      </w:r>
      <w:r>
        <w:rPr>
          <w:rFonts w:ascii="Arial Black" w:hAnsi="Arial Black"/>
          <w:w w:val="105"/>
          <w:position w:val="-1"/>
          <w:sz w:val="28"/>
        </w:rPr>
        <w:t>»</w:t>
      </w:r>
      <w:r>
        <w:rPr>
          <w:rFonts w:ascii="Arial Black" w:hAnsi="Arial Black"/>
          <w:spacing w:val="-19"/>
          <w:w w:val="105"/>
          <w:position w:val="-1"/>
          <w:sz w:val="28"/>
        </w:rPr>
        <w:t> </w:t>
      </w:r>
      <w:r>
        <w:rPr>
          <w:rFonts w:ascii="Arial MT" w:hAnsi="Arial MT"/>
          <w:w w:val="105"/>
          <w:sz w:val="17"/>
        </w:rPr>
        <w:t>The</w:t>
      </w:r>
      <w:r>
        <w:rPr>
          <w:rFonts w:ascii="Arial MT" w:hAnsi="Arial MT"/>
          <w:spacing w:val="-13"/>
          <w:w w:val="105"/>
          <w:sz w:val="17"/>
        </w:rPr>
        <w:t> </w:t>
      </w:r>
      <w:r>
        <w:rPr>
          <w:rFonts w:ascii="Arial MT" w:hAnsi="Arial MT"/>
          <w:w w:val="105"/>
          <w:sz w:val="17"/>
        </w:rPr>
        <w:t>market</w:t>
      </w:r>
      <w:r>
        <w:rPr>
          <w:rFonts w:ascii="Arial MT" w:hAnsi="Arial MT"/>
          <w:spacing w:val="-12"/>
          <w:w w:val="105"/>
          <w:sz w:val="17"/>
        </w:rPr>
        <w:t> </w:t>
      </w:r>
      <w:r>
        <w:rPr>
          <w:rFonts w:ascii="Arial MT" w:hAnsi="Arial MT"/>
          <w:w w:val="105"/>
          <w:sz w:val="17"/>
        </w:rPr>
        <w:t>value</w:t>
      </w:r>
      <w:r>
        <w:rPr>
          <w:rFonts w:ascii="Arial MT" w:hAnsi="Arial MT"/>
          <w:spacing w:val="-13"/>
          <w:w w:val="105"/>
          <w:sz w:val="17"/>
        </w:rPr>
        <w:t> </w:t>
      </w:r>
      <w:r>
        <w:rPr>
          <w:rFonts w:ascii="Arial MT" w:hAnsi="Arial MT"/>
          <w:w w:val="105"/>
          <w:sz w:val="17"/>
        </w:rPr>
        <w:t>of</w:t>
      </w:r>
      <w:r>
        <w:rPr>
          <w:rFonts w:ascii="Arial MT" w:hAnsi="Arial MT"/>
          <w:spacing w:val="-12"/>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securities</w:t>
      </w:r>
      <w:r>
        <w:rPr>
          <w:rFonts w:ascii="Arial MT" w:hAnsi="Arial MT"/>
          <w:spacing w:val="-13"/>
          <w:w w:val="105"/>
          <w:sz w:val="17"/>
        </w:rPr>
        <w:t> </w:t>
      </w:r>
      <w:r>
        <w:rPr>
          <w:rFonts w:ascii="Arial MT" w:hAnsi="Arial MT"/>
          <w:w w:val="105"/>
          <w:sz w:val="17"/>
        </w:rPr>
        <w:t>at</w:t>
      </w:r>
      <w:r>
        <w:rPr>
          <w:rFonts w:ascii="Arial MT" w:hAnsi="Arial MT"/>
          <w:spacing w:val="-12"/>
          <w:w w:val="105"/>
          <w:sz w:val="17"/>
        </w:rPr>
        <w:t> </w:t>
      </w:r>
      <w:r>
        <w:rPr>
          <w:rFonts w:ascii="Arial MT" w:hAnsi="Arial MT"/>
          <w:w w:val="105"/>
          <w:sz w:val="17"/>
        </w:rPr>
        <w:t>the</w:t>
      </w:r>
      <w:r>
        <w:rPr>
          <w:rFonts w:ascii="Arial MT" w:hAnsi="Arial MT"/>
          <w:spacing w:val="-13"/>
          <w:w w:val="105"/>
          <w:sz w:val="17"/>
        </w:rPr>
        <w:t> </w:t>
      </w:r>
      <w:r>
        <w:rPr>
          <w:rFonts w:ascii="Arial MT" w:hAnsi="Arial MT"/>
          <w:w w:val="105"/>
          <w:sz w:val="17"/>
        </w:rPr>
        <w:t>time</w:t>
      </w:r>
      <w:r>
        <w:rPr>
          <w:rFonts w:ascii="Arial MT" w:hAnsi="Arial MT"/>
          <w:spacing w:val="-12"/>
          <w:w w:val="105"/>
          <w:sz w:val="17"/>
        </w:rPr>
        <w:t> </w:t>
      </w:r>
      <w:r>
        <w:rPr>
          <w:rFonts w:ascii="Arial MT" w:hAnsi="Arial MT"/>
          <w:w w:val="105"/>
          <w:sz w:val="17"/>
        </w:rPr>
        <w:t>of</w:t>
      </w:r>
      <w:r>
        <w:rPr>
          <w:rFonts w:ascii="Arial MT" w:hAnsi="Arial MT"/>
          <w:spacing w:val="-12"/>
          <w:w w:val="105"/>
          <w:sz w:val="17"/>
        </w:rPr>
        <w:t> </w:t>
      </w:r>
      <w:r>
        <w:rPr>
          <w:rFonts w:ascii="Arial MT" w:hAnsi="Arial MT"/>
          <w:w w:val="105"/>
          <w:sz w:val="17"/>
        </w:rPr>
        <w:t>the</w:t>
      </w:r>
      <w:r>
        <w:rPr>
          <w:rFonts w:ascii="Arial MT" w:hAnsi="Arial MT"/>
          <w:spacing w:val="-13"/>
          <w:w w:val="105"/>
          <w:sz w:val="17"/>
        </w:rPr>
        <w:t> </w:t>
      </w:r>
      <w:r>
        <w:rPr>
          <w:rFonts w:ascii="Arial MT" w:hAnsi="Arial MT"/>
          <w:spacing w:val="-2"/>
          <w:w w:val="105"/>
          <w:sz w:val="17"/>
        </w:rPr>
        <w:t>trade.</w:t>
      </w:r>
    </w:p>
    <w:p>
      <w:pPr>
        <w:spacing w:line="216" w:lineRule="auto" w:before="11"/>
        <w:ind w:left="1978" w:right="962" w:hanging="294"/>
        <w:jc w:val="left"/>
        <w:rPr>
          <w:rFonts w:ascii="Arial MT" w:hAnsi="Arial MT"/>
          <w:sz w:val="17"/>
        </w:rPr>
      </w:pPr>
      <w:r>
        <w:rPr>
          <w:rFonts w:ascii="Arial Black" w:hAnsi="Arial Black"/>
          <w:w w:val="105"/>
          <w:position w:val="-1"/>
          <w:sz w:val="28"/>
        </w:rPr>
        <w:t>»</w:t>
      </w:r>
      <w:r>
        <w:rPr>
          <w:rFonts w:ascii="Arial Black" w:hAnsi="Arial Black"/>
          <w:spacing w:val="-25"/>
          <w:w w:val="105"/>
          <w:position w:val="-1"/>
          <w:sz w:val="28"/>
        </w:rPr>
        <w:t> </w:t>
      </w:r>
      <w:r>
        <w:rPr>
          <w:rFonts w:ascii="Arial MT" w:hAnsi="Arial MT"/>
          <w:w w:val="105"/>
          <w:sz w:val="17"/>
        </w:rPr>
        <w:t>The</w:t>
      </w:r>
      <w:r>
        <w:rPr>
          <w:rFonts w:ascii="Arial MT" w:hAnsi="Arial MT"/>
          <w:spacing w:val="-12"/>
          <w:w w:val="105"/>
          <w:sz w:val="17"/>
        </w:rPr>
        <w:t> </w:t>
      </w:r>
      <w:r>
        <w:rPr>
          <w:rFonts w:ascii="Arial MT" w:hAnsi="Arial MT"/>
          <w:w w:val="105"/>
          <w:sz w:val="17"/>
        </w:rPr>
        <w:t>total</w:t>
      </w:r>
      <w:r>
        <w:rPr>
          <w:rFonts w:ascii="Arial MT" w:hAnsi="Arial MT"/>
          <w:spacing w:val="-13"/>
          <w:w w:val="105"/>
          <w:sz w:val="17"/>
        </w:rPr>
        <w:t> </w:t>
      </w:r>
      <w:r>
        <w:rPr>
          <w:rFonts w:ascii="Arial MT" w:hAnsi="Arial MT"/>
          <w:w w:val="105"/>
          <w:sz w:val="17"/>
        </w:rPr>
        <w:t>dollar</w:t>
      </w:r>
      <w:r>
        <w:rPr>
          <w:rFonts w:ascii="Arial MT" w:hAnsi="Arial MT"/>
          <w:spacing w:val="-12"/>
          <w:w w:val="105"/>
          <w:sz w:val="17"/>
        </w:rPr>
        <w:t> </w:t>
      </w:r>
      <w:r>
        <w:rPr>
          <w:rFonts w:ascii="Arial MT" w:hAnsi="Arial MT"/>
          <w:w w:val="105"/>
          <w:sz w:val="17"/>
        </w:rPr>
        <w:t>amount</w:t>
      </w:r>
      <w:r>
        <w:rPr>
          <w:rFonts w:ascii="Arial MT" w:hAnsi="Arial MT"/>
          <w:spacing w:val="-13"/>
          <w:w w:val="105"/>
          <w:sz w:val="17"/>
        </w:rPr>
        <w:t> </w:t>
      </w:r>
      <w:r>
        <w:rPr>
          <w:rFonts w:ascii="Arial MT" w:hAnsi="Arial MT"/>
          <w:w w:val="105"/>
          <w:sz w:val="17"/>
        </w:rPr>
        <w:t>of</w:t>
      </w:r>
      <w:r>
        <w:rPr>
          <w:rFonts w:ascii="Arial MT" w:hAnsi="Arial MT"/>
          <w:spacing w:val="-12"/>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transaction.</w:t>
      </w:r>
      <w:r>
        <w:rPr>
          <w:rFonts w:ascii="Arial MT" w:hAnsi="Arial MT"/>
          <w:spacing w:val="-13"/>
          <w:w w:val="105"/>
          <w:sz w:val="17"/>
        </w:rPr>
        <w:t> </w:t>
      </w:r>
      <w:r>
        <w:rPr>
          <w:rFonts w:ascii="Arial MT" w:hAnsi="Arial MT"/>
          <w:w w:val="105"/>
          <w:sz w:val="17"/>
        </w:rPr>
        <w:t>Although</w:t>
      </w:r>
      <w:r>
        <w:rPr>
          <w:rFonts w:ascii="Arial MT" w:hAnsi="Arial MT"/>
          <w:spacing w:val="-12"/>
          <w:w w:val="105"/>
          <w:sz w:val="17"/>
        </w:rPr>
        <w:t> </w:t>
      </w:r>
      <w:r>
        <w:rPr>
          <w:rFonts w:ascii="Arial MT" w:hAnsi="Arial MT"/>
          <w:w w:val="105"/>
          <w:sz w:val="17"/>
        </w:rPr>
        <w:t>you´re</w:t>
      </w:r>
      <w:r>
        <w:rPr>
          <w:rFonts w:ascii="Arial MT" w:hAnsi="Arial MT"/>
          <w:spacing w:val="-13"/>
          <w:w w:val="105"/>
          <w:sz w:val="17"/>
        </w:rPr>
        <w:t> </w:t>
      </w:r>
      <w:r>
        <w:rPr>
          <w:rFonts w:ascii="Arial MT" w:hAnsi="Arial MT"/>
          <w:w w:val="105"/>
          <w:sz w:val="17"/>
        </w:rPr>
        <w:t>usually</w:t>
      </w:r>
      <w:r>
        <w:rPr>
          <w:rFonts w:ascii="Arial MT" w:hAnsi="Arial MT"/>
          <w:spacing w:val="-12"/>
          <w:w w:val="105"/>
          <w:sz w:val="17"/>
        </w:rPr>
        <w:t> </w:t>
      </w:r>
      <w:r>
        <w:rPr>
          <w:rFonts w:ascii="Arial MT" w:hAnsi="Arial MT"/>
          <w:w w:val="105"/>
          <w:sz w:val="17"/>
        </w:rPr>
        <w:t>going</w:t>
      </w:r>
      <w:r>
        <w:rPr>
          <w:rFonts w:ascii="Arial MT" w:hAnsi="Arial MT"/>
          <w:spacing w:val="-12"/>
          <w:w w:val="105"/>
          <w:sz w:val="17"/>
        </w:rPr>
        <w:t> </w:t>
      </w:r>
      <w:r>
        <w:rPr>
          <w:rFonts w:ascii="Arial MT" w:hAnsi="Arial MT"/>
          <w:w w:val="105"/>
          <w:sz w:val="17"/>
        </w:rPr>
        <w:t>to</w:t>
      </w:r>
      <w:r>
        <w:rPr>
          <w:rFonts w:ascii="Arial MT" w:hAnsi="Arial MT"/>
          <w:spacing w:val="-13"/>
          <w:w w:val="105"/>
          <w:sz w:val="17"/>
        </w:rPr>
        <w:t> </w:t>
      </w:r>
      <w:r>
        <w:rPr>
          <w:rFonts w:ascii="Arial MT" w:hAnsi="Arial MT"/>
          <w:w w:val="105"/>
          <w:sz w:val="17"/>
        </w:rPr>
        <w:t>charge</w:t>
      </w:r>
      <w:r>
        <w:rPr>
          <w:rFonts w:ascii="Arial MT" w:hAnsi="Arial MT"/>
          <w:spacing w:val="-12"/>
          <w:w w:val="105"/>
          <w:sz w:val="17"/>
        </w:rPr>
        <w:t> </w:t>
      </w:r>
      <w:r>
        <w:rPr>
          <w:rFonts w:ascii="Arial MT" w:hAnsi="Arial MT"/>
          <w:w w:val="105"/>
          <w:sz w:val="17"/>
        </w:rPr>
        <w:t>more money</w:t>
      </w:r>
      <w:r>
        <w:rPr>
          <w:rFonts w:ascii="Arial MT" w:hAnsi="Arial MT"/>
          <w:spacing w:val="-5"/>
          <w:w w:val="105"/>
          <w:sz w:val="17"/>
        </w:rPr>
        <w:t> </w:t>
      </w:r>
      <w:r>
        <w:rPr>
          <w:rFonts w:ascii="Arial MT" w:hAnsi="Arial MT"/>
          <w:w w:val="105"/>
          <w:sz w:val="17"/>
        </w:rPr>
        <w:t>for</w:t>
      </w:r>
      <w:r>
        <w:rPr>
          <w:rFonts w:ascii="Arial MT" w:hAnsi="Arial MT"/>
          <w:spacing w:val="-5"/>
          <w:w w:val="105"/>
          <w:sz w:val="17"/>
        </w:rPr>
        <w:t> </w:t>
      </w:r>
      <w:r>
        <w:rPr>
          <w:rFonts w:ascii="Arial MT" w:hAnsi="Arial MT"/>
          <w:w w:val="105"/>
          <w:sz w:val="17"/>
        </w:rPr>
        <w:t>a</w:t>
      </w:r>
      <w:r>
        <w:rPr>
          <w:rFonts w:ascii="Arial MT" w:hAnsi="Arial MT"/>
          <w:spacing w:val="-5"/>
          <w:w w:val="105"/>
          <w:sz w:val="17"/>
        </w:rPr>
        <w:t> </w:t>
      </w:r>
      <w:r>
        <w:rPr>
          <w:rFonts w:ascii="Arial MT" w:hAnsi="Arial MT"/>
          <w:w w:val="105"/>
          <w:sz w:val="17"/>
        </w:rPr>
        <w:t>larger</w:t>
      </w:r>
      <w:r>
        <w:rPr>
          <w:rFonts w:ascii="Arial MT" w:hAnsi="Arial MT"/>
          <w:spacing w:val="-5"/>
          <w:w w:val="105"/>
          <w:sz w:val="17"/>
        </w:rPr>
        <w:t> </w:t>
      </w:r>
      <w:r>
        <w:rPr>
          <w:rFonts w:ascii="Arial MT" w:hAnsi="Arial MT"/>
          <w:w w:val="105"/>
          <w:sz w:val="17"/>
        </w:rPr>
        <w:t>transaction,</w:t>
      </w:r>
      <w:r>
        <w:rPr>
          <w:rFonts w:ascii="Arial MT" w:hAnsi="Arial MT"/>
          <w:spacing w:val="-5"/>
          <w:w w:val="105"/>
          <w:sz w:val="17"/>
        </w:rPr>
        <w:t> </w:t>
      </w:r>
      <w:r>
        <w:rPr>
          <w:rFonts w:ascii="Arial MT" w:hAnsi="Arial MT"/>
          <w:w w:val="105"/>
          <w:sz w:val="17"/>
        </w:rPr>
        <w:t>the</w:t>
      </w:r>
      <w:r>
        <w:rPr>
          <w:rFonts w:ascii="Arial MT" w:hAnsi="Arial MT"/>
          <w:spacing w:val="-5"/>
          <w:w w:val="105"/>
          <w:sz w:val="17"/>
        </w:rPr>
        <w:t> </w:t>
      </w:r>
      <w:r>
        <w:rPr>
          <w:rFonts w:ascii="Arial MT" w:hAnsi="Arial MT"/>
          <w:w w:val="105"/>
          <w:sz w:val="17"/>
        </w:rPr>
        <w:t>percentage</w:t>
      </w:r>
      <w:r>
        <w:rPr>
          <w:rFonts w:ascii="Arial MT" w:hAnsi="Arial MT"/>
          <w:spacing w:val="-5"/>
          <w:w w:val="105"/>
          <w:sz w:val="17"/>
        </w:rPr>
        <w:t> </w:t>
      </w:r>
      <w:r>
        <w:rPr>
          <w:rFonts w:ascii="Arial MT" w:hAnsi="Arial MT"/>
          <w:w w:val="105"/>
          <w:sz w:val="17"/>
        </w:rPr>
        <w:t>charged</w:t>
      </w:r>
      <w:r>
        <w:rPr>
          <w:rFonts w:ascii="Arial MT" w:hAnsi="Arial MT"/>
          <w:spacing w:val="-5"/>
          <w:w w:val="105"/>
          <w:sz w:val="17"/>
        </w:rPr>
        <w:t> </w:t>
      </w:r>
      <w:r>
        <w:rPr>
          <w:rFonts w:ascii="Arial MT" w:hAnsi="Arial MT"/>
          <w:w w:val="105"/>
          <w:sz w:val="17"/>
        </w:rPr>
        <w:t>is</w:t>
      </w:r>
      <w:r>
        <w:rPr>
          <w:rFonts w:ascii="Arial MT" w:hAnsi="Arial MT"/>
          <w:spacing w:val="-5"/>
          <w:w w:val="105"/>
          <w:sz w:val="17"/>
        </w:rPr>
        <w:t> </w:t>
      </w:r>
      <w:r>
        <w:rPr>
          <w:rFonts w:ascii="Arial MT" w:hAnsi="Arial MT"/>
          <w:w w:val="105"/>
          <w:sz w:val="17"/>
        </w:rPr>
        <w:t>usually</w:t>
      </w:r>
      <w:r>
        <w:rPr>
          <w:rFonts w:ascii="Arial MT" w:hAnsi="Arial MT"/>
          <w:spacing w:val="-5"/>
          <w:w w:val="105"/>
          <w:sz w:val="17"/>
        </w:rPr>
        <w:t> </w:t>
      </w:r>
      <w:r>
        <w:rPr>
          <w:rFonts w:ascii="Arial MT" w:hAnsi="Arial MT"/>
          <w:w w:val="105"/>
          <w:sz w:val="17"/>
        </w:rPr>
        <w:t>lower.</w:t>
      </w:r>
    </w:p>
    <w:p>
      <w:pPr>
        <w:spacing w:line="216" w:lineRule="auto" w:before="69"/>
        <w:ind w:left="1978" w:right="0" w:hanging="294"/>
        <w:jc w:val="left"/>
        <w:rPr>
          <w:rFonts w:ascii="Arial MT" w:hAnsi="Arial MT"/>
          <w:sz w:val="17"/>
        </w:rPr>
      </w:pPr>
      <w:r>
        <w:rPr>
          <w:rFonts w:ascii="Arial Black" w:hAnsi="Arial Black"/>
          <w:w w:val="105"/>
          <w:position w:val="-1"/>
          <w:sz w:val="28"/>
        </w:rPr>
        <w:t>» </w:t>
      </w:r>
      <w:r>
        <w:rPr>
          <w:rFonts w:ascii="Arial MT" w:hAnsi="Arial MT"/>
          <w:w w:val="105"/>
          <w:sz w:val="17"/>
        </w:rPr>
        <w:t>The</w:t>
      </w:r>
      <w:r>
        <w:rPr>
          <w:rFonts w:ascii="Arial MT" w:hAnsi="Arial MT"/>
          <w:spacing w:val="-10"/>
          <w:w w:val="105"/>
          <w:sz w:val="17"/>
        </w:rPr>
        <w:t> </w:t>
      </w:r>
      <w:r>
        <w:rPr>
          <w:rFonts w:ascii="Arial MT" w:hAnsi="Arial MT"/>
          <w:w w:val="105"/>
          <w:sz w:val="17"/>
        </w:rPr>
        <w:t>difficulty</w:t>
      </w:r>
      <w:r>
        <w:rPr>
          <w:rFonts w:ascii="Arial MT" w:hAnsi="Arial MT"/>
          <w:spacing w:val="-10"/>
          <w:w w:val="105"/>
          <w:sz w:val="17"/>
        </w:rPr>
        <w:t> </w:t>
      </w:r>
      <w:r>
        <w:rPr>
          <w:rFonts w:ascii="Arial MT" w:hAnsi="Arial MT"/>
          <w:w w:val="105"/>
          <w:sz w:val="17"/>
        </w:rPr>
        <w:t>of</w:t>
      </w:r>
      <w:r>
        <w:rPr>
          <w:rFonts w:ascii="Arial MT" w:hAnsi="Arial MT"/>
          <w:spacing w:val="-10"/>
          <w:w w:val="105"/>
          <w:sz w:val="17"/>
        </w:rPr>
        <w:t> </w:t>
      </w:r>
      <w:r>
        <w:rPr>
          <w:rFonts w:ascii="Arial MT" w:hAnsi="Arial MT"/>
          <w:w w:val="105"/>
          <w:sz w:val="17"/>
        </w:rPr>
        <w:t>the</w:t>
      </w:r>
      <w:r>
        <w:rPr>
          <w:rFonts w:ascii="Arial MT" w:hAnsi="Arial MT"/>
          <w:spacing w:val="-10"/>
          <w:w w:val="105"/>
          <w:sz w:val="17"/>
        </w:rPr>
        <w:t> </w:t>
      </w:r>
      <w:r>
        <w:rPr>
          <w:rFonts w:ascii="Arial MT" w:hAnsi="Arial MT"/>
          <w:w w:val="105"/>
          <w:sz w:val="17"/>
        </w:rPr>
        <w:t>trade.</w:t>
      </w:r>
      <w:r>
        <w:rPr>
          <w:rFonts w:ascii="Arial MT" w:hAnsi="Arial MT"/>
          <w:spacing w:val="-10"/>
          <w:w w:val="105"/>
          <w:sz w:val="17"/>
        </w:rPr>
        <w:t> </w:t>
      </w:r>
      <w:r>
        <w:rPr>
          <w:rFonts w:ascii="Arial MT" w:hAnsi="Arial MT"/>
          <w:w w:val="105"/>
          <w:sz w:val="17"/>
        </w:rPr>
        <w:t>If</w:t>
      </w:r>
      <w:r>
        <w:rPr>
          <w:rFonts w:ascii="Arial MT" w:hAnsi="Arial MT"/>
          <w:spacing w:val="-10"/>
          <w:w w:val="105"/>
          <w:sz w:val="17"/>
        </w:rPr>
        <w:t> </w:t>
      </w:r>
      <w:r>
        <w:rPr>
          <w:rFonts w:ascii="Arial MT" w:hAnsi="Arial MT"/>
          <w:w w:val="105"/>
          <w:sz w:val="17"/>
        </w:rPr>
        <w:t>you</w:t>
      </w:r>
      <w:r>
        <w:rPr>
          <w:rFonts w:ascii="Arial MT" w:hAnsi="Arial MT"/>
          <w:spacing w:val="-10"/>
          <w:w w:val="105"/>
          <w:sz w:val="17"/>
        </w:rPr>
        <w:t> </w:t>
      </w:r>
      <w:r>
        <w:rPr>
          <w:rFonts w:ascii="Arial MT" w:hAnsi="Arial MT"/>
          <w:w w:val="105"/>
          <w:sz w:val="17"/>
        </w:rPr>
        <w:t>had</w:t>
      </w:r>
      <w:r>
        <w:rPr>
          <w:rFonts w:ascii="Arial MT" w:hAnsi="Arial MT"/>
          <w:spacing w:val="-10"/>
          <w:w w:val="105"/>
          <w:sz w:val="17"/>
        </w:rPr>
        <w:t> </w:t>
      </w:r>
      <w:r>
        <w:rPr>
          <w:rFonts w:ascii="Arial MT" w:hAnsi="Arial MT"/>
          <w:w w:val="105"/>
          <w:sz w:val="17"/>
        </w:rPr>
        <w:t>to</w:t>
      </w:r>
      <w:r>
        <w:rPr>
          <w:rFonts w:ascii="Arial MT" w:hAnsi="Arial MT"/>
          <w:spacing w:val="-10"/>
          <w:w w:val="105"/>
          <w:sz w:val="17"/>
        </w:rPr>
        <w:t> </w:t>
      </w:r>
      <w:r>
        <w:rPr>
          <w:rFonts w:ascii="Arial MT" w:hAnsi="Arial MT"/>
          <w:w w:val="105"/>
          <w:sz w:val="17"/>
        </w:rPr>
        <w:t>jump</w:t>
      </w:r>
      <w:r>
        <w:rPr>
          <w:rFonts w:ascii="Arial MT" w:hAnsi="Arial MT"/>
          <w:spacing w:val="-10"/>
          <w:w w:val="105"/>
          <w:sz w:val="17"/>
        </w:rPr>
        <w:t> </w:t>
      </w:r>
      <w:r>
        <w:rPr>
          <w:rFonts w:ascii="Arial MT" w:hAnsi="Arial MT"/>
          <w:w w:val="105"/>
          <w:sz w:val="17"/>
        </w:rPr>
        <w:t>through</w:t>
      </w:r>
      <w:r>
        <w:rPr>
          <w:rFonts w:ascii="Arial MT" w:hAnsi="Arial MT"/>
          <w:spacing w:val="-10"/>
          <w:w w:val="105"/>
          <w:sz w:val="17"/>
        </w:rPr>
        <w:t> </w:t>
      </w:r>
      <w:r>
        <w:rPr>
          <w:rFonts w:ascii="Arial MT" w:hAnsi="Arial MT"/>
          <w:w w:val="105"/>
          <w:sz w:val="17"/>
        </w:rPr>
        <w:t>hoops</w:t>
      </w:r>
      <w:r>
        <w:rPr>
          <w:rFonts w:ascii="Arial MT" w:hAnsi="Arial MT"/>
          <w:spacing w:val="-10"/>
          <w:w w:val="105"/>
          <w:sz w:val="17"/>
        </w:rPr>
        <w:t> </w:t>
      </w:r>
      <w:r>
        <w:rPr>
          <w:rFonts w:ascii="Arial MT" w:hAnsi="Arial MT"/>
          <w:w w:val="105"/>
          <w:sz w:val="17"/>
        </w:rPr>
        <w:t>to</w:t>
      </w:r>
      <w:r>
        <w:rPr>
          <w:rFonts w:ascii="Arial MT" w:hAnsi="Arial MT"/>
          <w:spacing w:val="-10"/>
          <w:w w:val="105"/>
          <w:sz w:val="17"/>
        </w:rPr>
        <w:t> </w:t>
      </w:r>
      <w:r>
        <w:rPr>
          <w:rFonts w:ascii="Arial MT" w:hAnsi="Arial MT"/>
          <w:w w:val="105"/>
          <w:sz w:val="17"/>
        </w:rPr>
        <w:t>make</w:t>
      </w:r>
      <w:r>
        <w:rPr>
          <w:rFonts w:ascii="Arial MT" w:hAnsi="Arial MT"/>
          <w:spacing w:val="-10"/>
          <w:w w:val="105"/>
          <w:sz w:val="17"/>
        </w:rPr>
        <w:t> </w:t>
      </w:r>
      <w:r>
        <w:rPr>
          <w:rFonts w:ascii="Arial MT" w:hAnsi="Arial MT"/>
          <w:w w:val="105"/>
          <w:sz w:val="17"/>
        </w:rPr>
        <w:t>sure</w:t>
      </w:r>
      <w:r>
        <w:rPr>
          <w:rFonts w:ascii="Arial MT" w:hAnsi="Arial MT"/>
          <w:spacing w:val="-10"/>
          <w:w w:val="105"/>
          <w:sz w:val="17"/>
        </w:rPr>
        <w:t> </w:t>
      </w:r>
      <w:r>
        <w:rPr>
          <w:rFonts w:ascii="Arial MT" w:hAnsi="Arial MT"/>
          <w:w w:val="105"/>
          <w:sz w:val="17"/>
        </w:rPr>
        <w:t>that</w:t>
      </w:r>
      <w:r>
        <w:rPr>
          <w:rFonts w:ascii="Arial MT" w:hAnsi="Arial MT"/>
          <w:spacing w:val="-10"/>
          <w:w w:val="105"/>
          <w:sz w:val="17"/>
        </w:rPr>
        <w:t> </w:t>
      </w:r>
      <w:r>
        <w:rPr>
          <w:rFonts w:ascii="Arial MT" w:hAnsi="Arial MT"/>
          <w:w w:val="105"/>
          <w:sz w:val="17"/>
        </w:rPr>
        <w:t>the</w:t>
      </w:r>
      <w:r>
        <w:rPr>
          <w:rFonts w:ascii="Arial MT" w:hAnsi="Arial MT"/>
          <w:spacing w:val="-10"/>
          <w:w w:val="105"/>
          <w:sz w:val="17"/>
        </w:rPr>
        <w:t> </w:t>
      </w:r>
      <w:r>
        <w:rPr>
          <w:rFonts w:ascii="Arial MT" w:hAnsi="Arial MT"/>
          <w:w w:val="105"/>
          <w:sz w:val="17"/>
        </w:rPr>
        <w:t>trade</w:t>
      </w:r>
      <w:r>
        <w:rPr>
          <w:rFonts w:ascii="Arial MT" w:hAnsi="Arial MT"/>
          <w:spacing w:val="-10"/>
          <w:w w:val="105"/>
          <w:sz w:val="17"/>
        </w:rPr>
        <w:t> </w:t>
      </w:r>
      <w:r>
        <w:rPr>
          <w:rFonts w:ascii="Arial MT" w:hAnsi="Arial MT"/>
          <w:w w:val="105"/>
          <w:sz w:val="17"/>
        </w:rPr>
        <w:t>was completed, you´re entitled to charge more.</w:t>
      </w:r>
    </w:p>
    <w:p>
      <w:pPr>
        <w:spacing w:line="216" w:lineRule="auto" w:before="69"/>
        <w:ind w:left="1978" w:right="477" w:hanging="294"/>
        <w:jc w:val="left"/>
        <w:rPr>
          <w:rFonts w:ascii="Arial MT" w:hAnsi="Arial MT"/>
          <w:sz w:val="17"/>
        </w:rPr>
      </w:pPr>
      <w:r>
        <w:rPr>
          <w:rFonts w:ascii="Arial Black" w:hAnsi="Arial Black"/>
          <w:w w:val="105"/>
          <w:position w:val="-1"/>
          <w:sz w:val="28"/>
        </w:rPr>
        <w:t>» </w:t>
      </w:r>
      <w:r>
        <w:rPr>
          <w:rFonts w:ascii="Arial MT" w:hAnsi="Arial MT"/>
          <w:w w:val="105"/>
          <w:sz w:val="17"/>
        </w:rPr>
        <w:t>The</w:t>
      </w:r>
      <w:r>
        <w:rPr>
          <w:rFonts w:ascii="Arial MT" w:hAnsi="Arial MT"/>
          <w:spacing w:val="-10"/>
          <w:w w:val="105"/>
          <w:sz w:val="17"/>
        </w:rPr>
        <w:t> </w:t>
      </w:r>
      <w:r>
        <w:rPr>
          <w:rFonts w:ascii="Arial MT" w:hAnsi="Arial MT"/>
          <w:w w:val="105"/>
          <w:sz w:val="17"/>
        </w:rPr>
        <w:t>fact</w:t>
      </w:r>
      <w:r>
        <w:rPr>
          <w:rFonts w:ascii="Arial MT" w:hAnsi="Arial MT"/>
          <w:spacing w:val="-10"/>
          <w:w w:val="105"/>
          <w:sz w:val="17"/>
        </w:rPr>
        <w:t> </w:t>
      </w:r>
      <w:r>
        <w:rPr>
          <w:rFonts w:ascii="Arial MT" w:hAnsi="Arial MT"/>
          <w:w w:val="105"/>
          <w:sz w:val="17"/>
        </w:rPr>
        <w:t>that</w:t>
      </w:r>
      <w:r>
        <w:rPr>
          <w:rFonts w:ascii="Arial MT" w:hAnsi="Arial MT"/>
          <w:spacing w:val="-10"/>
          <w:w w:val="105"/>
          <w:sz w:val="17"/>
        </w:rPr>
        <w:t> </w:t>
      </w:r>
      <w:r>
        <w:rPr>
          <w:rFonts w:ascii="Arial MT" w:hAnsi="Arial MT"/>
          <w:w w:val="105"/>
          <w:sz w:val="17"/>
        </w:rPr>
        <w:t>you</w:t>
      </w:r>
      <w:r>
        <w:rPr>
          <w:rFonts w:ascii="Arial MT" w:hAnsi="Arial MT"/>
          <w:spacing w:val="-10"/>
          <w:w w:val="105"/>
          <w:sz w:val="17"/>
        </w:rPr>
        <w:t> </w:t>
      </w:r>
      <w:r>
        <w:rPr>
          <w:rFonts w:ascii="Arial MT" w:hAnsi="Arial MT"/>
          <w:w w:val="105"/>
          <w:sz w:val="17"/>
        </w:rPr>
        <w:t>and</w:t>
      </w:r>
      <w:r>
        <w:rPr>
          <w:rFonts w:ascii="Arial MT" w:hAnsi="Arial MT"/>
          <w:spacing w:val="-10"/>
          <w:w w:val="105"/>
          <w:sz w:val="17"/>
        </w:rPr>
        <w:t> </w:t>
      </w:r>
      <w:r>
        <w:rPr>
          <w:rFonts w:ascii="Arial MT" w:hAnsi="Arial MT"/>
          <w:w w:val="105"/>
          <w:sz w:val="17"/>
        </w:rPr>
        <w:t>the</w:t>
      </w:r>
      <w:r>
        <w:rPr>
          <w:rFonts w:ascii="Arial MT" w:hAnsi="Arial MT"/>
          <w:spacing w:val="-10"/>
          <w:w w:val="105"/>
          <w:sz w:val="17"/>
        </w:rPr>
        <w:t> </w:t>
      </w:r>
      <w:r>
        <w:rPr>
          <w:rFonts w:ascii="Arial MT" w:hAnsi="Arial MT"/>
          <w:w w:val="105"/>
          <w:sz w:val="17"/>
        </w:rPr>
        <w:t>firm</w:t>
      </w:r>
      <w:r>
        <w:rPr>
          <w:rFonts w:ascii="Arial MT" w:hAnsi="Arial MT"/>
          <w:spacing w:val="-10"/>
          <w:w w:val="105"/>
          <w:sz w:val="17"/>
        </w:rPr>
        <w:t> </w:t>
      </w:r>
      <w:r>
        <w:rPr>
          <w:rFonts w:ascii="Arial MT" w:hAnsi="Arial MT"/>
          <w:w w:val="105"/>
          <w:sz w:val="17"/>
        </w:rPr>
        <w:t>that</w:t>
      </w:r>
      <w:r>
        <w:rPr>
          <w:rFonts w:ascii="Arial MT" w:hAnsi="Arial MT"/>
          <w:spacing w:val="-10"/>
          <w:w w:val="105"/>
          <w:sz w:val="17"/>
        </w:rPr>
        <w:t> </w:t>
      </w:r>
      <w:r>
        <w:rPr>
          <w:rFonts w:ascii="Arial MT" w:hAnsi="Arial MT"/>
          <w:w w:val="105"/>
          <w:sz w:val="17"/>
        </w:rPr>
        <w:t>you</w:t>
      </w:r>
      <w:r>
        <w:rPr>
          <w:rFonts w:ascii="Arial MT" w:hAnsi="Arial MT"/>
          <w:spacing w:val="-10"/>
          <w:w w:val="105"/>
          <w:sz w:val="17"/>
        </w:rPr>
        <w:t> </w:t>
      </w:r>
      <w:r>
        <w:rPr>
          <w:rFonts w:ascii="Arial MT" w:hAnsi="Arial MT"/>
          <w:w w:val="105"/>
          <w:sz w:val="17"/>
        </w:rPr>
        <w:t>work</w:t>
      </w:r>
      <w:r>
        <w:rPr>
          <w:rFonts w:ascii="Arial MT" w:hAnsi="Arial MT"/>
          <w:spacing w:val="-10"/>
          <w:w w:val="105"/>
          <w:sz w:val="17"/>
        </w:rPr>
        <w:t> </w:t>
      </w:r>
      <w:r>
        <w:rPr>
          <w:rFonts w:ascii="Arial MT" w:hAnsi="Arial MT"/>
          <w:w w:val="105"/>
          <w:sz w:val="17"/>
        </w:rPr>
        <w:t>for</w:t>
      </w:r>
      <w:r>
        <w:rPr>
          <w:rFonts w:ascii="Arial MT" w:hAnsi="Arial MT"/>
          <w:spacing w:val="-10"/>
          <w:w w:val="105"/>
          <w:sz w:val="17"/>
        </w:rPr>
        <w:t> </w:t>
      </w:r>
      <w:r>
        <w:rPr>
          <w:rFonts w:ascii="Arial MT" w:hAnsi="Arial MT"/>
          <w:w w:val="105"/>
          <w:sz w:val="17"/>
        </w:rPr>
        <w:t>are</w:t>
      </w:r>
      <w:r>
        <w:rPr>
          <w:rFonts w:ascii="Arial MT" w:hAnsi="Arial MT"/>
          <w:spacing w:val="-10"/>
          <w:w w:val="105"/>
          <w:sz w:val="17"/>
        </w:rPr>
        <w:t> </w:t>
      </w:r>
      <w:r>
        <w:rPr>
          <w:rFonts w:ascii="Arial MT" w:hAnsi="Arial MT"/>
          <w:w w:val="105"/>
          <w:sz w:val="17"/>
        </w:rPr>
        <w:t>entitled</w:t>
      </w:r>
      <w:r>
        <w:rPr>
          <w:rFonts w:ascii="Arial MT" w:hAnsi="Arial MT"/>
          <w:spacing w:val="-10"/>
          <w:w w:val="105"/>
          <w:sz w:val="17"/>
        </w:rPr>
        <w:t> </w:t>
      </w:r>
      <w:r>
        <w:rPr>
          <w:rFonts w:ascii="Arial MT" w:hAnsi="Arial MT"/>
          <w:w w:val="105"/>
          <w:sz w:val="17"/>
        </w:rPr>
        <w:t>to</w:t>
      </w:r>
      <w:r>
        <w:rPr>
          <w:rFonts w:ascii="Arial MT" w:hAnsi="Arial MT"/>
          <w:spacing w:val="-10"/>
          <w:w w:val="105"/>
          <w:sz w:val="17"/>
        </w:rPr>
        <w:t> </w:t>
      </w:r>
      <w:r>
        <w:rPr>
          <w:rFonts w:ascii="Arial MT" w:hAnsi="Arial MT"/>
          <w:w w:val="105"/>
          <w:sz w:val="17"/>
        </w:rPr>
        <w:t>make</w:t>
      </w:r>
      <w:r>
        <w:rPr>
          <w:rFonts w:ascii="Arial MT" w:hAnsi="Arial MT"/>
          <w:spacing w:val="-10"/>
          <w:w w:val="105"/>
          <w:sz w:val="17"/>
        </w:rPr>
        <w:t> </w:t>
      </w:r>
      <w:r>
        <w:rPr>
          <w:rFonts w:ascii="Arial MT" w:hAnsi="Arial MT"/>
          <w:w w:val="105"/>
          <w:sz w:val="17"/>
        </w:rPr>
        <w:t>a</w:t>
      </w:r>
      <w:r>
        <w:rPr>
          <w:rFonts w:ascii="Arial MT" w:hAnsi="Arial MT"/>
          <w:spacing w:val="-10"/>
          <w:w w:val="105"/>
          <w:sz w:val="17"/>
        </w:rPr>
        <w:t> </w:t>
      </w:r>
      <w:r>
        <w:rPr>
          <w:rFonts w:ascii="Arial MT" w:hAnsi="Arial MT"/>
          <w:w w:val="105"/>
          <w:sz w:val="17"/>
        </w:rPr>
        <w:t>profit</w:t>
      </w:r>
      <w:r>
        <w:rPr>
          <w:rFonts w:ascii="Arial MT" w:hAnsi="Arial MT"/>
          <w:spacing w:val="-10"/>
          <w:w w:val="105"/>
          <w:sz w:val="17"/>
        </w:rPr>
        <w:t> </w:t>
      </w:r>
      <w:r>
        <w:rPr>
          <w:rFonts w:ascii="Arial MT" w:hAnsi="Arial MT"/>
          <w:w w:val="105"/>
          <w:sz w:val="17"/>
        </w:rPr>
        <w:t>(which,</w:t>
      </w:r>
      <w:r>
        <w:rPr>
          <w:rFonts w:ascii="Arial MT" w:hAnsi="Arial MT"/>
          <w:spacing w:val="-10"/>
          <w:w w:val="105"/>
          <w:sz w:val="17"/>
        </w:rPr>
        <w:t> </w:t>
      </w:r>
      <w:r>
        <w:rPr>
          <w:rFonts w:ascii="Arial MT" w:hAnsi="Arial MT"/>
          <w:w w:val="105"/>
          <w:sz w:val="17"/>
        </w:rPr>
        <w:t>of</w:t>
      </w:r>
      <w:r>
        <w:rPr>
          <w:rFonts w:ascii="Arial MT" w:hAnsi="Arial MT"/>
          <w:spacing w:val="-10"/>
          <w:w w:val="105"/>
          <w:sz w:val="17"/>
        </w:rPr>
        <w:t> </w:t>
      </w:r>
      <w:r>
        <w:rPr>
          <w:rFonts w:ascii="Arial MT" w:hAnsi="Arial MT"/>
          <w:w w:val="105"/>
          <w:sz w:val="17"/>
        </w:rPr>
        <w:t>course, is</w:t>
      </w:r>
      <w:r>
        <w:rPr>
          <w:rFonts w:ascii="Arial MT" w:hAnsi="Arial MT"/>
          <w:spacing w:val="-2"/>
          <w:w w:val="105"/>
          <w:sz w:val="17"/>
        </w:rPr>
        <w:t> </w:t>
      </w:r>
      <w:r>
        <w:rPr>
          <w:rFonts w:ascii="Arial MT" w:hAnsi="Arial MT"/>
          <w:w w:val="105"/>
          <w:sz w:val="17"/>
        </w:rPr>
        <w:t>the</w:t>
      </w:r>
      <w:r>
        <w:rPr>
          <w:rFonts w:ascii="Arial MT" w:hAnsi="Arial MT"/>
          <w:spacing w:val="-2"/>
          <w:w w:val="105"/>
          <w:sz w:val="17"/>
        </w:rPr>
        <w:t> </w:t>
      </w:r>
      <w:r>
        <w:rPr>
          <w:rFonts w:ascii="Arial MT" w:hAnsi="Arial MT"/>
          <w:w w:val="105"/>
          <w:sz w:val="17"/>
        </w:rPr>
        <w:t>reason</w:t>
      </w:r>
      <w:r>
        <w:rPr>
          <w:rFonts w:ascii="Arial MT" w:hAnsi="Arial MT"/>
          <w:spacing w:val="-2"/>
          <w:w w:val="105"/>
          <w:sz w:val="17"/>
        </w:rPr>
        <w:t> </w:t>
      </w:r>
      <w:r>
        <w:rPr>
          <w:rFonts w:ascii="Arial MT" w:hAnsi="Arial MT"/>
          <w:w w:val="105"/>
          <w:sz w:val="17"/>
        </w:rPr>
        <w:t>you</w:t>
      </w:r>
      <w:r>
        <w:rPr>
          <w:rFonts w:ascii="Arial MT" w:hAnsi="Arial MT"/>
          <w:spacing w:val="-2"/>
          <w:w w:val="105"/>
          <w:sz w:val="17"/>
        </w:rPr>
        <w:t> </w:t>
      </w:r>
      <w:r>
        <w:rPr>
          <w:rFonts w:ascii="Arial MT" w:hAnsi="Arial MT"/>
          <w:w w:val="105"/>
          <w:sz w:val="17"/>
        </w:rPr>
        <w:t>got</w:t>
      </w:r>
      <w:r>
        <w:rPr>
          <w:rFonts w:ascii="Arial MT" w:hAnsi="Arial MT"/>
          <w:spacing w:val="-2"/>
          <w:w w:val="105"/>
          <w:sz w:val="17"/>
        </w:rPr>
        <w:t> </w:t>
      </w:r>
      <w:r>
        <w:rPr>
          <w:rFonts w:ascii="Arial MT" w:hAnsi="Arial MT"/>
          <w:w w:val="105"/>
          <w:sz w:val="17"/>
        </w:rPr>
        <w:t>involved</w:t>
      </w:r>
      <w:r>
        <w:rPr>
          <w:rFonts w:ascii="Arial MT" w:hAnsi="Arial MT"/>
          <w:spacing w:val="-2"/>
          <w:w w:val="105"/>
          <w:sz w:val="17"/>
        </w:rPr>
        <w:t> </w:t>
      </w:r>
      <w:r>
        <w:rPr>
          <w:rFonts w:ascii="Arial MT" w:hAnsi="Arial MT"/>
          <w:w w:val="105"/>
          <w:sz w:val="17"/>
        </w:rPr>
        <w:t>in</w:t>
      </w:r>
      <w:r>
        <w:rPr>
          <w:rFonts w:ascii="Arial MT" w:hAnsi="Arial MT"/>
          <w:spacing w:val="-2"/>
          <w:w w:val="105"/>
          <w:sz w:val="17"/>
        </w:rPr>
        <w:t> </w:t>
      </w:r>
      <w:r>
        <w:rPr>
          <w:rFonts w:ascii="Arial MT" w:hAnsi="Arial MT"/>
          <w:w w:val="105"/>
          <w:sz w:val="17"/>
        </w:rPr>
        <w:t>the</w:t>
      </w:r>
      <w:r>
        <w:rPr>
          <w:rFonts w:ascii="Arial MT" w:hAnsi="Arial MT"/>
          <w:spacing w:val="-2"/>
          <w:w w:val="105"/>
          <w:sz w:val="17"/>
        </w:rPr>
        <w:t> </w:t>
      </w:r>
      <w:r>
        <w:rPr>
          <w:rFonts w:ascii="Arial MT" w:hAnsi="Arial MT"/>
          <w:w w:val="105"/>
          <w:sz w:val="17"/>
        </w:rPr>
        <w:t>business</w:t>
      </w:r>
      <w:r>
        <w:rPr>
          <w:rFonts w:ascii="Arial MT" w:hAnsi="Arial MT"/>
          <w:spacing w:val="-2"/>
          <w:w w:val="105"/>
          <w:sz w:val="17"/>
        </w:rPr>
        <w:t> </w:t>
      </w:r>
      <w:r>
        <w:rPr>
          <w:rFonts w:ascii="Arial MT" w:hAnsi="Arial MT"/>
          <w:w w:val="105"/>
          <w:sz w:val="17"/>
        </w:rPr>
        <w:t>to</w:t>
      </w:r>
      <w:r>
        <w:rPr>
          <w:rFonts w:ascii="Arial MT" w:hAnsi="Arial MT"/>
          <w:spacing w:val="-2"/>
          <w:w w:val="105"/>
          <w:sz w:val="17"/>
        </w:rPr>
        <w:t> </w:t>
      </w:r>
      <w:r>
        <w:rPr>
          <w:rFonts w:ascii="Arial MT" w:hAnsi="Arial MT"/>
          <w:w w:val="105"/>
          <w:sz w:val="17"/>
        </w:rPr>
        <w:t>begin</w:t>
      </w:r>
      <w:r>
        <w:rPr>
          <w:rFonts w:ascii="Arial MT" w:hAnsi="Arial MT"/>
          <w:spacing w:val="-2"/>
          <w:w w:val="105"/>
          <w:sz w:val="17"/>
        </w:rPr>
        <w:t> </w:t>
      </w:r>
      <w:r>
        <w:rPr>
          <w:rFonts w:ascii="Arial MT" w:hAnsi="Arial MT"/>
          <w:w w:val="105"/>
          <w:sz w:val="17"/>
        </w:rPr>
        <w:t>with).</w:t>
      </w:r>
    </w:p>
    <w:p>
      <w:pPr>
        <w:pStyle w:val="BodyText"/>
        <w:spacing w:before="160"/>
        <w:rPr>
          <w:rFonts w:ascii="Arial MT"/>
          <w:sz w:val="17"/>
        </w:rPr>
      </w:pPr>
    </w:p>
    <w:p>
      <w:pPr>
        <w:pStyle w:val="BodyText"/>
        <w:spacing w:line="307" w:lineRule="auto"/>
        <w:ind w:left="1560" w:right="179"/>
        <w:jc w:val="both"/>
      </w:pPr>
      <w:r>
        <w:rPr>
          <w:w w:val="120"/>
        </w:rPr>
        <w:t>You can’t take into</w:t>
      </w:r>
      <w:r>
        <w:rPr>
          <w:w w:val="120"/>
        </w:rPr>
        <w:t> account a client’s</w:t>
      </w:r>
      <w:r>
        <w:rPr>
          <w:w w:val="120"/>
        </w:rPr>
        <w:t> race, ethnicity,</w:t>
      </w:r>
      <w:r>
        <w:rPr>
          <w:w w:val="120"/>
        </w:rPr>
        <w:t> religion,</w:t>
      </w:r>
      <w:r>
        <w:rPr>
          <w:w w:val="120"/>
        </w:rPr>
        <w:t> gender, gender identity,</w:t>
      </w:r>
      <w:r>
        <w:rPr>
          <w:w w:val="120"/>
        </w:rPr>
        <w:t> sexual orientation, disability, age, or accent, or how much you like (or dislike) the client.</w:t>
      </w:r>
    </w:p>
    <w:p>
      <w:pPr>
        <w:pStyle w:val="BodyText"/>
        <w:spacing w:before="186"/>
        <w:rPr>
          <w:sz w:val="20"/>
        </w:rPr>
      </w:pPr>
      <w:r>
        <w:rPr>
          <w:sz w:val="20"/>
        </w:rPr>
        <mc:AlternateContent>
          <mc:Choice Requires="wps">
            <w:drawing>
              <wp:anchor distT="0" distB="0" distL="0" distR="0" allowOverlap="1" layoutInCell="1" locked="0" behindDoc="1" simplePos="0" relativeHeight="487714304">
                <wp:simplePos x="0" y="0"/>
                <wp:positionH relativeFrom="page">
                  <wp:posOffset>1028700</wp:posOffset>
                </wp:positionH>
                <wp:positionV relativeFrom="paragraph">
                  <wp:posOffset>282412</wp:posOffset>
                </wp:positionV>
                <wp:extent cx="5715000" cy="373380"/>
                <wp:effectExtent l="0" t="0" r="0" b="0"/>
                <wp:wrapTopAndBottom/>
                <wp:docPr id="739" name="Group 739"/>
                <wp:cNvGraphicFramePr>
                  <a:graphicFrameLocks/>
                </wp:cNvGraphicFramePr>
                <a:graphic>
                  <a:graphicData uri="http://schemas.microsoft.com/office/word/2010/wordprocessingGroup">
                    <wpg:wgp>
                      <wpg:cNvPr id="739" name="Group 739"/>
                      <wpg:cNvGrpSpPr/>
                      <wpg:grpSpPr>
                        <a:xfrm>
                          <a:off x="0" y="0"/>
                          <a:ext cx="5715000" cy="373380"/>
                          <a:chExt cx="5715000" cy="373380"/>
                        </a:xfrm>
                      </wpg:grpSpPr>
                      <wps:wsp>
                        <wps:cNvPr id="740" name="Graphic 740"/>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741" name="Textbox 741"/>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spacing w:val="-2"/>
                                  <w:w w:val="90"/>
                                  <w:sz w:val="40"/>
                                </w:rPr>
                                <w:t>Gathering</w:t>
                              </w:r>
                              <w:r>
                                <w:rPr>
                                  <w:rFonts w:ascii="Arial Black"/>
                                  <w:spacing w:val="-29"/>
                                  <w:w w:val="90"/>
                                  <w:sz w:val="40"/>
                                </w:rPr>
                                <w:t> </w:t>
                              </w:r>
                              <w:r>
                                <w:rPr>
                                  <w:rFonts w:ascii="Arial Black"/>
                                  <w:spacing w:val="-2"/>
                                  <w:w w:val="90"/>
                                  <w:sz w:val="40"/>
                                </w:rPr>
                                <w:t>Municipal</w:t>
                              </w:r>
                              <w:r>
                                <w:rPr>
                                  <w:rFonts w:ascii="Arial Black"/>
                                  <w:spacing w:val="-28"/>
                                  <w:w w:val="90"/>
                                  <w:sz w:val="40"/>
                                </w:rPr>
                                <w:t> </w:t>
                              </w:r>
                              <w:r>
                                <w:rPr>
                                  <w:rFonts w:ascii="Arial Black"/>
                                  <w:spacing w:val="-2"/>
                                  <w:w w:val="90"/>
                                  <w:sz w:val="40"/>
                                </w:rPr>
                                <w:t>Bond</w:t>
                              </w:r>
                              <w:r>
                                <w:rPr>
                                  <w:rFonts w:ascii="Arial Black"/>
                                  <w:spacing w:val="-29"/>
                                  <w:w w:val="90"/>
                                  <w:sz w:val="40"/>
                                </w:rPr>
                                <w:t> </w:t>
                              </w:r>
                              <w:r>
                                <w:rPr>
                                  <w:rFonts w:ascii="Arial Black"/>
                                  <w:spacing w:val="-4"/>
                                  <w:w w:val="90"/>
                                  <w:sz w:val="40"/>
                                </w:rPr>
                                <w:t>Info</w:t>
                              </w:r>
                            </w:p>
                          </w:txbxContent>
                        </wps:txbx>
                        <wps:bodyPr wrap="square" lIns="0" tIns="0" rIns="0" bIns="0" rtlCol="0">
                          <a:noAutofit/>
                        </wps:bodyPr>
                      </wps:wsp>
                    </wpg:wgp>
                  </a:graphicData>
                </a:graphic>
              </wp:anchor>
            </w:drawing>
          </mc:Choice>
          <mc:Fallback>
            <w:pict>
              <v:group style="position:absolute;margin-left:81pt;margin-top:22.237211pt;width:450pt;height:29.4pt;mso-position-horizontal-relative:page;mso-position-vertical-relative:paragraph;z-index:-15602176;mso-wrap-distance-left:0;mso-wrap-distance-right:0" id="docshapegroup577" coordorigin="1620,445" coordsize="9000,588">
                <v:line style="position:absolute" from="1620,952" to="10620,952" stroked="true" strokeweight="8pt" strokecolor="#e2e3e4">
                  <v:stroke dashstyle="solid"/>
                </v:line>
                <v:shape style="position:absolute;left:1620;top:444;width:9000;height:588" type="#_x0000_t202" id="docshape578" filled="false" stroked="false">
                  <v:textbox inset="0,0,0,0">
                    <w:txbxContent>
                      <w:p>
                        <w:pPr>
                          <w:spacing w:line="551" w:lineRule="exact" w:before="0"/>
                          <w:ind w:left="0" w:right="0" w:firstLine="0"/>
                          <w:jc w:val="left"/>
                          <w:rPr>
                            <w:rFonts w:ascii="Arial Black"/>
                            <w:sz w:val="40"/>
                          </w:rPr>
                        </w:pPr>
                        <w:r>
                          <w:rPr>
                            <w:rFonts w:ascii="Arial Black"/>
                            <w:spacing w:val="-2"/>
                            <w:w w:val="90"/>
                            <w:sz w:val="40"/>
                          </w:rPr>
                          <w:t>Gathering</w:t>
                        </w:r>
                        <w:r>
                          <w:rPr>
                            <w:rFonts w:ascii="Arial Black"/>
                            <w:spacing w:val="-29"/>
                            <w:w w:val="90"/>
                            <w:sz w:val="40"/>
                          </w:rPr>
                          <w:t> </w:t>
                        </w:r>
                        <w:r>
                          <w:rPr>
                            <w:rFonts w:ascii="Arial Black"/>
                            <w:spacing w:val="-2"/>
                            <w:w w:val="90"/>
                            <w:sz w:val="40"/>
                          </w:rPr>
                          <w:t>Municipal</w:t>
                        </w:r>
                        <w:r>
                          <w:rPr>
                            <w:rFonts w:ascii="Arial Black"/>
                            <w:spacing w:val="-28"/>
                            <w:w w:val="90"/>
                            <w:sz w:val="40"/>
                          </w:rPr>
                          <w:t> </w:t>
                        </w:r>
                        <w:r>
                          <w:rPr>
                            <w:rFonts w:ascii="Arial Black"/>
                            <w:spacing w:val="-2"/>
                            <w:w w:val="90"/>
                            <w:sz w:val="40"/>
                          </w:rPr>
                          <w:t>Bond</w:t>
                        </w:r>
                        <w:r>
                          <w:rPr>
                            <w:rFonts w:ascii="Arial Black"/>
                            <w:spacing w:val="-29"/>
                            <w:w w:val="90"/>
                            <w:sz w:val="40"/>
                          </w:rPr>
                          <w:t> </w:t>
                        </w:r>
                        <w:r>
                          <w:rPr>
                            <w:rFonts w:ascii="Arial Black"/>
                            <w:spacing w:val="-4"/>
                            <w:w w:val="90"/>
                            <w:sz w:val="40"/>
                          </w:rPr>
                          <w:t>Info</w:t>
                        </w:r>
                      </w:p>
                    </w:txbxContent>
                  </v:textbox>
                  <w10:wrap type="none"/>
                </v:shape>
                <w10:wrap type="topAndBottom"/>
              </v:group>
            </w:pict>
          </mc:Fallback>
        </mc:AlternateContent>
      </w:r>
    </w:p>
    <w:p>
      <w:pPr>
        <w:pStyle w:val="BodyText"/>
        <w:spacing w:before="100"/>
      </w:pPr>
    </w:p>
    <w:p>
      <w:pPr>
        <w:pStyle w:val="BodyText"/>
        <w:spacing w:line="307" w:lineRule="auto"/>
        <w:ind w:left="1560" w:right="177"/>
        <w:jc w:val="both"/>
      </w:pPr>
      <w:r>
        <w:rPr>
          <w:w w:val="120"/>
        </w:rPr>
        <w:t>As</w:t>
      </w:r>
      <w:r>
        <w:rPr>
          <w:spacing w:val="-1"/>
          <w:w w:val="120"/>
        </w:rPr>
        <w:t> </w:t>
      </w:r>
      <w:r>
        <w:rPr>
          <w:w w:val="120"/>
        </w:rPr>
        <w:t>with</w:t>
      </w:r>
      <w:r>
        <w:rPr>
          <w:spacing w:val="-1"/>
          <w:w w:val="120"/>
        </w:rPr>
        <w:t> </w:t>
      </w:r>
      <w:r>
        <w:rPr>
          <w:w w:val="120"/>
        </w:rPr>
        <w:t>other</w:t>
      </w:r>
      <w:r>
        <w:rPr>
          <w:spacing w:val="-1"/>
          <w:w w:val="120"/>
        </w:rPr>
        <w:t> </w:t>
      </w:r>
      <w:r>
        <w:rPr>
          <w:w w:val="120"/>
        </w:rPr>
        <w:t>investments,</w:t>
      </w:r>
      <w:r>
        <w:rPr>
          <w:spacing w:val="-1"/>
          <w:w w:val="120"/>
        </w:rPr>
        <w:t> </w:t>
      </w:r>
      <w:r>
        <w:rPr>
          <w:w w:val="120"/>
        </w:rPr>
        <w:t>you</w:t>
      </w:r>
      <w:r>
        <w:rPr>
          <w:spacing w:val="-1"/>
          <w:w w:val="120"/>
        </w:rPr>
        <w:t> </w:t>
      </w:r>
      <w:r>
        <w:rPr>
          <w:w w:val="120"/>
        </w:rPr>
        <w:t>need</w:t>
      </w:r>
      <w:r>
        <w:rPr>
          <w:spacing w:val="-1"/>
          <w:w w:val="120"/>
        </w:rPr>
        <w:t> </w:t>
      </w:r>
      <w:r>
        <w:rPr>
          <w:w w:val="120"/>
        </w:rPr>
        <w:t>to</w:t>
      </w:r>
      <w:r>
        <w:rPr>
          <w:spacing w:val="-1"/>
          <w:w w:val="120"/>
        </w:rPr>
        <w:t> </w:t>
      </w:r>
      <w:r>
        <w:rPr>
          <w:w w:val="120"/>
        </w:rPr>
        <w:t>be</w:t>
      </w:r>
      <w:r>
        <w:rPr>
          <w:spacing w:val="-1"/>
          <w:w w:val="120"/>
        </w:rPr>
        <w:t> </w:t>
      </w:r>
      <w:r>
        <w:rPr>
          <w:w w:val="120"/>
        </w:rPr>
        <w:t>able</w:t>
      </w:r>
      <w:r>
        <w:rPr>
          <w:spacing w:val="-1"/>
          <w:w w:val="120"/>
        </w:rPr>
        <w:t> </w:t>
      </w:r>
      <w:r>
        <w:rPr>
          <w:w w:val="120"/>
        </w:rPr>
        <w:t>to</w:t>
      </w:r>
      <w:r>
        <w:rPr>
          <w:spacing w:val="-1"/>
          <w:w w:val="120"/>
        </w:rPr>
        <w:t> </w:t>
      </w:r>
      <w:r>
        <w:rPr>
          <w:w w:val="120"/>
        </w:rPr>
        <w:t>locate</w:t>
      </w:r>
      <w:r>
        <w:rPr>
          <w:spacing w:val="-1"/>
          <w:w w:val="120"/>
        </w:rPr>
        <w:t> </w:t>
      </w:r>
      <w:r>
        <w:rPr>
          <w:w w:val="120"/>
        </w:rPr>
        <w:t>information</w:t>
      </w:r>
      <w:r>
        <w:rPr>
          <w:spacing w:val="-1"/>
          <w:w w:val="120"/>
        </w:rPr>
        <w:t> </w:t>
      </w:r>
      <w:r>
        <w:rPr>
          <w:w w:val="120"/>
        </w:rPr>
        <w:t>if</w:t>
      </w:r>
      <w:r>
        <w:rPr>
          <w:spacing w:val="-1"/>
          <w:w w:val="120"/>
        </w:rPr>
        <w:t> </w:t>
      </w:r>
      <w:r>
        <w:rPr>
          <w:w w:val="120"/>
        </w:rPr>
        <w:t>you’re</w:t>
      </w:r>
      <w:r>
        <w:rPr>
          <w:spacing w:val="-1"/>
          <w:w w:val="120"/>
        </w:rPr>
        <w:t> </w:t>
      </w:r>
      <w:r>
        <w:rPr>
          <w:w w:val="120"/>
        </w:rPr>
        <w:t>going</w:t>
      </w:r>
      <w:r>
        <w:rPr>
          <w:spacing w:val="-1"/>
          <w:w w:val="120"/>
        </w:rPr>
        <w:t> </w:t>
      </w:r>
      <w:r>
        <w:rPr>
          <w:w w:val="120"/>
        </w:rPr>
        <w:t>to</w:t>
      </w:r>
      <w:r>
        <w:rPr>
          <w:spacing w:val="-1"/>
          <w:w w:val="120"/>
        </w:rPr>
        <w:t> </w:t>
      </w:r>
      <w:r>
        <w:rPr>
          <w:w w:val="120"/>
        </w:rPr>
        <w:t>sell</w:t>
      </w:r>
      <w:r>
        <w:rPr>
          <w:spacing w:val="-1"/>
          <w:w w:val="120"/>
        </w:rPr>
        <w:t> </w:t>
      </w:r>
      <w:r>
        <w:rPr>
          <w:w w:val="120"/>
        </w:rPr>
        <w:t>munic- ipal securities to investors. You may find that information about municipal bonds isn’t as readily available</w:t>
      </w:r>
      <w:r>
        <w:rPr>
          <w:w w:val="120"/>
        </w:rPr>
        <w:t> as</w:t>
      </w:r>
      <w:r>
        <w:rPr>
          <w:w w:val="120"/>
        </w:rPr>
        <w:t> it</w:t>
      </w:r>
      <w:r>
        <w:rPr>
          <w:w w:val="120"/>
        </w:rPr>
        <w:t> is</w:t>
      </w:r>
      <w:r>
        <w:rPr>
          <w:w w:val="120"/>
        </w:rPr>
        <w:t> for</w:t>
      </w:r>
      <w:r>
        <w:rPr>
          <w:w w:val="120"/>
        </w:rPr>
        <w:t> most</w:t>
      </w:r>
      <w:r>
        <w:rPr>
          <w:w w:val="120"/>
        </w:rPr>
        <w:t> other</w:t>
      </w:r>
      <w:r>
        <w:rPr>
          <w:w w:val="120"/>
        </w:rPr>
        <w:t> securities.</w:t>
      </w:r>
      <w:r>
        <w:rPr>
          <w:w w:val="120"/>
        </w:rPr>
        <w:t> Some</w:t>
      </w:r>
      <w:r>
        <w:rPr>
          <w:w w:val="120"/>
        </w:rPr>
        <w:t> municipal</w:t>
      </w:r>
      <w:r>
        <w:rPr>
          <w:w w:val="120"/>
        </w:rPr>
        <w:t> bonds</w:t>
      </w:r>
      <w:r>
        <w:rPr>
          <w:w w:val="120"/>
        </w:rPr>
        <w:t> are</w:t>
      </w:r>
      <w:r>
        <w:rPr>
          <w:w w:val="120"/>
        </w:rPr>
        <w:t> relatively</w:t>
      </w:r>
      <w:r>
        <w:rPr>
          <w:w w:val="120"/>
        </w:rPr>
        <w:t> </w:t>
      </w:r>
      <w:r>
        <w:rPr>
          <w:i/>
          <w:w w:val="120"/>
        </w:rPr>
        <w:t>thin</w:t>
      </w:r>
      <w:r>
        <w:rPr>
          <w:i/>
          <w:w w:val="120"/>
        </w:rPr>
        <w:t> </w:t>
      </w:r>
      <w:r>
        <w:rPr>
          <w:w w:val="120"/>
        </w:rPr>
        <w:t>issues</w:t>
      </w:r>
      <w:r>
        <w:rPr>
          <w:w w:val="120"/>
        </w:rPr>
        <w:t> (not many</w:t>
      </w:r>
      <w:r>
        <w:rPr>
          <w:w w:val="120"/>
        </w:rPr>
        <w:t> are</w:t>
      </w:r>
      <w:r>
        <w:rPr>
          <w:w w:val="120"/>
        </w:rPr>
        <w:t> sold</w:t>
      </w:r>
      <w:r>
        <w:rPr>
          <w:w w:val="120"/>
        </w:rPr>
        <w:t> or</w:t>
      </w:r>
      <w:r>
        <w:rPr>
          <w:w w:val="120"/>
        </w:rPr>
        <w:t> traded)</w:t>
      </w:r>
      <w:r>
        <w:rPr>
          <w:w w:val="120"/>
        </w:rPr>
        <w:t> or</w:t>
      </w:r>
      <w:r>
        <w:rPr>
          <w:w w:val="120"/>
        </w:rPr>
        <w:t> may</w:t>
      </w:r>
      <w:r>
        <w:rPr>
          <w:w w:val="120"/>
        </w:rPr>
        <w:t> be</w:t>
      </w:r>
      <w:r>
        <w:rPr>
          <w:w w:val="120"/>
        </w:rPr>
        <w:t> of</w:t>
      </w:r>
      <w:r>
        <w:rPr>
          <w:w w:val="120"/>
        </w:rPr>
        <w:t> interest</w:t>
      </w:r>
      <w:r>
        <w:rPr>
          <w:w w:val="120"/>
        </w:rPr>
        <w:t> only</w:t>
      </w:r>
      <w:r>
        <w:rPr>
          <w:w w:val="120"/>
        </w:rPr>
        <w:t> to</w:t>
      </w:r>
      <w:r>
        <w:rPr>
          <w:w w:val="120"/>
        </w:rPr>
        <w:t> investors</w:t>
      </w:r>
      <w:r>
        <w:rPr>
          <w:w w:val="120"/>
        </w:rPr>
        <w:t> in</w:t>
      </w:r>
      <w:r>
        <w:rPr>
          <w:w w:val="120"/>
        </w:rPr>
        <w:t> a</w:t>
      </w:r>
      <w:r>
        <w:rPr>
          <w:w w:val="120"/>
        </w:rPr>
        <w:t> particular</w:t>
      </w:r>
      <w:r>
        <w:rPr>
          <w:w w:val="120"/>
        </w:rPr>
        <w:t> geographic</w:t>
      </w:r>
      <w:r>
        <w:rPr>
          <w:w w:val="120"/>
        </w:rPr>
        <w:t> loca- tion. This section reviews some of the information that you have to know to ace the SIE exam.</w:t>
      </w:r>
    </w:p>
    <w:p>
      <w:pPr>
        <w:pStyle w:val="BodyText"/>
        <w:spacing w:before="92"/>
      </w:pPr>
    </w:p>
    <w:p>
      <w:pPr>
        <w:pStyle w:val="Heading3"/>
      </w:pPr>
      <w:r>
        <w:rPr>
          <w:spacing w:val="-2"/>
          <w:w w:val="90"/>
        </w:rPr>
        <w:t>The</w:t>
      </w:r>
      <w:r>
        <w:rPr>
          <w:spacing w:val="-21"/>
          <w:w w:val="90"/>
        </w:rPr>
        <w:t> </w:t>
      </w:r>
      <w:r>
        <w:rPr>
          <w:spacing w:val="-2"/>
          <w:w w:val="90"/>
        </w:rPr>
        <w:t>bond</w:t>
      </w:r>
      <w:r>
        <w:rPr>
          <w:spacing w:val="-20"/>
          <w:w w:val="90"/>
        </w:rPr>
        <w:t> </w:t>
      </w:r>
      <w:r>
        <w:rPr>
          <w:spacing w:val="-2"/>
          <w:w w:val="90"/>
        </w:rPr>
        <w:t>resolution</w:t>
      </w:r>
      <w:r>
        <w:rPr>
          <w:spacing w:val="-20"/>
          <w:w w:val="90"/>
        </w:rPr>
        <w:t> </w:t>
      </w:r>
      <w:r>
        <w:rPr>
          <w:spacing w:val="-2"/>
          <w:w w:val="90"/>
        </w:rPr>
        <w:t>(indenture)</w:t>
      </w:r>
    </w:p>
    <w:p>
      <w:pPr>
        <w:pStyle w:val="BodyText"/>
        <w:spacing w:line="307" w:lineRule="auto" w:before="169"/>
        <w:ind w:left="1559" w:right="177"/>
        <w:jc w:val="both"/>
      </w:pPr>
      <w:r>
        <w:rPr>
          <w:w w:val="120"/>
        </w:rPr>
        <w:t>A</w:t>
      </w:r>
      <w:r>
        <w:rPr>
          <w:w w:val="120"/>
        </w:rPr>
        <w:t> </w:t>
      </w:r>
      <w:r>
        <w:rPr>
          <w:i/>
          <w:w w:val="120"/>
        </w:rPr>
        <w:t>bond</w:t>
      </w:r>
      <w:r>
        <w:rPr>
          <w:i/>
          <w:spacing w:val="-6"/>
          <w:w w:val="120"/>
        </w:rPr>
        <w:t> </w:t>
      </w:r>
      <w:r>
        <w:rPr>
          <w:i/>
          <w:w w:val="120"/>
        </w:rPr>
        <w:t>resolution</w:t>
      </w:r>
      <w:r>
        <w:rPr>
          <w:i/>
          <w:w w:val="120"/>
        </w:rPr>
        <w:t> </w:t>
      </w:r>
      <w:r>
        <w:rPr>
          <w:w w:val="120"/>
        </w:rPr>
        <w:t>(indenture)</w:t>
      </w:r>
      <w:r>
        <w:rPr>
          <w:w w:val="120"/>
        </w:rPr>
        <w:t> provides</w:t>
      </w:r>
      <w:r>
        <w:rPr>
          <w:w w:val="120"/>
        </w:rPr>
        <w:t> investors</w:t>
      </w:r>
      <w:r>
        <w:rPr>
          <w:w w:val="120"/>
        </w:rPr>
        <w:t> contract</w:t>
      </w:r>
      <w:r>
        <w:rPr>
          <w:w w:val="120"/>
        </w:rPr>
        <w:t> terms</w:t>
      </w:r>
      <w:r>
        <w:rPr>
          <w:w w:val="120"/>
        </w:rPr>
        <w:t> including</w:t>
      </w:r>
      <w:r>
        <w:rPr>
          <w:w w:val="120"/>
        </w:rPr>
        <w:t> the</w:t>
      </w:r>
      <w:r>
        <w:rPr>
          <w:w w:val="120"/>
        </w:rPr>
        <w:t> coupon</w:t>
      </w:r>
      <w:r>
        <w:rPr>
          <w:w w:val="120"/>
        </w:rPr>
        <w:t> rate,</w:t>
      </w:r>
      <w:r>
        <w:rPr>
          <w:w w:val="120"/>
        </w:rPr>
        <w:t> years until maturity, and collateral backing the bond (if any). Almost every municipal bond comes with a bond indenture, which is printed on the face of most municipal bond certificates. A bond inden- ture</w:t>
      </w:r>
      <w:r>
        <w:rPr>
          <w:spacing w:val="-3"/>
          <w:w w:val="120"/>
        </w:rPr>
        <w:t> </w:t>
      </w:r>
      <w:r>
        <w:rPr>
          <w:w w:val="120"/>
        </w:rPr>
        <w:t>isn’t</w:t>
      </w:r>
      <w:r>
        <w:rPr>
          <w:spacing w:val="-3"/>
          <w:w w:val="120"/>
        </w:rPr>
        <w:t> </w:t>
      </w:r>
      <w:r>
        <w:rPr>
          <w:w w:val="120"/>
        </w:rPr>
        <w:t>required</w:t>
      </w:r>
      <w:r>
        <w:rPr>
          <w:spacing w:val="-3"/>
          <w:w w:val="120"/>
        </w:rPr>
        <w:t> </w:t>
      </w:r>
      <w:r>
        <w:rPr>
          <w:w w:val="120"/>
        </w:rPr>
        <w:t>by</w:t>
      </w:r>
      <w:r>
        <w:rPr>
          <w:spacing w:val="-3"/>
          <w:w w:val="120"/>
        </w:rPr>
        <w:t> </w:t>
      </w:r>
      <w:r>
        <w:rPr>
          <w:w w:val="120"/>
        </w:rPr>
        <w:t>law,</w:t>
      </w:r>
      <w:r>
        <w:rPr>
          <w:spacing w:val="-3"/>
          <w:w w:val="120"/>
        </w:rPr>
        <w:t> </w:t>
      </w:r>
      <w:r>
        <w:rPr>
          <w:w w:val="120"/>
        </w:rPr>
        <w:t>but</w:t>
      </w:r>
      <w:r>
        <w:rPr>
          <w:spacing w:val="-3"/>
          <w:w w:val="120"/>
        </w:rPr>
        <w:t> </w:t>
      </w:r>
      <w:r>
        <w:rPr>
          <w:w w:val="120"/>
        </w:rPr>
        <w:t>it</w:t>
      </w:r>
      <w:r>
        <w:rPr>
          <w:spacing w:val="-3"/>
          <w:w w:val="120"/>
        </w:rPr>
        <w:t> </w:t>
      </w:r>
      <w:r>
        <w:rPr>
          <w:w w:val="120"/>
        </w:rPr>
        <w:t>makes</w:t>
      </w:r>
      <w:r>
        <w:rPr>
          <w:spacing w:val="-3"/>
          <w:w w:val="120"/>
        </w:rPr>
        <w:t> </w:t>
      </w:r>
      <w:r>
        <w:rPr>
          <w:w w:val="120"/>
        </w:rPr>
        <w:t>the</w:t>
      </w:r>
      <w:r>
        <w:rPr>
          <w:spacing w:val="-3"/>
          <w:w w:val="120"/>
        </w:rPr>
        <w:t> </w:t>
      </w:r>
      <w:r>
        <w:rPr>
          <w:w w:val="120"/>
        </w:rPr>
        <w:t>bonds</w:t>
      </w:r>
      <w:r>
        <w:rPr>
          <w:spacing w:val="-3"/>
          <w:w w:val="120"/>
        </w:rPr>
        <w:t> </w:t>
      </w:r>
      <w:r>
        <w:rPr>
          <w:w w:val="120"/>
        </w:rPr>
        <w:t>more</w:t>
      </w:r>
      <w:r>
        <w:rPr>
          <w:spacing w:val="-3"/>
          <w:w w:val="120"/>
        </w:rPr>
        <w:t> </w:t>
      </w:r>
      <w:r>
        <w:rPr>
          <w:w w:val="120"/>
        </w:rPr>
        <w:t>marketable</w:t>
      </w:r>
      <w:r>
        <w:rPr>
          <w:spacing w:val="-3"/>
          <w:w w:val="120"/>
        </w:rPr>
        <w:t> </w:t>
      </w:r>
      <w:r>
        <w:rPr>
          <w:w w:val="120"/>
        </w:rPr>
        <w:t>because</w:t>
      </w:r>
      <w:r>
        <w:rPr>
          <w:spacing w:val="-3"/>
          <w:w w:val="120"/>
        </w:rPr>
        <w:t> </w:t>
      </w:r>
      <w:r>
        <w:rPr>
          <w:w w:val="120"/>
        </w:rPr>
        <w:t>it</w:t>
      </w:r>
      <w:r>
        <w:rPr>
          <w:spacing w:val="-3"/>
          <w:w w:val="120"/>
        </w:rPr>
        <w:t> </w:t>
      </w:r>
      <w:r>
        <w:rPr>
          <w:w w:val="120"/>
        </w:rPr>
        <w:t>serves</w:t>
      </w:r>
      <w:r>
        <w:rPr>
          <w:spacing w:val="-3"/>
          <w:w w:val="120"/>
        </w:rPr>
        <w:t> </w:t>
      </w:r>
      <w:r>
        <w:rPr>
          <w:w w:val="120"/>
        </w:rPr>
        <w:t>as</w:t>
      </w:r>
      <w:r>
        <w:rPr>
          <w:spacing w:val="-3"/>
          <w:w w:val="120"/>
        </w:rPr>
        <w:t> </w:t>
      </w:r>
      <w:r>
        <w:rPr>
          <w:w w:val="120"/>
        </w:rPr>
        <w:t>a</w:t>
      </w:r>
      <w:r>
        <w:rPr>
          <w:spacing w:val="-3"/>
          <w:w w:val="120"/>
        </w:rPr>
        <w:t> </w:t>
      </w:r>
      <w:r>
        <w:rPr>
          <w:w w:val="120"/>
        </w:rPr>
        <w:t>contract between the municipality and a trustee that’s appointed to protect the investors’ rights. Included in</w:t>
      </w:r>
      <w:r>
        <w:rPr>
          <w:spacing w:val="-2"/>
          <w:w w:val="120"/>
        </w:rPr>
        <w:t> </w:t>
      </w:r>
      <w:r>
        <w:rPr>
          <w:w w:val="120"/>
        </w:rPr>
        <w:t>the</w:t>
      </w:r>
      <w:r>
        <w:rPr>
          <w:spacing w:val="-2"/>
          <w:w w:val="120"/>
        </w:rPr>
        <w:t> </w:t>
      </w:r>
      <w:r>
        <w:rPr>
          <w:w w:val="120"/>
        </w:rPr>
        <w:t>indenture</w:t>
      </w:r>
      <w:r>
        <w:rPr>
          <w:spacing w:val="-2"/>
          <w:w w:val="120"/>
        </w:rPr>
        <w:t> </w:t>
      </w:r>
      <w:r>
        <w:rPr>
          <w:w w:val="120"/>
        </w:rPr>
        <w:t>are</w:t>
      </w:r>
      <w:r>
        <w:rPr>
          <w:spacing w:val="-2"/>
          <w:w w:val="120"/>
        </w:rPr>
        <w:t> </w:t>
      </w:r>
      <w:r>
        <w:rPr>
          <w:w w:val="120"/>
        </w:rPr>
        <w:t>the</w:t>
      </w:r>
      <w:r>
        <w:rPr>
          <w:spacing w:val="-3"/>
          <w:w w:val="120"/>
        </w:rPr>
        <w:t> </w:t>
      </w:r>
      <w:r>
        <w:rPr>
          <w:i/>
          <w:w w:val="120"/>
        </w:rPr>
        <w:t>ĶoM</w:t>
      </w:r>
      <w:r>
        <w:rPr>
          <w:i/>
          <w:spacing w:val="-11"/>
          <w:w w:val="120"/>
        </w:rPr>
        <w:t> </w:t>
      </w:r>
      <w:r>
        <w:rPr>
          <w:i/>
          <w:w w:val="120"/>
        </w:rPr>
        <w:t>of</w:t>
      </w:r>
      <w:r>
        <w:rPr>
          <w:i/>
          <w:spacing w:val="-10"/>
          <w:w w:val="120"/>
        </w:rPr>
        <w:t> </w:t>
      </w:r>
      <w:r>
        <w:rPr>
          <w:i/>
          <w:w w:val="120"/>
        </w:rPr>
        <w:t>funds</w:t>
      </w:r>
      <w:r>
        <w:rPr>
          <w:i/>
          <w:spacing w:val="-2"/>
          <w:w w:val="120"/>
        </w:rPr>
        <w:t> </w:t>
      </w:r>
      <w:r>
        <w:rPr>
          <w:w w:val="120"/>
        </w:rPr>
        <w:t>(how</w:t>
      </w:r>
      <w:r>
        <w:rPr>
          <w:spacing w:val="-2"/>
          <w:w w:val="120"/>
        </w:rPr>
        <w:t> </w:t>
      </w:r>
      <w:r>
        <w:rPr>
          <w:w w:val="120"/>
        </w:rPr>
        <w:t>the</w:t>
      </w:r>
      <w:r>
        <w:rPr>
          <w:spacing w:val="-2"/>
          <w:w w:val="120"/>
        </w:rPr>
        <w:t> </w:t>
      </w:r>
      <w:r>
        <w:rPr>
          <w:w w:val="120"/>
        </w:rPr>
        <w:t>money</w:t>
      </w:r>
      <w:r>
        <w:rPr>
          <w:spacing w:val="-2"/>
          <w:w w:val="120"/>
        </w:rPr>
        <w:t> </w:t>
      </w:r>
      <w:r>
        <w:rPr>
          <w:w w:val="120"/>
        </w:rPr>
        <w:t>collected</w:t>
      </w:r>
      <w:r>
        <w:rPr>
          <w:spacing w:val="-2"/>
          <w:w w:val="120"/>
        </w:rPr>
        <w:t> </w:t>
      </w:r>
      <w:r>
        <w:rPr>
          <w:w w:val="120"/>
        </w:rPr>
        <w:t>from</w:t>
      </w:r>
      <w:r>
        <w:rPr>
          <w:spacing w:val="-2"/>
          <w:w w:val="120"/>
        </w:rPr>
        <w:t> </w:t>
      </w:r>
      <w:r>
        <w:rPr>
          <w:w w:val="120"/>
        </w:rPr>
        <w:t>the</w:t>
      </w:r>
      <w:r>
        <w:rPr>
          <w:spacing w:val="-2"/>
          <w:w w:val="120"/>
        </w:rPr>
        <w:t> </w:t>
      </w:r>
      <w:r>
        <w:rPr>
          <w:w w:val="120"/>
        </w:rPr>
        <w:t>revenue-producing</w:t>
      </w:r>
      <w:r>
        <w:rPr>
          <w:spacing w:val="-2"/>
          <w:w w:val="120"/>
        </w:rPr>
        <w:t> </w:t>
      </w:r>
      <w:r>
        <w:rPr>
          <w:w w:val="120"/>
        </w:rPr>
        <w:t>proj- ect is distributed) and any assets that may be backing the issue.</w:t>
      </w:r>
    </w:p>
    <w:p>
      <w:pPr>
        <w:pStyle w:val="BodyText"/>
        <w:spacing w:before="91"/>
      </w:pPr>
    </w:p>
    <w:p>
      <w:pPr>
        <w:pStyle w:val="Heading3"/>
      </w:pPr>
      <w:r>
        <w:rPr>
          <w:spacing w:val="-2"/>
          <w:w w:val="85"/>
        </w:rPr>
        <w:t>Legal</w:t>
      </w:r>
      <w:r>
        <w:rPr>
          <w:spacing w:val="-20"/>
          <w:w w:val="85"/>
        </w:rPr>
        <w:t> </w:t>
      </w:r>
      <w:r>
        <w:rPr>
          <w:spacing w:val="-2"/>
          <w:w w:val="95"/>
        </w:rPr>
        <w:t>opinion</w:t>
      </w:r>
    </w:p>
    <w:p>
      <w:pPr>
        <w:pStyle w:val="BodyText"/>
        <w:spacing w:line="307" w:lineRule="auto" w:before="169"/>
        <w:ind w:left="1560" w:right="176"/>
        <w:jc w:val="both"/>
      </w:pPr>
      <w:r>
        <w:rPr>
          <w:w w:val="120"/>
        </w:rPr>
        <w:t>Printed</w:t>
      </w:r>
      <w:r>
        <w:rPr>
          <w:w w:val="120"/>
        </w:rPr>
        <w:t> on</w:t>
      </w:r>
      <w:r>
        <w:rPr>
          <w:w w:val="120"/>
        </w:rPr>
        <w:t> the</w:t>
      </w:r>
      <w:r>
        <w:rPr>
          <w:w w:val="120"/>
        </w:rPr>
        <w:t> face</w:t>
      </w:r>
      <w:r>
        <w:rPr>
          <w:w w:val="120"/>
        </w:rPr>
        <w:t> of</w:t>
      </w:r>
      <w:r>
        <w:rPr>
          <w:w w:val="120"/>
        </w:rPr>
        <w:t> municipal</w:t>
      </w:r>
      <w:r>
        <w:rPr>
          <w:w w:val="120"/>
        </w:rPr>
        <w:t> bond</w:t>
      </w:r>
      <w:r>
        <w:rPr>
          <w:w w:val="120"/>
        </w:rPr>
        <w:t> certificates,</w:t>
      </w:r>
      <w:r>
        <w:rPr>
          <w:w w:val="120"/>
        </w:rPr>
        <w:t> the</w:t>
      </w:r>
      <w:r>
        <w:rPr>
          <w:w w:val="120"/>
        </w:rPr>
        <w:t> legal</w:t>
      </w:r>
      <w:r>
        <w:rPr>
          <w:w w:val="120"/>
        </w:rPr>
        <w:t> opinion</w:t>
      </w:r>
      <w:r>
        <w:rPr>
          <w:w w:val="120"/>
        </w:rPr>
        <w:t> is</w:t>
      </w:r>
      <w:r>
        <w:rPr>
          <w:w w:val="120"/>
        </w:rPr>
        <w:t> prepared</w:t>
      </w:r>
      <w:r>
        <w:rPr>
          <w:w w:val="120"/>
        </w:rPr>
        <w:t> and</w:t>
      </w:r>
      <w:r>
        <w:rPr>
          <w:w w:val="120"/>
        </w:rPr>
        <w:t> signed</w:t>
      </w:r>
      <w:r>
        <w:rPr>
          <w:w w:val="120"/>
        </w:rPr>
        <w:t> by</w:t>
      </w:r>
      <w:r>
        <w:rPr>
          <w:w w:val="120"/>
        </w:rPr>
        <w:t> a municipal</w:t>
      </w:r>
      <w:r>
        <w:rPr>
          <w:w w:val="120"/>
        </w:rPr>
        <w:t> bond</w:t>
      </w:r>
      <w:r>
        <w:rPr>
          <w:w w:val="120"/>
        </w:rPr>
        <w:t> counsel</w:t>
      </w:r>
      <w:r>
        <w:rPr>
          <w:w w:val="120"/>
        </w:rPr>
        <w:t> (attorney).</w:t>
      </w:r>
      <w:r>
        <w:rPr>
          <w:w w:val="120"/>
        </w:rPr>
        <w:t> The</w:t>
      </w:r>
      <w:r>
        <w:rPr>
          <w:w w:val="120"/>
        </w:rPr>
        <w:t> purpose</w:t>
      </w:r>
      <w:r>
        <w:rPr>
          <w:w w:val="120"/>
        </w:rPr>
        <w:t> of</w:t>
      </w:r>
      <w:r>
        <w:rPr>
          <w:w w:val="120"/>
        </w:rPr>
        <w:t> the</w:t>
      </w:r>
      <w:r>
        <w:rPr>
          <w:w w:val="120"/>
        </w:rPr>
        <w:t> legal</w:t>
      </w:r>
      <w:r>
        <w:rPr>
          <w:w w:val="120"/>
        </w:rPr>
        <w:t> opinion</w:t>
      </w:r>
      <w:r>
        <w:rPr>
          <w:w w:val="120"/>
        </w:rPr>
        <w:t> is</w:t>
      </w:r>
      <w:r>
        <w:rPr>
          <w:w w:val="120"/>
        </w:rPr>
        <w:t> to</w:t>
      </w:r>
      <w:r>
        <w:rPr>
          <w:w w:val="120"/>
        </w:rPr>
        <w:t> verify</w:t>
      </w:r>
      <w:r>
        <w:rPr>
          <w:w w:val="120"/>
        </w:rPr>
        <w:t> that</w:t>
      </w:r>
      <w:r>
        <w:rPr>
          <w:w w:val="120"/>
        </w:rPr>
        <w:t> the</w:t>
      </w:r>
      <w:r>
        <w:rPr>
          <w:w w:val="120"/>
        </w:rPr>
        <w:t> issue</w:t>
      </w:r>
      <w:r>
        <w:rPr>
          <w:w w:val="120"/>
        </w:rPr>
        <w:t> is legally binding</w:t>
      </w:r>
      <w:r>
        <w:rPr>
          <w:w w:val="120"/>
        </w:rPr>
        <w:t> on the issuer</w:t>
      </w:r>
      <w:r>
        <w:rPr>
          <w:w w:val="120"/>
        </w:rPr>
        <w:t> and conforms</w:t>
      </w:r>
      <w:r>
        <w:rPr>
          <w:w w:val="120"/>
        </w:rPr>
        <w:t> to tax laws. Additionally,</w:t>
      </w:r>
      <w:r>
        <w:rPr>
          <w:w w:val="120"/>
        </w:rPr>
        <w:t> the legal opinion</w:t>
      </w:r>
      <w:r>
        <w:rPr>
          <w:w w:val="120"/>
        </w:rPr>
        <w:t> may state that interest received from the bonds is tax-exempt.</w:t>
      </w:r>
    </w:p>
    <w:p>
      <w:pPr>
        <w:pStyle w:val="BodyText"/>
        <w:spacing w:after="0" w:line="307" w:lineRule="auto"/>
        <w:jc w:val="both"/>
        <w:sectPr>
          <w:pgSz w:w="12240" w:h="15660"/>
          <w:pgMar w:header="0" w:footer="736" w:top="1080" w:bottom="920" w:left="1080" w:right="1440"/>
        </w:sectPr>
      </w:pPr>
    </w:p>
    <w:p>
      <w:pPr>
        <w:pStyle w:val="BodyText"/>
        <w:spacing w:before="40"/>
      </w:pPr>
    </w:p>
    <w:p>
      <w:pPr>
        <w:pStyle w:val="BodyText"/>
        <w:ind w:left="1560"/>
        <w:jc w:val="both"/>
      </w:pPr>
      <w:r>
        <w:rPr/>
        <mc:AlternateContent>
          <mc:Choice Requires="wps">
            <w:drawing>
              <wp:anchor distT="0" distB="0" distL="0" distR="0" allowOverlap="1" layoutInCell="1" locked="0" behindDoc="0" simplePos="0" relativeHeight="15858688">
                <wp:simplePos x="0" y="0"/>
                <wp:positionH relativeFrom="page">
                  <wp:posOffset>1104902</wp:posOffset>
                </wp:positionH>
                <wp:positionV relativeFrom="paragraph">
                  <wp:posOffset>-141756</wp:posOffset>
                </wp:positionV>
                <wp:extent cx="419100" cy="419100"/>
                <wp:effectExtent l="0" t="0" r="0" b="0"/>
                <wp:wrapNone/>
                <wp:docPr id="742" name="Group 742"/>
                <wp:cNvGraphicFramePr>
                  <a:graphicFrameLocks/>
                </wp:cNvGraphicFramePr>
                <a:graphic>
                  <a:graphicData uri="http://schemas.microsoft.com/office/word/2010/wordprocessingGroup">
                    <wpg:wgp>
                      <wpg:cNvPr id="742" name="Group 742"/>
                      <wpg:cNvGrpSpPr/>
                      <wpg:grpSpPr>
                        <a:xfrm>
                          <a:off x="0" y="0"/>
                          <a:ext cx="419100" cy="419100"/>
                          <a:chExt cx="419100" cy="419100"/>
                        </a:xfrm>
                      </wpg:grpSpPr>
                      <wps:wsp>
                        <wps:cNvPr id="743" name="Graphic 743"/>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744" name="Graphic 744"/>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745" name="Graphic 745"/>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9153" y="137604"/>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73"/>
                                </a:lnTo>
                                <a:lnTo>
                                  <a:pt x="186118" y="340944"/>
                                </a:lnTo>
                                <a:lnTo>
                                  <a:pt x="221615" y="348119"/>
                                </a:lnTo>
                                <a:lnTo>
                                  <a:pt x="257073" y="340944"/>
                                </a:lnTo>
                                <a:lnTo>
                                  <a:pt x="270637" y="331787"/>
                                </a:lnTo>
                                <a:lnTo>
                                  <a:pt x="286067" y="321373"/>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1.161906pt;width:33pt;height:33pt;mso-position-horizontal-relative:page;mso-position-vertical-relative:paragraph;z-index:15858688" id="docshapegroup579" coordorigin="1740,-223" coordsize="660,660">
                <v:shape style="position:absolute;left:1740;top:-224;width:660;height:660" id="docshape580" coordorigin="1740,-223" coordsize="660,660" path="m2070,-223l1994,-214,1925,-190,1864,-151,1813,-100,1774,-38,1749,31,1740,107,1749,182,1774,252,1813,313,1864,364,1925,403,1994,428,2070,437,2146,428,2215,403,2276,364,2328,313,2366,252,2391,182,2400,107,2391,31,2366,-38,2328,-100,2276,-151,2215,-190,2146,-214,2070,-223xe" filled="true" fillcolor="#fff200" stroked="false">
                  <v:path arrowok="t"/>
                  <v:fill type="solid"/>
                </v:shape>
                <v:shape style="position:absolute;left:1907;top:-104;width:300;height:403" id="docshape581" coordorigin="1908,-103" coordsize="300,403" path="m1937,-54l1928,-61,1921,-64,1918,-65,1912,-65,1908,-60,1908,-49,1912,-44,1918,-44,1921,-44,1928,-48,1937,-54xm2011,-94l2002,-103,1980,-103,1971,-94,1971,-67,2011,-67,2011,-84,2011,-94xm2074,-60l2069,-65,2064,-65,2059,-64,2049,-57,2045,-54,2054,-48,2061,-44,2064,-44,2069,-44,2074,-49,2074,-60xm2207,55l2198,46,2187,46,2176,46,2167,55,2167,125,2161,131,2147,131,2142,125,2142,40,2133,31,2111,31,2102,40,2102,125,2096,131,2082,131,2076,125,2076,24,2067,15,2045,15,2036,24,2036,125,2031,131,2016,131,2011,125,2011,-41,1971,-41,1971,181,1980,227,2006,265,2043,290,2089,299,2135,290,2172,265,2198,227,2207,181,2207,55xe" filled="true" fillcolor="#ffffff" stroked="false">
                  <v:path arrowok="t"/>
                  <v:fill type="solid"/>
                </v:shape>
                <v:shape style="position:absolute;left:1740;top:-224;width:660;height:660" id="docshape582" coordorigin="1740,-223" coordsize="660,660" path="m2233,66l2229,48,2228,46,2219,34,2215,31,2211,28,2207,25,2207,55,2207,181,2198,227,2172,265,2135,290,2089,299,2043,290,2006,265,1980,227,1971,181,1971,-29,1971,-41,2011,-41,2011,125,2016,131,2031,131,2036,125,2036,24,2045,15,2067,15,2076,24,2076,125,2082,131,2096,131,2102,125,2102,40,2111,31,2133,31,2142,40,2142,125,2147,131,2161,131,2167,125,2167,55,2176,46,2198,46,2207,55,2207,25,2205,24,2187,20,2178,20,2170,23,2161,28,2161,27,2154,18,2150,15,2147,13,2144,11,2133,7,2122,5,2113,5,2104,8,2096,13,2095,12,2088,3,2079,-4,2075,-6,2068,-9,2056,-10,2050,-10,2044,-9,2038,-7,2036,-6,2036,-29,2048,-21,2057,-18,2064,-18,2078,-21,2089,-29,2089,-29,2097,-40,2097,-41,2098,-44,2099,-53,2099,-55,2098,-64,2098,-65,2097,-67,2097,-68,2089,-80,2078,-87,2074,-88,2074,-60,2074,-49,2069,-44,2064,-44,2061,-44,2054,-48,2045,-54,2049,-57,2059,-64,2064,-65,2069,-65,2074,-60,2074,-88,2064,-90,2057,-90,2048,-87,2036,-80,2036,-84,2033,-101,2031,-103,2023,-116,2011,-124,2011,-94,2011,-67,1971,-67,1971,-80,1971,-94,1980,-103,2002,-103,2011,-94,2011,-124,2009,-126,1991,-129,1973,-126,1959,-116,1949,-101,1945,-84,1945,-80,1937,-85,1937,-54,1928,-48,1921,-44,1918,-44,1912,-44,1908,-49,1908,-60,1912,-65,1918,-65,1922,-64,1921,-64,1928,-61,1937,-54,1937,-85,1933,-87,1925,-90,1918,-90,1904,-87,1893,-80,1885,-68,1882,-55,1882,-53,1885,-40,1893,-29,1904,-21,1918,-18,1925,-18,1933,-21,1945,-29,1945,181,1957,237,1987,283,2033,314,2089,325,2145,314,2166,299,2191,283,2221,237,2233,181,2233,66xm2400,107l2391,31,2381,1,2381,107,2372,178,2349,243,2312,301,2264,349,2206,386,2141,409,2070,417,1999,409,1934,386,1876,349,1828,301,1791,243,1768,178,1759,107,1768,36,1791,-30,1828,-87,1876,-135,1934,-172,1999,-196,2070,-204,2141,-196,2206,-172,2264,-135,2312,-87,2349,-30,2372,36,2381,107,2381,1,2366,-38,2327,-99,2276,-151,2215,-190,2175,-204,2146,-214,2070,-223,1994,-214,1925,-190,1864,-151,1813,-99,1774,-38,1749,31,1740,107,1749,182,1774,252,1813,313,1864,364,1925,403,1994,428,2070,437,2146,428,2175,417,2215,403,2276,364,2327,313,2366,252,2391,182,2400,107xe" filled="true" fillcolor="#000000" stroked="false">
                  <v:path arrowok="t"/>
                  <v:fill type="solid"/>
                </v:shape>
                <w10:wrap type="none"/>
              </v:group>
            </w:pict>
          </mc:Fallback>
        </mc:AlternateContent>
      </w:r>
      <w:r>
        <w:rPr>
          <w:w w:val="120"/>
        </w:rPr>
        <w:t>If</w:t>
      </w:r>
      <w:r>
        <w:rPr>
          <w:spacing w:val="7"/>
          <w:w w:val="120"/>
        </w:rPr>
        <w:t> </w:t>
      </w:r>
      <w:r>
        <w:rPr>
          <w:w w:val="120"/>
        </w:rPr>
        <w:t>a</w:t>
      </w:r>
      <w:r>
        <w:rPr>
          <w:spacing w:val="7"/>
          <w:w w:val="120"/>
        </w:rPr>
        <w:t> </w:t>
      </w:r>
      <w:r>
        <w:rPr>
          <w:w w:val="120"/>
        </w:rPr>
        <w:t>bond</w:t>
      </w:r>
      <w:r>
        <w:rPr>
          <w:spacing w:val="8"/>
          <w:w w:val="120"/>
        </w:rPr>
        <w:t> </w:t>
      </w:r>
      <w:r>
        <w:rPr>
          <w:w w:val="120"/>
        </w:rPr>
        <w:t>is</w:t>
      </w:r>
      <w:r>
        <w:rPr>
          <w:spacing w:val="7"/>
          <w:w w:val="120"/>
        </w:rPr>
        <w:t> </w:t>
      </w:r>
      <w:r>
        <w:rPr>
          <w:w w:val="120"/>
        </w:rPr>
        <w:t>stamped</w:t>
      </w:r>
      <w:r>
        <w:rPr>
          <w:spacing w:val="7"/>
          <w:w w:val="120"/>
        </w:rPr>
        <w:t> </w:t>
      </w:r>
      <w:r>
        <w:rPr>
          <w:i/>
          <w:w w:val="120"/>
        </w:rPr>
        <w:t>ex-legal,</w:t>
      </w:r>
      <w:r>
        <w:rPr>
          <w:i/>
          <w:spacing w:val="8"/>
          <w:w w:val="120"/>
        </w:rPr>
        <w:t> </w:t>
      </w:r>
      <w:r>
        <w:rPr>
          <w:w w:val="120"/>
        </w:rPr>
        <w:t>it</w:t>
      </w:r>
      <w:r>
        <w:rPr>
          <w:spacing w:val="7"/>
          <w:w w:val="120"/>
        </w:rPr>
        <w:t> </w:t>
      </w:r>
      <w:r>
        <w:rPr>
          <w:w w:val="120"/>
        </w:rPr>
        <w:t>doesn’t</w:t>
      </w:r>
      <w:r>
        <w:rPr>
          <w:spacing w:val="7"/>
          <w:w w:val="120"/>
        </w:rPr>
        <w:t> </w:t>
      </w:r>
      <w:r>
        <w:rPr>
          <w:w w:val="120"/>
        </w:rPr>
        <w:t>contain</w:t>
      </w:r>
      <w:r>
        <w:rPr>
          <w:spacing w:val="8"/>
          <w:w w:val="120"/>
        </w:rPr>
        <w:t> </w:t>
      </w:r>
      <w:r>
        <w:rPr>
          <w:w w:val="120"/>
        </w:rPr>
        <w:t>a</w:t>
      </w:r>
      <w:r>
        <w:rPr>
          <w:spacing w:val="7"/>
          <w:w w:val="120"/>
        </w:rPr>
        <w:t> </w:t>
      </w:r>
      <w:r>
        <w:rPr>
          <w:w w:val="120"/>
        </w:rPr>
        <w:t>legal</w:t>
      </w:r>
      <w:r>
        <w:rPr>
          <w:spacing w:val="7"/>
          <w:w w:val="120"/>
        </w:rPr>
        <w:t> </w:t>
      </w:r>
      <w:r>
        <w:rPr>
          <w:spacing w:val="-2"/>
          <w:w w:val="120"/>
        </w:rPr>
        <w:t>opinion.</w:t>
      </w:r>
    </w:p>
    <w:p>
      <w:pPr>
        <w:pStyle w:val="BodyText"/>
        <w:spacing w:before="145"/>
      </w:pPr>
    </w:p>
    <w:p>
      <w:pPr>
        <w:pStyle w:val="Heading3"/>
      </w:pPr>
      <w:r>
        <w:rPr/>
        <mc:AlternateContent>
          <mc:Choice Requires="wps">
            <w:drawing>
              <wp:anchor distT="0" distB="0" distL="0" distR="0" allowOverlap="1" layoutInCell="1" locked="0" behindDoc="0" simplePos="0" relativeHeight="15859200">
                <wp:simplePos x="0" y="0"/>
                <wp:positionH relativeFrom="page">
                  <wp:posOffset>1108875</wp:posOffset>
                </wp:positionH>
                <wp:positionV relativeFrom="paragraph">
                  <wp:posOffset>24209</wp:posOffset>
                </wp:positionV>
                <wp:extent cx="411480" cy="50165"/>
                <wp:effectExtent l="0" t="0" r="0" b="0"/>
                <wp:wrapNone/>
                <wp:docPr id="746" name="Graphic 746"/>
                <wp:cNvGraphicFramePr>
                  <a:graphicFrameLocks/>
                </wp:cNvGraphicFramePr>
                <a:graphic>
                  <a:graphicData uri="http://schemas.microsoft.com/office/word/2010/wordprocessingShape">
                    <wps:wsp>
                      <wps:cNvPr id="746" name="Graphic 746"/>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61"/>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61"/>
                              </a:lnTo>
                              <a:lnTo>
                                <a:pt x="17183" y="8661"/>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18" y="8661"/>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61"/>
                              </a:lnTo>
                              <a:lnTo>
                                <a:pt x="388505" y="8661"/>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1.906248pt;width:32.4pt;height:3.95pt;mso-position-horizontal-relative:page;mso-position-vertical-relative:paragraph;z-index:15859200" id="docshape583" coordorigin="1746,38" coordsize="648,79" path="m1809,117l1806,112,1789,86,1786,82,1791,80,1794,78,1797,73,1799,70,1800,66,1800,54,1800,52,1798,48,1788,40,1784,39,1784,58,1784,66,1782,69,1777,72,1774,73,1763,73,1763,52,1773,52,1777,53,1782,56,1784,58,1784,39,1780,38,1746,38,1746,117,1763,117,1763,86,1772,86,1791,117,1809,117xm1871,38l1825,38,1825,117,1871,117,1871,103,1842,103,1842,83,1869,83,1869,69,1842,69,1842,52,1871,52,1871,38xm1978,38l1955,38,1935,98,1935,98,1916,38,1894,38,1894,117,1909,117,1909,76,1907,55,1908,55,1927,117,1942,117,1962,55,1963,55,1962,71,1962,117,1978,117,1978,38xm2049,38l2004,38,2004,117,2049,117,2049,103,2021,103,2021,83,2047,83,2047,69,2021,69,2021,52,2049,52,2049,38xm2156,38l2133,38,2114,98,2113,98,2095,38,2072,38,2072,117,2087,117,2087,76,2086,55,2086,55,2105,117,2121,117,2141,55,2141,55,2141,71,2141,117,2156,117,2156,38xm2241,89l2239,85,2238,82,2235,79,2231,77,2227,76,2227,75,2230,74,2233,73,2235,69,2237,67,2239,63,2239,52,2239,51,2236,46,2226,40,2223,39,2223,86,2223,96,2222,98,2218,102,2214,103,2199,103,2199,82,2219,82,2223,86,2223,39,2222,39,2222,57,2222,63,2220,66,2216,69,2213,69,2199,69,2199,52,2213,52,2216,52,2220,55,2222,57,2222,39,2218,38,2182,38,2182,117,2221,117,2228,115,2238,107,2240,103,2241,101,2241,89xm2308,38l2263,38,2263,117,2308,117,2308,103,2279,103,2279,83,2306,83,2306,69,2279,69,2279,52,2308,52,2308,38xm2394,117l2390,112,2385,104,2373,86,2371,82,2375,80,2379,78,2382,73,2384,70,2385,66,2385,54,2384,52,2383,48,2372,40,2368,39,2368,58,2368,66,2367,69,2362,72,2358,73,2348,73,2348,52,2358,52,2362,53,2367,56,2368,58,2368,39,2365,38,2331,38,2331,117,2348,117,2348,86,2357,86,2375,117,2394,117xe" filled="true" fillcolor="#000000" stroked="false">
                <v:path arrowok="t"/>
                <v:fill type="solid"/>
                <w10:wrap type="none"/>
              </v:shape>
            </w:pict>
          </mc:Fallback>
        </mc:AlternateContent>
      </w:r>
      <w:r>
        <w:rPr>
          <w:spacing w:val="-5"/>
          <w:w w:val="90"/>
        </w:rPr>
        <w:t>Official</w:t>
      </w:r>
      <w:r>
        <w:rPr>
          <w:spacing w:val="-11"/>
          <w:w w:val="90"/>
        </w:rPr>
        <w:t> </w:t>
      </w:r>
      <w:r>
        <w:rPr>
          <w:spacing w:val="-2"/>
        </w:rPr>
        <w:t>statement</w:t>
      </w:r>
    </w:p>
    <w:p>
      <w:pPr>
        <w:pStyle w:val="BodyText"/>
        <w:spacing w:line="307" w:lineRule="auto" w:before="169"/>
        <w:ind w:left="1560" w:right="178"/>
        <w:jc w:val="both"/>
      </w:pPr>
      <w:r>
        <w:rPr>
          <w:w w:val="120"/>
        </w:rPr>
        <w:t>Municipal</w:t>
      </w:r>
      <w:r>
        <w:rPr>
          <w:w w:val="120"/>
        </w:rPr>
        <w:t> bonds</w:t>
      </w:r>
      <w:r>
        <w:rPr>
          <w:w w:val="120"/>
        </w:rPr>
        <w:t> don’t</w:t>
      </w:r>
      <w:r>
        <w:rPr>
          <w:w w:val="120"/>
        </w:rPr>
        <w:t> have</w:t>
      </w:r>
      <w:r>
        <w:rPr>
          <w:w w:val="120"/>
        </w:rPr>
        <w:t> a</w:t>
      </w:r>
      <w:r>
        <w:rPr>
          <w:w w:val="120"/>
        </w:rPr>
        <w:t> prospectus;</w:t>
      </w:r>
      <w:r>
        <w:rPr>
          <w:w w:val="120"/>
        </w:rPr>
        <w:t> instead,</w:t>
      </w:r>
      <w:r>
        <w:rPr>
          <w:w w:val="120"/>
        </w:rPr>
        <w:t> municipalities</w:t>
      </w:r>
      <w:r>
        <w:rPr>
          <w:w w:val="120"/>
        </w:rPr>
        <w:t> usually</w:t>
      </w:r>
      <w:r>
        <w:rPr>
          <w:w w:val="120"/>
        </w:rPr>
        <w:t> provide</w:t>
      </w:r>
      <w:r>
        <w:rPr>
          <w:w w:val="120"/>
        </w:rPr>
        <w:t> an</w:t>
      </w:r>
      <w:r>
        <w:rPr>
          <w:w w:val="120"/>
        </w:rPr>
        <w:t> official statement. Like prospectuses, official statements come in </w:t>
      </w:r>
      <w:r>
        <w:rPr>
          <w:i/>
          <w:w w:val="120"/>
        </w:rPr>
        <w:t>preliminary </w:t>
      </w:r>
      <w:r>
        <w:rPr>
          <w:w w:val="120"/>
        </w:rPr>
        <w:t>and </w:t>
      </w:r>
      <w:r>
        <w:rPr>
          <w:i/>
          <w:w w:val="120"/>
        </w:rPr>
        <w:t>finDl</w:t>
      </w:r>
      <w:r>
        <w:rPr>
          <w:i/>
          <w:spacing w:val="-6"/>
          <w:w w:val="120"/>
        </w:rPr>
        <w:t> </w:t>
      </w:r>
      <w:r>
        <w:rPr>
          <w:i/>
          <w:w w:val="120"/>
        </w:rPr>
        <w:t>versions</w:t>
      </w:r>
      <w:r>
        <w:rPr>
          <w:w w:val="120"/>
        </w:rPr>
        <w:t>. The pre- liminary</w:t>
      </w:r>
      <w:r>
        <w:rPr>
          <w:w w:val="120"/>
        </w:rPr>
        <w:t> version</w:t>
      </w:r>
      <w:r>
        <w:rPr>
          <w:w w:val="120"/>
        </w:rPr>
        <w:t> of</w:t>
      </w:r>
      <w:r>
        <w:rPr>
          <w:w w:val="120"/>
        </w:rPr>
        <w:t> the</w:t>
      </w:r>
      <w:r>
        <w:rPr>
          <w:w w:val="120"/>
        </w:rPr>
        <w:t> statement</w:t>
      </w:r>
      <w:r>
        <w:rPr>
          <w:w w:val="120"/>
        </w:rPr>
        <w:t> doesn’t</w:t>
      </w:r>
      <w:r>
        <w:rPr>
          <w:w w:val="120"/>
        </w:rPr>
        <w:t> include</w:t>
      </w:r>
      <w:r>
        <w:rPr>
          <w:w w:val="120"/>
        </w:rPr>
        <w:t> an</w:t>
      </w:r>
      <w:r>
        <w:rPr>
          <w:w w:val="120"/>
        </w:rPr>
        <w:t> offering</w:t>
      </w:r>
      <w:r>
        <w:rPr>
          <w:w w:val="120"/>
        </w:rPr>
        <w:t> price</w:t>
      </w:r>
      <w:r>
        <w:rPr>
          <w:w w:val="120"/>
        </w:rPr>
        <w:t> or</w:t>
      </w:r>
      <w:r>
        <w:rPr>
          <w:w w:val="120"/>
        </w:rPr>
        <w:t> coupon</w:t>
      </w:r>
      <w:r>
        <w:rPr>
          <w:w w:val="120"/>
        </w:rPr>
        <w:t> rate.</w:t>
      </w:r>
      <w:r>
        <w:rPr>
          <w:w w:val="120"/>
        </w:rPr>
        <w:t> The</w:t>
      </w:r>
      <w:r>
        <w:rPr>
          <w:w w:val="120"/>
        </w:rPr>
        <w:t> </w:t>
      </w:r>
      <w:r>
        <w:rPr>
          <w:i/>
          <w:w w:val="120"/>
        </w:rPr>
        <w:t>oĲciDl statement </w:t>
      </w:r>
      <w:r>
        <w:rPr>
          <w:w w:val="120"/>
        </w:rPr>
        <w:t>(OS) is the document that the issuer prepares or has prepared; it states what the funds will</w:t>
      </w:r>
      <w:r>
        <w:rPr>
          <w:w w:val="120"/>
        </w:rPr>
        <w:t> be</w:t>
      </w:r>
      <w:r>
        <w:rPr>
          <w:w w:val="120"/>
        </w:rPr>
        <w:t> used</w:t>
      </w:r>
      <w:r>
        <w:rPr>
          <w:w w:val="120"/>
        </w:rPr>
        <w:t> for,</w:t>
      </w:r>
      <w:r>
        <w:rPr>
          <w:w w:val="120"/>
        </w:rPr>
        <w:t> provides</w:t>
      </w:r>
      <w:r>
        <w:rPr>
          <w:w w:val="120"/>
        </w:rPr>
        <w:t> information</w:t>
      </w:r>
      <w:r>
        <w:rPr>
          <w:w w:val="120"/>
        </w:rPr>
        <w:t> about</w:t>
      </w:r>
      <w:r>
        <w:rPr>
          <w:w w:val="120"/>
        </w:rPr>
        <w:t> the</w:t>
      </w:r>
      <w:r>
        <w:rPr>
          <w:w w:val="120"/>
        </w:rPr>
        <w:t> municipality,</w:t>
      </w:r>
      <w:r>
        <w:rPr>
          <w:w w:val="120"/>
        </w:rPr>
        <w:t> and</w:t>
      </w:r>
      <w:r>
        <w:rPr>
          <w:w w:val="120"/>
        </w:rPr>
        <w:t> offers</w:t>
      </w:r>
      <w:r>
        <w:rPr>
          <w:w w:val="120"/>
        </w:rPr>
        <w:t> details</w:t>
      </w:r>
      <w:r>
        <w:rPr>
          <w:w w:val="120"/>
        </w:rPr>
        <w:t> how</w:t>
      </w:r>
      <w:r>
        <w:rPr>
          <w:w w:val="120"/>
        </w:rPr>
        <w:t> the</w:t>
      </w:r>
      <w:r>
        <w:rPr>
          <w:w w:val="120"/>
        </w:rPr>
        <w:t> funds will be repaid. The official statement also includes:</w:t>
      </w:r>
    </w:p>
    <w:p>
      <w:pPr>
        <w:spacing w:line="377" w:lineRule="exact" w:before="143"/>
        <w:ind w:left="1684" w:right="0" w:firstLine="0"/>
        <w:jc w:val="left"/>
        <w:rPr>
          <w:rFonts w:ascii="Arial MT" w:hAnsi="Arial MT"/>
          <w:sz w:val="17"/>
        </w:rPr>
      </w:pPr>
      <w:r>
        <w:rPr>
          <w:rFonts w:ascii="Arial MT" w:hAnsi="Arial MT"/>
          <w:sz w:val="17"/>
        </w:rPr>
        <w:drawing>
          <wp:anchor distT="0" distB="0" distL="0" distR="0" allowOverlap="1" layoutInCell="1" locked="0" behindDoc="1" simplePos="0" relativeHeight="485783552">
            <wp:simplePos x="0" y="0"/>
            <wp:positionH relativeFrom="page">
              <wp:posOffset>1676400</wp:posOffset>
            </wp:positionH>
            <wp:positionV relativeFrom="paragraph">
              <wp:posOffset>96148</wp:posOffset>
            </wp:positionV>
            <wp:extent cx="1892300" cy="1880133"/>
            <wp:effectExtent l="0" t="0" r="0" b="0"/>
            <wp:wrapNone/>
            <wp:docPr id="747" name="Image 747"/>
            <wp:cNvGraphicFramePr>
              <a:graphicFrameLocks/>
            </wp:cNvGraphicFramePr>
            <a:graphic>
              <a:graphicData uri="http://schemas.openxmlformats.org/drawingml/2006/picture">
                <pic:pic>
                  <pic:nvPicPr>
                    <pic:cNvPr id="747" name="Image 747"/>
                    <pic:cNvPicPr/>
                  </pic:nvPicPr>
                  <pic:blipFill>
                    <a:blip r:embed="rId97" cstate="print"/>
                    <a:stretch>
                      <a:fillRect/>
                    </a:stretch>
                  </pic:blipFill>
                  <pic:spPr>
                    <a:xfrm>
                      <a:off x="0" y="0"/>
                      <a:ext cx="1892300" cy="1880133"/>
                    </a:xfrm>
                    <a:prstGeom prst="rect">
                      <a:avLst/>
                    </a:prstGeom>
                  </pic:spPr>
                </pic:pic>
              </a:graphicData>
            </a:graphic>
          </wp:anchor>
        </w:drawing>
      </w:r>
      <w:r>
        <w:rPr>
          <w:rFonts w:ascii="Arial Black" w:hAnsi="Arial Black"/>
          <w:position w:val="-1"/>
          <w:sz w:val="28"/>
        </w:rPr>
        <w:t>»</w:t>
      </w:r>
      <w:r>
        <w:rPr>
          <w:rFonts w:ascii="Arial Black" w:hAnsi="Arial Black"/>
          <w:spacing w:val="29"/>
          <w:position w:val="-1"/>
          <w:sz w:val="28"/>
        </w:rPr>
        <w:t> </w:t>
      </w:r>
      <w:r>
        <w:rPr>
          <w:rFonts w:ascii="Arial MT" w:hAnsi="Arial MT"/>
          <w:sz w:val="17"/>
        </w:rPr>
        <w:t>The</w:t>
      </w:r>
      <w:r>
        <w:rPr>
          <w:rFonts w:ascii="Arial MT" w:hAnsi="Arial MT"/>
          <w:spacing w:val="-3"/>
          <w:sz w:val="17"/>
        </w:rPr>
        <w:t> </w:t>
      </w:r>
      <w:r>
        <w:rPr>
          <w:rFonts w:ascii="Arial MT" w:hAnsi="Arial MT"/>
          <w:sz w:val="17"/>
        </w:rPr>
        <w:t>offering</w:t>
      </w:r>
      <w:r>
        <w:rPr>
          <w:rFonts w:ascii="Arial MT" w:hAnsi="Arial MT"/>
          <w:spacing w:val="-2"/>
          <w:sz w:val="17"/>
        </w:rPr>
        <w:t> terms</w:t>
      </w:r>
    </w:p>
    <w:p>
      <w:pPr>
        <w:spacing w:line="360" w:lineRule="exact" w:before="0"/>
        <w:ind w:left="1684" w:right="0" w:firstLine="0"/>
        <w:jc w:val="left"/>
        <w:rPr>
          <w:rFonts w:ascii="Arial MT" w:hAnsi="Arial MT"/>
          <w:sz w:val="17"/>
        </w:rPr>
      </w:pPr>
      <w:r>
        <w:rPr>
          <w:rFonts w:ascii="Arial Black" w:hAnsi="Arial Black"/>
          <w:spacing w:val="-4"/>
          <w:w w:val="105"/>
          <w:position w:val="-1"/>
          <w:sz w:val="28"/>
        </w:rPr>
        <w:t>»</w:t>
      </w:r>
      <w:r>
        <w:rPr>
          <w:rFonts w:ascii="Arial Black" w:hAnsi="Arial Black"/>
          <w:spacing w:val="21"/>
          <w:w w:val="105"/>
          <w:position w:val="-1"/>
          <w:sz w:val="28"/>
        </w:rPr>
        <w:t> </w:t>
      </w:r>
      <w:r>
        <w:rPr>
          <w:rFonts w:ascii="Arial MT" w:hAnsi="Arial MT"/>
          <w:spacing w:val="-4"/>
          <w:w w:val="105"/>
          <w:sz w:val="17"/>
        </w:rPr>
        <w:t>The</w:t>
      </w:r>
      <w:r>
        <w:rPr>
          <w:rFonts w:ascii="Arial MT" w:hAnsi="Arial MT"/>
          <w:spacing w:val="-6"/>
          <w:w w:val="105"/>
          <w:sz w:val="17"/>
        </w:rPr>
        <w:t> </w:t>
      </w:r>
      <w:r>
        <w:rPr>
          <w:rFonts w:ascii="Arial MT" w:hAnsi="Arial MT"/>
          <w:spacing w:val="-4"/>
          <w:w w:val="105"/>
          <w:sz w:val="17"/>
        </w:rPr>
        <w:t>underwriting</w:t>
      </w:r>
      <w:r>
        <w:rPr>
          <w:rFonts w:ascii="Arial MT" w:hAnsi="Arial MT"/>
          <w:spacing w:val="-6"/>
          <w:w w:val="105"/>
          <w:sz w:val="17"/>
        </w:rPr>
        <w:t> </w:t>
      </w:r>
      <w:r>
        <w:rPr>
          <w:rFonts w:ascii="Arial MT" w:hAnsi="Arial MT"/>
          <w:spacing w:val="-4"/>
          <w:w w:val="105"/>
          <w:sz w:val="17"/>
        </w:rPr>
        <w:t>spread</w:t>
      </w:r>
      <w:r>
        <w:rPr>
          <w:rFonts w:ascii="Arial MT" w:hAnsi="Arial MT"/>
          <w:spacing w:val="-6"/>
          <w:w w:val="105"/>
          <w:sz w:val="17"/>
        </w:rPr>
        <w:t> </w:t>
      </w:r>
      <w:r>
        <w:rPr>
          <w:rFonts w:ascii="Arial MT" w:hAnsi="Arial MT"/>
          <w:spacing w:val="-4"/>
          <w:w w:val="105"/>
          <w:sz w:val="17"/>
        </w:rPr>
        <w:t>(basically,</w:t>
      </w:r>
      <w:r>
        <w:rPr>
          <w:rFonts w:ascii="Arial MT" w:hAnsi="Arial MT"/>
          <w:spacing w:val="-6"/>
          <w:w w:val="105"/>
          <w:sz w:val="17"/>
        </w:rPr>
        <w:t> </w:t>
      </w:r>
      <w:r>
        <w:rPr>
          <w:rFonts w:ascii="Arial MT" w:hAnsi="Arial MT"/>
          <w:spacing w:val="-4"/>
          <w:w w:val="105"/>
          <w:sz w:val="17"/>
        </w:rPr>
        <w:t>who</w:t>
      </w:r>
      <w:r>
        <w:rPr>
          <w:rFonts w:ascii="Arial MT" w:hAnsi="Arial MT"/>
          <w:spacing w:val="-6"/>
          <w:w w:val="105"/>
          <w:sz w:val="17"/>
        </w:rPr>
        <w:t> </w:t>
      </w:r>
      <w:r>
        <w:rPr>
          <w:rFonts w:ascii="Arial MT" w:hAnsi="Arial MT"/>
          <w:spacing w:val="-4"/>
          <w:w w:val="105"/>
          <w:sz w:val="17"/>
        </w:rPr>
        <w:t>gets</w:t>
      </w:r>
      <w:r>
        <w:rPr>
          <w:rFonts w:ascii="Arial MT" w:hAnsi="Arial MT"/>
          <w:spacing w:val="-6"/>
          <w:w w:val="105"/>
          <w:sz w:val="17"/>
        </w:rPr>
        <w:t> </w:t>
      </w:r>
      <w:r>
        <w:rPr>
          <w:rFonts w:ascii="Arial MT" w:hAnsi="Arial MT"/>
          <w:spacing w:val="-4"/>
          <w:w w:val="105"/>
          <w:sz w:val="17"/>
        </w:rPr>
        <w:t>what)</w:t>
      </w:r>
    </w:p>
    <w:p>
      <w:pPr>
        <w:spacing w:line="360" w:lineRule="exact" w:before="0"/>
        <w:ind w:left="1684" w:right="0" w:firstLine="0"/>
        <w:jc w:val="left"/>
        <w:rPr>
          <w:rFonts w:ascii="Arial MT" w:hAnsi="Arial MT"/>
          <w:sz w:val="17"/>
        </w:rPr>
      </w:pPr>
      <w:r>
        <w:rPr>
          <w:rFonts w:ascii="Arial Black" w:hAnsi="Arial Black"/>
          <w:w w:val="105"/>
          <w:position w:val="-1"/>
          <w:sz w:val="28"/>
        </w:rPr>
        <w:t>»</w:t>
      </w:r>
      <w:r>
        <w:rPr>
          <w:rFonts w:ascii="Arial Black" w:hAnsi="Arial Black"/>
          <w:spacing w:val="-3"/>
          <w:w w:val="105"/>
          <w:position w:val="-1"/>
          <w:sz w:val="28"/>
        </w:rPr>
        <w:t> </w:t>
      </w:r>
      <w:r>
        <w:rPr>
          <w:rFonts w:ascii="Arial MT" w:hAnsi="Arial MT"/>
          <w:w w:val="105"/>
          <w:sz w:val="17"/>
        </w:rPr>
        <w:t>A</w:t>
      </w:r>
      <w:r>
        <w:rPr>
          <w:rFonts w:ascii="Arial MT" w:hAnsi="Arial MT"/>
          <w:spacing w:val="-13"/>
          <w:w w:val="105"/>
          <w:sz w:val="17"/>
        </w:rPr>
        <w:t> </w:t>
      </w:r>
      <w:r>
        <w:rPr>
          <w:rFonts w:ascii="Arial MT" w:hAnsi="Arial MT"/>
          <w:w w:val="105"/>
          <w:sz w:val="17"/>
        </w:rPr>
        <w:t>description</w:t>
      </w:r>
      <w:r>
        <w:rPr>
          <w:rFonts w:ascii="Arial MT" w:hAnsi="Arial MT"/>
          <w:spacing w:val="-12"/>
          <w:w w:val="105"/>
          <w:sz w:val="17"/>
        </w:rPr>
        <w:t> </w:t>
      </w:r>
      <w:r>
        <w:rPr>
          <w:rFonts w:ascii="Arial MT" w:hAnsi="Arial MT"/>
          <w:w w:val="105"/>
          <w:sz w:val="17"/>
        </w:rPr>
        <w:t>of</w:t>
      </w:r>
      <w:r>
        <w:rPr>
          <w:rFonts w:ascii="Arial MT" w:hAnsi="Arial MT"/>
          <w:spacing w:val="-13"/>
          <w:w w:val="105"/>
          <w:sz w:val="17"/>
        </w:rPr>
        <w:t> </w:t>
      </w:r>
      <w:r>
        <w:rPr>
          <w:rFonts w:ascii="Arial MT" w:hAnsi="Arial MT"/>
          <w:w w:val="105"/>
          <w:sz w:val="17"/>
        </w:rPr>
        <w:t>the</w:t>
      </w:r>
      <w:r>
        <w:rPr>
          <w:rFonts w:ascii="Arial MT" w:hAnsi="Arial MT"/>
          <w:spacing w:val="-12"/>
          <w:w w:val="105"/>
          <w:sz w:val="17"/>
        </w:rPr>
        <w:t> </w:t>
      </w:r>
      <w:r>
        <w:rPr>
          <w:rFonts w:ascii="Arial MT" w:hAnsi="Arial MT"/>
          <w:spacing w:val="-2"/>
          <w:w w:val="105"/>
          <w:sz w:val="17"/>
        </w:rPr>
        <w:t>bonds</w:t>
      </w:r>
    </w:p>
    <w:p>
      <w:pPr>
        <w:spacing w:line="360" w:lineRule="exact" w:before="0"/>
        <w:ind w:left="1684" w:right="0" w:firstLine="0"/>
        <w:jc w:val="left"/>
        <w:rPr>
          <w:rFonts w:ascii="Arial MT" w:hAnsi="Arial MT"/>
          <w:sz w:val="17"/>
        </w:rPr>
      </w:pPr>
      <w:r>
        <w:rPr>
          <w:rFonts w:ascii="Arial Black" w:hAnsi="Arial Black"/>
          <w:w w:val="105"/>
          <w:position w:val="-1"/>
          <w:sz w:val="28"/>
        </w:rPr>
        <w:t>»</w:t>
      </w:r>
      <w:r>
        <w:rPr>
          <w:rFonts w:ascii="Arial Black" w:hAnsi="Arial Black"/>
          <w:spacing w:val="-3"/>
          <w:w w:val="105"/>
          <w:position w:val="-1"/>
          <w:sz w:val="28"/>
        </w:rPr>
        <w:t> </w:t>
      </w:r>
      <w:r>
        <w:rPr>
          <w:rFonts w:ascii="Arial MT" w:hAnsi="Arial MT"/>
          <w:w w:val="105"/>
          <w:sz w:val="17"/>
        </w:rPr>
        <w:t>A</w:t>
      </w:r>
      <w:r>
        <w:rPr>
          <w:rFonts w:ascii="Arial MT" w:hAnsi="Arial MT"/>
          <w:spacing w:val="-13"/>
          <w:w w:val="105"/>
          <w:sz w:val="17"/>
        </w:rPr>
        <w:t> </w:t>
      </w:r>
      <w:r>
        <w:rPr>
          <w:rFonts w:ascii="Arial MT" w:hAnsi="Arial MT"/>
          <w:w w:val="105"/>
          <w:sz w:val="17"/>
        </w:rPr>
        <w:t>description</w:t>
      </w:r>
      <w:r>
        <w:rPr>
          <w:rFonts w:ascii="Arial MT" w:hAnsi="Arial MT"/>
          <w:spacing w:val="-12"/>
          <w:w w:val="105"/>
          <w:sz w:val="17"/>
        </w:rPr>
        <w:t> </w:t>
      </w:r>
      <w:r>
        <w:rPr>
          <w:rFonts w:ascii="Arial MT" w:hAnsi="Arial MT"/>
          <w:w w:val="105"/>
          <w:sz w:val="17"/>
        </w:rPr>
        <w:t>of</w:t>
      </w:r>
      <w:r>
        <w:rPr>
          <w:rFonts w:ascii="Arial MT" w:hAnsi="Arial MT"/>
          <w:spacing w:val="-13"/>
          <w:w w:val="105"/>
          <w:sz w:val="17"/>
        </w:rPr>
        <w:t> </w:t>
      </w:r>
      <w:r>
        <w:rPr>
          <w:rFonts w:ascii="Arial MT" w:hAnsi="Arial MT"/>
          <w:w w:val="105"/>
          <w:sz w:val="17"/>
        </w:rPr>
        <w:t>the</w:t>
      </w:r>
      <w:r>
        <w:rPr>
          <w:rFonts w:ascii="Arial MT" w:hAnsi="Arial MT"/>
          <w:spacing w:val="-12"/>
          <w:w w:val="105"/>
          <w:sz w:val="17"/>
        </w:rPr>
        <w:t> </w:t>
      </w:r>
      <w:r>
        <w:rPr>
          <w:rFonts w:ascii="Arial MT" w:hAnsi="Arial MT"/>
          <w:spacing w:val="-2"/>
          <w:w w:val="105"/>
          <w:sz w:val="17"/>
        </w:rPr>
        <w:t>issuer</w:t>
      </w:r>
    </w:p>
    <w:p>
      <w:pPr>
        <w:spacing w:line="360" w:lineRule="exact" w:before="0"/>
        <w:ind w:left="1684" w:right="0" w:firstLine="0"/>
        <w:jc w:val="left"/>
        <w:rPr>
          <w:rFonts w:ascii="Arial MT" w:hAnsi="Arial MT"/>
          <w:sz w:val="17"/>
        </w:rPr>
      </w:pPr>
      <w:r>
        <w:rPr>
          <w:rFonts w:ascii="Arial Black" w:hAnsi="Arial Black"/>
          <w:position w:val="-1"/>
          <w:sz w:val="28"/>
        </w:rPr>
        <w:t>»</w:t>
      </w:r>
      <w:r>
        <w:rPr>
          <w:rFonts w:ascii="Arial Black" w:hAnsi="Arial Black"/>
          <w:spacing w:val="29"/>
          <w:position w:val="-1"/>
          <w:sz w:val="28"/>
        </w:rPr>
        <w:t> </w:t>
      </w:r>
      <w:r>
        <w:rPr>
          <w:rFonts w:ascii="Arial MT" w:hAnsi="Arial MT"/>
          <w:sz w:val="17"/>
        </w:rPr>
        <w:t>The</w:t>
      </w:r>
      <w:r>
        <w:rPr>
          <w:rFonts w:ascii="Arial MT" w:hAnsi="Arial MT"/>
          <w:spacing w:val="-3"/>
          <w:sz w:val="17"/>
        </w:rPr>
        <w:t> </w:t>
      </w:r>
      <w:r>
        <w:rPr>
          <w:rFonts w:ascii="Arial MT" w:hAnsi="Arial MT"/>
          <w:sz w:val="17"/>
        </w:rPr>
        <w:t>offering</w:t>
      </w:r>
      <w:r>
        <w:rPr>
          <w:rFonts w:ascii="Arial MT" w:hAnsi="Arial MT"/>
          <w:spacing w:val="-2"/>
          <w:sz w:val="17"/>
        </w:rPr>
        <w:t> price</w:t>
      </w:r>
    </w:p>
    <w:p>
      <w:pPr>
        <w:spacing w:line="360" w:lineRule="exact" w:before="0"/>
        <w:ind w:left="1684" w:right="0" w:firstLine="0"/>
        <w:jc w:val="left"/>
        <w:rPr>
          <w:rFonts w:ascii="Arial MT" w:hAnsi="Arial MT"/>
          <w:sz w:val="17"/>
        </w:rPr>
      </w:pPr>
      <w:r>
        <w:rPr>
          <w:rFonts w:ascii="Arial Black" w:hAnsi="Arial Black"/>
          <w:w w:val="105"/>
          <w:position w:val="-1"/>
          <w:sz w:val="28"/>
        </w:rPr>
        <w:t>»</w:t>
      </w:r>
      <w:r>
        <w:rPr>
          <w:rFonts w:ascii="Arial Black" w:hAnsi="Arial Black"/>
          <w:spacing w:val="-24"/>
          <w:w w:val="105"/>
          <w:position w:val="-1"/>
          <w:sz w:val="28"/>
        </w:rPr>
        <w:t> </w:t>
      </w:r>
      <w:r>
        <w:rPr>
          <w:rFonts w:ascii="Arial MT" w:hAnsi="Arial MT"/>
          <w:w w:val="105"/>
          <w:sz w:val="17"/>
        </w:rPr>
        <w:t>The</w:t>
      </w:r>
      <w:r>
        <w:rPr>
          <w:rFonts w:ascii="Arial MT" w:hAnsi="Arial MT"/>
          <w:spacing w:val="-12"/>
          <w:w w:val="105"/>
          <w:sz w:val="17"/>
        </w:rPr>
        <w:t> </w:t>
      </w:r>
      <w:r>
        <w:rPr>
          <w:rFonts w:ascii="Arial MT" w:hAnsi="Arial MT"/>
          <w:w w:val="105"/>
          <w:sz w:val="17"/>
        </w:rPr>
        <w:t>coupon</w:t>
      </w:r>
      <w:r>
        <w:rPr>
          <w:rFonts w:ascii="Arial MT" w:hAnsi="Arial MT"/>
          <w:spacing w:val="-13"/>
          <w:w w:val="105"/>
          <w:sz w:val="17"/>
        </w:rPr>
        <w:t> </w:t>
      </w:r>
      <w:r>
        <w:rPr>
          <w:rFonts w:ascii="Arial MT" w:hAnsi="Arial MT"/>
          <w:spacing w:val="-4"/>
          <w:w w:val="105"/>
          <w:sz w:val="17"/>
        </w:rPr>
        <w:t>rate</w:t>
      </w:r>
    </w:p>
    <w:p>
      <w:pPr>
        <w:spacing w:line="360" w:lineRule="exact" w:before="0"/>
        <w:ind w:left="1684" w:right="0" w:firstLine="0"/>
        <w:jc w:val="left"/>
        <w:rPr>
          <w:rFonts w:ascii="Arial MT" w:hAnsi="Arial MT"/>
          <w:sz w:val="17"/>
        </w:rPr>
      </w:pPr>
      <w:r>
        <w:rPr>
          <w:rFonts w:ascii="Arial Black" w:hAnsi="Arial Black"/>
          <w:spacing w:val="-2"/>
          <w:w w:val="105"/>
          <w:position w:val="-1"/>
          <w:sz w:val="28"/>
        </w:rPr>
        <w:t>»</w:t>
      </w:r>
      <w:r>
        <w:rPr>
          <w:rFonts w:ascii="Arial Black" w:hAnsi="Arial Black"/>
          <w:spacing w:val="10"/>
          <w:w w:val="105"/>
          <w:position w:val="-1"/>
          <w:sz w:val="28"/>
        </w:rPr>
        <w:t> </w:t>
      </w:r>
      <w:r>
        <w:rPr>
          <w:rFonts w:ascii="Arial MT" w:hAnsi="Arial MT"/>
          <w:spacing w:val="-2"/>
          <w:w w:val="105"/>
          <w:sz w:val="17"/>
        </w:rPr>
        <w:t>The</w:t>
      </w:r>
      <w:r>
        <w:rPr>
          <w:rFonts w:ascii="Arial MT" w:hAnsi="Arial MT"/>
          <w:spacing w:val="-10"/>
          <w:w w:val="105"/>
          <w:sz w:val="17"/>
        </w:rPr>
        <w:t> </w:t>
      </w:r>
      <w:r>
        <w:rPr>
          <w:rFonts w:ascii="Arial MT" w:hAnsi="Arial MT"/>
          <w:spacing w:val="-2"/>
          <w:w w:val="105"/>
          <w:sz w:val="17"/>
        </w:rPr>
        <w:t>feasibility</w:t>
      </w:r>
      <w:r>
        <w:rPr>
          <w:rFonts w:ascii="Arial MT" w:hAnsi="Arial MT"/>
          <w:spacing w:val="-10"/>
          <w:w w:val="105"/>
          <w:sz w:val="17"/>
        </w:rPr>
        <w:t> </w:t>
      </w:r>
      <w:r>
        <w:rPr>
          <w:rFonts w:ascii="Arial MT" w:hAnsi="Arial MT"/>
          <w:spacing w:val="-2"/>
          <w:w w:val="105"/>
          <w:sz w:val="17"/>
        </w:rPr>
        <w:t>statement</w:t>
      </w:r>
      <w:r>
        <w:rPr>
          <w:rFonts w:ascii="Arial MT" w:hAnsi="Arial MT"/>
          <w:spacing w:val="-10"/>
          <w:w w:val="105"/>
          <w:sz w:val="17"/>
        </w:rPr>
        <w:t> </w:t>
      </w:r>
      <w:r>
        <w:rPr>
          <w:rFonts w:ascii="Arial MT" w:hAnsi="Arial MT"/>
          <w:spacing w:val="-2"/>
          <w:w w:val="105"/>
          <w:sz w:val="17"/>
        </w:rPr>
        <w:t>(for</w:t>
      </w:r>
      <w:r>
        <w:rPr>
          <w:rFonts w:ascii="Arial MT" w:hAnsi="Arial MT"/>
          <w:spacing w:val="-10"/>
          <w:w w:val="105"/>
          <w:sz w:val="17"/>
        </w:rPr>
        <w:t> </w:t>
      </w:r>
      <w:r>
        <w:rPr>
          <w:rFonts w:ascii="Arial MT" w:hAnsi="Arial MT"/>
          <w:spacing w:val="-2"/>
          <w:w w:val="105"/>
          <w:sz w:val="17"/>
        </w:rPr>
        <w:t>revenue</w:t>
      </w:r>
      <w:r>
        <w:rPr>
          <w:rFonts w:ascii="Arial MT" w:hAnsi="Arial MT"/>
          <w:spacing w:val="-9"/>
          <w:w w:val="105"/>
          <w:sz w:val="17"/>
        </w:rPr>
        <w:t> </w:t>
      </w:r>
      <w:r>
        <w:rPr>
          <w:rFonts w:ascii="Arial MT" w:hAnsi="Arial MT"/>
          <w:spacing w:val="-2"/>
          <w:w w:val="105"/>
          <w:sz w:val="17"/>
        </w:rPr>
        <w:t>bonds</w:t>
      </w:r>
      <w:r>
        <w:rPr>
          <w:rFonts w:ascii="Arial MT" w:hAnsi="Arial MT"/>
          <w:spacing w:val="-10"/>
          <w:w w:val="105"/>
          <w:sz w:val="17"/>
        </w:rPr>
        <w:t> </w:t>
      </w:r>
      <w:r>
        <w:rPr>
          <w:rFonts w:ascii="Arial MT" w:hAnsi="Arial MT"/>
          <w:spacing w:val="-2"/>
          <w:w w:val="105"/>
          <w:sz w:val="17"/>
        </w:rPr>
        <w:t>—</w:t>
      </w:r>
      <w:r>
        <w:rPr>
          <w:rFonts w:ascii="Arial MT" w:hAnsi="Arial MT"/>
          <w:spacing w:val="-10"/>
          <w:w w:val="105"/>
          <w:sz w:val="17"/>
        </w:rPr>
        <w:t> </w:t>
      </w:r>
      <w:r>
        <w:rPr>
          <w:rFonts w:ascii="Arial MT" w:hAnsi="Arial MT"/>
          <w:spacing w:val="-2"/>
          <w:w w:val="105"/>
          <w:sz w:val="17"/>
        </w:rPr>
        <w:t>how</w:t>
      </w:r>
      <w:r>
        <w:rPr>
          <w:rFonts w:ascii="Arial MT" w:hAnsi="Arial MT"/>
          <w:spacing w:val="-10"/>
          <w:w w:val="105"/>
          <w:sz w:val="17"/>
        </w:rPr>
        <w:t> </w:t>
      </w:r>
      <w:r>
        <w:rPr>
          <w:rFonts w:ascii="Arial MT" w:hAnsi="Arial MT"/>
          <w:spacing w:val="-2"/>
          <w:w w:val="105"/>
          <w:sz w:val="17"/>
        </w:rPr>
        <w:t>much</w:t>
      </w:r>
      <w:r>
        <w:rPr>
          <w:rFonts w:ascii="Arial MT" w:hAnsi="Arial MT"/>
          <w:spacing w:val="-10"/>
          <w:w w:val="105"/>
          <w:sz w:val="17"/>
        </w:rPr>
        <w:t> </w:t>
      </w:r>
      <w:r>
        <w:rPr>
          <w:rFonts w:ascii="Arial MT" w:hAnsi="Arial MT"/>
          <w:spacing w:val="-2"/>
          <w:w w:val="105"/>
          <w:sz w:val="17"/>
        </w:rPr>
        <w:t>sense</w:t>
      </w:r>
      <w:r>
        <w:rPr>
          <w:rFonts w:ascii="Arial MT" w:hAnsi="Arial MT"/>
          <w:spacing w:val="-10"/>
          <w:w w:val="105"/>
          <w:sz w:val="17"/>
        </w:rPr>
        <w:t> </w:t>
      </w:r>
      <w:r>
        <w:rPr>
          <w:rFonts w:ascii="Arial MT" w:hAnsi="Arial MT"/>
          <w:spacing w:val="-2"/>
          <w:w w:val="105"/>
          <w:sz w:val="17"/>
        </w:rPr>
        <w:t>the</w:t>
      </w:r>
      <w:r>
        <w:rPr>
          <w:rFonts w:ascii="Arial MT" w:hAnsi="Arial MT"/>
          <w:spacing w:val="-10"/>
          <w:w w:val="105"/>
          <w:sz w:val="17"/>
        </w:rPr>
        <w:t> </w:t>
      </w:r>
      <w:r>
        <w:rPr>
          <w:rFonts w:ascii="Arial MT" w:hAnsi="Arial MT"/>
          <w:spacing w:val="-2"/>
          <w:w w:val="105"/>
          <w:sz w:val="17"/>
        </w:rPr>
        <w:t>project</w:t>
      </w:r>
      <w:r>
        <w:rPr>
          <w:rFonts w:ascii="Arial MT" w:hAnsi="Arial MT"/>
          <w:spacing w:val="-10"/>
          <w:w w:val="105"/>
          <w:sz w:val="17"/>
        </w:rPr>
        <w:t> </w:t>
      </w:r>
      <w:r>
        <w:rPr>
          <w:rFonts w:ascii="Arial MT" w:hAnsi="Arial MT"/>
          <w:spacing w:val="-2"/>
          <w:w w:val="105"/>
          <w:sz w:val="17"/>
        </w:rPr>
        <w:t>makes)</w:t>
      </w:r>
    </w:p>
    <w:p>
      <w:pPr>
        <w:spacing w:line="377" w:lineRule="exact" w:before="0"/>
        <w:ind w:left="1684" w:right="0" w:firstLine="0"/>
        <w:jc w:val="left"/>
        <w:rPr>
          <w:rFonts w:ascii="Arial MT" w:hAnsi="Arial MT"/>
          <w:sz w:val="17"/>
        </w:rPr>
      </w:pPr>
      <w:r>
        <w:rPr>
          <w:rFonts w:ascii="Arial Black" w:hAnsi="Arial Black"/>
          <w:spacing w:val="-4"/>
          <w:w w:val="105"/>
          <w:position w:val="-1"/>
          <w:sz w:val="28"/>
        </w:rPr>
        <w:t>»</w:t>
      </w:r>
      <w:r>
        <w:rPr>
          <w:rFonts w:ascii="Arial Black" w:hAnsi="Arial Black"/>
          <w:spacing w:val="15"/>
          <w:w w:val="105"/>
          <w:position w:val="-1"/>
          <w:sz w:val="28"/>
        </w:rPr>
        <w:t> </w:t>
      </w:r>
      <w:r>
        <w:rPr>
          <w:rFonts w:ascii="Arial MT" w:hAnsi="Arial MT"/>
          <w:spacing w:val="-4"/>
          <w:w w:val="105"/>
          <w:sz w:val="17"/>
        </w:rPr>
        <w:t>The</w:t>
      </w:r>
      <w:r>
        <w:rPr>
          <w:rFonts w:ascii="Arial MT" w:hAnsi="Arial MT"/>
          <w:spacing w:val="-8"/>
          <w:w w:val="105"/>
          <w:sz w:val="17"/>
        </w:rPr>
        <w:t> </w:t>
      </w:r>
      <w:r>
        <w:rPr>
          <w:rFonts w:ascii="Arial MT" w:hAnsi="Arial MT"/>
          <w:spacing w:val="-4"/>
          <w:w w:val="105"/>
          <w:sz w:val="17"/>
        </w:rPr>
        <w:t>legal</w:t>
      </w:r>
      <w:r>
        <w:rPr>
          <w:rFonts w:ascii="Arial MT" w:hAnsi="Arial MT"/>
          <w:spacing w:val="-8"/>
          <w:w w:val="105"/>
          <w:sz w:val="17"/>
        </w:rPr>
        <w:t> </w:t>
      </w:r>
      <w:r>
        <w:rPr>
          <w:rFonts w:ascii="Arial MT" w:hAnsi="Arial MT"/>
          <w:spacing w:val="-4"/>
          <w:w w:val="105"/>
          <w:sz w:val="17"/>
        </w:rPr>
        <w:t>opinion</w:t>
      </w:r>
      <w:r>
        <w:rPr>
          <w:rFonts w:ascii="Arial MT" w:hAnsi="Arial MT"/>
          <w:spacing w:val="-8"/>
          <w:w w:val="105"/>
          <w:sz w:val="17"/>
        </w:rPr>
        <w:t> </w:t>
      </w:r>
      <w:r>
        <w:rPr>
          <w:rFonts w:ascii="Arial MT" w:hAnsi="Arial MT"/>
          <w:spacing w:val="-4"/>
          <w:w w:val="105"/>
          <w:sz w:val="17"/>
        </w:rPr>
        <w:t>(unless</w:t>
      </w:r>
      <w:r>
        <w:rPr>
          <w:rFonts w:ascii="Arial MT" w:hAnsi="Arial MT"/>
          <w:spacing w:val="-8"/>
          <w:w w:val="105"/>
          <w:sz w:val="17"/>
        </w:rPr>
        <w:t> </w:t>
      </w:r>
      <w:r>
        <w:rPr>
          <w:rFonts w:ascii="Arial MT" w:hAnsi="Arial MT"/>
          <w:spacing w:val="-4"/>
          <w:w w:val="105"/>
          <w:sz w:val="17"/>
        </w:rPr>
        <w:t>stamped</w:t>
      </w:r>
      <w:r>
        <w:rPr>
          <w:rFonts w:ascii="Arial MT" w:hAnsi="Arial MT"/>
          <w:spacing w:val="-8"/>
          <w:w w:val="105"/>
          <w:sz w:val="17"/>
        </w:rPr>
        <w:t> </w:t>
      </w:r>
      <w:r>
        <w:rPr>
          <w:rFonts w:ascii="Arial MT" w:hAnsi="Arial MT"/>
          <w:spacing w:val="-4"/>
          <w:w w:val="105"/>
          <w:sz w:val="17"/>
        </w:rPr>
        <w:t>ex-legal)</w:t>
      </w:r>
    </w:p>
    <w:p>
      <w:pPr>
        <w:pStyle w:val="BodyText"/>
        <w:spacing w:before="86"/>
        <w:rPr>
          <w:rFonts w:ascii="Arial MT"/>
          <w:sz w:val="17"/>
        </w:rPr>
      </w:pPr>
    </w:p>
    <w:p>
      <w:pPr>
        <w:pStyle w:val="BodyText"/>
        <w:spacing w:line="307" w:lineRule="auto"/>
        <w:ind w:left="1560" w:right="176"/>
        <w:jc w:val="both"/>
      </w:pPr>
      <w:r>
        <w:rPr>
          <w:w w:val="120"/>
        </w:rPr>
        <w:t>Any dealer selling municipal securities to a customer during the issue’s underwriting period (see “The</w:t>
      </w:r>
      <w:r>
        <w:rPr>
          <w:w w:val="120"/>
        </w:rPr>
        <w:t> Primary</w:t>
      </w:r>
      <w:r>
        <w:rPr>
          <w:w w:val="120"/>
        </w:rPr>
        <w:t> Market:</w:t>
      </w:r>
      <w:r>
        <w:rPr>
          <w:w w:val="120"/>
        </w:rPr>
        <w:t> Bringing</w:t>
      </w:r>
      <w:r>
        <w:rPr>
          <w:w w:val="120"/>
        </w:rPr>
        <w:t> New</w:t>
      </w:r>
      <w:r>
        <w:rPr>
          <w:w w:val="120"/>
        </w:rPr>
        <w:t> Municipal</w:t>
      </w:r>
      <w:r>
        <w:rPr>
          <w:w w:val="120"/>
        </w:rPr>
        <w:t> Bonds</w:t>
      </w:r>
      <w:r>
        <w:rPr>
          <w:w w:val="120"/>
        </w:rPr>
        <w:t> to</w:t>
      </w:r>
      <w:r>
        <w:rPr>
          <w:w w:val="120"/>
        </w:rPr>
        <w:t> Market”</w:t>
      </w:r>
      <w:r>
        <w:rPr>
          <w:w w:val="120"/>
        </w:rPr>
        <w:t> earlier</w:t>
      </w:r>
      <w:r>
        <w:rPr>
          <w:w w:val="120"/>
        </w:rPr>
        <w:t> in</w:t>
      </w:r>
      <w:r>
        <w:rPr>
          <w:w w:val="120"/>
        </w:rPr>
        <w:t> this</w:t>
      </w:r>
      <w:r>
        <w:rPr>
          <w:w w:val="120"/>
        </w:rPr>
        <w:t> chapter)</w:t>
      </w:r>
      <w:r>
        <w:rPr>
          <w:w w:val="120"/>
        </w:rPr>
        <w:t> must deliver</w:t>
      </w:r>
      <w:r>
        <w:rPr>
          <w:w w:val="120"/>
        </w:rPr>
        <w:t> a</w:t>
      </w:r>
      <w:r>
        <w:rPr>
          <w:w w:val="120"/>
        </w:rPr>
        <w:t> final</w:t>
      </w:r>
      <w:r>
        <w:rPr>
          <w:w w:val="120"/>
        </w:rPr>
        <w:t> official</w:t>
      </w:r>
      <w:r>
        <w:rPr>
          <w:w w:val="120"/>
        </w:rPr>
        <w:t> statement,</w:t>
      </w:r>
      <w:r>
        <w:rPr>
          <w:w w:val="120"/>
        </w:rPr>
        <w:t> if</w:t>
      </w:r>
      <w:r>
        <w:rPr>
          <w:w w:val="120"/>
        </w:rPr>
        <w:t> there</w:t>
      </w:r>
      <w:r>
        <w:rPr>
          <w:w w:val="120"/>
        </w:rPr>
        <w:t> is</w:t>
      </w:r>
      <w:r>
        <w:rPr>
          <w:w w:val="120"/>
        </w:rPr>
        <w:t> one,</w:t>
      </w:r>
      <w:r>
        <w:rPr>
          <w:w w:val="120"/>
        </w:rPr>
        <w:t> to</w:t>
      </w:r>
      <w:r>
        <w:rPr>
          <w:w w:val="120"/>
        </w:rPr>
        <w:t> a</w:t>
      </w:r>
      <w:r>
        <w:rPr>
          <w:w w:val="120"/>
        </w:rPr>
        <w:t> customer</w:t>
      </w:r>
      <w:r>
        <w:rPr>
          <w:w w:val="120"/>
        </w:rPr>
        <w:t> by</w:t>
      </w:r>
      <w:r>
        <w:rPr>
          <w:w w:val="120"/>
        </w:rPr>
        <w:t> the</w:t>
      </w:r>
      <w:r>
        <w:rPr>
          <w:w w:val="120"/>
        </w:rPr>
        <w:t> settlement</w:t>
      </w:r>
      <w:r>
        <w:rPr>
          <w:w w:val="120"/>
        </w:rPr>
        <w:t> of</w:t>
      </w:r>
      <w:r>
        <w:rPr>
          <w:w w:val="120"/>
        </w:rPr>
        <w:t> the</w:t>
      </w:r>
      <w:r>
        <w:rPr>
          <w:w w:val="120"/>
        </w:rPr>
        <w:t> transac- tion.</w:t>
      </w:r>
      <w:r>
        <w:rPr>
          <w:w w:val="120"/>
        </w:rPr>
        <w:t> If</w:t>
      </w:r>
      <w:r>
        <w:rPr>
          <w:w w:val="120"/>
        </w:rPr>
        <w:t> a</w:t>
      </w:r>
      <w:r>
        <w:rPr>
          <w:w w:val="120"/>
        </w:rPr>
        <w:t> dealer</w:t>
      </w:r>
      <w:r>
        <w:rPr>
          <w:w w:val="120"/>
        </w:rPr>
        <w:t> is</w:t>
      </w:r>
      <w:r>
        <w:rPr>
          <w:w w:val="120"/>
        </w:rPr>
        <w:t> selling</w:t>
      </w:r>
      <w:r>
        <w:rPr>
          <w:w w:val="120"/>
        </w:rPr>
        <w:t> a</w:t>
      </w:r>
      <w:r>
        <w:rPr>
          <w:w w:val="120"/>
        </w:rPr>
        <w:t> new</w:t>
      </w:r>
      <w:r>
        <w:rPr>
          <w:w w:val="120"/>
        </w:rPr>
        <w:t> issue</w:t>
      </w:r>
      <w:r>
        <w:rPr>
          <w:w w:val="120"/>
        </w:rPr>
        <w:t> to</w:t>
      </w:r>
      <w:r>
        <w:rPr>
          <w:w w:val="120"/>
        </w:rPr>
        <w:t> another</w:t>
      </w:r>
      <w:r>
        <w:rPr>
          <w:w w:val="120"/>
        </w:rPr>
        <w:t> dealer,</w:t>
      </w:r>
      <w:r>
        <w:rPr>
          <w:w w:val="120"/>
        </w:rPr>
        <w:t> it</w:t>
      </w:r>
      <w:r>
        <w:rPr>
          <w:w w:val="120"/>
        </w:rPr>
        <w:t> must</w:t>
      </w:r>
      <w:r>
        <w:rPr>
          <w:w w:val="120"/>
        </w:rPr>
        <w:t> deliver</w:t>
      </w:r>
      <w:r>
        <w:rPr>
          <w:w w:val="120"/>
        </w:rPr>
        <w:t> the</w:t>
      </w:r>
      <w:r>
        <w:rPr>
          <w:w w:val="120"/>
        </w:rPr>
        <w:t> official</w:t>
      </w:r>
      <w:r>
        <w:rPr>
          <w:w w:val="120"/>
        </w:rPr>
        <w:t> statement</w:t>
      </w:r>
      <w:r>
        <w:rPr>
          <w:w w:val="120"/>
        </w:rPr>
        <w:t> to</w:t>
      </w:r>
      <w:r>
        <w:rPr>
          <w:spacing w:val="40"/>
          <w:w w:val="120"/>
        </w:rPr>
        <w:t> </w:t>
      </w:r>
      <w:r>
        <w:rPr>
          <w:w w:val="120"/>
        </w:rPr>
        <w:t>the purchasing dealer within one business day.</w:t>
      </w:r>
    </w:p>
    <w:p>
      <w:pPr>
        <w:pStyle w:val="BodyText"/>
        <w:spacing w:before="185"/>
        <w:rPr>
          <w:sz w:val="20"/>
        </w:rPr>
      </w:pPr>
      <w:r>
        <w:rPr>
          <w:sz w:val="20"/>
        </w:rPr>
        <mc:AlternateContent>
          <mc:Choice Requires="wps">
            <w:drawing>
              <wp:anchor distT="0" distB="0" distL="0" distR="0" allowOverlap="1" layoutInCell="1" locked="0" behindDoc="1" simplePos="0" relativeHeight="487716352">
                <wp:simplePos x="0" y="0"/>
                <wp:positionH relativeFrom="page">
                  <wp:posOffset>1028700</wp:posOffset>
                </wp:positionH>
                <wp:positionV relativeFrom="paragraph">
                  <wp:posOffset>281971</wp:posOffset>
                </wp:positionV>
                <wp:extent cx="5715000" cy="373380"/>
                <wp:effectExtent l="0" t="0" r="0" b="0"/>
                <wp:wrapTopAndBottom/>
                <wp:docPr id="748" name="Group 748"/>
                <wp:cNvGraphicFramePr>
                  <a:graphicFrameLocks/>
                </wp:cNvGraphicFramePr>
                <a:graphic>
                  <a:graphicData uri="http://schemas.microsoft.com/office/word/2010/wordprocessingGroup">
                    <wpg:wgp>
                      <wpg:cNvPr id="748" name="Group 748"/>
                      <wpg:cNvGrpSpPr/>
                      <wpg:grpSpPr>
                        <a:xfrm>
                          <a:off x="0" y="0"/>
                          <a:ext cx="5715000" cy="373380"/>
                          <a:chExt cx="5715000" cy="373380"/>
                        </a:xfrm>
                      </wpg:grpSpPr>
                      <wps:wsp>
                        <wps:cNvPr id="749" name="Graphic 749"/>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750" name="Textbox 750"/>
                        <wps:cNvSpPr txBox="1"/>
                        <wps:spPr>
                          <a:xfrm>
                            <a:off x="0" y="0"/>
                            <a:ext cx="5715000" cy="373380"/>
                          </a:xfrm>
                          <a:prstGeom prst="rect">
                            <a:avLst/>
                          </a:prstGeom>
                        </wps:spPr>
                        <wps:txbx>
                          <w:txbxContent>
                            <w:p>
                              <w:pPr>
                                <w:spacing w:line="551" w:lineRule="exact" w:before="0"/>
                                <w:ind w:left="0" w:right="0" w:firstLine="0"/>
                                <w:jc w:val="left"/>
                                <w:rPr>
                                  <w:rFonts w:ascii="Arial Black" w:hAnsi="Arial Black"/>
                                  <w:sz w:val="40"/>
                                </w:rPr>
                              </w:pPr>
                              <w:r>
                                <w:rPr>
                                  <w:rFonts w:ascii="Arial Black" w:hAnsi="Arial Black"/>
                                  <w:spacing w:val="-6"/>
                                  <w:w w:val="90"/>
                                  <w:sz w:val="40"/>
                                </w:rPr>
                                <w:t>“G”</w:t>
                              </w:r>
                              <w:r>
                                <w:rPr>
                                  <w:rFonts w:ascii="Arial Black" w:hAnsi="Arial Black"/>
                                  <w:spacing w:val="-27"/>
                                  <w:w w:val="90"/>
                                  <w:sz w:val="40"/>
                                </w:rPr>
                                <w:t> </w:t>
                              </w:r>
                              <w:r>
                                <w:rPr>
                                  <w:rFonts w:ascii="Arial Black" w:hAnsi="Arial Black"/>
                                  <w:spacing w:val="-6"/>
                                  <w:w w:val="90"/>
                                  <w:sz w:val="40"/>
                                </w:rPr>
                                <w:t>That’s</w:t>
                              </w:r>
                              <w:r>
                                <w:rPr>
                                  <w:rFonts w:ascii="Arial Black" w:hAnsi="Arial Black"/>
                                  <w:spacing w:val="-26"/>
                                  <w:w w:val="90"/>
                                  <w:sz w:val="40"/>
                                </w:rPr>
                                <w:t> </w:t>
                              </w:r>
                              <w:r>
                                <w:rPr>
                                  <w:rFonts w:ascii="Arial Black" w:hAnsi="Arial Black"/>
                                  <w:spacing w:val="-6"/>
                                  <w:w w:val="90"/>
                                  <w:sz w:val="40"/>
                                </w:rPr>
                                <w:t>a</w:t>
                              </w:r>
                              <w:r>
                                <w:rPr>
                                  <w:rFonts w:ascii="Arial Black" w:hAnsi="Arial Black"/>
                                  <w:spacing w:val="-26"/>
                                  <w:w w:val="90"/>
                                  <w:sz w:val="40"/>
                                </w:rPr>
                                <w:t> </w:t>
                              </w:r>
                              <w:r>
                                <w:rPr>
                                  <w:rFonts w:ascii="Arial Black" w:hAnsi="Arial Black"/>
                                  <w:spacing w:val="-6"/>
                                  <w:w w:val="90"/>
                                  <w:sz w:val="40"/>
                                </w:rPr>
                                <w:t>Whole</w:t>
                              </w:r>
                              <w:r>
                                <w:rPr>
                                  <w:rFonts w:ascii="Arial Black" w:hAnsi="Arial Black"/>
                                  <w:spacing w:val="-26"/>
                                  <w:w w:val="90"/>
                                  <w:sz w:val="40"/>
                                </w:rPr>
                                <w:t> </w:t>
                              </w:r>
                              <w:r>
                                <w:rPr>
                                  <w:rFonts w:ascii="Arial Black" w:hAnsi="Arial Black"/>
                                  <w:spacing w:val="-6"/>
                                  <w:w w:val="90"/>
                                  <w:sz w:val="40"/>
                                </w:rPr>
                                <w:t>Lot</w:t>
                              </w:r>
                              <w:r>
                                <w:rPr>
                                  <w:rFonts w:ascii="Arial Black" w:hAnsi="Arial Black"/>
                                  <w:spacing w:val="-26"/>
                                  <w:w w:val="90"/>
                                  <w:sz w:val="40"/>
                                </w:rPr>
                                <w:t> </w:t>
                              </w:r>
                              <w:r>
                                <w:rPr>
                                  <w:rFonts w:ascii="Arial Black" w:hAnsi="Arial Black"/>
                                  <w:spacing w:val="-6"/>
                                  <w:w w:val="90"/>
                                  <w:sz w:val="40"/>
                                </w:rPr>
                                <w:t>of</w:t>
                              </w:r>
                              <w:r>
                                <w:rPr>
                                  <w:rFonts w:ascii="Arial Black" w:hAnsi="Arial Black"/>
                                  <w:spacing w:val="-26"/>
                                  <w:w w:val="90"/>
                                  <w:sz w:val="40"/>
                                </w:rPr>
                                <w:t> </w:t>
                              </w:r>
                              <w:r>
                                <w:rPr>
                                  <w:rFonts w:ascii="Arial Black" w:hAnsi="Arial Black"/>
                                  <w:spacing w:val="-6"/>
                                  <w:w w:val="90"/>
                                  <w:sz w:val="40"/>
                                </w:rPr>
                                <w:t>Rules</w:t>
                              </w:r>
                            </w:p>
                          </w:txbxContent>
                        </wps:txbx>
                        <wps:bodyPr wrap="square" lIns="0" tIns="0" rIns="0" bIns="0" rtlCol="0">
                          <a:noAutofit/>
                        </wps:bodyPr>
                      </wps:wsp>
                    </wpg:wgp>
                  </a:graphicData>
                </a:graphic>
              </wp:anchor>
            </w:drawing>
          </mc:Choice>
          <mc:Fallback>
            <w:pict>
              <v:group style="position:absolute;margin-left:81pt;margin-top:22.202471pt;width:450pt;height:29.4pt;mso-position-horizontal-relative:page;mso-position-vertical-relative:paragraph;z-index:-15600128;mso-wrap-distance-left:0;mso-wrap-distance-right:0" id="docshapegroup584" coordorigin="1620,444" coordsize="9000,588">
                <v:line style="position:absolute" from="1620,952" to="10620,952" stroked="true" strokeweight="8pt" strokecolor="#e2e3e4">
                  <v:stroke dashstyle="solid"/>
                </v:line>
                <v:shape style="position:absolute;left:1620;top:444;width:9000;height:588" type="#_x0000_t202" id="docshape585" filled="false" stroked="false">
                  <v:textbox inset="0,0,0,0">
                    <w:txbxContent>
                      <w:p>
                        <w:pPr>
                          <w:spacing w:line="551" w:lineRule="exact" w:before="0"/>
                          <w:ind w:left="0" w:right="0" w:firstLine="0"/>
                          <w:jc w:val="left"/>
                          <w:rPr>
                            <w:rFonts w:ascii="Arial Black" w:hAnsi="Arial Black"/>
                            <w:sz w:val="40"/>
                          </w:rPr>
                        </w:pPr>
                        <w:r>
                          <w:rPr>
                            <w:rFonts w:ascii="Arial Black" w:hAnsi="Arial Black"/>
                            <w:spacing w:val="-6"/>
                            <w:w w:val="90"/>
                            <w:sz w:val="40"/>
                          </w:rPr>
                          <w:t>“G”</w:t>
                        </w:r>
                        <w:r>
                          <w:rPr>
                            <w:rFonts w:ascii="Arial Black" w:hAnsi="Arial Black"/>
                            <w:spacing w:val="-27"/>
                            <w:w w:val="90"/>
                            <w:sz w:val="40"/>
                          </w:rPr>
                          <w:t> </w:t>
                        </w:r>
                        <w:r>
                          <w:rPr>
                            <w:rFonts w:ascii="Arial Black" w:hAnsi="Arial Black"/>
                            <w:spacing w:val="-6"/>
                            <w:w w:val="90"/>
                            <w:sz w:val="40"/>
                          </w:rPr>
                          <w:t>That’s</w:t>
                        </w:r>
                        <w:r>
                          <w:rPr>
                            <w:rFonts w:ascii="Arial Black" w:hAnsi="Arial Black"/>
                            <w:spacing w:val="-26"/>
                            <w:w w:val="90"/>
                            <w:sz w:val="40"/>
                          </w:rPr>
                          <w:t> </w:t>
                        </w:r>
                        <w:r>
                          <w:rPr>
                            <w:rFonts w:ascii="Arial Black" w:hAnsi="Arial Black"/>
                            <w:spacing w:val="-6"/>
                            <w:w w:val="90"/>
                            <w:sz w:val="40"/>
                          </w:rPr>
                          <w:t>a</w:t>
                        </w:r>
                        <w:r>
                          <w:rPr>
                            <w:rFonts w:ascii="Arial Black" w:hAnsi="Arial Black"/>
                            <w:spacing w:val="-26"/>
                            <w:w w:val="90"/>
                            <w:sz w:val="40"/>
                          </w:rPr>
                          <w:t> </w:t>
                        </w:r>
                        <w:r>
                          <w:rPr>
                            <w:rFonts w:ascii="Arial Black" w:hAnsi="Arial Black"/>
                            <w:spacing w:val="-6"/>
                            <w:w w:val="90"/>
                            <w:sz w:val="40"/>
                          </w:rPr>
                          <w:t>Whole</w:t>
                        </w:r>
                        <w:r>
                          <w:rPr>
                            <w:rFonts w:ascii="Arial Black" w:hAnsi="Arial Black"/>
                            <w:spacing w:val="-26"/>
                            <w:w w:val="90"/>
                            <w:sz w:val="40"/>
                          </w:rPr>
                          <w:t> </w:t>
                        </w:r>
                        <w:r>
                          <w:rPr>
                            <w:rFonts w:ascii="Arial Black" w:hAnsi="Arial Black"/>
                            <w:spacing w:val="-6"/>
                            <w:w w:val="90"/>
                            <w:sz w:val="40"/>
                          </w:rPr>
                          <w:t>Lot</w:t>
                        </w:r>
                        <w:r>
                          <w:rPr>
                            <w:rFonts w:ascii="Arial Black" w:hAnsi="Arial Black"/>
                            <w:spacing w:val="-26"/>
                            <w:w w:val="90"/>
                            <w:sz w:val="40"/>
                          </w:rPr>
                          <w:t> </w:t>
                        </w:r>
                        <w:r>
                          <w:rPr>
                            <w:rFonts w:ascii="Arial Black" w:hAnsi="Arial Black"/>
                            <w:spacing w:val="-6"/>
                            <w:w w:val="90"/>
                            <w:sz w:val="40"/>
                          </w:rPr>
                          <w:t>of</w:t>
                        </w:r>
                        <w:r>
                          <w:rPr>
                            <w:rFonts w:ascii="Arial Black" w:hAnsi="Arial Black"/>
                            <w:spacing w:val="-26"/>
                            <w:w w:val="90"/>
                            <w:sz w:val="40"/>
                          </w:rPr>
                          <w:t> </w:t>
                        </w:r>
                        <w:r>
                          <w:rPr>
                            <w:rFonts w:ascii="Arial Black" w:hAnsi="Arial Black"/>
                            <w:spacing w:val="-6"/>
                            <w:w w:val="90"/>
                            <w:sz w:val="40"/>
                          </w:rPr>
                          <w:t>Rules</w:t>
                        </w:r>
                      </w:p>
                    </w:txbxContent>
                  </v:textbox>
                  <w10:wrap type="none"/>
                </v:shape>
                <w10:wrap type="topAndBottom"/>
              </v:group>
            </w:pict>
          </mc:Fallback>
        </mc:AlternateContent>
      </w:r>
    </w:p>
    <w:p>
      <w:pPr>
        <w:pStyle w:val="BodyText"/>
        <w:spacing w:before="100"/>
      </w:pPr>
    </w:p>
    <w:p>
      <w:pPr>
        <w:pStyle w:val="BodyText"/>
        <w:spacing w:line="307" w:lineRule="auto"/>
        <w:ind w:left="1560" w:right="177"/>
        <w:jc w:val="both"/>
      </w:pPr>
      <w:r>
        <w:rPr>
          <w:w w:val="125"/>
        </w:rPr>
        <w:t>Yes, there are a lot of “G” rules. You’ll have to study even more before you take some of the </w:t>
      </w:r>
      <w:r>
        <w:rPr>
          <w:w w:val="120"/>
        </w:rPr>
        <w:t>corequisite exams, such as the Series 7. Some of these rules would be taller than you if they were </w:t>
      </w:r>
      <w:r>
        <w:rPr>
          <w:w w:val="125"/>
        </w:rPr>
        <w:t>printed out, even if you’re tall enough to give Shaquille O’Neal a run for his money.</w:t>
      </w:r>
    </w:p>
    <w:p>
      <w:pPr>
        <w:pStyle w:val="BodyText"/>
        <w:spacing w:before="52"/>
      </w:pPr>
    </w:p>
    <w:p>
      <w:pPr>
        <w:pStyle w:val="BodyText"/>
        <w:spacing w:line="307" w:lineRule="auto"/>
        <w:ind w:left="1560" w:right="178"/>
        <w:jc w:val="both"/>
      </w:pPr>
      <w:r>
        <w:rPr/>
        <mc:AlternateContent>
          <mc:Choice Requires="wps">
            <w:drawing>
              <wp:anchor distT="0" distB="0" distL="0" distR="0" allowOverlap="1" layoutInCell="1" locked="0" behindDoc="0" simplePos="0" relativeHeight="15859712">
                <wp:simplePos x="0" y="0"/>
                <wp:positionH relativeFrom="page">
                  <wp:posOffset>1104900</wp:posOffset>
                </wp:positionH>
                <wp:positionV relativeFrom="paragraph">
                  <wp:posOffset>18595</wp:posOffset>
                </wp:positionV>
                <wp:extent cx="419100" cy="419100"/>
                <wp:effectExtent l="0" t="0" r="0" b="0"/>
                <wp:wrapNone/>
                <wp:docPr id="751" name="Group 751"/>
                <wp:cNvGraphicFramePr>
                  <a:graphicFrameLocks/>
                </wp:cNvGraphicFramePr>
                <a:graphic>
                  <a:graphicData uri="http://schemas.microsoft.com/office/word/2010/wordprocessingGroup">
                    <wpg:wgp>
                      <wpg:cNvPr id="751" name="Group 751"/>
                      <wpg:cNvGrpSpPr/>
                      <wpg:grpSpPr>
                        <a:xfrm>
                          <a:off x="0" y="0"/>
                          <a:ext cx="419100" cy="419100"/>
                          <a:chExt cx="419100" cy="419100"/>
                        </a:xfrm>
                      </wpg:grpSpPr>
                      <wps:wsp>
                        <wps:cNvPr id="752" name="Graphic 752"/>
                        <wps:cNvSpPr/>
                        <wps:spPr>
                          <a:xfrm>
                            <a:off x="0" y="25"/>
                            <a:ext cx="419100" cy="419100"/>
                          </a:xfrm>
                          <a:custGeom>
                            <a:avLst/>
                            <a:gdLst/>
                            <a:ahLst/>
                            <a:cxnLst/>
                            <a:rect l="l" t="t" r="r" b="b"/>
                            <a:pathLst>
                              <a:path w="419100" h="419100">
                                <a:moveTo>
                                  <a:pt x="209550" y="0"/>
                                </a:moveTo>
                                <a:lnTo>
                                  <a:pt x="161504" y="5534"/>
                                </a:lnTo>
                                <a:lnTo>
                                  <a:pt x="117399" y="21297"/>
                                </a:lnTo>
                                <a:lnTo>
                                  <a:pt x="78490" y="46032"/>
                                </a:lnTo>
                                <a:lnTo>
                                  <a:pt x="46038" y="78480"/>
                                </a:lnTo>
                                <a:lnTo>
                                  <a:pt x="21300" y="117384"/>
                                </a:lnTo>
                                <a:lnTo>
                                  <a:pt x="5534" y="161484"/>
                                </a:lnTo>
                                <a:lnTo>
                                  <a:pt x="0" y="209524"/>
                                </a:lnTo>
                                <a:lnTo>
                                  <a:pt x="5534" y="257563"/>
                                </a:lnTo>
                                <a:lnTo>
                                  <a:pt x="21300" y="301662"/>
                                </a:lnTo>
                                <a:lnTo>
                                  <a:pt x="46038" y="340563"/>
                                </a:lnTo>
                                <a:lnTo>
                                  <a:pt x="78490" y="373008"/>
                                </a:lnTo>
                                <a:lnTo>
                                  <a:pt x="117399" y="397741"/>
                                </a:lnTo>
                                <a:lnTo>
                                  <a:pt x="161504" y="413503"/>
                                </a:lnTo>
                                <a:lnTo>
                                  <a:pt x="209550" y="419036"/>
                                </a:lnTo>
                                <a:lnTo>
                                  <a:pt x="257595" y="413503"/>
                                </a:lnTo>
                                <a:lnTo>
                                  <a:pt x="301700" y="397741"/>
                                </a:lnTo>
                                <a:lnTo>
                                  <a:pt x="340609" y="373008"/>
                                </a:lnTo>
                                <a:lnTo>
                                  <a:pt x="373061" y="340563"/>
                                </a:lnTo>
                                <a:lnTo>
                                  <a:pt x="397799" y="301662"/>
                                </a:lnTo>
                                <a:lnTo>
                                  <a:pt x="413565" y="257563"/>
                                </a:lnTo>
                                <a:lnTo>
                                  <a:pt x="419100" y="209524"/>
                                </a:lnTo>
                                <a:lnTo>
                                  <a:pt x="413565" y="161484"/>
                                </a:lnTo>
                                <a:lnTo>
                                  <a:pt x="397799" y="117384"/>
                                </a:lnTo>
                                <a:lnTo>
                                  <a:pt x="373061" y="78480"/>
                                </a:lnTo>
                                <a:lnTo>
                                  <a:pt x="340609" y="46032"/>
                                </a:lnTo>
                                <a:lnTo>
                                  <a:pt x="301700" y="21297"/>
                                </a:lnTo>
                                <a:lnTo>
                                  <a:pt x="257595" y="5534"/>
                                </a:lnTo>
                                <a:lnTo>
                                  <a:pt x="209550" y="0"/>
                                </a:lnTo>
                                <a:close/>
                              </a:path>
                            </a:pathLst>
                          </a:custGeom>
                          <a:solidFill>
                            <a:srgbClr val="FFF200"/>
                          </a:solidFill>
                        </wps:spPr>
                        <wps:bodyPr wrap="square" lIns="0" tIns="0" rIns="0" bIns="0" rtlCol="0">
                          <a:prstTxWarp prst="textNoShape">
                            <a:avLst/>
                          </a:prstTxWarp>
                          <a:noAutofit/>
                        </wps:bodyPr>
                      </wps:wsp>
                      <pic:pic>
                        <pic:nvPicPr>
                          <pic:cNvPr id="753" name="Image 753"/>
                          <pic:cNvPicPr/>
                        </pic:nvPicPr>
                        <pic:blipFill>
                          <a:blip r:embed="rId98" cstate="print"/>
                          <a:stretch>
                            <a:fillRect/>
                          </a:stretch>
                        </pic:blipFill>
                        <pic:spPr>
                          <a:xfrm>
                            <a:off x="118691" y="90423"/>
                            <a:ext cx="181726" cy="254406"/>
                          </a:xfrm>
                          <a:prstGeom prst="rect">
                            <a:avLst/>
                          </a:prstGeom>
                        </pic:spPr>
                      </pic:pic>
                      <wps:wsp>
                        <wps:cNvPr id="754" name="Graphic 754"/>
                        <wps:cNvSpPr/>
                        <wps:spPr>
                          <a:xfrm>
                            <a:off x="0" y="0"/>
                            <a:ext cx="419100" cy="419100"/>
                          </a:xfrm>
                          <a:custGeom>
                            <a:avLst/>
                            <a:gdLst/>
                            <a:ahLst/>
                            <a:cxnLst/>
                            <a:rect l="l" t="t" r="r" b="b"/>
                            <a:pathLst>
                              <a:path w="419100" h="419100">
                                <a:moveTo>
                                  <a:pt x="316953" y="181267"/>
                                </a:moveTo>
                                <a:lnTo>
                                  <a:pt x="314883" y="160185"/>
                                </a:lnTo>
                                <a:lnTo>
                                  <a:pt x="308825" y="140195"/>
                                </a:lnTo>
                                <a:lnTo>
                                  <a:pt x="300405" y="124498"/>
                                </a:lnTo>
                                <a:lnTo>
                                  <a:pt x="300405" y="181267"/>
                                </a:lnTo>
                                <a:lnTo>
                                  <a:pt x="298246" y="200964"/>
                                </a:lnTo>
                                <a:lnTo>
                                  <a:pt x="291973" y="219494"/>
                                </a:lnTo>
                                <a:lnTo>
                                  <a:pt x="281851" y="236270"/>
                                </a:lnTo>
                                <a:lnTo>
                                  <a:pt x="268185" y="250672"/>
                                </a:lnTo>
                                <a:lnTo>
                                  <a:pt x="266014" y="251942"/>
                                </a:lnTo>
                                <a:lnTo>
                                  <a:pt x="261302" y="255562"/>
                                </a:lnTo>
                                <a:lnTo>
                                  <a:pt x="255511" y="262013"/>
                                </a:lnTo>
                                <a:lnTo>
                                  <a:pt x="250329" y="271640"/>
                                </a:lnTo>
                                <a:lnTo>
                                  <a:pt x="250240" y="271881"/>
                                </a:lnTo>
                                <a:lnTo>
                                  <a:pt x="250151" y="272110"/>
                                </a:lnTo>
                                <a:lnTo>
                                  <a:pt x="249428" y="272110"/>
                                </a:lnTo>
                                <a:lnTo>
                                  <a:pt x="249428" y="324700"/>
                                </a:lnTo>
                                <a:lnTo>
                                  <a:pt x="209550" y="344830"/>
                                </a:lnTo>
                                <a:lnTo>
                                  <a:pt x="170154" y="324700"/>
                                </a:lnTo>
                                <a:lnTo>
                                  <a:pt x="249428" y="324700"/>
                                </a:lnTo>
                                <a:lnTo>
                                  <a:pt x="249428" y="272110"/>
                                </a:lnTo>
                                <a:lnTo>
                                  <a:pt x="247230" y="272110"/>
                                </a:lnTo>
                                <a:lnTo>
                                  <a:pt x="247230" y="288658"/>
                                </a:lnTo>
                                <a:lnTo>
                                  <a:pt x="247065" y="290182"/>
                                </a:lnTo>
                                <a:lnTo>
                                  <a:pt x="247065" y="308152"/>
                                </a:lnTo>
                                <a:lnTo>
                                  <a:pt x="172466" y="308152"/>
                                </a:lnTo>
                                <a:lnTo>
                                  <a:pt x="172466" y="288658"/>
                                </a:lnTo>
                                <a:lnTo>
                                  <a:pt x="247230" y="288658"/>
                                </a:lnTo>
                                <a:lnTo>
                                  <a:pt x="247230" y="272110"/>
                                </a:lnTo>
                                <a:lnTo>
                                  <a:pt x="169773" y="272110"/>
                                </a:lnTo>
                                <a:lnTo>
                                  <a:pt x="166954" y="264185"/>
                                </a:lnTo>
                                <a:lnTo>
                                  <a:pt x="162648" y="258660"/>
                                </a:lnTo>
                                <a:lnTo>
                                  <a:pt x="128803" y="222846"/>
                                </a:lnTo>
                                <a:lnTo>
                                  <a:pt x="118694" y="181267"/>
                                </a:lnTo>
                                <a:lnTo>
                                  <a:pt x="125844" y="145948"/>
                                </a:lnTo>
                                <a:lnTo>
                                  <a:pt x="145338" y="117068"/>
                                </a:lnTo>
                                <a:lnTo>
                                  <a:pt x="174218" y="97586"/>
                                </a:lnTo>
                                <a:lnTo>
                                  <a:pt x="209550" y="90424"/>
                                </a:lnTo>
                                <a:lnTo>
                                  <a:pt x="244881" y="97586"/>
                                </a:lnTo>
                                <a:lnTo>
                                  <a:pt x="273761" y="117068"/>
                                </a:lnTo>
                                <a:lnTo>
                                  <a:pt x="293243" y="145948"/>
                                </a:lnTo>
                                <a:lnTo>
                                  <a:pt x="300405" y="181267"/>
                                </a:lnTo>
                                <a:lnTo>
                                  <a:pt x="300405" y="124498"/>
                                </a:lnTo>
                                <a:lnTo>
                                  <a:pt x="269062" y="91871"/>
                                </a:lnTo>
                                <a:lnTo>
                                  <a:pt x="230632" y="75933"/>
                                </a:lnTo>
                                <a:lnTo>
                                  <a:pt x="209550" y="73863"/>
                                </a:lnTo>
                                <a:lnTo>
                                  <a:pt x="167767" y="82321"/>
                                </a:lnTo>
                                <a:lnTo>
                                  <a:pt x="133629" y="105359"/>
                                </a:lnTo>
                                <a:lnTo>
                                  <a:pt x="110578" y="139509"/>
                                </a:lnTo>
                                <a:lnTo>
                                  <a:pt x="102133" y="181267"/>
                                </a:lnTo>
                                <a:lnTo>
                                  <a:pt x="105194" y="206705"/>
                                </a:lnTo>
                                <a:lnTo>
                                  <a:pt x="128231" y="251421"/>
                                </a:lnTo>
                                <a:lnTo>
                                  <a:pt x="155422" y="273634"/>
                                </a:lnTo>
                                <a:lnTo>
                                  <a:pt x="156083" y="286512"/>
                                </a:lnTo>
                                <a:lnTo>
                                  <a:pt x="155930" y="288658"/>
                                </a:lnTo>
                                <a:lnTo>
                                  <a:pt x="155917" y="332003"/>
                                </a:lnTo>
                                <a:lnTo>
                                  <a:pt x="159600" y="337908"/>
                                </a:lnTo>
                                <a:lnTo>
                                  <a:pt x="206540" y="361899"/>
                                </a:lnTo>
                                <a:lnTo>
                                  <a:pt x="212471" y="361899"/>
                                </a:lnTo>
                                <a:lnTo>
                                  <a:pt x="246291" y="344830"/>
                                </a:lnTo>
                                <a:lnTo>
                                  <a:pt x="260007" y="337908"/>
                                </a:lnTo>
                                <a:lnTo>
                                  <a:pt x="263652" y="332003"/>
                                </a:lnTo>
                                <a:lnTo>
                                  <a:pt x="263652" y="324700"/>
                                </a:lnTo>
                                <a:lnTo>
                                  <a:pt x="263652" y="308152"/>
                                </a:lnTo>
                                <a:lnTo>
                                  <a:pt x="263652" y="290182"/>
                                </a:lnTo>
                                <a:lnTo>
                                  <a:pt x="263829" y="288861"/>
                                </a:lnTo>
                                <a:lnTo>
                                  <a:pt x="263855" y="288658"/>
                                </a:lnTo>
                                <a:lnTo>
                                  <a:pt x="278942" y="263258"/>
                                </a:lnTo>
                                <a:lnTo>
                                  <a:pt x="295059" y="246291"/>
                                </a:lnTo>
                                <a:lnTo>
                                  <a:pt x="306997" y="226479"/>
                                </a:lnTo>
                                <a:lnTo>
                                  <a:pt x="314401" y="204558"/>
                                </a:lnTo>
                                <a:lnTo>
                                  <a:pt x="316953" y="181267"/>
                                </a:lnTo>
                                <a:close/>
                              </a:path>
                              <a:path w="419100" h="419100">
                                <a:moveTo>
                                  <a:pt x="419100" y="209550"/>
                                </a:moveTo>
                                <a:lnTo>
                                  <a:pt x="413550" y="161569"/>
                                </a:lnTo>
                                <a:lnTo>
                                  <a:pt x="406768" y="142633"/>
                                </a:lnTo>
                                <a:lnTo>
                                  <a:pt x="406768" y="209550"/>
                                </a:lnTo>
                                <a:lnTo>
                                  <a:pt x="401548" y="254723"/>
                                </a:lnTo>
                                <a:lnTo>
                                  <a:pt x="386689" y="296202"/>
                                </a:lnTo>
                                <a:lnTo>
                                  <a:pt x="363385" y="332816"/>
                                </a:lnTo>
                                <a:lnTo>
                                  <a:pt x="332816" y="363372"/>
                                </a:lnTo>
                                <a:lnTo>
                                  <a:pt x="296202" y="386676"/>
                                </a:lnTo>
                                <a:lnTo>
                                  <a:pt x="254711" y="401535"/>
                                </a:lnTo>
                                <a:lnTo>
                                  <a:pt x="209550" y="406742"/>
                                </a:lnTo>
                                <a:lnTo>
                                  <a:pt x="164376" y="401535"/>
                                </a:lnTo>
                                <a:lnTo>
                                  <a:pt x="122885" y="386676"/>
                                </a:lnTo>
                                <a:lnTo>
                                  <a:pt x="86258" y="363372"/>
                                </a:lnTo>
                                <a:lnTo>
                                  <a:pt x="55702" y="332816"/>
                                </a:lnTo>
                                <a:lnTo>
                                  <a:pt x="32385" y="296202"/>
                                </a:lnTo>
                                <a:lnTo>
                                  <a:pt x="17526" y="254723"/>
                                </a:lnTo>
                                <a:lnTo>
                                  <a:pt x="12319" y="209550"/>
                                </a:lnTo>
                                <a:lnTo>
                                  <a:pt x="17526" y="164388"/>
                                </a:lnTo>
                                <a:lnTo>
                                  <a:pt x="32385" y="122910"/>
                                </a:lnTo>
                                <a:lnTo>
                                  <a:pt x="55702" y="86283"/>
                                </a:lnTo>
                                <a:lnTo>
                                  <a:pt x="86258" y="55727"/>
                                </a:lnTo>
                                <a:lnTo>
                                  <a:pt x="122885" y="32410"/>
                                </a:lnTo>
                                <a:lnTo>
                                  <a:pt x="164376" y="17551"/>
                                </a:lnTo>
                                <a:lnTo>
                                  <a:pt x="209550" y="12331"/>
                                </a:lnTo>
                                <a:lnTo>
                                  <a:pt x="254711" y="17551"/>
                                </a:lnTo>
                                <a:lnTo>
                                  <a:pt x="296202" y="32410"/>
                                </a:lnTo>
                                <a:lnTo>
                                  <a:pt x="332816" y="55727"/>
                                </a:lnTo>
                                <a:lnTo>
                                  <a:pt x="363385" y="86283"/>
                                </a:lnTo>
                                <a:lnTo>
                                  <a:pt x="386689" y="122910"/>
                                </a:lnTo>
                                <a:lnTo>
                                  <a:pt x="401548" y="164388"/>
                                </a:lnTo>
                                <a:lnTo>
                                  <a:pt x="406768" y="209550"/>
                                </a:lnTo>
                                <a:lnTo>
                                  <a:pt x="406768" y="142633"/>
                                </a:lnTo>
                                <a:lnTo>
                                  <a:pt x="372999" y="78574"/>
                                </a:lnTo>
                                <a:lnTo>
                                  <a:pt x="340525" y="46101"/>
                                </a:lnTo>
                                <a:lnTo>
                                  <a:pt x="301612" y="21336"/>
                                </a:lnTo>
                                <a:lnTo>
                                  <a:pt x="257530" y="5549"/>
                                </a:lnTo>
                                <a:lnTo>
                                  <a:pt x="209550" y="0"/>
                                </a:lnTo>
                                <a:lnTo>
                                  <a:pt x="161544" y="5549"/>
                                </a:lnTo>
                                <a:lnTo>
                                  <a:pt x="117462" y="21336"/>
                                </a:lnTo>
                                <a:lnTo>
                                  <a:pt x="78549" y="46101"/>
                                </a:lnTo>
                                <a:lnTo>
                                  <a:pt x="46075" y="78574"/>
                                </a:lnTo>
                                <a:lnTo>
                                  <a:pt x="21323" y="117487"/>
                                </a:lnTo>
                                <a:lnTo>
                                  <a:pt x="5537" y="161569"/>
                                </a:lnTo>
                                <a:lnTo>
                                  <a:pt x="0" y="209550"/>
                                </a:lnTo>
                                <a:lnTo>
                                  <a:pt x="5537" y="257543"/>
                                </a:lnTo>
                                <a:lnTo>
                                  <a:pt x="21323" y="301625"/>
                                </a:lnTo>
                                <a:lnTo>
                                  <a:pt x="46075" y="340525"/>
                                </a:lnTo>
                                <a:lnTo>
                                  <a:pt x="78549" y="372986"/>
                                </a:lnTo>
                                <a:lnTo>
                                  <a:pt x="117462" y="397751"/>
                                </a:lnTo>
                                <a:lnTo>
                                  <a:pt x="161544" y="413537"/>
                                </a:lnTo>
                                <a:lnTo>
                                  <a:pt x="209550" y="419074"/>
                                </a:lnTo>
                                <a:lnTo>
                                  <a:pt x="257530" y="413537"/>
                                </a:lnTo>
                                <a:lnTo>
                                  <a:pt x="276491" y="406742"/>
                                </a:lnTo>
                                <a:lnTo>
                                  <a:pt x="301612" y="397751"/>
                                </a:lnTo>
                                <a:lnTo>
                                  <a:pt x="340525" y="372986"/>
                                </a:lnTo>
                                <a:lnTo>
                                  <a:pt x="372999" y="340525"/>
                                </a:lnTo>
                                <a:lnTo>
                                  <a:pt x="397764" y="301625"/>
                                </a:lnTo>
                                <a:lnTo>
                                  <a:pt x="413550" y="257543"/>
                                </a:lnTo>
                                <a:lnTo>
                                  <a:pt x="419100" y="2095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1.464188pt;width:33pt;height:33pt;mso-position-horizontal-relative:page;mso-position-vertical-relative:paragraph;z-index:15859712" id="docshapegroup586" coordorigin="1740,29" coordsize="660,660">
                <v:shape style="position:absolute;left:1740;top:29;width:660;height:660" id="docshape587" coordorigin="1740,29" coordsize="660,660" path="m2070,29l1994,38,1925,63,1864,102,1813,153,1774,214,1749,284,1740,359,1749,435,1774,504,1813,566,1864,617,1925,656,1994,681,2070,689,2146,681,2215,656,2276,617,2327,566,2366,504,2391,435,2400,359,2391,284,2366,214,2327,153,2276,102,2215,63,2146,38,2070,29xe" filled="true" fillcolor="#fff200" stroked="false">
                  <v:path arrowok="t"/>
                  <v:fill type="solid"/>
                </v:shape>
                <v:shape style="position:absolute;left:1926;top:171;width:287;height:401" type="#_x0000_t75" id="docshape588" stroked="false">
                  <v:imagedata r:id="rId98" o:title=""/>
                </v:shape>
                <v:shape style="position:absolute;left:1740;top:29;width:660;height:660" id="docshape589" coordorigin="1740,29" coordsize="660,660" path="m2239,315l2236,282,2226,250,2213,225,2213,315,2210,346,2200,375,2184,401,2162,424,2159,426,2152,432,2142,442,2134,457,2134,457,2134,458,2133,458,2133,541,2070,572,2008,541,2133,541,2133,458,2129,458,2129,484,2129,486,2129,515,2012,515,2012,484,2129,484,2129,458,2007,458,2003,445,1996,437,1987,431,1962,408,1943,380,1931,349,1927,315,1938,259,1969,214,2014,183,2070,172,2126,183,2171,214,2202,259,2213,315,2213,225,2211,221,2190,195,2164,174,2159,172,2135,158,2103,149,2070,146,2004,159,1950,195,1914,249,1901,315,1906,355,1920,392,1942,425,1972,452,1974,454,1985,460,1986,480,1986,484,1986,552,1991,561,2065,599,2075,599,2128,572,2149,561,2155,552,2155,541,2155,515,2155,486,2155,484,2156,484,2158,469,2163,458,2163,457,2169,451,2173,448,2179,444,2205,417,2223,386,2235,351,2239,315xm2400,359l2391,284,2381,254,2381,359,2372,430,2349,496,2312,553,2264,602,2206,638,2141,662,2070,670,1999,662,1934,638,1876,602,1828,553,1791,496,1768,430,1759,359,1768,288,1791,223,1828,165,1876,117,1934,80,1999,57,2070,49,2141,57,2206,80,2264,117,2312,165,2349,223,2372,288,2381,359,2381,254,2366,214,2327,153,2276,102,2215,63,2175,49,2146,38,2070,29,1994,38,1925,63,1864,102,1813,153,1774,214,1749,284,1740,359,1749,435,1774,504,1813,566,1864,617,1925,656,1994,681,2070,689,2146,681,2175,670,2215,656,2276,617,2327,566,2366,504,2391,435,2400,3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60224">
                <wp:simplePos x="0" y="0"/>
                <wp:positionH relativeFrom="page">
                  <wp:posOffset>1258824</wp:posOffset>
                </wp:positionH>
                <wp:positionV relativeFrom="paragraph">
                  <wp:posOffset>514885</wp:posOffset>
                </wp:positionV>
                <wp:extent cx="111760" cy="50165"/>
                <wp:effectExtent l="0" t="0" r="0" b="0"/>
                <wp:wrapNone/>
                <wp:docPr id="755" name="Graphic 755"/>
                <wp:cNvGraphicFramePr>
                  <a:graphicFrameLocks/>
                </wp:cNvGraphicFramePr>
                <a:graphic>
                  <a:graphicData uri="http://schemas.microsoft.com/office/word/2010/wordprocessingShape">
                    <wps:wsp>
                      <wps:cNvPr id="755" name="Graphic 755"/>
                      <wps:cNvSpPr/>
                      <wps:spPr>
                        <a:xfrm>
                          <a:off x="0" y="0"/>
                          <a:ext cx="111760" cy="50165"/>
                        </a:xfrm>
                        <a:custGeom>
                          <a:avLst/>
                          <a:gdLst/>
                          <a:ahLst/>
                          <a:cxnLst/>
                          <a:rect l="l" t="t" r="r" b="b"/>
                          <a:pathLst>
                            <a:path w="111760" h="50165">
                              <a:moveTo>
                                <a:pt x="37642" y="12"/>
                              </a:moveTo>
                              <a:lnTo>
                                <a:pt x="0" y="12"/>
                              </a:lnTo>
                              <a:lnTo>
                                <a:pt x="0" y="8801"/>
                              </a:lnTo>
                              <a:lnTo>
                                <a:pt x="13525" y="8801"/>
                              </a:lnTo>
                              <a:lnTo>
                                <a:pt x="13525" y="49847"/>
                              </a:lnTo>
                              <a:lnTo>
                                <a:pt x="24104" y="49847"/>
                              </a:lnTo>
                              <a:lnTo>
                                <a:pt x="24104" y="8801"/>
                              </a:lnTo>
                              <a:lnTo>
                                <a:pt x="37642" y="8801"/>
                              </a:lnTo>
                              <a:lnTo>
                                <a:pt x="37642" y="12"/>
                              </a:lnTo>
                              <a:close/>
                            </a:path>
                            <a:path w="111760" h="50165">
                              <a:moveTo>
                                <a:pt x="60071" y="12"/>
                              </a:moveTo>
                              <a:lnTo>
                                <a:pt x="49504" y="12"/>
                              </a:lnTo>
                              <a:lnTo>
                                <a:pt x="49504" y="49847"/>
                              </a:lnTo>
                              <a:lnTo>
                                <a:pt x="60071" y="49847"/>
                              </a:lnTo>
                              <a:lnTo>
                                <a:pt x="60071" y="12"/>
                              </a:lnTo>
                              <a:close/>
                            </a:path>
                            <a:path w="111760" h="50165">
                              <a:moveTo>
                                <a:pt x="111264" y="10375"/>
                              </a:moveTo>
                              <a:lnTo>
                                <a:pt x="110553" y="8648"/>
                              </a:lnTo>
                              <a:lnTo>
                                <a:pt x="109689" y="6502"/>
                              </a:lnTo>
                              <a:lnTo>
                                <a:pt x="103390" y="1295"/>
                              </a:lnTo>
                              <a:lnTo>
                                <a:pt x="100584" y="508"/>
                              </a:lnTo>
                              <a:lnTo>
                                <a:pt x="100584" y="13436"/>
                              </a:lnTo>
                              <a:lnTo>
                                <a:pt x="100584" y="18376"/>
                              </a:lnTo>
                              <a:lnTo>
                                <a:pt x="99783" y="20243"/>
                              </a:lnTo>
                              <a:lnTo>
                                <a:pt x="96545" y="22809"/>
                              </a:lnTo>
                              <a:lnTo>
                                <a:pt x="94107" y="23456"/>
                              </a:lnTo>
                              <a:lnTo>
                                <a:pt x="87376" y="23456"/>
                              </a:lnTo>
                              <a:lnTo>
                                <a:pt x="87376" y="8648"/>
                              </a:lnTo>
                              <a:lnTo>
                                <a:pt x="95072" y="8648"/>
                              </a:lnTo>
                              <a:lnTo>
                                <a:pt x="97193" y="9245"/>
                              </a:lnTo>
                              <a:lnTo>
                                <a:pt x="99898" y="11595"/>
                              </a:lnTo>
                              <a:lnTo>
                                <a:pt x="100584" y="13436"/>
                              </a:lnTo>
                              <a:lnTo>
                                <a:pt x="100584" y="508"/>
                              </a:lnTo>
                              <a:lnTo>
                                <a:pt x="98780" y="0"/>
                              </a:lnTo>
                              <a:lnTo>
                                <a:pt x="76809" y="0"/>
                              </a:lnTo>
                              <a:lnTo>
                                <a:pt x="76809" y="49834"/>
                              </a:lnTo>
                              <a:lnTo>
                                <a:pt x="87376" y="49834"/>
                              </a:lnTo>
                              <a:lnTo>
                                <a:pt x="87376" y="32118"/>
                              </a:lnTo>
                              <a:lnTo>
                                <a:pt x="98107" y="32118"/>
                              </a:lnTo>
                              <a:lnTo>
                                <a:pt x="102870" y="30683"/>
                              </a:lnTo>
                              <a:lnTo>
                                <a:pt x="109575" y="25006"/>
                              </a:lnTo>
                              <a:lnTo>
                                <a:pt x="110210" y="23456"/>
                              </a:lnTo>
                              <a:lnTo>
                                <a:pt x="111264" y="20904"/>
                              </a:lnTo>
                              <a:lnTo>
                                <a:pt x="111264" y="103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120003pt;margin-top:40.542179pt;width:8.8pt;height:3.95pt;mso-position-horizontal-relative:page;mso-position-vertical-relative:paragraph;z-index:15860224" id="docshape590" coordorigin="1982,811" coordsize="176,79" path="m2042,811l1982,811,1982,825,2004,825,2004,889,2020,889,2020,825,2042,825,2042,811xm2077,811l2060,811,2060,889,2077,889,2077,811xm2158,827l2157,824,2155,821,2145,813,2141,812,2141,832,2141,840,2140,843,2134,847,2131,848,2120,848,2120,824,2132,824,2135,825,2140,829,2141,832,2141,812,2138,811,2103,811,2103,889,2120,889,2120,861,2137,861,2144,859,2155,850,2156,848,2158,844,2158,827xe" filled="true" fillcolor="#000000" stroked="false">
                <v:path arrowok="t"/>
                <v:fill type="solid"/>
                <w10:wrap type="none"/>
              </v:shape>
            </w:pict>
          </mc:Fallback>
        </mc:AlternateContent>
      </w:r>
      <w:r>
        <w:rPr>
          <w:w w:val="120"/>
        </w:rPr>
        <w:t>The</w:t>
      </w:r>
      <w:r>
        <w:rPr>
          <w:w w:val="120"/>
        </w:rPr>
        <w:t> following</w:t>
      </w:r>
      <w:r>
        <w:rPr>
          <w:w w:val="120"/>
        </w:rPr>
        <w:t> list</w:t>
      </w:r>
      <w:r>
        <w:rPr>
          <w:w w:val="120"/>
        </w:rPr>
        <w:t> isn’t</w:t>
      </w:r>
      <w:r>
        <w:rPr>
          <w:w w:val="120"/>
        </w:rPr>
        <w:t> as</w:t>
      </w:r>
      <w:r>
        <w:rPr>
          <w:w w:val="120"/>
        </w:rPr>
        <w:t> huge</w:t>
      </w:r>
      <w:r>
        <w:rPr>
          <w:w w:val="120"/>
        </w:rPr>
        <w:t> as</w:t>
      </w:r>
      <w:r>
        <w:rPr>
          <w:w w:val="120"/>
        </w:rPr>
        <w:t> it</w:t>
      </w:r>
      <w:r>
        <w:rPr>
          <w:w w:val="120"/>
        </w:rPr>
        <w:t> could</w:t>
      </w:r>
      <w:r>
        <w:rPr>
          <w:w w:val="120"/>
        </w:rPr>
        <w:t> be</w:t>
      </w:r>
      <w:r>
        <w:rPr>
          <w:w w:val="120"/>
        </w:rPr>
        <w:t> because</w:t>
      </w:r>
      <w:r>
        <w:rPr>
          <w:w w:val="120"/>
        </w:rPr>
        <w:t> many</w:t>
      </w:r>
      <w:r>
        <w:rPr>
          <w:w w:val="120"/>
        </w:rPr>
        <w:t> of</w:t>
      </w:r>
      <w:r>
        <w:rPr>
          <w:w w:val="120"/>
        </w:rPr>
        <w:t> the</w:t>
      </w:r>
      <w:r>
        <w:rPr>
          <w:w w:val="120"/>
        </w:rPr>
        <w:t> rules</w:t>
      </w:r>
      <w:r>
        <w:rPr>
          <w:w w:val="120"/>
        </w:rPr>
        <w:t> are</w:t>
      </w:r>
      <w:r>
        <w:rPr>
          <w:w w:val="120"/>
        </w:rPr>
        <w:t> already</w:t>
      </w:r>
      <w:r>
        <w:rPr>
          <w:w w:val="120"/>
        </w:rPr>
        <w:t> covered throughout this book. But you’re not expected to know the minute details of each rule — just the main idea. Fortunately, many of the rules just make sense. Also, don’t worry about the rule num- bers; pay more attention to the rule.</w:t>
      </w:r>
    </w:p>
    <w:p>
      <w:pPr>
        <w:spacing w:line="216" w:lineRule="auto" w:before="172"/>
        <w:ind w:left="1978" w:right="356" w:hanging="294"/>
        <w:jc w:val="left"/>
        <w:rPr>
          <w:rFonts w:ascii="Arial MT" w:hAnsi="Arial MT"/>
          <w:sz w:val="17"/>
        </w:rPr>
      </w:pPr>
      <w:r>
        <w:rPr>
          <w:rFonts w:ascii="Arial MT" w:hAnsi="Arial MT"/>
          <w:sz w:val="17"/>
        </w:rPr>
        <w:drawing>
          <wp:anchor distT="0" distB="0" distL="0" distR="0" allowOverlap="1" layoutInCell="1" locked="0" behindDoc="1" simplePos="0" relativeHeight="485784064">
            <wp:simplePos x="0" y="0"/>
            <wp:positionH relativeFrom="page">
              <wp:posOffset>1676400</wp:posOffset>
            </wp:positionH>
            <wp:positionV relativeFrom="paragraph">
              <wp:posOffset>96611</wp:posOffset>
            </wp:positionV>
            <wp:extent cx="1892300" cy="1651533"/>
            <wp:effectExtent l="0" t="0" r="0" b="0"/>
            <wp:wrapNone/>
            <wp:docPr id="756" name="Image 756"/>
            <wp:cNvGraphicFramePr>
              <a:graphicFrameLocks/>
            </wp:cNvGraphicFramePr>
            <a:graphic>
              <a:graphicData uri="http://schemas.openxmlformats.org/drawingml/2006/picture">
                <pic:pic>
                  <pic:nvPicPr>
                    <pic:cNvPr id="756" name="Image 756"/>
                    <pic:cNvPicPr/>
                  </pic:nvPicPr>
                  <pic:blipFill>
                    <a:blip r:embed="rId10" cstate="print"/>
                    <a:stretch>
                      <a:fillRect/>
                    </a:stretch>
                  </pic:blipFill>
                  <pic:spPr>
                    <a:xfrm>
                      <a:off x="0" y="0"/>
                      <a:ext cx="1892300" cy="1651533"/>
                    </a:xfrm>
                    <a:prstGeom prst="rect">
                      <a:avLst/>
                    </a:prstGeom>
                  </pic:spPr>
                </pic:pic>
              </a:graphicData>
            </a:graphic>
          </wp:anchor>
        </w:drawing>
      </w:r>
      <w:r>
        <w:rPr>
          <w:rFonts w:ascii="Arial Black" w:hAnsi="Arial Black"/>
          <w:spacing w:val="-2"/>
          <w:w w:val="105"/>
          <w:position w:val="-1"/>
          <w:sz w:val="28"/>
        </w:rPr>
        <w:t>»</w:t>
      </w:r>
      <w:r>
        <w:rPr>
          <w:rFonts w:ascii="Arial Black" w:hAnsi="Arial Black"/>
          <w:spacing w:val="18"/>
          <w:w w:val="105"/>
          <w:position w:val="-1"/>
          <w:sz w:val="28"/>
        </w:rPr>
        <w:t> </w:t>
      </w:r>
      <w:r>
        <w:rPr>
          <w:rFonts w:ascii="Arial Black" w:hAnsi="Arial Black"/>
          <w:spacing w:val="-2"/>
          <w:w w:val="105"/>
          <w:sz w:val="17"/>
        </w:rPr>
        <w:t>Rule</w:t>
      </w:r>
      <w:r>
        <w:rPr>
          <w:rFonts w:ascii="Arial Black" w:hAnsi="Arial Black"/>
          <w:spacing w:val="-17"/>
          <w:w w:val="105"/>
          <w:sz w:val="17"/>
        </w:rPr>
        <w:t> </w:t>
      </w:r>
      <w:r>
        <w:rPr>
          <w:rFonts w:ascii="Arial Black" w:hAnsi="Arial Black"/>
          <w:spacing w:val="-2"/>
          <w:w w:val="105"/>
          <w:sz w:val="17"/>
        </w:rPr>
        <w:t>G-2</w:t>
      </w:r>
      <w:r>
        <w:rPr>
          <w:rFonts w:ascii="Arial Black" w:hAnsi="Arial Black"/>
          <w:spacing w:val="-17"/>
          <w:w w:val="105"/>
          <w:sz w:val="17"/>
        </w:rPr>
        <w:t> </w:t>
      </w:r>
      <w:r>
        <w:rPr>
          <w:rFonts w:ascii="Arial MT" w:hAnsi="Arial MT"/>
          <w:spacing w:val="-2"/>
          <w:w w:val="105"/>
          <w:sz w:val="17"/>
        </w:rPr>
        <w:t>(standards</w:t>
      </w:r>
      <w:r>
        <w:rPr>
          <w:rFonts w:ascii="Arial MT" w:hAnsi="Arial MT"/>
          <w:spacing w:val="-7"/>
          <w:w w:val="105"/>
          <w:sz w:val="17"/>
        </w:rPr>
        <w:t> </w:t>
      </w:r>
      <w:r>
        <w:rPr>
          <w:rFonts w:ascii="Arial MT" w:hAnsi="Arial MT"/>
          <w:spacing w:val="-2"/>
          <w:w w:val="105"/>
          <w:sz w:val="17"/>
        </w:rPr>
        <w:t>of</w:t>
      </w:r>
      <w:r>
        <w:rPr>
          <w:rFonts w:ascii="Arial MT" w:hAnsi="Arial MT"/>
          <w:spacing w:val="-7"/>
          <w:w w:val="105"/>
          <w:sz w:val="17"/>
        </w:rPr>
        <w:t> </w:t>
      </w:r>
      <w:r>
        <w:rPr>
          <w:rFonts w:ascii="Arial MT" w:hAnsi="Arial MT"/>
          <w:spacing w:val="-2"/>
          <w:w w:val="105"/>
          <w:sz w:val="17"/>
        </w:rPr>
        <w:t>professional</w:t>
      </w:r>
      <w:r>
        <w:rPr>
          <w:rFonts w:ascii="Arial MT" w:hAnsi="Arial MT"/>
          <w:spacing w:val="-7"/>
          <w:w w:val="105"/>
          <w:sz w:val="17"/>
        </w:rPr>
        <w:t> </w:t>
      </w:r>
      <w:r>
        <w:rPr>
          <w:rFonts w:ascii="Arial MT" w:hAnsi="Arial MT"/>
          <w:spacing w:val="-2"/>
          <w:w w:val="105"/>
          <w:sz w:val="17"/>
        </w:rPr>
        <w:t>qualifications):</w:t>
      </w:r>
      <w:r>
        <w:rPr>
          <w:rFonts w:ascii="Arial MT" w:hAnsi="Arial MT"/>
          <w:spacing w:val="-7"/>
          <w:w w:val="105"/>
          <w:sz w:val="17"/>
        </w:rPr>
        <w:t> </w:t>
      </w:r>
      <w:r>
        <w:rPr>
          <w:rFonts w:ascii="Arial MT" w:hAnsi="Arial MT"/>
          <w:spacing w:val="-2"/>
          <w:w w:val="105"/>
          <w:sz w:val="17"/>
        </w:rPr>
        <w:t>Before</w:t>
      </w:r>
      <w:r>
        <w:rPr>
          <w:rFonts w:ascii="Arial MT" w:hAnsi="Arial MT"/>
          <w:spacing w:val="-7"/>
          <w:w w:val="105"/>
          <w:sz w:val="17"/>
        </w:rPr>
        <w:t> </w:t>
      </w:r>
      <w:r>
        <w:rPr>
          <w:rFonts w:ascii="Arial MT" w:hAnsi="Arial MT"/>
          <w:spacing w:val="-2"/>
          <w:w w:val="105"/>
          <w:sz w:val="17"/>
        </w:rPr>
        <w:t>effecting</w:t>
      </w:r>
      <w:r>
        <w:rPr>
          <w:rFonts w:ascii="Arial MT" w:hAnsi="Arial MT"/>
          <w:spacing w:val="-7"/>
          <w:w w:val="105"/>
          <w:sz w:val="17"/>
        </w:rPr>
        <w:t> </w:t>
      </w:r>
      <w:r>
        <w:rPr>
          <w:rFonts w:ascii="Arial MT" w:hAnsi="Arial MT"/>
          <w:spacing w:val="-2"/>
          <w:w w:val="105"/>
          <w:sz w:val="17"/>
        </w:rPr>
        <w:t>any</w:t>
      </w:r>
      <w:r>
        <w:rPr>
          <w:rFonts w:ascii="Arial MT" w:hAnsi="Arial MT"/>
          <w:spacing w:val="-6"/>
          <w:w w:val="105"/>
          <w:sz w:val="17"/>
        </w:rPr>
        <w:t> </w:t>
      </w:r>
      <w:r>
        <w:rPr>
          <w:rFonts w:ascii="Arial MT" w:hAnsi="Arial MT"/>
          <w:spacing w:val="-2"/>
          <w:w w:val="105"/>
          <w:sz w:val="17"/>
        </w:rPr>
        <w:t>transaction</w:t>
      </w:r>
      <w:r>
        <w:rPr>
          <w:rFonts w:ascii="Arial MT" w:hAnsi="Arial MT"/>
          <w:spacing w:val="-7"/>
          <w:w w:val="105"/>
          <w:sz w:val="17"/>
        </w:rPr>
        <w:t> </w:t>
      </w:r>
      <w:r>
        <w:rPr>
          <w:rFonts w:ascii="Arial MT" w:hAnsi="Arial MT"/>
          <w:spacing w:val="-2"/>
          <w:w w:val="105"/>
          <w:sz w:val="17"/>
        </w:rPr>
        <w:t>(solicita- </w:t>
      </w:r>
      <w:r>
        <w:rPr>
          <w:rFonts w:ascii="Arial MT" w:hAnsi="Arial MT"/>
          <w:w w:val="105"/>
          <w:sz w:val="17"/>
        </w:rPr>
        <w:t>tion,</w:t>
      </w:r>
      <w:r>
        <w:rPr>
          <w:rFonts w:ascii="Arial MT" w:hAnsi="Arial MT"/>
          <w:spacing w:val="-12"/>
          <w:w w:val="105"/>
          <w:sz w:val="17"/>
        </w:rPr>
        <w:t> </w:t>
      </w:r>
      <w:r>
        <w:rPr>
          <w:rFonts w:ascii="Arial MT" w:hAnsi="Arial MT"/>
          <w:w w:val="105"/>
          <w:sz w:val="17"/>
        </w:rPr>
        <w:t>negotiation</w:t>
      </w:r>
      <w:r>
        <w:rPr>
          <w:rFonts w:ascii="Arial MT" w:hAnsi="Arial MT"/>
          <w:spacing w:val="-12"/>
          <w:w w:val="105"/>
          <w:sz w:val="17"/>
        </w:rPr>
        <w:t> </w:t>
      </w:r>
      <w:r>
        <w:rPr>
          <w:rFonts w:ascii="Arial MT" w:hAnsi="Arial MT"/>
          <w:w w:val="105"/>
          <w:sz w:val="17"/>
        </w:rPr>
        <w:t>of</w:t>
      </w:r>
      <w:r>
        <w:rPr>
          <w:rFonts w:ascii="Arial MT" w:hAnsi="Arial MT"/>
          <w:spacing w:val="-11"/>
          <w:w w:val="105"/>
          <w:sz w:val="17"/>
        </w:rPr>
        <w:t> </w:t>
      </w:r>
      <w:r>
        <w:rPr>
          <w:rFonts w:ascii="Arial MT" w:hAnsi="Arial MT"/>
          <w:w w:val="105"/>
          <w:sz w:val="17"/>
        </w:rPr>
        <w:t>terms,</w:t>
      </w:r>
      <w:r>
        <w:rPr>
          <w:rFonts w:ascii="Arial MT" w:hAnsi="Arial MT"/>
          <w:spacing w:val="-12"/>
          <w:w w:val="105"/>
          <w:sz w:val="17"/>
        </w:rPr>
        <w:t> </w:t>
      </w:r>
      <w:r>
        <w:rPr>
          <w:rFonts w:ascii="Arial MT" w:hAnsi="Arial MT"/>
          <w:w w:val="105"/>
          <w:sz w:val="17"/>
        </w:rPr>
        <w:t>or</w:t>
      </w:r>
      <w:r>
        <w:rPr>
          <w:rFonts w:ascii="Arial MT" w:hAnsi="Arial MT"/>
          <w:spacing w:val="-12"/>
          <w:w w:val="105"/>
          <w:sz w:val="17"/>
        </w:rPr>
        <w:t> </w:t>
      </w:r>
      <w:r>
        <w:rPr>
          <w:rFonts w:ascii="Arial MT" w:hAnsi="Arial MT"/>
          <w:w w:val="105"/>
          <w:sz w:val="17"/>
        </w:rPr>
        <w:t>execution</w:t>
      </w:r>
      <w:r>
        <w:rPr>
          <w:rFonts w:ascii="Arial MT" w:hAnsi="Arial MT"/>
          <w:spacing w:val="-11"/>
          <w:w w:val="105"/>
          <w:sz w:val="17"/>
        </w:rPr>
        <w:t> </w:t>
      </w:r>
      <w:r>
        <w:rPr>
          <w:rFonts w:ascii="Arial MT" w:hAnsi="Arial MT"/>
          <w:w w:val="105"/>
          <w:sz w:val="17"/>
        </w:rPr>
        <w:t>of</w:t>
      </w:r>
      <w:r>
        <w:rPr>
          <w:rFonts w:ascii="Arial MT" w:hAnsi="Arial MT"/>
          <w:spacing w:val="-12"/>
          <w:w w:val="105"/>
          <w:sz w:val="17"/>
        </w:rPr>
        <w:t> </w:t>
      </w:r>
      <w:r>
        <w:rPr>
          <w:rFonts w:ascii="Arial MT" w:hAnsi="Arial MT"/>
          <w:w w:val="105"/>
          <w:sz w:val="17"/>
        </w:rPr>
        <w:t>a</w:t>
      </w:r>
      <w:r>
        <w:rPr>
          <w:rFonts w:ascii="Arial MT" w:hAnsi="Arial MT"/>
          <w:spacing w:val="-12"/>
          <w:w w:val="105"/>
          <w:sz w:val="17"/>
        </w:rPr>
        <w:t> </w:t>
      </w:r>
      <w:r>
        <w:rPr>
          <w:rFonts w:ascii="Arial MT" w:hAnsi="Arial MT"/>
          <w:w w:val="105"/>
          <w:sz w:val="17"/>
        </w:rPr>
        <w:t>trade)</w:t>
      </w:r>
      <w:r>
        <w:rPr>
          <w:rFonts w:ascii="Arial MT" w:hAnsi="Arial MT"/>
          <w:spacing w:val="-11"/>
          <w:w w:val="105"/>
          <w:sz w:val="17"/>
        </w:rPr>
        <w:t> </w:t>
      </w:r>
      <w:r>
        <w:rPr>
          <w:rFonts w:ascii="Arial MT" w:hAnsi="Arial MT"/>
          <w:w w:val="105"/>
          <w:sz w:val="17"/>
        </w:rPr>
        <w:t>in</w:t>
      </w:r>
      <w:r>
        <w:rPr>
          <w:rFonts w:ascii="Arial MT" w:hAnsi="Arial MT"/>
          <w:spacing w:val="-12"/>
          <w:w w:val="105"/>
          <w:sz w:val="17"/>
        </w:rPr>
        <w:t> </w:t>
      </w:r>
      <w:r>
        <w:rPr>
          <w:rFonts w:ascii="Arial MT" w:hAnsi="Arial MT"/>
          <w:w w:val="105"/>
          <w:sz w:val="17"/>
        </w:rPr>
        <w:t>—</w:t>
      </w:r>
      <w:r>
        <w:rPr>
          <w:rFonts w:ascii="Arial MT" w:hAnsi="Arial MT"/>
          <w:spacing w:val="-12"/>
          <w:w w:val="105"/>
          <w:sz w:val="17"/>
        </w:rPr>
        <w:t> </w:t>
      </w:r>
      <w:r>
        <w:rPr>
          <w:rFonts w:ascii="Arial MT" w:hAnsi="Arial MT"/>
          <w:w w:val="105"/>
          <w:sz w:val="17"/>
        </w:rPr>
        <w:t>or</w:t>
      </w:r>
      <w:r>
        <w:rPr>
          <w:rFonts w:ascii="Arial MT" w:hAnsi="Arial MT"/>
          <w:spacing w:val="-11"/>
          <w:w w:val="105"/>
          <w:sz w:val="17"/>
        </w:rPr>
        <w:t> </w:t>
      </w:r>
      <w:r>
        <w:rPr>
          <w:rFonts w:ascii="Arial MT" w:hAnsi="Arial MT"/>
          <w:w w:val="105"/>
          <w:sz w:val="17"/>
        </w:rPr>
        <w:t>inducing</w:t>
      </w:r>
      <w:r>
        <w:rPr>
          <w:rFonts w:ascii="Arial MT" w:hAnsi="Arial MT"/>
          <w:spacing w:val="-12"/>
          <w:w w:val="105"/>
          <w:sz w:val="17"/>
        </w:rPr>
        <w:t> </w:t>
      </w:r>
      <w:r>
        <w:rPr>
          <w:rFonts w:ascii="Arial MT" w:hAnsi="Arial MT"/>
          <w:w w:val="105"/>
          <w:sz w:val="17"/>
        </w:rPr>
        <w:t>or</w:t>
      </w:r>
      <w:r>
        <w:rPr>
          <w:rFonts w:ascii="Arial MT" w:hAnsi="Arial MT"/>
          <w:spacing w:val="-11"/>
          <w:w w:val="105"/>
          <w:sz w:val="17"/>
        </w:rPr>
        <w:t> </w:t>
      </w:r>
      <w:r>
        <w:rPr>
          <w:rFonts w:ascii="Arial MT" w:hAnsi="Arial MT"/>
          <w:w w:val="105"/>
          <w:sz w:val="17"/>
        </w:rPr>
        <w:t>attempting</w:t>
      </w:r>
      <w:r>
        <w:rPr>
          <w:rFonts w:ascii="Arial MT" w:hAnsi="Arial MT"/>
          <w:spacing w:val="-12"/>
          <w:w w:val="105"/>
          <w:sz w:val="17"/>
        </w:rPr>
        <w:t> </w:t>
      </w:r>
      <w:r>
        <w:rPr>
          <w:rFonts w:ascii="Arial MT" w:hAnsi="Arial MT"/>
          <w:w w:val="105"/>
          <w:sz w:val="17"/>
        </w:rPr>
        <w:t>to</w:t>
      </w:r>
      <w:r>
        <w:rPr>
          <w:rFonts w:ascii="Arial MT" w:hAnsi="Arial MT"/>
          <w:spacing w:val="-12"/>
          <w:w w:val="105"/>
          <w:sz w:val="17"/>
        </w:rPr>
        <w:t> </w:t>
      </w:r>
      <w:r>
        <w:rPr>
          <w:rFonts w:ascii="Arial MT" w:hAnsi="Arial MT"/>
          <w:w w:val="105"/>
          <w:sz w:val="17"/>
        </w:rPr>
        <w:t>induce</w:t>
      </w:r>
      <w:r>
        <w:rPr>
          <w:rFonts w:ascii="Arial MT" w:hAnsi="Arial MT"/>
          <w:spacing w:val="-11"/>
          <w:w w:val="105"/>
          <w:sz w:val="17"/>
        </w:rPr>
        <w:t> </w:t>
      </w:r>
      <w:r>
        <w:rPr>
          <w:rFonts w:ascii="Arial MT" w:hAnsi="Arial MT"/>
          <w:spacing w:val="-5"/>
          <w:w w:val="105"/>
          <w:sz w:val="17"/>
        </w:rPr>
        <w:t>the</w:t>
      </w:r>
    </w:p>
    <w:p>
      <w:pPr>
        <w:spacing w:line="295" w:lineRule="auto" w:before="49"/>
        <w:ind w:left="1978" w:right="356" w:firstLine="0"/>
        <w:jc w:val="left"/>
        <w:rPr>
          <w:rFonts w:ascii="Arial MT" w:hAnsi="Arial MT"/>
          <w:sz w:val="17"/>
        </w:rPr>
      </w:pPr>
      <w:r>
        <w:rPr>
          <w:rFonts w:ascii="Arial MT" w:hAnsi="Arial MT"/>
          <w:spacing w:val="-2"/>
          <w:w w:val="105"/>
          <w:sz w:val="17"/>
        </w:rPr>
        <w:t>purchase</w:t>
      </w:r>
      <w:r>
        <w:rPr>
          <w:rFonts w:ascii="Arial MT" w:hAnsi="Arial MT"/>
          <w:spacing w:val="-9"/>
          <w:w w:val="105"/>
          <w:sz w:val="17"/>
        </w:rPr>
        <w:t> </w:t>
      </w:r>
      <w:r>
        <w:rPr>
          <w:rFonts w:ascii="Arial MT" w:hAnsi="Arial MT"/>
          <w:spacing w:val="-2"/>
          <w:w w:val="105"/>
          <w:sz w:val="17"/>
        </w:rPr>
        <w:t>or</w:t>
      </w:r>
      <w:r>
        <w:rPr>
          <w:rFonts w:ascii="Arial MT" w:hAnsi="Arial MT"/>
          <w:spacing w:val="-9"/>
          <w:w w:val="105"/>
          <w:sz w:val="17"/>
        </w:rPr>
        <w:t> </w:t>
      </w:r>
      <w:r>
        <w:rPr>
          <w:rFonts w:ascii="Arial MT" w:hAnsi="Arial MT"/>
          <w:spacing w:val="-2"/>
          <w:w w:val="105"/>
          <w:sz w:val="17"/>
        </w:rPr>
        <w:t>sale</w:t>
      </w:r>
      <w:r>
        <w:rPr>
          <w:rFonts w:ascii="Arial MT" w:hAnsi="Arial MT"/>
          <w:spacing w:val="-9"/>
          <w:w w:val="105"/>
          <w:sz w:val="17"/>
        </w:rPr>
        <w:t> </w:t>
      </w:r>
      <w:r>
        <w:rPr>
          <w:rFonts w:ascii="Arial MT" w:hAnsi="Arial MT"/>
          <w:spacing w:val="-2"/>
          <w:w w:val="105"/>
          <w:sz w:val="17"/>
        </w:rPr>
        <w:t>of</w:t>
      </w:r>
      <w:r>
        <w:rPr>
          <w:rFonts w:ascii="Arial MT" w:hAnsi="Arial MT"/>
          <w:spacing w:val="-9"/>
          <w:w w:val="105"/>
          <w:sz w:val="17"/>
        </w:rPr>
        <w:t> </w:t>
      </w:r>
      <w:r>
        <w:rPr>
          <w:rFonts w:ascii="Arial MT" w:hAnsi="Arial MT"/>
          <w:spacing w:val="-2"/>
          <w:w w:val="105"/>
          <w:sz w:val="17"/>
        </w:rPr>
        <w:t>—</w:t>
      </w:r>
      <w:r>
        <w:rPr>
          <w:rFonts w:ascii="Arial MT" w:hAnsi="Arial MT"/>
          <w:spacing w:val="-9"/>
          <w:w w:val="105"/>
          <w:sz w:val="17"/>
        </w:rPr>
        <w:t> </w:t>
      </w:r>
      <w:r>
        <w:rPr>
          <w:rFonts w:ascii="Arial MT" w:hAnsi="Arial MT"/>
          <w:spacing w:val="-2"/>
          <w:w w:val="105"/>
          <w:sz w:val="17"/>
        </w:rPr>
        <w:t>any</w:t>
      </w:r>
      <w:r>
        <w:rPr>
          <w:rFonts w:ascii="Arial MT" w:hAnsi="Arial MT"/>
          <w:spacing w:val="-9"/>
          <w:w w:val="105"/>
          <w:sz w:val="17"/>
        </w:rPr>
        <w:t> </w:t>
      </w:r>
      <w:r>
        <w:rPr>
          <w:rFonts w:ascii="Arial MT" w:hAnsi="Arial MT"/>
          <w:spacing w:val="-2"/>
          <w:w w:val="105"/>
          <w:sz w:val="17"/>
        </w:rPr>
        <w:t>municipal</w:t>
      </w:r>
      <w:r>
        <w:rPr>
          <w:rFonts w:ascii="Arial MT" w:hAnsi="Arial MT"/>
          <w:spacing w:val="-9"/>
          <w:w w:val="105"/>
          <w:sz w:val="17"/>
        </w:rPr>
        <w:t> </w:t>
      </w:r>
      <w:r>
        <w:rPr>
          <w:rFonts w:ascii="Arial MT" w:hAnsi="Arial MT"/>
          <w:spacing w:val="-2"/>
          <w:w w:val="105"/>
          <w:sz w:val="17"/>
        </w:rPr>
        <w:t>security,</w:t>
      </w:r>
      <w:r>
        <w:rPr>
          <w:rFonts w:ascii="Arial MT" w:hAnsi="Arial MT"/>
          <w:spacing w:val="-9"/>
          <w:w w:val="105"/>
          <w:sz w:val="17"/>
        </w:rPr>
        <w:t> </w:t>
      </w:r>
      <w:r>
        <w:rPr>
          <w:rFonts w:ascii="Arial MT" w:hAnsi="Arial MT"/>
          <w:spacing w:val="-2"/>
          <w:w w:val="105"/>
          <w:sz w:val="17"/>
        </w:rPr>
        <w:t>the</w:t>
      </w:r>
      <w:r>
        <w:rPr>
          <w:rFonts w:ascii="Arial MT" w:hAnsi="Arial MT"/>
          <w:spacing w:val="-9"/>
          <w:w w:val="105"/>
          <w:sz w:val="17"/>
        </w:rPr>
        <w:t> </w:t>
      </w:r>
      <w:r>
        <w:rPr>
          <w:rFonts w:ascii="Arial MT" w:hAnsi="Arial MT"/>
          <w:spacing w:val="-2"/>
          <w:w w:val="105"/>
          <w:sz w:val="17"/>
        </w:rPr>
        <w:t>dealer</w:t>
      </w:r>
      <w:r>
        <w:rPr>
          <w:rFonts w:ascii="Arial MT" w:hAnsi="Arial MT"/>
          <w:spacing w:val="-9"/>
          <w:w w:val="105"/>
          <w:sz w:val="17"/>
        </w:rPr>
        <w:t> </w:t>
      </w:r>
      <w:r>
        <w:rPr>
          <w:rFonts w:ascii="Arial MT" w:hAnsi="Arial MT"/>
          <w:spacing w:val="-2"/>
          <w:w w:val="105"/>
          <w:sz w:val="17"/>
        </w:rPr>
        <w:t>and</w:t>
      </w:r>
      <w:r>
        <w:rPr>
          <w:rFonts w:ascii="Arial MT" w:hAnsi="Arial MT"/>
          <w:spacing w:val="-9"/>
          <w:w w:val="105"/>
          <w:sz w:val="17"/>
        </w:rPr>
        <w:t> </w:t>
      </w:r>
      <w:r>
        <w:rPr>
          <w:rFonts w:ascii="Arial MT" w:hAnsi="Arial MT"/>
          <w:spacing w:val="-2"/>
          <w:w w:val="105"/>
          <w:sz w:val="17"/>
        </w:rPr>
        <w:t>every</w:t>
      </w:r>
      <w:r>
        <w:rPr>
          <w:rFonts w:ascii="Arial MT" w:hAnsi="Arial MT"/>
          <w:spacing w:val="-9"/>
          <w:w w:val="105"/>
          <w:sz w:val="17"/>
        </w:rPr>
        <w:t> </w:t>
      </w:r>
      <w:r>
        <w:rPr>
          <w:rFonts w:ascii="Arial MT" w:hAnsi="Arial MT"/>
          <w:spacing w:val="-2"/>
          <w:w w:val="105"/>
          <w:sz w:val="17"/>
        </w:rPr>
        <w:t>person</w:t>
      </w:r>
      <w:r>
        <w:rPr>
          <w:rFonts w:ascii="Arial MT" w:hAnsi="Arial MT"/>
          <w:spacing w:val="-9"/>
          <w:w w:val="105"/>
          <w:sz w:val="17"/>
        </w:rPr>
        <w:t> </w:t>
      </w:r>
      <w:r>
        <w:rPr>
          <w:rFonts w:ascii="Arial MT" w:hAnsi="Arial MT"/>
          <w:spacing w:val="-2"/>
          <w:w w:val="105"/>
          <w:sz w:val="17"/>
        </w:rPr>
        <w:t>associated</w:t>
      </w:r>
      <w:r>
        <w:rPr>
          <w:rFonts w:ascii="Arial MT" w:hAnsi="Arial MT"/>
          <w:spacing w:val="-9"/>
          <w:w w:val="105"/>
          <w:sz w:val="17"/>
        </w:rPr>
        <w:t> </w:t>
      </w:r>
      <w:r>
        <w:rPr>
          <w:rFonts w:ascii="Arial MT" w:hAnsi="Arial MT"/>
          <w:spacing w:val="-2"/>
          <w:w w:val="105"/>
          <w:sz w:val="17"/>
        </w:rPr>
        <w:t>with</w:t>
      </w:r>
      <w:r>
        <w:rPr>
          <w:rFonts w:ascii="Arial MT" w:hAnsi="Arial MT"/>
          <w:spacing w:val="-9"/>
          <w:w w:val="105"/>
          <w:sz w:val="17"/>
        </w:rPr>
        <w:t> </w:t>
      </w:r>
      <w:r>
        <w:rPr>
          <w:rFonts w:ascii="Arial MT" w:hAnsi="Arial MT"/>
          <w:spacing w:val="-2"/>
          <w:w w:val="105"/>
          <w:sz w:val="17"/>
        </w:rPr>
        <w:t>that </w:t>
      </w:r>
      <w:r>
        <w:rPr>
          <w:rFonts w:ascii="Arial MT" w:hAnsi="Arial MT"/>
          <w:w w:val="105"/>
          <w:sz w:val="17"/>
        </w:rPr>
        <w:t>dealer</w:t>
      </w:r>
      <w:r>
        <w:rPr>
          <w:rFonts w:ascii="Arial MT" w:hAnsi="Arial MT"/>
          <w:spacing w:val="-5"/>
          <w:w w:val="105"/>
          <w:sz w:val="17"/>
        </w:rPr>
        <w:t> </w:t>
      </w:r>
      <w:r>
        <w:rPr>
          <w:rFonts w:ascii="Arial MT" w:hAnsi="Arial MT"/>
          <w:w w:val="105"/>
          <w:sz w:val="17"/>
        </w:rPr>
        <w:t>must</w:t>
      </w:r>
      <w:r>
        <w:rPr>
          <w:rFonts w:ascii="Arial MT" w:hAnsi="Arial MT"/>
          <w:spacing w:val="-5"/>
          <w:w w:val="105"/>
          <w:sz w:val="17"/>
        </w:rPr>
        <w:t> </w:t>
      </w:r>
      <w:r>
        <w:rPr>
          <w:rFonts w:ascii="Arial MT" w:hAnsi="Arial MT"/>
          <w:w w:val="105"/>
          <w:sz w:val="17"/>
        </w:rPr>
        <w:t>be</w:t>
      </w:r>
      <w:r>
        <w:rPr>
          <w:rFonts w:ascii="Arial MT" w:hAnsi="Arial MT"/>
          <w:spacing w:val="-5"/>
          <w:w w:val="105"/>
          <w:sz w:val="17"/>
        </w:rPr>
        <w:t> </w:t>
      </w:r>
      <w:r>
        <w:rPr>
          <w:rFonts w:ascii="Arial MT" w:hAnsi="Arial MT"/>
          <w:w w:val="105"/>
          <w:sz w:val="17"/>
        </w:rPr>
        <w:t>qualified</w:t>
      </w:r>
      <w:r>
        <w:rPr>
          <w:rFonts w:ascii="Arial MT" w:hAnsi="Arial MT"/>
          <w:spacing w:val="-5"/>
          <w:w w:val="105"/>
          <w:sz w:val="17"/>
        </w:rPr>
        <w:t> </w:t>
      </w:r>
      <w:r>
        <w:rPr>
          <w:rFonts w:ascii="Arial MT" w:hAnsi="Arial MT"/>
          <w:w w:val="105"/>
          <w:sz w:val="17"/>
        </w:rPr>
        <w:t>in</w:t>
      </w:r>
      <w:r>
        <w:rPr>
          <w:rFonts w:ascii="Arial MT" w:hAnsi="Arial MT"/>
          <w:spacing w:val="-5"/>
          <w:w w:val="105"/>
          <w:sz w:val="17"/>
        </w:rPr>
        <w:t> </w:t>
      </w:r>
      <w:r>
        <w:rPr>
          <w:rFonts w:ascii="Arial MT" w:hAnsi="Arial MT"/>
          <w:w w:val="105"/>
          <w:sz w:val="17"/>
        </w:rPr>
        <w:t>accordance</w:t>
      </w:r>
      <w:r>
        <w:rPr>
          <w:rFonts w:ascii="Arial MT" w:hAnsi="Arial MT"/>
          <w:spacing w:val="-5"/>
          <w:w w:val="105"/>
          <w:sz w:val="17"/>
        </w:rPr>
        <w:t> </w:t>
      </w:r>
      <w:r>
        <w:rPr>
          <w:rFonts w:ascii="Arial MT" w:hAnsi="Arial MT"/>
          <w:w w:val="105"/>
          <w:sz w:val="17"/>
        </w:rPr>
        <w:t>with</w:t>
      </w:r>
      <w:r>
        <w:rPr>
          <w:rFonts w:ascii="Arial MT" w:hAnsi="Arial MT"/>
          <w:spacing w:val="-5"/>
          <w:w w:val="105"/>
          <w:sz w:val="17"/>
        </w:rPr>
        <w:t> </w:t>
      </w:r>
      <w:r>
        <w:rPr>
          <w:rFonts w:ascii="Arial MT" w:hAnsi="Arial MT"/>
          <w:w w:val="105"/>
          <w:sz w:val="17"/>
        </w:rPr>
        <w:t>MSRB</w:t>
      </w:r>
      <w:r>
        <w:rPr>
          <w:rFonts w:ascii="Arial MT" w:hAnsi="Arial MT"/>
          <w:spacing w:val="-5"/>
          <w:w w:val="105"/>
          <w:sz w:val="17"/>
        </w:rPr>
        <w:t> </w:t>
      </w:r>
      <w:r>
        <w:rPr>
          <w:rFonts w:ascii="Arial MT" w:hAnsi="Arial MT"/>
          <w:w w:val="105"/>
          <w:sz w:val="17"/>
        </w:rPr>
        <w:t>rules.</w:t>
      </w:r>
    </w:p>
    <w:p>
      <w:pPr>
        <w:spacing w:line="216" w:lineRule="auto" w:before="19"/>
        <w:ind w:left="1978" w:right="356" w:hanging="294"/>
        <w:jc w:val="left"/>
        <w:rPr>
          <w:rFonts w:ascii="Arial MT" w:hAnsi="Arial MT"/>
          <w:sz w:val="17"/>
        </w:rPr>
      </w:pPr>
      <w:r>
        <w:rPr>
          <w:rFonts w:ascii="Arial Black" w:hAnsi="Arial Black"/>
          <w:spacing w:val="-2"/>
          <w:w w:val="105"/>
          <w:position w:val="-1"/>
          <w:sz w:val="28"/>
        </w:rPr>
        <w:t>»</w:t>
      </w:r>
      <w:r>
        <w:rPr>
          <w:rFonts w:ascii="Arial Black" w:hAnsi="Arial Black"/>
          <w:spacing w:val="8"/>
          <w:w w:val="105"/>
          <w:position w:val="-1"/>
          <w:sz w:val="28"/>
        </w:rPr>
        <w:t> </w:t>
      </w:r>
      <w:r>
        <w:rPr>
          <w:rFonts w:ascii="Arial Black" w:hAnsi="Arial Black"/>
          <w:spacing w:val="-2"/>
          <w:w w:val="105"/>
          <w:sz w:val="17"/>
        </w:rPr>
        <w:t>Rule</w:t>
      </w:r>
      <w:r>
        <w:rPr>
          <w:rFonts w:ascii="Arial Black" w:hAnsi="Arial Black"/>
          <w:spacing w:val="-21"/>
          <w:w w:val="105"/>
          <w:sz w:val="17"/>
        </w:rPr>
        <w:t> </w:t>
      </w:r>
      <w:r>
        <w:rPr>
          <w:rFonts w:ascii="Arial Black" w:hAnsi="Arial Black"/>
          <w:spacing w:val="-2"/>
          <w:w w:val="105"/>
          <w:sz w:val="17"/>
        </w:rPr>
        <w:t>G-3</w:t>
      </w:r>
      <w:r>
        <w:rPr>
          <w:rFonts w:ascii="Arial Black" w:hAnsi="Arial Black"/>
          <w:spacing w:val="-20"/>
          <w:w w:val="105"/>
          <w:sz w:val="17"/>
        </w:rPr>
        <w:t> </w:t>
      </w:r>
      <w:r>
        <w:rPr>
          <w:rFonts w:ascii="Arial MT" w:hAnsi="Arial MT"/>
          <w:spacing w:val="-2"/>
          <w:w w:val="105"/>
          <w:sz w:val="17"/>
        </w:rPr>
        <w:t>(professional</w:t>
      </w:r>
      <w:r>
        <w:rPr>
          <w:rFonts w:ascii="Arial MT" w:hAnsi="Arial MT"/>
          <w:spacing w:val="-11"/>
          <w:w w:val="105"/>
          <w:sz w:val="17"/>
        </w:rPr>
        <w:t> </w:t>
      </w:r>
      <w:r>
        <w:rPr>
          <w:rFonts w:ascii="Arial MT" w:hAnsi="Arial MT"/>
          <w:spacing w:val="-2"/>
          <w:w w:val="105"/>
          <w:sz w:val="17"/>
        </w:rPr>
        <w:t>qualification</w:t>
      </w:r>
      <w:r>
        <w:rPr>
          <w:rFonts w:ascii="Arial MT" w:hAnsi="Arial MT"/>
          <w:spacing w:val="-11"/>
          <w:w w:val="105"/>
          <w:sz w:val="17"/>
        </w:rPr>
        <w:t> </w:t>
      </w:r>
      <w:r>
        <w:rPr>
          <w:rFonts w:ascii="Arial MT" w:hAnsi="Arial MT"/>
          <w:spacing w:val="-2"/>
          <w:w w:val="105"/>
          <w:sz w:val="17"/>
        </w:rPr>
        <w:t>requirements):</w:t>
      </w:r>
      <w:r>
        <w:rPr>
          <w:rFonts w:ascii="Arial MT" w:hAnsi="Arial MT"/>
          <w:spacing w:val="-11"/>
          <w:w w:val="105"/>
          <w:sz w:val="17"/>
        </w:rPr>
        <w:t> </w:t>
      </w:r>
      <w:r>
        <w:rPr>
          <w:rFonts w:ascii="Arial MT" w:hAnsi="Arial MT"/>
          <w:spacing w:val="-2"/>
          <w:w w:val="105"/>
          <w:sz w:val="17"/>
        </w:rPr>
        <w:t>Broker-dealers</w:t>
      </w:r>
      <w:r>
        <w:rPr>
          <w:rFonts w:ascii="Arial MT" w:hAnsi="Arial MT"/>
          <w:spacing w:val="-11"/>
          <w:w w:val="105"/>
          <w:sz w:val="17"/>
        </w:rPr>
        <w:t> </w:t>
      </w:r>
      <w:r>
        <w:rPr>
          <w:rFonts w:ascii="Arial MT" w:hAnsi="Arial MT"/>
          <w:spacing w:val="-2"/>
          <w:w w:val="105"/>
          <w:sz w:val="17"/>
        </w:rPr>
        <w:t>that</w:t>
      </w:r>
      <w:r>
        <w:rPr>
          <w:rFonts w:ascii="Arial MT" w:hAnsi="Arial MT"/>
          <w:spacing w:val="-11"/>
          <w:w w:val="105"/>
          <w:sz w:val="17"/>
        </w:rPr>
        <w:t> </w:t>
      </w:r>
      <w:r>
        <w:rPr>
          <w:rFonts w:ascii="Arial MT" w:hAnsi="Arial MT"/>
          <w:spacing w:val="-2"/>
          <w:w w:val="105"/>
          <w:sz w:val="17"/>
        </w:rPr>
        <w:t>conduct</w:t>
      </w:r>
      <w:r>
        <w:rPr>
          <w:rFonts w:ascii="Arial MT" w:hAnsi="Arial MT"/>
          <w:spacing w:val="-11"/>
          <w:w w:val="105"/>
          <w:sz w:val="17"/>
        </w:rPr>
        <w:t> </w:t>
      </w:r>
      <w:r>
        <w:rPr>
          <w:rFonts w:ascii="Arial MT" w:hAnsi="Arial MT"/>
          <w:spacing w:val="-2"/>
          <w:w w:val="105"/>
          <w:sz w:val="17"/>
        </w:rPr>
        <w:t>a</w:t>
      </w:r>
      <w:r>
        <w:rPr>
          <w:rFonts w:ascii="Arial MT" w:hAnsi="Arial MT"/>
          <w:spacing w:val="-11"/>
          <w:w w:val="105"/>
          <w:sz w:val="17"/>
        </w:rPr>
        <w:t> </w:t>
      </w:r>
      <w:r>
        <w:rPr>
          <w:rFonts w:ascii="Arial MT" w:hAnsi="Arial MT"/>
          <w:spacing w:val="-2"/>
          <w:w w:val="105"/>
          <w:sz w:val="17"/>
        </w:rPr>
        <w:t>business</w:t>
      </w:r>
      <w:r>
        <w:rPr>
          <w:rFonts w:ascii="Arial MT" w:hAnsi="Arial MT"/>
          <w:spacing w:val="-11"/>
          <w:w w:val="105"/>
          <w:sz w:val="17"/>
        </w:rPr>
        <w:t> </w:t>
      </w:r>
      <w:r>
        <w:rPr>
          <w:rFonts w:ascii="Arial MT" w:hAnsi="Arial MT"/>
          <w:spacing w:val="-2"/>
          <w:w w:val="105"/>
          <w:sz w:val="17"/>
        </w:rPr>
        <w:t>in general</w:t>
      </w:r>
      <w:r>
        <w:rPr>
          <w:rFonts w:ascii="Arial MT" w:hAnsi="Arial MT"/>
          <w:spacing w:val="-11"/>
          <w:w w:val="105"/>
          <w:sz w:val="17"/>
        </w:rPr>
        <w:t> </w:t>
      </w:r>
      <w:r>
        <w:rPr>
          <w:rFonts w:ascii="Arial MT" w:hAnsi="Arial MT"/>
          <w:spacing w:val="-2"/>
          <w:w w:val="105"/>
          <w:sz w:val="17"/>
        </w:rPr>
        <w:t>securities</w:t>
      </w:r>
      <w:r>
        <w:rPr>
          <w:rFonts w:ascii="Arial MT" w:hAnsi="Arial MT"/>
          <w:spacing w:val="-11"/>
          <w:w w:val="105"/>
          <w:sz w:val="17"/>
        </w:rPr>
        <w:t> </w:t>
      </w:r>
      <w:r>
        <w:rPr>
          <w:rFonts w:ascii="Arial MT" w:hAnsi="Arial MT"/>
          <w:spacing w:val="-2"/>
          <w:w w:val="105"/>
          <w:sz w:val="17"/>
        </w:rPr>
        <w:t>must</w:t>
      </w:r>
      <w:r>
        <w:rPr>
          <w:rFonts w:ascii="Arial MT" w:hAnsi="Arial MT"/>
          <w:spacing w:val="-11"/>
          <w:w w:val="105"/>
          <w:sz w:val="17"/>
        </w:rPr>
        <w:t> </w:t>
      </w:r>
      <w:r>
        <w:rPr>
          <w:rFonts w:ascii="Arial MT" w:hAnsi="Arial MT"/>
          <w:spacing w:val="-2"/>
          <w:w w:val="105"/>
          <w:sz w:val="17"/>
        </w:rPr>
        <w:t>have</w:t>
      </w:r>
      <w:r>
        <w:rPr>
          <w:rFonts w:ascii="Arial MT" w:hAnsi="Arial MT"/>
          <w:spacing w:val="-11"/>
          <w:w w:val="105"/>
          <w:sz w:val="17"/>
        </w:rPr>
        <w:t> </w:t>
      </w:r>
      <w:r>
        <w:rPr>
          <w:rFonts w:ascii="Arial MT" w:hAnsi="Arial MT"/>
          <w:spacing w:val="-2"/>
          <w:w w:val="105"/>
          <w:sz w:val="17"/>
        </w:rPr>
        <w:t>at</w:t>
      </w:r>
      <w:r>
        <w:rPr>
          <w:rFonts w:ascii="Arial MT" w:hAnsi="Arial MT"/>
          <w:spacing w:val="-11"/>
          <w:w w:val="105"/>
          <w:sz w:val="17"/>
        </w:rPr>
        <w:t> </w:t>
      </w:r>
      <w:r>
        <w:rPr>
          <w:rFonts w:ascii="Arial MT" w:hAnsi="Arial MT"/>
          <w:spacing w:val="-2"/>
          <w:w w:val="105"/>
          <w:sz w:val="17"/>
        </w:rPr>
        <w:t>least</w:t>
      </w:r>
      <w:r>
        <w:rPr>
          <w:rFonts w:ascii="Arial MT" w:hAnsi="Arial MT"/>
          <w:spacing w:val="-11"/>
          <w:w w:val="105"/>
          <w:sz w:val="17"/>
        </w:rPr>
        <w:t> </w:t>
      </w:r>
      <w:r>
        <w:rPr>
          <w:rFonts w:ascii="Arial MT" w:hAnsi="Arial MT"/>
          <w:spacing w:val="-2"/>
          <w:w w:val="105"/>
          <w:sz w:val="17"/>
        </w:rPr>
        <w:t>one</w:t>
      </w:r>
      <w:r>
        <w:rPr>
          <w:rFonts w:ascii="Arial MT" w:hAnsi="Arial MT"/>
          <w:spacing w:val="-11"/>
          <w:w w:val="105"/>
          <w:sz w:val="17"/>
        </w:rPr>
        <w:t> </w:t>
      </w:r>
      <w:r>
        <w:rPr>
          <w:rFonts w:ascii="Arial MT" w:hAnsi="Arial MT"/>
          <w:spacing w:val="-2"/>
          <w:w w:val="105"/>
          <w:sz w:val="17"/>
        </w:rPr>
        <w:t>associated</w:t>
      </w:r>
      <w:r>
        <w:rPr>
          <w:rFonts w:ascii="Arial MT" w:hAnsi="Arial MT"/>
          <w:spacing w:val="-11"/>
          <w:w w:val="105"/>
          <w:sz w:val="17"/>
        </w:rPr>
        <w:t> </w:t>
      </w:r>
      <w:r>
        <w:rPr>
          <w:rFonts w:ascii="Arial MT" w:hAnsi="Arial MT"/>
          <w:spacing w:val="-2"/>
          <w:w w:val="105"/>
          <w:sz w:val="17"/>
        </w:rPr>
        <w:t>person</w:t>
      </w:r>
      <w:r>
        <w:rPr>
          <w:rFonts w:ascii="Arial MT" w:hAnsi="Arial MT"/>
          <w:spacing w:val="-11"/>
          <w:w w:val="105"/>
          <w:sz w:val="17"/>
        </w:rPr>
        <w:t> </w:t>
      </w:r>
      <w:r>
        <w:rPr>
          <w:rFonts w:ascii="Arial MT" w:hAnsi="Arial MT"/>
          <w:spacing w:val="-2"/>
          <w:w w:val="105"/>
          <w:sz w:val="17"/>
        </w:rPr>
        <w:t>qualified</w:t>
      </w:r>
      <w:r>
        <w:rPr>
          <w:rFonts w:ascii="Arial MT" w:hAnsi="Arial MT"/>
          <w:spacing w:val="-11"/>
          <w:w w:val="105"/>
          <w:sz w:val="17"/>
        </w:rPr>
        <w:t> </w:t>
      </w:r>
      <w:r>
        <w:rPr>
          <w:rFonts w:ascii="Arial MT" w:hAnsi="Arial MT"/>
          <w:spacing w:val="-2"/>
          <w:w w:val="105"/>
          <w:sz w:val="17"/>
        </w:rPr>
        <w:t>as</w:t>
      </w:r>
      <w:r>
        <w:rPr>
          <w:rFonts w:ascii="Arial MT" w:hAnsi="Arial MT"/>
          <w:spacing w:val="-11"/>
          <w:w w:val="105"/>
          <w:sz w:val="17"/>
        </w:rPr>
        <w:t> </w:t>
      </w:r>
      <w:r>
        <w:rPr>
          <w:rFonts w:ascii="Arial MT" w:hAnsi="Arial MT"/>
          <w:spacing w:val="-2"/>
          <w:w w:val="105"/>
          <w:sz w:val="17"/>
        </w:rPr>
        <w:t>a</w:t>
      </w:r>
      <w:r>
        <w:rPr>
          <w:rFonts w:ascii="Arial MT" w:hAnsi="Arial MT"/>
          <w:spacing w:val="-11"/>
          <w:w w:val="105"/>
          <w:sz w:val="17"/>
        </w:rPr>
        <w:t> </w:t>
      </w:r>
      <w:r>
        <w:rPr>
          <w:rFonts w:ascii="Arial MT" w:hAnsi="Arial MT"/>
          <w:spacing w:val="-2"/>
          <w:w w:val="105"/>
          <w:sz w:val="17"/>
        </w:rPr>
        <w:t>municipal</w:t>
      </w:r>
      <w:r>
        <w:rPr>
          <w:rFonts w:ascii="Arial MT" w:hAnsi="Arial MT"/>
          <w:spacing w:val="-11"/>
          <w:w w:val="105"/>
          <w:sz w:val="17"/>
        </w:rPr>
        <w:t> </w:t>
      </w:r>
      <w:r>
        <w:rPr>
          <w:rFonts w:ascii="Arial MT" w:hAnsi="Arial MT"/>
          <w:spacing w:val="-2"/>
          <w:w w:val="105"/>
          <w:sz w:val="17"/>
        </w:rPr>
        <w:t>securities</w:t>
      </w:r>
    </w:p>
    <w:p>
      <w:pPr>
        <w:spacing w:before="49"/>
        <w:ind w:left="1978" w:right="0" w:firstLine="0"/>
        <w:jc w:val="left"/>
        <w:rPr>
          <w:rFonts w:ascii="Arial MT"/>
          <w:sz w:val="17"/>
        </w:rPr>
      </w:pPr>
      <w:r>
        <w:rPr>
          <w:rFonts w:ascii="Arial MT"/>
          <w:spacing w:val="-2"/>
          <w:w w:val="105"/>
          <w:sz w:val="17"/>
        </w:rPr>
        <w:t>principal</w:t>
      </w:r>
      <w:r>
        <w:rPr>
          <w:rFonts w:ascii="Arial MT"/>
          <w:spacing w:val="-10"/>
          <w:w w:val="105"/>
          <w:sz w:val="17"/>
        </w:rPr>
        <w:t> </w:t>
      </w:r>
      <w:r>
        <w:rPr>
          <w:rFonts w:ascii="Arial MT"/>
          <w:spacing w:val="-2"/>
          <w:w w:val="105"/>
          <w:sz w:val="17"/>
        </w:rPr>
        <w:t>to</w:t>
      </w:r>
      <w:r>
        <w:rPr>
          <w:rFonts w:ascii="Arial MT"/>
          <w:spacing w:val="-9"/>
          <w:w w:val="105"/>
          <w:sz w:val="17"/>
        </w:rPr>
        <w:t> </w:t>
      </w:r>
      <w:r>
        <w:rPr>
          <w:rFonts w:ascii="Arial MT"/>
          <w:spacing w:val="-2"/>
          <w:w w:val="105"/>
          <w:sz w:val="17"/>
        </w:rPr>
        <w:t>oversee</w:t>
      </w:r>
      <w:r>
        <w:rPr>
          <w:rFonts w:ascii="Arial MT"/>
          <w:spacing w:val="-10"/>
          <w:w w:val="105"/>
          <w:sz w:val="17"/>
        </w:rPr>
        <w:t> </w:t>
      </w:r>
      <w:r>
        <w:rPr>
          <w:rFonts w:ascii="Arial MT"/>
          <w:spacing w:val="-2"/>
          <w:w w:val="105"/>
          <w:sz w:val="17"/>
        </w:rPr>
        <w:t>and</w:t>
      </w:r>
      <w:r>
        <w:rPr>
          <w:rFonts w:ascii="Arial MT"/>
          <w:spacing w:val="-9"/>
          <w:w w:val="105"/>
          <w:sz w:val="17"/>
        </w:rPr>
        <w:t> </w:t>
      </w:r>
      <w:r>
        <w:rPr>
          <w:rFonts w:ascii="Arial MT"/>
          <w:spacing w:val="-2"/>
          <w:w w:val="105"/>
          <w:sz w:val="17"/>
        </w:rPr>
        <w:t>supervise</w:t>
      </w:r>
      <w:r>
        <w:rPr>
          <w:rFonts w:ascii="Arial MT"/>
          <w:spacing w:val="-10"/>
          <w:w w:val="105"/>
          <w:sz w:val="17"/>
        </w:rPr>
        <w:t> </w:t>
      </w:r>
      <w:r>
        <w:rPr>
          <w:rFonts w:ascii="Arial MT"/>
          <w:spacing w:val="-2"/>
          <w:w w:val="105"/>
          <w:sz w:val="17"/>
        </w:rPr>
        <w:t>their</w:t>
      </w:r>
      <w:r>
        <w:rPr>
          <w:rFonts w:ascii="Arial MT"/>
          <w:spacing w:val="-9"/>
          <w:w w:val="105"/>
          <w:sz w:val="17"/>
        </w:rPr>
        <w:t> </w:t>
      </w:r>
      <w:r>
        <w:rPr>
          <w:rFonts w:ascii="Arial MT"/>
          <w:spacing w:val="-2"/>
          <w:w w:val="105"/>
          <w:sz w:val="17"/>
        </w:rPr>
        <w:t>municipal</w:t>
      </w:r>
      <w:r>
        <w:rPr>
          <w:rFonts w:ascii="Arial MT"/>
          <w:spacing w:val="-9"/>
          <w:w w:val="105"/>
          <w:sz w:val="17"/>
        </w:rPr>
        <w:t> </w:t>
      </w:r>
      <w:r>
        <w:rPr>
          <w:rFonts w:ascii="Arial MT"/>
          <w:spacing w:val="-2"/>
          <w:w w:val="105"/>
          <w:sz w:val="17"/>
        </w:rPr>
        <w:t>securities</w:t>
      </w:r>
      <w:r>
        <w:rPr>
          <w:rFonts w:ascii="Arial MT"/>
          <w:spacing w:val="-10"/>
          <w:w w:val="105"/>
          <w:sz w:val="17"/>
        </w:rPr>
        <w:t> </w:t>
      </w:r>
      <w:r>
        <w:rPr>
          <w:rFonts w:ascii="Arial MT"/>
          <w:spacing w:val="-2"/>
          <w:w w:val="105"/>
          <w:sz w:val="17"/>
        </w:rPr>
        <w:t>business.</w:t>
      </w:r>
    </w:p>
    <w:p>
      <w:pPr>
        <w:spacing w:line="216" w:lineRule="auto" w:before="65"/>
        <w:ind w:left="1978" w:right="477" w:hanging="294"/>
        <w:jc w:val="left"/>
        <w:rPr>
          <w:rFonts w:ascii="Arial MT" w:hAnsi="Arial MT"/>
          <w:sz w:val="17"/>
        </w:rPr>
      </w:pPr>
      <w:r>
        <w:rPr>
          <w:rFonts w:ascii="Arial Black" w:hAnsi="Arial Black"/>
          <w:spacing w:val="-2"/>
          <w:w w:val="105"/>
          <w:position w:val="-1"/>
          <w:sz w:val="28"/>
        </w:rPr>
        <w:t>»</w:t>
      </w:r>
      <w:r>
        <w:rPr>
          <w:rFonts w:ascii="Arial Black" w:hAnsi="Arial Black"/>
          <w:spacing w:val="9"/>
          <w:w w:val="105"/>
          <w:position w:val="-1"/>
          <w:sz w:val="28"/>
        </w:rPr>
        <w:t> </w:t>
      </w:r>
      <w:r>
        <w:rPr>
          <w:rFonts w:ascii="Arial Black" w:hAnsi="Arial Black"/>
          <w:spacing w:val="-2"/>
          <w:w w:val="105"/>
          <w:sz w:val="17"/>
        </w:rPr>
        <w:t>Rule</w:t>
      </w:r>
      <w:r>
        <w:rPr>
          <w:rFonts w:ascii="Arial Black" w:hAnsi="Arial Black"/>
          <w:spacing w:val="-20"/>
          <w:w w:val="105"/>
          <w:sz w:val="17"/>
        </w:rPr>
        <w:t> </w:t>
      </w:r>
      <w:r>
        <w:rPr>
          <w:rFonts w:ascii="Arial Black" w:hAnsi="Arial Black"/>
          <w:spacing w:val="-2"/>
          <w:w w:val="105"/>
          <w:sz w:val="17"/>
        </w:rPr>
        <w:t>G-7</w:t>
      </w:r>
      <w:r>
        <w:rPr>
          <w:rFonts w:ascii="Arial Black" w:hAnsi="Arial Black"/>
          <w:spacing w:val="-20"/>
          <w:w w:val="105"/>
          <w:sz w:val="17"/>
        </w:rPr>
        <w:t> </w:t>
      </w:r>
      <w:r>
        <w:rPr>
          <w:rFonts w:ascii="Arial MT" w:hAnsi="Arial MT"/>
          <w:spacing w:val="-2"/>
          <w:w w:val="105"/>
          <w:sz w:val="17"/>
        </w:rPr>
        <w:t>(information</w:t>
      </w:r>
      <w:r>
        <w:rPr>
          <w:rFonts w:ascii="Arial MT" w:hAnsi="Arial MT"/>
          <w:spacing w:val="-11"/>
          <w:w w:val="105"/>
          <w:sz w:val="17"/>
        </w:rPr>
        <w:t> </w:t>
      </w:r>
      <w:r>
        <w:rPr>
          <w:rFonts w:ascii="Arial MT" w:hAnsi="Arial MT"/>
          <w:spacing w:val="-2"/>
          <w:w w:val="105"/>
          <w:sz w:val="17"/>
        </w:rPr>
        <w:t>concerning</w:t>
      </w:r>
      <w:r>
        <w:rPr>
          <w:rFonts w:ascii="Arial MT" w:hAnsi="Arial MT"/>
          <w:spacing w:val="-11"/>
          <w:w w:val="105"/>
          <w:sz w:val="17"/>
        </w:rPr>
        <w:t> </w:t>
      </w:r>
      <w:r>
        <w:rPr>
          <w:rFonts w:ascii="Arial MT" w:hAnsi="Arial MT"/>
          <w:spacing w:val="-2"/>
          <w:w w:val="105"/>
          <w:sz w:val="17"/>
        </w:rPr>
        <w:t>associated</w:t>
      </w:r>
      <w:r>
        <w:rPr>
          <w:rFonts w:ascii="Arial MT" w:hAnsi="Arial MT"/>
          <w:spacing w:val="-11"/>
          <w:w w:val="105"/>
          <w:sz w:val="17"/>
        </w:rPr>
        <w:t> </w:t>
      </w:r>
      <w:r>
        <w:rPr>
          <w:rFonts w:ascii="Arial MT" w:hAnsi="Arial MT"/>
          <w:spacing w:val="-2"/>
          <w:w w:val="105"/>
          <w:sz w:val="17"/>
        </w:rPr>
        <w:t>persons):</w:t>
      </w:r>
      <w:r>
        <w:rPr>
          <w:rFonts w:ascii="Arial MT" w:hAnsi="Arial MT"/>
          <w:spacing w:val="-11"/>
          <w:w w:val="105"/>
          <w:sz w:val="17"/>
        </w:rPr>
        <w:t> </w:t>
      </w:r>
      <w:r>
        <w:rPr>
          <w:rFonts w:ascii="Arial MT" w:hAnsi="Arial MT"/>
          <w:spacing w:val="-2"/>
          <w:w w:val="105"/>
          <w:sz w:val="17"/>
        </w:rPr>
        <w:t>Associated</w:t>
      </w:r>
      <w:r>
        <w:rPr>
          <w:rFonts w:ascii="Arial MT" w:hAnsi="Arial MT"/>
          <w:spacing w:val="-11"/>
          <w:w w:val="105"/>
          <w:sz w:val="17"/>
        </w:rPr>
        <w:t> </w:t>
      </w:r>
      <w:r>
        <w:rPr>
          <w:rFonts w:ascii="Arial MT" w:hAnsi="Arial MT"/>
          <w:spacing w:val="-2"/>
          <w:w w:val="105"/>
          <w:sz w:val="17"/>
        </w:rPr>
        <w:t>persons</w:t>
      </w:r>
      <w:r>
        <w:rPr>
          <w:rFonts w:ascii="Arial MT" w:hAnsi="Arial MT"/>
          <w:spacing w:val="-11"/>
          <w:w w:val="105"/>
          <w:sz w:val="17"/>
        </w:rPr>
        <w:t> </w:t>
      </w:r>
      <w:r>
        <w:rPr>
          <w:rFonts w:ascii="Arial MT" w:hAnsi="Arial MT"/>
          <w:spacing w:val="-2"/>
          <w:w w:val="105"/>
          <w:sz w:val="17"/>
        </w:rPr>
        <w:t>(municipal securities</w:t>
      </w:r>
      <w:r>
        <w:rPr>
          <w:rFonts w:ascii="Arial MT" w:hAnsi="Arial MT"/>
          <w:spacing w:val="-12"/>
          <w:w w:val="105"/>
          <w:sz w:val="17"/>
        </w:rPr>
        <w:t> </w:t>
      </w:r>
      <w:r>
        <w:rPr>
          <w:rFonts w:ascii="Arial MT" w:hAnsi="Arial MT"/>
          <w:spacing w:val="-2"/>
          <w:w w:val="105"/>
          <w:sz w:val="17"/>
        </w:rPr>
        <w:t>sales</w:t>
      </w:r>
      <w:r>
        <w:rPr>
          <w:rFonts w:ascii="Arial MT" w:hAnsi="Arial MT"/>
          <w:spacing w:val="-11"/>
          <w:w w:val="105"/>
          <w:sz w:val="17"/>
        </w:rPr>
        <w:t> </w:t>
      </w:r>
      <w:r>
        <w:rPr>
          <w:rFonts w:ascii="Arial MT" w:hAnsi="Arial MT"/>
          <w:spacing w:val="-2"/>
          <w:w w:val="105"/>
          <w:sz w:val="17"/>
        </w:rPr>
        <w:t>principal,</w:t>
      </w:r>
      <w:r>
        <w:rPr>
          <w:rFonts w:ascii="Arial MT" w:hAnsi="Arial MT"/>
          <w:spacing w:val="-12"/>
          <w:w w:val="105"/>
          <w:sz w:val="17"/>
        </w:rPr>
        <w:t> </w:t>
      </w:r>
      <w:r>
        <w:rPr>
          <w:rFonts w:ascii="Arial MT" w:hAnsi="Arial MT"/>
          <w:spacing w:val="-2"/>
          <w:w w:val="105"/>
          <w:sz w:val="17"/>
        </w:rPr>
        <w:t>municipal</w:t>
      </w:r>
      <w:r>
        <w:rPr>
          <w:rFonts w:ascii="Arial MT" w:hAnsi="Arial MT"/>
          <w:spacing w:val="-11"/>
          <w:w w:val="105"/>
          <w:sz w:val="17"/>
        </w:rPr>
        <w:t> </w:t>
      </w:r>
      <w:r>
        <w:rPr>
          <w:rFonts w:ascii="Arial MT" w:hAnsi="Arial MT"/>
          <w:spacing w:val="-2"/>
          <w:w w:val="105"/>
          <w:sz w:val="17"/>
        </w:rPr>
        <w:t>securities</w:t>
      </w:r>
      <w:r>
        <w:rPr>
          <w:rFonts w:ascii="Arial MT" w:hAnsi="Arial MT"/>
          <w:spacing w:val="-11"/>
          <w:w w:val="105"/>
          <w:sz w:val="17"/>
        </w:rPr>
        <w:t> </w:t>
      </w:r>
      <w:r>
        <w:rPr>
          <w:rFonts w:ascii="Arial MT" w:hAnsi="Arial MT"/>
          <w:spacing w:val="-2"/>
          <w:w w:val="105"/>
          <w:sz w:val="17"/>
        </w:rPr>
        <w:t>principal,</w:t>
      </w:r>
      <w:r>
        <w:rPr>
          <w:rFonts w:ascii="Arial MT" w:hAnsi="Arial MT"/>
          <w:spacing w:val="-12"/>
          <w:w w:val="105"/>
          <w:sz w:val="17"/>
        </w:rPr>
        <w:t> </w:t>
      </w:r>
      <w:r>
        <w:rPr>
          <w:rFonts w:ascii="Arial MT" w:hAnsi="Arial MT"/>
          <w:spacing w:val="-2"/>
          <w:w w:val="105"/>
          <w:sz w:val="17"/>
        </w:rPr>
        <w:t>general</w:t>
      </w:r>
      <w:r>
        <w:rPr>
          <w:rFonts w:ascii="Arial MT" w:hAnsi="Arial MT"/>
          <w:spacing w:val="-11"/>
          <w:w w:val="105"/>
          <w:sz w:val="17"/>
        </w:rPr>
        <w:t> </w:t>
      </w:r>
      <w:r>
        <w:rPr>
          <w:rFonts w:ascii="Arial MT" w:hAnsi="Arial MT"/>
          <w:spacing w:val="-2"/>
          <w:w w:val="105"/>
          <w:sz w:val="17"/>
        </w:rPr>
        <w:t>securities</w:t>
      </w:r>
      <w:r>
        <w:rPr>
          <w:rFonts w:ascii="Arial MT" w:hAnsi="Arial MT"/>
          <w:spacing w:val="-11"/>
          <w:w w:val="105"/>
          <w:sz w:val="17"/>
        </w:rPr>
        <w:t> </w:t>
      </w:r>
      <w:r>
        <w:rPr>
          <w:rFonts w:ascii="Arial MT" w:hAnsi="Arial MT"/>
          <w:spacing w:val="-2"/>
          <w:w w:val="105"/>
          <w:sz w:val="17"/>
        </w:rPr>
        <w:t>principal</w:t>
      </w:r>
      <w:r>
        <w:rPr>
          <w:rFonts w:ascii="Arial MT" w:hAnsi="Arial MT"/>
          <w:spacing w:val="-12"/>
          <w:w w:val="105"/>
          <w:sz w:val="17"/>
        </w:rPr>
        <w:t> </w:t>
      </w:r>
      <w:r>
        <w:rPr>
          <w:rFonts w:ascii="Arial MT" w:hAnsi="Arial MT"/>
          <w:spacing w:val="-2"/>
          <w:w w:val="105"/>
          <w:sz w:val="17"/>
        </w:rPr>
        <w:t>engaging</w:t>
      </w:r>
      <w:r>
        <w:rPr>
          <w:rFonts w:ascii="Arial MT" w:hAnsi="Arial MT"/>
          <w:spacing w:val="-11"/>
          <w:w w:val="105"/>
          <w:sz w:val="17"/>
        </w:rPr>
        <w:t> </w:t>
      </w:r>
      <w:r>
        <w:rPr>
          <w:rFonts w:ascii="Arial MT" w:hAnsi="Arial MT"/>
          <w:spacing w:val="-2"/>
          <w:w w:val="105"/>
          <w:sz w:val="17"/>
        </w:rPr>
        <w:t>in</w:t>
      </w:r>
    </w:p>
    <w:p>
      <w:pPr>
        <w:spacing w:after="0" w:line="216" w:lineRule="auto"/>
        <w:jc w:val="left"/>
        <w:rPr>
          <w:rFonts w:ascii="Arial MT" w:hAnsi="Arial MT"/>
          <w:sz w:val="17"/>
        </w:rPr>
        <w:sectPr>
          <w:pgSz w:w="12240" w:h="15660"/>
          <w:pgMar w:header="0" w:footer="736" w:top="940" w:bottom="920" w:left="1080" w:right="1440"/>
        </w:sectPr>
      </w:pPr>
    </w:p>
    <w:p>
      <w:pPr>
        <w:spacing w:line="295" w:lineRule="auto" w:before="120"/>
        <w:ind w:left="1978" w:right="469" w:firstLine="0"/>
        <w:jc w:val="left"/>
        <w:rPr>
          <w:rFonts w:ascii="Arial MT" w:hAnsi="Arial MT"/>
          <w:sz w:val="17"/>
        </w:rPr>
      </w:pPr>
      <w:r>
        <w:rPr>
          <w:rFonts w:ascii="Arial MT" w:hAnsi="Arial MT"/>
          <w:sz w:val="17"/>
        </w:rPr>
        <w:drawing>
          <wp:anchor distT="0" distB="0" distL="0" distR="0" allowOverlap="1" layoutInCell="1" locked="0" behindDoc="1" simplePos="0" relativeHeight="485786624">
            <wp:simplePos x="0" y="0"/>
            <wp:positionH relativeFrom="page">
              <wp:posOffset>1676400</wp:posOffset>
            </wp:positionH>
            <wp:positionV relativeFrom="page">
              <wp:posOffset>660399</wp:posOffset>
            </wp:positionV>
            <wp:extent cx="1892300" cy="8204733"/>
            <wp:effectExtent l="0" t="0" r="0" b="0"/>
            <wp:wrapNone/>
            <wp:docPr id="757" name="Image 757"/>
            <wp:cNvGraphicFramePr>
              <a:graphicFrameLocks/>
            </wp:cNvGraphicFramePr>
            <a:graphic>
              <a:graphicData uri="http://schemas.openxmlformats.org/drawingml/2006/picture">
                <pic:pic>
                  <pic:nvPicPr>
                    <pic:cNvPr id="757" name="Image 757"/>
                    <pic:cNvPicPr/>
                  </pic:nvPicPr>
                  <pic:blipFill>
                    <a:blip r:embed="rId99" cstate="print"/>
                    <a:stretch>
                      <a:fillRect/>
                    </a:stretch>
                  </pic:blipFill>
                  <pic:spPr>
                    <a:xfrm>
                      <a:off x="0" y="0"/>
                      <a:ext cx="1892300" cy="8204733"/>
                    </a:xfrm>
                    <a:prstGeom prst="rect">
                      <a:avLst/>
                    </a:prstGeom>
                  </pic:spPr>
                </pic:pic>
              </a:graphicData>
            </a:graphic>
          </wp:anchor>
        </w:drawing>
      </w:r>
      <w:r>
        <w:rPr>
          <w:rFonts w:ascii="Arial MT" w:hAnsi="Arial MT"/>
          <w:spacing w:val="-2"/>
          <w:w w:val="105"/>
          <w:sz w:val="17"/>
        </w:rPr>
        <w:t>municipal</w:t>
      </w:r>
      <w:r>
        <w:rPr>
          <w:rFonts w:ascii="Arial MT" w:hAnsi="Arial MT"/>
          <w:spacing w:val="-9"/>
          <w:w w:val="105"/>
          <w:sz w:val="17"/>
        </w:rPr>
        <w:t> </w:t>
      </w:r>
      <w:r>
        <w:rPr>
          <w:rFonts w:ascii="Arial MT" w:hAnsi="Arial MT"/>
          <w:spacing w:val="-2"/>
          <w:w w:val="105"/>
          <w:sz w:val="17"/>
        </w:rPr>
        <w:t>securities</w:t>
      </w:r>
      <w:r>
        <w:rPr>
          <w:rFonts w:ascii="Arial MT" w:hAnsi="Arial MT"/>
          <w:spacing w:val="-9"/>
          <w:w w:val="105"/>
          <w:sz w:val="17"/>
        </w:rPr>
        <w:t> </w:t>
      </w:r>
      <w:r>
        <w:rPr>
          <w:rFonts w:ascii="Arial MT" w:hAnsi="Arial MT"/>
          <w:spacing w:val="-2"/>
          <w:w w:val="105"/>
          <w:sz w:val="17"/>
        </w:rPr>
        <w:t>business,</w:t>
      </w:r>
      <w:r>
        <w:rPr>
          <w:rFonts w:ascii="Arial MT" w:hAnsi="Arial MT"/>
          <w:spacing w:val="-9"/>
          <w:w w:val="105"/>
          <w:sz w:val="17"/>
        </w:rPr>
        <w:t> </w:t>
      </w:r>
      <w:r>
        <w:rPr>
          <w:rFonts w:ascii="Arial MT" w:hAnsi="Arial MT"/>
          <w:spacing w:val="-2"/>
          <w:w w:val="105"/>
          <w:sz w:val="17"/>
        </w:rPr>
        <w:t>municipal</w:t>
      </w:r>
      <w:r>
        <w:rPr>
          <w:rFonts w:ascii="Arial MT" w:hAnsi="Arial MT"/>
          <w:spacing w:val="-9"/>
          <w:w w:val="105"/>
          <w:sz w:val="17"/>
        </w:rPr>
        <w:t> </w:t>
      </w:r>
      <w:r>
        <w:rPr>
          <w:rFonts w:ascii="Arial MT" w:hAnsi="Arial MT"/>
          <w:spacing w:val="-2"/>
          <w:w w:val="105"/>
          <w:sz w:val="17"/>
        </w:rPr>
        <w:t>securities</w:t>
      </w:r>
      <w:r>
        <w:rPr>
          <w:rFonts w:ascii="Arial MT" w:hAnsi="Arial MT"/>
          <w:spacing w:val="-9"/>
          <w:w w:val="105"/>
          <w:sz w:val="17"/>
        </w:rPr>
        <w:t> </w:t>
      </w:r>
      <w:r>
        <w:rPr>
          <w:rFonts w:ascii="Arial MT" w:hAnsi="Arial MT"/>
          <w:spacing w:val="-2"/>
          <w:w w:val="105"/>
          <w:sz w:val="17"/>
        </w:rPr>
        <w:t>representative,</w:t>
      </w:r>
      <w:r>
        <w:rPr>
          <w:rFonts w:ascii="Arial MT" w:hAnsi="Arial MT"/>
          <w:spacing w:val="-9"/>
          <w:w w:val="105"/>
          <w:sz w:val="17"/>
        </w:rPr>
        <w:t> </w:t>
      </w:r>
      <w:r>
        <w:rPr>
          <w:rFonts w:ascii="Arial MT" w:hAnsi="Arial MT"/>
          <w:spacing w:val="-2"/>
          <w:w w:val="105"/>
          <w:sz w:val="17"/>
        </w:rPr>
        <w:t>limited</w:t>
      </w:r>
      <w:r>
        <w:rPr>
          <w:rFonts w:ascii="Arial MT" w:hAnsi="Arial MT"/>
          <w:spacing w:val="-9"/>
          <w:w w:val="105"/>
          <w:sz w:val="17"/>
        </w:rPr>
        <w:t> </w:t>
      </w:r>
      <w:r>
        <w:rPr>
          <w:rFonts w:ascii="Arial MT" w:hAnsi="Arial MT"/>
          <w:spacing w:val="-2"/>
          <w:w w:val="105"/>
          <w:sz w:val="17"/>
        </w:rPr>
        <w:t>representatives,</w:t>
      </w:r>
      <w:r>
        <w:rPr>
          <w:rFonts w:ascii="Arial MT" w:hAnsi="Arial MT"/>
          <w:spacing w:val="-9"/>
          <w:w w:val="105"/>
          <w:sz w:val="17"/>
        </w:rPr>
        <w:t> </w:t>
      </w:r>
      <w:r>
        <w:rPr>
          <w:rFonts w:ascii="Arial MT" w:hAnsi="Arial MT"/>
          <w:spacing w:val="-2"/>
          <w:w w:val="105"/>
          <w:sz w:val="17"/>
        </w:rPr>
        <w:t>and </w:t>
      </w:r>
      <w:r>
        <w:rPr>
          <w:rFonts w:ascii="Arial MT" w:hAnsi="Arial MT"/>
          <w:w w:val="105"/>
          <w:sz w:val="17"/>
        </w:rPr>
        <w:t>so</w:t>
      </w:r>
      <w:r>
        <w:rPr>
          <w:rFonts w:ascii="Arial MT" w:hAnsi="Arial MT"/>
          <w:spacing w:val="-7"/>
          <w:w w:val="105"/>
          <w:sz w:val="17"/>
        </w:rPr>
        <w:t> </w:t>
      </w:r>
      <w:r>
        <w:rPr>
          <w:rFonts w:ascii="Arial MT" w:hAnsi="Arial MT"/>
          <w:w w:val="105"/>
          <w:sz w:val="17"/>
        </w:rPr>
        <w:t>on)</w:t>
      </w:r>
      <w:r>
        <w:rPr>
          <w:rFonts w:ascii="Arial MT" w:hAnsi="Arial MT"/>
          <w:spacing w:val="-7"/>
          <w:w w:val="105"/>
          <w:sz w:val="17"/>
        </w:rPr>
        <w:t> </w:t>
      </w:r>
      <w:r>
        <w:rPr>
          <w:rFonts w:ascii="Arial MT" w:hAnsi="Arial MT"/>
          <w:w w:val="105"/>
          <w:sz w:val="17"/>
        </w:rPr>
        <w:t>must</w:t>
      </w:r>
      <w:r>
        <w:rPr>
          <w:rFonts w:ascii="Arial MT" w:hAnsi="Arial MT"/>
          <w:spacing w:val="-7"/>
          <w:w w:val="105"/>
          <w:sz w:val="17"/>
        </w:rPr>
        <w:t> </w:t>
      </w:r>
      <w:r>
        <w:rPr>
          <w:rFonts w:ascii="Arial MT" w:hAnsi="Arial MT"/>
          <w:w w:val="105"/>
          <w:sz w:val="17"/>
        </w:rPr>
        <w:t>provide</w:t>
      </w:r>
      <w:r>
        <w:rPr>
          <w:rFonts w:ascii="Arial MT" w:hAnsi="Arial MT"/>
          <w:spacing w:val="-7"/>
          <w:w w:val="105"/>
          <w:sz w:val="17"/>
        </w:rPr>
        <w:t> </w:t>
      </w:r>
      <w:r>
        <w:rPr>
          <w:rFonts w:ascii="Arial MT" w:hAnsi="Arial MT"/>
          <w:w w:val="105"/>
          <w:sz w:val="17"/>
        </w:rPr>
        <w:t>their</w:t>
      </w:r>
      <w:r>
        <w:rPr>
          <w:rFonts w:ascii="Arial MT" w:hAnsi="Arial MT"/>
          <w:spacing w:val="-7"/>
          <w:w w:val="105"/>
          <w:sz w:val="17"/>
        </w:rPr>
        <w:t> </w:t>
      </w:r>
      <w:r>
        <w:rPr>
          <w:rFonts w:ascii="Arial MT" w:hAnsi="Arial MT"/>
          <w:w w:val="105"/>
          <w:sz w:val="17"/>
        </w:rPr>
        <w:t>employer</w:t>
      </w:r>
      <w:r>
        <w:rPr>
          <w:rFonts w:ascii="Arial MT" w:hAnsi="Arial MT"/>
          <w:spacing w:val="-7"/>
          <w:w w:val="105"/>
          <w:sz w:val="17"/>
        </w:rPr>
        <w:t> </w:t>
      </w:r>
      <w:r>
        <w:rPr>
          <w:rFonts w:ascii="Arial MT" w:hAnsi="Arial MT"/>
          <w:w w:val="105"/>
          <w:sz w:val="17"/>
        </w:rPr>
        <w:t>a</w:t>
      </w:r>
      <w:r>
        <w:rPr>
          <w:rFonts w:ascii="Arial MT" w:hAnsi="Arial MT"/>
          <w:spacing w:val="-7"/>
          <w:w w:val="105"/>
          <w:sz w:val="17"/>
        </w:rPr>
        <w:t> </w:t>
      </w:r>
      <w:r>
        <w:rPr>
          <w:rFonts w:ascii="Arial MT" w:hAnsi="Arial MT"/>
          <w:w w:val="105"/>
          <w:sz w:val="17"/>
        </w:rPr>
        <w:t>form</w:t>
      </w:r>
      <w:r>
        <w:rPr>
          <w:rFonts w:ascii="Arial MT" w:hAnsi="Arial MT"/>
          <w:spacing w:val="-7"/>
          <w:w w:val="105"/>
          <w:sz w:val="17"/>
        </w:rPr>
        <w:t> </w:t>
      </w:r>
      <w:r>
        <w:rPr>
          <w:rFonts w:ascii="Arial MT" w:hAnsi="Arial MT"/>
          <w:w w:val="105"/>
          <w:sz w:val="17"/>
        </w:rPr>
        <w:t>U-4</w:t>
      </w:r>
      <w:r>
        <w:rPr>
          <w:rFonts w:ascii="Arial MT" w:hAnsi="Arial MT"/>
          <w:spacing w:val="-7"/>
          <w:w w:val="105"/>
          <w:sz w:val="17"/>
        </w:rPr>
        <w:t> </w:t>
      </w:r>
      <w:r>
        <w:rPr>
          <w:rFonts w:ascii="Arial MT" w:hAnsi="Arial MT"/>
          <w:w w:val="105"/>
          <w:sz w:val="17"/>
        </w:rPr>
        <w:t>or</w:t>
      </w:r>
      <w:r>
        <w:rPr>
          <w:rFonts w:ascii="Arial MT" w:hAnsi="Arial MT"/>
          <w:spacing w:val="-7"/>
          <w:w w:val="105"/>
          <w:sz w:val="17"/>
        </w:rPr>
        <w:t> </w:t>
      </w:r>
      <w:r>
        <w:rPr>
          <w:rFonts w:ascii="Arial MT" w:hAnsi="Arial MT"/>
          <w:w w:val="105"/>
          <w:sz w:val="17"/>
        </w:rPr>
        <w:t>MSD-4</w:t>
      </w:r>
      <w:r>
        <w:rPr>
          <w:rFonts w:ascii="Arial MT" w:hAnsi="Arial MT"/>
          <w:spacing w:val="-7"/>
          <w:w w:val="105"/>
          <w:sz w:val="17"/>
        </w:rPr>
        <w:t> </w:t>
      </w:r>
      <w:r>
        <w:rPr>
          <w:rFonts w:ascii="Arial MT" w:hAnsi="Arial MT"/>
          <w:w w:val="105"/>
          <w:sz w:val="17"/>
        </w:rPr>
        <w:t>for</w:t>
      </w:r>
      <w:r>
        <w:rPr>
          <w:rFonts w:ascii="Arial MT" w:hAnsi="Arial MT"/>
          <w:spacing w:val="-7"/>
          <w:w w:val="105"/>
          <w:sz w:val="17"/>
        </w:rPr>
        <w:t> </w:t>
      </w:r>
      <w:r>
        <w:rPr>
          <w:rFonts w:ascii="Arial MT" w:hAnsi="Arial MT"/>
          <w:w w:val="105"/>
          <w:sz w:val="17"/>
        </w:rPr>
        <w:t>bank</w:t>
      </w:r>
      <w:r>
        <w:rPr>
          <w:rFonts w:ascii="Arial MT" w:hAnsi="Arial MT"/>
          <w:spacing w:val="-6"/>
          <w:w w:val="105"/>
          <w:sz w:val="17"/>
        </w:rPr>
        <w:t> </w:t>
      </w:r>
      <w:r>
        <w:rPr>
          <w:rFonts w:ascii="Arial MT" w:hAnsi="Arial MT"/>
          <w:w w:val="105"/>
          <w:sz w:val="17"/>
        </w:rPr>
        <w:t>dealers.</w:t>
      </w:r>
      <w:r>
        <w:rPr>
          <w:rFonts w:ascii="Arial MT" w:hAnsi="Arial MT"/>
          <w:spacing w:val="-7"/>
          <w:w w:val="105"/>
          <w:sz w:val="17"/>
        </w:rPr>
        <w:t> </w:t>
      </w:r>
      <w:r>
        <w:rPr>
          <w:rFonts w:ascii="Arial MT" w:hAnsi="Arial MT"/>
          <w:w w:val="105"/>
          <w:sz w:val="17"/>
        </w:rPr>
        <w:t>A</w:t>
      </w:r>
      <w:r>
        <w:rPr>
          <w:rFonts w:ascii="Arial MT" w:hAnsi="Arial MT"/>
          <w:spacing w:val="-7"/>
          <w:w w:val="105"/>
          <w:sz w:val="17"/>
        </w:rPr>
        <w:t> </w:t>
      </w:r>
      <w:r>
        <w:rPr>
          <w:rFonts w:ascii="Arial MT" w:hAnsi="Arial MT"/>
          <w:w w:val="105"/>
          <w:sz w:val="17"/>
        </w:rPr>
        <w:t>U-4</w:t>
      </w:r>
      <w:r>
        <w:rPr>
          <w:rFonts w:ascii="Arial MT" w:hAnsi="Arial MT"/>
          <w:spacing w:val="-7"/>
          <w:w w:val="105"/>
          <w:sz w:val="17"/>
        </w:rPr>
        <w:t> </w:t>
      </w:r>
      <w:r>
        <w:rPr>
          <w:rFonts w:ascii="Arial MT" w:hAnsi="Arial MT"/>
          <w:w w:val="105"/>
          <w:sz w:val="17"/>
        </w:rPr>
        <w:t>form</w:t>
      </w:r>
      <w:r>
        <w:rPr>
          <w:rFonts w:ascii="Arial MT" w:hAnsi="Arial MT"/>
          <w:spacing w:val="-7"/>
          <w:w w:val="105"/>
          <w:sz w:val="17"/>
        </w:rPr>
        <w:t> </w:t>
      </w:r>
      <w:r>
        <w:rPr>
          <w:rFonts w:ascii="Arial MT" w:hAnsi="Arial MT"/>
          <w:w w:val="105"/>
          <w:sz w:val="17"/>
        </w:rPr>
        <w:t>is</w:t>
      </w:r>
      <w:r>
        <w:rPr>
          <w:rFonts w:ascii="Arial MT" w:hAnsi="Arial MT"/>
          <w:spacing w:val="-7"/>
          <w:w w:val="105"/>
          <w:sz w:val="17"/>
        </w:rPr>
        <w:t> </w:t>
      </w:r>
      <w:r>
        <w:rPr>
          <w:rFonts w:ascii="Arial MT" w:hAnsi="Arial MT"/>
          <w:w w:val="105"/>
          <w:sz w:val="17"/>
        </w:rPr>
        <w:t>an application</w:t>
      </w:r>
      <w:r>
        <w:rPr>
          <w:rFonts w:ascii="Arial MT" w:hAnsi="Arial MT"/>
          <w:spacing w:val="-13"/>
          <w:w w:val="105"/>
          <w:sz w:val="17"/>
        </w:rPr>
        <w:t> </w:t>
      </w:r>
      <w:r>
        <w:rPr>
          <w:rFonts w:ascii="Arial MT" w:hAnsi="Arial MT"/>
          <w:w w:val="105"/>
          <w:sz w:val="17"/>
        </w:rPr>
        <w:t>form</w:t>
      </w:r>
      <w:r>
        <w:rPr>
          <w:rFonts w:ascii="Arial MT" w:hAnsi="Arial MT"/>
          <w:spacing w:val="-12"/>
          <w:w w:val="105"/>
          <w:sz w:val="17"/>
        </w:rPr>
        <w:t> </w:t>
      </w:r>
      <w:r>
        <w:rPr>
          <w:rFonts w:ascii="Arial MT" w:hAnsi="Arial MT"/>
          <w:w w:val="105"/>
          <w:sz w:val="17"/>
        </w:rPr>
        <w:t>sent</w:t>
      </w:r>
      <w:r>
        <w:rPr>
          <w:rFonts w:ascii="Arial MT" w:hAnsi="Arial MT"/>
          <w:spacing w:val="-13"/>
          <w:w w:val="105"/>
          <w:sz w:val="17"/>
        </w:rPr>
        <w:t> </w:t>
      </w:r>
      <w:r>
        <w:rPr>
          <w:rFonts w:ascii="Arial MT" w:hAnsi="Arial MT"/>
          <w:w w:val="105"/>
          <w:sz w:val="17"/>
        </w:rPr>
        <w:t>to</w:t>
      </w:r>
      <w:r>
        <w:rPr>
          <w:rFonts w:ascii="Arial MT" w:hAnsi="Arial MT"/>
          <w:spacing w:val="-12"/>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Central</w:t>
      </w:r>
      <w:r>
        <w:rPr>
          <w:rFonts w:ascii="Arial MT" w:hAnsi="Arial MT"/>
          <w:spacing w:val="-13"/>
          <w:w w:val="105"/>
          <w:sz w:val="17"/>
        </w:rPr>
        <w:t> </w:t>
      </w:r>
      <w:r>
        <w:rPr>
          <w:rFonts w:ascii="Arial MT" w:hAnsi="Arial MT"/>
          <w:w w:val="105"/>
          <w:sz w:val="17"/>
        </w:rPr>
        <w:t>Registration</w:t>
      </w:r>
      <w:r>
        <w:rPr>
          <w:rFonts w:ascii="Arial MT" w:hAnsi="Arial MT"/>
          <w:spacing w:val="-12"/>
          <w:w w:val="105"/>
          <w:sz w:val="17"/>
        </w:rPr>
        <w:t> </w:t>
      </w:r>
      <w:r>
        <w:rPr>
          <w:rFonts w:ascii="Arial MT" w:hAnsi="Arial MT"/>
          <w:w w:val="105"/>
          <w:sz w:val="17"/>
        </w:rPr>
        <w:t>Deposit</w:t>
      </w:r>
      <w:r>
        <w:rPr>
          <w:rFonts w:ascii="Arial MT" w:hAnsi="Arial MT"/>
          <w:spacing w:val="-13"/>
          <w:w w:val="105"/>
          <w:sz w:val="17"/>
        </w:rPr>
        <w:t> </w:t>
      </w:r>
      <w:r>
        <w:rPr>
          <w:rFonts w:ascii="Arial MT" w:hAnsi="Arial MT"/>
          <w:w w:val="105"/>
          <w:sz w:val="17"/>
        </w:rPr>
        <w:t>(CRD)</w:t>
      </w:r>
      <w:r>
        <w:rPr>
          <w:rFonts w:ascii="Arial MT" w:hAnsi="Arial MT"/>
          <w:spacing w:val="-12"/>
          <w:w w:val="105"/>
          <w:sz w:val="17"/>
        </w:rPr>
        <w:t> </w:t>
      </w:r>
      <w:r>
        <w:rPr>
          <w:rFonts w:ascii="Arial MT" w:hAnsi="Arial MT"/>
          <w:w w:val="105"/>
          <w:sz w:val="17"/>
        </w:rPr>
        <w:t>along</w:t>
      </w:r>
      <w:r>
        <w:rPr>
          <w:rFonts w:ascii="Arial MT" w:hAnsi="Arial MT"/>
          <w:spacing w:val="-12"/>
          <w:w w:val="105"/>
          <w:sz w:val="17"/>
        </w:rPr>
        <w:t> </w:t>
      </w:r>
      <w:r>
        <w:rPr>
          <w:rFonts w:ascii="Arial MT" w:hAnsi="Arial MT"/>
          <w:w w:val="105"/>
          <w:sz w:val="17"/>
        </w:rPr>
        <w:t>with</w:t>
      </w:r>
      <w:r>
        <w:rPr>
          <w:rFonts w:ascii="Arial MT" w:hAnsi="Arial MT"/>
          <w:spacing w:val="-13"/>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applicant´s fingerprints.</w:t>
      </w:r>
      <w:r>
        <w:rPr>
          <w:rFonts w:ascii="Arial MT" w:hAnsi="Arial MT"/>
          <w:spacing w:val="-5"/>
          <w:w w:val="105"/>
          <w:sz w:val="17"/>
        </w:rPr>
        <w:t> </w:t>
      </w:r>
      <w:r>
        <w:rPr>
          <w:rFonts w:ascii="Arial MT" w:hAnsi="Arial MT"/>
          <w:w w:val="105"/>
          <w:sz w:val="17"/>
        </w:rPr>
        <w:t>Included</w:t>
      </w:r>
      <w:r>
        <w:rPr>
          <w:rFonts w:ascii="Arial MT" w:hAnsi="Arial MT"/>
          <w:spacing w:val="-5"/>
          <w:w w:val="105"/>
          <w:sz w:val="17"/>
        </w:rPr>
        <w:t> </w:t>
      </w:r>
      <w:r>
        <w:rPr>
          <w:rFonts w:ascii="Arial MT" w:hAnsi="Arial MT"/>
          <w:w w:val="105"/>
          <w:sz w:val="17"/>
        </w:rPr>
        <w:t>in</w:t>
      </w:r>
      <w:r>
        <w:rPr>
          <w:rFonts w:ascii="Arial MT" w:hAnsi="Arial MT"/>
          <w:spacing w:val="-5"/>
          <w:w w:val="105"/>
          <w:sz w:val="17"/>
        </w:rPr>
        <w:t> </w:t>
      </w:r>
      <w:r>
        <w:rPr>
          <w:rFonts w:ascii="Arial MT" w:hAnsi="Arial MT"/>
          <w:w w:val="105"/>
          <w:sz w:val="17"/>
        </w:rPr>
        <w:t>the</w:t>
      </w:r>
      <w:r>
        <w:rPr>
          <w:rFonts w:ascii="Arial MT" w:hAnsi="Arial MT"/>
          <w:spacing w:val="-5"/>
          <w:w w:val="105"/>
          <w:sz w:val="17"/>
        </w:rPr>
        <w:t> </w:t>
      </w:r>
      <w:r>
        <w:rPr>
          <w:rFonts w:ascii="Arial MT" w:hAnsi="Arial MT"/>
          <w:w w:val="105"/>
          <w:sz w:val="17"/>
        </w:rPr>
        <w:t>form</w:t>
      </w:r>
      <w:r>
        <w:rPr>
          <w:rFonts w:ascii="Arial MT" w:hAnsi="Arial MT"/>
          <w:spacing w:val="-5"/>
          <w:w w:val="105"/>
          <w:sz w:val="17"/>
        </w:rPr>
        <w:t> </w:t>
      </w:r>
      <w:r>
        <w:rPr>
          <w:rFonts w:ascii="Arial MT" w:hAnsi="Arial MT"/>
          <w:w w:val="105"/>
          <w:sz w:val="17"/>
        </w:rPr>
        <w:t>are</w:t>
      </w:r>
      <w:r>
        <w:rPr>
          <w:rFonts w:ascii="Arial MT" w:hAnsi="Arial MT"/>
          <w:spacing w:val="-5"/>
          <w:w w:val="105"/>
          <w:sz w:val="17"/>
        </w:rPr>
        <w:t> </w:t>
      </w:r>
      <w:r>
        <w:rPr>
          <w:rFonts w:ascii="Arial MT" w:hAnsi="Arial MT"/>
          <w:w w:val="105"/>
          <w:sz w:val="17"/>
        </w:rPr>
        <w:t>the</w:t>
      </w:r>
      <w:r>
        <w:rPr>
          <w:rFonts w:ascii="Arial MT" w:hAnsi="Arial MT"/>
          <w:spacing w:val="-5"/>
          <w:w w:val="105"/>
          <w:sz w:val="17"/>
        </w:rPr>
        <w:t> </w:t>
      </w:r>
      <w:r>
        <w:rPr>
          <w:rFonts w:ascii="Arial MT" w:hAnsi="Arial MT"/>
          <w:w w:val="105"/>
          <w:sz w:val="17"/>
        </w:rPr>
        <w:t>applicant´s</w:t>
      </w:r>
      <w:r>
        <w:rPr>
          <w:rFonts w:ascii="Arial MT" w:hAnsi="Arial MT"/>
          <w:spacing w:val="-5"/>
          <w:w w:val="105"/>
          <w:sz w:val="17"/>
        </w:rPr>
        <w:t> </w:t>
      </w:r>
      <w:r>
        <w:rPr>
          <w:rFonts w:ascii="Arial MT" w:hAnsi="Arial MT"/>
          <w:w w:val="105"/>
          <w:sz w:val="17"/>
        </w:rPr>
        <w:t>address,</w:t>
      </w:r>
      <w:r>
        <w:rPr>
          <w:rFonts w:ascii="Arial MT" w:hAnsi="Arial MT"/>
          <w:spacing w:val="-4"/>
          <w:w w:val="105"/>
          <w:sz w:val="17"/>
        </w:rPr>
        <w:t> </w:t>
      </w:r>
      <w:r>
        <w:rPr>
          <w:rFonts w:ascii="Arial MT" w:hAnsi="Arial MT"/>
          <w:w w:val="105"/>
          <w:sz w:val="17"/>
        </w:rPr>
        <w:t>work</w:t>
      </w:r>
      <w:r>
        <w:rPr>
          <w:rFonts w:ascii="Arial MT" w:hAnsi="Arial MT"/>
          <w:spacing w:val="-5"/>
          <w:w w:val="105"/>
          <w:sz w:val="17"/>
        </w:rPr>
        <w:t> </w:t>
      </w:r>
      <w:r>
        <w:rPr>
          <w:rFonts w:ascii="Arial MT" w:hAnsi="Arial MT"/>
          <w:w w:val="105"/>
          <w:sz w:val="17"/>
        </w:rPr>
        <w:t>history,</w:t>
      </w:r>
      <w:r>
        <w:rPr>
          <w:rFonts w:ascii="Arial MT" w:hAnsi="Arial MT"/>
          <w:spacing w:val="-5"/>
          <w:w w:val="105"/>
          <w:sz w:val="17"/>
        </w:rPr>
        <w:t> </w:t>
      </w:r>
      <w:r>
        <w:rPr>
          <w:rFonts w:ascii="Arial MT" w:hAnsi="Arial MT"/>
          <w:w w:val="105"/>
          <w:sz w:val="17"/>
        </w:rPr>
        <w:t>arrest</w:t>
      </w:r>
      <w:r>
        <w:rPr>
          <w:rFonts w:ascii="Arial MT" w:hAnsi="Arial MT"/>
          <w:spacing w:val="-5"/>
          <w:w w:val="105"/>
          <w:sz w:val="17"/>
        </w:rPr>
        <w:t> </w:t>
      </w:r>
      <w:r>
        <w:rPr>
          <w:rFonts w:ascii="Arial MT" w:hAnsi="Arial MT"/>
          <w:w w:val="105"/>
          <w:sz w:val="17"/>
        </w:rPr>
        <w:t>record</w:t>
      </w:r>
      <w:r>
        <w:rPr>
          <w:rFonts w:ascii="Arial MT" w:hAnsi="Arial MT"/>
          <w:spacing w:val="-5"/>
          <w:w w:val="105"/>
          <w:sz w:val="17"/>
        </w:rPr>
        <w:t> </w:t>
      </w:r>
      <w:r>
        <w:rPr>
          <w:rFonts w:ascii="Arial MT" w:hAnsi="Arial MT"/>
          <w:w w:val="105"/>
          <w:sz w:val="17"/>
        </w:rPr>
        <w:t>(if</w:t>
      </w:r>
      <w:r>
        <w:rPr>
          <w:rFonts w:ascii="Arial MT" w:hAnsi="Arial MT"/>
          <w:w w:val="105"/>
          <w:sz w:val="17"/>
        </w:rPr>
        <w:t> </w:t>
      </w:r>
      <w:r>
        <w:rPr>
          <w:rFonts w:ascii="Arial MT" w:hAnsi="Arial MT"/>
          <w:spacing w:val="-2"/>
          <w:w w:val="105"/>
          <w:sz w:val="17"/>
        </w:rPr>
        <w:t>any</w:t>
      </w:r>
      <w:r>
        <w:rPr>
          <w:rFonts w:ascii="Arial MT" w:hAnsi="Arial MT"/>
          <w:spacing w:val="-7"/>
          <w:w w:val="105"/>
          <w:sz w:val="17"/>
        </w:rPr>
        <w:t> </w:t>
      </w:r>
      <w:r>
        <w:rPr>
          <w:rFonts w:ascii="Arial MT" w:hAnsi="Arial MT"/>
          <w:spacing w:val="-2"/>
          <w:w w:val="105"/>
          <w:sz w:val="17"/>
        </w:rPr>
        <w:t>—</w:t>
      </w:r>
      <w:r>
        <w:rPr>
          <w:rFonts w:ascii="Arial MT" w:hAnsi="Arial MT"/>
          <w:spacing w:val="-7"/>
          <w:w w:val="105"/>
          <w:sz w:val="17"/>
        </w:rPr>
        <w:t> </w:t>
      </w:r>
      <w:r>
        <w:rPr>
          <w:rFonts w:ascii="Arial MT" w:hAnsi="Arial MT"/>
          <w:spacing w:val="-2"/>
          <w:w w:val="105"/>
          <w:sz w:val="17"/>
        </w:rPr>
        <w:t>ideally</w:t>
      </w:r>
      <w:r>
        <w:rPr>
          <w:rFonts w:ascii="Arial MT" w:hAnsi="Arial MT"/>
          <w:spacing w:val="-7"/>
          <w:w w:val="105"/>
          <w:sz w:val="17"/>
        </w:rPr>
        <w:t> </w:t>
      </w:r>
      <w:r>
        <w:rPr>
          <w:rFonts w:ascii="Arial MT" w:hAnsi="Arial MT"/>
          <w:spacing w:val="-2"/>
          <w:w w:val="105"/>
          <w:sz w:val="17"/>
        </w:rPr>
        <w:t>not),</w:t>
      </w:r>
      <w:r>
        <w:rPr>
          <w:rFonts w:ascii="Arial MT" w:hAnsi="Arial MT"/>
          <w:spacing w:val="-7"/>
          <w:w w:val="105"/>
          <w:sz w:val="17"/>
        </w:rPr>
        <w:t> </w:t>
      </w:r>
      <w:r>
        <w:rPr>
          <w:rFonts w:ascii="Arial MT" w:hAnsi="Arial MT"/>
          <w:spacing w:val="-2"/>
          <w:w w:val="105"/>
          <w:sz w:val="17"/>
        </w:rPr>
        <w:t>education,</w:t>
      </w:r>
      <w:r>
        <w:rPr>
          <w:rFonts w:ascii="Arial MT" w:hAnsi="Arial MT"/>
          <w:spacing w:val="-7"/>
          <w:w w:val="105"/>
          <w:sz w:val="17"/>
        </w:rPr>
        <w:t> </w:t>
      </w:r>
      <w:r>
        <w:rPr>
          <w:rFonts w:ascii="Arial MT" w:hAnsi="Arial MT"/>
          <w:spacing w:val="-2"/>
          <w:w w:val="105"/>
          <w:sz w:val="17"/>
        </w:rPr>
        <w:t>previous</w:t>
      </w:r>
      <w:r>
        <w:rPr>
          <w:rFonts w:ascii="Arial MT" w:hAnsi="Arial MT"/>
          <w:spacing w:val="-7"/>
          <w:w w:val="105"/>
          <w:sz w:val="17"/>
        </w:rPr>
        <w:t> </w:t>
      </w:r>
      <w:r>
        <w:rPr>
          <w:rFonts w:ascii="Arial MT" w:hAnsi="Arial MT"/>
          <w:spacing w:val="-2"/>
          <w:w w:val="105"/>
          <w:sz w:val="17"/>
        </w:rPr>
        <w:t>addresses,</w:t>
      </w:r>
      <w:r>
        <w:rPr>
          <w:rFonts w:ascii="Arial MT" w:hAnsi="Arial MT"/>
          <w:spacing w:val="-7"/>
          <w:w w:val="105"/>
          <w:sz w:val="17"/>
        </w:rPr>
        <w:t> </w:t>
      </w:r>
      <w:r>
        <w:rPr>
          <w:rFonts w:ascii="Arial MT" w:hAnsi="Arial MT"/>
          <w:spacing w:val="-2"/>
          <w:w w:val="105"/>
          <w:sz w:val="17"/>
        </w:rPr>
        <w:t>and</w:t>
      </w:r>
      <w:r>
        <w:rPr>
          <w:rFonts w:ascii="Arial MT" w:hAnsi="Arial MT"/>
          <w:spacing w:val="-7"/>
          <w:w w:val="105"/>
          <w:sz w:val="17"/>
        </w:rPr>
        <w:t> </w:t>
      </w:r>
      <w:r>
        <w:rPr>
          <w:rFonts w:ascii="Arial MT" w:hAnsi="Arial MT"/>
          <w:spacing w:val="-2"/>
          <w:w w:val="105"/>
          <w:sz w:val="17"/>
        </w:rPr>
        <w:t>so</w:t>
      </w:r>
      <w:r>
        <w:rPr>
          <w:rFonts w:ascii="Arial MT" w:hAnsi="Arial MT"/>
          <w:spacing w:val="-7"/>
          <w:w w:val="105"/>
          <w:sz w:val="17"/>
        </w:rPr>
        <w:t> </w:t>
      </w:r>
      <w:r>
        <w:rPr>
          <w:rFonts w:ascii="Arial MT" w:hAnsi="Arial MT"/>
          <w:spacing w:val="-2"/>
          <w:w w:val="105"/>
          <w:sz w:val="17"/>
        </w:rPr>
        <w:t>on.</w:t>
      </w:r>
      <w:r>
        <w:rPr>
          <w:rFonts w:ascii="Arial MT" w:hAnsi="Arial MT"/>
          <w:spacing w:val="-7"/>
          <w:w w:val="105"/>
          <w:sz w:val="17"/>
        </w:rPr>
        <w:t> </w:t>
      </w:r>
      <w:r>
        <w:rPr>
          <w:rFonts w:ascii="Arial MT" w:hAnsi="Arial MT"/>
          <w:spacing w:val="-2"/>
          <w:w w:val="105"/>
          <w:sz w:val="17"/>
        </w:rPr>
        <w:t>A</w:t>
      </w:r>
      <w:r>
        <w:rPr>
          <w:rFonts w:ascii="Arial MT" w:hAnsi="Arial MT"/>
          <w:spacing w:val="-6"/>
          <w:w w:val="105"/>
          <w:sz w:val="17"/>
        </w:rPr>
        <w:t> </w:t>
      </w:r>
      <w:r>
        <w:rPr>
          <w:rFonts w:ascii="Arial MT" w:hAnsi="Arial MT"/>
          <w:spacing w:val="-2"/>
          <w:w w:val="105"/>
          <w:sz w:val="17"/>
        </w:rPr>
        <w:t>copy</w:t>
      </w:r>
      <w:r>
        <w:rPr>
          <w:rFonts w:ascii="Arial MT" w:hAnsi="Arial MT"/>
          <w:spacing w:val="-7"/>
          <w:w w:val="105"/>
          <w:sz w:val="17"/>
        </w:rPr>
        <w:t> </w:t>
      </w:r>
      <w:r>
        <w:rPr>
          <w:rFonts w:ascii="Arial MT" w:hAnsi="Arial MT"/>
          <w:spacing w:val="-2"/>
          <w:w w:val="105"/>
          <w:sz w:val="17"/>
        </w:rPr>
        <w:t>of</w:t>
      </w:r>
      <w:r>
        <w:rPr>
          <w:rFonts w:ascii="Arial MT" w:hAnsi="Arial MT"/>
          <w:spacing w:val="-7"/>
          <w:w w:val="105"/>
          <w:sz w:val="17"/>
        </w:rPr>
        <w:t> </w:t>
      </w:r>
      <w:r>
        <w:rPr>
          <w:rFonts w:ascii="Arial MT" w:hAnsi="Arial MT"/>
          <w:spacing w:val="-2"/>
          <w:w w:val="105"/>
          <w:sz w:val="17"/>
        </w:rPr>
        <w:t>the</w:t>
      </w:r>
      <w:r>
        <w:rPr>
          <w:rFonts w:ascii="Arial MT" w:hAnsi="Arial MT"/>
          <w:spacing w:val="-7"/>
          <w:w w:val="105"/>
          <w:sz w:val="17"/>
        </w:rPr>
        <w:t> </w:t>
      </w:r>
      <w:r>
        <w:rPr>
          <w:rFonts w:ascii="Arial MT" w:hAnsi="Arial MT"/>
          <w:spacing w:val="-2"/>
          <w:w w:val="105"/>
          <w:sz w:val="17"/>
        </w:rPr>
        <w:t>form</w:t>
      </w:r>
      <w:r>
        <w:rPr>
          <w:rFonts w:ascii="Arial MT" w:hAnsi="Arial MT"/>
          <w:spacing w:val="-7"/>
          <w:w w:val="105"/>
          <w:sz w:val="17"/>
        </w:rPr>
        <w:t> </w:t>
      </w:r>
      <w:r>
        <w:rPr>
          <w:rFonts w:ascii="Arial MT" w:hAnsi="Arial MT"/>
          <w:spacing w:val="-2"/>
          <w:w w:val="105"/>
          <w:sz w:val="17"/>
        </w:rPr>
        <w:t>must</w:t>
      </w:r>
      <w:r>
        <w:rPr>
          <w:rFonts w:ascii="Arial MT" w:hAnsi="Arial MT"/>
          <w:spacing w:val="-7"/>
          <w:w w:val="105"/>
          <w:sz w:val="17"/>
        </w:rPr>
        <w:t> </w:t>
      </w:r>
      <w:r>
        <w:rPr>
          <w:rFonts w:ascii="Arial MT" w:hAnsi="Arial MT"/>
          <w:spacing w:val="-2"/>
          <w:w w:val="105"/>
          <w:sz w:val="17"/>
        </w:rPr>
        <w:t>be</w:t>
      </w:r>
      <w:r>
        <w:rPr>
          <w:rFonts w:ascii="Arial MT" w:hAnsi="Arial MT"/>
          <w:spacing w:val="-7"/>
          <w:w w:val="105"/>
          <w:sz w:val="17"/>
        </w:rPr>
        <w:t> </w:t>
      </w:r>
      <w:r>
        <w:rPr>
          <w:rFonts w:ascii="Arial MT" w:hAnsi="Arial MT"/>
          <w:spacing w:val="-2"/>
          <w:w w:val="105"/>
          <w:sz w:val="17"/>
        </w:rPr>
        <w:t>kept</w:t>
      </w:r>
    </w:p>
    <w:p>
      <w:pPr>
        <w:spacing w:line="295" w:lineRule="auto" w:before="0"/>
        <w:ind w:left="1978" w:right="449" w:firstLine="0"/>
        <w:jc w:val="left"/>
        <w:rPr>
          <w:rFonts w:ascii="Arial MT" w:hAnsi="Arial MT"/>
          <w:sz w:val="17"/>
        </w:rPr>
      </w:pPr>
      <w:r>
        <w:rPr>
          <w:rFonts w:ascii="Arial MT" w:hAnsi="Arial MT"/>
          <w:sz w:val="17"/>
        </w:rPr>
        <w:t>by the employer. In addition, the employer is responsible for calling previous employers to find </w:t>
      </w:r>
      <w:r>
        <w:rPr>
          <w:rFonts w:ascii="Arial MT" w:hAnsi="Arial MT"/>
          <w:spacing w:val="-2"/>
          <w:w w:val="110"/>
          <w:sz w:val="17"/>
        </w:rPr>
        <w:t>out</w:t>
      </w:r>
      <w:r>
        <w:rPr>
          <w:rFonts w:ascii="Arial MT" w:hAnsi="Arial MT"/>
          <w:spacing w:val="-14"/>
          <w:w w:val="110"/>
          <w:sz w:val="17"/>
        </w:rPr>
        <w:t> </w:t>
      </w:r>
      <w:r>
        <w:rPr>
          <w:rFonts w:ascii="Arial MT" w:hAnsi="Arial MT"/>
          <w:spacing w:val="-2"/>
          <w:w w:val="110"/>
          <w:sz w:val="17"/>
        </w:rPr>
        <w:t>whether</w:t>
      </w:r>
      <w:r>
        <w:rPr>
          <w:rFonts w:ascii="Arial MT" w:hAnsi="Arial MT"/>
          <w:spacing w:val="-14"/>
          <w:w w:val="110"/>
          <w:sz w:val="17"/>
        </w:rPr>
        <w:t> </w:t>
      </w:r>
      <w:r>
        <w:rPr>
          <w:rFonts w:ascii="Arial MT" w:hAnsi="Arial MT"/>
          <w:spacing w:val="-2"/>
          <w:w w:val="110"/>
          <w:sz w:val="17"/>
        </w:rPr>
        <w:t>the</w:t>
      </w:r>
      <w:r>
        <w:rPr>
          <w:rFonts w:ascii="Arial MT" w:hAnsi="Arial MT"/>
          <w:spacing w:val="-14"/>
          <w:w w:val="110"/>
          <w:sz w:val="17"/>
        </w:rPr>
        <w:t> </w:t>
      </w:r>
      <w:r>
        <w:rPr>
          <w:rFonts w:ascii="Arial MT" w:hAnsi="Arial MT"/>
          <w:spacing w:val="-2"/>
          <w:w w:val="110"/>
          <w:sz w:val="17"/>
        </w:rPr>
        <w:t>information</w:t>
      </w:r>
      <w:r>
        <w:rPr>
          <w:rFonts w:ascii="Arial MT" w:hAnsi="Arial MT"/>
          <w:spacing w:val="-13"/>
          <w:w w:val="110"/>
          <w:sz w:val="17"/>
        </w:rPr>
        <w:t> </w:t>
      </w:r>
      <w:r>
        <w:rPr>
          <w:rFonts w:ascii="Arial MT" w:hAnsi="Arial MT"/>
          <w:spacing w:val="-2"/>
          <w:w w:val="110"/>
          <w:sz w:val="17"/>
        </w:rPr>
        <w:t>in</w:t>
      </w:r>
      <w:r>
        <w:rPr>
          <w:rFonts w:ascii="Arial MT" w:hAnsi="Arial MT"/>
          <w:spacing w:val="-14"/>
          <w:w w:val="110"/>
          <w:sz w:val="17"/>
        </w:rPr>
        <w:t> </w:t>
      </w:r>
      <w:r>
        <w:rPr>
          <w:rFonts w:ascii="Arial MT" w:hAnsi="Arial MT"/>
          <w:spacing w:val="-2"/>
          <w:w w:val="110"/>
          <w:sz w:val="17"/>
        </w:rPr>
        <w:t>the</w:t>
      </w:r>
      <w:r>
        <w:rPr>
          <w:rFonts w:ascii="Arial MT" w:hAnsi="Arial MT"/>
          <w:spacing w:val="-14"/>
          <w:w w:val="110"/>
          <w:sz w:val="17"/>
        </w:rPr>
        <w:t> </w:t>
      </w:r>
      <w:r>
        <w:rPr>
          <w:rFonts w:ascii="Arial MT" w:hAnsi="Arial MT"/>
          <w:spacing w:val="-2"/>
          <w:w w:val="110"/>
          <w:sz w:val="17"/>
        </w:rPr>
        <w:t>form</w:t>
      </w:r>
      <w:r>
        <w:rPr>
          <w:rFonts w:ascii="Arial MT" w:hAnsi="Arial MT"/>
          <w:spacing w:val="-14"/>
          <w:w w:val="110"/>
          <w:sz w:val="17"/>
        </w:rPr>
        <w:t> </w:t>
      </w:r>
      <w:r>
        <w:rPr>
          <w:rFonts w:ascii="Arial MT" w:hAnsi="Arial MT"/>
          <w:spacing w:val="-2"/>
          <w:w w:val="110"/>
          <w:sz w:val="17"/>
        </w:rPr>
        <w:t>is</w:t>
      </w:r>
      <w:r>
        <w:rPr>
          <w:rFonts w:ascii="Arial MT" w:hAnsi="Arial MT"/>
          <w:spacing w:val="-13"/>
          <w:w w:val="110"/>
          <w:sz w:val="17"/>
        </w:rPr>
        <w:t> </w:t>
      </w:r>
      <w:r>
        <w:rPr>
          <w:rFonts w:ascii="Arial MT" w:hAnsi="Arial MT"/>
          <w:spacing w:val="-2"/>
          <w:w w:val="110"/>
          <w:sz w:val="17"/>
        </w:rPr>
        <w:t>accurate.</w:t>
      </w:r>
      <w:r>
        <w:rPr>
          <w:rFonts w:ascii="Arial MT" w:hAnsi="Arial MT"/>
          <w:spacing w:val="-14"/>
          <w:w w:val="110"/>
          <w:sz w:val="17"/>
        </w:rPr>
        <w:t> </w:t>
      </w:r>
      <w:r>
        <w:rPr>
          <w:rFonts w:ascii="Arial MT" w:hAnsi="Arial MT"/>
          <w:spacing w:val="-2"/>
          <w:w w:val="110"/>
          <w:sz w:val="17"/>
        </w:rPr>
        <w:t>In</w:t>
      </w:r>
      <w:r>
        <w:rPr>
          <w:rFonts w:ascii="Arial MT" w:hAnsi="Arial MT"/>
          <w:spacing w:val="-14"/>
          <w:w w:val="110"/>
          <w:sz w:val="17"/>
        </w:rPr>
        <w:t> </w:t>
      </w:r>
      <w:r>
        <w:rPr>
          <w:rFonts w:ascii="Arial MT" w:hAnsi="Arial MT"/>
          <w:spacing w:val="-2"/>
          <w:w w:val="110"/>
          <w:sz w:val="17"/>
        </w:rPr>
        <w:t>the</w:t>
      </w:r>
      <w:r>
        <w:rPr>
          <w:rFonts w:ascii="Arial MT" w:hAnsi="Arial MT"/>
          <w:spacing w:val="-13"/>
          <w:w w:val="110"/>
          <w:sz w:val="17"/>
        </w:rPr>
        <w:t> </w:t>
      </w:r>
      <w:r>
        <w:rPr>
          <w:rFonts w:ascii="Arial MT" w:hAnsi="Arial MT"/>
          <w:spacing w:val="-2"/>
          <w:w w:val="110"/>
          <w:sz w:val="17"/>
        </w:rPr>
        <w:t>event</w:t>
      </w:r>
      <w:r>
        <w:rPr>
          <w:rFonts w:ascii="Arial MT" w:hAnsi="Arial MT"/>
          <w:spacing w:val="-14"/>
          <w:w w:val="110"/>
          <w:sz w:val="17"/>
        </w:rPr>
        <w:t> </w:t>
      </w:r>
      <w:r>
        <w:rPr>
          <w:rFonts w:ascii="Arial MT" w:hAnsi="Arial MT"/>
          <w:spacing w:val="-2"/>
          <w:w w:val="110"/>
          <w:sz w:val="17"/>
        </w:rPr>
        <w:t>that</w:t>
      </w:r>
      <w:r>
        <w:rPr>
          <w:rFonts w:ascii="Arial MT" w:hAnsi="Arial MT"/>
          <w:spacing w:val="-14"/>
          <w:w w:val="110"/>
          <w:sz w:val="17"/>
        </w:rPr>
        <w:t> </w:t>
      </w:r>
      <w:r>
        <w:rPr>
          <w:rFonts w:ascii="Arial MT" w:hAnsi="Arial MT"/>
          <w:spacing w:val="-2"/>
          <w:w w:val="110"/>
          <w:sz w:val="17"/>
        </w:rPr>
        <w:t>the</w:t>
      </w:r>
      <w:r>
        <w:rPr>
          <w:rFonts w:ascii="Arial MT" w:hAnsi="Arial MT"/>
          <w:spacing w:val="-14"/>
          <w:w w:val="110"/>
          <w:sz w:val="17"/>
        </w:rPr>
        <w:t> </w:t>
      </w:r>
      <w:r>
        <w:rPr>
          <w:rFonts w:ascii="Arial MT" w:hAnsi="Arial MT"/>
          <w:spacing w:val="-2"/>
          <w:w w:val="110"/>
          <w:sz w:val="17"/>
        </w:rPr>
        <w:t>applicant´s</w:t>
      </w:r>
      <w:r>
        <w:rPr>
          <w:rFonts w:ascii="Arial MT" w:hAnsi="Arial MT"/>
          <w:spacing w:val="-13"/>
          <w:w w:val="110"/>
          <w:sz w:val="17"/>
        </w:rPr>
        <w:t> </w:t>
      </w:r>
      <w:r>
        <w:rPr>
          <w:rFonts w:ascii="Arial MT" w:hAnsi="Arial MT"/>
          <w:spacing w:val="-2"/>
          <w:w w:val="110"/>
          <w:sz w:val="17"/>
        </w:rPr>
        <w:t>informa- tion</w:t>
      </w:r>
      <w:r>
        <w:rPr>
          <w:rFonts w:ascii="Arial MT" w:hAnsi="Arial MT"/>
          <w:spacing w:val="-14"/>
          <w:w w:val="110"/>
          <w:sz w:val="17"/>
        </w:rPr>
        <w:t> </w:t>
      </w:r>
      <w:r>
        <w:rPr>
          <w:rFonts w:ascii="Arial MT" w:hAnsi="Arial MT"/>
          <w:spacing w:val="-2"/>
          <w:w w:val="110"/>
          <w:sz w:val="17"/>
        </w:rPr>
        <w:t>changes</w:t>
      </w:r>
      <w:r>
        <w:rPr>
          <w:rFonts w:ascii="Arial MT" w:hAnsi="Arial MT"/>
          <w:spacing w:val="-14"/>
          <w:w w:val="110"/>
          <w:sz w:val="17"/>
        </w:rPr>
        <w:t> </w:t>
      </w:r>
      <w:r>
        <w:rPr>
          <w:rFonts w:ascii="Arial MT" w:hAnsi="Arial MT"/>
          <w:spacing w:val="-2"/>
          <w:w w:val="110"/>
          <w:sz w:val="17"/>
        </w:rPr>
        <w:t>any</w:t>
      </w:r>
      <w:r>
        <w:rPr>
          <w:rFonts w:ascii="Arial MT" w:hAnsi="Arial MT"/>
          <w:spacing w:val="-14"/>
          <w:w w:val="110"/>
          <w:sz w:val="17"/>
        </w:rPr>
        <w:t> </w:t>
      </w:r>
      <w:r>
        <w:rPr>
          <w:rFonts w:ascii="Arial MT" w:hAnsi="Arial MT"/>
          <w:spacing w:val="-2"/>
          <w:w w:val="110"/>
          <w:sz w:val="17"/>
        </w:rPr>
        <w:t>time</w:t>
      </w:r>
      <w:r>
        <w:rPr>
          <w:rFonts w:ascii="Arial MT" w:hAnsi="Arial MT"/>
          <w:spacing w:val="-13"/>
          <w:w w:val="110"/>
          <w:sz w:val="17"/>
        </w:rPr>
        <w:t> </w:t>
      </w:r>
      <w:r>
        <w:rPr>
          <w:rFonts w:ascii="Arial MT" w:hAnsi="Arial MT"/>
          <w:spacing w:val="-2"/>
          <w:w w:val="110"/>
          <w:sz w:val="17"/>
        </w:rPr>
        <w:t>during</w:t>
      </w:r>
      <w:r>
        <w:rPr>
          <w:rFonts w:ascii="Arial MT" w:hAnsi="Arial MT"/>
          <w:spacing w:val="-14"/>
          <w:w w:val="110"/>
          <w:sz w:val="17"/>
        </w:rPr>
        <w:t> </w:t>
      </w:r>
      <w:r>
        <w:rPr>
          <w:rFonts w:ascii="Arial MT" w:hAnsi="Arial MT"/>
          <w:spacing w:val="-2"/>
          <w:w w:val="110"/>
          <w:sz w:val="17"/>
        </w:rPr>
        <w:t>employ,</w:t>
      </w:r>
      <w:r>
        <w:rPr>
          <w:rFonts w:ascii="Arial MT" w:hAnsi="Arial MT"/>
          <w:spacing w:val="-14"/>
          <w:w w:val="110"/>
          <w:sz w:val="17"/>
        </w:rPr>
        <w:t> </w:t>
      </w:r>
      <w:r>
        <w:rPr>
          <w:rFonts w:ascii="Arial MT" w:hAnsi="Arial MT"/>
          <w:spacing w:val="-2"/>
          <w:w w:val="110"/>
          <w:sz w:val="17"/>
        </w:rPr>
        <w:t>the</w:t>
      </w:r>
      <w:r>
        <w:rPr>
          <w:rFonts w:ascii="Arial MT" w:hAnsi="Arial MT"/>
          <w:spacing w:val="-14"/>
          <w:w w:val="110"/>
          <w:sz w:val="17"/>
        </w:rPr>
        <w:t> </w:t>
      </w:r>
      <w:r>
        <w:rPr>
          <w:rFonts w:ascii="Arial MT" w:hAnsi="Arial MT"/>
          <w:spacing w:val="-2"/>
          <w:w w:val="110"/>
          <w:sz w:val="17"/>
        </w:rPr>
        <w:t>employer</w:t>
      </w:r>
      <w:r>
        <w:rPr>
          <w:rFonts w:ascii="Arial MT" w:hAnsi="Arial MT"/>
          <w:spacing w:val="-13"/>
          <w:w w:val="110"/>
          <w:sz w:val="17"/>
        </w:rPr>
        <w:t> </w:t>
      </w:r>
      <w:r>
        <w:rPr>
          <w:rFonts w:ascii="Arial MT" w:hAnsi="Arial MT"/>
          <w:spacing w:val="-2"/>
          <w:w w:val="110"/>
          <w:sz w:val="17"/>
        </w:rPr>
        <w:t>is</w:t>
      </w:r>
      <w:r>
        <w:rPr>
          <w:rFonts w:ascii="Arial MT" w:hAnsi="Arial MT"/>
          <w:spacing w:val="-14"/>
          <w:w w:val="110"/>
          <w:sz w:val="17"/>
        </w:rPr>
        <w:t> </w:t>
      </w:r>
      <w:r>
        <w:rPr>
          <w:rFonts w:ascii="Arial MT" w:hAnsi="Arial MT"/>
          <w:spacing w:val="-2"/>
          <w:w w:val="110"/>
          <w:sz w:val="17"/>
        </w:rPr>
        <w:t>responsible</w:t>
      </w:r>
      <w:r>
        <w:rPr>
          <w:rFonts w:ascii="Arial MT" w:hAnsi="Arial MT"/>
          <w:spacing w:val="-14"/>
          <w:w w:val="110"/>
          <w:sz w:val="17"/>
        </w:rPr>
        <w:t> </w:t>
      </w:r>
      <w:r>
        <w:rPr>
          <w:rFonts w:ascii="Arial MT" w:hAnsi="Arial MT"/>
          <w:spacing w:val="-2"/>
          <w:w w:val="110"/>
          <w:sz w:val="17"/>
        </w:rPr>
        <w:t>for</w:t>
      </w:r>
      <w:r>
        <w:rPr>
          <w:rFonts w:ascii="Arial MT" w:hAnsi="Arial MT"/>
          <w:spacing w:val="-13"/>
          <w:w w:val="110"/>
          <w:sz w:val="17"/>
        </w:rPr>
        <w:t> </w:t>
      </w:r>
      <w:r>
        <w:rPr>
          <w:rFonts w:ascii="Arial MT" w:hAnsi="Arial MT"/>
          <w:spacing w:val="-2"/>
          <w:w w:val="110"/>
          <w:sz w:val="17"/>
        </w:rPr>
        <w:t>updating</w:t>
      </w:r>
      <w:r>
        <w:rPr>
          <w:rFonts w:ascii="Arial MT" w:hAnsi="Arial MT"/>
          <w:spacing w:val="-14"/>
          <w:w w:val="110"/>
          <w:sz w:val="17"/>
        </w:rPr>
        <w:t> </w:t>
      </w:r>
      <w:r>
        <w:rPr>
          <w:rFonts w:ascii="Arial MT" w:hAnsi="Arial MT"/>
          <w:spacing w:val="-2"/>
          <w:w w:val="110"/>
          <w:sz w:val="17"/>
        </w:rPr>
        <w:t>the information.</w:t>
      </w:r>
    </w:p>
    <w:p>
      <w:pPr>
        <w:spacing w:line="216" w:lineRule="auto" w:before="16"/>
        <w:ind w:left="1978" w:right="577" w:hanging="294"/>
        <w:jc w:val="left"/>
        <w:rPr>
          <w:rFonts w:ascii="Arial MT" w:hAnsi="Arial MT"/>
          <w:sz w:val="17"/>
        </w:rPr>
      </w:pPr>
      <w:r>
        <w:rPr>
          <w:rFonts w:ascii="Arial Black" w:hAnsi="Arial Black"/>
          <w:position w:val="-1"/>
          <w:sz w:val="28"/>
        </w:rPr>
        <w:t>»</w:t>
      </w:r>
      <w:r>
        <w:rPr>
          <w:rFonts w:ascii="Arial Black" w:hAnsi="Arial Black"/>
          <w:spacing w:val="-5"/>
          <w:position w:val="-1"/>
          <w:sz w:val="28"/>
        </w:rPr>
        <w:t> </w:t>
      </w:r>
      <w:r>
        <w:rPr>
          <w:rFonts w:ascii="Arial Black" w:hAnsi="Arial Black"/>
          <w:sz w:val="17"/>
        </w:rPr>
        <w:t>Rules</w:t>
      </w:r>
      <w:r>
        <w:rPr>
          <w:rFonts w:ascii="Arial Black" w:hAnsi="Arial Black"/>
          <w:spacing w:val="-18"/>
          <w:sz w:val="17"/>
        </w:rPr>
        <w:t> </w:t>
      </w:r>
      <w:r>
        <w:rPr>
          <w:rFonts w:ascii="Arial Black" w:hAnsi="Arial Black"/>
          <w:sz w:val="17"/>
        </w:rPr>
        <w:t>G-8</w:t>
      </w:r>
      <w:r>
        <w:rPr>
          <w:rFonts w:ascii="Arial Black" w:hAnsi="Arial Black"/>
          <w:spacing w:val="-18"/>
          <w:sz w:val="17"/>
        </w:rPr>
        <w:t> </w:t>
      </w:r>
      <w:r>
        <w:rPr>
          <w:rFonts w:ascii="Arial Black" w:hAnsi="Arial Black"/>
          <w:sz w:val="17"/>
        </w:rPr>
        <w:t>and</w:t>
      </w:r>
      <w:r>
        <w:rPr>
          <w:rFonts w:ascii="Arial Black" w:hAnsi="Arial Black"/>
          <w:spacing w:val="-18"/>
          <w:sz w:val="17"/>
        </w:rPr>
        <w:t> </w:t>
      </w:r>
      <w:r>
        <w:rPr>
          <w:rFonts w:ascii="Arial Black" w:hAnsi="Arial Black"/>
          <w:sz w:val="17"/>
        </w:rPr>
        <w:t>G-9</w:t>
      </w:r>
      <w:r>
        <w:rPr>
          <w:rFonts w:ascii="Arial Black" w:hAnsi="Arial Black"/>
          <w:spacing w:val="-18"/>
          <w:sz w:val="17"/>
        </w:rPr>
        <w:t> </w:t>
      </w:r>
      <w:r>
        <w:rPr>
          <w:rFonts w:ascii="Arial MT" w:hAnsi="Arial MT"/>
          <w:sz w:val="17"/>
        </w:rPr>
        <w:t>(books</w:t>
      </w:r>
      <w:r>
        <w:rPr>
          <w:rFonts w:ascii="Arial MT" w:hAnsi="Arial MT"/>
          <w:spacing w:val="-11"/>
          <w:sz w:val="17"/>
        </w:rPr>
        <w:t> </w:t>
      </w:r>
      <w:r>
        <w:rPr>
          <w:rFonts w:ascii="Arial MT" w:hAnsi="Arial MT"/>
          <w:sz w:val="17"/>
        </w:rPr>
        <w:t>and</w:t>
      </w:r>
      <w:r>
        <w:rPr>
          <w:rFonts w:ascii="Arial MT" w:hAnsi="Arial MT"/>
          <w:spacing w:val="-12"/>
          <w:sz w:val="17"/>
        </w:rPr>
        <w:t> </w:t>
      </w:r>
      <w:r>
        <w:rPr>
          <w:rFonts w:ascii="Arial MT" w:hAnsi="Arial MT"/>
          <w:sz w:val="17"/>
        </w:rPr>
        <w:t>records</w:t>
      </w:r>
      <w:r>
        <w:rPr>
          <w:rFonts w:ascii="Arial MT" w:hAnsi="Arial MT"/>
          <w:spacing w:val="-12"/>
          <w:sz w:val="17"/>
        </w:rPr>
        <w:t> </w:t>
      </w:r>
      <w:r>
        <w:rPr>
          <w:rFonts w:ascii="Arial MT" w:hAnsi="Arial MT"/>
          <w:sz w:val="17"/>
        </w:rPr>
        <w:t>requirements):</w:t>
      </w:r>
      <w:r>
        <w:rPr>
          <w:rFonts w:ascii="Arial MT" w:hAnsi="Arial MT"/>
          <w:spacing w:val="-11"/>
          <w:sz w:val="17"/>
        </w:rPr>
        <w:t> </w:t>
      </w:r>
      <w:r>
        <w:rPr>
          <w:rFonts w:ascii="Arial MT" w:hAnsi="Arial MT"/>
          <w:sz w:val="17"/>
        </w:rPr>
        <w:t>All</w:t>
      </w:r>
      <w:r>
        <w:rPr>
          <w:rFonts w:ascii="Arial MT" w:hAnsi="Arial MT"/>
          <w:spacing w:val="-12"/>
          <w:sz w:val="17"/>
        </w:rPr>
        <w:t> </w:t>
      </w:r>
      <w:r>
        <w:rPr>
          <w:rFonts w:ascii="Arial MT" w:hAnsi="Arial MT"/>
          <w:sz w:val="17"/>
        </w:rPr>
        <w:t>brokers,</w:t>
      </w:r>
      <w:r>
        <w:rPr>
          <w:rFonts w:ascii="Arial MT" w:hAnsi="Arial MT"/>
          <w:spacing w:val="-12"/>
          <w:sz w:val="17"/>
        </w:rPr>
        <w:t> </w:t>
      </w:r>
      <w:r>
        <w:rPr>
          <w:rFonts w:ascii="Arial MT" w:hAnsi="Arial MT"/>
          <w:sz w:val="17"/>
        </w:rPr>
        <w:t>dealers,</w:t>
      </w:r>
      <w:r>
        <w:rPr>
          <w:rFonts w:ascii="Arial MT" w:hAnsi="Arial MT"/>
          <w:spacing w:val="-11"/>
          <w:sz w:val="17"/>
        </w:rPr>
        <w:t> </w:t>
      </w:r>
      <w:r>
        <w:rPr>
          <w:rFonts w:ascii="Arial MT" w:hAnsi="Arial MT"/>
          <w:sz w:val="17"/>
        </w:rPr>
        <w:t>and</w:t>
      </w:r>
      <w:r>
        <w:rPr>
          <w:rFonts w:ascii="Arial MT" w:hAnsi="Arial MT"/>
          <w:spacing w:val="-12"/>
          <w:sz w:val="17"/>
        </w:rPr>
        <w:t> </w:t>
      </w:r>
      <w:r>
        <w:rPr>
          <w:rFonts w:ascii="Arial MT" w:hAnsi="Arial MT"/>
          <w:sz w:val="17"/>
        </w:rPr>
        <w:t>municipal </w:t>
      </w:r>
      <w:r>
        <w:rPr>
          <w:rFonts w:ascii="Arial MT" w:hAnsi="Arial MT"/>
          <w:spacing w:val="-4"/>
          <w:w w:val="105"/>
          <w:sz w:val="17"/>
        </w:rPr>
        <w:t>securities</w:t>
      </w:r>
      <w:r>
        <w:rPr>
          <w:rFonts w:ascii="Arial MT" w:hAnsi="Arial MT"/>
          <w:spacing w:val="-1"/>
          <w:w w:val="105"/>
          <w:sz w:val="17"/>
        </w:rPr>
        <w:t> </w:t>
      </w:r>
      <w:r>
        <w:rPr>
          <w:rFonts w:ascii="Arial MT" w:hAnsi="Arial MT"/>
          <w:spacing w:val="-4"/>
          <w:w w:val="105"/>
          <w:sz w:val="17"/>
        </w:rPr>
        <w:t>dealers</w:t>
      </w:r>
      <w:r>
        <w:rPr>
          <w:rFonts w:ascii="Arial MT" w:hAnsi="Arial MT"/>
          <w:spacing w:val="-1"/>
          <w:w w:val="105"/>
          <w:sz w:val="17"/>
        </w:rPr>
        <w:t> </w:t>
      </w:r>
      <w:r>
        <w:rPr>
          <w:rFonts w:ascii="Arial MT" w:hAnsi="Arial MT"/>
          <w:spacing w:val="-4"/>
          <w:w w:val="105"/>
          <w:sz w:val="17"/>
        </w:rPr>
        <w:t>must</w:t>
      </w:r>
      <w:r>
        <w:rPr>
          <w:rFonts w:ascii="Arial MT" w:hAnsi="Arial MT"/>
          <w:spacing w:val="-1"/>
          <w:w w:val="105"/>
          <w:sz w:val="17"/>
        </w:rPr>
        <w:t> </w:t>
      </w:r>
      <w:r>
        <w:rPr>
          <w:rFonts w:ascii="Arial MT" w:hAnsi="Arial MT"/>
          <w:spacing w:val="-4"/>
          <w:w w:val="105"/>
          <w:sz w:val="17"/>
        </w:rPr>
        <w:t>keep</w:t>
      </w:r>
      <w:r>
        <w:rPr>
          <w:rFonts w:ascii="Arial MT" w:hAnsi="Arial MT"/>
          <w:spacing w:val="-1"/>
          <w:w w:val="105"/>
          <w:sz w:val="17"/>
        </w:rPr>
        <w:t> </w:t>
      </w:r>
      <w:r>
        <w:rPr>
          <w:rFonts w:ascii="Arial MT" w:hAnsi="Arial MT"/>
          <w:spacing w:val="-4"/>
          <w:w w:val="105"/>
          <w:sz w:val="17"/>
        </w:rPr>
        <w:t>records</w:t>
      </w:r>
      <w:r>
        <w:rPr>
          <w:rFonts w:ascii="Arial MT" w:hAnsi="Arial MT"/>
          <w:spacing w:val="-1"/>
          <w:w w:val="105"/>
          <w:sz w:val="17"/>
        </w:rPr>
        <w:t> </w:t>
      </w:r>
      <w:r>
        <w:rPr>
          <w:rFonts w:ascii="Arial MT" w:hAnsi="Arial MT"/>
          <w:spacing w:val="-4"/>
          <w:w w:val="105"/>
          <w:sz w:val="17"/>
        </w:rPr>
        <w:t>regarding</w:t>
      </w:r>
      <w:r>
        <w:rPr>
          <w:rFonts w:ascii="Arial MT" w:hAnsi="Arial MT"/>
          <w:spacing w:val="-1"/>
          <w:w w:val="105"/>
          <w:sz w:val="17"/>
        </w:rPr>
        <w:t> </w:t>
      </w:r>
      <w:r>
        <w:rPr>
          <w:rFonts w:ascii="Arial MT" w:hAnsi="Arial MT"/>
          <w:spacing w:val="-4"/>
          <w:w w:val="105"/>
          <w:sz w:val="17"/>
        </w:rPr>
        <w:t>municipal</w:t>
      </w:r>
      <w:r>
        <w:rPr>
          <w:rFonts w:ascii="Arial MT" w:hAnsi="Arial MT"/>
          <w:spacing w:val="-1"/>
          <w:w w:val="105"/>
          <w:sz w:val="17"/>
        </w:rPr>
        <w:t> </w:t>
      </w:r>
      <w:r>
        <w:rPr>
          <w:rFonts w:ascii="Arial MT" w:hAnsi="Arial MT"/>
          <w:spacing w:val="-4"/>
          <w:w w:val="105"/>
          <w:sz w:val="17"/>
        </w:rPr>
        <w:t>securities</w:t>
      </w:r>
      <w:r>
        <w:rPr>
          <w:rFonts w:ascii="Arial MT" w:hAnsi="Arial MT"/>
          <w:spacing w:val="-1"/>
          <w:w w:val="105"/>
          <w:sz w:val="17"/>
        </w:rPr>
        <w:t> </w:t>
      </w:r>
      <w:r>
        <w:rPr>
          <w:rFonts w:ascii="Arial MT" w:hAnsi="Arial MT"/>
          <w:spacing w:val="-4"/>
          <w:w w:val="105"/>
          <w:sz w:val="17"/>
        </w:rPr>
        <w:t>business.</w:t>
      </w:r>
      <w:r>
        <w:rPr>
          <w:rFonts w:ascii="Arial MT" w:hAnsi="Arial MT"/>
          <w:spacing w:val="-1"/>
          <w:w w:val="105"/>
          <w:sz w:val="17"/>
        </w:rPr>
        <w:t> </w:t>
      </w:r>
      <w:r>
        <w:rPr>
          <w:rFonts w:ascii="Arial MT" w:hAnsi="Arial MT"/>
          <w:spacing w:val="-4"/>
          <w:w w:val="105"/>
          <w:sz w:val="17"/>
        </w:rPr>
        <w:t>Among</w:t>
      </w:r>
      <w:r>
        <w:rPr>
          <w:rFonts w:ascii="Arial MT" w:hAnsi="Arial MT"/>
          <w:spacing w:val="-1"/>
          <w:w w:val="105"/>
          <w:sz w:val="17"/>
        </w:rPr>
        <w:t> </w:t>
      </w:r>
      <w:r>
        <w:rPr>
          <w:rFonts w:ascii="Arial MT" w:hAnsi="Arial MT"/>
          <w:spacing w:val="-5"/>
          <w:w w:val="105"/>
          <w:sz w:val="17"/>
        </w:rPr>
        <w:t>the</w:t>
      </w:r>
    </w:p>
    <w:p>
      <w:pPr>
        <w:spacing w:before="49"/>
        <w:ind w:left="1978" w:right="0" w:firstLine="0"/>
        <w:jc w:val="left"/>
        <w:rPr>
          <w:rFonts w:ascii="Arial MT"/>
          <w:sz w:val="17"/>
        </w:rPr>
      </w:pPr>
      <w:r>
        <w:rPr>
          <w:rFonts w:ascii="Arial MT"/>
          <w:spacing w:val="-2"/>
          <w:w w:val="105"/>
          <w:sz w:val="17"/>
        </w:rPr>
        <w:t>many</w:t>
      </w:r>
      <w:r>
        <w:rPr>
          <w:rFonts w:ascii="Arial MT"/>
          <w:spacing w:val="-9"/>
          <w:w w:val="105"/>
          <w:sz w:val="17"/>
        </w:rPr>
        <w:t> </w:t>
      </w:r>
      <w:r>
        <w:rPr>
          <w:rFonts w:ascii="Arial MT"/>
          <w:spacing w:val="-2"/>
          <w:w w:val="105"/>
          <w:sz w:val="17"/>
        </w:rPr>
        <w:t>items</w:t>
      </w:r>
      <w:r>
        <w:rPr>
          <w:rFonts w:ascii="Arial MT"/>
          <w:spacing w:val="-9"/>
          <w:w w:val="105"/>
          <w:sz w:val="17"/>
        </w:rPr>
        <w:t> </w:t>
      </w:r>
      <w:r>
        <w:rPr>
          <w:rFonts w:ascii="Arial MT"/>
          <w:spacing w:val="-2"/>
          <w:w w:val="105"/>
          <w:sz w:val="17"/>
        </w:rPr>
        <w:t>they</w:t>
      </w:r>
      <w:r>
        <w:rPr>
          <w:rFonts w:ascii="Arial MT"/>
          <w:spacing w:val="-9"/>
          <w:w w:val="105"/>
          <w:sz w:val="17"/>
        </w:rPr>
        <w:t> </w:t>
      </w:r>
      <w:r>
        <w:rPr>
          <w:rFonts w:ascii="Arial MT"/>
          <w:spacing w:val="-2"/>
          <w:w w:val="105"/>
          <w:sz w:val="17"/>
        </w:rPr>
        <w:t>have</w:t>
      </w:r>
      <w:r>
        <w:rPr>
          <w:rFonts w:ascii="Arial MT"/>
          <w:spacing w:val="-8"/>
          <w:w w:val="105"/>
          <w:sz w:val="17"/>
        </w:rPr>
        <w:t> </w:t>
      </w:r>
      <w:r>
        <w:rPr>
          <w:rFonts w:ascii="Arial MT"/>
          <w:spacing w:val="-2"/>
          <w:w w:val="105"/>
          <w:sz w:val="17"/>
        </w:rPr>
        <w:t>to</w:t>
      </w:r>
      <w:r>
        <w:rPr>
          <w:rFonts w:ascii="Arial MT"/>
          <w:spacing w:val="-9"/>
          <w:w w:val="105"/>
          <w:sz w:val="17"/>
        </w:rPr>
        <w:t> </w:t>
      </w:r>
      <w:r>
        <w:rPr>
          <w:rFonts w:ascii="Arial MT"/>
          <w:spacing w:val="-2"/>
          <w:w w:val="105"/>
          <w:sz w:val="17"/>
        </w:rPr>
        <w:t>keep</w:t>
      </w:r>
      <w:r>
        <w:rPr>
          <w:rFonts w:ascii="Arial MT"/>
          <w:spacing w:val="-9"/>
          <w:w w:val="105"/>
          <w:sz w:val="17"/>
        </w:rPr>
        <w:t> </w:t>
      </w:r>
      <w:r>
        <w:rPr>
          <w:rFonts w:ascii="Arial MT"/>
          <w:spacing w:val="-2"/>
          <w:w w:val="105"/>
          <w:sz w:val="17"/>
        </w:rPr>
        <w:t>are</w:t>
      </w:r>
      <w:r>
        <w:rPr>
          <w:rFonts w:ascii="Arial MT"/>
          <w:spacing w:val="-8"/>
          <w:w w:val="105"/>
          <w:sz w:val="17"/>
        </w:rPr>
        <w:t> </w:t>
      </w:r>
      <w:r>
        <w:rPr>
          <w:rFonts w:ascii="Arial MT"/>
          <w:spacing w:val="-2"/>
          <w:w w:val="105"/>
          <w:sz w:val="17"/>
        </w:rPr>
        <w:t>the</w:t>
      </w:r>
      <w:r>
        <w:rPr>
          <w:rFonts w:ascii="Arial MT"/>
          <w:spacing w:val="-9"/>
          <w:w w:val="105"/>
          <w:sz w:val="17"/>
        </w:rPr>
        <w:t> </w:t>
      </w:r>
      <w:r>
        <w:rPr>
          <w:rFonts w:ascii="Arial MT"/>
          <w:spacing w:val="-2"/>
          <w:w w:val="105"/>
          <w:sz w:val="17"/>
        </w:rPr>
        <w:t>following:</w:t>
      </w:r>
    </w:p>
    <w:p>
      <w:pPr>
        <w:pStyle w:val="ListParagraph"/>
        <w:numPr>
          <w:ilvl w:val="0"/>
          <w:numId w:val="62"/>
        </w:numPr>
        <w:tabs>
          <w:tab w:pos="2219" w:val="left" w:leader="none"/>
        </w:tabs>
        <w:spacing w:line="372" w:lineRule="exact" w:before="56" w:after="0"/>
        <w:ind w:left="2219" w:right="0" w:hanging="240"/>
        <w:jc w:val="left"/>
        <w:rPr>
          <w:rFonts w:ascii="Arial MT" w:hAnsi="Arial MT"/>
          <w:sz w:val="17"/>
        </w:rPr>
      </w:pPr>
      <w:r>
        <w:rPr>
          <w:rFonts w:ascii="Arial MT" w:hAnsi="Arial MT"/>
          <w:spacing w:val="-4"/>
          <w:w w:val="105"/>
          <w:sz w:val="17"/>
        </w:rPr>
        <w:t>Records</w:t>
      </w:r>
      <w:r>
        <w:rPr>
          <w:rFonts w:ascii="Arial MT" w:hAnsi="Arial MT"/>
          <w:spacing w:val="-2"/>
          <w:w w:val="105"/>
          <w:sz w:val="17"/>
        </w:rPr>
        <w:t> </w:t>
      </w:r>
      <w:r>
        <w:rPr>
          <w:rFonts w:ascii="Arial MT" w:hAnsi="Arial MT"/>
          <w:spacing w:val="-4"/>
          <w:w w:val="105"/>
          <w:sz w:val="17"/>
        </w:rPr>
        <w:t>of</w:t>
      </w:r>
      <w:r>
        <w:rPr>
          <w:rFonts w:ascii="Arial MT" w:hAnsi="Arial MT"/>
          <w:spacing w:val="-2"/>
          <w:w w:val="105"/>
          <w:sz w:val="17"/>
        </w:rPr>
        <w:t> </w:t>
      </w:r>
      <w:r>
        <w:rPr>
          <w:rFonts w:ascii="Arial MT" w:hAnsi="Arial MT"/>
          <w:spacing w:val="-4"/>
          <w:w w:val="105"/>
          <w:sz w:val="17"/>
        </w:rPr>
        <w:t>original</w:t>
      </w:r>
      <w:r>
        <w:rPr>
          <w:rFonts w:ascii="Arial MT" w:hAnsi="Arial MT"/>
          <w:spacing w:val="-1"/>
          <w:w w:val="105"/>
          <w:sz w:val="17"/>
        </w:rPr>
        <w:t> </w:t>
      </w:r>
      <w:r>
        <w:rPr>
          <w:rFonts w:ascii="Arial MT" w:hAnsi="Arial MT"/>
          <w:spacing w:val="-4"/>
          <w:w w:val="105"/>
          <w:sz w:val="17"/>
        </w:rPr>
        <w:t>entry</w:t>
      </w:r>
      <w:r>
        <w:rPr>
          <w:rFonts w:ascii="Arial MT" w:hAnsi="Arial MT"/>
          <w:spacing w:val="-2"/>
          <w:w w:val="105"/>
          <w:sz w:val="17"/>
        </w:rPr>
        <w:t> </w:t>
      </w:r>
      <w:r>
        <w:rPr>
          <w:rFonts w:ascii="Arial MT" w:hAnsi="Arial MT"/>
          <w:spacing w:val="-4"/>
          <w:w w:val="105"/>
          <w:sz w:val="17"/>
        </w:rPr>
        <w:t>(blotters):</w:t>
      </w:r>
      <w:r>
        <w:rPr>
          <w:rFonts w:ascii="Arial MT" w:hAnsi="Arial MT"/>
          <w:spacing w:val="-1"/>
          <w:w w:val="105"/>
          <w:sz w:val="17"/>
        </w:rPr>
        <w:t> </w:t>
      </w:r>
      <w:r>
        <w:rPr>
          <w:rFonts w:ascii="Arial MT" w:hAnsi="Arial MT"/>
          <w:spacing w:val="-4"/>
          <w:w w:val="105"/>
          <w:sz w:val="17"/>
        </w:rPr>
        <w:t>Itemized</w:t>
      </w:r>
      <w:r>
        <w:rPr>
          <w:rFonts w:ascii="Arial MT" w:hAnsi="Arial MT"/>
          <w:spacing w:val="-2"/>
          <w:w w:val="105"/>
          <w:sz w:val="17"/>
        </w:rPr>
        <w:t> </w:t>
      </w:r>
      <w:r>
        <w:rPr>
          <w:rFonts w:ascii="Arial MT" w:hAnsi="Arial MT"/>
          <w:spacing w:val="-4"/>
          <w:w w:val="105"/>
          <w:sz w:val="17"/>
        </w:rPr>
        <w:t>daily</w:t>
      </w:r>
      <w:r>
        <w:rPr>
          <w:rFonts w:ascii="Arial MT" w:hAnsi="Arial MT"/>
          <w:spacing w:val="-1"/>
          <w:w w:val="105"/>
          <w:sz w:val="17"/>
        </w:rPr>
        <w:t> </w:t>
      </w:r>
      <w:r>
        <w:rPr>
          <w:rFonts w:ascii="Arial MT" w:hAnsi="Arial MT"/>
          <w:spacing w:val="-4"/>
          <w:w w:val="105"/>
          <w:sz w:val="17"/>
        </w:rPr>
        <w:t>records</w:t>
      </w:r>
      <w:r>
        <w:rPr>
          <w:rFonts w:ascii="Arial MT" w:hAnsi="Arial MT"/>
          <w:spacing w:val="-2"/>
          <w:w w:val="105"/>
          <w:sz w:val="17"/>
        </w:rPr>
        <w:t> </w:t>
      </w:r>
      <w:r>
        <w:rPr>
          <w:rFonts w:ascii="Arial MT" w:hAnsi="Arial MT"/>
          <w:spacing w:val="-4"/>
          <w:w w:val="105"/>
          <w:sz w:val="17"/>
        </w:rPr>
        <w:t>of</w:t>
      </w:r>
      <w:r>
        <w:rPr>
          <w:rFonts w:ascii="Arial MT" w:hAnsi="Arial MT"/>
          <w:spacing w:val="-2"/>
          <w:w w:val="105"/>
          <w:sz w:val="17"/>
        </w:rPr>
        <w:t> </w:t>
      </w:r>
      <w:r>
        <w:rPr>
          <w:rFonts w:ascii="Arial MT" w:hAnsi="Arial MT"/>
          <w:spacing w:val="-4"/>
          <w:w w:val="105"/>
          <w:sz w:val="17"/>
        </w:rPr>
        <w:t>all</w:t>
      </w:r>
      <w:r>
        <w:rPr>
          <w:rFonts w:ascii="Arial MT" w:hAnsi="Arial MT"/>
          <w:spacing w:val="-1"/>
          <w:w w:val="105"/>
          <w:sz w:val="17"/>
        </w:rPr>
        <w:t> </w:t>
      </w:r>
      <w:r>
        <w:rPr>
          <w:rFonts w:ascii="Arial MT" w:hAnsi="Arial MT"/>
          <w:spacing w:val="-4"/>
          <w:w w:val="105"/>
          <w:sz w:val="17"/>
        </w:rPr>
        <w:t>purchases</w:t>
      </w:r>
      <w:r>
        <w:rPr>
          <w:rFonts w:ascii="Arial MT" w:hAnsi="Arial MT"/>
          <w:spacing w:val="-2"/>
          <w:w w:val="105"/>
          <w:sz w:val="17"/>
        </w:rPr>
        <w:t> </w:t>
      </w:r>
      <w:r>
        <w:rPr>
          <w:rFonts w:ascii="Arial MT" w:hAnsi="Arial MT"/>
          <w:spacing w:val="-4"/>
          <w:w w:val="105"/>
          <w:sz w:val="17"/>
        </w:rPr>
        <w:t>and</w:t>
      </w:r>
      <w:r>
        <w:rPr>
          <w:rFonts w:ascii="Arial MT" w:hAnsi="Arial MT"/>
          <w:spacing w:val="-1"/>
          <w:w w:val="105"/>
          <w:sz w:val="17"/>
        </w:rPr>
        <w:t> </w:t>
      </w:r>
      <w:r>
        <w:rPr>
          <w:rFonts w:ascii="Arial MT" w:hAnsi="Arial MT"/>
          <w:spacing w:val="-4"/>
          <w:w w:val="105"/>
          <w:sz w:val="17"/>
        </w:rPr>
        <w:t>sales</w:t>
      </w:r>
      <w:r>
        <w:rPr>
          <w:rFonts w:ascii="Arial MT" w:hAnsi="Arial MT"/>
          <w:spacing w:val="-2"/>
          <w:w w:val="105"/>
          <w:sz w:val="17"/>
        </w:rPr>
        <w:t> </w:t>
      </w:r>
      <w:r>
        <w:rPr>
          <w:rFonts w:ascii="Arial MT" w:hAnsi="Arial MT"/>
          <w:spacing w:val="-5"/>
          <w:w w:val="105"/>
          <w:sz w:val="17"/>
        </w:rPr>
        <w:t>of</w:t>
      </w:r>
    </w:p>
    <w:p>
      <w:pPr>
        <w:spacing w:line="172" w:lineRule="exact" w:before="0"/>
        <w:ind w:left="2220" w:right="0" w:firstLine="0"/>
        <w:jc w:val="left"/>
        <w:rPr>
          <w:rFonts w:ascii="Arial MT"/>
          <w:sz w:val="17"/>
        </w:rPr>
      </w:pPr>
      <w:r>
        <w:rPr>
          <w:rFonts w:ascii="Arial MT"/>
          <w:spacing w:val="-2"/>
          <w:w w:val="105"/>
          <w:sz w:val="17"/>
        </w:rPr>
        <w:t>municipal</w:t>
      </w:r>
      <w:r>
        <w:rPr>
          <w:rFonts w:ascii="Arial MT"/>
          <w:spacing w:val="-3"/>
          <w:w w:val="105"/>
          <w:sz w:val="17"/>
        </w:rPr>
        <w:t> </w:t>
      </w:r>
      <w:r>
        <w:rPr>
          <w:rFonts w:ascii="Arial MT"/>
          <w:spacing w:val="-2"/>
          <w:w w:val="105"/>
          <w:sz w:val="17"/>
        </w:rPr>
        <w:t>securities</w:t>
      </w:r>
    </w:p>
    <w:p>
      <w:pPr>
        <w:pStyle w:val="ListParagraph"/>
        <w:numPr>
          <w:ilvl w:val="0"/>
          <w:numId w:val="62"/>
        </w:numPr>
        <w:tabs>
          <w:tab w:pos="2219" w:val="left" w:leader="none"/>
        </w:tabs>
        <w:spacing w:line="377" w:lineRule="exact" w:before="56" w:after="0"/>
        <w:ind w:left="2219" w:right="0" w:hanging="240"/>
        <w:jc w:val="left"/>
        <w:rPr>
          <w:rFonts w:ascii="Arial MT" w:hAnsi="Arial MT"/>
          <w:sz w:val="17"/>
        </w:rPr>
      </w:pPr>
      <w:r>
        <w:rPr>
          <w:rFonts w:ascii="Arial MT" w:hAnsi="Arial MT"/>
          <w:spacing w:val="-4"/>
          <w:w w:val="105"/>
          <w:sz w:val="17"/>
        </w:rPr>
        <w:t>Account</w:t>
      </w:r>
      <w:r>
        <w:rPr>
          <w:rFonts w:ascii="Arial MT" w:hAnsi="Arial MT"/>
          <w:spacing w:val="-1"/>
          <w:w w:val="105"/>
          <w:sz w:val="17"/>
        </w:rPr>
        <w:t> </w:t>
      </w:r>
      <w:r>
        <w:rPr>
          <w:rFonts w:ascii="Arial MT" w:hAnsi="Arial MT"/>
          <w:spacing w:val="-4"/>
          <w:w w:val="105"/>
          <w:sz w:val="17"/>
        </w:rPr>
        <w:t>records:</w:t>
      </w:r>
      <w:r>
        <w:rPr>
          <w:rFonts w:ascii="Arial MT" w:hAnsi="Arial MT"/>
          <w:w w:val="105"/>
          <w:sz w:val="17"/>
        </w:rPr>
        <w:t> </w:t>
      </w:r>
      <w:r>
        <w:rPr>
          <w:rFonts w:ascii="Arial MT" w:hAnsi="Arial MT"/>
          <w:spacing w:val="-4"/>
          <w:w w:val="105"/>
          <w:sz w:val="17"/>
        </w:rPr>
        <w:t>Account</w:t>
      </w:r>
      <w:r>
        <w:rPr>
          <w:rFonts w:ascii="Arial MT" w:hAnsi="Arial MT"/>
          <w:w w:val="105"/>
          <w:sz w:val="17"/>
        </w:rPr>
        <w:t> </w:t>
      </w:r>
      <w:r>
        <w:rPr>
          <w:rFonts w:ascii="Arial MT" w:hAnsi="Arial MT"/>
          <w:spacing w:val="-4"/>
          <w:w w:val="105"/>
          <w:sz w:val="17"/>
        </w:rPr>
        <w:t>records</w:t>
      </w:r>
      <w:r>
        <w:rPr>
          <w:rFonts w:ascii="Arial MT" w:hAnsi="Arial MT"/>
          <w:spacing w:val="-1"/>
          <w:w w:val="105"/>
          <w:sz w:val="17"/>
        </w:rPr>
        <w:t> </w:t>
      </w:r>
      <w:r>
        <w:rPr>
          <w:rFonts w:ascii="Arial MT" w:hAnsi="Arial MT"/>
          <w:spacing w:val="-4"/>
          <w:w w:val="105"/>
          <w:sz w:val="17"/>
        </w:rPr>
        <w:t>for</w:t>
      </w:r>
      <w:r>
        <w:rPr>
          <w:rFonts w:ascii="Arial MT" w:hAnsi="Arial MT"/>
          <w:w w:val="105"/>
          <w:sz w:val="17"/>
        </w:rPr>
        <w:t> </w:t>
      </w:r>
      <w:r>
        <w:rPr>
          <w:rFonts w:ascii="Arial MT" w:hAnsi="Arial MT"/>
          <w:spacing w:val="-4"/>
          <w:w w:val="105"/>
          <w:sz w:val="17"/>
        </w:rPr>
        <w:t>each</w:t>
      </w:r>
      <w:r>
        <w:rPr>
          <w:rFonts w:ascii="Arial MT" w:hAnsi="Arial MT"/>
          <w:w w:val="105"/>
          <w:sz w:val="17"/>
        </w:rPr>
        <w:t> </w:t>
      </w:r>
      <w:r>
        <w:rPr>
          <w:rFonts w:ascii="Arial MT" w:hAnsi="Arial MT"/>
          <w:spacing w:val="-4"/>
          <w:w w:val="105"/>
          <w:sz w:val="17"/>
        </w:rPr>
        <w:t>customer</w:t>
      </w:r>
      <w:r>
        <w:rPr>
          <w:rFonts w:ascii="Arial MT" w:hAnsi="Arial MT"/>
          <w:spacing w:val="-1"/>
          <w:w w:val="105"/>
          <w:sz w:val="17"/>
        </w:rPr>
        <w:t> </w:t>
      </w:r>
      <w:r>
        <w:rPr>
          <w:rFonts w:ascii="Arial MT" w:hAnsi="Arial MT"/>
          <w:spacing w:val="-4"/>
          <w:w w:val="105"/>
          <w:sz w:val="17"/>
        </w:rPr>
        <w:t>account</w:t>
      </w:r>
    </w:p>
    <w:p>
      <w:pPr>
        <w:pStyle w:val="ListParagraph"/>
        <w:numPr>
          <w:ilvl w:val="0"/>
          <w:numId w:val="62"/>
        </w:numPr>
        <w:tabs>
          <w:tab w:pos="2219" w:val="left" w:leader="none"/>
        </w:tabs>
        <w:spacing w:line="360" w:lineRule="exact" w:before="0" w:after="0"/>
        <w:ind w:left="2219" w:right="0" w:hanging="240"/>
        <w:jc w:val="left"/>
        <w:rPr>
          <w:rFonts w:ascii="Arial MT" w:hAnsi="Arial MT"/>
          <w:sz w:val="17"/>
        </w:rPr>
      </w:pPr>
      <w:r>
        <w:rPr>
          <w:rFonts w:ascii="Arial MT" w:hAnsi="Arial MT"/>
          <w:sz w:val="17"/>
        </w:rPr>
        <w:t>Securities</w:t>
      </w:r>
      <w:r>
        <w:rPr>
          <w:rFonts w:ascii="Arial MT" w:hAnsi="Arial MT"/>
          <w:spacing w:val="-3"/>
          <w:sz w:val="17"/>
        </w:rPr>
        <w:t> </w:t>
      </w:r>
      <w:r>
        <w:rPr>
          <w:rFonts w:ascii="Arial MT" w:hAnsi="Arial MT"/>
          <w:sz w:val="17"/>
        </w:rPr>
        <w:t>records:</w:t>
      </w:r>
      <w:r>
        <w:rPr>
          <w:rFonts w:ascii="Arial MT" w:hAnsi="Arial MT"/>
          <w:spacing w:val="-2"/>
          <w:sz w:val="17"/>
        </w:rPr>
        <w:t> </w:t>
      </w:r>
      <w:r>
        <w:rPr>
          <w:rFonts w:ascii="Arial MT" w:hAnsi="Arial MT"/>
          <w:sz w:val="17"/>
        </w:rPr>
        <w:t>Separate</w:t>
      </w:r>
      <w:r>
        <w:rPr>
          <w:rFonts w:ascii="Arial MT" w:hAnsi="Arial MT"/>
          <w:spacing w:val="-2"/>
          <w:sz w:val="17"/>
        </w:rPr>
        <w:t> </w:t>
      </w:r>
      <w:r>
        <w:rPr>
          <w:rFonts w:ascii="Arial MT" w:hAnsi="Arial MT"/>
          <w:sz w:val="17"/>
        </w:rPr>
        <w:t>records</w:t>
      </w:r>
      <w:r>
        <w:rPr>
          <w:rFonts w:ascii="Arial MT" w:hAnsi="Arial MT"/>
          <w:spacing w:val="-2"/>
          <w:sz w:val="17"/>
        </w:rPr>
        <w:t> </w:t>
      </w:r>
      <w:r>
        <w:rPr>
          <w:rFonts w:ascii="Arial MT" w:hAnsi="Arial MT"/>
          <w:sz w:val="17"/>
        </w:rPr>
        <w:t>showing</w:t>
      </w:r>
      <w:r>
        <w:rPr>
          <w:rFonts w:ascii="Arial MT" w:hAnsi="Arial MT"/>
          <w:spacing w:val="-2"/>
          <w:sz w:val="17"/>
        </w:rPr>
        <w:t> </w:t>
      </w:r>
      <w:r>
        <w:rPr>
          <w:rFonts w:ascii="Arial MT" w:hAnsi="Arial MT"/>
          <w:sz w:val="17"/>
        </w:rPr>
        <w:t>all</w:t>
      </w:r>
      <w:r>
        <w:rPr>
          <w:rFonts w:ascii="Arial MT" w:hAnsi="Arial MT"/>
          <w:spacing w:val="-2"/>
          <w:sz w:val="17"/>
        </w:rPr>
        <w:t> </w:t>
      </w:r>
      <w:r>
        <w:rPr>
          <w:rFonts w:ascii="Arial MT" w:hAnsi="Arial MT"/>
          <w:sz w:val="17"/>
        </w:rPr>
        <w:t>municipal</w:t>
      </w:r>
      <w:r>
        <w:rPr>
          <w:rFonts w:ascii="Arial MT" w:hAnsi="Arial MT"/>
          <w:spacing w:val="-2"/>
          <w:sz w:val="17"/>
        </w:rPr>
        <w:t> </w:t>
      </w:r>
      <w:r>
        <w:rPr>
          <w:rFonts w:ascii="Arial MT" w:hAnsi="Arial MT"/>
          <w:sz w:val="17"/>
        </w:rPr>
        <w:t>securities</w:t>
      </w:r>
      <w:r>
        <w:rPr>
          <w:rFonts w:ascii="Arial MT" w:hAnsi="Arial MT"/>
          <w:spacing w:val="-2"/>
          <w:sz w:val="17"/>
        </w:rPr>
        <w:t> positions</w:t>
      </w:r>
    </w:p>
    <w:p>
      <w:pPr>
        <w:pStyle w:val="ListParagraph"/>
        <w:numPr>
          <w:ilvl w:val="0"/>
          <w:numId w:val="62"/>
        </w:numPr>
        <w:tabs>
          <w:tab w:pos="2220" w:val="left" w:leader="none"/>
        </w:tabs>
        <w:spacing w:line="201" w:lineRule="auto" w:before="25" w:after="0"/>
        <w:ind w:left="2220" w:right="813" w:hanging="241"/>
        <w:jc w:val="left"/>
        <w:rPr>
          <w:rFonts w:ascii="Arial MT" w:hAnsi="Arial MT"/>
          <w:sz w:val="17"/>
        </w:rPr>
      </w:pPr>
      <w:r>
        <w:rPr>
          <w:rFonts w:ascii="Arial MT" w:hAnsi="Arial MT"/>
          <w:w w:val="105"/>
          <w:sz w:val="17"/>
        </w:rPr>
        <w:t>Subsidiary</w:t>
      </w:r>
      <w:r>
        <w:rPr>
          <w:rFonts w:ascii="Arial MT" w:hAnsi="Arial MT"/>
          <w:spacing w:val="-11"/>
          <w:w w:val="105"/>
          <w:sz w:val="17"/>
        </w:rPr>
        <w:t> </w:t>
      </w:r>
      <w:r>
        <w:rPr>
          <w:rFonts w:ascii="Arial MT" w:hAnsi="Arial MT"/>
          <w:w w:val="105"/>
          <w:sz w:val="17"/>
        </w:rPr>
        <w:t>records:</w:t>
      </w:r>
      <w:r>
        <w:rPr>
          <w:rFonts w:ascii="Arial MT" w:hAnsi="Arial MT"/>
          <w:spacing w:val="-11"/>
          <w:w w:val="105"/>
          <w:sz w:val="17"/>
        </w:rPr>
        <w:t> </w:t>
      </w:r>
      <w:r>
        <w:rPr>
          <w:rFonts w:ascii="Arial MT" w:hAnsi="Arial MT"/>
          <w:w w:val="105"/>
          <w:sz w:val="17"/>
        </w:rPr>
        <w:t>Records</w:t>
      </w:r>
      <w:r>
        <w:rPr>
          <w:rFonts w:ascii="Arial MT" w:hAnsi="Arial MT"/>
          <w:spacing w:val="-11"/>
          <w:w w:val="105"/>
          <w:sz w:val="17"/>
        </w:rPr>
        <w:t> </w:t>
      </w:r>
      <w:r>
        <w:rPr>
          <w:rFonts w:ascii="Arial MT" w:hAnsi="Arial MT"/>
          <w:w w:val="105"/>
          <w:sz w:val="17"/>
        </w:rPr>
        <w:t>of</w:t>
      </w:r>
      <w:r>
        <w:rPr>
          <w:rFonts w:ascii="Arial MT" w:hAnsi="Arial MT"/>
          <w:spacing w:val="-11"/>
          <w:w w:val="105"/>
          <w:sz w:val="17"/>
        </w:rPr>
        <w:t> </w:t>
      </w:r>
      <w:r>
        <w:rPr>
          <w:rFonts w:ascii="Arial MT" w:hAnsi="Arial MT"/>
          <w:w w:val="105"/>
          <w:sz w:val="17"/>
        </w:rPr>
        <w:t>municipal</w:t>
      </w:r>
      <w:r>
        <w:rPr>
          <w:rFonts w:ascii="Arial MT" w:hAnsi="Arial MT"/>
          <w:spacing w:val="-11"/>
          <w:w w:val="105"/>
          <w:sz w:val="17"/>
        </w:rPr>
        <w:t> </w:t>
      </w:r>
      <w:r>
        <w:rPr>
          <w:rFonts w:ascii="Arial MT" w:hAnsi="Arial MT"/>
          <w:w w:val="105"/>
          <w:sz w:val="17"/>
        </w:rPr>
        <w:t>securities</w:t>
      </w:r>
      <w:r>
        <w:rPr>
          <w:rFonts w:ascii="Arial MT" w:hAnsi="Arial MT"/>
          <w:spacing w:val="-11"/>
          <w:w w:val="105"/>
          <w:sz w:val="17"/>
        </w:rPr>
        <w:t> </w:t>
      </w:r>
      <w:r>
        <w:rPr>
          <w:rFonts w:ascii="Arial MT" w:hAnsi="Arial MT"/>
          <w:w w:val="105"/>
          <w:sz w:val="17"/>
        </w:rPr>
        <w:t>in</w:t>
      </w:r>
      <w:r>
        <w:rPr>
          <w:rFonts w:ascii="Arial MT" w:hAnsi="Arial MT"/>
          <w:spacing w:val="-11"/>
          <w:w w:val="105"/>
          <w:sz w:val="17"/>
        </w:rPr>
        <w:t> </w:t>
      </w:r>
      <w:r>
        <w:rPr>
          <w:rFonts w:ascii="Arial MT" w:hAnsi="Arial MT"/>
          <w:w w:val="105"/>
          <w:sz w:val="17"/>
        </w:rPr>
        <w:t>transfer,</w:t>
      </w:r>
      <w:r>
        <w:rPr>
          <w:rFonts w:ascii="Arial MT" w:hAnsi="Arial MT"/>
          <w:spacing w:val="-11"/>
          <w:w w:val="105"/>
          <w:sz w:val="17"/>
        </w:rPr>
        <w:t> </w:t>
      </w:r>
      <w:r>
        <w:rPr>
          <w:rFonts w:ascii="Arial MT" w:hAnsi="Arial MT"/>
          <w:w w:val="105"/>
          <w:sz w:val="17"/>
        </w:rPr>
        <w:t>municipal</w:t>
      </w:r>
      <w:r>
        <w:rPr>
          <w:rFonts w:ascii="Arial MT" w:hAnsi="Arial MT"/>
          <w:spacing w:val="-11"/>
          <w:w w:val="105"/>
          <w:sz w:val="17"/>
        </w:rPr>
        <w:t> </w:t>
      </w:r>
      <w:r>
        <w:rPr>
          <w:rFonts w:ascii="Arial MT" w:hAnsi="Arial MT"/>
          <w:w w:val="105"/>
          <w:sz w:val="17"/>
        </w:rPr>
        <w:t>securities borrowed</w:t>
      </w:r>
      <w:r>
        <w:rPr>
          <w:rFonts w:ascii="Arial MT" w:hAnsi="Arial MT"/>
          <w:spacing w:val="-13"/>
          <w:w w:val="105"/>
          <w:sz w:val="17"/>
        </w:rPr>
        <w:t> </w:t>
      </w:r>
      <w:r>
        <w:rPr>
          <w:rFonts w:ascii="Arial MT" w:hAnsi="Arial MT"/>
          <w:w w:val="105"/>
          <w:sz w:val="17"/>
        </w:rPr>
        <w:t>or</w:t>
      </w:r>
      <w:r>
        <w:rPr>
          <w:rFonts w:ascii="Arial MT" w:hAnsi="Arial MT"/>
          <w:spacing w:val="-12"/>
          <w:w w:val="105"/>
          <w:sz w:val="17"/>
        </w:rPr>
        <w:t> </w:t>
      </w:r>
      <w:r>
        <w:rPr>
          <w:rFonts w:ascii="Arial MT" w:hAnsi="Arial MT"/>
          <w:w w:val="105"/>
          <w:sz w:val="17"/>
        </w:rPr>
        <w:t>loaned,</w:t>
      </w:r>
      <w:r>
        <w:rPr>
          <w:rFonts w:ascii="Arial MT" w:hAnsi="Arial MT"/>
          <w:spacing w:val="-13"/>
          <w:w w:val="105"/>
          <w:sz w:val="17"/>
        </w:rPr>
        <w:t> </w:t>
      </w:r>
      <w:r>
        <w:rPr>
          <w:rFonts w:ascii="Arial MT" w:hAnsi="Arial MT"/>
          <w:w w:val="105"/>
          <w:sz w:val="17"/>
        </w:rPr>
        <w:t>municipal</w:t>
      </w:r>
      <w:r>
        <w:rPr>
          <w:rFonts w:ascii="Arial MT" w:hAnsi="Arial MT"/>
          <w:spacing w:val="-12"/>
          <w:w w:val="105"/>
          <w:sz w:val="17"/>
        </w:rPr>
        <w:t> </w:t>
      </w:r>
      <w:r>
        <w:rPr>
          <w:rFonts w:ascii="Arial MT" w:hAnsi="Arial MT"/>
          <w:w w:val="105"/>
          <w:sz w:val="17"/>
        </w:rPr>
        <w:t>securities</w:t>
      </w:r>
      <w:r>
        <w:rPr>
          <w:rFonts w:ascii="Arial MT" w:hAnsi="Arial MT"/>
          <w:spacing w:val="-12"/>
          <w:w w:val="105"/>
          <w:sz w:val="17"/>
        </w:rPr>
        <w:t> </w:t>
      </w:r>
      <w:r>
        <w:rPr>
          <w:rFonts w:ascii="Arial MT" w:hAnsi="Arial MT"/>
          <w:w w:val="105"/>
          <w:sz w:val="17"/>
        </w:rPr>
        <w:t>transactions</w:t>
      </w:r>
      <w:r>
        <w:rPr>
          <w:rFonts w:ascii="Arial MT" w:hAnsi="Arial MT"/>
          <w:spacing w:val="-13"/>
          <w:w w:val="105"/>
          <w:sz w:val="17"/>
        </w:rPr>
        <w:t> </w:t>
      </w:r>
      <w:r>
        <w:rPr>
          <w:rFonts w:ascii="Arial MT" w:hAnsi="Arial MT"/>
          <w:w w:val="105"/>
          <w:sz w:val="17"/>
        </w:rPr>
        <w:t>not</w:t>
      </w:r>
      <w:r>
        <w:rPr>
          <w:rFonts w:ascii="Arial MT" w:hAnsi="Arial MT"/>
          <w:spacing w:val="-12"/>
          <w:w w:val="105"/>
          <w:sz w:val="17"/>
        </w:rPr>
        <w:t> </w:t>
      </w:r>
      <w:r>
        <w:rPr>
          <w:rFonts w:ascii="Arial MT" w:hAnsi="Arial MT"/>
          <w:w w:val="105"/>
          <w:sz w:val="17"/>
        </w:rPr>
        <w:t>completed</w:t>
      </w:r>
      <w:r>
        <w:rPr>
          <w:rFonts w:ascii="Arial MT" w:hAnsi="Arial MT"/>
          <w:spacing w:val="-13"/>
          <w:w w:val="105"/>
          <w:sz w:val="17"/>
        </w:rPr>
        <w:t> </w:t>
      </w:r>
      <w:r>
        <w:rPr>
          <w:rFonts w:ascii="Arial MT" w:hAnsi="Arial MT"/>
          <w:w w:val="105"/>
          <w:sz w:val="17"/>
        </w:rPr>
        <w:t>by</w:t>
      </w:r>
      <w:r>
        <w:rPr>
          <w:rFonts w:ascii="Arial MT" w:hAnsi="Arial MT"/>
          <w:spacing w:val="-12"/>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settlement</w:t>
      </w:r>
    </w:p>
    <w:p>
      <w:pPr>
        <w:spacing w:before="50"/>
        <w:ind w:left="2220" w:right="0" w:firstLine="0"/>
        <w:jc w:val="left"/>
        <w:rPr>
          <w:rFonts w:ascii="Arial MT"/>
          <w:sz w:val="17"/>
        </w:rPr>
      </w:pPr>
      <w:r>
        <w:rPr>
          <w:rFonts w:ascii="Arial MT"/>
          <w:sz w:val="17"/>
        </w:rPr>
        <w:t>date,</w:t>
      </w:r>
      <w:r>
        <w:rPr>
          <w:rFonts w:ascii="Arial MT"/>
          <w:spacing w:val="-5"/>
          <w:sz w:val="17"/>
        </w:rPr>
        <w:t> </w:t>
      </w:r>
      <w:r>
        <w:rPr>
          <w:rFonts w:ascii="Arial MT"/>
          <w:sz w:val="17"/>
        </w:rPr>
        <w:t>and</w:t>
      </w:r>
      <w:r>
        <w:rPr>
          <w:rFonts w:ascii="Arial MT"/>
          <w:spacing w:val="-4"/>
          <w:sz w:val="17"/>
        </w:rPr>
        <w:t> </w:t>
      </w:r>
      <w:r>
        <w:rPr>
          <w:rFonts w:ascii="Arial MT"/>
          <w:sz w:val="17"/>
        </w:rPr>
        <w:t>so</w:t>
      </w:r>
      <w:r>
        <w:rPr>
          <w:rFonts w:ascii="Arial MT"/>
          <w:spacing w:val="-4"/>
          <w:sz w:val="17"/>
        </w:rPr>
        <w:t> </w:t>
      </w:r>
      <w:r>
        <w:rPr>
          <w:rFonts w:ascii="Arial MT"/>
          <w:spacing w:val="-5"/>
          <w:sz w:val="17"/>
        </w:rPr>
        <w:t>on</w:t>
      </w:r>
    </w:p>
    <w:p>
      <w:pPr>
        <w:pStyle w:val="ListParagraph"/>
        <w:numPr>
          <w:ilvl w:val="0"/>
          <w:numId w:val="62"/>
        </w:numPr>
        <w:tabs>
          <w:tab w:pos="2219" w:val="left" w:leader="none"/>
        </w:tabs>
        <w:spacing w:line="377" w:lineRule="exact" w:before="56" w:after="0"/>
        <w:ind w:left="2219" w:right="0" w:hanging="240"/>
        <w:jc w:val="left"/>
        <w:rPr>
          <w:rFonts w:ascii="Arial MT" w:hAnsi="Arial MT"/>
          <w:sz w:val="17"/>
        </w:rPr>
      </w:pPr>
      <w:r>
        <w:rPr>
          <w:rFonts w:ascii="Arial MT" w:hAnsi="Arial MT"/>
          <w:spacing w:val="-2"/>
          <w:w w:val="105"/>
          <w:sz w:val="17"/>
        </w:rPr>
        <w:t>Put</w:t>
      </w:r>
      <w:r>
        <w:rPr>
          <w:rFonts w:ascii="Arial MT" w:hAnsi="Arial MT"/>
          <w:spacing w:val="-9"/>
          <w:w w:val="105"/>
          <w:sz w:val="17"/>
        </w:rPr>
        <w:t> </w:t>
      </w:r>
      <w:r>
        <w:rPr>
          <w:rFonts w:ascii="Arial MT" w:hAnsi="Arial MT"/>
          <w:spacing w:val="-2"/>
          <w:w w:val="105"/>
          <w:sz w:val="17"/>
        </w:rPr>
        <w:t>options</w:t>
      </w:r>
      <w:r>
        <w:rPr>
          <w:rFonts w:ascii="Arial MT" w:hAnsi="Arial MT"/>
          <w:spacing w:val="-9"/>
          <w:w w:val="105"/>
          <w:sz w:val="17"/>
        </w:rPr>
        <w:t> </w:t>
      </w:r>
      <w:r>
        <w:rPr>
          <w:rFonts w:ascii="Arial MT" w:hAnsi="Arial MT"/>
          <w:spacing w:val="-2"/>
          <w:w w:val="105"/>
          <w:sz w:val="17"/>
        </w:rPr>
        <w:t>and</w:t>
      </w:r>
      <w:r>
        <w:rPr>
          <w:rFonts w:ascii="Arial MT" w:hAnsi="Arial MT"/>
          <w:spacing w:val="-8"/>
          <w:w w:val="105"/>
          <w:sz w:val="17"/>
        </w:rPr>
        <w:t> </w:t>
      </w:r>
      <w:r>
        <w:rPr>
          <w:rFonts w:ascii="Arial MT" w:hAnsi="Arial MT"/>
          <w:spacing w:val="-2"/>
          <w:w w:val="105"/>
          <w:sz w:val="17"/>
        </w:rPr>
        <w:t>repurchase</w:t>
      </w:r>
      <w:r>
        <w:rPr>
          <w:rFonts w:ascii="Arial MT" w:hAnsi="Arial MT"/>
          <w:spacing w:val="-9"/>
          <w:w w:val="105"/>
          <w:sz w:val="17"/>
        </w:rPr>
        <w:t> </w:t>
      </w:r>
      <w:r>
        <w:rPr>
          <w:rFonts w:ascii="Arial MT" w:hAnsi="Arial MT"/>
          <w:spacing w:val="-2"/>
          <w:w w:val="105"/>
          <w:sz w:val="17"/>
        </w:rPr>
        <w:t>agreements</w:t>
      </w:r>
    </w:p>
    <w:p>
      <w:pPr>
        <w:pStyle w:val="ListParagraph"/>
        <w:numPr>
          <w:ilvl w:val="0"/>
          <w:numId w:val="62"/>
        </w:numPr>
        <w:tabs>
          <w:tab w:pos="2219" w:val="left" w:leader="none"/>
        </w:tabs>
        <w:spacing w:line="360" w:lineRule="exact" w:before="0" w:after="0"/>
        <w:ind w:left="2219" w:right="0" w:hanging="240"/>
        <w:jc w:val="left"/>
        <w:rPr>
          <w:rFonts w:ascii="Arial MT" w:hAnsi="Arial MT"/>
          <w:sz w:val="17"/>
        </w:rPr>
      </w:pPr>
      <w:r>
        <w:rPr>
          <w:rFonts w:ascii="Arial MT" w:hAnsi="Arial MT"/>
          <w:sz w:val="17"/>
        </w:rPr>
        <w:t>Records</w:t>
      </w:r>
      <w:r>
        <w:rPr>
          <w:rFonts w:ascii="Arial MT" w:hAnsi="Arial MT"/>
          <w:spacing w:val="-11"/>
          <w:sz w:val="17"/>
        </w:rPr>
        <w:t> </w:t>
      </w:r>
      <w:r>
        <w:rPr>
          <w:rFonts w:ascii="Arial MT" w:hAnsi="Arial MT"/>
          <w:sz w:val="17"/>
        </w:rPr>
        <w:t>for</w:t>
      </w:r>
      <w:r>
        <w:rPr>
          <w:rFonts w:ascii="Arial MT" w:hAnsi="Arial MT"/>
          <w:spacing w:val="-10"/>
          <w:sz w:val="17"/>
        </w:rPr>
        <w:t> </w:t>
      </w:r>
      <w:r>
        <w:rPr>
          <w:rFonts w:ascii="Arial MT" w:hAnsi="Arial MT"/>
          <w:sz w:val="17"/>
        </w:rPr>
        <w:t>agency</w:t>
      </w:r>
      <w:r>
        <w:rPr>
          <w:rFonts w:ascii="Arial MT" w:hAnsi="Arial MT"/>
          <w:spacing w:val="-10"/>
          <w:sz w:val="17"/>
        </w:rPr>
        <w:t> </w:t>
      </w:r>
      <w:r>
        <w:rPr>
          <w:rFonts w:ascii="Arial MT" w:hAnsi="Arial MT"/>
          <w:spacing w:val="-2"/>
          <w:sz w:val="17"/>
        </w:rPr>
        <w:t>transactions</w:t>
      </w:r>
    </w:p>
    <w:p>
      <w:pPr>
        <w:pStyle w:val="ListParagraph"/>
        <w:numPr>
          <w:ilvl w:val="0"/>
          <w:numId w:val="62"/>
        </w:numPr>
        <w:tabs>
          <w:tab w:pos="2219" w:val="left" w:leader="none"/>
        </w:tabs>
        <w:spacing w:line="360" w:lineRule="exact" w:before="0" w:after="0"/>
        <w:ind w:left="2219" w:right="0" w:hanging="240"/>
        <w:jc w:val="left"/>
        <w:rPr>
          <w:rFonts w:ascii="Arial MT" w:hAnsi="Arial MT"/>
          <w:sz w:val="17"/>
        </w:rPr>
      </w:pPr>
      <w:r>
        <w:rPr>
          <w:rFonts w:ascii="Arial MT" w:hAnsi="Arial MT"/>
          <w:sz w:val="17"/>
        </w:rPr>
        <w:t>Records</w:t>
      </w:r>
      <w:r>
        <w:rPr>
          <w:rFonts w:ascii="Arial MT" w:hAnsi="Arial MT"/>
          <w:spacing w:val="2"/>
          <w:sz w:val="17"/>
        </w:rPr>
        <w:t> </w:t>
      </w:r>
      <w:r>
        <w:rPr>
          <w:rFonts w:ascii="Arial MT" w:hAnsi="Arial MT"/>
          <w:sz w:val="17"/>
        </w:rPr>
        <w:t>concerning</w:t>
      </w:r>
      <w:r>
        <w:rPr>
          <w:rFonts w:ascii="Arial MT" w:hAnsi="Arial MT"/>
          <w:spacing w:val="3"/>
          <w:sz w:val="17"/>
        </w:rPr>
        <w:t> </w:t>
      </w:r>
      <w:r>
        <w:rPr>
          <w:rFonts w:ascii="Arial MT" w:hAnsi="Arial MT"/>
          <w:sz w:val="17"/>
        </w:rPr>
        <w:t>primary</w:t>
      </w:r>
      <w:r>
        <w:rPr>
          <w:rFonts w:ascii="Arial MT" w:hAnsi="Arial MT"/>
          <w:spacing w:val="3"/>
          <w:sz w:val="17"/>
        </w:rPr>
        <w:t> </w:t>
      </w:r>
      <w:r>
        <w:rPr>
          <w:rFonts w:ascii="Arial MT" w:hAnsi="Arial MT"/>
          <w:spacing w:val="-2"/>
          <w:sz w:val="17"/>
        </w:rPr>
        <w:t>offerings</w:t>
      </w:r>
    </w:p>
    <w:p>
      <w:pPr>
        <w:pStyle w:val="ListParagraph"/>
        <w:numPr>
          <w:ilvl w:val="0"/>
          <w:numId w:val="62"/>
        </w:numPr>
        <w:tabs>
          <w:tab w:pos="2219" w:val="left" w:leader="none"/>
        </w:tabs>
        <w:spacing w:line="360" w:lineRule="exact" w:before="0" w:after="0"/>
        <w:ind w:left="2219" w:right="0" w:hanging="240"/>
        <w:jc w:val="left"/>
        <w:rPr>
          <w:rFonts w:ascii="Arial MT" w:hAnsi="Arial MT"/>
          <w:sz w:val="17"/>
        </w:rPr>
      </w:pPr>
      <w:r>
        <w:rPr>
          <w:rFonts w:ascii="Arial MT" w:hAnsi="Arial MT"/>
          <w:sz w:val="17"/>
        </w:rPr>
        <w:t>Copies</w:t>
      </w:r>
      <w:r>
        <w:rPr>
          <w:rFonts w:ascii="Arial MT" w:hAnsi="Arial MT"/>
          <w:spacing w:val="7"/>
          <w:sz w:val="17"/>
        </w:rPr>
        <w:t> </w:t>
      </w:r>
      <w:r>
        <w:rPr>
          <w:rFonts w:ascii="Arial MT" w:hAnsi="Arial MT"/>
          <w:sz w:val="17"/>
        </w:rPr>
        <w:t>of</w:t>
      </w:r>
      <w:r>
        <w:rPr>
          <w:rFonts w:ascii="Arial MT" w:hAnsi="Arial MT"/>
          <w:spacing w:val="8"/>
          <w:sz w:val="17"/>
        </w:rPr>
        <w:t> </w:t>
      </w:r>
      <w:r>
        <w:rPr>
          <w:rFonts w:ascii="Arial MT" w:hAnsi="Arial MT"/>
          <w:sz w:val="17"/>
        </w:rPr>
        <w:t>confirmations</w:t>
      </w:r>
      <w:r>
        <w:rPr>
          <w:rFonts w:ascii="Arial MT" w:hAnsi="Arial MT"/>
          <w:spacing w:val="8"/>
          <w:sz w:val="17"/>
        </w:rPr>
        <w:t> </w:t>
      </w:r>
      <w:r>
        <w:rPr>
          <w:rFonts w:ascii="Arial MT" w:hAnsi="Arial MT"/>
          <w:sz w:val="17"/>
        </w:rPr>
        <w:t>(for</w:t>
      </w:r>
      <w:r>
        <w:rPr>
          <w:rFonts w:ascii="Arial MT" w:hAnsi="Arial MT"/>
          <w:spacing w:val="8"/>
          <w:sz w:val="17"/>
        </w:rPr>
        <w:t> </w:t>
      </w:r>
      <w:r>
        <w:rPr>
          <w:rFonts w:ascii="Arial MT" w:hAnsi="Arial MT"/>
          <w:sz w:val="17"/>
        </w:rPr>
        <w:t>more</w:t>
      </w:r>
      <w:r>
        <w:rPr>
          <w:rFonts w:ascii="Arial MT" w:hAnsi="Arial MT"/>
          <w:spacing w:val="8"/>
          <w:sz w:val="17"/>
        </w:rPr>
        <w:t> </w:t>
      </w:r>
      <w:r>
        <w:rPr>
          <w:rFonts w:ascii="Arial MT" w:hAnsi="Arial MT"/>
          <w:sz w:val="17"/>
        </w:rPr>
        <w:t>on</w:t>
      </w:r>
      <w:r>
        <w:rPr>
          <w:rFonts w:ascii="Arial MT" w:hAnsi="Arial MT"/>
          <w:spacing w:val="8"/>
          <w:sz w:val="17"/>
        </w:rPr>
        <w:t> </w:t>
      </w:r>
      <w:r>
        <w:rPr>
          <w:rFonts w:ascii="Arial MT" w:hAnsi="Arial MT"/>
          <w:sz w:val="17"/>
        </w:rPr>
        <w:t>confirmations,</w:t>
      </w:r>
      <w:r>
        <w:rPr>
          <w:rFonts w:ascii="Arial MT" w:hAnsi="Arial MT"/>
          <w:spacing w:val="8"/>
          <w:sz w:val="17"/>
        </w:rPr>
        <w:t> </w:t>
      </w:r>
      <w:r>
        <w:rPr>
          <w:rFonts w:ascii="Arial MT" w:hAnsi="Arial MT"/>
          <w:sz w:val="17"/>
        </w:rPr>
        <w:t>see</w:t>
      </w:r>
      <w:r>
        <w:rPr>
          <w:rFonts w:ascii="Arial MT" w:hAnsi="Arial MT"/>
          <w:spacing w:val="8"/>
          <w:sz w:val="17"/>
        </w:rPr>
        <w:t> </w:t>
      </w:r>
      <w:r>
        <w:rPr>
          <w:rFonts w:ascii="Arial MT" w:hAnsi="Arial MT"/>
          <w:sz w:val="17"/>
        </w:rPr>
        <w:t>Chapter</w:t>
      </w:r>
      <w:r>
        <w:rPr>
          <w:rFonts w:ascii="Arial MT" w:hAnsi="Arial MT"/>
          <w:spacing w:val="8"/>
          <w:sz w:val="17"/>
        </w:rPr>
        <w:t> </w:t>
      </w:r>
      <w:r>
        <w:rPr>
          <w:rFonts w:ascii="Arial MT" w:hAnsi="Arial MT"/>
          <w:spacing w:val="-5"/>
          <w:sz w:val="17"/>
        </w:rPr>
        <w:t>16)</w:t>
      </w:r>
    </w:p>
    <w:p>
      <w:pPr>
        <w:pStyle w:val="ListParagraph"/>
        <w:numPr>
          <w:ilvl w:val="0"/>
          <w:numId w:val="62"/>
        </w:numPr>
        <w:tabs>
          <w:tab w:pos="2219" w:val="left" w:leader="none"/>
        </w:tabs>
        <w:spacing w:line="360" w:lineRule="exact" w:before="0" w:after="0"/>
        <w:ind w:left="2219" w:right="0" w:hanging="240"/>
        <w:jc w:val="left"/>
        <w:rPr>
          <w:rFonts w:ascii="Arial MT" w:hAnsi="Arial MT"/>
          <w:sz w:val="17"/>
        </w:rPr>
      </w:pPr>
      <w:r>
        <w:rPr>
          <w:rFonts w:ascii="Arial MT" w:hAnsi="Arial MT"/>
          <w:sz w:val="17"/>
        </w:rPr>
        <w:t>Customer</w:t>
      </w:r>
      <w:r>
        <w:rPr>
          <w:rFonts w:ascii="Arial MT" w:hAnsi="Arial MT"/>
          <w:spacing w:val="4"/>
          <w:sz w:val="17"/>
        </w:rPr>
        <w:t> </w:t>
      </w:r>
      <w:r>
        <w:rPr>
          <w:rFonts w:ascii="Arial MT" w:hAnsi="Arial MT"/>
          <w:sz w:val="17"/>
        </w:rPr>
        <w:t>account</w:t>
      </w:r>
      <w:r>
        <w:rPr>
          <w:rFonts w:ascii="Arial MT" w:hAnsi="Arial MT"/>
          <w:spacing w:val="5"/>
          <w:sz w:val="17"/>
        </w:rPr>
        <w:t> </w:t>
      </w:r>
      <w:r>
        <w:rPr>
          <w:rFonts w:ascii="Arial MT" w:hAnsi="Arial MT"/>
          <w:spacing w:val="-2"/>
          <w:sz w:val="17"/>
        </w:rPr>
        <w:t>information</w:t>
      </w:r>
    </w:p>
    <w:p>
      <w:pPr>
        <w:pStyle w:val="ListParagraph"/>
        <w:numPr>
          <w:ilvl w:val="0"/>
          <w:numId w:val="62"/>
        </w:numPr>
        <w:tabs>
          <w:tab w:pos="2219" w:val="left" w:leader="none"/>
        </w:tabs>
        <w:spacing w:line="360" w:lineRule="exact" w:before="0" w:after="0"/>
        <w:ind w:left="2219" w:right="0" w:hanging="240"/>
        <w:jc w:val="left"/>
        <w:rPr>
          <w:rFonts w:ascii="Arial MT" w:hAnsi="Arial MT"/>
          <w:sz w:val="17"/>
        </w:rPr>
      </w:pPr>
      <w:r>
        <w:rPr>
          <w:rFonts w:ascii="Arial MT" w:hAnsi="Arial MT"/>
          <w:spacing w:val="-4"/>
          <w:w w:val="105"/>
          <w:sz w:val="17"/>
        </w:rPr>
        <w:t>Customer</w:t>
      </w:r>
      <w:r>
        <w:rPr>
          <w:rFonts w:ascii="Arial MT" w:hAnsi="Arial MT"/>
          <w:spacing w:val="-1"/>
          <w:w w:val="105"/>
          <w:sz w:val="17"/>
        </w:rPr>
        <w:t> </w:t>
      </w:r>
      <w:r>
        <w:rPr>
          <w:rFonts w:ascii="Arial MT" w:hAnsi="Arial MT"/>
          <w:spacing w:val="-2"/>
          <w:w w:val="105"/>
          <w:sz w:val="17"/>
        </w:rPr>
        <w:t>complaints</w:t>
      </w:r>
    </w:p>
    <w:p>
      <w:pPr>
        <w:pStyle w:val="ListParagraph"/>
        <w:numPr>
          <w:ilvl w:val="0"/>
          <w:numId w:val="62"/>
        </w:numPr>
        <w:tabs>
          <w:tab w:pos="2219" w:val="left" w:leader="none"/>
        </w:tabs>
        <w:spacing w:line="377" w:lineRule="exact" w:before="0" w:after="0"/>
        <w:ind w:left="2219" w:right="0" w:hanging="240"/>
        <w:jc w:val="left"/>
        <w:rPr>
          <w:rFonts w:ascii="Arial MT" w:hAnsi="Arial MT"/>
          <w:sz w:val="17"/>
        </w:rPr>
      </w:pPr>
      <w:r>
        <w:rPr>
          <w:rFonts w:ascii="Arial MT" w:hAnsi="Arial MT"/>
          <w:sz w:val="17"/>
        </w:rPr>
        <mc:AlternateContent>
          <mc:Choice Requires="wps">
            <w:drawing>
              <wp:anchor distT="0" distB="0" distL="0" distR="0" allowOverlap="1" layoutInCell="1" locked="0" behindDoc="0" simplePos="0" relativeHeight="15861248">
                <wp:simplePos x="0" y="0"/>
                <wp:positionH relativeFrom="page">
                  <wp:posOffset>1104900</wp:posOffset>
                </wp:positionH>
                <wp:positionV relativeFrom="paragraph">
                  <wp:posOffset>227920</wp:posOffset>
                </wp:positionV>
                <wp:extent cx="419100" cy="419100"/>
                <wp:effectExtent l="0" t="0" r="0" b="0"/>
                <wp:wrapNone/>
                <wp:docPr id="758" name="Group 758"/>
                <wp:cNvGraphicFramePr>
                  <a:graphicFrameLocks/>
                </wp:cNvGraphicFramePr>
                <a:graphic>
                  <a:graphicData uri="http://schemas.microsoft.com/office/word/2010/wordprocessingGroup">
                    <wpg:wgp>
                      <wpg:cNvPr id="758" name="Group 758"/>
                      <wpg:cNvGrpSpPr/>
                      <wpg:grpSpPr>
                        <a:xfrm>
                          <a:off x="0" y="0"/>
                          <a:ext cx="419100" cy="419100"/>
                          <a:chExt cx="419100" cy="419100"/>
                        </a:xfrm>
                      </wpg:grpSpPr>
                      <wps:wsp>
                        <wps:cNvPr id="759" name="Graphic 759"/>
                        <wps:cNvSpPr/>
                        <wps:spPr>
                          <a:xfrm>
                            <a:off x="0" y="25"/>
                            <a:ext cx="419100" cy="419100"/>
                          </a:xfrm>
                          <a:custGeom>
                            <a:avLst/>
                            <a:gdLst/>
                            <a:ahLst/>
                            <a:cxnLst/>
                            <a:rect l="l" t="t" r="r" b="b"/>
                            <a:pathLst>
                              <a:path w="419100" h="419100">
                                <a:moveTo>
                                  <a:pt x="209550" y="0"/>
                                </a:moveTo>
                                <a:lnTo>
                                  <a:pt x="161504" y="5534"/>
                                </a:lnTo>
                                <a:lnTo>
                                  <a:pt x="117399" y="21297"/>
                                </a:lnTo>
                                <a:lnTo>
                                  <a:pt x="78490" y="46032"/>
                                </a:lnTo>
                                <a:lnTo>
                                  <a:pt x="46038" y="78480"/>
                                </a:lnTo>
                                <a:lnTo>
                                  <a:pt x="21300" y="117384"/>
                                </a:lnTo>
                                <a:lnTo>
                                  <a:pt x="5534" y="161484"/>
                                </a:lnTo>
                                <a:lnTo>
                                  <a:pt x="0" y="209524"/>
                                </a:lnTo>
                                <a:lnTo>
                                  <a:pt x="5534" y="257563"/>
                                </a:lnTo>
                                <a:lnTo>
                                  <a:pt x="21300" y="301662"/>
                                </a:lnTo>
                                <a:lnTo>
                                  <a:pt x="46038" y="340563"/>
                                </a:lnTo>
                                <a:lnTo>
                                  <a:pt x="78490" y="373008"/>
                                </a:lnTo>
                                <a:lnTo>
                                  <a:pt x="117399" y="397741"/>
                                </a:lnTo>
                                <a:lnTo>
                                  <a:pt x="161504" y="413503"/>
                                </a:lnTo>
                                <a:lnTo>
                                  <a:pt x="209550" y="419036"/>
                                </a:lnTo>
                                <a:lnTo>
                                  <a:pt x="257595" y="413503"/>
                                </a:lnTo>
                                <a:lnTo>
                                  <a:pt x="301700" y="397741"/>
                                </a:lnTo>
                                <a:lnTo>
                                  <a:pt x="340609" y="373008"/>
                                </a:lnTo>
                                <a:lnTo>
                                  <a:pt x="373061" y="340563"/>
                                </a:lnTo>
                                <a:lnTo>
                                  <a:pt x="397799" y="301662"/>
                                </a:lnTo>
                                <a:lnTo>
                                  <a:pt x="413565" y="257563"/>
                                </a:lnTo>
                                <a:lnTo>
                                  <a:pt x="419100" y="209524"/>
                                </a:lnTo>
                                <a:lnTo>
                                  <a:pt x="413565" y="161484"/>
                                </a:lnTo>
                                <a:lnTo>
                                  <a:pt x="397799" y="117384"/>
                                </a:lnTo>
                                <a:lnTo>
                                  <a:pt x="373061" y="78480"/>
                                </a:lnTo>
                                <a:lnTo>
                                  <a:pt x="340609" y="46032"/>
                                </a:lnTo>
                                <a:lnTo>
                                  <a:pt x="301700" y="21297"/>
                                </a:lnTo>
                                <a:lnTo>
                                  <a:pt x="257595" y="5534"/>
                                </a:lnTo>
                                <a:lnTo>
                                  <a:pt x="209550" y="0"/>
                                </a:lnTo>
                                <a:close/>
                              </a:path>
                            </a:pathLst>
                          </a:custGeom>
                          <a:solidFill>
                            <a:srgbClr val="FFF200"/>
                          </a:solidFill>
                        </wps:spPr>
                        <wps:bodyPr wrap="square" lIns="0" tIns="0" rIns="0" bIns="0" rtlCol="0">
                          <a:prstTxWarp prst="textNoShape">
                            <a:avLst/>
                          </a:prstTxWarp>
                          <a:noAutofit/>
                        </wps:bodyPr>
                      </wps:wsp>
                      <pic:pic>
                        <pic:nvPicPr>
                          <pic:cNvPr id="760" name="Image 760"/>
                          <pic:cNvPicPr/>
                        </pic:nvPicPr>
                        <pic:blipFill>
                          <a:blip r:embed="rId14" cstate="print"/>
                          <a:stretch>
                            <a:fillRect/>
                          </a:stretch>
                        </pic:blipFill>
                        <pic:spPr>
                          <a:xfrm>
                            <a:off x="118691" y="90411"/>
                            <a:ext cx="181726" cy="254419"/>
                          </a:xfrm>
                          <a:prstGeom prst="rect">
                            <a:avLst/>
                          </a:prstGeom>
                        </pic:spPr>
                      </pic:pic>
                      <wps:wsp>
                        <wps:cNvPr id="761" name="Graphic 761"/>
                        <wps:cNvSpPr/>
                        <wps:spPr>
                          <a:xfrm>
                            <a:off x="0" y="0"/>
                            <a:ext cx="419100" cy="419100"/>
                          </a:xfrm>
                          <a:custGeom>
                            <a:avLst/>
                            <a:gdLst/>
                            <a:ahLst/>
                            <a:cxnLst/>
                            <a:rect l="l" t="t" r="r" b="b"/>
                            <a:pathLst>
                              <a:path w="419100" h="419100">
                                <a:moveTo>
                                  <a:pt x="316953" y="181267"/>
                                </a:moveTo>
                                <a:lnTo>
                                  <a:pt x="314883" y="160185"/>
                                </a:lnTo>
                                <a:lnTo>
                                  <a:pt x="308825" y="140195"/>
                                </a:lnTo>
                                <a:lnTo>
                                  <a:pt x="300405" y="124498"/>
                                </a:lnTo>
                                <a:lnTo>
                                  <a:pt x="300405" y="181267"/>
                                </a:lnTo>
                                <a:lnTo>
                                  <a:pt x="298246" y="200964"/>
                                </a:lnTo>
                                <a:lnTo>
                                  <a:pt x="291973" y="219494"/>
                                </a:lnTo>
                                <a:lnTo>
                                  <a:pt x="281851" y="236270"/>
                                </a:lnTo>
                                <a:lnTo>
                                  <a:pt x="268185" y="250672"/>
                                </a:lnTo>
                                <a:lnTo>
                                  <a:pt x="266014" y="251942"/>
                                </a:lnTo>
                                <a:lnTo>
                                  <a:pt x="261302" y="255562"/>
                                </a:lnTo>
                                <a:lnTo>
                                  <a:pt x="255511" y="262013"/>
                                </a:lnTo>
                                <a:lnTo>
                                  <a:pt x="250329" y="271640"/>
                                </a:lnTo>
                                <a:lnTo>
                                  <a:pt x="250240" y="271881"/>
                                </a:lnTo>
                                <a:lnTo>
                                  <a:pt x="250151" y="272110"/>
                                </a:lnTo>
                                <a:lnTo>
                                  <a:pt x="249428" y="272110"/>
                                </a:lnTo>
                                <a:lnTo>
                                  <a:pt x="249428" y="324700"/>
                                </a:lnTo>
                                <a:lnTo>
                                  <a:pt x="209550" y="344830"/>
                                </a:lnTo>
                                <a:lnTo>
                                  <a:pt x="170154" y="324700"/>
                                </a:lnTo>
                                <a:lnTo>
                                  <a:pt x="249428" y="324700"/>
                                </a:lnTo>
                                <a:lnTo>
                                  <a:pt x="249428" y="272110"/>
                                </a:lnTo>
                                <a:lnTo>
                                  <a:pt x="247230" y="272110"/>
                                </a:lnTo>
                                <a:lnTo>
                                  <a:pt x="247230" y="288658"/>
                                </a:lnTo>
                                <a:lnTo>
                                  <a:pt x="247065" y="290182"/>
                                </a:lnTo>
                                <a:lnTo>
                                  <a:pt x="247065" y="308152"/>
                                </a:lnTo>
                                <a:lnTo>
                                  <a:pt x="172466" y="308152"/>
                                </a:lnTo>
                                <a:lnTo>
                                  <a:pt x="172466" y="288658"/>
                                </a:lnTo>
                                <a:lnTo>
                                  <a:pt x="247230" y="288658"/>
                                </a:lnTo>
                                <a:lnTo>
                                  <a:pt x="247230" y="272110"/>
                                </a:lnTo>
                                <a:lnTo>
                                  <a:pt x="169773" y="272110"/>
                                </a:lnTo>
                                <a:lnTo>
                                  <a:pt x="166954" y="264185"/>
                                </a:lnTo>
                                <a:lnTo>
                                  <a:pt x="162648" y="258660"/>
                                </a:lnTo>
                                <a:lnTo>
                                  <a:pt x="128803" y="222846"/>
                                </a:lnTo>
                                <a:lnTo>
                                  <a:pt x="118694" y="181267"/>
                                </a:lnTo>
                                <a:lnTo>
                                  <a:pt x="125844" y="145948"/>
                                </a:lnTo>
                                <a:lnTo>
                                  <a:pt x="145338" y="117068"/>
                                </a:lnTo>
                                <a:lnTo>
                                  <a:pt x="174218" y="97586"/>
                                </a:lnTo>
                                <a:lnTo>
                                  <a:pt x="209550" y="90424"/>
                                </a:lnTo>
                                <a:lnTo>
                                  <a:pt x="244881" y="97586"/>
                                </a:lnTo>
                                <a:lnTo>
                                  <a:pt x="273761" y="117068"/>
                                </a:lnTo>
                                <a:lnTo>
                                  <a:pt x="293243" y="145948"/>
                                </a:lnTo>
                                <a:lnTo>
                                  <a:pt x="300405" y="181267"/>
                                </a:lnTo>
                                <a:lnTo>
                                  <a:pt x="300405" y="124498"/>
                                </a:lnTo>
                                <a:lnTo>
                                  <a:pt x="269062" y="91871"/>
                                </a:lnTo>
                                <a:lnTo>
                                  <a:pt x="230632" y="75933"/>
                                </a:lnTo>
                                <a:lnTo>
                                  <a:pt x="209550" y="73863"/>
                                </a:lnTo>
                                <a:lnTo>
                                  <a:pt x="167767" y="82321"/>
                                </a:lnTo>
                                <a:lnTo>
                                  <a:pt x="133629" y="105359"/>
                                </a:lnTo>
                                <a:lnTo>
                                  <a:pt x="110578" y="139509"/>
                                </a:lnTo>
                                <a:lnTo>
                                  <a:pt x="102133" y="181267"/>
                                </a:lnTo>
                                <a:lnTo>
                                  <a:pt x="105194" y="206705"/>
                                </a:lnTo>
                                <a:lnTo>
                                  <a:pt x="128231" y="251421"/>
                                </a:lnTo>
                                <a:lnTo>
                                  <a:pt x="155422" y="273634"/>
                                </a:lnTo>
                                <a:lnTo>
                                  <a:pt x="156083" y="286512"/>
                                </a:lnTo>
                                <a:lnTo>
                                  <a:pt x="155930" y="288658"/>
                                </a:lnTo>
                                <a:lnTo>
                                  <a:pt x="155917" y="332003"/>
                                </a:lnTo>
                                <a:lnTo>
                                  <a:pt x="159600" y="337908"/>
                                </a:lnTo>
                                <a:lnTo>
                                  <a:pt x="206540" y="361899"/>
                                </a:lnTo>
                                <a:lnTo>
                                  <a:pt x="212471" y="361899"/>
                                </a:lnTo>
                                <a:lnTo>
                                  <a:pt x="246291" y="344830"/>
                                </a:lnTo>
                                <a:lnTo>
                                  <a:pt x="260007" y="337908"/>
                                </a:lnTo>
                                <a:lnTo>
                                  <a:pt x="263652" y="332003"/>
                                </a:lnTo>
                                <a:lnTo>
                                  <a:pt x="263652" y="324700"/>
                                </a:lnTo>
                                <a:lnTo>
                                  <a:pt x="263652" y="308152"/>
                                </a:lnTo>
                                <a:lnTo>
                                  <a:pt x="263652" y="290182"/>
                                </a:lnTo>
                                <a:lnTo>
                                  <a:pt x="263829" y="288861"/>
                                </a:lnTo>
                                <a:lnTo>
                                  <a:pt x="263855" y="288658"/>
                                </a:lnTo>
                                <a:lnTo>
                                  <a:pt x="278942" y="263258"/>
                                </a:lnTo>
                                <a:lnTo>
                                  <a:pt x="295059" y="246291"/>
                                </a:lnTo>
                                <a:lnTo>
                                  <a:pt x="306997" y="226479"/>
                                </a:lnTo>
                                <a:lnTo>
                                  <a:pt x="314401" y="204558"/>
                                </a:lnTo>
                                <a:lnTo>
                                  <a:pt x="316953" y="181267"/>
                                </a:lnTo>
                                <a:close/>
                              </a:path>
                              <a:path w="419100" h="419100">
                                <a:moveTo>
                                  <a:pt x="419100" y="209550"/>
                                </a:moveTo>
                                <a:lnTo>
                                  <a:pt x="413550" y="161569"/>
                                </a:lnTo>
                                <a:lnTo>
                                  <a:pt x="406768" y="142633"/>
                                </a:lnTo>
                                <a:lnTo>
                                  <a:pt x="406768" y="209550"/>
                                </a:lnTo>
                                <a:lnTo>
                                  <a:pt x="401548" y="254723"/>
                                </a:lnTo>
                                <a:lnTo>
                                  <a:pt x="386689" y="296202"/>
                                </a:lnTo>
                                <a:lnTo>
                                  <a:pt x="363385" y="332816"/>
                                </a:lnTo>
                                <a:lnTo>
                                  <a:pt x="332816" y="363372"/>
                                </a:lnTo>
                                <a:lnTo>
                                  <a:pt x="296202" y="386676"/>
                                </a:lnTo>
                                <a:lnTo>
                                  <a:pt x="254711" y="401535"/>
                                </a:lnTo>
                                <a:lnTo>
                                  <a:pt x="209550" y="406742"/>
                                </a:lnTo>
                                <a:lnTo>
                                  <a:pt x="164376" y="401535"/>
                                </a:lnTo>
                                <a:lnTo>
                                  <a:pt x="122885" y="386676"/>
                                </a:lnTo>
                                <a:lnTo>
                                  <a:pt x="86258" y="363372"/>
                                </a:lnTo>
                                <a:lnTo>
                                  <a:pt x="55702" y="332816"/>
                                </a:lnTo>
                                <a:lnTo>
                                  <a:pt x="32385" y="296202"/>
                                </a:lnTo>
                                <a:lnTo>
                                  <a:pt x="17526" y="254723"/>
                                </a:lnTo>
                                <a:lnTo>
                                  <a:pt x="12319" y="209550"/>
                                </a:lnTo>
                                <a:lnTo>
                                  <a:pt x="17526" y="164388"/>
                                </a:lnTo>
                                <a:lnTo>
                                  <a:pt x="32385" y="122910"/>
                                </a:lnTo>
                                <a:lnTo>
                                  <a:pt x="55702" y="86283"/>
                                </a:lnTo>
                                <a:lnTo>
                                  <a:pt x="86258" y="55727"/>
                                </a:lnTo>
                                <a:lnTo>
                                  <a:pt x="122885" y="32410"/>
                                </a:lnTo>
                                <a:lnTo>
                                  <a:pt x="164376" y="17551"/>
                                </a:lnTo>
                                <a:lnTo>
                                  <a:pt x="209550" y="12331"/>
                                </a:lnTo>
                                <a:lnTo>
                                  <a:pt x="254711" y="17551"/>
                                </a:lnTo>
                                <a:lnTo>
                                  <a:pt x="296202" y="32410"/>
                                </a:lnTo>
                                <a:lnTo>
                                  <a:pt x="332816" y="55727"/>
                                </a:lnTo>
                                <a:lnTo>
                                  <a:pt x="363385" y="86283"/>
                                </a:lnTo>
                                <a:lnTo>
                                  <a:pt x="386689" y="122910"/>
                                </a:lnTo>
                                <a:lnTo>
                                  <a:pt x="401548" y="164388"/>
                                </a:lnTo>
                                <a:lnTo>
                                  <a:pt x="406768" y="209550"/>
                                </a:lnTo>
                                <a:lnTo>
                                  <a:pt x="406768" y="142633"/>
                                </a:lnTo>
                                <a:lnTo>
                                  <a:pt x="372999" y="78574"/>
                                </a:lnTo>
                                <a:lnTo>
                                  <a:pt x="340525" y="46101"/>
                                </a:lnTo>
                                <a:lnTo>
                                  <a:pt x="301612" y="21336"/>
                                </a:lnTo>
                                <a:lnTo>
                                  <a:pt x="257530" y="5549"/>
                                </a:lnTo>
                                <a:lnTo>
                                  <a:pt x="209550" y="0"/>
                                </a:lnTo>
                                <a:lnTo>
                                  <a:pt x="161544" y="5549"/>
                                </a:lnTo>
                                <a:lnTo>
                                  <a:pt x="117462" y="21336"/>
                                </a:lnTo>
                                <a:lnTo>
                                  <a:pt x="78549" y="46101"/>
                                </a:lnTo>
                                <a:lnTo>
                                  <a:pt x="46075" y="78574"/>
                                </a:lnTo>
                                <a:lnTo>
                                  <a:pt x="21323" y="117487"/>
                                </a:lnTo>
                                <a:lnTo>
                                  <a:pt x="5537" y="161569"/>
                                </a:lnTo>
                                <a:lnTo>
                                  <a:pt x="0" y="209550"/>
                                </a:lnTo>
                                <a:lnTo>
                                  <a:pt x="5537" y="257543"/>
                                </a:lnTo>
                                <a:lnTo>
                                  <a:pt x="21323" y="301625"/>
                                </a:lnTo>
                                <a:lnTo>
                                  <a:pt x="46075" y="340525"/>
                                </a:lnTo>
                                <a:lnTo>
                                  <a:pt x="78549" y="372986"/>
                                </a:lnTo>
                                <a:lnTo>
                                  <a:pt x="117462" y="397751"/>
                                </a:lnTo>
                                <a:lnTo>
                                  <a:pt x="161544" y="413537"/>
                                </a:lnTo>
                                <a:lnTo>
                                  <a:pt x="209550" y="419074"/>
                                </a:lnTo>
                                <a:lnTo>
                                  <a:pt x="257530" y="413537"/>
                                </a:lnTo>
                                <a:lnTo>
                                  <a:pt x="276491" y="406742"/>
                                </a:lnTo>
                                <a:lnTo>
                                  <a:pt x="301612" y="397751"/>
                                </a:lnTo>
                                <a:lnTo>
                                  <a:pt x="340525" y="372986"/>
                                </a:lnTo>
                                <a:lnTo>
                                  <a:pt x="372999" y="340525"/>
                                </a:lnTo>
                                <a:lnTo>
                                  <a:pt x="397764" y="301625"/>
                                </a:lnTo>
                                <a:lnTo>
                                  <a:pt x="413550" y="257543"/>
                                </a:lnTo>
                                <a:lnTo>
                                  <a:pt x="419100" y="2095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17.946463pt;width:33pt;height:33pt;mso-position-horizontal-relative:page;mso-position-vertical-relative:paragraph;z-index:15861248" id="docshapegroup591" coordorigin="1740,359" coordsize="660,660">
                <v:shape style="position:absolute;left:1740;top:358;width:660;height:660" id="docshape592" coordorigin="1740,359" coordsize="660,660" path="m2070,359l1994,368,1925,393,1864,431,1813,483,1774,544,1749,613,1740,689,1749,765,1774,834,1813,895,1864,946,1925,985,1994,1010,2070,1019,2146,1010,2215,985,2276,946,2327,895,2366,834,2391,765,2400,689,2391,613,2366,544,2327,483,2276,431,2215,393,2146,368,2070,359xe" filled="true" fillcolor="#fff200" stroked="false">
                  <v:path arrowok="t"/>
                  <v:fill type="solid"/>
                </v:shape>
                <v:shape style="position:absolute;left:1926;top:501;width:287;height:401" type="#_x0000_t75" id="docshape593" stroked="false">
                  <v:imagedata r:id="rId14" o:title=""/>
                </v:shape>
                <v:shape style="position:absolute;left:1740;top:358;width:660;height:660" id="docshape594" coordorigin="1740,359" coordsize="660,660" path="m2239,644l2236,611,2226,580,2213,555,2213,644,2210,675,2200,705,2184,731,2162,754,2159,756,2152,761,2142,772,2134,787,2134,787,2134,787,2133,787,2133,870,2070,902,2008,870,2133,870,2133,787,2129,787,2129,814,2129,816,2129,844,2012,844,2012,814,2129,814,2129,787,2007,787,2003,775,1996,766,1987,761,1962,738,1943,710,1931,678,1927,644,1938,589,1969,543,2014,513,2070,501,2126,513,2171,543,2202,589,2213,644,2213,555,2211,551,2190,525,2164,504,2159,501,2135,488,2103,479,2070,475,2004,489,1950,525,1914,579,1901,644,1906,684,1920,722,1942,755,1972,782,1974,783,1985,790,1986,810,1986,814,1986,882,1991,891,2065,929,2075,929,2128,902,2149,891,2155,882,2155,870,2155,844,2155,816,2155,814,2156,814,2158,799,2163,787,2163,787,2169,780,2173,778,2179,774,2205,747,2223,716,2235,681,2239,644xm2400,689l2391,613,2381,584,2381,689,2372,760,2349,825,2312,883,2264,931,2206,968,2141,991,2070,999,1999,991,1934,968,1876,931,1828,883,1791,825,1768,760,1759,689,1768,618,1791,552,1828,495,1876,447,1934,410,1999,387,2070,378,2141,387,2206,410,2264,447,2312,495,2349,552,2372,618,2381,689,2381,584,2366,544,2327,483,2276,432,2215,393,2175,378,2146,368,2070,359,1994,368,1925,393,1864,432,1813,483,1774,544,1749,613,1740,689,1749,765,1774,834,1813,895,1864,946,1925,985,1994,1010,2070,1019,2146,1010,2175,999,2215,985,2276,946,2327,895,2366,834,2391,765,2400,689xe" filled="true" fillcolor="#000000" stroked="false">
                  <v:path arrowok="t"/>
                  <v:fill type="solid"/>
                </v:shape>
                <w10:wrap type="none"/>
              </v:group>
            </w:pict>
          </mc:Fallback>
        </mc:AlternateContent>
      </w:r>
      <w:r>
        <w:rPr>
          <w:rFonts w:ascii="Arial MT" w:hAnsi="Arial MT"/>
          <w:sz w:val="17"/>
        </w:rPr>
        <w:t>Records</w:t>
      </w:r>
      <w:r>
        <w:rPr>
          <w:rFonts w:ascii="Arial MT" w:hAnsi="Arial MT"/>
          <w:spacing w:val="-4"/>
          <w:sz w:val="17"/>
        </w:rPr>
        <w:t> </w:t>
      </w:r>
      <w:r>
        <w:rPr>
          <w:rFonts w:ascii="Arial MT" w:hAnsi="Arial MT"/>
          <w:sz w:val="17"/>
        </w:rPr>
        <w:t>concerning</w:t>
      </w:r>
      <w:r>
        <w:rPr>
          <w:rFonts w:ascii="Arial MT" w:hAnsi="Arial MT"/>
          <w:spacing w:val="-3"/>
          <w:sz w:val="17"/>
        </w:rPr>
        <w:t> </w:t>
      </w:r>
      <w:r>
        <w:rPr>
          <w:rFonts w:ascii="Arial MT" w:hAnsi="Arial MT"/>
          <w:sz w:val="17"/>
        </w:rPr>
        <w:t>political</w:t>
      </w:r>
      <w:r>
        <w:rPr>
          <w:rFonts w:ascii="Arial MT" w:hAnsi="Arial MT"/>
          <w:spacing w:val="-3"/>
          <w:sz w:val="17"/>
        </w:rPr>
        <w:t> </w:t>
      </w:r>
      <w:r>
        <w:rPr>
          <w:rFonts w:ascii="Arial MT" w:hAnsi="Arial MT"/>
          <w:spacing w:val="-2"/>
          <w:sz w:val="17"/>
        </w:rPr>
        <w:t>contributions</w:t>
      </w:r>
    </w:p>
    <w:p>
      <w:pPr>
        <w:spacing w:line="295" w:lineRule="auto" w:before="74"/>
        <w:ind w:left="1978" w:right="477" w:firstLine="0"/>
        <w:jc w:val="left"/>
        <w:rPr>
          <w:rFonts w:ascii="Arial MT" w:hAnsi="Arial MT"/>
          <w:sz w:val="17"/>
        </w:rPr>
      </w:pPr>
      <w:r>
        <w:rPr>
          <w:rFonts w:ascii="Arial MT" w:hAnsi="Arial MT"/>
          <w:sz w:val="17"/>
        </w:rPr>
        <mc:AlternateContent>
          <mc:Choice Requires="wps">
            <w:drawing>
              <wp:anchor distT="0" distB="0" distL="0" distR="0" allowOverlap="1" layoutInCell="1" locked="0" behindDoc="0" simplePos="0" relativeHeight="15861760">
                <wp:simplePos x="0" y="0"/>
                <wp:positionH relativeFrom="page">
                  <wp:posOffset>1258824</wp:posOffset>
                </wp:positionH>
                <wp:positionV relativeFrom="paragraph">
                  <wp:posOffset>484547</wp:posOffset>
                </wp:positionV>
                <wp:extent cx="111760" cy="50165"/>
                <wp:effectExtent l="0" t="0" r="0" b="0"/>
                <wp:wrapNone/>
                <wp:docPr id="762" name="Graphic 762"/>
                <wp:cNvGraphicFramePr>
                  <a:graphicFrameLocks/>
                </wp:cNvGraphicFramePr>
                <a:graphic>
                  <a:graphicData uri="http://schemas.microsoft.com/office/word/2010/wordprocessingShape">
                    <wps:wsp>
                      <wps:cNvPr id="762" name="Graphic 762"/>
                      <wps:cNvSpPr/>
                      <wps:spPr>
                        <a:xfrm>
                          <a:off x="0" y="0"/>
                          <a:ext cx="111760" cy="50165"/>
                        </a:xfrm>
                        <a:custGeom>
                          <a:avLst/>
                          <a:gdLst/>
                          <a:ahLst/>
                          <a:cxnLst/>
                          <a:rect l="l" t="t" r="r" b="b"/>
                          <a:pathLst>
                            <a:path w="111760" h="50165">
                              <a:moveTo>
                                <a:pt x="37642" y="12"/>
                              </a:moveTo>
                              <a:lnTo>
                                <a:pt x="0" y="12"/>
                              </a:lnTo>
                              <a:lnTo>
                                <a:pt x="0" y="8801"/>
                              </a:lnTo>
                              <a:lnTo>
                                <a:pt x="13525" y="8801"/>
                              </a:lnTo>
                              <a:lnTo>
                                <a:pt x="13525" y="49847"/>
                              </a:lnTo>
                              <a:lnTo>
                                <a:pt x="24104" y="49847"/>
                              </a:lnTo>
                              <a:lnTo>
                                <a:pt x="24104" y="8801"/>
                              </a:lnTo>
                              <a:lnTo>
                                <a:pt x="37642" y="8801"/>
                              </a:lnTo>
                              <a:lnTo>
                                <a:pt x="37642" y="12"/>
                              </a:lnTo>
                              <a:close/>
                            </a:path>
                            <a:path w="111760" h="50165">
                              <a:moveTo>
                                <a:pt x="60071" y="25"/>
                              </a:moveTo>
                              <a:lnTo>
                                <a:pt x="49504" y="25"/>
                              </a:lnTo>
                              <a:lnTo>
                                <a:pt x="49504" y="49847"/>
                              </a:lnTo>
                              <a:lnTo>
                                <a:pt x="60071" y="49847"/>
                              </a:lnTo>
                              <a:lnTo>
                                <a:pt x="60071" y="25"/>
                              </a:lnTo>
                              <a:close/>
                            </a:path>
                            <a:path w="111760" h="50165">
                              <a:moveTo>
                                <a:pt x="111264" y="10375"/>
                              </a:moveTo>
                              <a:lnTo>
                                <a:pt x="110553" y="8648"/>
                              </a:lnTo>
                              <a:lnTo>
                                <a:pt x="109689" y="6502"/>
                              </a:lnTo>
                              <a:lnTo>
                                <a:pt x="103390" y="1295"/>
                              </a:lnTo>
                              <a:lnTo>
                                <a:pt x="100584" y="508"/>
                              </a:lnTo>
                              <a:lnTo>
                                <a:pt x="100584" y="13436"/>
                              </a:lnTo>
                              <a:lnTo>
                                <a:pt x="100584" y="18376"/>
                              </a:lnTo>
                              <a:lnTo>
                                <a:pt x="99783" y="20243"/>
                              </a:lnTo>
                              <a:lnTo>
                                <a:pt x="96545" y="22809"/>
                              </a:lnTo>
                              <a:lnTo>
                                <a:pt x="94107" y="23456"/>
                              </a:lnTo>
                              <a:lnTo>
                                <a:pt x="87376" y="23456"/>
                              </a:lnTo>
                              <a:lnTo>
                                <a:pt x="87376" y="8648"/>
                              </a:lnTo>
                              <a:lnTo>
                                <a:pt x="95072" y="8648"/>
                              </a:lnTo>
                              <a:lnTo>
                                <a:pt x="97193" y="9245"/>
                              </a:lnTo>
                              <a:lnTo>
                                <a:pt x="99898" y="11595"/>
                              </a:lnTo>
                              <a:lnTo>
                                <a:pt x="100584" y="13436"/>
                              </a:lnTo>
                              <a:lnTo>
                                <a:pt x="100584" y="508"/>
                              </a:lnTo>
                              <a:lnTo>
                                <a:pt x="98780" y="0"/>
                              </a:lnTo>
                              <a:lnTo>
                                <a:pt x="76809" y="0"/>
                              </a:lnTo>
                              <a:lnTo>
                                <a:pt x="76809" y="49834"/>
                              </a:lnTo>
                              <a:lnTo>
                                <a:pt x="87376" y="49834"/>
                              </a:lnTo>
                              <a:lnTo>
                                <a:pt x="87376" y="32118"/>
                              </a:lnTo>
                              <a:lnTo>
                                <a:pt x="98107" y="32118"/>
                              </a:lnTo>
                              <a:lnTo>
                                <a:pt x="102870" y="30683"/>
                              </a:lnTo>
                              <a:lnTo>
                                <a:pt x="109575" y="25006"/>
                              </a:lnTo>
                              <a:lnTo>
                                <a:pt x="110210" y="23456"/>
                              </a:lnTo>
                              <a:lnTo>
                                <a:pt x="111264" y="20904"/>
                              </a:lnTo>
                              <a:lnTo>
                                <a:pt x="111264" y="103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120003pt;margin-top:38.153355pt;width:8.8pt;height:3.95pt;mso-position-horizontal-relative:page;mso-position-vertical-relative:paragraph;z-index:15861760" id="docshape595" coordorigin="1982,763" coordsize="176,79" path="m2042,763l1982,763,1982,777,2004,777,2004,842,2020,842,2020,777,2042,777,2042,763xm2077,763l2060,763,2060,842,2077,842,2077,763xm2158,779l2157,777,2155,773,2145,765,2141,764,2141,784,2141,792,2140,795,2134,799,2131,800,2120,800,2120,777,2132,777,2135,778,2140,781,2141,784,2141,764,2138,763,2103,763,2103,842,2120,842,2120,814,2137,814,2144,811,2155,802,2156,800,2158,796,2158,779xe" filled="true" fillcolor="#000000" stroked="false">
                <v:path arrowok="t"/>
                <v:fill type="solid"/>
                <w10:wrap type="none"/>
              </v:shape>
            </w:pict>
          </mc:Fallback>
        </mc:AlternateContent>
      </w:r>
      <w:r>
        <w:rPr>
          <w:rFonts w:ascii="Arial MT" w:hAnsi="Arial MT"/>
          <w:spacing w:val="-2"/>
          <w:w w:val="105"/>
          <w:sz w:val="17"/>
        </w:rPr>
        <w:t>You</w:t>
      </w:r>
      <w:r>
        <w:rPr>
          <w:rFonts w:ascii="Arial MT" w:hAnsi="Arial MT"/>
          <w:spacing w:val="-12"/>
          <w:w w:val="105"/>
          <w:sz w:val="17"/>
        </w:rPr>
        <w:t> </w:t>
      </w:r>
      <w:r>
        <w:rPr>
          <w:rFonts w:ascii="Arial MT" w:hAnsi="Arial MT"/>
          <w:spacing w:val="-2"/>
          <w:w w:val="105"/>
          <w:sz w:val="17"/>
        </w:rPr>
        <w:t>aren´t</w:t>
      </w:r>
      <w:r>
        <w:rPr>
          <w:rFonts w:ascii="Arial MT" w:hAnsi="Arial MT"/>
          <w:spacing w:val="-11"/>
          <w:w w:val="105"/>
          <w:sz w:val="17"/>
        </w:rPr>
        <w:t> </w:t>
      </w:r>
      <w:r>
        <w:rPr>
          <w:rFonts w:ascii="Arial MT" w:hAnsi="Arial MT"/>
          <w:spacing w:val="-2"/>
          <w:w w:val="105"/>
          <w:sz w:val="17"/>
        </w:rPr>
        <w:t>expected</w:t>
      </w:r>
      <w:r>
        <w:rPr>
          <w:rFonts w:ascii="Arial MT" w:hAnsi="Arial MT"/>
          <w:spacing w:val="-12"/>
          <w:w w:val="105"/>
          <w:sz w:val="17"/>
        </w:rPr>
        <w:t> </w:t>
      </w:r>
      <w:r>
        <w:rPr>
          <w:rFonts w:ascii="Arial MT" w:hAnsi="Arial MT"/>
          <w:spacing w:val="-2"/>
          <w:w w:val="105"/>
          <w:sz w:val="17"/>
        </w:rPr>
        <w:t>to</w:t>
      </w:r>
      <w:r>
        <w:rPr>
          <w:rFonts w:ascii="Arial MT" w:hAnsi="Arial MT"/>
          <w:spacing w:val="-11"/>
          <w:w w:val="105"/>
          <w:sz w:val="17"/>
        </w:rPr>
        <w:t> </w:t>
      </w:r>
      <w:r>
        <w:rPr>
          <w:rFonts w:ascii="Arial MT" w:hAnsi="Arial MT"/>
          <w:spacing w:val="-2"/>
          <w:w w:val="105"/>
          <w:sz w:val="17"/>
        </w:rPr>
        <w:t>remember</w:t>
      </w:r>
      <w:r>
        <w:rPr>
          <w:rFonts w:ascii="Arial MT" w:hAnsi="Arial MT"/>
          <w:spacing w:val="-11"/>
          <w:w w:val="105"/>
          <w:sz w:val="17"/>
        </w:rPr>
        <w:t> </w:t>
      </w:r>
      <w:r>
        <w:rPr>
          <w:rFonts w:ascii="Arial MT" w:hAnsi="Arial MT"/>
          <w:spacing w:val="-2"/>
          <w:w w:val="105"/>
          <w:sz w:val="17"/>
        </w:rPr>
        <w:t>the</w:t>
      </w:r>
      <w:r>
        <w:rPr>
          <w:rFonts w:ascii="Arial MT" w:hAnsi="Arial MT"/>
          <w:spacing w:val="-12"/>
          <w:w w:val="105"/>
          <w:sz w:val="17"/>
        </w:rPr>
        <w:t> </w:t>
      </w:r>
      <w:r>
        <w:rPr>
          <w:rFonts w:ascii="Arial MT" w:hAnsi="Arial MT"/>
          <w:spacing w:val="-2"/>
          <w:w w:val="105"/>
          <w:sz w:val="17"/>
        </w:rPr>
        <w:t>entire</w:t>
      </w:r>
      <w:r>
        <w:rPr>
          <w:rFonts w:ascii="Arial MT" w:hAnsi="Arial MT"/>
          <w:spacing w:val="-11"/>
          <w:w w:val="105"/>
          <w:sz w:val="17"/>
        </w:rPr>
        <w:t> </w:t>
      </w:r>
      <w:r>
        <w:rPr>
          <w:rFonts w:ascii="Arial MT" w:hAnsi="Arial MT"/>
          <w:spacing w:val="-2"/>
          <w:w w:val="105"/>
          <w:sz w:val="17"/>
        </w:rPr>
        <w:t>preceding</w:t>
      </w:r>
      <w:r>
        <w:rPr>
          <w:rFonts w:ascii="Arial MT" w:hAnsi="Arial MT"/>
          <w:spacing w:val="-11"/>
          <w:w w:val="105"/>
          <w:sz w:val="17"/>
        </w:rPr>
        <w:t> </w:t>
      </w:r>
      <w:r>
        <w:rPr>
          <w:rFonts w:ascii="Arial MT" w:hAnsi="Arial MT"/>
          <w:spacing w:val="-2"/>
          <w:w w:val="105"/>
          <w:sz w:val="17"/>
        </w:rPr>
        <w:t>list.</w:t>
      </w:r>
      <w:r>
        <w:rPr>
          <w:rFonts w:ascii="Arial MT" w:hAnsi="Arial MT"/>
          <w:spacing w:val="-12"/>
          <w:w w:val="105"/>
          <w:sz w:val="17"/>
        </w:rPr>
        <w:t> </w:t>
      </w:r>
      <w:r>
        <w:rPr>
          <w:rFonts w:ascii="Arial MT" w:hAnsi="Arial MT"/>
          <w:spacing w:val="-2"/>
          <w:w w:val="105"/>
          <w:sz w:val="17"/>
        </w:rPr>
        <w:t>Just</w:t>
      </w:r>
      <w:r>
        <w:rPr>
          <w:rFonts w:ascii="Arial MT" w:hAnsi="Arial MT"/>
          <w:spacing w:val="-11"/>
          <w:w w:val="105"/>
          <w:sz w:val="17"/>
        </w:rPr>
        <w:t> </w:t>
      </w:r>
      <w:r>
        <w:rPr>
          <w:rFonts w:ascii="Arial MT" w:hAnsi="Arial MT"/>
          <w:spacing w:val="-2"/>
          <w:w w:val="105"/>
          <w:sz w:val="17"/>
        </w:rPr>
        <w:t>get</w:t>
      </w:r>
      <w:r>
        <w:rPr>
          <w:rFonts w:ascii="Arial MT" w:hAnsi="Arial MT"/>
          <w:spacing w:val="-11"/>
          <w:w w:val="105"/>
          <w:sz w:val="17"/>
        </w:rPr>
        <w:t> </w:t>
      </w:r>
      <w:r>
        <w:rPr>
          <w:rFonts w:ascii="Arial MT" w:hAnsi="Arial MT"/>
          <w:spacing w:val="-2"/>
          <w:w w:val="105"/>
          <w:sz w:val="17"/>
        </w:rPr>
        <w:t>a</w:t>
      </w:r>
      <w:r>
        <w:rPr>
          <w:rFonts w:ascii="Arial MT" w:hAnsi="Arial MT"/>
          <w:spacing w:val="-12"/>
          <w:w w:val="105"/>
          <w:sz w:val="17"/>
        </w:rPr>
        <w:t> </w:t>
      </w:r>
      <w:r>
        <w:rPr>
          <w:rFonts w:ascii="Arial MT" w:hAnsi="Arial MT"/>
          <w:spacing w:val="-2"/>
          <w:w w:val="105"/>
          <w:sz w:val="17"/>
        </w:rPr>
        <w:t>general</w:t>
      </w:r>
      <w:r>
        <w:rPr>
          <w:rFonts w:ascii="Arial MT" w:hAnsi="Arial MT"/>
          <w:spacing w:val="-11"/>
          <w:w w:val="105"/>
          <w:sz w:val="17"/>
        </w:rPr>
        <w:t> </w:t>
      </w:r>
      <w:r>
        <w:rPr>
          <w:rFonts w:ascii="Arial MT" w:hAnsi="Arial MT"/>
          <w:spacing w:val="-2"/>
          <w:w w:val="105"/>
          <w:sz w:val="17"/>
        </w:rPr>
        <w:t>feeling</w:t>
      </w:r>
      <w:r>
        <w:rPr>
          <w:rFonts w:ascii="Arial MT" w:hAnsi="Arial MT"/>
          <w:spacing w:val="-12"/>
          <w:w w:val="105"/>
          <w:sz w:val="17"/>
        </w:rPr>
        <w:t> </w:t>
      </w:r>
      <w:r>
        <w:rPr>
          <w:rFonts w:ascii="Arial MT" w:hAnsi="Arial MT"/>
          <w:spacing w:val="-2"/>
          <w:w w:val="105"/>
          <w:sz w:val="17"/>
        </w:rPr>
        <w:t>for</w:t>
      </w:r>
      <w:r>
        <w:rPr>
          <w:rFonts w:ascii="Arial MT" w:hAnsi="Arial MT"/>
          <w:spacing w:val="-11"/>
          <w:w w:val="105"/>
          <w:sz w:val="17"/>
        </w:rPr>
        <w:t> </w:t>
      </w:r>
      <w:r>
        <w:rPr>
          <w:rFonts w:ascii="Arial MT" w:hAnsi="Arial MT"/>
          <w:spacing w:val="-2"/>
          <w:w w:val="105"/>
          <w:sz w:val="17"/>
        </w:rPr>
        <w:t>what´s </w:t>
      </w:r>
      <w:r>
        <w:rPr>
          <w:rFonts w:ascii="Arial MT" w:hAnsi="Arial MT"/>
          <w:w w:val="105"/>
          <w:sz w:val="17"/>
        </w:rPr>
        <w:t>required.</w:t>
      </w:r>
      <w:r>
        <w:rPr>
          <w:rFonts w:ascii="Arial MT" w:hAnsi="Arial MT"/>
          <w:spacing w:val="-12"/>
          <w:w w:val="105"/>
          <w:sz w:val="17"/>
        </w:rPr>
        <w:t> </w:t>
      </w:r>
      <w:r>
        <w:rPr>
          <w:rFonts w:ascii="Arial MT" w:hAnsi="Arial MT"/>
          <w:w w:val="105"/>
          <w:sz w:val="17"/>
        </w:rPr>
        <w:t>It</w:t>
      </w:r>
      <w:r>
        <w:rPr>
          <w:rFonts w:ascii="Arial MT" w:hAnsi="Arial MT"/>
          <w:spacing w:val="-12"/>
          <w:w w:val="105"/>
          <w:sz w:val="17"/>
        </w:rPr>
        <w:t> </w:t>
      </w:r>
      <w:r>
        <w:rPr>
          <w:rFonts w:ascii="Arial MT" w:hAnsi="Arial MT"/>
          <w:w w:val="105"/>
          <w:sz w:val="17"/>
        </w:rPr>
        <w:t>looks</w:t>
      </w:r>
      <w:r>
        <w:rPr>
          <w:rFonts w:ascii="Arial MT" w:hAnsi="Arial MT"/>
          <w:spacing w:val="-12"/>
          <w:w w:val="105"/>
          <w:sz w:val="17"/>
        </w:rPr>
        <w:t> </w:t>
      </w:r>
      <w:r>
        <w:rPr>
          <w:rFonts w:ascii="Arial MT" w:hAnsi="Arial MT"/>
          <w:w w:val="105"/>
          <w:sz w:val="17"/>
        </w:rPr>
        <w:t>as</w:t>
      </w:r>
      <w:r>
        <w:rPr>
          <w:rFonts w:ascii="Arial MT" w:hAnsi="Arial MT"/>
          <w:spacing w:val="-12"/>
          <w:w w:val="105"/>
          <w:sz w:val="17"/>
        </w:rPr>
        <w:t> </w:t>
      </w:r>
      <w:r>
        <w:rPr>
          <w:rFonts w:ascii="Arial MT" w:hAnsi="Arial MT"/>
          <w:w w:val="105"/>
          <w:sz w:val="17"/>
        </w:rPr>
        <w:t>though</w:t>
      </w:r>
      <w:r>
        <w:rPr>
          <w:rFonts w:ascii="Arial MT" w:hAnsi="Arial MT"/>
          <w:spacing w:val="-12"/>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MSRB</w:t>
      </w:r>
      <w:r>
        <w:rPr>
          <w:rFonts w:ascii="Arial MT" w:hAnsi="Arial MT"/>
          <w:spacing w:val="-12"/>
          <w:w w:val="105"/>
          <w:sz w:val="17"/>
        </w:rPr>
        <w:t> </w:t>
      </w:r>
      <w:r>
        <w:rPr>
          <w:rFonts w:ascii="Arial MT" w:hAnsi="Arial MT"/>
          <w:w w:val="105"/>
          <w:sz w:val="17"/>
        </w:rPr>
        <w:t>wants</w:t>
      </w:r>
      <w:r>
        <w:rPr>
          <w:rFonts w:ascii="Arial MT" w:hAnsi="Arial MT"/>
          <w:spacing w:val="-12"/>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broker-dealer</w:t>
      </w:r>
      <w:r>
        <w:rPr>
          <w:rFonts w:ascii="Arial MT" w:hAnsi="Arial MT"/>
          <w:spacing w:val="-12"/>
          <w:w w:val="105"/>
          <w:sz w:val="17"/>
        </w:rPr>
        <w:t> </w:t>
      </w:r>
      <w:r>
        <w:rPr>
          <w:rFonts w:ascii="Arial MT" w:hAnsi="Arial MT"/>
          <w:w w:val="105"/>
          <w:sz w:val="17"/>
        </w:rPr>
        <w:t>or</w:t>
      </w:r>
      <w:r>
        <w:rPr>
          <w:rFonts w:ascii="Arial MT" w:hAnsi="Arial MT"/>
          <w:spacing w:val="-12"/>
          <w:w w:val="105"/>
          <w:sz w:val="17"/>
        </w:rPr>
        <w:t> </w:t>
      </w:r>
      <w:r>
        <w:rPr>
          <w:rFonts w:ascii="Arial MT" w:hAnsi="Arial MT"/>
          <w:w w:val="105"/>
          <w:sz w:val="17"/>
        </w:rPr>
        <w:t>municipal</w:t>
      </w:r>
      <w:r>
        <w:rPr>
          <w:rFonts w:ascii="Arial MT" w:hAnsi="Arial MT"/>
          <w:spacing w:val="-12"/>
          <w:w w:val="105"/>
          <w:sz w:val="17"/>
        </w:rPr>
        <w:t> </w:t>
      </w:r>
      <w:r>
        <w:rPr>
          <w:rFonts w:ascii="Arial MT" w:hAnsi="Arial MT"/>
          <w:w w:val="105"/>
          <w:sz w:val="17"/>
        </w:rPr>
        <w:t>securities</w:t>
      </w:r>
      <w:r>
        <w:rPr>
          <w:rFonts w:ascii="Arial MT" w:hAnsi="Arial MT"/>
          <w:spacing w:val="-12"/>
          <w:w w:val="105"/>
          <w:sz w:val="17"/>
        </w:rPr>
        <w:t> </w:t>
      </w:r>
      <w:r>
        <w:rPr>
          <w:rFonts w:ascii="Arial MT" w:hAnsi="Arial MT"/>
          <w:w w:val="105"/>
          <w:sz w:val="17"/>
        </w:rPr>
        <w:t>dealer to maintain records of just about everything.</w:t>
      </w:r>
    </w:p>
    <w:p>
      <w:pPr>
        <w:spacing w:line="216" w:lineRule="auto" w:before="18"/>
        <w:ind w:left="1978" w:right="668" w:hanging="294"/>
        <w:jc w:val="left"/>
        <w:rPr>
          <w:rFonts w:ascii="Arial MT" w:hAnsi="Arial MT"/>
          <w:sz w:val="17"/>
        </w:rPr>
      </w:pPr>
      <w:r>
        <w:rPr>
          <w:rFonts w:ascii="Arial Black" w:hAnsi="Arial Black"/>
          <w:spacing w:val="-2"/>
          <w:w w:val="105"/>
          <w:position w:val="-1"/>
          <w:sz w:val="28"/>
        </w:rPr>
        <w:t>»</w:t>
      </w:r>
      <w:r>
        <w:rPr>
          <w:rFonts w:ascii="Arial Black" w:hAnsi="Arial Black"/>
          <w:spacing w:val="-23"/>
          <w:w w:val="105"/>
          <w:position w:val="-1"/>
          <w:sz w:val="28"/>
        </w:rPr>
        <w:t> </w:t>
      </w:r>
      <w:r>
        <w:rPr>
          <w:rFonts w:ascii="Arial Black" w:hAnsi="Arial Black"/>
          <w:spacing w:val="-2"/>
          <w:w w:val="105"/>
          <w:sz w:val="17"/>
        </w:rPr>
        <w:t>Rule</w:t>
      </w:r>
      <w:r>
        <w:rPr>
          <w:rFonts w:ascii="Arial Black" w:hAnsi="Arial Black"/>
          <w:spacing w:val="-21"/>
          <w:w w:val="105"/>
          <w:sz w:val="17"/>
        </w:rPr>
        <w:t> </w:t>
      </w:r>
      <w:r>
        <w:rPr>
          <w:rFonts w:ascii="Arial Black" w:hAnsi="Arial Black"/>
          <w:spacing w:val="-2"/>
          <w:w w:val="105"/>
          <w:sz w:val="17"/>
        </w:rPr>
        <w:t>G-9</w:t>
      </w:r>
      <w:r>
        <w:rPr>
          <w:rFonts w:ascii="Arial Black" w:hAnsi="Arial Black"/>
          <w:spacing w:val="-21"/>
          <w:w w:val="105"/>
          <w:sz w:val="17"/>
        </w:rPr>
        <w:t> </w:t>
      </w:r>
      <w:r>
        <w:rPr>
          <w:rFonts w:ascii="Arial MT" w:hAnsi="Arial MT"/>
          <w:spacing w:val="-2"/>
          <w:w w:val="105"/>
          <w:sz w:val="17"/>
        </w:rPr>
        <w:t>(preservation</w:t>
      </w:r>
      <w:r>
        <w:rPr>
          <w:rFonts w:ascii="Arial MT" w:hAnsi="Arial MT"/>
          <w:spacing w:val="-11"/>
          <w:w w:val="105"/>
          <w:sz w:val="17"/>
        </w:rPr>
        <w:t> </w:t>
      </w:r>
      <w:r>
        <w:rPr>
          <w:rFonts w:ascii="Arial MT" w:hAnsi="Arial MT"/>
          <w:spacing w:val="-2"/>
          <w:w w:val="105"/>
          <w:sz w:val="17"/>
        </w:rPr>
        <w:t>of</w:t>
      </w:r>
      <w:r>
        <w:rPr>
          <w:rFonts w:ascii="Arial MT" w:hAnsi="Arial MT"/>
          <w:spacing w:val="-11"/>
          <w:w w:val="105"/>
          <w:sz w:val="17"/>
        </w:rPr>
        <w:t> </w:t>
      </w:r>
      <w:r>
        <w:rPr>
          <w:rFonts w:ascii="Arial MT" w:hAnsi="Arial MT"/>
          <w:spacing w:val="-2"/>
          <w:w w:val="105"/>
          <w:sz w:val="17"/>
        </w:rPr>
        <w:t>records):</w:t>
      </w:r>
      <w:r>
        <w:rPr>
          <w:rFonts w:ascii="Arial MT" w:hAnsi="Arial MT"/>
          <w:spacing w:val="-12"/>
          <w:w w:val="105"/>
          <w:sz w:val="17"/>
        </w:rPr>
        <w:t> </w:t>
      </w:r>
      <w:r>
        <w:rPr>
          <w:rFonts w:ascii="Arial MT" w:hAnsi="Arial MT"/>
          <w:spacing w:val="-2"/>
          <w:w w:val="105"/>
          <w:sz w:val="17"/>
        </w:rPr>
        <w:t>MSRB´s</w:t>
      </w:r>
      <w:r>
        <w:rPr>
          <w:rFonts w:ascii="Arial MT" w:hAnsi="Arial MT"/>
          <w:spacing w:val="-11"/>
          <w:w w:val="105"/>
          <w:sz w:val="17"/>
        </w:rPr>
        <w:t> </w:t>
      </w:r>
      <w:r>
        <w:rPr>
          <w:rFonts w:ascii="Arial MT" w:hAnsi="Arial MT"/>
          <w:spacing w:val="-2"/>
          <w:w w:val="105"/>
          <w:sz w:val="17"/>
        </w:rPr>
        <w:t>record-keeping</w:t>
      </w:r>
      <w:r>
        <w:rPr>
          <w:rFonts w:ascii="Arial MT" w:hAnsi="Arial MT"/>
          <w:spacing w:val="-11"/>
          <w:w w:val="105"/>
          <w:sz w:val="17"/>
        </w:rPr>
        <w:t> </w:t>
      </w:r>
      <w:r>
        <w:rPr>
          <w:rFonts w:ascii="Arial MT" w:hAnsi="Arial MT"/>
          <w:spacing w:val="-2"/>
          <w:w w:val="105"/>
          <w:sz w:val="17"/>
        </w:rPr>
        <w:t>requirements</w:t>
      </w:r>
      <w:r>
        <w:rPr>
          <w:rFonts w:ascii="Arial MT" w:hAnsi="Arial MT"/>
          <w:spacing w:val="-12"/>
          <w:w w:val="105"/>
          <w:sz w:val="17"/>
        </w:rPr>
        <w:t> </w:t>
      </w:r>
      <w:r>
        <w:rPr>
          <w:rFonts w:ascii="Arial MT" w:hAnsi="Arial MT"/>
          <w:spacing w:val="-2"/>
          <w:w w:val="105"/>
          <w:sz w:val="17"/>
        </w:rPr>
        <w:t>are</w:t>
      </w:r>
      <w:r>
        <w:rPr>
          <w:rFonts w:ascii="Arial MT" w:hAnsi="Arial MT"/>
          <w:spacing w:val="-11"/>
          <w:w w:val="105"/>
          <w:sz w:val="17"/>
        </w:rPr>
        <w:t> </w:t>
      </w:r>
      <w:r>
        <w:rPr>
          <w:rFonts w:ascii="Arial MT" w:hAnsi="Arial MT"/>
          <w:spacing w:val="-2"/>
          <w:w w:val="105"/>
          <w:sz w:val="17"/>
        </w:rPr>
        <w:t>very</w:t>
      </w:r>
      <w:r>
        <w:rPr>
          <w:rFonts w:ascii="Arial MT" w:hAnsi="Arial MT"/>
          <w:spacing w:val="-12"/>
          <w:w w:val="105"/>
          <w:sz w:val="17"/>
        </w:rPr>
        <w:t> </w:t>
      </w:r>
      <w:r>
        <w:rPr>
          <w:rFonts w:ascii="Arial MT" w:hAnsi="Arial MT"/>
          <w:spacing w:val="-2"/>
          <w:w w:val="105"/>
          <w:sz w:val="17"/>
        </w:rPr>
        <w:t>similar</w:t>
      </w:r>
      <w:r>
        <w:rPr>
          <w:rFonts w:ascii="Arial MT" w:hAnsi="Arial MT"/>
          <w:spacing w:val="-11"/>
          <w:w w:val="105"/>
          <w:sz w:val="17"/>
        </w:rPr>
        <w:t> </w:t>
      </w:r>
      <w:r>
        <w:rPr>
          <w:rFonts w:ascii="Arial MT" w:hAnsi="Arial MT"/>
          <w:spacing w:val="-2"/>
          <w:w w:val="105"/>
          <w:sz w:val="17"/>
        </w:rPr>
        <w:t>to (but</w:t>
      </w:r>
      <w:r>
        <w:rPr>
          <w:rFonts w:ascii="Arial MT" w:hAnsi="Arial MT"/>
          <w:spacing w:val="-11"/>
          <w:w w:val="105"/>
          <w:sz w:val="17"/>
        </w:rPr>
        <w:t> </w:t>
      </w:r>
      <w:r>
        <w:rPr>
          <w:rFonts w:ascii="Arial MT" w:hAnsi="Arial MT"/>
          <w:spacing w:val="-2"/>
          <w:w w:val="105"/>
          <w:sz w:val="17"/>
        </w:rPr>
        <w:t>not</w:t>
      </w:r>
      <w:r>
        <w:rPr>
          <w:rFonts w:ascii="Arial MT" w:hAnsi="Arial MT"/>
          <w:spacing w:val="-11"/>
          <w:w w:val="105"/>
          <w:sz w:val="17"/>
        </w:rPr>
        <w:t> </w:t>
      </w:r>
      <w:r>
        <w:rPr>
          <w:rFonts w:ascii="Arial MT" w:hAnsi="Arial MT"/>
          <w:spacing w:val="-2"/>
          <w:w w:val="105"/>
          <w:sz w:val="17"/>
        </w:rPr>
        <w:t>exactly</w:t>
      </w:r>
      <w:r>
        <w:rPr>
          <w:rFonts w:ascii="Arial MT" w:hAnsi="Arial MT"/>
          <w:spacing w:val="-11"/>
          <w:w w:val="105"/>
          <w:sz w:val="17"/>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same</w:t>
      </w:r>
      <w:r>
        <w:rPr>
          <w:rFonts w:ascii="Arial MT" w:hAnsi="Arial MT"/>
          <w:spacing w:val="-11"/>
          <w:w w:val="105"/>
          <w:sz w:val="17"/>
        </w:rPr>
        <w:t> </w:t>
      </w:r>
      <w:r>
        <w:rPr>
          <w:rFonts w:ascii="Arial MT" w:hAnsi="Arial MT"/>
          <w:spacing w:val="-2"/>
          <w:w w:val="105"/>
          <w:sz w:val="17"/>
        </w:rPr>
        <w:t>as)</w:t>
      </w:r>
      <w:r>
        <w:rPr>
          <w:rFonts w:ascii="Arial MT" w:hAnsi="Arial MT"/>
          <w:spacing w:val="-11"/>
          <w:w w:val="105"/>
          <w:sz w:val="17"/>
        </w:rPr>
        <w:t> </w:t>
      </w:r>
      <w:r>
        <w:rPr>
          <w:rFonts w:ascii="Arial MT" w:hAnsi="Arial MT"/>
          <w:spacing w:val="-2"/>
          <w:w w:val="105"/>
          <w:sz w:val="17"/>
        </w:rPr>
        <w:t>FINRA´s</w:t>
      </w:r>
      <w:r>
        <w:rPr>
          <w:rFonts w:ascii="Arial MT" w:hAnsi="Arial MT"/>
          <w:spacing w:val="-11"/>
          <w:w w:val="105"/>
          <w:sz w:val="17"/>
        </w:rPr>
        <w:t> </w:t>
      </w:r>
      <w:r>
        <w:rPr>
          <w:rFonts w:ascii="Arial MT" w:hAnsi="Arial MT"/>
          <w:spacing w:val="-2"/>
          <w:w w:val="105"/>
          <w:sz w:val="17"/>
        </w:rPr>
        <w:t>requirements.</w:t>
      </w:r>
      <w:r>
        <w:rPr>
          <w:rFonts w:ascii="Arial MT" w:hAnsi="Arial MT"/>
          <w:spacing w:val="-11"/>
          <w:w w:val="105"/>
          <w:sz w:val="17"/>
        </w:rPr>
        <w:t> </w:t>
      </w:r>
      <w:r>
        <w:rPr>
          <w:rFonts w:ascii="Arial MT" w:hAnsi="Arial MT"/>
          <w:spacing w:val="-2"/>
          <w:w w:val="105"/>
          <w:sz w:val="17"/>
        </w:rPr>
        <w:t>Most</w:t>
      </w:r>
      <w:r>
        <w:rPr>
          <w:rFonts w:ascii="Arial MT" w:hAnsi="Arial MT"/>
          <w:spacing w:val="-11"/>
          <w:w w:val="105"/>
          <w:sz w:val="17"/>
        </w:rPr>
        <w:t> </w:t>
      </w:r>
      <w:r>
        <w:rPr>
          <w:rFonts w:ascii="Arial MT" w:hAnsi="Arial MT"/>
          <w:spacing w:val="-2"/>
          <w:w w:val="105"/>
          <w:sz w:val="17"/>
        </w:rPr>
        <w:t>records</w:t>
      </w:r>
      <w:r>
        <w:rPr>
          <w:rFonts w:ascii="Arial MT" w:hAnsi="Arial MT"/>
          <w:spacing w:val="-11"/>
          <w:w w:val="105"/>
          <w:sz w:val="17"/>
        </w:rPr>
        <w:t> </w:t>
      </w:r>
      <w:r>
        <w:rPr>
          <w:rFonts w:ascii="Arial MT" w:hAnsi="Arial MT"/>
          <w:spacing w:val="-2"/>
          <w:w w:val="105"/>
          <w:sz w:val="17"/>
        </w:rPr>
        <w:t>have</w:t>
      </w:r>
      <w:r>
        <w:rPr>
          <w:rFonts w:ascii="Arial MT" w:hAnsi="Arial MT"/>
          <w:spacing w:val="-11"/>
          <w:w w:val="105"/>
          <w:sz w:val="17"/>
        </w:rPr>
        <w:t> </w:t>
      </w:r>
      <w:r>
        <w:rPr>
          <w:rFonts w:ascii="Arial MT" w:hAnsi="Arial MT"/>
          <w:spacing w:val="-2"/>
          <w:w w:val="105"/>
          <w:sz w:val="17"/>
        </w:rPr>
        <w:t>to</w:t>
      </w:r>
      <w:r>
        <w:rPr>
          <w:rFonts w:ascii="Arial MT" w:hAnsi="Arial MT"/>
          <w:spacing w:val="-11"/>
          <w:w w:val="105"/>
          <w:sz w:val="17"/>
        </w:rPr>
        <w:t> </w:t>
      </w:r>
      <w:r>
        <w:rPr>
          <w:rFonts w:ascii="Arial MT" w:hAnsi="Arial MT"/>
          <w:spacing w:val="-2"/>
          <w:w w:val="105"/>
          <w:sz w:val="17"/>
        </w:rPr>
        <w:t>be</w:t>
      </w:r>
      <w:r>
        <w:rPr>
          <w:rFonts w:ascii="Arial MT" w:hAnsi="Arial MT"/>
          <w:spacing w:val="-11"/>
          <w:w w:val="105"/>
          <w:sz w:val="17"/>
        </w:rPr>
        <w:t> </w:t>
      </w:r>
      <w:r>
        <w:rPr>
          <w:rFonts w:ascii="Arial MT" w:hAnsi="Arial MT"/>
          <w:spacing w:val="-2"/>
          <w:w w:val="105"/>
          <w:sz w:val="17"/>
        </w:rPr>
        <w:t>kept</w:t>
      </w:r>
      <w:r>
        <w:rPr>
          <w:rFonts w:ascii="Arial MT" w:hAnsi="Arial MT"/>
          <w:spacing w:val="-11"/>
          <w:w w:val="105"/>
          <w:sz w:val="17"/>
        </w:rPr>
        <w:t> </w:t>
      </w:r>
      <w:r>
        <w:rPr>
          <w:rFonts w:ascii="Arial MT" w:hAnsi="Arial MT"/>
          <w:spacing w:val="-2"/>
          <w:w w:val="105"/>
          <w:sz w:val="17"/>
        </w:rPr>
        <w:t>for</w:t>
      </w:r>
      <w:r>
        <w:rPr>
          <w:rFonts w:ascii="Arial MT" w:hAnsi="Arial MT"/>
          <w:spacing w:val="-11"/>
          <w:w w:val="105"/>
          <w:sz w:val="17"/>
        </w:rPr>
        <w:t> </w:t>
      </w:r>
      <w:r>
        <w:rPr>
          <w:rFonts w:ascii="Arial MT" w:hAnsi="Arial MT"/>
          <w:spacing w:val="-2"/>
          <w:w w:val="105"/>
          <w:sz w:val="17"/>
        </w:rPr>
        <w:t>four</w:t>
      </w:r>
      <w:r>
        <w:rPr>
          <w:rFonts w:ascii="Arial MT" w:hAnsi="Arial MT"/>
          <w:spacing w:val="-11"/>
          <w:w w:val="105"/>
          <w:sz w:val="17"/>
        </w:rPr>
        <w:t> </w:t>
      </w:r>
      <w:r>
        <w:rPr>
          <w:rFonts w:ascii="Arial MT" w:hAnsi="Arial MT"/>
          <w:spacing w:val="-2"/>
          <w:w w:val="105"/>
          <w:sz w:val="17"/>
        </w:rPr>
        <w:t>or</w:t>
      </w:r>
    </w:p>
    <w:p>
      <w:pPr>
        <w:spacing w:line="295" w:lineRule="auto" w:before="49"/>
        <w:ind w:left="1978" w:right="804" w:firstLine="0"/>
        <w:jc w:val="left"/>
        <w:rPr>
          <w:rFonts w:ascii="Arial MT"/>
          <w:sz w:val="17"/>
        </w:rPr>
      </w:pPr>
      <w:r>
        <w:rPr>
          <w:rFonts w:ascii="Arial MT"/>
          <w:sz w:val="17"/>
        </w:rPr>
        <w:t>six years. To keep you from pulling your hair out (this coming from a bald man), look at the record-keeping requirements in Chapter 16, where I note how the MSRB rules and FINRA </w:t>
      </w:r>
      <w:r>
        <w:rPr>
          <w:rFonts w:ascii="Arial MT"/>
          <w:w w:val="110"/>
          <w:sz w:val="17"/>
        </w:rPr>
        <w:t>rules</w:t>
      </w:r>
      <w:r>
        <w:rPr>
          <w:rFonts w:ascii="Arial MT"/>
          <w:spacing w:val="-14"/>
          <w:w w:val="110"/>
          <w:sz w:val="17"/>
        </w:rPr>
        <w:t> </w:t>
      </w:r>
      <w:r>
        <w:rPr>
          <w:rFonts w:ascii="Arial MT"/>
          <w:w w:val="110"/>
          <w:sz w:val="17"/>
        </w:rPr>
        <w:t>differ.</w:t>
      </w:r>
    </w:p>
    <w:p>
      <w:pPr>
        <w:spacing w:line="216" w:lineRule="auto" w:before="19"/>
        <w:ind w:left="1978" w:right="577" w:hanging="294"/>
        <w:jc w:val="left"/>
        <w:rPr>
          <w:rFonts w:ascii="Arial MT" w:hAnsi="Arial MT"/>
          <w:sz w:val="17"/>
        </w:rPr>
      </w:pPr>
      <w:r>
        <w:rPr>
          <w:rFonts w:ascii="Arial Black" w:hAnsi="Arial Black"/>
          <w:spacing w:val="-4"/>
          <w:w w:val="105"/>
          <w:position w:val="-1"/>
          <w:sz w:val="28"/>
        </w:rPr>
        <w:t>»</w:t>
      </w:r>
      <w:r>
        <w:rPr>
          <w:rFonts w:ascii="Arial Black" w:hAnsi="Arial Black"/>
          <w:spacing w:val="24"/>
          <w:w w:val="105"/>
          <w:position w:val="-1"/>
          <w:sz w:val="28"/>
        </w:rPr>
        <w:t> </w:t>
      </w:r>
      <w:r>
        <w:rPr>
          <w:rFonts w:ascii="Arial Black" w:hAnsi="Arial Black"/>
          <w:spacing w:val="-4"/>
          <w:w w:val="105"/>
          <w:sz w:val="17"/>
        </w:rPr>
        <w:t>Rule</w:t>
      </w:r>
      <w:r>
        <w:rPr>
          <w:rFonts w:ascii="Arial Black" w:hAnsi="Arial Black"/>
          <w:spacing w:val="-15"/>
          <w:w w:val="105"/>
          <w:sz w:val="17"/>
        </w:rPr>
        <w:t> </w:t>
      </w:r>
      <w:r>
        <w:rPr>
          <w:rFonts w:ascii="Arial Black" w:hAnsi="Arial Black"/>
          <w:spacing w:val="-4"/>
          <w:w w:val="105"/>
          <w:sz w:val="17"/>
        </w:rPr>
        <w:t>G-10</w:t>
      </w:r>
      <w:r>
        <w:rPr>
          <w:rFonts w:ascii="Arial Black" w:hAnsi="Arial Black"/>
          <w:spacing w:val="-15"/>
          <w:w w:val="105"/>
          <w:sz w:val="17"/>
        </w:rPr>
        <w:t> </w:t>
      </w:r>
      <w:r>
        <w:rPr>
          <w:rFonts w:ascii="Arial MT" w:hAnsi="Arial MT"/>
          <w:spacing w:val="-4"/>
          <w:w w:val="105"/>
          <w:sz w:val="17"/>
        </w:rPr>
        <w:t>(delivery</w:t>
      </w:r>
      <w:r>
        <w:rPr>
          <w:rFonts w:ascii="Arial MT" w:hAnsi="Arial MT"/>
          <w:spacing w:val="-5"/>
          <w:w w:val="105"/>
          <w:sz w:val="17"/>
        </w:rPr>
        <w:t> </w:t>
      </w:r>
      <w:r>
        <w:rPr>
          <w:rFonts w:ascii="Arial MT" w:hAnsi="Arial MT"/>
          <w:spacing w:val="-4"/>
          <w:w w:val="105"/>
          <w:sz w:val="17"/>
        </w:rPr>
        <w:t>of</w:t>
      </w:r>
      <w:r>
        <w:rPr>
          <w:rFonts w:ascii="Arial MT" w:hAnsi="Arial MT"/>
          <w:spacing w:val="-5"/>
          <w:w w:val="105"/>
          <w:sz w:val="17"/>
        </w:rPr>
        <w:t> </w:t>
      </w:r>
      <w:r>
        <w:rPr>
          <w:rFonts w:ascii="Arial MT" w:hAnsi="Arial MT"/>
          <w:spacing w:val="-4"/>
          <w:w w:val="105"/>
          <w:sz w:val="17"/>
        </w:rPr>
        <w:t>investment</w:t>
      </w:r>
      <w:r>
        <w:rPr>
          <w:rFonts w:ascii="Arial MT" w:hAnsi="Arial MT"/>
          <w:spacing w:val="-5"/>
          <w:w w:val="105"/>
          <w:sz w:val="17"/>
        </w:rPr>
        <w:t> </w:t>
      </w:r>
      <w:r>
        <w:rPr>
          <w:rFonts w:ascii="Arial MT" w:hAnsi="Arial MT"/>
          <w:spacing w:val="-4"/>
          <w:w w:val="105"/>
          <w:sz w:val="17"/>
        </w:rPr>
        <w:t>brochure):</w:t>
      </w:r>
      <w:r>
        <w:rPr>
          <w:rFonts w:ascii="Arial MT" w:hAnsi="Arial MT"/>
          <w:spacing w:val="-5"/>
          <w:w w:val="105"/>
          <w:sz w:val="17"/>
        </w:rPr>
        <w:t> </w:t>
      </w:r>
      <w:r>
        <w:rPr>
          <w:rFonts w:ascii="Arial MT" w:hAnsi="Arial MT"/>
          <w:spacing w:val="-4"/>
          <w:w w:val="105"/>
          <w:sz w:val="17"/>
        </w:rPr>
        <w:t>Broker-dealers</w:t>
      </w:r>
      <w:r>
        <w:rPr>
          <w:rFonts w:ascii="Arial MT" w:hAnsi="Arial MT"/>
          <w:spacing w:val="-5"/>
          <w:w w:val="105"/>
          <w:sz w:val="17"/>
        </w:rPr>
        <w:t> </w:t>
      </w:r>
      <w:r>
        <w:rPr>
          <w:rFonts w:ascii="Arial MT" w:hAnsi="Arial MT"/>
          <w:spacing w:val="-4"/>
          <w:w w:val="105"/>
          <w:sz w:val="17"/>
        </w:rPr>
        <w:t>and</w:t>
      </w:r>
      <w:r>
        <w:rPr>
          <w:rFonts w:ascii="Arial MT" w:hAnsi="Arial MT"/>
          <w:spacing w:val="-5"/>
          <w:w w:val="105"/>
          <w:sz w:val="17"/>
        </w:rPr>
        <w:t> </w:t>
      </w:r>
      <w:r>
        <w:rPr>
          <w:rFonts w:ascii="Arial MT" w:hAnsi="Arial MT"/>
          <w:spacing w:val="-4"/>
          <w:w w:val="105"/>
          <w:sz w:val="17"/>
        </w:rPr>
        <w:t>municipal</w:t>
      </w:r>
      <w:r>
        <w:rPr>
          <w:rFonts w:ascii="Arial MT" w:hAnsi="Arial MT"/>
          <w:spacing w:val="-5"/>
          <w:w w:val="105"/>
          <w:sz w:val="17"/>
        </w:rPr>
        <w:t> </w:t>
      </w:r>
      <w:r>
        <w:rPr>
          <w:rFonts w:ascii="Arial MT" w:hAnsi="Arial MT"/>
          <w:spacing w:val="-4"/>
          <w:w w:val="105"/>
          <w:sz w:val="17"/>
        </w:rPr>
        <w:t>securities</w:t>
      </w:r>
      <w:r>
        <w:rPr>
          <w:rFonts w:ascii="Arial MT" w:hAnsi="Arial MT"/>
          <w:spacing w:val="-5"/>
          <w:w w:val="105"/>
          <w:sz w:val="17"/>
        </w:rPr>
        <w:t> </w:t>
      </w:r>
      <w:r>
        <w:rPr>
          <w:rFonts w:ascii="Arial MT" w:hAnsi="Arial MT"/>
          <w:spacing w:val="-4"/>
          <w:w w:val="105"/>
          <w:sz w:val="17"/>
        </w:rPr>
        <w:t>dealers </w:t>
      </w:r>
      <w:r>
        <w:rPr>
          <w:rFonts w:ascii="Arial MT" w:hAnsi="Arial MT"/>
          <w:spacing w:val="-2"/>
          <w:w w:val="105"/>
          <w:sz w:val="17"/>
        </w:rPr>
        <w:t>must</w:t>
      </w:r>
      <w:r>
        <w:rPr>
          <w:rFonts w:ascii="Arial MT" w:hAnsi="Arial MT"/>
          <w:spacing w:val="-9"/>
          <w:w w:val="105"/>
          <w:sz w:val="17"/>
        </w:rPr>
        <w:t> </w:t>
      </w:r>
      <w:r>
        <w:rPr>
          <w:rFonts w:ascii="Arial MT" w:hAnsi="Arial MT"/>
          <w:spacing w:val="-2"/>
          <w:w w:val="105"/>
          <w:sz w:val="17"/>
        </w:rPr>
        <w:t>send</w:t>
      </w:r>
      <w:r>
        <w:rPr>
          <w:rFonts w:ascii="Arial MT" w:hAnsi="Arial MT"/>
          <w:spacing w:val="-9"/>
          <w:w w:val="105"/>
          <w:sz w:val="17"/>
        </w:rPr>
        <w:t> </w:t>
      </w:r>
      <w:r>
        <w:rPr>
          <w:rFonts w:ascii="Arial MT" w:hAnsi="Arial MT"/>
          <w:spacing w:val="-2"/>
          <w:w w:val="105"/>
          <w:sz w:val="17"/>
        </w:rPr>
        <w:t>yearly</w:t>
      </w:r>
      <w:r>
        <w:rPr>
          <w:rFonts w:ascii="Arial MT" w:hAnsi="Arial MT"/>
          <w:spacing w:val="-9"/>
          <w:w w:val="105"/>
          <w:sz w:val="17"/>
        </w:rPr>
        <w:t> </w:t>
      </w:r>
      <w:r>
        <w:rPr>
          <w:rFonts w:ascii="Arial MT" w:hAnsi="Arial MT"/>
          <w:spacing w:val="-2"/>
          <w:w w:val="105"/>
          <w:sz w:val="17"/>
        </w:rPr>
        <w:t>written</w:t>
      </w:r>
      <w:r>
        <w:rPr>
          <w:rFonts w:ascii="Arial MT" w:hAnsi="Arial MT"/>
          <w:spacing w:val="-9"/>
          <w:w w:val="105"/>
          <w:sz w:val="17"/>
        </w:rPr>
        <w:t> </w:t>
      </w:r>
      <w:r>
        <w:rPr>
          <w:rFonts w:ascii="Arial MT" w:hAnsi="Arial MT"/>
          <w:spacing w:val="-2"/>
          <w:w w:val="105"/>
          <w:sz w:val="17"/>
        </w:rPr>
        <w:t>statements</w:t>
      </w:r>
      <w:r>
        <w:rPr>
          <w:rFonts w:ascii="Arial MT" w:hAnsi="Arial MT"/>
          <w:spacing w:val="-9"/>
          <w:w w:val="105"/>
          <w:sz w:val="17"/>
        </w:rPr>
        <w:t> </w:t>
      </w:r>
      <w:r>
        <w:rPr>
          <w:rFonts w:ascii="Arial MT" w:hAnsi="Arial MT"/>
          <w:spacing w:val="-2"/>
          <w:w w:val="105"/>
          <w:sz w:val="17"/>
        </w:rPr>
        <w:t>(which</w:t>
      </w:r>
      <w:r>
        <w:rPr>
          <w:rFonts w:ascii="Arial MT" w:hAnsi="Arial MT"/>
          <w:spacing w:val="-9"/>
          <w:w w:val="105"/>
          <w:sz w:val="17"/>
        </w:rPr>
        <w:t> </w:t>
      </w:r>
      <w:r>
        <w:rPr>
          <w:rFonts w:ascii="Arial MT" w:hAnsi="Arial MT"/>
          <w:spacing w:val="-2"/>
          <w:w w:val="105"/>
          <w:sz w:val="17"/>
        </w:rPr>
        <w:t>may</w:t>
      </w:r>
      <w:r>
        <w:rPr>
          <w:rFonts w:ascii="Arial MT" w:hAnsi="Arial MT"/>
          <w:spacing w:val="-9"/>
          <w:w w:val="105"/>
          <w:sz w:val="17"/>
        </w:rPr>
        <w:t> </w:t>
      </w:r>
      <w:r>
        <w:rPr>
          <w:rFonts w:ascii="Arial MT" w:hAnsi="Arial MT"/>
          <w:spacing w:val="-2"/>
          <w:w w:val="105"/>
          <w:sz w:val="17"/>
        </w:rPr>
        <w:t>be</w:t>
      </w:r>
      <w:r>
        <w:rPr>
          <w:rFonts w:ascii="Arial MT" w:hAnsi="Arial MT"/>
          <w:spacing w:val="-9"/>
          <w:w w:val="105"/>
          <w:sz w:val="17"/>
        </w:rPr>
        <w:t> </w:t>
      </w:r>
      <w:r>
        <w:rPr>
          <w:rFonts w:ascii="Arial MT" w:hAnsi="Arial MT"/>
          <w:spacing w:val="-2"/>
          <w:w w:val="105"/>
          <w:sz w:val="17"/>
        </w:rPr>
        <w:t>electronic)</w:t>
      </w:r>
      <w:r>
        <w:rPr>
          <w:rFonts w:ascii="Arial MT" w:hAnsi="Arial MT"/>
          <w:spacing w:val="-9"/>
          <w:w w:val="105"/>
          <w:sz w:val="17"/>
        </w:rPr>
        <w:t> </w:t>
      </w:r>
      <w:r>
        <w:rPr>
          <w:rFonts w:ascii="Arial MT" w:hAnsi="Arial MT"/>
          <w:spacing w:val="-2"/>
          <w:w w:val="105"/>
          <w:sz w:val="17"/>
        </w:rPr>
        <w:t>to</w:t>
      </w:r>
      <w:r>
        <w:rPr>
          <w:rFonts w:ascii="Arial MT" w:hAnsi="Arial MT"/>
          <w:spacing w:val="-9"/>
          <w:w w:val="105"/>
          <w:sz w:val="17"/>
        </w:rPr>
        <w:t> </w:t>
      </w:r>
      <w:r>
        <w:rPr>
          <w:rFonts w:ascii="Arial MT" w:hAnsi="Arial MT"/>
          <w:spacing w:val="-2"/>
          <w:w w:val="105"/>
          <w:sz w:val="17"/>
        </w:rPr>
        <w:t>each</w:t>
      </w:r>
      <w:r>
        <w:rPr>
          <w:rFonts w:ascii="Arial MT" w:hAnsi="Arial MT"/>
          <w:spacing w:val="-9"/>
          <w:w w:val="105"/>
          <w:sz w:val="17"/>
        </w:rPr>
        <w:t> </w:t>
      </w:r>
      <w:r>
        <w:rPr>
          <w:rFonts w:ascii="Arial MT" w:hAnsi="Arial MT"/>
          <w:spacing w:val="-2"/>
          <w:w w:val="105"/>
          <w:sz w:val="17"/>
        </w:rPr>
        <w:t>customer,</w:t>
      </w:r>
      <w:r>
        <w:rPr>
          <w:rFonts w:ascii="Arial MT" w:hAnsi="Arial MT"/>
          <w:spacing w:val="-9"/>
          <w:w w:val="105"/>
          <w:sz w:val="17"/>
        </w:rPr>
        <w:t> </w:t>
      </w:r>
      <w:r>
        <w:rPr>
          <w:rFonts w:ascii="Arial MT" w:hAnsi="Arial MT"/>
          <w:spacing w:val="-2"/>
          <w:w w:val="105"/>
          <w:sz w:val="17"/>
        </w:rPr>
        <w:t>stating</w:t>
      </w:r>
      <w:r>
        <w:rPr>
          <w:rFonts w:ascii="Arial MT" w:hAnsi="Arial MT"/>
          <w:spacing w:val="-9"/>
          <w:w w:val="105"/>
          <w:sz w:val="17"/>
        </w:rPr>
        <w:t> </w:t>
      </w:r>
      <w:r>
        <w:rPr>
          <w:rFonts w:ascii="Arial MT" w:hAnsi="Arial MT"/>
          <w:spacing w:val="-4"/>
          <w:w w:val="105"/>
          <w:sz w:val="17"/>
        </w:rPr>
        <w:t>that</w:t>
      </w:r>
    </w:p>
    <w:p>
      <w:pPr>
        <w:spacing w:line="295" w:lineRule="auto" w:before="48"/>
        <w:ind w:left="1978" w:right="487" w:firstLine="0"/>
        <w:jc w:val="left"/>
        <w:rPr>
          <w:rFonts w:ascii="Arial MT" w:hAnsi="Arial MT"/>
          <w:sz w:val="17"/>
        </w:rPr>
      </w:pPr>
      <w:r>
        <w:rPr>
          <w:rFonts w:ascii="Arial MT" w:hAnsi="Arial MT"/>
          <w:sz w:val="17"/>
        </w:rPr>
        <w:t>they´re registered with the SEC and MSRB. The statement must also include the web address </w:t>
      </w:r>
      <w:r>
        <w:rPr>
          <w:rFonts w:ascii="Arial MT" w:hAnsi="Arial MT"/>
          <w:spacing w:val="-4"/>
          <w:w w:val="110"/>
          <w:sz w:val="17"/>
        </w:rPr>
        <w:t>for</w:t>
      </w:r>
      <w:r>
        <w:rPr>
          <w:rFonts w:ascii="Arial MT" w:hAnsi="Arial MT"/>
          <w:spacing w:val="-10"/>
          <w:w w:val="110"/>
          <w:sz w:val="17"/>
        </w:rPr>
        <w:t> </w:t>
      </w:r>
      <w:r>
        <w:rPr>
          <w:rFonts w:ascii="Arial MT" w:hAnsi="Arial MT"/>
          <w:spacing w:val="-4"/>
          <w:w w:val="110"/>
          <w:sz w:val="17"/>
        </w:rPr>
        <w:t>the</w:t>
      </w:r>
      <w:r>
        <w:rPr>
          <w:rFonts w:ascii="Arial MT" w:hAnsi="Arial MT"/>
          <w:spacing w:val="-8"/>
          <w:w w:val="110"/>
          <w:sz w:val="17"/>
        </w:rPr>
        <w:t> </w:t>
      </w:r>
      <w:r>
        <w:rPr>
          <w:rFonts w:ascii="Arial MT" w:hAnsi="Arial MT"/>
          <w:spacing w:val="-4"/>
          <w:w w:val="110"/>
          <w:sz w:val="17"/>
        </w:rPr>
        <w:t>MSRB</w:t>
      </w:r>
      <w:r>
        <w:rPr>
          <w:rFonts w:ascii="Arial MT" w:hAnsi="Arial MT"/>
          <w:spacing w:val="-8"/>
          <w:w w:val="110"/>
          <w:sz w:val="17"/>
        </w:rPr>
        <w:t> </w:t>
      </w:r>
      <w:r>
        <w:rPr>
          <w:rFonts w:ascii="Arial MT" w:hAnsi="Arial MT"/>
          <w:spacing w:val="-4"/>
          <w:w w:val="110"/>
          <w:sz w:val="17"/>
        </w:rPr>
        <w:t>and</w:t>
      </w:r>
      <w:r>
        <w:rPr>
          <w:rFonts w:ascii="Arial MT" w:hAnsi="Arial MT"/>
          <w:spacing w:val="-8"/>
          <w:w w:val="110"/>
          <w:sz w:val="17"/>
        </w:rPr>
        <w:t> </w:t>
      </w:r>
      <w:r>
        <w:rPr>
          <w:rFonts w:ascii="Arial MT" w:hAnsi="Arial MT"/>
          <w:spacing w:val="-4"/>
          <w:w w:val="110"/>
          <w:sz w:val="17"/>
        </w:rPr>
        <w:t>a</w:t>
      </w:r>
      <w:r>
        <w:rPr>
          <w:rFonts w:ascii="Arial MT" w:hAnsi="Arial MT"/>
          <w:spacing w:val="-8"/>
          <w:w w:val="110"/>
          <w:sz w:val="17"/>
        </w:rPr>
        <w:t> </w:t>
      </w:r>
      <w:r>
        <w:rPr>
          <w:rFonts w:ascii="Arial MT" w:hAnsi="Arial MT"/>
          <w:spacing w:val="-4"/>
          <w:w w:val="110"/>
          <w:sz w:val="17"/>
        </w:rPr>
        <w:t>statement</w:t>
      </w:r>
      <w:r>
        <w:rPr>
          <w:rFonts w:ascii="Arial MT" w:hAnsi="Arial MT"/>
          <w:spacing w:val="-8"/>
          <w:w w:val="110"/>
          <w:sz w:val="17"/>
        </w:rPr>
        <w:t> </w:t>
      </w:r>
      <w:r>
        <w:rPr>
          <w:rFonts w:ascii="Arial MT" w:hAnsi="Arial MT"/>
          <w:spacing w:val="-4"/>
          <w:w w:val="110"/>
          <w:sz w:val="17"/>
        </w:rPr>
        <w:t>of</w:t>
      </w:r>
      <w:r>
        <w:rPr>
          <w:rFonts w:ascii="Arial MT" w:hAnsi="Arial MT"/>
          <w:spacing w:val="-8"/>
          <w:w w:val="110"/>
          <w:sz w:val="17"/>
        </w:rPr>
        <w:t> </w:t>
      </w:r>
      <w:r>
        <w:rPr>
          <w:rFonts w:ascii="Arial MT" w:hAnsi="Arial MT"/>
          <w:spacing w:val="-4"/>
          <w:w w:val="110"/>
          <w:sz w:val="17"/>
        </w:rPr>
        <w:t>how</w:t>
      </w:r>
      <w:r>
        <w:rPr>
          <w:rFonts w:ascii="Arial MT" w:hAnsi="Arial MT"/>
          <w:spacing w:val="-8"/>
          <w:w w:val="110"/>
          <w:sz w:val="17"/>
        </w:rPr>
        <w:t> </w:t>
      </w:r>
      <w:r>
        <w:rPr>
          <w:rFonts w:ascii="Arial MT" w:hAnsi="Arial MT"/>
          <w:spacing w:val="-4"/>
          <w:w w:val="110"/>
          <w:sz w:val="17"/>
        </w:rPr>
        <w:t>to</w:t>
      </w:r>
      <w:r>
        <w:rPr>
          <w:rFonts w:ascii="Arial MT" w:hAnsi="Arial MT"/>
          <w:spacing w:val="-8"/>
          <w:w w:val="110"/>
          <w:sz w:val="17"/>
        </w:rPr>
        <w:t> </w:t>
      </w:r>
      <w:r>
        <w:rPr>
          <w:rFonts w:ascii="Arial MT" w:hAnsi="Arial MT"/>
          <w:spacing w:val="-4"/>
          <w:w w:val="110"/>
          <w:sz w:val="17"/>
        </w:rPr>
        <w:t>receive</w:t>
      </w:r>
      <w:r>
        <w:rPr>
          <w:rFonts w:ascii="Arial MT" w:hAnsi="Arial MT"/>
          <w:spacing w:val="-8"/>
          <w:w w:val="110"/>
          <w:sz w:val="17"/>
        </w:rPr>
        <w:t> </w:t>
      </w:r>
      <w:r>
        <w:rPr>
          <w:rFonts w:ascii="Arial MT" w:hAnsi="Arial MT"/>
          <w:spacing w:val="-4"/>
          <w:w w:val="110"/>
          <w:sz w:val="17"/>
        </w:rPr>
        <w:t>an</w:t>
      </w:r>
      <w:r>
        <w:rPr>
          <w:rFonts w:ascii="Arial MT" w:hAnsi="Arial MT"/>
          <w:spacing w:val="-8"/>
          <w:w w:val="110"/>
          <w:sz w:val="17"/>
        </w:rPr>
        <w:t> </w:t>
      </w:r>
      <w:r>
        <w:rPr>
          <w:rFonts w:ascii="Arial MT" w:hAnsi="Arial MT"/>
          <w:spacing w:val="-4"/>
          <w:w w:val="110"/>
          <w:sz w:val="17"/>
        </w:rPr>
        <w:t>investment</w:t>
      </w:r>
      <w:r>
        <w:rPr>
          <w:rFonts w:ascii="Arial MT" w:hAnsi="Arial MT"/>
          <w:spacing w:val="-8"/>
          <w:w w:val="110"/>
          <w:sz w:val="17"/>
        </w:rPr>
        <w:t> </w:t>
      </w:r>
      <w:r>
        <w:rPr>
          <w:rFonts w:ascii="Arial MT" w:hAnsi="Arial MT"/>
          <w:spacing w:val="-4"/>
          <w:w w:val="110"/>
          <w:sz w:val="17"/>
        </w:rPr>
        <w:t>brochure</w:t>
      </w:r>
      <w:r>
        <w:rPr>
          <w:rFonts w:ascii="Arial MT" w:hAnsi="Arial MT"/>
          <w:spacing w:val="-8"/>
          <w:w w:val="110"/>
          <w:sz w:val="17"/>
        </w:rPr>
        <w:t> </w:t>
      </w:r>
      <w:r>
        <w:rPr>
          <w:rFonts w:ascii="Arial MT" w:hAnsi="Arial MT"/>
          <w:spacing w:val="-4"/>
          <w:w w:val="110"/>
          <w:sz w:val="17"/>
        </w:rPr>
        <w:t>on</w:t>
      </w:r>
      <w:r>
        <w:rPr>
          <w:rFonts w:ascii="Arial MT" w:hAnsi="Arial MT"/>
          <w:spacing w:val="-8"/>
          <w:w w:val="110"/>
          <w:sz w:val="17"/>
        </w:rPr>
        <w:t> </w:t>
      </w:r>
      <w:r>
        <w:rPr>
          <w:rFonts w:ascii="Arial MT" w:hAnsi="Arial MT"/>
          <w:spacing w:val="-4"/>
          <w:w w:val="110"/>
          <w:sz w:val="17"/>
        </w:rPr>
        <w:t>the</w:t>
      </w:r>
      <w:r>
        <w:rPr>
          <w:rFonts w:ascii="Arial MT" w:hAnsi="Arial MT"/>
          <w:spacing w:val="-8"/>
          <w:w w:val="110"/>
          <w:sz w:val="17"/>
        </w:rPr>
        <w:t> </w:t>
      </w:r>
      <w:r>
        <w:rPr>
          <w:rFonts w:ascii="Arial MT" w:hAnsi="Arial MT"/>
          <w:spacing w:val="-4"/>
          <w:w w:val="110"/>
          <w:sz w:val="17"/>
        </w:rPr>
        <w:t>website </w:t>
      </w:r>
      <w:r>
        <w:rPr>
          <w:rFonts w:ascii="Arial MT" w:hAnsi="Arial MT"/>
          <w:sz w:val="17"/>
        </w:rPr>
        <w:t>describing customer protections and how to file a complaint to the proper authority. The same </w:t>
      </w:r>
      <w:r>
        <w:rPr>
          <w:rFonts w:ascii="Arial MT" w:hAnsi="Arial MT"/>
          <w:spacing w:val="-4"/>
          <w:w w:val="110"/>
          <w:sz w:val="17"/>
        </w:rPr>
        <w:t>information</w:t>
      </w:r>
      <w:r>
        <w:rPr>
          <w:rFonts w:ascii="Arial MT" w:hAnsi="Arial MT"/>
          <w:spacing w:val="-5"/>
          <w:w w:val="110"/>
          <w:sz w:val="17"/>
        </w:rPr>
        <w:t> </w:t>
      </w:r>
      <w:r>
        <w:rPr>
          <w:rFonts w:ascii="Arial MT" w:hAnsi="Arial MT"/>
          <w:spacing w:val="-4"/>
          <w:w w:val="110"/>
          <w:sz w:val="17"/>
        </w:rPr>
        <w:t>holds</w:t>
      </w:r>
      <w:r>
        <w:rPr>
          <w:rFonts w:ascii="Arial MT" w:hAnsi="Arial MT"/>
          <w:spacing w:val="-5"/>
          <w:w w:val="110"/>
          <w:sz w:val="17"/>
        </w:rPr>
        <w:t> </w:t>
      </w:r>
      <w:r>
        <w:rPr>
          <w:rFonts w:ascii="Arial MT" w:hAnsi="Arial MT"/>
          <w:spacing w:val="-4"/>
          <w:w w:val="110"/>
          <w:sz w:val="17"/>
        </w:rPr>
        <w:t>true</w:t>
      </w:r>
      <w:r>
        <w:rPr>
          <w:rFonts w:ascii="Arial MT" w:hAnsi="Arial MT"/>
          <w:spacing w:val="-5"/>
          <w:w w:val="110"/>
          <w:sz w:val="17"/>
        </w:rPr>
        <w:t> </w:t>
      </w:r>
      <w:r>
        <w:rPr>
          <w:rFonts w:ascii="Arial MT" w:hAnsi="Arial MT"/>
          <w:spacing w:val="-4"/>
          <w:w w:val="110"/>
          <w:sz w:val="17"/>
        </w:rPr>
        <w:t>of</w:t>
      </w:r>
      <w:r>
        <w:rPr>
          <w:rFonts w:ascii="Arial MT" w:hAnsi="Arial MT"/>
          <w:spacing w:val="-5"/>
          <w:w w:val="110"/>
          <w:sz w:val="17"/>
        </w:rPr>
        <w:t> </w:t>
      </w:r>
      <w:r>
        <w:rPr>
          <w:rFonts w:ascii="Arial MT" w:hAnsi="Arial MT"/>
          <w:spacing w:val="-4"/>
          <w:w w:val="110"/>
          <w:sz w:val="17"/>
        </w:rPr>
        <w:t>Municipal</w:t>
      </w:r>
      <w:r>
        <w:rPr>
          <w:rFonts w:ascii="Arial MT" w:hAnsi="Arial MT"/>
          <w:spacing w:val="-5"/>
          <w:w w:val="110"/>
          <w:sz w:val="17"/>
        </w:rPr>
        <w:t> </w:t>
      </w:r>
      <w:r>
        <w:rPr>
          <w:rFonts w:ascii="Arial MT" w:hAnsi="Arial MT"/>
          <w:spacing w:val="-4"/>
          <w:w w:val="110"/>
          <w:sz w:val="17"/>
        </w:rPr>
        <w:t>Advisers,</w:t>
      </w:r>
      <w:r>
        <w:rPr>
          <w:rFonts w:ascii="Arial MT" w:hAnsi="Arial MT"/>
          <w:spacing w:val="-5"/>
          <w:w w:val="110"/>
          <w:sz w:val="17"/>
        </w:rPr>
        <w:t> </w:t>
      </w:r>
      <w:r>
        <w:rPr>
          <w:rFonts w:ascii="Arial MT" w:hAnsi="Arial MT"/>
          <w:spacing w:val="-4"/>
          <w:w w:val="110"/>
          <w:sz w:val="17"/>
        </w:rPr>
        <w:t>who</w:t>
      </w:r>
      <w:r>
        <w:rPr>
          <w:rFonts w:ascii="Arial MT" w:hAnsi="Arial MT"/>
          <w:spacing w:val="-5"/>
          <w:w w:val="110"/>
          <w:sz w:val="17"/>
        </w:rPr>
        <w:t> </w:t>
      </w:r>
      <w:r>
        <w:rPr>
          <w:rFonts w:ascii="Arial MT" w:hAnsi="Arial MT"/>
          <w:spacing w:val="-4"/>
          <w:w w:val="110"/>
          <w:sz w:val="17"/>
        </w:rPr>
        <w:t>must</w:t>
      </w:r>
      <w:r>
        <w:rPr>
          <w:rFonts w:ascii="Arial MT" w:hAnsi="Arial MT"/>
          <w:spacing w:val="-5"/>
          <w:w w:val="110"/>
          <w:sz w:val="17"/>
        </w:rPr>
        <w:t> </w:t>
      </w:r>
      <w:r>
        <w:rPr>
          <w:rFonts w:ascii="Arial MT" w:hAnsi="Arial MT"/>
          <w:spacing w:val="-4"/>
          <w:w w:val="110"/>
          <w:sz w:val="17"/>
        </w:rPr>
        <w:t>also</w:t>
      </w:r>
      <w:r>
        <w:rPr>
          <w:rFonts w:ascii="Arial MT" w:hAnsi="Arial MT"/>
          <w:spacing w:val="-5"/>
          <w:w w:val="110"/>
          <w:sz w:val="17"/>
        </w:rPr>
        <w:t> </w:t>
      </w:r>
      <w:r>
        <w:rPr>
          <w:rFonts w:ascii="Arial MT" w:hAnsi="Arial MT"/>
          <w:spacing w:val="-4"/>
          <w:w w:val="110"/>
          <w:sz w:val="17"/>
        </w:rPr>
        <w:t>send</w:t>
      </w:r>
      <w:r>
        <w:rPr>
          <w:rFonts w:ascii="Arial MT" w:hAnsi="Arial MT"/>
          <w:spacing w:val="-5"/>
          <w:w w:val="110"/>
          <w:sz w:val="17"/>
        </w:rPr>
        <w:t> </w:t>
      </w:r>
      <w:r>
        <w:rPr>
          <w:rFonts w:ascii="Arial MT" w:hAnsi="Arial MT"/>
          <w:spacing w:val="-4"/>
          <w:w w:val="110"/>
          <w:sz w:val="17"/>
        </w:rPr>
        <w:t>yearly</w:t>
      </w:r>
      <w:r>
        <w:rPr>
          <w:rFonts w:ascii="Arial MT" w:hAnsi="Arial MT"/>
          <w:spacing w:val="-5"/>
          <w:w w:val="110"/>
          <w:sz w:val="17"/>
        </w:rPr>
        <w:t> </w:t>
      </w:r>
      <w:r>
        <w:rPr>
          <w:rFonts w:ascii="Arial MT" w:hAnsi="Arial MT"/>
          <w:spacing w:val="-4"/>
          <w:w w:val="110"/>
          <w:sz w:val="17"/>
        </w:rPr>
        <w:t>statements</w:t>
      </w:r>
      <w:r>
        <w:rPr>
          <w:rFonts w:ascii="Arial MT" w:hAnsi="Arial MT"/>
          <w:spacing w:val="-5"/>
          <w:w w:val="110"/>
          <w:sz w:val="17"/>
        </w:rPr>
        <w:t> </w:t>
      </w:r>
      <w:r>
        <w:rPr>
          <w:rFonts w:ascii="Arial MT" w:hAnsi="Arial MT"/>
          <w:spacing w:val="-4"/>
          <w:w w:val="110"/>
          <w:sz w:val="17"/>
        </w:rPr>
        <w:t>with</w:t>
      </w:r>
      <w:r>
        <w:rPr>
          <w:rFonts w:ascii="Arial MT" w:hAnsi="Arial MT"/>
          <w:spacing w:val="-5"/>
          <w:w w:val="110"/>
          <w:sz w:val="17"/>
        </w:rPr>
        <w:t> </w:t>
      </w:r>
      <w:r>
        <w:rPr>
          <w:rFonts w:ascii="Arial MT" w:hAnsi="Arial MT"/>
          <w:spacing w:val="-4"/>
          <w:w w:val="110"/>
          <w:sz w:val="17"/>
        </w:rPr>
        <w:t>the </w:t>
      </w:r>
      <w:r>
        <w:rPr>
          <w:rFonts w:ascii="Arial MT" w:hAnsi="Arial MT"/>
          <w:spacing w:val="-2"/>
          <w:w w:val="110"/>
          <w:sz w:val="17"/>
        </w:rPr>
        <w:t>same</w:t>
      </w:r>
      <w:r>
        <w:rPr>
          <w:rFonts w:ascii="Arial MT" w:hAnsi="Arial MT"/>
          <w:spacing w:val="-11"/>
          <w:w w:val="110"/>
          <w:sz w:val="17"/>
        </w:rPr>
        <w:t> </w:t>
      </w:r>
      <w:r>
        <w:rPr>
          <w:rFonts w:ascii="Arial MT" w:hAnsi="Arial MT"/>
          <w:spacing w:val="-2"/>
          <w:w w:val="110"/>
          <w:sz w:val="17"/>
        </w:rPr>
        <w:t>information</w:t>
      </w:r>
      <w:r>
        <w:rPr>
          <w:rFonts w:ascii="Arial MT" w:hAnsi="Arial MT"/>
          <w:spacing w:val="-12"/>
          <w:w w:val="110"/>
          <w:sz w:val="17"/>
        </w:rPr>
        <w:t> </w:t>
      </w:r>
      <w:r>
        <w:rPr>
          <w:rFonts w:ascii="Arial MT" w:hAnsi="Arial MT"/>
          <w:spacing w:val="-2"/>
          <w:w w:val="110"/>
          <w:sz w:val="17"/>
        </w:rPr>
        <w:t>as</w:t>
      </w:r>
      <w:r>
        <w:rPr>
          <w:rFonts w:ascii="Arial MT" w:hAnsi="Arial MT"/>
          <w:spacing w:val="-11"/>
          <w:w w:val="110"/>
          <w:sz w:val="17"/>
        </w:rPr>
        <w:t> </w:t>
      </w:r>
      <w:r>
        <w:rPr>
          <w:rFonts w:ascii="Arial MT" w:hAnsi="Arial MT"/>
          <w:spacing w:val="-2"/>
          <w:w w:val="110"/>
          <w:sz w:val="17"/>
        </w:rPr>
        <w:t>well</w:t>
      </w:r>
      <w:r>
        <w:rPr>
          <w:rFonts w:ascii="Arial MT" w:hAnsi="Arial MT"/>
          <w:spacing w:val="-12"/>
          <w:w w:val="110"/>
          <w:sz w:val="17"/>
        </w:rPr>
        <w:t> </w:t>
      </w:r>
      <w:r>
        <w:rPr>
          <w:rFonts w:ascii="Arial MT" w:hAnsi="Arial MT"/>
          <w:spacing w:val="-2"/>
          <w:w w:val="110"/>
          <w:sz w:val="17"/>
        </w:rPr>
        <w:t>as</w:t>
      </w:r>
      <w:r>
        <w:rPr>
          <w:rFonts w:ascii="Arial MT" w:hAnsi="Arial MT"/>
          <w:spacing w:val="-11"/>
          <w:w w:val="110"/>
          <w:sz w:val="17"/>
        </w:rPr>
        <w:t> </w:t>
      </w:r>
      <w:r>
        <w:rPr>
          <w:rFonts w:ascii="Arial MT" w:hAnsi="Arial MT"/>
          <w:spacing w:val="-2"/>
          <w:w w:val="110"/>
          <w:sz w:val="17"/>
        </w:rPr>
        <w:t>provide</w:t>
      </w:r>
      <w:r>
        <w:rPr>
          <w:rFonts w:ascii="Arial MT" w:hAnsi="Arial MT"/>
          <w:spacing w:val="-12"/>
          <w:w w:val="110"/>
          <w:sz w:val="17"/>
        </w:rPr>
        <w:t> </w:t>
      </w:r>
      <w:r>
        <w:rPr>
          <w:rFonts w:ascii="Arial MT" w:hAnsi="Arial MT"/>
          <w:spacing w:val="-2"/>
          <w:w w:val="110"/>
          <w:sz w:val="17"/>
        </w:rPr>
        <w:t>information</w:t>
      </w:r>
      <w:r>
        <w:rPr>
          <w:rFonts w:ascii="Arial MT" w:hAnsi="Arial MT"/>
          <w:spacing w:val="-11"/>
          <w:w w:val="110"/>
          <w:sz w:val="17"/>
        </w:rPr>
        <w:t> </w:t>
      </w:r>
      <w:r>
        <w:rPr>
          <w:rFonts w:ascii="Arial MT" w:hAnsi="Arial MT"/>
          <w:spacing w:val="-2"/>
          <w:w w:val="110"/>
          <w:sz w:val="17"/>
        </w:rPr>
        <w:t>on</w:t>
      </w:r>
      <w:r>
        <w:rPr>
          <w:rFonts w:ascii="Arial MT" w:hAnsi="Arial MT"/>
          <w:spacing w:val="-12"/>
          <w:w w:val="110"/>
          <w:sz w:val="17"/>
        </w:rPr>
        <w:t> </w:t>
      </w:r>
      <w:r>
        <w:rPr>
          <w:rFonts w:ascii="Arial MT" w:hAnsi="Arial MT"/>
          <w:spacing w:val="-2"/>
          <w:w w:val="110"/>
          <w:sz w:val="17"/>
        </w:rPr>
        <w:t>how</w:t>
      </w:r>
      <w:r>
        <w:rPr>
          <w:rFonts w:ascii="Arial MT" w:hAnsi="Arial MT"/>
          <w:spacing w:val="-11"/>
          <w:w w:val="110"/>
          <w:sz w:val="17"/>
        </w:rPr>
        <w:t> </w:t>
      </w:r>
      <w:r>
        <w:rPr>
          <w:rFonts w:ascii="Arial MT" w:hAnsi="Arial MT"/>
          <w:spacing w:val="-2"/>
          <w:w w:val="110"/>
          <w:sz w:val="17"/>
        </w:rPr>
        <w:t>to</w:t>
      </w:r>
      <w:r>
        <w:rPr>
          <w:rFonts w:ascii="Arial MT" w:hAnsi="Arial MT"/>
          <w:spacing w:val="-12"/>
          <w:w w:val="110"/>
          <w:sz w:val="17"/>
        </w:rPr>
        <w:t> </w:t>
      </w:r>
      <w:r>
        <w:rPr>
          <w:rFonts w:ascii="Arial MT" w:hAnsi="Arial MT"/>
          <w:spacing w:val="-2"/>
          <w:w w:val="110"/>
          <w:sz w:val="17"/>
        </w:rPr>
        <w:t>get</w:t>
      </w:r>
      <w:r>
        <w:rPr>
          <w:rFonts w:ascii="Arial MT" w:hAnsi="Arial MT"/>
          <w:spacing w:val="-11"/>
          <w:w w:val="110"/>
          <w:sz w:val="17"/>
        </w:rPr>
        <w:t> </w:t>
      </w:r>
      <w:r>
        <w:rPr>
          <w:rFonts w:ascii="Arial MT" w:hAnsi="Arial MT"/>
          <w:spacing w:val="-2"/>
          <w:w w:val="110"/>
          <w:sz w:val="17"/>
        </w:rPr>
        <w:t>the</w:t>
      </w:r>
      <w:r>
        <w:rPr>
          <w:rFonts w:ascii="Arial MT" w:hAnsi="Arial MT"/>
          <w:spacing w:val="-12"/>
          <w:w w:val="110"/>
          <w:sz w:val="17"/>
        </w:rPr>
        <w:t> </w:t>
      </w:r>
      <w:r>
        <w:rPr>
          <w:rFonts w:ascii="Arial MT" w:hAnsi="Arial MT"/>
          <w:spacing w:val="-2"/>
          <w:w w:val="110"/>
          <w:sz w:val="17"/>
        </w:rPr>
        <w:t>client</w:t>
      </w:r>
      <w:r>
        <w:rPr>
          <w:rFonts w:ascii="Arial MT" w:hAnsi="Arial MT"/>
          <w:spacing w:val="-11"/>
          <w:w w:val="110"/>
          <w:sz w:val="17"/>
        </w:rPr>
        <w:t> </w:t>
      </w:r>
      <w:r>
        <w:rPr>
          <w:rFonts w:ascii="Arial MT" w:hAnsi="Arial MT"/>
          <w:spacing w:val="-2"/>
          <w:w w:val="110"/>
          <w:sz w:val="17"/>
        </w:rPr>
        <w:t>brochure</w:t>
      </w:r>
      <w:r>
        <w:rPr>
          <w:rFonts w:ascii="Arial MT" w:hAnsi="Arial MT"/>
          <w:spacing w:val="-12"/>
          <w:w w:val="110"/>
          <w:sz w:val="17"/>
        </w:rPr>
        <w:t> </w:t>
      </w:r>
      <w:r>
        <w:rPr>
          <w:rFonts w:ascii="Arial MT" w:hAnsi="Arial MT"/>
          <w:spacing w:val="-2"/>
          <w:w w:val="110"/>
          <w:sz w:val="17"/>
        </w:rPr>
        <w:t>on</w:t>
      </w:r>
      <w:r>
        <w:rPr>
          <w:rFonts w:ascii="Arial MT" w:hAnsi="Arial MT"/>
          <w:spacing w:val="-11"/>
          <w:w w:val="110"/>
          <w:sz w:val="17"/>
        </w:rPr>
        <w:t> </w:t>
      </w:r>
      <w:r>
        <w:rPr>
          <w:rFonts w:ascii="Arial MT" w:hAnsi="Arial MT"/>
          <w:spacing w:val="-2"/>
          <w:w w:val="110"/>
          <w:sz w:val="17"/>
        </w:rPr>
        <w:t>the </w:t>
      </w:r>
      <w:r>
        <w:rPr>
          <w:rFonts w:ascii="Arial MT" w:hAnsi="Arial MT"/>
          <w:w w:val="110"/>
          <w:sz w:val="17"/>
        </w:rPr>
        <w:t>MSRB</w:t>
      </w:r>
      <w:r>
        <w:rPr>
          <w:rFonts w:ascii="Arial MT" w:hAnsi="Arial MT"/>
          <w:spacing w:val="-14"/>
          <w:w w:val="110"/>
          <w:sz w:val="17"/>
        </w:rPr>
        <w:t> </w:t>
      </w:r>
      <w:r>
        <w:rPr>
          <w:rFonts w:ascii="Arial MT" w:hAnsi="Arial MT"/>
          <w:w w:val="110"/>
          <w:sz w:val="17"/>
        </w:rPr>
        <w:t>website.</w:t>
      </w:r>
    </w:p>
    <w:p>
      <w:pPr>
        <w:spacing w:line="216" w:lineRule="auto" w:before="18"/>
        <w:ind w:left="1978" w:right="577" w:hanging="294"/>
        <w:jc w:val="left"/>
        <w:rPr>
          <w:rFonts w:ascii="Arial MT" w:hAnsi="Arial MT"/>
          <w:sz w:val="17"/>
        </w:rPr>
      </w:pPr>
      <w:r>
        <w:rPr>
          <w:rFonts w:ascii="Arial Black" w:hAnsi="Arial Black"/>
          <w:spacing w:val="-2"/>
          <w:w w:val="105"/>
          <w:position w:val="-1"/>
          <w:sz w:val="28"/>
        </w:rPr>
        <w:t>»</w:t>
      </w:r>
      <w:r>
        <w:rPr>
          <w:rFonts w:ascii="Arial Black" w:hAnsi="Arial Black"/>
          <w:spacing w:val="10"/>
          <w:w w:val="105"/>
          <w:position w:val="-1"/>
          <w:sz w:val="28"/>
        </w:rPr>
        <w:t> </w:t>
      </w:r>
      <w:r>
        <w:rPr>
          <w:rFonts w:ascii="Arial Black" w:hAnsi="Arial Black"/>
          <w:spacing w:val="-2"/>
          <w:w w:val="105"/>
          <w:sz w:val="17"/>
        </w:rPr>
        <w:t>Rule</w:t>
      </w:r>
      <w:r>
        <w:rPr>
          <w:rFonts w:ascii="Arial Black" w:hAnsi="Arial Black"/>
          <w:spacing w:val="-20"/>
          <w:w w:val="105"/>
          <w:sz w:val="17"/>
        </w:rPr>
        <w:t> </w:t>
      </w:r>
      <w:r>
        <w:rPr>
          <w:rFonts w:ascii="Arial Black" w:hAnsi="Arial Black"/>
          <w:spacing w:val="-2"/>
          <w:w w:val="105"/>
          <w:sz w:val="17"/>
        </w:rPr>
        <w:t>G-13</w:t>
      </w:r>
      <w:r>
        <w:rPr>
          <w:rFonts w:ascii="Arial Black" w:hAnsi="Arial Black"/>
          <w:spacing w:val="-20"/>
          <w:w w:val="105"/>
          <w:sz w:val="17"/>
        </w:rPr>
        <w:t> </w:t>
      </w:r>
      <w:r>
        <w:rPr>
          <w:rFonts w:ascii="Arial MT" w:hAnsi="Arial MT"/>
          <w:spacing w:val="-2"/>
          <w:w w:val="105"/>
          <w:sz w:val="17"/>
        </w:rPr>
        <w:t>(quotations):</w:t>
      </w:r>
      <w:r>
        <w:rPr>
          <w:rFonts w:ascii="Arial MT" w:hAnsi="Arial MT"/>
          <w:spacing w:val="-10"/>
          <w:w w:val="105"/>
          <w:sz w:val="17"/>
        </w:rPr>
        <w:t> </w:t>
      </w:r>
      <w:r>
        <w:rPr>
          <w:rFonts w:ascii="Arial MT" w:hAnsi="Arial MT"/>
          <w:spacing w:val="-2"/>
          <w:w w:val="105"/>
          <w:sz w:val="17"/>
        </w:rPr>
        <w:t>According</w:t>
      </w:r>
      <w:r>
        <w:rPr>
          <w:rFonts w:ascii="Arial MT" w:hAnsi="Arial MT"/>
          <w:spacing w:val="-10"/>
          <w:w w:val="105"/>
          <w:sz w:val="17"/>
        </w:rPr>
        <w:t> </w:t>
      </w:r>
      <w:r>
        <w:rPr>
          <w:rFonts w:ascii="Arial MT" w:hAnsi="Arial MT"/>
          <w:spacing w:val="-2"/>
          <w:w w:val="105"/>
          <w:sz w:val="17"/>
        </w:rPr>
        <w:t>to</w:t>
      </w:r>
      <w:r>
        <w:rPr>
          <w:rFonts w:ascii="Arial MT" w:hAnsi="Arial MT"/>
          <w:spacing w:val="-10"/>
          <w:w w:val="105"/>
          <w:sz w:val="17"/>
        </w:rPr>
        <w:t> </w:t>
      </w:r>
      <w:r>
        <w:rPr>
          <w:rFonts w:ascii="Arial MT" w:hAnsi="Arial MT"/>
          <w:spacing w:val="-2"/>
          <w:w w:val="105"/>
          <w:sz w:val="17"/>
        </w:rPr>
        <w:t>MSRB</w:t>
      </w:r>
      <w:r>
        <w:rPr>
          <w:rFonts w:ascii="Arial MT" w:hAnsi="Arial MT"/>
          <w:spacing w:val="-10"/>
          <w:w w:val="105"/>
          <w:sz w:val="17"/>
        </w:rPr>
        <w:t> </w:t>
      </w:r>
      <w:r>
        <w:rPr>
          <w:rFonts w:ascii="Arial MT" w:hAnsi="Arial MT"/>
          <w:spacing w:val="-2"/>
          <w:w w:val="105"/>
          <w:sz w:val="17"/>
        </w:rPr>
        <w:t>rules,</w:t>
      </w:r>
      <w:r>
        <w:rPr>
          <w:rFonts w:ascii="Arial MT" w:hAnsi="Arial MT"/>
          <w:spacing w:val="-10"/>
          <w:w w:val="105"/>
          <w:sz w:val="17"/>
        </w:rPr>
        <w:t> </w:t>
      </w:r>
      <w:r>
        <w:rPr>
          <w:rFonts w:ascii="Arial MT" w:hAnsi="Arial MT"/>
          <w:spacing w:val="-2"/>
          <w:w w:val="105"/>
          <w:sz w:val="17"/>
        </w:rPr>
        <w:t>all</w:t>
      </w:r>
      <w:r>
        <w:rPr>
          <w:rFonts w:ascii="Arial MT" w:hAnsi="Arial MT"/>
          <w:spacing w:val="-10"/>
          <w:w w:val="105"/>
          <w:sz w:val="17"/>
        </w:rPr>
        <w:t> </w:t>
      </w:r>
      <w:r>
        <w:rPr>
          <w:rFonts w:ascii="Arial MT" w:hAnsi="Arial MT"/>
          <w:spacing w:val="-2"/>
          <w:w w:val="105"/>
          <w:sz w:val="17"/>
        </w:rPr>
        <w:t>quotations</w:t>
      </w:r>
      <w:r>
        <w:rPr>
          <w:rFonts w:ascii="Arial MT" w:hAnsi="Arial MT"/>
          <w:spacing w:val="-10"/>
          <w:w w:val="105"/>
          <w:sz w:val="17"/>
        </w:rPr>
        <w:t> </w:t>
      </w:r>
      <w:r>
        <w:rPr>
          <w:rFonts w:ascii="Arial MT" w:hAnsi="Arial MT"/>
          <w:spacing w:val="-2"/>
          <w:w w:val="105"/>
          <w:sz w:val="17"/>
        </w:rPr>
        <w:t>for</w:t>
      </w:r>
      <w:r>
        <w:rPr>
          <w:rFonts w:ascii="Arial MT" w:hAnsi="Arial MT"/>
          <w:spacing w:val="-10"/>
          <w:w w:val="105"/>
          <w:sz w:val="17"/>
        </w:rPr>
        <w:t> </w:t>
      </w:r>
      <w:r>
        <w:rPr>
          <w:rFonts w:ascii="Arial MT" w:hAnsi="Arial MT"/>
          <w:spacing w:val="-2"/>
          <w:w w:val="105"/>
          <w:sz w:val="17"/>
        </w:rPr>
        <w:t>municipal</w:t>
      </w:r>
      <w:r>
        <w:rPr>
          <w:rFonts w:ascii="Arial MT" w:hAnsi="Arial MT"/>
          <w:spacing w:val="-10"/>
          <w:w w:val="105"/>
          <w:sz w:val="17"/>
        </w:rPr>
        <w:t> </w:t>
      </w:r>
      <w:r>
        <w:rPr>
          <w:rFonts w:ascii="Arial MT" w:hAnsi="Arial MT"/>
          <w:spacing w:val="-2"/>
          <w:w w:val="105"/>
          <w:sz w:val="17"/>
        </w:rPr>
        <w:t>securities published</w:t>
      </w:r>
      <w:r>
        <w:rPr>
          <w:rFonts w:ascii="Arial MT" w:hAnsi="Arial MT"/>
          <w:spacing w:val="-3"/>
          <w:w w:val="105"/>
          <w:sz w:val="17"/>
        </w:rPr>
        <w:t> </w:t>
      </w:r>
      <w:r>
        <w:rPr>
          <w:rFonts w:ascii="Arial MT" w:hAnsi="Arial MT"/>
          <w:spacing w:val="-2"/>
          <w:w w:val="105"/>
          <w:sz w:val="17"/>
        </w:rPr>
        <w:t>or</w:t>
      </w:r>
      <w:r>
        <w:rPr>
          <w:rFonts w:ascii="Arial MT" w:hAnsi="Arial MT"/>
          <w:spacing w:val="-3"/>
          <w:w w:val="105"/>
          <w:sz w:val="17"/>
        </w:rPr>
        <w:t> </w:t>
      </w:r>
      <w:r>
        <w:rPr>
          <w:rFonts w:ascii="Arial MT" w:hAnsi="Arial MT"/>
          <w:spacing w:val="-2"/>
          <w:w w:val="105"/>
          <w:sz w:val="17"/>
        </w:rPr>
        <w:t>distributed</w:t>
      </w:r>
      <w:r>
        <w:rPr>
          <w:rFonts w:ascii="Arial MT" w:hAnsi="Arial MT"/>
          <w:spacing w:val="-3"/>
          <w:w w:val="105"/>
          <w:sz w:val="17"/>
        </w:rPr>
        <w:t> </w:t>
      </w:r>
      <w:r>
        <w:rPr>
          <w:rFonts w:ascii="Arial MT" w:hAnsi="Arial MT"/>
          <w:spacing w:val="-2"/>
          <w:w w:val="105"/>
          <w:sz w:val="17"/>
        </w:rPr>
        <w:t>by</w:t>
      </w:r>
      <w:r>
        <w:rPr>
          <w:rFonts w:ascii="Arial MT" w:hAnsi="Arial MT"/>
          <w:spacing w:val="-3"/>
          <w:w w:val="105"/>
          <w:sz w:val="17"/>
        </w:rPr>
        <w:t> </w:t>
      </w:r>
      <w:r>
        <w:rPr>
          <w:rFonts w:ascii="Arial MT" w:hAnsi="Arial MT"/>
          <w:spacing w:val="-2"/>
          <w:w w:val="105"/>
          <w:sz w:val="17"/>
        </w:rPr>
        <w:t>any</w:t>
      </w:r>
      <w:r>
        <w:rPr>
          <w:rFonts w:ascii="Arial MT" w:hAnsi="Arial MT"/>
          <w:spacing w:val="-3"/>
          <w:w w:val="105"/>
          <w:sz w:val="17"/>
        </w:rPr>
        <w:t> </w:t>
      </w:r>
      <w:r>
        <w:rPr>
          <w:rFonts w:ascii="Arial MT" w:hAnsi="Arial MT"/>
          <w:spacing w:val="-2"/>
          <w:w w:val="105"/>
          <w:sz w:val="17"/>
        </w:rPr>
        <w:t>broker-dealer,</w:t>
      </w:r>
      <w:r>
        <w:rPr>
          <w:rFonts w:ascii="Arial MT" w:hAnsi="Arial MT"/>
          <w:spacing w:val="-3"/>
          <w:w w:val="105"/>
          <w:sz w:val="17"/>
        </w:rPr>
        <w:t> </w:t>
      </w:r>
      <w:r>
        <w:rPr>
          <w:rFonts w:ascii="Arial MT" w:hAnsi="Arial MT"/>
          <w:spacing w:val="-2"/>
          <w:w w:val="105"/>
          <w:sz w:val="17"/>
        </w:rPr>
        <w:t>municipal</w:t>
      </w:r>
      <w:r>
        <w:rPr>
          <w:rFonts w:ascii="Arial MT" w:hAnsi="Arial MT"/>
          <w:spacing w:val="-3"/>
          <w:w w:val="105"/>
          <w:sz w:val="17"/>
        </w:rPr>
        <w:t> </w:t>
      </w:r>
      <w:r>
        <w:rPr>
          <w:rFonts w:ascii="Arial MT" w:hAnsi="Arial MT"/>
          <w:spacing w:val="-2"/>
          <w:w w:val="105"/>
          <w:sz w:val="17"/>
        </w:rPr>
        <w:t>securities</w:t>
      </w:r>
      <w:r>
        <w:rPr>
          <w:rFonts w:ascii="Arial MT" w:hAnsi="Arial MT"/>
          <w:spacing w:val="-3"/>
          <w:w w:val="105"/>
          <w:sz w:val="17"/>
        </w:rPr>
        <w:t> </w:t>
      </w:r>
      <w:r>
        <w:rPr>
          <w:rFonts w:ascii="Arial MT" w:hAnsi="Arial MT"/>
          <w:spacing w:val="-2"/>
          <w:w w:val="105"/>
          <w:sz w:val="17"/>
        </w:rPr>
        <w:t>dealer,</w:t>
      </w:r>
      <w:r>
        <w:rPr>
          <w:rFonts w:ascii="Arial MT" w:hAnsi="Arial MT"/>
          <w:spacing w:val="-3"/>
          <w:w w:val="105"/>
          <w:sz w:val="17"/>
        </w:rPr>
        <w:t> </w:t>
      </w:r>
      <w:r>
        <w:rPr>
          <w:rFonts w:ascii="Arial MT" w:hAnsi="Arial MT"/>
          <w:spacing w:val="-2"/>
          <w:w w:val="105"/>
          <w:sz w:val="17"/>
        </w:rPr>
        <w:t>or</w:t>
      </w:r>
      <w:r>
        <w:rPr>
          <w:rFonts w:ascii="Arial MT" w:hAnsi="Arial MT"/>
          <w:spacing w:val="-3"/>
          <w:w w:val="105"/>
          <w:sz w:val="17"/>
        </w:rPr>
        <w:t> </w:t>
      </w:r>
      <w:r>
        <w:rPr>
          <w:rFonts w:ascii="Arial MT" w:hAnsi="Arial MT"/>
          <w:spacing w:val="-2"/>
          <w:w w:val="105"/>
          <w:sz w:val="17"/>
        </w:rPr>
        <w:t>person</w:t>
      </w:r>
      <w:r>
        <w:rPr>
          <w:rFonts w:ascii="Arial MT" w:hAnsi="Arial MT"/>
          <w:spacing w:val="-3"/>
          <w:w w:val="105"/>
          <w:sz w:val="17"/>
        </w:rPr>
        <w:t> </w:t>
      </w:r>
      <w:r>
        <w:rPr>
          <w:rFonts w:ascii="Arial MT" w:hAnsi="Arial MT"/>
          <w:spacing w:val="-2"/>
          <w:w w:val="105"/>
          <w:sz w:val="17"/>
        </w:rPr>
        <w:t>associ-</w:t>
      </w:r>
    </w:p>
    <w:p>
      <w:pPr>
        <w:spacing w:before="48"/>
        <w:ind w:left="1978" w:right="0" w:firstLine="0"/>
        <w:jc w:val="left"/>
        <w:rPr>
          <w:rFonts w:ascii="Arial MT"/>
          <w:sz w:val="17"/>
        </w:rPr>
      </w:pPr>
      <w:r>
        <w:rPr>
          <w:rFonts w:ascii="Arial MT"/>
          <w:spacing w:val="-2"/>
          <w:w w:val="105"/>
          <w:sz w:val="17"/>
        </w:rPr>
        <w:t>ated</w:t>
      </w:r>
      <w:r>
        <w:rPr>
          <w:rFonts w:ascii="Arial MT"/>
          <w:spacing w:val="-3"/>
          <w:w w:val="105"/>
          <w:sz w:val="17"/>
        </w:rPr>
        <w:t> </w:t>
      </w:r>
      <w:r>
        <w:rPr>
          <w:rFonts w:ascii="Arial MT"/>
          <w:spacing w:val="-2"/>
          <w:w w:val="105"/>
          <w:sz w:val="17"/>
        </w:rPr>
        <w:t>with</w:t>
      </w:r>
      <w:r>
        <w:rPr>
          <w:rFonts w:ascii="Arial MT"/>
          <w:spacing w:val="-3"/>
          <w:w w:val="105"/>
          <w:sz w:val="17"/>
        </w:rPr>
        <w:t> </w:t>
      </w:r>
      <w:r>
        <w:rPr>
          <w:rFonts w:ascii="Arial MT"/>
          <w:spacing w:val="-2"/>
          <w:w w:val="105"/>
          <w:sz w:val="17"/>
        </w:rPr>
        <w:t>a broker-dealer</w:t>
      </w:r>
      <w:r>
        <w:rPr>
          <w:rFonts w:ascii="Arial MT"/>
          <w:spacing w:val="-3"/>
          <w:w w:val="105"/>
          <w:sz w:val="17"/>
        </w:rPr>
        <w:t> </w:t>
      </w:r>
      <w:r>
        <w:rPr>
          <w:rFonts w:ascii="Arial MT"/>
          <w:spacing w:val="-2"/>
          <w:w w:val="105"/>
          <w:sz w:val="17"/>
        </w:rPr>
        <w:t>or</w:t>
      </w:r>
      <w:r>
        <w:rPr>
          <w:rFonts w:ascii="Arial MT"/>
          <w:spacing w:val="-3"/>
          <w:w w:val="105"/>
          <w:sz w:val="17"/>
        </w:rPr>
        <w:t> </w:t>
      </w:r>
      <w:r>
        <w:rPr>
          <w:rFonts w:ascii="Arial MT"/>
          <w:spacing w:val="-2"/>
          <w:w w:val="105"/>
          <w:sz w:val="17"/>
        </w:rPr>
        <w:t>municipal securities</w:t>
      </w:r>
      <w:r>
        <w:rPr>
          <w:rFonts w:ascii="Arial MT"/>
          <w:spacing w:val="-3"/>
          <w:w w:val="105"/>
          <w:sz w:val="17"/>
        </w:rPr>
        <w:t> </w:t>
      </w:r>
      <w:r>
        <w:rPr>
          <w:rFonts w:ascii="Arial MT"/>
          <w:spacing w:val="-2"/>
          <w:w w:val="105"/>
          <w:sz w:val="17"/>
        </w:rPr>
        <w:t>dealer</w:t>
      </w:r>
      <w:r>
        <w:rPr>
          <w:rFonts w:ascii="Arial MT"/>
          <w:spacing w:val="-3"/>
          <w:w w:val="105"/>
          <w:sz w:val="17"/>
        </w:rPr>
        <w:t> </w:t>
      </w:r>
      <w:r>
        <w:rPr>
          <w:rFonts w:ascii="Arial MT"/>
          <w:spacing w:val="-2"/>
          <w:w w:val="105"/>
          <w:sz w:val="17"/>
        </w:rPr>
        <w:t>must be</w:t>
      </w:r>
      <w:r>
        <w:rPr>
          <w:rFonts w:ascii="Arial MT"/>
          <w:spacing w:val="-3"/>
          <w:w w:val="105"/>
          <w:sz w:val="17"/>
        </w:rPr>
        <w:t> </w:t>
      </w:r>
      <w:r>
        <w:rPr>
          <w:rFonts w:ascii="Arial MT"/>
          <w:spacing w:val="-2"/>
          <w:w w:val="105"/>
          <w:sz w:val="17"/>
        </w:rPr>
        <w:t>genuine.</w:t>
      </w:r>
    </w:p>
    <w:p>
      <w:pPr>
        <w:spacing w:after="0"/>
        <w:jc w:val="left"/>
        <w:rPr>
          <w:rFonts w:ascii="Arial MT"/>
          <w:sz w:val="17"/>
        </w:rPr>
        <w:sectPr>
          <w:pgSz w:w="12240" w:h="15660"/>
          <w:pgMar w:header="0" w:footer="736" w:top="1040" w:bottom="920" w:left="1080" w:right="1440"/>
        </w:sectPr>
      </w:pPr>
    </w:p>
    <w:p>
      <w:pPr>
        <w:spacing w:line="216" w:lineRule="auto" w:before="100"/>
        <w:ind w:left="1978" w:right="577" w:hanging="294"/>
        <w:jc w:val="left"/>
        <w:rPr>
          <w:rFonts w:ascii="Arial MT" w:hAnsi="Arial MT"/>
          <w:sz w:val="17"/>
        </w:rPr>
      </w:pPr>
      <w:r>
        <w:rPr>
          <w:rFonts w:ascii="Arial MT" w:hAnsi="Arial MT"/>
          <w:sz w:val="17"/>
        </w:rPr>
        <w:drawing>
          <wp:anchor distT="0" distB="0" distL="0" distR="0" allowOverlap="1" layoutInCell="1" locked="0" behindDoc="1" simplePos="0" relativeHeight="485788160">
            <wp:simplePos x="0" y="0"/>
            <wp:positionH relativeFrom="page">
              <wp:posOffset>1676400</wp:posOffset>
            </wp:positionH>
            <wp:positionV relativeFrom="page">
              <wp:posOffset>660399</wp:posOffset>
            </wp:positionV>
            <wp:extent cx="1892300" cy="8357133"/>
            <wp:effectExtent l="0" t="0" r="0" b="0"/>
            <wp:wrapNone/>
            <wp:docPr id="763" name="Image 763"/>
            <wp:cNvGraphicFramePr>
              <a:graphicFrameLocks/>
            </wp:cNvGraphicFramePr>
            <a:graphic>
              <a:graphicData uri="http://schemas.openxmlformats.org/drawingml/2006/picture">
                <pic:pic>
                  <pic:nvPicPr>
                    <pic:cNvPr id="763" name="Image 763"/>
                    <pic:cNvPicPr/>
                  </pic:nvPicPr>
                  <pic:blipFill>
                    <a:blip r:embed="rId100" cstate="print"/>
                    <a:stretch>
                      <a:fillRect/>
                    </a:stretch>
                  </pic:blipFill>
                  <pic:spPr>
                    <a:xfrm>
                      <a:off x="0" y="0"/>
                      <a:ext cx="1892300" cy="8357133"/>
                    </a:xfrm>
                    <a:prstGeom prst="rect">
                      <a:avLst/>
                    </a:prstGeom>
                  </pic:spPr>
                </pic:pic>
              </a:graphicData>
            </a:graphic>
          </wp:anchor>
        </w:drawing>
      </w:r>
      <w:r>
        <w:rPr>
          <w:rFonts w:ascii="Arial Black" w:hAnsi="Arial Black"/>
          <w:spacing w:val="-2"/>
          <w:w w:val="105"/>
          <w:position w:val="-1"/>
          <w:sz w:val="28"/>
        </w:rPr>
        <w:t>»</w:t>
      </w:r>
      <w:r>
        <w:rPr>
          <w:rFonts w:ascii="Arial Black" w:hAnsi="Arial Black"/>
          <w:spacing w:val="15"/>
          <w:w w:val="105"/>
          <w:position w:val="-1"/>
          <w:sz w:val="28"/>
        </w:rPr>
        <w:t> </w:t>
      </w:r>
      <w:r>
        <w:rPr>
          <w:rFonts w:ascii="Arial Black" w:hAnsi="Arial Black"/>
          <w:spacing w:val="-2"/>
          <w:w w:val="105"/>
          <w:sz w:val="17"/>
        </w:rPr>
        <w:t>Rule</w:t>
      </w:r>
      <w:r>
        <w:rPr>
          <w:rFonts w:ascii="Arial Black" w:hAnsi="Arial Black"/>
          <w:spacing w:val="-18"/>
          <w:w w:val="105"/>
          <w:sz w:val="17"/>
        </w:rPr>
        <w:t> </w:t>
      </w:r>
      <w:r>
        <w:rPr>
          <w:rFonts w:ascii="Arial Black" w:hAnsi="Arial Black"/>
          <w:spacing w:val="-2"/>
          <w:w w:val="105"/>
          <w:sz w:val="17"/>
        </w:rPr>
        <w:t>G-17</w:t>
      </w:r>
      <w:r>
        <w:rPr>
          <w:rFonts w:ascii="Arial Black" w:hAnsi="Arial Black"/>
          <w:spacing w:val="-18"/>
          <w:w w:val="105"/>
          <w:sz w:val="17"/>
        </w:rPr>
        <w:t> </w:t>
      </w:r>
      <w:r>
        <w:rPr>
          <w:rFonts w:ascii="Arial MT" w:hAnsi="Arial MT"/>
          <w:spacing w:val="-2"/>
          <w:w w:val="105"/>
          <w:sz w:val="17"/>
        </w:rPr>
        <w:t>(conduct</w:t>
      </w:r>
      <w:r>
        <w:rPr>
          <w:rFonts w:ascii="Arial MT" w:hAnsi="Arial MT"/>
          <w:spacing w:val="-9"/>
          <w:w w:val="105"/>
          <w:sz w:val="17"/>
        </w:rPr>
        <w:t> </w:t>
      </w:r>
      <w:r>
        <w:rPr>
          <w:rFonts w:ascii="Arial MT" w:hAnsi="Arial MT"/>
          <w:spacing w:val="-2"/>
          <w:w w:val="105"/>
          <w:sz w:val="17"/>
        </w:rPr>
        <w:t>of</w:t>
      </w:r>
      <w:r>
        <w:rPr>
          <w:rFonts w:ascii="Arial MT" w:hAnsi="Arial MT"/>
          <w:spacing w:val="-9"/>
          <w:w w:val="105"/>
          <w:sz w:val="17"/>
        </w:rPr>
        <w:t> </w:t>
      </w:r>
      <w:r>
        <w:rPr>
          <w:rFonts w:ascii="Arial MT" w:hAnsi="Arial MT"/>
          <w:spacing w:val="-2"/>
          <w:w w:val="105"/>
          <w:sz w:val="17"/>
        </w:rPr>
        <w:t>municipal</w:t>
      </w:r>
      <w:r>
        <w:rPr>
          <w:rFonts w:ascii="Arial MT" w:hAnsi="Arial MT"/>
          <w:spacing w:val="-9"/>
          <w:w w:val="105"/>
          <w:sz w:val="17"/>
        </w:rPr>
        <w:t> </w:t>
      </w:r>
      <w:r>
        <w:rPr>
          <w:rFonts w:ascii="Arial MT" w:hAnsi="Arial MT"/>
          <w:spacing w:val="-2"/>
          <w:w w:val="105"/>
          <w:sz w:val="17"/>
        </w:rPr>
        <w:t>securities</w:t>
      </w:r>
      <w:r>
        <w:rPr>
          <w:rFonts w:ascii="Arial MT" w:hAnsi="Arial MT"/>
          <w:spacing w:val="-9"/>
          <w:w w:val="105"/>
          <w:sz w:val="17"/>
        </w:rPr>
        <w:t> </w:t>
      </w:r>
      <w:r>
        <w:rPr>
          <w:rFonts w:ascii="Arial MT" w:hAnsi="Arial MT"/>
          <w:spacing w:val="-2"/>
          <w:w w:val="105"/>
          <w:sz w:val="17"/>
        </w:rPr>
        <w:t>and</w:t>
      </w:r>
      <w:r>
        <w:rPr>
          <w:rFonts w:ascii="Arial MT" w:hAnsi="Arial MT"/>
          <w:spacing w:val="-9"/>
          <w:w w:val="105"/>
          <w:sz w:val="17"/>
        </w:rPr>
        <w:t> </w:t>
      </w:r>
      <w:r>
        <w:rPr>
          <w:rFonts w:ascii="Arial MT" w:hAnsi="Arial MT"/>
          <w:spacing w:val="-2"/>
          <w:w w:val="105"/>
          <w:sz w:val="17"/>
        </w:rPr>
        <w:t>municipal</w:t>
      </w:r>
      <w:r>
        <w:rPr>
          <w:rFonts w:ascii="Arial MT" w:hAnsi="Arial MT"/>
          <w:spacing w:val="-9"/>
          <w:w w:val="105"/>
          <w:sz w:val="17"/>
        </w:rPr>
        <w:t> </w:t>
      </w:r>
      <w:r>
        <w:rPr>
          <w:rFonts w:ascii="Arial MT" w:hAnsi="Arial MT"/>
          <w:spacing w:val="-2"/>
          <w:w w:val="105"/>
          <w:sz w:val="17"/>
        </w:rPr>
        <w:t>adviser</w:t>
      </w:r>
      <w:r>
        <w:rPr>
          <w:rFonts w:ascii="Arial MT" w:hAnsi="Arial MT"/>
          <w:spacing w:val="-9"/>
          <w:w w:val="105"/>
          <w:sz w:val="17"/>
        </w:rPr>
        <w:t> </w:t>
      </w:r>
      <w:r>
        <w:rPr>
          <w:rFonts w:ascii="Arial MT" w:hAnsi="Arial MT"/>
          <w:spacing w:val="-2"/>
          <w:w w:val="105"/>
          <w:sz w:val="17"/>
        </w:rPr>
        <w:t>activities):</w:t>
      </w:r>
      <w:r>
        <w:rPr>
          <w:rFonts w:ascii="Arial MT" w:hAnsi="Arial MT"/>
          <w:spacing w:val="-9"/>
          <w:w w:val="105"/>
          <w:sz w:val="17"/>
        </w:rPr>
        <w:t> </w:t>
      </w:r>
      <w:r>
        <w:rPr>
          <w:rFonts w:ascii="Arial MT" w:hAnsi="Arial MT"/>
          <w:spacing w:val="-2"/>
          <w:w w:val="105"/>
          <w:sz w:val="17"/>
        </w:rPr>
        <w:t>Municipal securities</w:t>
      </w:r>
      <w:r>
        <w:rPr>
          <w:rFonts w:ascii="Arial MT" w:hAnsi="Arial MT"/>
          <w:spacing w:val="-12"/>
          <w:w w:val="105"/>
          <w:sz w:val="17"/>
        </w:rPr>
        <w:t> </w:t>
      </w:r>
      <w:r>
        <w:rPr>
          <w:rFonts w:ascii="Arial MT" w:hAnsi="Arial MT"/>
          <w:spacing w:val="-2"/>
          <w:w w:val="105"/>
          <w:sz w:val="17"/>
        </w:rPr>
        <w:t>broker-dealers,</w:t>
      </w:r>
      <w:r>
        <w:rPr>
          <w:rFonts w:ascii="Arial MT" w:hAnsi="Arial MT"/>
          <w:spacing w:val="-11"/>
          <w:w w:val="105"/>
          <w:sz w:val="17"/>
        </w:rPr>
        <w:t> </w:t>
      </w:r>
      <w:r>
        <w:rPr>
          <w:rFonts w:ascii="Arial MT" w:hAnsi="Arial MT"/>
          <w:spacing w:val="-2"/>
          <w:w w:val="105"/>
          <w:sz w:val="17"/>
        </w:rPr>
        <w:t>municipal</w:t>
      </w:r>
      <w:r>
        <w:rPr>
          <w:rFonts w:ascii="Arial MT" w:hAnsi="Arial MT"/>
          <w:spacing w:val="-12"/>
          <w:w w:val="105"/>
          <w:sz w:val="17"/>
        </w:rPr>
        <w:t> </w:t>
      </w:r>
      <w:r>
        <w:rPr>
          <w:rFonts w:ascii="Arial MT" w:hAnsi="Arial MT"/>
          <w:spacing w:val="-2"/>
          <w:w w:val="105"/>
          <w:sz w:val="17"/>
        </w:rPr>
        <w:t>securities</w:t>
      </w:r>
      <w:r>
        <w:rPr>
          <w:rFonts w:ascii="Arial MT" w:hAnsi="Arial MT"/>
          <w:spacing w:val="-11"/>
          <w:w w:val="105"/>
          <w:sz w:val="17"/>
        </w:rPr>
        <w:t> </w:t>
      </w:r>
      <w:r>
        <w:rPr>
          <w:rFonts w:ascii="Arial MT" w:hAnsi="Arial MT"/>
          <w:spacing w:val="-2"/>
          <w:w w:val="105"/>
          <w:sz w:val="17"/>
        </w:rPr>
        <w:t>dealers,</w:t>
      </w:r>
      <w:r>
        <w:rPr>
          <w:rFonts w:ascii="Arial MT" w:hAnsi="Arial MT"/>
          <w:spacing w:val="-11"/>
          <w:w w:val="105"/>
          <w:sz w:val="17"/>
        </w:rPr>
        <w:t> </w:t>
      </w:r>
      <w:r>
        <w:rPr>
          <w:rFonts w:ascii="Arial MT" w:hAnsi="Arial MT"/>
          <w:spacing w:val="-2"/>
          <w:w w:val="105"/>
          <w:sz w:val="17"/>
        </w:rPr>
        <w:t>Municipal</w:t>
      </w:r>
      <w:r>
        <w:rPr>
          <w:rFonts w:ascii="Arial MT" w:hAnsi="Arial MT"/>
          <w:spacing w:val="-12"/>
          <w:w w:val="105"/>
          <w:sz w:val="17"/>
        </w:rPr>
        <w:t> </w:t>
      </w:r>
      <w:r>
        <w:rPr>
          <w:rFonts w:ascii="Arial MT" w:hAnsi="Arial MT"/>
          <w:spacing w:val="-2"/>
          <w:w w:val="105"/>
          <w:sz w:val="17"/>
        </w:rPr>
        <w:t>Advisers,</w:t>
      </w:r>
      <w:r>
        <w:rPr>
          <w:rFonts w:ascii="Arial MT" w:hAnsi="Arial MT"/>
          <w:spacing w:val="-11"/>
          <w:w w:val="105"/>
          <w:sz w:val="17"/>
        </w:rPr>
        <w:t> </w:t>
      </w:r>
      <w:r>
        <w:rPr>
          <w:rFonts w:ascii="Arial MT" w:hAnsi="Arial MT"/>
          <w:spacing w:val="-2"/>
          <w:w w:val="105"/>
          <w:sz w:val="17"/>
        </w:rPr>
        <w:t>agents,</w:t>
      </w:r>
      <w:r>
        <w:rPr>
          <w:rFonts w:ascii="Arial MT" w:hAnsi="Arial MT"/>
          <w:spacing w:val="-11"/>
          <w:w w:val="105"/>
          <w:sz w:val="17"/>
        </w:rPr>
        <w:t> </w:t>
      </w:r>
      <w:r>
        <w:rPr>
          <w:rFonts w:ascii="Arial MT" w:hAnsi="Arial MT"/>
          <w:spacing w:val="-2"/>
          <w:w w:val="105"/>
          <w:sz w:val="17"/>
        </w:rPr>
        <w:t>and</w:t>
      </w:r>
      <w:r>
        <w:rPr>
          <w:rFonts w:ascii="Arial MT" w:hAnsi="Arial MT"/>
          <w:spacing w:val="-12"/>
          <w:w w:val="105"/>
          <w:sz w:val="17"/>
        </w:rPr>
        <w:t> </w:t>
      </w:r>
      <w:r>
        <w:rPr>
          <w:rFonts w:ascii="Arial MT" w:hAnsi="Arial MT"/>
          <w:spacing w:val="-2"/>
          <w:w w:val="105"/>
          <w:sz w:val="17"/>
        </w:rPr>
        <w:t>so</w:t>
      </w:r>
      <w:r>
        <w:rPr>
          <w:rFonts w:ascii="Arial MT" w:hAnsi="Arial MT"/>
          <w:spacing w:val="-11"/>
          <w:w w:val="105"/>
          <w:sz w:val="17"/>
        </w:rPr>
        <w:t> </w:t>
      </w:r>
      <w:r>
        <w:rPr>
          <w:rFonts w:ascii="Arial MT" w:hAnsi="Arial MT"/>
          <w:spacing w:val="-2"/>
          <w:w w:val="105"/>
          <w:sz w:val="17"/>
        </w:rPr>
        <w:t>on</w:t>
      </w:r>
    </w:p>
    <w:p>
      <w:pPr>
        <w:spacing w:before="49"/>
        <w:ind w:left="1978" w:right="0" w:firstLine="0"/>
        <w:jc w:val="left"/>
        <w:rPr>
          <w:rFonts w:ascii="Arial MT"/>
          <w:sz w:val="17"/>
        </w:rPr>
      </w:pPr>
      <w:r>
        <w:rPr>
          <w:rFonts w:ascii="Arial MT"/>
          <w:spacing w:val="-2"/>
          <w:w w:val="105"/>
          <w:sz w:val="17"/>
        </w:rPr>
        <w:t>shall</w:t>
      </w:r>
      <w:r>
        <w:rPr>
          <w:rFonts w:ascii="Arial MT"/>
          <w:spacing w:val="-9"/>
          <w:w w:val="105"/>
          <w:sz w:val="17"/>
        </w:rPr>
        <w:t> </w:t>
      </w:r>
      <w:r>
        <w:rPr>
          <w:rFonts w:ascii="Arial MT"/>
          <w:spacing w:val="-2"/>
          <w:w w:val="105"/>
          <w:sz w:val="17"/>
        </w:rPr>
        <w:t>deal</w:t>
      </w:r>
      <w:r>
        <w:rPr>
          <w:rFonts w:ascii="Arial MT"/>
          <w:spacing w:val="-9"/>
          <w:w w:val="105"/>
          <w:sz w:val="17"/>
        </w:rPr>
        <w:t> </w:t>
      </w:r>
      <w:r>
        <w:rPr>
          <w:rFonts w:ascii="Arial MT"/>
          <w:spacing w:val="-2"/>
          <w:w w:val="105"/>
          <w:sz w:val="17"/>
        </w:rPr>
        <w:t>fairly</w:t>
      </w:r>
      <w:r>
        <w:rPr>
          <w:rFonts w:ascii="Arial MT"/>
          <w:spacing w:val="-9"/>
          <w:w w:val="105"/>
          <w:sz w:val="17"/>
        </w:rPr>
        <w:t> </w:t>
      </w:r>
      <w:r>
        <w:rPr>
          <w:rFonts w:ascii="Arial MT"/>
          <w:spacing w:val="-2"/>
          <w:w w:val="105"/>
          <w:sz w:val="17"/>
        </w:rPr>
        <w:t>with</w:t>
      </w:r>
      <w:r>
        <w:rPr>
          <w:rFonts w:ascii="Arial MT"/>
          <w:spacing w:val="-9"/>
          <w:w w:val="105"/>
          <w:sz w:val="17"/>
        </w:rPr>
        <w:t> </w:t>
      </w:r>
      <w:r>
        <w:rPr>
          <w:rFonts w:ascii="Arial MT"/>
          <w:spacing w:val="-2"/>
          <w:w w:val="105"/>
          <w:sz w:val="17"/>
        </w:rPr>
        <w:t>all</w:t>
      </w:r>
      <w:r>
        <w:rPr>
          <w:rFonts w:ascii="Arial MT"/>
          <w:spacing w:val="-9"/>
          <w:w w:val="105"/>
          <w:sz w:val="17"/>
        </w:rPr>
        <w:t> </w:t>
      </w:r>
      <w:r>
        <w:rPr>
          <w:rFonts w:ascii="Arial MT"/>
          <w:spacing w:val="-2"/>
          <w:w w:val="105"/>
          <w:sz w:val="17"/>
        </w:rPr>
        <w:t>people</w:t>
      </w:r>
      <w:r>
        <w:rPr>
          <w:rFonts w:ascii="Arial MT"/>
          <w:spacing w:val="-9"/>
          <w:w w:val="105"/>
          <w:sz w:val="17"/>
        </w:rPr>
        <w:t> </w:t>
      </w:r>
      <w:r>
        <w:rPr>
          <w:rFonts w:ascii="Arial MT"/>
          <w:spacing w:val="-2"/>
          <w:w w:val="105"/>
          <w:sz w:val="17"/>
        </w:rPr>
        <w:t>and</w:t>
      </w:r>
      <w:r>
        <w:rPr>
          <w:rFonts w:ascii="Arial MT"/>
          <w:spacing w:val="-9"/>
          <w:w w:val="105"/>
          <w:sz w:val="17"/>
        </w:rPr>
        <w:t> </w:t>
      </w:r>
      <w:r>
        <w:rPr>
          <w:rFonts w:ascii="Arial MT"/>
          <w:spacing w:val="-2"/>
          <w:w w:val="105"/>
          <w:sz w:val="17"/>
        </w:rPr>
        <w:t>not</w:t>
      </w:r>
      <w:r>
        <w:rPr>
          <w:rFonts w:ascii="Arial MT"/>
          <w:spacing w:val="-9"/>
          <w:w w:val="105"/>
          <w:sz w:val="17"/>
        </w:rPr>
        <w:t> </w:t>
      </w:r>
      <w:r>
        <w:rPr>
          <w:rFonts w:ascii="Arial MT"/>
          <w:spacing w:val="-2"/>
          <w:w w:val="105"/>
          <w:sz w:val="17"/>
        </w:rPr>
        <w:t>engage</w:t>
      </w:r>
      <w:r>
        <w:rPr>
          <w:rFonts w:ascii="Arial MT"/>
          <w:spacing w:val="-9"/>
          <w:w w:val="105"/>
          <w:sz w:val="17"/>
        </w:rPr>
        <w:t> </w:t>
      </w:r>
      <w:r>
        <w:rPr>
          <w:rFonts w:ascii="Arial MT"/>
          <w:spacing w:val="-2"/>
          <w:w w:val="105"/>
          <w:sz w:val="17"/>
        </w:rPr>
        <w:t>in</w:t>
      </w:r>
      <w:r>
        <w:rPr>
          <w:rFonts w:ascii="Arial MT"/>
          <w:spacing w:val="-9"/>
          <w:w w:val="105"/>
          <w:sz w:val="17"/>
        </w:rPr>
        <w:t> </w:t>
      </w:r>
      <w:r>
        <w:rPr>
          <w:rFonts w:ascii="Arial MT"/>
          <w:spacing w:val="-2"/>
          <w:w w:val="105"/>
          <w:sz w:val="17"/>
        </w:rPr>
        <w:t>dishonest,</w:t>
      </w:r>
      <w:r>
        <w:rPr>
          <w:rFonts w:ascii="Arial MT"/>
          <w:spacing w:val="-7"/>
          <w:w w:val="105"/>
          <w:sz w:val="17"/>
        </w:rPr>
        <w:t> </w:t>
      </w:r>
      <w:r>
        <w:rPr>
          <w:rFonts w:ascii="Arial MT"/>
          <w:spacing w:val="-2"/>
          <w:w w:val="105"/>
          <w:sz w:val="17"/>
        </w:rPr>
        <w:t>deceptive,</w:t>
      </w:r>
      <w:r>
        <w:rPr>
          <w:rFonts w:ascii="Arial MT"/>
          <w:spacing w:val="-9"/>
          <w:w w:val="105"/>
          <w:sz w:val="17"/>
        </w:rPr>
        <w:t> </w:t>
      </w:r>
      <w:r>
        <w:rPr>
          <w:rFonts w:ascii="Arial MT"/>
          <w:spacing w:val="-2"/>
          <w:w w:val="105"/>
          <w:sz w:val="17"/>
        </w:rPr>
        <w:t>or</w:t>
      </w:r>
      <w:r>
        <w:rPr>
          <w:rFonts w:ascii="Arial MT"/>
          <w:spacing w:val="-9"/>
          <w:w w:val="105"/>
          <w:sz w:val="17"/>
        </w:rPr>
        <w:t> </w:t>
      </w:r>
      <w:r>
        <w:rPr>
          <w:rFonts w:ascii="Arial MT"/>
          <w:spacing w:val="-2"/>
          <w:w w:val="105"/>
          <w:sz w:val="17"/>
        </w:rPr>
        <w:t>unfair</w:t>
      </w:r>
      <w:r>
        <w:rPr>
          <w:rFonts w:ascii="Arial MT"/>
          <w:spacing w:val="-9"/>
          <w:w w:val="105"/>
          <w:sz w:val="17"/>
        </w:rPr>
        <w:t> </w:t>
      </w:r>
      <w:r>
        <w:rPr>
          <w:rFonts w:ascii="Arial MT"/>
          <w:spacing w:val="-2"/>
          <w:w w:val="105"/>
          <w:sz w:val="17"/>
        </w:rPr>
        <w:t>practices.</w:t>
      </w:r>
    </w:p>
    <w:p>
      <w:pPr>
        <w:spacing w:line="216" w:lineRule="auto" w:before="65"/>
        <w:ind w:left="1978" w:right="356" w:hanging="294"/>
        <w:jc w:val="left"/>
        <w:rPr>
          <w:rFonts w:ascii="Arial MT" w:hAnsi="Arial MT"/>
          <w:sz w:val="17"/>
        </w:rPr>
      </w:pPr>
      <w:r>
        <w:rPr>
          <w:rFonts w:ascii="Arial Black" w:hAnsi="Arial Black"/>
          <w:spacing w:val="-2"/>
          <w:w w:val="105"/>
          <w:position w:val="-1"/>
          <w:sz w:val="28"/>
        </w:rPr>
        <w:t>»</w:t>
      </w:r>
      <w:r>
        <w:rPr>
          <w:rFonts w:ascii="Arial Black" w:hAnsi="Arial Black"/>
          <w:spacing w:val="18"/>
          <w:w w:val="105"/>
          <w:position w:val="-1"/>
          <w:sz w:val="28"/>
        </w:rPr>
        <w:t> </w:t>
      </w:r>
      <w:r>
        <w:rPr>
          <w:rFonts w:ascii="Arial Black" w:hAnsi="Arial Black"/>
          <w:spacing w:val="-2"/>
          <w:w w:val="105"/>
          <w:sz w:val="17"/>
        </w:rPr>
        <w:t>Rule</w:t>
      </w:r>
      <w:r>
        <w:rPr>
          <w:rFonts w:ascii="Arial Black" w:hAnsi="Arial Black"/>
          <w:spacing w:val="-17"/>
          <w:w w:val="105"/>
          <w:sz w:val="17"/>
        </w:rPr>
        <w:t> </w:t>
      </w:r>
      <w:r>
        <w:rPr>
          <w:rFonts w:ascii="Arial Black" w:hAnsi="Arial Black"/>
          <w:spacing w:val="-2"/>
          <w:w w:val="105"/>
          <w:sz w:val="17"/>
        </w:rPr>
        <w:t>G-18</w:t>
      </w:r>
      <w:r>
        <w:rPr>
          <w:rFonts w:ascii="Arial Black" w:hAnsi="Arial Black"/>
          <w:spacing w:val="-17"/>
          <w:w w:val="105"/>
          <w:sz w:val="17"/>
        </w:rPr>
        <w:t> </w:t>
      </w:r>
      <w:r>
        <w:rPr>
          <w:rFonts w:ascii="Arial MT" w:hAnsi="Arial MT"/>
          <w:spacing w:val="-2"/>
          <w:w w:val="105"/>
          <w:sz w:val="17"/>
        </w:rPr>
        <w:t>(best</w:t>
      </w:r>
      <w:r>
        <w:rPr>
          <w:rFonts w:ascii="Arial MT" w:hAnsi="Arial MT"/>
          <w:spacing w:val="-7"/>
          <w:w w:val="105"/>
          <w:sz w:val="17"/>
        </w:rPr>
        <w:t> </w:t>
      </w:r>
      <w:r>
        <w:rPr>
          <w:rFonts w:ascii="Arial MT" w:hAnsi="Arial MT"/>
          <w:spacing w:val="-2"/>
          <w:w w:val="105"/>
          <w:sz w:val="17"/>
        </w:rPr>
        <w:t>execution):</w:t>
      </w:r>
      <w:r>
        <w:rPr>
          <w:rFonts w:ascii="Arial MT" w:hAnsi="Arial MT"/>
          <w:spacing w:val="-7"/>
          <w:w w:val="105"/>
          <w:sz w:val="17"/>
        </w:rPr>
        <w:t> </w:t>
      </w:r>
      <w:r>
        <w:rPr>
          <w:rFonts w:ascii="Arial MT" w:hAnsi="Arial MT"/>
          <w:spacing w:val="-2"/>
          <w:w w:val="105"/>
          <w:sz w:val="17"/>
        </w:rPr>
        <w:t>When</w:t>
      </w:r>
      <w:r>
        <w:rPr>
          <w:rFonts w:ascii="Arial MT" w:hAnsi="Arial MT"/>
          <w:spacing w:val="-7"/>
          <w:w w:val="105"/>
          <w:sz w:val="17"/>
        </w:rPr>
        <w:t> </w:t>
      </w:r>
      <w:r>
        <w:rPr>
          <w:rFonts w:ascii="Arial MT" w:hAnsi="Arial MT"/>
          <w:spacing w:val="-2"/>
          <w:w w:val="105"/>
          <w:sz w:val="17"/>
        </w:rPr>
        <w:t>entering</w:t>
      </w:r>
      <w:r>
        <w:rPr>
          <w:rFonts w:ascii="Arial MT" w:hAnsi="Arial MT"/>
          <w:spacing w:val="-7"/>
          <w:w w:val="105"/>
          <w:sz w:val="17"/>
        </w:rPr>
        <w:t> </w:t>
      </w:r>
      <w:r>
        <w:rPr>
          <w:rFonts w:ascii="Arial MT" w:hAnsi="Arial MT"/>
          <w:spacing w:val="-2"/>
          <w:w w:val="105"/>
          <w:sz w:val="17"/>
        </w:rPr>
        <w:t>into</w:t>
      </w:r>
      <w:r>
        <w:rPr>
          <w:rFonts w:ascii="Arial MT" w:hAnsi="Arial MT"/>
          <w:spacing w:val="-7"/>
          <w:w w:val="105"/>
          <w:sz w:val="17"/>
        </w:rPr>
        <w:t> </w:t>
      </w:r>
      <w:r>
        <w:rPr>
          <w:rFonts w:ascii="Arial MT" w:hAnsi="Arial MT"/>
          <w:spacing w:val="-2"/>
          <w:w w:val="105"/>
          <w:sz w:val="17"/>
        </w:rPr>
        <w:t>a</w:t>
      </w:r>
      <w:r>
        <w:rPr>
          <w:rFonts w:ascii="Arial MT" w:hAnsi="Arial MT"/>
          <w:spacing w:val="-7"/>
          <w:w w:val="105"/>
          <w:sz w:val="17"/>
        </w:rPr>
        <w:t> </w:t>
      </w:r>
      <w:r>
        <w:rPr>
          <w:rFonts w:ascii="Arial MT" w:hAnsi="Arial MT"/>
          <w:spacing w:val="-2"/>
          <w:w w:val="105"/>
          <w:sz w:val="17"/>
        </w:rPr>
        <w:t>municipal</w:t>
      </w:r>
      <w:r>
        <w:rPr>
          <w:rFonts w:ascii="Arial MT" w:hAnsi="Arial MT"/>
          <w:spacing w:val="-7"/>
          <w:w w:val="105"/>
          <w:sz w:val="17"/>
        </w:rPr>
        <w:t> </w:t>
      </w:r>
      <w:r>
        <w:rPr>
          <w:rFonts w:ascii="Arial MT" w:hAnsi="Arial MT"/>
          <w:spacing w:val="-2"/>
          <w:w w:val="105"/>
          <w:sz w:val="17"/>
        </w:rPr>
        <w:t>securities</w:t>
      </w:r>
      <w:r>
        <w:rPr>
          <w:rFonts w:ascii="Arial MT" w:hAnsi="Arial MT"/>
          <w:spacing w:val="-7"/>
          <w:w w:val="105"/>
          <w:sz w:val="17"/>
        </w:rPr>
        <w:t> </w:t>
      </w:r>
      <w:r>
        <w:rPr>
          <w:rFonts w:ascii="Arial MT" w:hAnsi="Arial MT"/>
          <w:spacing w:val="-2"/>
          <w:w w:val="105"/>
          <w:sz w:val="17"/>
        </w:rPr>
        <w:t>transaction</w:t>
      </w:r>
      <w:r>
        <w:rPr>
          <w:rFonts w:ascii="Arial MT" w:hAnsi="Arial MT"/>
          <w:spacing w:val="-7"/>
          <w:w w:val="105"/>
          <w:sz w:val="17"/>
        </w:rPr>
        <w:t> </w:t>
      </w:r>
      <w:r>
        <w:rPr>
          <w:rFonts w:ascii="Arial MT" w:hAnsi="Arial MT"/>
          <w:spacing w:val="-2"/>
          <w:w w:val="105"/>
          <w:sz w:val="17"/>
        </w:rPr>
        <w:t>with</w:t>
      </w:r>
      <w:r>
        <w:rPr>
          <w:rFonts w:ascii="Arial MT" w:hAnsi="Arial MT"/>
          <w:spacing w:val="-7"/>
          <w:w w:val="105"/>
          <w:sz w:val="17"/>
        </w:rPr>
        <w:t> </w:t>
      </w:r>
      <w:r>
        <w:rPr>
          <w:rFonts w:ascii="Arial MT" w:hAnsi="Arial MT"/>
          <w:spacing w:val="-2"/>
          <w:w w:val="105"/>
          <w:sz w:val="17"/>
        </w:rPr>
        <w:t>a </w:t>
      </w:r>
      <w:r>
        <w:rPr>
          <w:rFonts w:ascii="Arial MT" w:hAnsi="Arial MT"/>
          <w:w w:val="105"/>
          <w:sz w:val="17"/>
        </w:rPr>
        <w:t>customer</w:t>
      </w:r>
      <w:r>
        <w:rPr>
          <w:rFonts w:ascii="Arial MT" w:hAnsi="Arial MT"/>
          <w:spacing w:val="-13"/>
          <w:w w:val="105"/>
          <w:sz w:val="17"/>
        </w:rPr>
        <w:t> </w:t>
      </w:r>
      <w:r>
        <w:rPr>
          <w:rFonts w:ascii="Arial MT" w:hAnsi="Arial MT"/>
          <w:w w:val="105"/>
          <w:sz w:val="17"/>
        </w:rPr>
        <w:t>or</w:t>
      </w:r>
      <w:r>
        <w:rPr>
          <w:rFonts w:ascii="Arial MT" w:hAnsi="Arial MT"/>
          <w:spacing w:val="-12"/>
          <w:w w:val="105"/>
          <w:sz w:val="17"/>
        </w:rPr>
        <w:t> </w:t>
      </w:r>
      <w:r>
        <w:rPr>
          <w:rFonts w:ascii="Arial MT" w:hAnsi="Arial MT"/>
          <w:w w:val="105"/>
          <w:sz w:val="17"/>
        </w:rPr>
        <w:t>customer</w:t>
      </w:r>
      <w:r>
        <w:rPr>
          <w:rFonts w:ascii="Arial MT" w:hAnsi="Arial MT"/>
          <w:spacing w:val="-13"/>
          <w:w w:val="105"/>
          <w:sz w:val="17"/>
        </w:rPr>
        <w:t> </w:t>
      </w:r>
      <w:r>
        <w:rPr>
          <w:rFonts w:ascii="Arial MT" w:hAnsi="Arial MT"/>
          <w:w w:val="105"/>
          <w:sz w:val="17"/>
        </w:rPr>
        <w:t>of</w:t>
      </w:r>
      <w:r>
        <w:rPr>
          <w:rFonts w:ascii="Arial MT" w:hAnsi="Arial MT"/>
          <w:spacing w:val="-12"/>
          <w:w w:val="105"/>
          <w:sz w:val="17"/>
        </w:rPr>
        <w:t> </w:t>
      </w:r>
      <w:r>
        <w:rPr>
          <w:rFonts w:ascii="Arial MT" w:hAnsi="Arial MT"/>
          <w:w w:val="105"/>
          <w:sz w:val="17"/>
        </w:rPr>
        <w:t>another</w:t>
      </w:r>
      <w:r>
        <w:rPr>
          <w:rFonts w:ascii="Arial MT" w:hAnsi="Arial MT"/>
          <w:spacing w:val="-12"/>
          <w:w w:val="105"/>
          <w:sz w:val="17"/>
        </w:rPr>
        <w:t> </w:t>
      </w:r>
      <w:r>
        <w:rPr>
          <w:rFonts w:ascii="Arial MT" w:hAnsi="Arial MT"/>
          <w:w w:val="105"/>
          <w:sz w:val="17"/>
        </w:rPr>
        <w:t>broker,</w:t>
      </w:r>
      <w:r>
        <w:rPr>
          <w:rFonts w:ascii="Arial MT" w:hAnsi="Arial MT"/>
          <w:spacing w:val="-13"/>
          <w:w w:val="105"/>
          <w:sz w:val="17"/>
        </w:rPr>
        <w:t> </w:t>
      </w:r>
      <w:r>
        <w:rPr>
          <w:rFonts w:ascii="Arial MT" w:hAnsi="Arial MT"/>
          <w:w w:val="105"/>
          <w:sz w:val="17"/>
        </w:rPr>
        <w:t>dealer,</w:t>
      </w:r>
      <w:r>
        <w:rPr>
          <w:rFonts w:ascii="Arial MT" w:hAnsi="Arial MT"/>
          <w:spacing w:val="-12"/>
          <w:w w:val="105"/>
          <w:sz w:val="17"/>
        </w:rPr>
        <w:t> </w:t>
      </w:r>
      <w:r>
        <w:rPr>
          <w:rFonts w:ascii="Arial MT" w:hAnsi="Arial MT"/>
          <w:w w:val="105"/>
          <w:sz w:val="17"/>
        </w:rPr>
        <w:t>or</w:t>
      </w:r>
      <w:r>
        <w:rPr>
          <w:rFonts w:ascii="Arial MT" w:hAnsi="Arial MT"/>
          <w:spacing w:val="-13"/>
          <w:w w:val="105"/>
          <w:sz w:val="17"/>
        </w:rPr>
        <w:t> </w:t>
      </w:r>
      <w:r>
        <w:rPr>
          <w:rFonts w:ascii="Arial MT" w:hAnsi="Arial MT"/>
          <w:w w:val="105"/>
          <w:sz w:val="17"/>
        </w:rPr>
        <w:t>municipal</w:t>
      </w:r>
      <w:r>
        <w:rPr>
          <w:rFonts w:ascii="Arial MT" w:hAnsi="Arial MT"/>
          <w:spacing w:val="-12"/>
          <w:w w:val="105"/>
          <w:sz w:val="17"/>
        </w:rPr>
        <w:t> </w:t>
      </w:r>
      <w:r>
        <w:rPr>
          <w:rFonts w:ascii="Arial MT" w:hAnsi="Arial MT"/>
          <w:w w:val="105"/>
          <w:sz w:val="17"/>
        </w:rPr>
        <w:t>securities</w:t>
      </w:r>
      <w:r>
        <w:rPr>
          <w:rFonts w:ascii="Arial MT" w:hAnsi="Arial MT"/>
          <w:spacing w:val="-12"/>
          <w:w w:val="105"/>
          <w:sz w:val="17"/>
        </w:rPr>
        <w:t> </w:t>
      </w:r>
      <w:r>
        <w:rPr>
          <w:rFonts w:ascii="Arial MT" w:hAnsi="Arial MT"/>
          <w:w w:val="105"/>
          <w:sz w:val="17"/>
        </w:rPr>
        <w:t>dealer,</w:t>
      </w:r>
      <w:r>
        <w:rPr>
          <w:rFonts w:ascii="Arial MT" w:hAnsi="Arial MT"/>
          <w:spacing w:val="-13"/>
          <w:w w:val="105"/>
          <w:sz w:val="17"/>
        </w:rPr>
        <w:t> </w:t>
      </w:r>
      <w:r>
        <w:rPr>
          <w:rFonts w:ascii="Arial MT" w:hAnsi="Arial MT"/>
          <w:w w:val="105"/>
          <w:sz w:val="17"/>
        </w:rPr>
        <w:t>a</w:t>
      </w:r>
      <w:r>
        <w:rPr>
          <w:rFonts w:ascii="Arial MT" w:hAnsi="Arial MT"/>
          <w:spacing w:val="-12"/>
          <w:w w:val="105"/>
          <w:sz w:val="17"/>
        </w:rPr>
        <w:t> </w:t>
      </w:r>
      <w:r>
        <w:rPr>
          <w:rFonts w:ascii="Arial MT" w:hAnsi="Arial MT"/>
          <w:w w:val="105"/>
          <w:sz w:val="17"/>
        </w:rPr>
        <w:t>broker</w:t>
      </w:r>
      <w:r>
        <w:rPr>
          <w:rFonts w:ascii="Arial MT" w:hAnsi="Arial MT"/>
          <w:spacing w:val="-13"/>
          <w:w w:val="105"/>
          <w:sz w:val="17"/>
        </w:rPr>
        <w:t> </w:t>
      </w:r>
      <w:r>
        <w:rPr>
          <w:rFonts w:ascii="Arial MT" w:hAnsi="Arial MT"/>
          <w:w w:val="105"/>
          <w:sz w:val="17"/>
        </w:rPr>
        <w:t>must</w:t>
      </w:r>
    </w:p>
    <w:p>
      <w:pPr>
        <w:spacing w:line="295" w:lineRule="auto" w:before="48"/>
        <w:ind w:left="1978" w:right="577" w:firstLine="0"/>
        <w:jc w:val="left"/>
        <w:rPr>
          <w:rFonts w:ascii="Arial MT"/>
          <w:sz w:val="17"/>
        </w:rPr>
      </w:pPr>
      <w:r>
        <w:rPr>
          <w:rFonts w:ascii="Arial MT"/>
          <w:spacing w:val="-2"/>
          <w:w w:val="105"/>
          <w:sz w:val="17"/>
        </w:rPr>
        <w:t>use</w:t>
      </w:r>
      <w:r>
        <w:rPr>
          <w:rFonts w:ascii="Arial MT"/>
          <w:spacing w:val="-5"/>
          <w:w w:val="105"/>
          <w:sz w:val="17"/>
        </w:rPr>
        <w:t> </w:t>
      </w:r>
      <w:r>
        <w:rPr>
          <w:rFonts w:ascii="Arial MT"/>
          <w:spacing w:val="-2"/>
          <w:w w:val="105"/>
          <w:sz w:val="17"/>
        </w:rPr>
        <w:t>reasonable</w:t>
      </w:r>
      <w:r>
        <w:rPr>
          <w:rFonts w:ascii="Arial MT"/>
          <w:spacing w:val="-5"/>
          <w:w w:val="105"/>
          <w:sz w:val="17"/>
        </w:rPr>
        <w:t> </w:t>
      </w:r>
      <w:r>
        <w:rPr>
          <w:rFonts w:ascii="Arial MT"/>
          <w:spacing w:val="-2"/>
          <w:w w:val="105"/>
          <w:sz w:val="17"/>
        </w:rPr>
        <w:t>diligence</w:t>
      </w:r>
      <w:r>
        <w:rPr>
          <w:rFonts w:ascii="Arial MT"/>
          <w:spacing w:val="-5"/>
          <w:w w:val="105"/>
          <w:sz w:val="17"/>
        </w:rPr>
        <w:t> </w:t>
      </w:r>
      <w:r>
        <w:rPr>
          <w:rFonts w:ascii="Arial MT"/>
          <w:spacing w:val="-2"/>
          <w:w w:val="105"/>
          <w:sz w:val="17"/>
        </w:rPr>
        <w:t>to</w:t>
      </w:r>
      <w:r>
        <w:rPr>
          <w:rFonts w:ascii="Arial MT"/>
          <w:spacing w:val="-5"/>
          <w:w w:val="105"/>
          <w:sz w:val="17"/>
        </w:rPr>
        <w:t> </w:t>
      </w:r>
      <w:r>
        <w:rPr>
          <w:rFonts w:ascii="Arial MT"/>
          <w:spacing w:val="-2"/>
          <w:w w:val="105"/>
          <w:sz w:val="17"/>
        </w:rPr>
        <w:t>attempt</w:t>
      </w:r>
      <w:r>
        <w:rPr>
          <w:rFonts w:ascii="Arial MT"/>
          <w:spacing w:val="-5"/>
          <w:w w:val="105"/>
          <w:sz w:val="17"/>
        </w:rPr>
        <w:t> </w:t>
      </w:r>
      <w:r>
        <w:rPr>
          <w:rFonts w:ascii="Arial MT"/>
          <w:spacing w:val="-2"/>
          <w:w w:val="105"/>
          <w:sz w:val="17"/>
        </w:rPr>
        <w:t>to</w:t>
      </w:r>
      <w:r>
        <w:rPr>
          <w:rFonts w:ascii="Arial MT"/>
          <w:spacing w:val="-5"/>
          <w:w w:val="105"/>
          <w:sz w:val="17"/>
        </w:rPr>
        <w:t> </w:t>
      </w:r>
      <w:r>
        <w:rPr>
          <w:rFonts w:ascii="Arial MT"/>
          <w:spacing w:val="-2"/>
          <w:w w:val="105"/>
          <w:sz w:val="17"/>
        </w:rPr>
        <w:t>get</w:t>
      </w:r>
      <w:r>
        <w:rPr>
          <w:rFonts w:ascii="Arial MT"/>
          <w:spacing w:val="-5"/>
          <w:w w:val="105"/>
          <w:sz w:val="17"/>
        </w:rPr>
        <w:t> </w:t>
      </w:r>
      <w:r>
        <w:rPr>
          <w:rFonts w:ascii="Arial MT"/>
          <w:spacing w:val="-2"/>
          <w:w w:val="105"/>
          <w:sz w:val="17"/>
        </w:rPr>
        <w:t>the</w:t>
      </w:r>
      <w:r>
        <w:rPr>
          <w:rFonts w:ascii="Arial MT"/>
          <w:spacing w:val="-5"/>
          <w:w w:val="105"/>
          <w:sz w:val="17"/>
        </w:rPr>
        <w:t> </w:t>
      </w:r>
      <w:r>
        <w:rPr>
          <w:rFonts w:ascii="Arial MT"/>
          <w:spacing w:val="-2"/>
          <w:w w:val="105"/>
          <w:sz w:val="17"/>
        </w:rPr>
        <w:t>best</w:t>
      </w:r>
      <w:r>
        <w:rPr>
          <w:rFonts w:ascii="Arial MT"/>
          <w:spacing w:val="-5"/>
          <w:w w:val="105"/>
          <w:sz w:val="17"/>
        </w:rPr>
        <w:t> </w:t>
      </w:r>
      <w:r>
        <w:rPr>
          <w:rFonts w:ascii="Arial MT"/>
          <w:spacing w:val="-2"/>
          <w:w w:val="105"/>
          <w:sz w:val="17"/>
        </w:rPr>
        <w:t>price</w:t>
      </w:r>
      <w:r>
        <w:rPr>
          <w:rFonts w:ascii="Arial MT"/>
          <w:spacing w:val="-5"/>
          <w:w w:val="105"/>
          <w:sz w:val="17"/>
        </w:rPr>
        <w:t> </w:t>
      </w:r>
      <w:r>
        <w:rPr>
          <w:rFonts w:ascii="Arial MT"/>
          <w:spacing w:val="-2"/>
          <w:w w:val="105"/>
          <w:sz w:val="17"/>
        </w:rPr>
        <w:t>for</w:t>
      </w:r>
      <w:r>
        <w:rPr>
          <w:rFonts w:ascii="Arial MT"/>
          <w:spacing w:val="-5"/>
          <w:w w:val="105"/>
          <w:sz w:val="17"/>
        </w:rPr>
        <w:t> </w:t>
      </w:r>
      <w:r>
        <w:rPr>
          <w:rFonts w:ascii="Arial MT"/>
          <w:spacing w:val="-2"/>
          <w:w w:val="105"/>
          <w:sz w:val="17"/>
        </w:rPr>
        <w:t>the</w:t>
      </w:r>
      <w:r>
        <w:rPr>
          <w:rFonts w:ascii="Arial MT"/>
          <w:spacing w:val="-5"/>
          <w:w w:val="105"/>
          <w:sz w:val="17"/>
        </w:rPr>
        <w:t> </w:t>
      </w:r>
      <w:r>
        <w:rPr>
          <w:rFonts w:ascii="Arial MT"/>
          <w:spacing w:val="-2"/>
          <w:w w:val="105"/>
          <w:sz w:val="17"/>
        </w:rPr>
        <w:t>security</w:t>
      </w:r>
      <w:r>
        <w:rPr>
          <w:rFonts w:ascii="Arial MT"/>
          <w:spacing w:val="-5"/>
          <w:w w:val="105"/>
          <w:sz w:val="17"/>
        </w:rPr>
        <w:t> </w:t>
      </w:r>
      <w:r>
        <w:rPr>
          <w:rFonts w:ascii="Arial MT"/>
          <w:spacing w:val="-2"/>
          <w:w w:val="105"/>
          <w:sz w:val="17"/>
        </w:rPr>
        <w:t>(lowest</w:t>
      </w:r>
      <w:r>
        <w:rPr>
          <w:rFonts w:ascii="Arial MT"/>
          <w:spacing w:val="-5"/>
          <w:w w:val="105"/>
          <w:sz w:val="17"/>
        </w:rPr>
        <w:t> </w:t>
      </w:r>
      <w:r>
        <w:rPr>
          <w:rFonts w:ascii="Arial MT"/>
          <w:spacing w:val="-2"/>
          <w:w w:val="105"/>
          <w:sz w:val="17"/>
        </w:rPr>
        <w:t>buying</w:t>
      </w:r>
      <w:r>
        <w:rPr>
          <w:rFonts w:ascii="Arial MT"/>
          <w:spacing w:val="-5"/>
          <w:w w:val="105"/>
          <w:sz w:val="17"/>
        </w:rPr>
        <w:t> </w:t>
      </w:r>
      <w:r>
        <w:rPr>
          <w:rFonts w:ascii="Arial MT"/>
          <w:spacing w:val="-2"/>
          <w:w w:val="105"/>
          <w:sz w:val="17"/>
        </w:rPr>
        <w:t>price </w:t>
      </w:r>
      <w:r>
        <w:rPr>
          <w:rFonts w:ascii="Arial MT"/>
          <w:w w:val="105"/>
          <w:sz w:val="17"/>
        </w:rPr>
        <w:t>or</w:t>
      </w:r>
      <w:r>
        <w:rPr>
          <w:rFonts w:ascii="Arial MT"/>
          <w:spacing w:val="-13"/>
          <w:w w:val="105"/>
          <w:sz w:val="17"/>
        </w:rPr>
        <w:t> </w:t>
      </w:r>
      <w:r>
        <w:rPr>
          <w:rFonts w:ascii="Arial MT"/>
          <w:w w:val="105"/>
          <w:sz w:val="17"/>
        </w:rPr>
        <w:t>highest</w:t>
      </w:r>
      <w:r>
        <w:rPr>
          <w:rFonts w:ascii="Arial MT"/>
          <w:spacing w:val="-12"/>
          <w:w w:val="105"/>
          <w:sz w:val="17"/>
        </w:rPr>
        <w:t> </w:t>
      </w:r>
      <w:r>
        <w:rPr>
          <w:rFonts w:ascii="Arial MT"/>
          <w:w w:val="105"/>
          <w:sz w:val="17"/>
        </w:rPr>
        <w:t>selling</w:t>
      </w:r>
      <w:r>
        <w:rPr>
          <w:rFonts w:ascii="Arial MT"/>
          <w:spacing w:val="-13"/>
          <w:w w:val="105"/>
          <w:sz w:val="17"/>
        </w:rPr>
        <w:t> </w:t>
      </w:r>
      <w:r>
        <w:rPr>
          <w:rFonts w:ascii="Arial MT"/>
          <w:w w:val="105"/>
          <w:sz w:val="17"/>
        </w:rPr>
        <w:t>price</w:t>
      </w:r>
      <w:r>
        <w:rPr>
          <w:rFonts w:ascii="Arial MT"/>
          <w:spacing w:val="-12"/>
          <w:w w:val="105"/>
          <w:sz w:val="17"/>
        </w:rPr>
        <w:t> </w:t>
      </w:r>
      <w:r>
        <w:rPr>
          <w:rFonts w:ascii="Arial MT"/>
          <w:w w:val="105"/>
          <w:sz w:val="17"/>
        </w:rPr>
        <w:t>for</w:t>
      </w:r>
      <w:r>
        <w:rPr>
          <w:rFonts w:ascii="Arial MT"/>
          <w:spacing w:val="-12"/>
          <w:w w:val="105"/>
          <w:sz w:val="17"/>
        </w:rPr>
        <w:t> </w:t>
      </w:r>
      <w:r>
        <w:rPr>
          <w:rFonts w:ascii="Arial MT"/>
          <w:w w:val="105"/>
          <w:sz w:val="17"/>
        </w:rPr>
        <w:t>the</w:t>
      </w:r>
      <w:r>
        <w:rPr>
          <w:rFonts w:ascii="Arial MT"/>
          <w:spacing w:val="-13"/>
          <w:w w:val="105"/>
          <w:sz w:val="17"/>
        </w:rPr>
        <w:t> </w:t>
      </w:r>
      <w:r>
        <w:rPr>
          <w:rFonts w:ascii="Arial MT"/>
          <w:w w:val="105"/>
          <w:sz w:val="17"/>
        </w:rPr>
        <w:t>customer).</w:t>
      </w:r>
      <w:r>
        <w:rPr>
          <w:rFonts w:ascii="Arial MT"/>
          <w:spacing w:val="-12"/>
          <w:w w:val="105"/>
          <w:sz w:val="17"/>
        </w:rPr>
        <w:t> </w:t>
      </w:r>
      <w:r>
        <w:rPr>
          <w:rFonts w:ascii="Arial MT"/>
          <w:w w:val="105"/>
          <w:sz w:val="17"/>
        </w:rPr>
        <w:t>This</w:t>
      </w:r>
      <w:r>
        <w:rPr>
          <w:rFonts w:ascii="Arial MT"/>
          <w:spacing w:val="-13"/>
          <w:w w:val="105"/>
          <w:sz w:val="17"/>
        </w:rPr>
        <w:t> </w:t>
      </w:r>
      <w:r>
        <w:rPr>
          <w:rFonts w:ascii="Arial MT"/>
          <w:w w:val="105"/>
          <w:sz w:val="17"/>
        </w:rPr>
        <w:t>rule</w:t>
      </w:r>
      <w:r>
        <w:rPr>
          <w:rFonts w:ascii="Arial MT"/>
          <w:spacing w:val="-12"/>
          <w:w w:val="105"/>
          <w:sz w:val="17"/>
        </w:rPr>
        <w:t> </w:t>
      </w:r>
      <w:r>
        <w:rPr>
          <w:rFonts w:ascii="Arial MT"/>
          <w:w w:val="105"/>
          <w:sz w:val="17"/>
        </w:rPr>
        <w:t>is</w:t>
      </w:r>
      <w:r>
        <w:rPr>
          <w:rFonts w:ascii="Arial MT"/>
          <w:spacing w:val="-12"/>
          <w:w w:val="105"/>
          <w:sz w:val="17"/>
        </w:rPr>
        <w:t> </w:t>
      </w:r>
      <w:r>
        <w:rPr>
          <w:rFonts w:ascii="Arial MT"/>
          <w:w w:val="105"/>
          <w:sz w:val="17"/>
        </w:rPr>
        <w:t>similar</w:t>
      </w:r>
      <w:r>
        <w:rPr>
          <w:rFonts w:ascii="Arial MT"/>
          <w:spacing w:val="-13"/>
          <w:w w:val="105"/>
          <w:sz w:val="17"/>
        </w:rPr>
        <w:t> </w:t>
      </w:r>
      <w:r>
        <w:rPr>
          <w:rFonts w:ascii="Arial MT"/>
          <w:w w:val="105"/>
          <w:sz w:val="17"/>
        </w:rPr>
        <w:t>to</w:t>
      </w:r>
      <w:r>
        <w:rPr>
          <w:rFonts w:ascii="Arial MT"/>
          <w:spacing w:val="-12"/>
          <w:w w:val="105"/>
          <w:sz w:val="17"/>
        </w:rPr>
        <w:t> </w:t>
      </w:r>
      <w:r>
        <w:rPr>
          <w:rFonts w:ascii="Arial MT"/>
          <w:w w:val="105"/>
          <w:sz w:val="17"/>
        </w:rPr>
        <w:t>Rule</w:t>
      </w:r>
      <w:r>
        <w:rPr>
          <w:rFonts w:ascii="Arial MT"/>
          <w:spacing w:val="-13"/>
          <w:w w:val="105"/>
          <w:sz w:val="17"/>
        </w:rPr>
        <w:t> </w:t>
      </w:r>
      <w:r>
        <w:rPr>
          <w:rFonts w:ascii="Arial MT"/>
          <w:w w:val="105"/>
          <w:sz w:val="17"/>
        </w:rPr>
        <w:t>G-30,</w:t>
      </w:r>
      <w:r>
        <w:rPr>
          <w:rFonts w:ascii="Arial MT"/>
          <w:spacing w:val="-12"/>
          <w:w w:val="105"/>
          <w:sz w:val="17"/>
        </w:rPr>
        <w:t> </w:t>
      </w:r>
      <w:r>
        <w:rPr>
          <w:rFonts w:ascii="Arial MT"/>
          <w:w w:val="105"/>
          <w:sz w:val="17"/>
        </w:rPr>
        <w:t>but</w:t>
      </w:r>
      <w:r>
        <w:rPr>
          <w:rFonts w:ascii="Arial MT"/>
          <w:spacing w:val="-12"/>
          <w:w w:val="105"/>
          <w:sz w:val="17"/>
        </w:rPr>
        <w:t> </w:t>
      </w:r>
      <w:r>
        <w:rPr>
          <w:rFonts w:ascii="Arial MT"/>
          <w:w w:val="105"/>
          <w:sz w:val="17"/>
        </w:rPr>
        <w:t>G-30</w:t>
      </w:r>
      <w:r>
        <w:rPr>
          <w:rFonts w:ascii="Arial MT"/>
          <w:spacing w:val="-13"/>
          <w:w w:val="105"/>
          <w:sz w:val="17"/>
        </w:rPr>
        <w:t> </w:t>
      </w:r>
      <w:r>
        <w:rPr>
          <w:rFonts w:ascii="Arial MT"/>
          <w:w w:val="105"/>
          <w:sz w:val="17"/>
        </w:rPr>
        <w:t>includes markups, markdowns, and commission.</w:t>
      </w:r>
    </w:p>
    <w:p>
      <w:pPr>
        <w:spacing w:line="216" w:lineRule="auto" w:before="19"/>
        <w:ind w:left="1978" w:right="577" w:hanging="294"/>
        <w:jc w:val="left"/>
        <w:rPr>
          <w:rFonts w:ascii="Arial MT" w:hAnsi="Arial MT"/>
          <w:sz w:val="17"/>
        </w:rPr>
      </w:pPr>
      <w:r>
        <w:rPr>
          <w:rFonts w:ascii="Arial Black" w:hAnsi="Arial Black"/>
          <w:spacing w:val="-4"/>
          <w:w w:val="105"/>
          <w:position w:val="-1"/>
          <w:sz w:val="28"/>
        </w:rPr>
        <w:t>»</w:t>
      </w:r>
      <w:r>
        <w:rPr>
          <w:rFonts w:ascii="Arial Black" w:hAnsi="Arial Black"/>
          <w:spacing w:val="17"/>
          <w:w w:val="105"/>
          <w:position w:val="-1"/>
          <w:sz w:val="28"/>
        </w:rPr>
        <w:t> </w:t>
      </w:r>
      <w:r>
        <w:rPr>
          <w:rFonts w:ascii="Arial Black" w:hAnsi="Arial Black"/>
          <w:spacing w:val="-4"/>
          <w:w w:val="105"/>
          <w:sz w:val="17"/>
        </w:rPr>
        <w:t>Rule</w:t>
      </w:r>
      <w:r>
        <w:rPr>
          <w:rFonts w:ascii="Arial Black" w:hAnsi="Arial Black"/>
          <w:spacing w:val="-17"/>
          <w:w w:val="105"/>
          <w:sz w:val="17"/>
        </w:rPr>
        <w:t> </w:t>
      </w:r>
      <w:r>
        <w:rPr>
          <w:rFonts w:ascii="Arial Black" w:hAnsi="Arial Black"/>
          <w:spacing w:val="-4"/>
          <w:w w:val="105"/>
          <w:sz w:val="17"/>
        </w:rPr>
        <w:t>G-21</w:t>
      </w:r>
      <w:r>
        <w:rPr>
          <w:rFonts w:ascii="Arial Black" w:hAnsi="Arial Black"/>
          <w:spacing w:val="-17"/>
          <w:w w:val="105"/>
          <w:sz w:val="17"/>
        </w:rPr>
        <w:t> </w:t>
      </w:r>
      <w:r>
        <w:rPr>
          <w:rFonts w:ascii="Arial MT" w:hAnsi="Arial MT"/>
          <w:spacing w:val="-4"/>
          <w:w w:val="105"/>
          <w:sz w:val="17"/>
        </w:rPr>
        <w:t>(advertising):</w:t>
      </w:r>
      <w:r>
        <w:rPr>
          <w:rFonts w:ascii="Arial MT" w:hAnsi="Arial MT"/>
          <w:spacing w:val="-8"/>
          <w:w w:val="105"/>
          <w:sz w:val="17"/>
        </w:rPr>
        <w:t> </w:t>
      </w:r>
      <w:r>
        <w:rPr>
          <w:rFonts w:ascii="Arial MT" w:hAnsi="Arial MT"/>
          <w:spacing w:val="-4"/>
          <w:w w:val="105"/>
          <w:sz w:val="17"/>
        </w:rPr>
        <w:t>Advertisements</w:t>
      </w:r>
      <w:r>
        <w:rPr>
          <w:rFonts w:ascii="Arial MT" w:hAnsi="Arial MT"/>
          <w:spacing w:val="-8"/>
          <w:w w:val="105"/>
          <w:sz w:val="17"/>
        </w:rPr>
        <w:t> </w:t>
      </w:r>
      <w:r>
        <w:rPr>
          <w:rFonts w:ascii="Arial MT" w:hAnsi="Arial MT"/>
          <w:spacing w:val="-4"/>
          <w:w w:val="105"/>
          <w:sz w:val="17"/>
        </w:rPr>
        <w:t>by</w:t>
      </w:r>
      <w:r>
        <w:rPr>
          <w:rFonts w:ascii="Arial MT" w:hAnsi="Arial MT"/>
          <w:spacing w:val="-8"/>
          <w:w w:val="105"/>
          <w:sz w:val="17"/>
        </w:rPr>
        <w:t> </w:t>
      </w:r>
      <w:r>
        <w:rPr>
          <w:rFonts w:ascii="Arial MT" w:hAnsi="Arial MT"/>
          <w:spacing w:val="-4"/>
          <w:w w:val="105"/>
          <w:sz w:val="17"/>
        </w:rPr>
        <w:t>municipal</w:t>
      </w:r>
      <w:r>
        <w:rPr>
          <w:rFonts w:ascii="Arial MT" w:hAnsi="Arial MT"/>
          <w:spacing w:val="-8"/>
          <w:w w:val="105"/>
          <w:sz w:val="17"/>
        </w:rPr>
        <w:t> </w:t>
      </w:r>
      <w:r>
        <w:rPr>
          <w:rFonts w:ascii="Arial MT" w:hAnsi="Arial MT"/>
          <w:spacing w:val="-4"/>
          <w:w w:val="105"/>
          <w:sz w:val="17"/>
        </w:rPr>
        <w:t>securities</w:t>
      </w:r>
      <w:r>
        <w:rPr>
          <w:rFonts w:ascii="Arial MT" w:hAnsi="Arial MT"/>
          <w:spacing w:val="-8"/>
          <w:w w:val="105"/>
          <w:sz w:val="17"/>
        </w:rPr>
        <w:t> </w:t>
      </w:r>
      <w:r>
        <w:rPr>
          <w:rFonts w:ascii="Arial MT" w:hAnsi="Arial MT"/>
          <w:spacing w:val="-4"/>
          <w:w w:val="105"/>
          <w:sz w:val="17"/>
        </w:rPr>
        <w:t>dealers,</w:t>
      </w:r>
      <w:r>
        <w:rPr>
          <w:rFonts w:ascii="Arial MT" w:hAnsi="Arial MT"/>
          <w:spacing w:val="-7"/>
          <w:w w:val="105"/>
          <w:sz w:val="17"/>
        </w:rPr>
        <w:t> </w:t>
      </w:r>
      <w:r>
        <w:rPr>
          <w:rFonts w:ascii="Arial MT" w:hAnsi="Arial MT"/>
          <w:spacing w:val="-4"/>
          <w:w w:val="105"/>
          <w:sz w:val="17"/>
        </w:rPr>
        <w:t>brokers,</w:t>
      </w:r>
      <w:r>
        <w:rPr>
          <w:rFonts w:ascii="Arial MT" w:hAnsi="Arial MT"/>
          <w:spacing w:val="-8"/>
          <w:w w:val="105"/>
          <w:sz w:val="17"/>
        </w:rPr>
        <w:t> </w:t>
      </w:r>
      <w:r>
        <w:rPr>
          <w:rFonts w:ascii="Arial MT" w:hAnsi="Arial MT"/>
          <w:spacing w:val="-4"/>
          <w:w w:val="105"/>
          <w:sz w:val="17"/>
        </w:rPr>
        <w:t>and</w:t>
      </w:r>
      <w:r>
        <w:rPr>
          <w:rFonts w:ascii="Arial MT" w:hAnsi="Arial MT"/>
          <w:spacing w:val="-8"/>
          <w:w w:val="105"/>
          <w:sz w:val="17"/>
        </w:rPr>
        <w:t> </w:t>
      </w:r>
      <w:r>
        <w:rPr>
          <w:rFonts w:ascii="Arial MT" w:hAnsi="Arial MT"/>
          <w:spacing w:val="-4"/>
          <w:w w:val="105"/>
          <w:sz w:val="17"/>
        </w:rPr>
        <w:t>dealers </w:t>
      </w:r>
      <w:r>
        <w:rPr>
          <w:rFonts w:ascii="Arial MT" w:hAnsi="Arial MT"/>
          <w:spacing w:val="-2"/>
          <w:w w:val="105"/>
          <w:sz w:val="17"/>
        </w:rPr>
        <w:t>can´t</w:t>
      </w:r>
      <w:r>
        <w:rPr>
          <w:rFonts w:ascii="Arial MT" w:hAnsi="Arial MT"/>
          <w:spacing w:val="-9"/>
          <w:w w:val="105"/>
          <w:sz w:val="17"/>
        </w:rPr>
        <w:t> </w:t>
      </w:r>
      <w:r>
        <w:rPr>
          <w:rFonts w:ascii="Arial MT" w:hAnsi="Arial MT"/>
          <w:spacing w:val="-2"/>
          <w:w w:val="105"/>
          <w:sz w:val="17"/>
        </w:rPr>
        <w:t>contain</w:t>
      </w:r>
      <w:r>
        <w:rPr>
          <w:rFonts w:ascii="Arial MT" w:hAnsi="Arial MT"/>
          <w:spacing w:val="-9"/>
          <w:w w:val="105"/>
          <w:sz w:val="17"/>
        </w:rPr>
        <w:t> </w:t>
      </w:r>
      <w:r>
        <w:rPr>
          <w:rFonts w:ascii="Arial MT" w:hAnsi="Arial MT"/>
          <w:spacing w:val="-2"/>
          <w:w w:val="105"/>
          <w:sz w:val="17"/>
        </w:rPr>
        <w:t>false</w:t>
      </w:r>
      <w:r>
        <w:rPr>
          <w:rFonts w:ascii="Arial MT" w:hAnsi="Arial MT"/>
          <w:spacing w:val="-9"/>
          <w:w w:val="105"/>
          <w:sz w:val="17"/>
        </w:rPr>
        <w:t> </w:t>
      </w:r>
      <w:r>
        <w:rPr>
          <w:rFonts w:ascii="Arial MT" w:hAnsi="Arial MT"/>
          <w:spacing w:val="-2"/>
          <w:w w:val="105"/>
          <w:sz w:val="17"/>
        </w:rPr>
        <w:t>or</w:t>
      </w:r>
      <w:r>
        <w:rPr>
          <w:rFonts w:ascii="Arial MT" w:hAnsi="Arial MT"/>
          <w:spacing w:val="-9"/>
          <w:w w:val="105"/>
          <w:sz w:val="17"/>
        </w:rPr>
        <w:t> </w:t>
      </w:r>
      <w:r>
        <w:rPr>
          <w:rFonts w:ascii="Arial MT" w:hAnsi="Arial MT"/>
          <w:spacing w:val="-2"/>
          <w:w w:val="105"/>
          <w:sz w:val="17"/>
        </w:rPr>
        <w:t>misleading</w:t>
      </w:r>
      <w:r>
        <w:rPr>
          <w:rFonts w:ascii="Arial MT" w:hAnsi="Arial MT"/>
          <w:spacing w:val="-9"/>
          <w:w w:val="105"/>
          <w:sz w:val="17"/>
        </w:rPr>
        <w:t> </w:t>
      </w:r>
      <w:r>
        <w:rPr>
          <w:rFonts w:ascii="Arial MT" w:hAnsi="Arial MT"/>
          <w:spacing w:val="-2"/>
          <w:w w:val="105"/>
          <w:sz w:val="17"/>
        </w:rPr>
        <w:t>statements.</w:t>
      </w:r>
      <w:r>
        <w:rPr>
          <w:rFonts w:ascii="Arial MT" w:hAnsi="Arial MT"/>
          <w:spacing w:val="-9"/>
          <w:w w:val="105"/>
          <w:sz w:val="17"/>
        </w:rPr>
        <w:t> </w:t>
      </w:r>
      <w:r>
        <w:rPr>
          <w:rFonts w:ascii="Arial MT" w:hAnsi="Arial MT"/>
          <w:spacing w:val="-2"/>
          <w:w w:val="105"/>
          <w:sz w:val="17"/>
        </w:rPr>
        <w:t>Advertisements</w:t>
      </w:r>
      <w:r>
        <w:rPr>
          <w:rFonts w:ascii="Arial MT" w:hAnsi="Arial MT"/>
          <w:spacing w:val="-9"/>
          <w:w w:val="105"/>
          <w:sz w:val="17"/>
        </w:rPr>
        <w:t> </w:t>
      </w:r>
      <w:r>
        <w:rPr>
          <w:rFonts w:ascii="Arial MT" w:hAnsi="Arial MT"/>
          <w:spacing w:val="-2"/>
          <w:w w:val="105"/>
          <w:sz w:val="17"/>
        </w:rPr>
        <w:t>include</w:t>
      </w:r>
      <w:r>
        <w:rPr>
          <w:rFonts w:ascii="Arial MT" w:hAnsi="Arial MT"/>
          <w:spacing w:val="-9"/>
          <w:w w:val="105"/>
          <w:sz w:val="17"/>
        </w:rPr>
        <w:t> </w:t>
      </w:r>
      <w:r>
        <w:rPr>
          <w:rFonts w:ascii="Arial MT" w:hAnsi="Arial MT"/>
          <w:spacing w:val="-2"/>
          <w:w w:val="105"/>
          <w:sz w:val="17"/>
        </w:rPr>
        <w:t>published</w:t>
      </w:r>
      <w:r>
        <w:rPr>
          <w:rFonts w:ascii="Arial MT" w:hAnsi="Arial MT"/>
          <w:spacing w:val="-9"/>
          <w:w w:val="105"/>
          <w:sz w:val="17"/>
        </w:rPr>
        <w:t> </w:t>
      </w:r>
      <w:r>
        <w:rPr>
          <w:rFonts w:ascii="Arial MT" w:hAnsi="Arial MT"/>
          <w:spacing w:val="-2"/>
          <w:w w:val="105"/>
          <w:sz w:val="17"/>
        </w:rPr>
        <w:t>material</w:t>
      </w:r>
      <w:r>
        <w:rPr>
          <w:rFonts w:ascii="Arial MT" w:hAnsi="Arial MT"/>
          <w:spacing w:val="-9"/>
          <w:w w:val="105"/>
          <w:sz w:val="17"/>
        </w:rPr>
        <w:t> </w:t>
      </w:r>
      <w:r>
        <w:rPr>
          <w:rFonts w:ascii="Arial MT" w:hAnsi="Arial MT"/>
          <w:spacing w:val="-2"/>
          <w:w w:val="105"/>
          <w:sz w:val="17"/>
        </w:rPr>
        <w:t>used</w:t>
      </w:r>
    </w:p>
    <w:p>
      <w:pPr>
        <w:spacing w:line="295" w:lineRule="auto" w:before="49"/>
        <w:ind w:left="1978" w:right="477" w:firstLine="0"/>
        <w:jc w:val="left"/>
        <w:rPr>
          <w:rFonts w:ascii="Arial MT" w:hAnsi="Arial MT"/>
          <w:sz w:val="17"/>
        </w:rPr>
      </w:pPr>
      <w:r>
        <w:rPr>
          <w:rFonts w:ascii="Arial MT" w:hAnsi="Arial MT"/>
          <w:w w:val="105"/>
          <w:sz w:val="17"/>
        </w:rPr>
        <w:t>in electronic or other public media, promotional literature (written or electronic) made </w:t>
      </w:r>
      <w:r>
        <w:rPr>
          <w:rFonts w:ascii="Arial MT" w:hAnsi="Arial MT"/>
          <w:spacing w:val="-2"/>
          <w:w w:val="105"/>
          <w:sz w:val="17"/>
        </w:rPr>
        <w:t>available</w:t>
      </w:r>
      <w:r>
        <w:rPr>
          <w:rFonts w:ascii="Arial MT" w:hAnsi="Arial MT"/>
          <w:spacing w:val="-10"/>
          <w:w w:val="105"/>
          <w:sz w:val="17"/>
        </w:rPr>
        <w:t> </w:t>
      </w:r>
      <w:r>
        <w:rPr>
          <w:rFonts w:ascii="Arial MT" w:hAnsi="Arial MT"/>
          <w:spacing w:val="-2"/>
          <w:w w:val="105"/>
          <w:sz w:val="17"/>
        </w:rPr>
        <w:t>to</w:t>
      </w:r>
      <w:r>
        <w:rPr>
          <w:rFonts w:ascii="Arial MT" w:hAnsi="Arial MT"/>
          <w:spacing w:val="-10"/>
          <w:w w:val="105"/>
          <w:sz w:val="17"/>
        </w:rPr>
        <w:t> </w:t>
      </w:r>
      <w:r>
        <w:rPr>
          <w:rFonts w:ascii="Arial MT" w:hAnsi="Arial MT"/>
          <w:spacing w:val="-2"/>
          <w:w w:val="105"/>
          <w:sz w:val="17"/>
        </w:rPr>
        <w:t>customers</w:t>
      </w:r>
      <w:r>
        <w:rPr>
          <w:rFonts w:ascii="Arial MT" w:hAnsi="Arial MT"/>
          <w:spacing w:val="-10"/>
          <w:w w:val="105"/>
          <w:sz w:val="17"/>
        </w:rPr>
        <w:t> </w:t>
      </w:r>
      <w:r>
        <w:rPr>
          <w:rFonts w:ascii="Arial MT" w:hAnsi="Arial MT"/>
          <w:spacing w:val="-2"/>
          <w:w w:val="105"/>
          <w:sz w:val="17"/>
        </w:rPr>
        <w:t>or</w:t>
      </w:r>
      <w:r>
        <w:rPr>
          <w:rFonts w:ascii="Arial MT" w:hAnsi="Arial MT"/>
          <w:spacing w:val="-10"/>
          <w:w w:val="105"/>
          <w:sz w:val="17"/>
        </w:rPr>
        <w:t> </w:t>
      </w:r>
      <w:r>
        <w:rPr>
          <w:rFonts w:ascii="Arial MT" w:hAnsi="Arial MT"/>
          <w:spacing w:val="-2"/>
          <w:w w:val="105"/>
          <w:sz w:val="17"/>
        </w:rPr>
        <w:t>the</w:t>
      </w:r>
      <w:r>
        <w:rPr>
          <w:rFonts w:ascii="Arial MT" w:hAnsi="Arial MT"/>
          <w:spacing w:val="-10"/>
          <w:w w:val="105"/>
          <w:sz w:val="17"/>
        </w:rPr>
        <w:t> </w:t>
      </w:r>
      <w:r>
        <w:rPr>
          <w:rFonts w:ascii="Arial MT" w:hAnsi="Arial MT"/>
          <w:spacing w:val="-2"/>
          <w:w w:val="105"/>
          <w:sz w:val="17"/>
        </w:rPr>
        <w:t>public,</w:t>
      </w:r>
      <w:r>
        <w:rPr>
          <w:rFonts w:ascii="Arial MT" w:hAnsi="Arial MT"/>
          <w:spacing w:val="-10"/>
          <w:w w:val="105"/>
          <w:sz w:val="17"/>
        </w:rPr>
        <w:t> </w:t>
      </w:r>
      <w:r>
        <w:rPr>
          <w:rFonts w:ascii="Arial MT" w:hAnsi="Arial MT"/>
          <w:spacing w:val="-2"/>
          <w:w w:val="105"/>
          <w:sz w:val="17"/>
        </w:rPr>
        <w:t>circulars,</w:t>
      </w:r>
      <w:r>
        <w:rPr>
          <w:rFonts w:ascii="Arial MT" w:hAnsi="Arial MT"/>
          <w:spacing w:val="-10"/>
          <w:w w:val="105"/>
          <w:sz w:val="17"/>
        </w:rPr>
        <w:t> </w:t>
      </w:r>
      <w:r>
        <w:rPr>
          <w:rFonts w:ascii="Arial MT" w:hAnsi="Arial MT"/>
          <w:spacing w:val="-2"/>
          <w:w w:val="105"/>
          <w:sz w:val="17"/>
        </w:rPr>
        <w:t>market</w:t>
      </w:r>
      <w:r>
        <w:rPr>
          <w:rFonts w:ascii="Arial MT" w:hAnsi="Arial MT"/>
          <w:spacing w:val="-10"/>
          <w:w w:val="105"/>
          <w:sz w:val="17"/>
        </w:rPr>
        <w:t> </w:t>
      </w:r>
      <w:r>
        <w:rPr>
          <w:rFonts w:ascii="Arial MT" w:hAnsi="Arial MT"/>
          <w:spacing w:val="-2"/>
          <w:w w:val="105"/>
          <w:sz w:val="17"/>
        </w:rPr>
        <w:t>letters,</w:t>
      </w:r>
      <w:r>
        <w:rPr>
          <w:rFonts w:ascii="Arial MT" w:hAnsi="Arial MT"/>
          <w:spacing w:val="-10"/>
          <w:w w:val="105"/>
          <w:sz w:val="17"/>
        </w:rPr>
        <w:t> </w:t>
      </w:r>
      <w:r>
        <w:rPr>
          <w:rFonts w:ascii="Arial MT" w:hAnsi="Arial MT"/>
          <w:spacing w:val="-2"/>
          <w:w w:val="105"/>
          <w:sz w:val="17"/>
        </w:rPr>
        <w:t>seminar</w:t>
      </w:r>
      <w:r>
        <w:rPr>
          <w:rFonts w:ascii="Arial MT" w:hAnsi="Arial MT"/>
          <w:spacing w:val="-10"/>
          <w:w w:val="105"/>
          <w:sz w:val="17"/>
        </w:rPr>
        <w:t> </w:t>
      </w:r>
      <w:r>
        <w:rPr>
          <w:rFonts w:ascii="Arial MT" w:hAnsi="Arial MT"/>
          <w:spacing w:val="-2"/>
          <w:w w:val="105"/>
          <w:sz w:val="17"/>
        </w:rPr>
        <w:t>text,</w:t>
      </w:r>
      <w:r>
        <w:rPr>
          <w:rFonts w:ascii="Arial MT" w:hAnsi="Arial MT"/>
          <w:spacing w:val="-10"/>
          <w:w w:val="105"/>
          <w:sz w:val="17"/>
        </w:rPr>
        <w:t> </w:t>
      </w:r>
      <w:r>
        <w:rPr>
          <w:rFonts w:ascii="Arial MT" w:hAnsi="Arial MT"/>
          <w:spacing w:val="-2"/>
          <w:w w:val="105"/>
          <w:sz w:val="17"/>
        </w:rPr>
        <w:t>press</w:t>
      </w:r>
      <w:r>
        <w:rPr>
          <w:rFonts w:ascii="Arial MT" w:hAnsi="Arial MT"/>
          <w:spacing w:val="-10"/>
          <w:w w:val="105"/>
          <w:sz w:val="17"/>
        </w:rPr>
        <w:t> </w:t>
      </w:r>
      <w:r>
        <w:rPr>
          <w:rFonts w:ascii="Arial MT" w:hAnsi="Arial MT"/>
          <w:spacing w:val="-2"/>
          <w:w w:val="105"/>
          <w:sz w:val="17"/>
        </w:rPr>
        <w:t>releases,</w:t>
      </w:r>
      <w:r>
        <w:rPr>
          <w:rFonts w:ascii="Arial MT" w:hAnsi="Arial MT"/>
          <w:spacing w:val="-10"/>
          <w:w w:val="105"/>
          <w:sz w:val="17"/>
        </w:rPr>
        <w:t> </w:t>
      </w:r>
      <w:r>
        <w:rPr>
          <w:rFonts w:ascii="Arial MT" w:hAnsi="Arial MT"/>
          <w:spacing w:val="-2"/>
          <w:w w:val="105"/>
          <w:sz w:val="17"/>
        </w:rPr>
        <w:t>and </w:t>
      </w:r>
      <w:r>
        <w:rPr>
          <w:rFonts w:ascii="Arial MT" w:hAnsi="Arial MT"/>
          <w:w w:val="105"/>
          <w:sz w:val="17"/>
        </w:rPr>
        <w:t>so</w:t>
      </w:r>
      <w:r>
        <w:rPr>
          <w:rFonts w:ascii="Arial MT" w:hAnsi="Arial MT"/>
          <w:spacing w:val="-9"/>
          <w:w w:val="105"/>
          <w:sz w:val="17"/>
        </w:rPr>
        <w:t> </w:t>
      </w:r>
      <w:r>
        <w:rPr>
          <w:rFonts w:ascii="Arial MT" w:hAnsi="Arial MT"/>
          <w:w w:val="105"/>
          <w:sz w:val="17"/>
        </w:rPr>
        <w:t>on.</w:t>
      </w:r>
      <w:r>
        <w:rPr>
          <w:rFonts w:ascii="Arial MT" w:hAnsi="Arial MT"/>
          <w:spacing w:val="-9"/>
          <w:w w:val="105"/>
          <w:sz w:val="17"/>
        </w:rPr>
        <w:t> </w:t>
      </w:r>
      <w:r>
        <w:rPr>
          <w:rFonts w:ascii="Arial MT" w:hAnsi="Arial MT"/>
          <w:w w:val="105"/>
          <w:sz w:val="17"/>
        </w:rPr>
        <w:t>Preliminary</w:t>
      </w:r>
      <w:r>
        <w:rPr>
          <w:rFonts w:ascii="Arial MT" w:hAnsi="Arial MT"/>
          <w:spacing w:val="-9"/>
          <w:w w:val="105"/>
          <w:sz w:val="17"/>
        </w:rPr>
        <w:t> </w:t>
      </w:r>
      <w:r>
        <w:rPr>
          <w:rFonts w:ascii="Arial MT" w:hAnsi="Arial MT"/>
          <w:w w:val="105"/>
          <w:sz w:val="17"/>
        </w:rPr>
        <w:t>official</w:t>
      </w:r>
      <w:r>
        <w:rPr>
          <w:rFonts w:ascii="Arial MT" w:hAnsi="Arial MT"/>
          <w:spacing w:val="-9"/>
          <w:w w:val="105"/>
          <w:sz w:val="17"/>
        </w:rPr>
        <w:t> </w:t>
      </w:r>
      <w:r>
        <w:rPr>
          <w:rFonts w:ascii="Arial MT" w:hAnsi="Arial MT"/>
          <w:w w:val="105"/>
          <w:sz w:val="17"/>
        </w:rPr>
        <w:t>statements,</w:t>
      </w:r>
      <w:r>
        <w:rPr>
          <w:rFonts w:ascii="Arial MT" w:hAnsi="Arial MT"/>
          <w:spacing w:val="-9"/>
          <w:w w:val="105"/>
          <w:sz w:val="17"/>
        </w:rPr>
        <w:t> </w:t>
      </w:r>
      <w:r>
        <w:rPr>
          <w:rFonts w:ascii="Arial MT" w:hAnsi="Arial MT"/>
          <w:w w:val="105"/>
          <w:sz w:val="17"/>
        </w:rPr>
        <w:t>official</w:t>
      </w:r>
      <w:r>
        <w:rPr>
          <w:rFonts w:ascii="Arial MT" w:hAnsi="Arial MT"/>
          <w:spacing w:val="-9"/>
          <w:w w:val="105"/>
          <w:sz w:val="17"/>
        </w:rPr>
        <w:t> </w:t>
      </w:r>
      <w:r>
        <w:rPr>
          <w:rFonts w:ascii="Arial MT" w:hAnsi="Arial MT"/>
          <w:w w:val="105"/>
          <w:sz w:val="17"/>
        </w:rPr>
        <w:t>statements,</w:t>
      </w:r>
      <w:r>
        <w:rPr>
          <w:rFonts w:ascii="Arial MT" w:hAnsi="Arial MT"/>
          <w:spacing w:val="-9"/>
          <w:w w:val="105"/>
          <w:sz w:val="17"/>
        </w:rPr>
        <w:t> </w:t>
      </w:r>
      <w:r>
        <w:rPr>
          <w:rFonts w:ascii="Arial MT" w:hAnsi="Arial MT"/>
          <w:w w:val="105"/>
          <w:sz w:val="17"/>
        </w:rPr>
        <w:t>offering</w:t>
      </w:r>
      <w:r>
        <w:rPr>
          <w:rFonts w:ascii="Arial MT" w:hAnsi="Arial MT"/>
          <w:spacing w:val="-9"/>
          <w:w w:val="105"/>
          <w:sz w:val="17"/>
        </w:rPr>
        <w:t> </w:t>
      </w:r>
      <w:r>
        <w:rPr>
          <w:rFonts w:ascii="Arial MT" w:hAnsi="Arial MT"/>
          <w:w w:val="105"/>
          <w:sz w:val="17"/>
        </w:rPr>
        <w:t>circulars,</w:t>
      </w:r>
      <w:r>
        <w:rPr>
          <w:rFonts w:ascii="Arial MT" w:hAnsi="Arial MT"/>
          <w:spacing w:val="-9"/>
          <w:w w:val="105"/>
          <w:sz w:val="17"/>
        </w:rPr>
        <w:t> </w:t>
      </w:r>
      <w:r>
        <w:rPr>
          <w:rFonts w:ascii="Arial MT" w:hAnsi="Arial MT"/>
          <w:w w:val="105"/>
          <w:sz w:val="17"/>
        </w:rPr>
        <w:t>and</w:t>
      </w:r>
      <w:r>
        <w:rPr>
          <w:rFonts w:ascii="Arial MT" w:hAnsi="Arial MT"/>
          <w:spacing w:val="-9"/>
          <w:w w:val="105"/>
          <w:sz w:val="17"/>
        </w:rPr>
        <w:t> </w:t>
      </w:r>
      <w:r>
        <w:rPr>
          <w:rFonts w:ascii="Arial MT" w:hAnsi="Arial MT"/>
          <w:w w:val="105"/>
          <w:sz w:val="17"/>
        </w:rPr>
        <w:t>so</w:t>
      </w:r>
      <w:r>
        <w:rPr>
          <w:rFonts w:ascii="Arial MT" w:hAnsi="Arial MT"/>
          <w:spacing w:val="-9"/>
          <w:w w:val="105"/>
          <w:sz w:val="17"/>
        </w:rPr>
        <w:t> </w:t>
      </w:r>
      <w:r>
        <w:rPr>
          <w:rFonts w:ascii="Arial MT" w:hAnsi="Arial MT"/>
          <w:w w:val="105"/>
          <w:sz w:val="17"/>
        </w:rPr>
        <w:t>on</w:t>
      </w:r>
      <w:r>
        <w:rPr>
          <w:rFonts w:ascii="Arial MT" w:hAnsi="Arial MT"/>
          <w:spacing w:val="-9"/>
          <w:w w:val="105"/>
          <w:sz w:val="17"/>
        </w:rPr>
        <w:t> </w:t>
      </w:r>
      <w:r>
        <w:rPr>
          <w:rFonts w:ascii="Arial MT" w:hAnsi="Arial MT"/>
          <w:w w:val="105"/>
          <w:sz w:val="17"/>
        </w:rPr>
        <w:t>aren´t considered to be advertisements.</w:t>
      </w:r>
    </w:p>
    <w:p>
      <w:pPr>
        <w:spacing w:line="216" w:lineRule="auto" w:before="18"/>
        <w:ind w:left="1978" w:right="356" w:hanging="294"/>
        <w:jc w:val="left"/>
        <w:rPr>
          <w:rFonts w:ascii="Arial MT" w:hAnsi="Arial MT"/>
          <w:sz w:val="17"/>
        </w:rPr>
      </w:pPr>
      <w:r>
        <w:rPr>
          <w:rFonts w:ascii="Arial Black" w:hAnsi="Arial Black"/>
          <w:position w:val="-1"/>
          <w:sz w:val="28"/>
        </w:rPr>
        <w:t>» </w:t>
      </w:r>
      <w:r>
        <w:rPr>
          <w:rFonts w:ascii="Arial Black" w:hAnsi="Arial Black"/>
          <w:sz w:val="17"/>
        </w:rPr>
        <w:t>Rule</w:t>
      </w:r>
      <w:r>
        <w:rPr>
          <w:rFonts w:ascii="Arial Black" w:hAnsi="Arial Black"/>
          <w:spacing w:val="-17"/>
          <w:sz w:val="17"/>
        </w:rPr>
        <w:t> </w:t>
      </w:r>
      <w:r>
        <w:rPr>
          <w:rFonts w:ascii="Arial Black" w:hAnsi="Arial Black"/>
          <w:sz w:val="17"/>
        </w:rPr>
        <w:t>G-25</w:t>
      </w:r>
      <w:r>
        <w:rPr>
          <w:rFonts w:ascii="Arial Black" w:hAnsi="Arial Black"/>
          <w:spacing w:val="-17"/>
          <w:sz w:val="17"/>
        </w:rPr>
        <w:t> </w:t>
      </w:r>
      <w:r>
        <w:rPr>
          <w:rFonts w:ascii="Arial MT" w:hAnsi="Arial MT"/>
          <w:sz w:val="17"/>
        </w:rPr>
        <w:t>(improper</w:t>
      </w:r>
      <w:r>
        <w:rPr>
          <w:rFonts w:ascii="Arial MT" w:hAnsi="Arial MT"/>
          <w:spacing w:val="-8"/>
          <w:sz w:val="17"/>
        </w:rPr>
        <w:t> </w:t>
      </w:r>
      <w:r>
        <w:rPr>
          <w:rFonts w:ascii="Arial MT" w:hAnsi="Arial MT"/>
          <w:sz w:val="17"/>
        </w:rPr>
        <w:t>use</w:t>
      </w:r>
      <w:r>
        <w:rPr>
          <w:rFonts w:ascii="Arial MT" w:hAnsi="Arial MT"/>
          <w:spacing w:val="-8"/>
          <w:sz w:val="17"/>
        </w:rPr>
        <w:t> </w:t>
      </w:r>
      <w:r>
        <w:rPr>
          <w:rFonts w:ascii="Arial MT" w:hAnsi="Arial MT"/>
          <w:sz w:val="17"/>
        </w:rPr>
        <w:t>of</w:t>
      </w:r>
      <w:r>
        <w:rPr>
          <w:rFonts w:ascii="Arial MT" w:hAnsi="Arial MT"/>
          <w:spacing w:val="-8"/>
          <w:sz w:val="17"/>
        </w:rPr>
        <w:t> </w:t>
      </w:r>
      <w:r>
        <w:rPr>
          <w:rFonts w:ascii="Arial MT" w:hAnsi="Arial MT"/>
          <w:sz w:val="17"/>
        </w:rPr>
        <w:t>assets):</w:t>
      </w:r>
      <w:r>
        <w:rPr>
          <w:rFonts w:ascii="Arial MT" w:hAnsi="Arial MT"/>
          <w:spacing w:val="-8"/>
          <w:sz w:val="17"/>
        </w:rPr>
        <w:t> </w:t>
      </w:r>
      <w:r>
        <w:rPr>
          <w:rFonts w:ascii="Arial MT" w:hAnsi="Arial MT"/>
          <w:sz w:val="17"/>
        </w:rPr>
        <w:t>Brokers,</w:t>
      </w:r>
      <w:r>
        <w:rPr>
          <w:rFonts w:ascii="Arial MT" w:hAnsi="Arial MT"/>
          <w:spacing w:val="-8"/>
          <w:sz w:val="17"/>
        </w:rPr>
        <w:t> </w:t>
      </w:r>
      <w:r>
        <w:rPr>
          <w:rFonts w:ascii="Arial MT" w:hAnsi="Arial MT"/>
          <w:sz w:val="17"/>
        </w:rPr>
        <w:t>dealers,</w:t>
      </w:r>
      <w:r>
        <w:rPr>
          <w:rFonts w:ascii="Arial MT" w:hAnsi="Arial MT"/>
          <w:spacing w:val="-8"/>
          <w:sz w:val="17"/>
        </w:rPr>
        <w:t> </w:t>
      </w:r>
      <w:r>
        <w:rPr>
          <w:rFonts w:ascii="Arial MT" w:hAnsi="Arial MT"/>
          <w:sz w:val="17"/>
        </w:rPr>
        <w:t>and</w:t>
      </w:r>
      <w:r>
        <w:rPr>
          <w:rFonts w:ascii="Arial MT" w:hAnsi="Arial MT"/>
          <w:spacing w:val="-8"/>
          <w:sz w:val="17"/>
        </w:rPr>
        <w:t> </w:t>
      </w:r>
      <w:r>
        <w:rPr>
          <w:rFonts w:ascii="Arial MT" w:hAnsi="Arial MT"/>
          <w:sz w:val="17"/>
        </w:rPr>
        <w:t>municipal</w:t>
      </w:r>
      <w:r>
        <w:rPr>
          <w:rFonts w:ascii="Arial MT" w:hAnsi="Arial MT"/>
          <w:spacing w:val="-8"/>
          <w:sz w:val="17"/>
        </w:rPr>
        <w:t> </w:t>
      </w:r>
      <w:r>
        <w:rPr>
          <w:rFonts w:ascii="Arial MT" w:hAnsi="Arial MT"/>
          <w:sz w:val="17"/>
        </w:rPr>
        <w:t>securities</w:t>
      </w:r>
      <w:r>
        <w:rPr>
          <w:rFonts w:ascii="Arial MT" w:hAnsi="Arial MT"/>
          <w:spacing w:val="-8"/>
          <w:sz w:val="17"/>
        </w:rPr>
        <w:t> </w:t>
      </w:r>
      <w:r>
        <w:rPr>
          <w:rFonts w:ascii="Arial MT" w:hAnsi="Arial MT"/>
          <w:sz w:val="17"/>
        </w:rPr>
        <w:t>dealers</w:t>
      </w:r>
      <w:r>
        <w:rPr>
          <w:rFonts w:ascii="Arial MT" w:hAnsi="Arial MT"/>
          <w:spacing w:val="-8"/>
          <w:sz w:val="17"/>
        </w:rPr>
        <w:t> </w:t>
      </w:r>
      <w:r>
        <w:rPr>
          <w:rFonts w:ascii="Arial MT" w:hAnsi="Arial MT"/>
          <w:sz w:val="17"/>
        </w:rPr>
        <w:t>shall</w:t>
      </w:r>
      <w:r>
        <w:rPr>
          <w:rFonts w:ascii="Arial MT" w:hAnsi="Arial MT"/>
          <w:spacing w:val="-8"/>
          <w:sz w:val="17"/>
        </w:rPr>
        <w:t> </w:t>
      </w:r>
      <w:r>
        <w:rPr>
          <w:rFonts w:ascii="Arial MT" w:hAnsi="Arial MT"/>
          <w:sz w:val="17"/>
        </w:rPr>
        <w:t>not </w:t>
      </w:r>
      <w:r>
        <w:rPr>
          <w:rFonts w:ascii="Arial MT" w:hAnsi="Arial MT"/>
          <w:w w:val="105"/>
          <w:sz w:val="17"/>
        </w:rPr>
        <w:t>make improper use of municipal securities or funds held on behalf of another person. In</w:t>
      </w:r>
    </w:p>
    <w:p>
      <w:pPr>
        <w:spacing w:line="295" w:lineRule="auto" w:before="49"/>
        <w:ind w:left="1978" w:right="642" w:firstLine="0"/>
        <w:jc w:val="left"/>
        <w:rPr>
          <w:rFonts w:ascii="Arial MT" w:hAnsi="Arial MT"/>
          <w:sz w:val="17"/>
        </w:rPr>
      </w:pPr>
      <w:r>
        <w:rPr>
          <w:rFonts w:ascii="Arial MT" w:hAnsi="Arial MT"/>
          <w:sz w:val="17"/>
        </w:rPr>
        <w:t>addition, no broker, dealer, or municipal securities dealer can make a guarantee against loss, and they may not share directly or indirectly in the profit or losses in a customer´s account. An associated person may set up a partnership or joint account with a customer and share in the profits or losses based on the contribution made into the account. In that case, a proportion-</w:t>
      </w:r>
      <w:r>
        <w:rPr>
          <w:rFonts w:ascii="Arial MT" w:hAnsi="Arial MT"/>
          <w:spacing w:val="40"/>
          <w:w w:val="110"/>
          <w:sz w:val="17"/>
        </w:rPr>
        <w:t> </w:t>
      </w:r>
      <w:r>
        <w:rPr>
          <w:rFonts w:ascii="Arial MT" w:hAnsi="Arial MT"/>
          <w:spacing w:val="-2"/>
          <w:w w:val="110"/>
          <w:sz w:val="17"/>
        </w:rPr>
        <w:t>ate</w:t>
      </w:r>
      <w:r>
        <w:rPr>
          <w:rFonts w:ascii="Arial MT" w:hAnsi="Arial MT"/>
          <w:spacing w:val="-10"/>
          <w:w w:val="110"/>
          <w:sz w:val="17"/>
        </w:rPr>
        <w:t> </w:t>
      </w:r>
      <w:r>
        <w:rPr>
          <w:rFonts w:ascii="Arial MT" w:hAnsi="Arial MT"/>
          <w:spacing w:val="-2"/>
          <w:w w:val="110"/>
          <w:sz w:val="17"/>
        </w:rPr>
        <w:t>sharing</w:t>
      </w:r>
      <w:r>
        <w:rPr>
          <w:rFonts w:ascii="Arial MT" w:hAnsi="Arial MT"/>
          <w:spacing w:val="-10"/>
          <w:w w:val="110"/>
          <w:sz w:val="17"/>
        </w:rPr>
        <w:t> </w:t>
      </w:r>
      <w:r>
        <w:rPr>
          <w:rFonts w:ascii="Arial MT" w:hAnsi="Arial MT"/>
          <w:spacing w:val="-2"/>
          <w:w w:val="110"/>
          <w:sz w:val="17"/>
        </w:rPr>
        <w:t>agreement</w:t>
      </w:r>
      <w:r>
        <w:rPr>
          <w:rFonts w:ascii="Arial MT" w:hAnsi="Arial MT"/>
          <w:spacing w:val="-10"/>
          <w:w w:val="110"/>
          <w:sz w:val="17"/>
        </w:rPr>
        <w:t> </w:t>
      </w:r>
      <w:r>
        <w:rPr>
          <w:rFonts w:ascii="Arial MT" w:hAnsi="Arial MT"/>
          <w:spacing w:val="-2"/>
          <w:w w:val="110"/>
          <w:sz w:val="17"/>
        </w:rPr>
        <w:t>should</w:t>
      </w:r>
      <w:r>
        <w:rPr>
          <w:rFonts w:ascii="Arial MT" w:hAnsi="Arial MT"/>
          <w:spacing w:val="-10"/>
          <w:w w:val="110"/>
          <w:sz w:val="17"/>
        </w:rPr>
        <w:t> </w:t>
      </w:r>
      <w:r>
        <w:rPr>
          <w:rFonts w:ascii="Arial MT" w:hAnsi="Arial MT"/>
          <w:spacing w:val="-2"/>
          <w:w w:val="110"/>
          <w:sz w:val="17"/>
        </w:rPr>
        <w:t>be</w:t>
      </w:r>
      <w:r>
        <w:rPr>
          <w:rFonts w:ascii="Arial MT" w:hAnsi="Arial MT"/>
          <w:spacing w:val="-10"/>
          <w:w w:val="110"/>
          <w:sz w:val="17"/>
        </w:rPr>
        <w:t> </w:t>
      </w:r>
      <w:r>
        <w:rPr>
          <w:rFonts w:ascii="Arial MT" w:hAnsi="Arial MT"/>
          <w:spacing w:val="-2"/>
          <w:w w:val="110"/>
          <w:sz w:val="17"/>
        </w:rPr>
        <w:t>in</w:t>
      </w:r>
      <w:r>
        <w:rPr>
          <w:rFonts w:ascii="Arial MT" w:hAnsi="Arial MT"/>
          <w:spacing w:val="-10"/>
          <w:w w:val="110"/>
          <w:sz w:val="17"/>
        </w:rPr>
        <w:t> </w:t>
      </w:r>
      <w:r>
        <w:rPr>
          <w:rFonts w:ascii="Arial MT" w:hAnsi="Arial MT"/>
          <w:spacing w:val="-2"/>
          <w:w w:val="110"/>
          <w:sz w:val="17"/>
        </w:rPr>
        <w:t>place.</w:t>
      </w:r>
    </w:p>
    <w:p>
      <w:pPr>
        <w:spacing w:line="216" w:lineRule="auto" w:before="17"/>
        <w:ind w:left="1978" w:right="580" w:hanging="294"/>
        <w:jc w:val="left"/>
        <w:rPr>
          <w:rFonts w:ascii="Arial MT" w:hAnsi="Arial MT"/>
          <w:sz w:val="17"/>
        </w:rPr>
      </w:pPr>
      <w:r>
        <w:rPr>
          <w:rFonts w:ascii="Arial Black" w:hAnsi="Arial Black"/>
          <w:spacing w:val="-4"/>
          <w:w w:val="105"/>
          <w:position w:val="-1"/>
          <w:sz w:val="28"/>
        </w:rPr>
        <w:t>»</w:t>
      </w:r>
      <w:r>
        <w:rPr>
          <w:rFonts w:ascii="Arial Black" w:hAnsi="Arial Black"/>
          <w:spacing w:val="18"/>
          <w:w w:val="105"/>
          <w:position w:val="-1"/>
          <w:sz w:val="28"/>
        </w:rPr>
        <w:t> </w:t>
      </w:r>
      <w:r>
        <w:rPr>
          <w:rFonts w:ascii="Arial Black" w:hAnsi="Arial Black"/>
          <w:spacing w:val="-4"/>
          <w:w w:val="105"/>
          <w:sz w:val="17"/>
        </w:rPr>
        <w:t>Rule</w:t>
      </w:r>
      <w:r>
        <w:rPr>
          <w:rFonts w:ascii="Arial Black" w:hAnsi="Arial Black"/>
          <w:spacing w:val="-17"/>
          <w:w w:val="105"/>
          <w:sz w:val="17"/>
        </w:rPr>
        <w:t> </w:t>
      </w:r>
      <w:r>
        <w:rPr>
          <w:rFonts w:ascii="Arial Black" w:hAnsi="Arial Black"/>
          <w:spacing w:val="-4"/>
          <w:w w:val="105"/>
          <w:sz w:val="17"/>
        </w:rPr>
        <w:t>G-30</w:t>
      </w:r>
      <w:r>
        <w:rPr>
          <w:rFonts w:ascii="Arial Black" w:hAnsi="Arial Black"/>
          <w:spacing w:val="-17"/>
          <w:w w:val="105"/>
          <w:sz w:val="17"/>
        </w:rPr>
        <w:t> </w:t>
      </w:r>
      <w:r>
        <w:rPr>
          <w:rFonts w:ascii="Arial MT" w:hAnsi="Arial MT"/>
          <w:spacing w:val="-4"/>
          <w:w w:val="105"/>
          <w:sz w:val="17"/>
        </w:rPr>
        <w:t>(pricing</w:t>
      </w:r>
      <w:r>
        <w:rPr>
          <w:rFonts w:ascii="Arial MT" w:hAnsi="Arial MT"/>
          <w:spacing w:val="-8"/>
          <w:w w:val="105"/>
          <w:sz w:val="17"/>
        </w:rPr>
        <w:t> </w:t>
      </w:r>
      <w:r>
        <w:rPr>
          <w:rFonts w:ascii="Arial MT" w:hAnsi="Arial MT"/>
          <w:spacing w:val="-4"/>
          <w:w w:val="105"/>
          <w:sz w:val="17"/>
        </w:rPr>
        <w:t>and</w:t>
      </w:r>
      <w:r>
        <w:rPr>
          <w:rFonts w:ascii="Arial MT" w:hAnsi="Arial MT"/>
          <w:spacing w:val="-8"/>
          <w:w w:val="105"/>
          <w:sz w:val="17"/>
        </w:rPr>
        <w:t> </w:t>
      </w:r>
      <w:r>
        <w:rPr>
          <w:rFonts w:ascii="Arial MT" w:hAnsi="Arial MT"/>
          <w:spacing w:val="-4"/>
          <w:w w:val="105"/>
          <w:sz w:val="17"/>
        </w:rPr>
        <w:t>commissions):</w:t>
      </w:r>
      <w:r>
        <w:rPr>
          <w:rFonts w:ascii="Arial MT" w:hAnsi="Arial MT"/>
          <w:spacing w:val="-8"/>
          <w:w w:val="105"/>
          <w:sz w:val="17"/>
        </w:rPr>
        <w:t> </w:t>
      </w:r>
      <w:r>
        <w:rPr>
          <w:rFonts w:ascii="Arial MT" w:hAnsi="Arial MT"/>
          <w:spacing w:val="-4"/>
          <w:w w:val="105"/>
          <w:sz w:val="17"/>
        </w:rPr>
        <w:t>If</w:t>
      </w:r>
      <w:r>
        <w:rPr>
          <w:rFonts w:ascii="Arial MT" w:hAnsi="Arial MT"/>
          <w:spacing w:val="-8"/>
          <w:w w:val="105"/>
          <w:sz w:val="17"/>
        </w:rPr>
        <w:t> </w:t>
      </w:r>
      <w:r>
        <w:rPr>
          <w:rFonts w:ascii="Arial MT" w:hAnsi="Arial MT"/>
          <w:spacing w:val="-4"/>
          <w:w w:val="105"/>
          <w:sz w:val="17"/>
        </w:rPr>
        <w:t>buying</w:t>
      </w:r>
      <w:r>
        <w:rPr>
          <w:rFonts w:ascii="Arial MT" w:hAnsi="Arial MT"/>
          <w:spacing w:val="-8"/>
          <w:w w:val="105"/>
          <w:sz w:val="17"/>
        </w:rPr>
        <w:t> </w:t>
      </w:r>
      <w:r>
        <w:rPr>
          <w:rFonts w:ascii="Arial MT" w:hAnsi="Arial MT"/>
          <w:spacing w:val="-4"/>
          <w:w w:val="105"/>
          <w:sz w:val="17"/>
        </w:rPr>
        <w:t>or</w:t>
      </w:r>
      <w:r>
        <w:rPr>
          <w:rFonts w:ascii="Arial MT" w:hAnsi="Arial MT"/>
          <w:spacing w:val="-8"/>
          <w:w w:val="105"/>
          <w:sz w:val="17"/>
        </w:rPr>
        <w:t> </w:t>
      </w:r>
      <w:r>
        <w:rPr>
          <w:rFonts w:ascii="Arial MT" w:hAnsi="Arial MT"/>
          <w:spacing w:val="-4"/>
          <w:w w:val="105"/>
          <w:sz w:val="17"/>
        </w:rPr>
        <w:t>selling</w:t>
      </w:r>
      <w:r>
        <w:rPr>
          <w:rFonts w:ascii="Arial MT" w:hAnsi="Arial MT"/>
          <w:spacing w:val="-8"/>
          <w:w w:val="105"/>
          <w:sz w:val="17"/>
        </w:rPr>
        <w:t> </w:t>
      </w:r>
      <w:r>
        <w:rPr>
          <w:rFonts w:ascii="Arial MT" w:hAnsi="Arial MT"/>
          <w:spacing w:val="-4"/>
          <w:w w:val="105"/>
          <w:sz w:val="17"/>
        </w:rPr>
        <w:t>municipal</w:t>
      </w:r>
      <w:r>
        <w:rPr>
          <w:rFonts w:ascii="Arial MT" w:hAnsi="Arial MT"/>
          <w:spacing w:val="-8"/>
          <w:w w:val="105"/>
          <w:sz w:val="17"/>
        </w:rPr>
        <w:t> </w:t>
      </w:r>
      <w:r>
        <w:rPr>
          <w:rFonts w:ascii="Arial MT" w:hAnsi="Arial MT"/>
          <w:spacing w:val="-4"/>
          <w:w w:val="105"/>
          <w:sz w:val="17"/>
        </w:rPr>
        <w:t>securities</w:t>
      </w:r>
      <w:r>
        <w:rPr>
          <w:rFonts w:ascii="Arial MT" w:hAnsi="Arial MT"/>
          <w:spacing w:val="-8"/>
          <w:w w:val="105"/>
          <w:sz w:val="17"/>
        </w:rPr>
        <w:t> </w:t>
      </w:r>
      <w:r>
        <w:rPr>
          <w:rFonts w:ascii="Arial MT" w:hAnsi="Arial MT"/>
          <w:spacing w:val="-4"/>
          <w:w w:val="105"/>
          <w:sz w:val="17"/>
        </w:rPr>
        <w:t>for</w:t>
      </w:r>
      <w:r>
        <w:rPr>
          <w:rFonts w:ascii="Arial MT" w:hAnsi="Arial MT"/>
          <w:spacing w:val="-8"/>
          <w:w w:val="105"/>
          <w:sz w:val="17"/>
        </w:rPr>
        <w:t> </w:t>
      </w:r>
      <w:r>
        <w:rPr>
          <w:rFonts w:ascii="Arial MT" w:hAnsi="Arial MT"/>
          <w:spacing w:val="-4"/>
          <w:w w:val="105"/>
          <w:sz w:val="17"/>
        </w:rPr>
        <w:t>a</w:t>
      </w:r>
      <w:r>
        <w:rPr>
          <w:rFonts w:ascii="Arial MT" w:hAnsi="Arial MT"/>
          <w:spacing w:val="-8"/>
          <w:w w:val="105"/>
          <w:sz w:val="17"/>
        </w:rPr>
        <w:t> </w:t>
      </w:r>
      <w:r>
        <w:rPr>
          <w:rFonts w:ascii="Arial MT" w:hAnsi="Arial MT"/>
          <w:spacing w:val="-4"/>
          <w:w w:val="105"/>
          <w:sz w:val="17"/>
        </w:rPr>
        <w:t>customer </w:t>
      </w:r>
      <w:r>
        <w:rPr>
          <w:rFonts w:ascii="Arial MT" w:hAnsi="Arial MT"/>
          <w:w w:val="105"/>
          <w:sz w:val="17"/>
        </w:rPr>
        <w:t>on</w:t>
      </w:r>
      <w:r>
        <w:rPr>
          <w:rFonts w:ascii="Arial MT" w:hAnsi="Arial MT"/>
          <w:spacing w:val="-9"/>
          <w:w w:val="105"/>
          <w:sz w:val="17"/>
        </w:rPr>
        <w:t> </w:t>
      </w:r>
      <w:r>
        <w:rPr>
          <w:rFonts w:ascii="Arial MT" w:hAnsi="Arial MT"/>
          <w:w w:val="105"/>
          <w:sz w:val="17"/>
        </w:rPr>
        <w:t>a</w:t>
      </w:r>
      <w:r>
        <w:rPr>
          <w:rFonts w:ascii="Arial MT" w:hAnsi="Arial MT"/>
          <w:spacing w:val="-9"/>
          <w:w w:val="105"/>
          <w:sz w:val="17"/>
        </w:rPr>
        <w:t> </w:t>
      </w:r>
      <w:r>
        <w:rPr>
          <w:rFonts w:ascii="Arial MT" w:hAnsi="Arial MT"/>
          <w:w w:val="105"/>
          <w:sz w:val="17"/>
        </w:rPr>
        <w:t>principal</w:t>
      </w:r>
      <w:r>
        <w:rPr>
          <w:rFonts w:ascii="Arial MT" w:hAnsi="Arial MT"/>
          <w:spacing w:val="-9"/>
          <w:w w:val="105"/>
          <w:sz w:val="17"/>
        </w:rPr>
        <w:t> </w:t>
      </w:r>
      <w:r>
        <w:rPr>
          <w:rFonts w:ascii="Arial MT" w:hAnsi="Arial MT"/>
          <w:w w:val="105"/>
          <w:sz w:val="17"/>
        </w:rPr>
        <w:t>basis</w:t>
      </w:r>
      <w:r>
        <w:rPr>
          <w:rFonts w:ascii="Arial MT" w:hAnsi="Arial MT"/>
          <w:spacing w:val="-9"/>
          <w:w w:val="105"/>
          <w:sz w:val="17"/>
        </w:rPr>
        <w:t> </w:t>
      </w:r>
      <w:r>
        <w:rPr>
          <w:rFonts w:ascii="Arial MT" w:hAnsi="Arial MT"/>
          <w:w w:val="105"/>
          <w:sz w:val="17"/>
        </w:rPr>
        <w:t>(for</w:t>
      </w:r>
      <w:r>
        <w:rPr>
          <w:rFonts w:ascii="Arial MT" w:hAnsi="Arial MT"/>
          <w:spacing w:val="-9"/>
          <w:w w:val="105"/>
          <w:sz w:val="17"/>
        </w:rPr>
        <w:t> </w:t>
      </w:r>
      <w:r>
        <w:rPr>
          <w:rFonts w:ascii="Arial MT" w:hAnsi="Arial MT"/>
          <w:w w:val="105"/>
          <w:sz w:val="17"/>
        </w:rPr>
        <w:t>or</w:t>
      </w:r>
      <w:r>
        <w:rPr>
          <w:rFonts w:ascii="Arial MT" w:hAnsi="Arial MT"/>
          <w:spacing w:val="-9"/>
          <w:w w:val="105"/>
          <w:sz w:val="17"/>
        </w:rPr>
        <w:t> </w:t>
      </w:r>
      <w:r>
        <w:rPr>
          <w:rFonts w:ascii="Arial MT" w:hAnsi="Arial MT"/>
          <w:w w:val="105"/>
          <w:sz w:val="17"/>
        </w:rPr>
        <w:t>from</w:t>
      </w:r>
      <w:r>
        <w:rPr>
          <w:rFonts w:ascii="Arial MT" w:hAnsi="Arial MT"/>
          <w:spacing w:val="-9"/>
          <w:w w:val="105"/>
          <w:sz w:val="17"/>
        </w:rPr>
        <w:t> </w:t>
      </w:r>
      <w:r>
        <w:rPr>
          <w:rFonts w:ascii="Arial MT" w:hAnsi="Arial MT"/>
          <w:w w:val="105"/>
          <w:sz w:val="17"/>
        </w:rPr>
        <w:t>the</w:t>
      </w:r>
      <w:r>
        <w:rPr>
          <w:rFonts w:ascii="Arial MT" w:hAnsi="Arial MT"/>
          <w:spacing w:val="-9"/>
          <w:w w:val="105"/>
          <w:sz w:val="17"/>
        </w:rPr>
        <w:t> </w:t>
      </w:r>
      <w:r>
        <w:rPr>
          <w:rFonts w:ascii="Arial MT" w:hAnsi="Arial MT"/>
          <w:w w:val="105"/>
          <w:sz w:val="17"/>
        </w:rPr>
        <w:t>dealer´s</w:t>
      </w:r>
      <w:r>
        <w:rPr>
          <w:rFonts w:ascii="Arial MT" w:hAnsi="Arial MT"/>
          <w:spacing w:val="-9"/>
          <w:w w:val="105"/>
          <w:sz w:val="17"/>
        </w:rPr>
        <w:t> </w:t>
      </w:r>
      <w:r>
        <w:rPr>
          <w:rFonts w:ascii="Arial MT" w:hAnsi="Arial MT"/>
          <w:w w:val="105"/>
          <w:sz w:val="17"/>
        </w:rPr>
        <w:t>inventory),</w:t>
      </w:r>
      <w:r>
        <w:rPr>
          <w:rFonts w:ascii="Arial MT" w:hAnsi="Arial MT"/>
          <w:spacing w:val="-9"/>
          <w:w w:val="105"/>
          <w:sz w:val="17"/>
        </w:rPr>
        <w:t> </w:t>
      </w:r>
      <w:r>
        <w:rPr>
          <w:rFonts w:ascii="Arial MT" w:hAnsi="Arial MT"/>
          <w:w w:val="105"/>
          <w:sz w:val="17"/>
        </w:rPr>
        <w:t>the</w:t>
      </w:r>
      <w:r>
        <w:rPr>
          <w:rFonts w:ascii="Arial MT" w:hAnsi="Arial MT"/>
          <w:spacing w:val="-8"/>
          <w:w w:val="105"/>
          <w:sz w:val="17"/>
        </w:rPr>
        <w:t> </w:t>
      </w:r>
      <w:r>
        <w:rPr>
          <w:rFonts w:ascii="Arial MT" w:hAnsi="Arial MT"/>
          <w:w w:val="105"/>
          <w:sz w:val="17"/>
        </w:rPr>
        <w:t>aggregate</w:t>
      </w:r>
      <w:r>
        <w:rPr>
          <w:rFonts w:ascii="Arial MT" w:hAnsi="Arial MT"/>
          <w:spacing w:val="-9"/>
          <w:w w:val="105"/>
          <w:sz w:val="17"/>
        </w:rPr>
        <w:t> </w:t>
      </w:r>
      <w:r>
        <w:rPr>
          <w:rFonts w:ascii="Arial MT" w:hAnsi="Arial MT"/>
          <w:w w:val="105"/>
          <w:sz w:val="17"/>
        </w:rPr>
        <w:t>price</w:t>
      </w:r>
      <w:r>
        <w:rPr>
          <w:rFonts w:ascii="Arial MT" w:hAnsi="Arial MT"/>
          <w:spacing w:val="-9"/>
          <w:w w:val="105"/>
          <w:sz w:val="17"/>
        </w:rPr>
        <w:t> </w:t>
      </w:r>
      <w:r>
        <w:rPr>
          <w:rFonts w:ascii="Arial MT" w:hAnsi="Arial MT"/>
          <w:w w:val="105"/>
          <w:sz w:val="17"/>
        </w:rPr>
        <w:t>(including</w:t>
      </w:r>
      <w:r>
        <w:rPr>
          <w:rFonts w:ascii="Arial MT" w:hAnsi="Arial MT"/>
          <w:spacing w:val="-9"/>
          <w:w w:val="105"/>
          <w:sz w:val="17"/>
        </w:rPr>
        <w:t> </w:t>
      </w:r>
      <w:r>
        <w:rPr>
          <w:rFonts w:ascii="Arial MT" w:hAnsi="Arial MT"/>
          <w:w w:val="105"/>
          <w:sz w:val="17"/>
        </w:rPr>
        <w:t>the</w:t>
      </w:r>
    </w:p>
    <w:p>
      <w:pPr>
        <w:spacing w:line="295" w:lineRule="auto" w:before="49"/>
        <w:ind w:left="1978" w:right="504" w:firstLine="0"/>
        <w:jc w:val="left"/>
        <w:rPr>
          <w:rFonts w:ascii="Arial MT"/>
          <w:sz w:val="17"/>
        </w:rPr>
      </w:pPr>
      <w:r>
        <w:rPr>
          <w:rFonts w:ascii="Arial MT"/>
          <w:w w:val="105"/>
          <w:sz w:val="17"/>
        </w:rPr>
        <w:t>markdown</w:t>
      </w:r>
      <w:r>
        <w:rPr>
          <w:rFonts w:ascii="Arial MT"/>
          <w:spacing w:val="-13"/>
          <w:w w:val="105"/>
          <w:sz w:val="17"/>
        </w:rPr>
        <w:t> </w:t>
      </w:r>
      <w:r>
        <w:rPr>
          <w:rFonts w:ascii="Arial MT"/>
          <w:w w:val="105"/>
          <w:sz w:val="17"/>
        </w:rPr>
        <w:t>or</w:t>
      </w:r>
      <w:r>
        <w:rPr>
          <w:rFonts w:ascii="Arial MT"/>
          <w:spacing w:val="-12"/>
          <w:w w:val="105"/>
          <w:sz w:val="17"/>
        </w:rPr>
        <w:t> </w:t>
      </w:r>
      <w:r>
        <w:rPr>
          <w:rFonts w:ascii="Arial MT"/>
          <w:w w:val="105"/>
          <w:sz w:val="17"/>
        </w:rPr>
        <w:t>markup)</w:t>
      </w:r>
      <w:r>
        <w:rPr>
          <w:rFonts w:ascii="Arial MT"/>
          <w:spacing w:val="-13"/>
          <w:w w:val="105"/>
          <w:sz w:val="17"/>
        </w:rPr>
        <w:t> </w:t>
      </w:r>
      <w:r>
        <w:rPr>
          <w:rFonts w:ascii="Arial MT"/>
          <w:w w:val="105"/>
          <w:sz w:val="17"/>
        </w:rPr>
        <w:t>must</w:t>
      </w:r>
      <w:r>
        <w:rPr>
          <w:rFonts w:ascii="Arial MT"/>
          <w:spacing w:val="-12"/>
          <w:w w:val="105"/>
          <w:sz w:val="17"/>
        </w:rPr>
        <w:t> </w:t>
      </w:r>
      <w:r>
        <w:rPr>
          <w:rFonts w:ascii="Arial MT"/>
          <w:w w:val="105"/>
          <w:sz w:val="17"/>
        </w:rPr>
        <w:t>be</w:t>
      </w:r>
      <w:r>
        <w:rPr>
          <w:rFonts w:ascii="Arial MT"/>
          <w:spacing w:val="-12"/>
          <w:w w:val="105"/>
          <w:sz w:val="17"/>
        </w:rPr>
        <w:t> </w:t>
      </w:r>
      <w:r>
        <w:rPr>
          <w:rFonts w:ascii="Arial MT"/>
          <w:w w:val="105"/>
          <w:sz w:val="17"/>
        </w:rPr>
        <w:t>fair</w:t>
      </w:r>
      <w:r>
        <w:rPr>
          <w:rFonts w:ascii="Arial MT"/>
          <w:spacing w:val="-13"/>
          <w:w w:val="105"/>
          <w:sz w:val="17"/>
        </w:rPr>
        <w:t> </w:t>
      </w:r>
      <w:r>
        <w:rPr>
          <w:rFonts w:ascii="Arial MT"/>
          <w:w w:val="105"/>
          <w:sz w:val="17"/>
        </w:rPr>
        <w:t>and</w:t>
      </w:r>
      <w:r>
        <w:rPr>
          <w:rFonts w:ascii="Arial MT"/>
          <w:spacing w:val="-12"/>
          <w:w w:val="105"/>
          <w:sz w:val="17"/>
        </w:rPr>
        <w:t> </w:t>
      </w:r>
      <w:r>
        <w:rPr>
          <w:rFonts w:ascii="Arial MT"/>
          <w:w w:val="105"/>
          <w:sz w:val="17"/>
        </w:rPr>
        <w:t>reasonable.</w:t>
      </w:r>
      <w:r>
        <w:rPr>
          <w:rFonts w:ascii="Arial MT"/>
          <w:spacing w:val="-13"/>
          <w:w w:val="105"/>
          <w:sz w:val="17"/>
        </w:rPr>
        <w:t> </w:t>
      </w:r>
      <w:r>
        <w:rPr>
          <w:rFonts w:ascii="Arial MT"/>
          <w:w w:val="105"/>
          <w:sz w:val="17"/>
        </w:rPr>
        <w:t>If</w:t>
      </w:r>
      <w:r>
        <w:rPr>
          <w:rFonts w:ascii="Arial MT"/>
          <w:spacing w:val="-12"/>
          <w:w w:val="105"/>
          <w:sz w:val="17"/>
        </w:rPr>
        <w:t> </w:t>
      </w:r>
      <w:r>
        <w:rPr>
          <w:rFonts w:ascii="Arial MT"/>
          <w:w w:val="105"/>
          <w:sz w:val="17"/>
        </w:rPr>
        <w:t>buying</w:t>
      </w:r>
      <w:r>
        <w:rPr>
          <w:rFonts w:ascii="Arial MT"/>
          <w:spacing w:val="-12"/>
          <w:w w:val="105"/>
          <w:sz w:val="17"/>
        </w:rPr>
        <w:t> </w:t>
      </w:r>
      <w:r>
        <w:rPr>
          <w:rFonts w:ascii="Arial MT"/>
          <w:w w:val="105"/>
          <w:sz w:val="17"/>
        </w:rPr>
        <w:t>or</w:t>
      </w:r>
      <w:r>
        <w:rPr>
          <w:rFonts w:ascii="Arial MT"/>
          <w:spacing w:val="-13"/>
          <w:w w:val="105"/>
          <w:sz w:val="17"/>
        </w:rPr>
        <w:t> </w:t>
      </w:r>
      <w:r>
        <w:rPr>
          <w:rFonts w:ascii="Arial MT"/>
          <w:w w:val="105"/>
          <w:sz w:val="17"/>
        </w:rPr>
        <w:t>selling</w:t>
      </w:r>
      <w:r>
        <w:rPr>
          <w:rFonts w:ascii="Arial MT"/>
          <w:spacing w:val="-12"/>
          <w:w w:val="105"/>
          <w:sz w:val="17"/>
        </w:rPr>
        <w:t> </w:t>
      </w:r>
      <w:r>
        <w:rPr>
          <w:rFonts w:ascii="Arial MT"/>
          <w:w w:val="105"/>
          <w:sz w:val="17"/>
        </w:rPr>
        <w:t>municipal</w:t>
      </w:r>
      <w:r>
        <w:rPr>
          <w:rFonts w:ascii="Arial MT"/>
          <w:spacing w:val="-13"/>
          <w:w w:val="105"/>
          <w:sz w:val="17"/>
        </w:rPr>
        <w:t> </w:t>
      </w:r>
      <w:r>
        <w:rPr>
          <w:rFonts w:ascii="Arial MT"/>
          <w:w w:val="105"/>
          <w:sz w:val="17"/>
        </w:rPr>
        <w:t>securities</w:t>
      </w:r>
      <w:r>
        <w:rPr>
          <w:rFonts w:ascii="Arial MT"/>
          <w:spacing w:val="-12"/>
          <w:w w:val="105"/>
          <w:sz w:val="17"/>
        </w:rPr>
        <w:t> </w:t>
      </w:r>
      <w:r>
        <w:rPr>
          <w:rFonts w:ascii="Arial MT"/>
          <w:w w:val="105"/>
          <w:sz w:val="17"/>
        </w:rPr>
        <w:t>on an</w:t>
      </w:r>
      <w:r>
        <w:rPr>
          <w:rFonts w:ascii="Arial MT"/>
          <w:spacing w:val="-7"/>
          <w:w w:val="105"/>
          <w:sz w:val="17"/>
        </w:rPr>
        <w:t> </w:t>
      </w:r>
      <w:r>
        <w:rPr>
          <w:rFonts w:ascii="Arial MT"/>
          <w:w w:val="105"/>
          <w:sz w:val="17"/>
        </w:rPr>
        <w:t>agency</w:t>
      </w:r>
      <w:r>
        <w:rPr>
          <w:rFonts w:ascii="Arial MT"/>
          <w:spacing w:val="-7"/>
          <w:w w:val="105"/>
          <w:sz w:val="17"/>
        </w:rPr>
        <w:t> </w:t>
      </w:r>
      <w:r>
        <w:rPr>
          <w:rFonts w:ascii="Arial MT"/>
          <w:w w:val="105"/>
          <w:sz w:val="17"/>
        </w:rPr>
        <w:t>basis</w:t>
      </w:r>
      <w:r>
        <w:rPr>
          <w:rFonts w:ascii="Arial MT"/>
          <w:spacing w:val="-7"/>
          <w:w w:val="105"/>
          <w:sz w:val="17"/>
        </w:rPr>
        <w:t> </w:t>
      </w:r>
      <w:r>
        <w:rPr>
          <w:rFonts w:ascii="Arial MT"/>
          <w:w w:val="105"/>
          <w:sz w:val="17"/>
        </w:rPr>
        <w:t>for</w:t>
      </w:r>
      <w:r>
        <w:rPr>
          <w:rFonts w:ascii="Arial MT"/>
          <w:spacing w:val="-7"/>
          <w:w w:val="105"/>
          <w:sz w:val="17"/>
        </w:rPr>
        <w:t> </w:t>
      </w:r>
      <w:r>
        <w:rPr>
          <w:rFonts w:ascii="Arial MT"/>
          <w:w w:val="105"/>
          <w:sz w:val="17"/>
        </w:rPr>
        <w:t>a</w:t>
      </w:r>
      <w:r>
        <w:rPr>
          <w:rFonts w:ascii="Arial MT"/>
          <w:spacing w:val="-7"/>
          <w:w w:val="105"/>
          <w:sz w:val="17"/>
        </w:rPr>
        <w:t> </w:t>
      </w:r>
      <w:r>
        <w:rPr>
          <w:rFonts w:ascii="Arial MT"/>
          <w:w w:val="105"/>
          <w:sz w:val="17"/>
        </w:rPr>
        <w:t>customer,</w:t>
      </w:r>
      <w:r>
        <w:rPr>
          <w:rFonts w:ascii="Arial MT"/>
          <w:spacing w:val="-7"/>
          <w:w w:val="105"/>
          <w:sz w:val="17"/>
        </w:rPr>
        <w:t> </w:t>
      </w:r>
      <w:r>
        <w:rPr>
          <w:rFonts w:ascii="Arial MT"/>
          <w:w w:val="105"/>
          <w:sz w:val="17"/>
        </w:rPr>
        <w:t>the</w:t>
      </w:r>
      <w:r>
        <w:rPr>
          <w:rFonts w:ascii="Arial MT"/>
          <w:spacing w:val="-7"/>
          <w:w w:val="105"/>
          <w:sz w:val="17"/>
        </w:rPr>
        <w:t> </w:t>
      </w:r>
      <w:r>
        <w:rPr>
          <w:rFonts w:ascii="Arial MT"/>
          <w:w w:val="105"/>
          <w:sz w:val="17"/>
        </w:rPr>
        <w:t>broker-dealer</w:t>
      </w:r>
      <w:r>
        <w:rPr>
          <w:rFonts w:ascii="Arial MT"/>
          <w:spacing w:val="-7"/>
          <w:w w:val="105"/>
          <w:sz w:val="17"/>
        </w:rPr>
        <w:t> </w:t>
      </w:r>
      <w:r>
        <w:rPr>
          <w:rFonts w:ascii="Arial MT"/>
          <w:w w:val="105"/>
          <w:sz w:val="17"/>
        </w:rPr>
        <w:t>is</w:t>
      </w:r>
      <w:r>
        <w:rPr>
          <w:rFonts w:ascii="Arial MT"/>
          <w:spacing w:val="-7"/>
          <w:w w:val="105"/>
          <w:sz w:val="17"/>
        </w:rPr>
        <w:t> </w:t>
      </w:r>
      <w:r>
        <w:rPr>
          <w:rFonts w:ascii="Arial MT"/>
          <w:w w:val="105"/>
          <w:sz w:val="17"/>
        </w:rPr>
        <w:t>responsible</w:t>
      </w:r>
      <w:r>
        <w:rPr>
          <w:rFonts w:ascii="Arial MT"/>
          <w:spacing w:val="-7"/>
          <w:w w:val="105"/>
          <w:sz w:val="17"/>
        </w:rPr>
        <w:t> </w:t>
      </w:r>
      <w:r>
        <w:rPr>
          <w:rFonts w:ascii="Arial MT"/>
          <w:w w:val="105"/>
          <w:sz w:val="17"/>
        </w:rPr>
        <w:t>for</w:t>
      </w:r>
      <w:r>
        <w:rPr>
          <w:rFonts w:ascii="Arial MT"/>
          <w:spacing w:val="-7"/>
          <w:w w:val="105"/>
          <w:sz w:val="17"/>
        </w:rPr>
        <w:t> </w:t>
      </w:r>
      <w:r>
        <w:rPr>
          <w:rFonts w:ascii="Arial MT"/>
          <w:w w:val="105"/>
          <w:sz w:val="17"/>
        </w:rPr>
        <w:t>making</w:t>
      </w:r>
      <w:r>
        <w:rPr>
          <w:rFonts w:ascii="Arial MT"/>
          <w:spacing w:val="-7"/>
          <w:w w:val="105"/>
          <w:sz w:val="17"/>
        </w:rPr>
        <w:t> </w:t>
      </w:r>
      <w:r>
        <w:rPr>
          <w:rFonts w:ascii="Arial MT"/>
          <w:w w:val="105"/>
          <w:sz w:val="17"/>
        </w:rPr>
        <w:t>a</w:t>
      </w:r>
      <w:r>
        <w:rPr>
          <w:rFonts w:ascii="Arial MT"/>
          <w:spacing w:val="-7"/>
          <w:w w:val="105"/>
          <w:sz w:val="17"/>
        </w:rPr>
        <w:t> </w:t>
      </w:r>
      <w:r>
        <w:rPr>
          <w:rFonts w:ascii="Arial MT"/>
          <w:w w:val="105"/>
          <w:sz w:val="17"/>
        </w:rPr>
        <w:t>reasonable effort</w:t>
      </w:r>
      <w:r>
        <w:rPr>
          <w:rFonts w:ascii="Arial MT"/>
          <w:spacing w:val="-8"/>
          <w:w w:val="105"/>
          <w:sz w:val="17"/>
        </w:rPr>
        <w:t> </w:t>
      </w:r>
      <w:r>
        <w:rPr>
          <w:rFonts w:ascii="Arial MT"/>
          <w:w w:val="105"/>
          <w:sz w:val="17"/>
        </w:rPr>
        <w:t>to</w:t>
      </w:r>
      <w:r>
        <w:rPr>
          <w:rFonts w:ascii="Arial MT"/>
          <w:spacing w:val="-8"/>
          <w:w w:val="105"/>
          <w:sz w:val="17"/>
        </w:rPr>
        <w:t> </w:t>
      </w:r>
      <w:r>
        <w:rPr>
          <w:rFonts w:ascii="Arial MT"/>
          <w:w w:val="105"/>
          <w:sz w:val="17"/>
        </w:rPr>
        <w:t>obtain</w:t>
      </w:r>
      <w:r>
        <w:rPr>
          <w:rFonts w:ascii="Arial MT"/>
          <w:spacing w:val="-8"/>
          <w:w w:val="105"/>
          <w:sz w:val="17"/>
        </w:rPr>
        <w:t> </w:t>
      </w:r>
      <w:r>
        <w:rPr>
          <w:rFonts w:ascii="Arial MT"/>
          <w:w w:val="105"/>
          <w:sz w:val="17"/>
        </w:rPr>
        <w:t>the</w:t>
      </w:r>
      <w:r>
        <w:rPr>
          <w:rFonts w:ascii="Arial MT"/>
          <w:spacing w:val="-8"/>
          <w:w w:val="105"/>
          <w:sz w:val="17"/>
        </w:rPr>
        <w:t> </w:t>
      </w:r>
      <w:r>
        <w:rPr>
          <w:rFonts w:ascii="Arial MT"/>
          <w:w w:val="105"/>
          <w:sz w:val="17"/>
        </w:rPr>
        <w:t>best</w:t>
      </w:r>
      <w:r>
        <w:rPr>
          <w:rFonts w:ascii="Arial MT"/>
          <w:spacing w:val="-8"/>
          <w:w w:val="105"/>
          <w:sz w:val="17"/>
        </w:rPr>
        <w:t> </w:t>
      </w:r>
      <w:r>
        <w:rPr>
          <w:rFonts w:ascii="Arial MT"/>
          <w:w w:val="105"/>
          <w:sz w:val="17"/>
        </w:rPr>
        <w:t>price</w:t>
      </w:r>
      <w:r>
        <w:rPr>
          <w:rFonts w:ascii="Arial MT"/>
          <w:spacing w:val="-8"/>
          <w:w w:val="105"/>
          <w:sz w:val="17"/>
        </w:rPr>
        <w:t> </w:t>
      </w:r>
      <w:r>
        <w:rPr>
          <w:rFonts w:ascii="Arial MT"/>
          <w:w w:val="105"/>
          <w:sz w:val="17"/>
        </w:rPr>
        <w:t>for</w:t>
      </w:r>
      <w:r>
        <w:rPr>
          <w:rFonts w:ascii="Arial MT"/>
          <w:spacing w:val="-8"/>
          <w:w w:val="105"/>
          <w:sz w:val="17"/>
        </w:rPr>
        <w:t> </w:t>
      </w:r>
      <w:r>
        <w:rPr>
          <w:rFonts w:ascii="Arial MT"/>
          <w:w w:val="105"/>
          <w:sz w:val="17"/>
        </w:rPr>
        <w:t>the</w:t>
      </w:r>
      <w:r>
        <w:rPr>
          <w:rFonts w:ascii="Arial MT"/>
          <w:spacing w:val="-8"/>
          <w:w w:val="105"/>
          <w:sz w:val="17"/>
        </w:rPr>
        <w:t> </w:t>
      </w:r>
      <w:r>
        <w:rPr>
          <w:rFonts w:ascii="Arial MT"/>
          <w:w w:val="105"/>
          <w:sz w:val="17"/>
        </w:rPr>
        <w:t>customer,</w:t>
      </w:r>
      <w:r>
        <w:rPr>
          <w:rFonts w:ascii="Arial MT"/>
          <w:spacing w:val="-8"/>
          <w:w w:val="105"/>
          <w:sz w:val="17"/>
        </w:rPr>
        <w:t> </w:t>
      </w:r>
      <w:r>
        <w:rPr>
          <w:rFonts w:ascii="Arial MT"/>
          <w:w w:val="105"/>
          <w:sz w:val="17"/>
        </w:rPr>
        <w:t>and</w:t>
      </w:r>
      <w:r>
        <w:rPr>
          <w:rFonts w:ascii="Arial MT"/>
          <w:spacing w:val="-8"/>
          <w:w w:val="105"/>
          <w:sz w:val="17"/>
        </w:rPr>
        <w:t> </w:t>
      </w:r>
      <w:r>
        <w:rPr>
          <w:rFonts w:ascii="Arial MT"/>
          <w:w w:val="105"/>
          <w:sz w:val="17"/>
        </w:rPr>
        <w:t>the</w:t>
      </w:r>
      <w:r>
        <w:rPr>
          <w:rFonts w:ascii="Arial MT"/>
          <w:spacing w:val="-8"/>
          <w:w w:val="105"/>
          <w:sz w:val="17"/>
        </w:rPr>
        <w:t> </w:t>
      </w:r>
      <w:r>
        <w:rPr>
          <w:rFonts w:ascii="Arial MT"/>
          <w:w w:val="105"/>
          <w:sz w:val="17"/>
        </w:rPr>
        <w:t>commission</w:t>
      </w:r>
      <w:r>
        <w:rPr>
          <w:rFonts w:ascii="Arial MT"/>
          <w:spacing w:val="-8"/>
          <w:w w:val="105"/>
          <w:sz w:val="17"/>
        </w:rPr>
        <w:t> </w:t>
      </w:r>
      <w:r>
        <w:rPr>
          <w:rFonts w:ascii="Arial MT"/>
          <w:w w:val="105"/>
          <w:sz w:val="17"/>
        </w:rPr>
        <w:t>charged</w:t>
      </w:r>
      <w:r>
        <w:rPr>
          <w:rFonts w:ascii="Arial MT"/>
          <w:spacing w:val="-8"/>
          <w:w w:val="105"/>
          <w:sz w:val="17"/>
        </w:rPr>
        <w:t> </w:t>
      </w:r>
      <w:r>
        <w:rPr>
          <w:rFonts w:ascii="Arial MT"/>
          <w:w w:val="105"/>
          <w:sz w:val="17"/>
        </w:rPr>
        <w:t>must</w:t>
      </w:r>
      <w:r>
        <w:rPr>
          <w:rFonts w:ascii="Arial MT"/>
          <w:spacing w:val="-8"/>
          <w:w w:val="105"/>
          <w:sz w:val="17"/>
        </w:rPr>
        <w:t> </w:t>
      </w:r>
      <w:r>
        <w:rPr>
          <w:rFonts w:ascii="Arial MT"/>
          <w:w w:val="105"/>
          <w:sz w:val="17"/>
        </w:rPr>
        <w:t>be</w:t>
      </w:r>
      <w:r>
        <w:rPr>
          <w:rFonts w:ascii="Arial MT"/>
          <w:spacing w:val="-8"/>
          <w:w w:val="105"/>
          <w:sz w:val="17"/>
        </w:rPr>
        <w:t> </w:t>
      </w:r>
      <w:r>
        <w:rPr>
          <w:rFonts w:ascii="Arial MT"/>
          <w:w w:val="105"/>
          <w:sz w:val="17"/>
        </w:rPr>
        <w:t>fair</w:t>
      </w:r>
      <w:r>
        <w:rPr>
          <w:rFonts w:ascii="Arial MT"/>
          <w:spacing w:val="-8"/>
          <w:w w:val="105"/>
          <w:sz w:val="17"/>
        </w:rPr>
        <w:t> </w:t>
      </w:r>
      <w:r>
        <w:rPr>
          <w:rFonts w:ascii="Arial MT"/>
          <w:w w:val="105"/>
          <w:sz w:val="17"/>
        </w:rPr>
        <w:t>and reasonable in relation to prevailing market conditions.</w:t>
      </w:r>
    </w:p>
    <w:p>
      <w:pPr>
        <w:spacing w:line="216" w:lineRule="auto" w:before="18"/>
        <w:ind w:left="1978" w:right="555" w:hanging="294"/>
        <w:jc w:val="left"/>
        <w:rPr>
          <w:rFonts w:ascii="Arial MT" w:hAnsi="Arial MT"/>
          <w:sz w:val="17"/>
        </w:rPr>
      </w:pPr>
      <w:r>
        <w:rPr>
          <w:rFonts w:ascii="Arial Black" w:hAnsi="Arial Black"/>
          <w:position w:val="-1"/>
          <w:sz w:val="28"/>
        </w:rPr>
        <w:t>» </w:t>
      </w:r>
      <w:r>
        <w:rPr>
          <w:rFonts w:ascii="Arial Black" w:hAnsi="Arial Black"/>
          <w:sz w:val="17"/>
        </w:rPr>
        <w:t>Rule</w:t>
      </w:r>
      <w:r>
        <w:rPr>
          <w:rFonts w:ascii="Arial Black" w:hAnsi="Arial Black"/>
          <w:spacing w:val="-17"/>
          <w:sz w:val="17"/>
        </w:rPr>
        <w:t> </w:t>
      </w:r>
      <w:r>
        <w:rPr>
          <w:rFonts w:ascii="Arial Black" w:hAnsi="Arial Black"/>
          <w:sz w:val="17"/>
        </w:rPr>
        <w:t>G-34</w:t>
      </w:r>
      <w:r>
        <w:rPr>
          <w:rFonts w:ascii="Arial Black" w:hAnsi="Arial Black"/>
          <w:spacing w:val="-17"/>
          <w:sz w:val="17"/>
        </w:rPr>
        <w:t> </w:t>
      </w:r>
      <w:r>
        <w:rPr>
          <w:rFonts w:ascii="Arial MT" w:hAnsi="Arial MT"/>
          <w:sz w:val="17"/>
        </w:rPr>
        <w:t>(CUSIP</w:t>
      </w:r>
      <w:r>
        <w:rPr>
          <w:rFonts w:ascii="Arial MT" w:hAnsi="Arial MT"/>
          <w:spacing w:val="-8"/>
          <w:sz w:val="17"/>
        </w:rPr>
        <w:t> </w:t>
      </w:r>
      <w:r>
        <w:rPr>
          <w:rFonts w:ascii="Arial MT" w:hAnsi="Arial MT"/>
          <w:sz w:val="17"/>
        </w:rPr>
        <w:t>numbers,</w:t>
      </w:r>
      <w:r>
        <w:rPr>
          <w:rFonts w:ascii="Arial MT" w:hAnsi="Arial MT"/>
          <w:spacing w:val="-8"/>
          <w:sz w:val="17"/>
        </w:rPr>
        <w:t> </w:t>
      </w:r>
      <w:r>
        <w:rPr>
          <w:rFonts w:ascii="Arial MT" w:hAnsi="Arial MT"/>
          <w:sz w:val="17"/>
        </w:rPr>
        <w:t>new</w:t>
      </w:r>
      <w:r>
        <w:rPr>
          <w:rFonts w:ascii="Arial MT" w:hAnsi="Arial MT"/>
          <w:spacing w:val="-8"/>
          <w:sz w:val="17"/>
        </w:rPr>
        <w:t> </w:t>
      </w:r>
      <w:r>
        <w:rPr>
          <w:rFonts w:ascii="Arial MT" w:hAnsi="Arial MT"/>
          <w:sz w:val="17"/>
        </w:rPr>
        <w:t>issue,</w:t>
      </w:r>
      <w:r>
        <w:rPr>
          <w:rFonts w:ascii="Arial MT" w:hAnsi="Arial MT"/>
          <w:spacing w:val="-8"/>
          <w:sz w:val="17"/>
        </w:rPr>
        <w:t> </w:t>
      </w:r>
      <w:r>
        <w:rPr>
          <w:rFonts w:ascii="Arial MT" w:hAnsi="Arial MT"/>
          <w:sz w:val="17"/>
        </w:rPr>
        <w:t>and</w:t>
      </w:r>
      <w:r>
        <w:rPr>
          <w:rFonts w:ascii="Arial MT" w:hAnsi="Arial MT"/>
          <w:spacing w:val="-8"/>
          <w:sz w:val="17"/>
        </w:rPr>
        <w:t> </w:t>
      </w:r>
      <w:r>
        <w:rPr>
          <w:rFonts w:ascii="Arial MT" w:hAnsi="Arial MT"/>
          <w:sz w:val="17"/>
        </w:rPr>
        <w:t>market</w:t>
      </w:r>
      <w:r>
        <w:rPr>
          <w:rFonts w:ascii="Arial MT" w:hAnsi="Arial MT"/>
          <w:spacing w:val="-8"/>
          <w:sz w:val="17"/>
        </w:rPr>
        <w:t> </w:t>
      </w:r>
      <w:r>
        <w:rPr>
          <w:rFonts w:ascii="Arial MT" w:hAnsi="Arial MT"/>
          <w:sz w:val="17"/>
        </w:rPr>
        <w:t>information</w:t>
      </w:r>
      <w:r>
        <w:rPr>
          <w:rFonts w:ascii="Arial MT" w:hAnsi="Arial MT"/>
          <w:spacing w:val="-8"/>
          <w:sz w:val="17"/>
        </w:rPr>
        <w:t> </w:t>
      </w:r>
      <w:r>
        <w:rPr>
          <w:rFonts w:ascii="Arial MT" w:hAnsi="Arial MT"/>
          <w:sz w:val="17"/>
        </w:rPr>
        <w:t>requirements):</w:t>
      </w:r>
      <w:r>
        <w:rPr>
          <w:rFonts w:ascii="Arial MT" w:hAnsi="Arial MT"/>
          <w:spacing w:val="-8"/>
          <w:sz w:val="17"/>
        </w:rPr>
        <w:t> </w:t>
      </w:r>
      <w:r>
        <w:rPr>
          <w:rFonts w:ascii="Arial MT" w:hAnsi="Arial MT"/>
          <w:sz w:val="17"/>
        </w:rPr>
        <w:t>For</w:t>
      </w:r>
      <w:r>
        <w:rPr>
          <w:rFonts w:ascii="Arial MT" w:hAnsi="Arial MT"/>
          <w:spacing w:val="-8"/>
          <w:sz w:val="17"/>
        </w:rPr>
        <w:t> </w:t>
      </w:r>
      <w:r>
        <w:rPr>
          <w:rFonts w:ascii="Arial MT" w:hAnsi="Arial MT"/>
          <w:sz w:val="17"/>
        </w:rPr>
        <w:t>new</w:t>
      </w:r>
      <w:r>
        <w:rPr>
          <w:rFonts w:ascii="Arial MT" w:hAnsi="Arial MT"/>
          <w:spacing w:val="-8"/>
          <w:sz w:val="17"/>
        </w:rPr>
        <w:t> </w:t>
      </w:r>
      <w:r>
        <w:rPr>
          <w:rFonts w:ascii="Arial MT" w:hAnsi="Arial MT"/>
          <w:sz w:val="17"/>
        </w:rPr>
        <w:t>issues </w:t>
      </w:r>
      <w:r>
        <w:rPr>
          <w:rFonts w:ascii="Arial MT" w:hAnsi="Arial MT"/>
          <w:spacing w:val="-2"/>
          <w:w w:val="105"/>
          <w:sz w:val="17"/>
        </w:rPr>
        <w:t>of</w:t>
      </w:r>
      <w:r>
        <w:rPr>
          <w:rFonts w:ascii="Arial MT" w:hAnsi="Arial MT"/>
          <w:spacing w:val="-5"/>
          <w:w w:val="105"/>
          <w:sz w:val="17"/>
        </w:rPr>
        <w:t> </w:t>
      </w:r>
      <w:r>
        <w:rPr>
          <w:rFonts w:ascii="Arial MT" w:hAnsi="Arial MT"/>
          <w:spacing w:val="-2"/>
          <w:w w:val="105"/>
          <w:sz w:val="17"/>
        </w:rPr>
        <w:t>municipal</w:t>
      </w:r>
      <w:r>
        <w:rPr>
          <w:rFonts w:ascii="Arial MT" w:hAnsi="Arial MT"/>
          <w:spacing w:val="-5"/>
          <w:w w:val="105"/>
          <w:sz w:val="17"/>
        </w:rPr>
        <w:t> </w:t>
      </w:r>
      <w:r>
        <w:rPr>
          <w:rFonts w:ascii="Arial MT" w:hAnsi="Arial MT"/>
          <w:spacing w:val="-2"/>
          <w:w w:val="105"/>
          <w:sz w:val="17"/>
        </w:rPr>
        <w:t>bonds</w:t>
      </w:r>
      <w:r>
        <w:rPr>
          <w:rFonts w:ascii="Arial MT" w:hAnsi="Arial MT"/>
          <w:spacing w:val="-5"/>
          <w:w w:val="105"/>
          <w:sz w:val="17"/>
        </w:rPr>
        <w:t> </w:t>
      </w:r>
      <w:r>
        <w:rPr>
          <w:rFonts w:ascii="Arial MT" w:hAnsi="Arial MT"/>
          <w:spacing w:val="-2"/>
          <w:w w:val="105"/>
          <w:sz w:val="17"/>
        </w:rPr>
        <w:t>(whether</w:t>
      </w:r>
      <w:r>
        <w:rPr>
          <w:rFonts w:ascii="Arial MT" w:hAnsi="Arial MT"/>
          <w:spacing w:val="-5"/>
          <w:w w:val="105"/>
          <w:sz w:val="17"/>
        </w:rPr>
        <w:t> </w:t>
      </w:r>
      <w:r>
        <w:rPr>
          <w:rFonts w:ascii="Arial MT" w:hAnsi="Arial MT"/>
          <w:spacing w:val="-2"/>
          <w:w w:val="105"/>
          <w:sz w:val="17"/>
        </w:rPr>
        <w:t>negotiated</w:t>
      </w:r>
      <w:r>
        <w:rPr>
          <w:rFonts w:ascii="Arial MT" w:hAnsi="Arial MT"/>
          <w:spacing w:val="-5"/>
          <w:w w:val="105"/>
          <w:sz w:val="17"/>
        </w:rPr>
        <w:t> </w:t>
      </w:r>
      <w:r>
        <w:rPr>
          <w:rFonts w:ascii="Arial MT" w:hAnsi="Arial MT"/>
          <w:spacing w:val="-2"/>
          <w:w w:val="105"/>
          <w:sz w:val="17"/>
        </w:rPr>
        <w:t>or</w:t>
      </w:r>
      <w:r>
        <w:rPr>
          <w:rFonts w:ascii="Arial MT" w:hAnsi="Arial MT"/>
          <w:spacing w:val="-4"/>
          <w:w w:val="105"/>
          <w:sz w:val="17"/>
        </w:rPr>
        <w:t> </w:t>
      </w:r>
      <w:r>
        <w:rPr>
          <w:rFonts w:ascii="Arial MT" w:hAnsi="Arial MT"/>
          <w:spacing w:val="-2"/>
          <w:w w:val="105"/>
          <w:sz w:val="17"/>
        </w:rPr>
        <w:t>competitive</w:t>
      </w:r>
      <w:r>
        <w:rPr>
          <w:rFonts w:ascii="Arial MT" w:hAnsi="Arial MT"/>
          <w:spacing w:val="-5"/>
          <w:w w:val="105"/>
          <w:sz w:val="17"/>
        </w:rPr>
        <w:t> </w:t>
      </w:r>
      <w:r>
        <w:rPr>
          <w:rFonts w:ascii="Arial MT" w:hAnsi="Arial MT"/>
          <w:spacing w:val="-2"/>
          <w:w w:val="105"/>
          <w:sz w:val="17"/>
        </w:rPr>
        <w:t>offerings),</w:t>
      </w:r>
      <w:r>
        <w:rPr>
          <w:rFonts w:ascii="Arial MT" w:hAnsi="Arial MT"/>
          <w:spacing w:val="-5"/>
          <w:w w:val="105"/>
          <w:sz w:val="17"/>
        </w:rPr>
        <w:t> </w:t>
      </w:r>
      <w:r>
        <w:rPr>
          <w:rFonts w:ascii="Arial MT" w:hAnsi="Arial MT"/>
          <w:spacing w:val="-2"/>
          <w:w w:val="105"/>
          <w:sz w:val="17"/>
        </w:rPr>
        <w:t>the</w:t>
      </w:r>
      <w:r>
        <w:rPr>
          <w:rFonts w:ascii="Arial MT" w:hAnsi="Arial MT"/>
          <w:spacing w:val="-5"/>
          <w:w w:val="105"/>
          <w:sz w:val="17"/>
        </w:rPr>
        <w:t> </w:t>
      </w:r>
      <w:r>
        <w:rPr>
          <w:rFonts w:ascii="Arial MT" w:hAnsi="Arial MT"/>
          <w:spacing w:val="-2"/>
          <w:w w:val="105"/>
          <w:sz w:val="17"/>
        </w:rPr>
        <w:t>managing</w:t>
      </w:r>
      <w:r>
        <w:rPr>
          <w:rFonts w:ascii="Arial MT" w:hAnsi="Arial MT"/>
          <w:spacing w:val="-5"/>
          <w:w w:val="105"/>
          <w:sz w:val="17"/>
        </w:rPr>
        <w:t> </w:t>
      </w:r>
      <w:r>
        <w:rPr>
          <w:rFonts w:ascii="Arial MT" w:hAnsi="Arial MT"/>
          <w:spacing w:val="-2"/>
          <w:w w:val="105"/>
          <w:sz w:val="17"/>
        </w:rPr>
        <w:t>underwriters</w:t>
      </w:r>
    </w:p>
    <w:p>
      <w:pPr>
        <w:spacing w:line="295" w:lineRule="auto" w:before="49"/>
        <w:ind w:left="1978" w:right="477" w:firstLine="0"/>
        <w:jc w:val="left"/>
        <w:rPr>
          <w:rFonts w:ascii="Arial MT"/>
          <w:sz w:val="17"/>
        </w:rPr>
      </w:pPr>
      <w:r>
        <w:rPr>
          <w:rFonts w:ascii="Arial MT"/>
          <w:sz w:val="17"/>
        </w:rPr>
        <w:t>must apply to CUSIP to receive identification numbers for the bonds for each maturity, if more </w:t>
      </w:r>
      <w:r>
        <w:rPr>
          <w:rFonts w:ascii="Arial MT"/>
          <w:spacing w:val="-4"/>
          <w:w w:val="110"/>
          <w:sz w:val="17"/>
        </w:rPr>
        <w:t>than</w:t>
      </w:r>
      <w:r>
        <w:rPr>
          <w:rFonts w:ascii="Arial MT"/>
          <w:spacing w:val="-6"/>
          <w:w w:val="110"/>
          <w:sz w:val="17"/>
        </w:rPr>
        <w:t> </w:t>
      </w:r>
      <w:r>
        <w:rPr>
          <w:rFonts w:ascii="Arial MT"/>
          <w:spacing w:val="-4"/>
          <w:w w:val="110"/>
          <w:sz w:val="17"/>
        </w:rPr>
        <w:t>one.</w:t>
      </w:r>
      <w:r>
        <w:rPr>
          <w:rFonts w:ascii="Arial MT"/>
          <w:spacing w:val="-6"/>
          <w:w w:val="110"/>
          <w:sz w:val="17"/>
        </w:rPr>
        <w:t> </w:t>
      </w:r>
      <w:r>
        <w:rPr>
          <w:rFonts w:ascii="Arial MT"/>
          <w:spacing w:val="-4"/>
          <w:w w:val="110"/>
          <w:sz w:val="17"/>
        </w:rPr>
        <w:t>For</w:t>
      </w:r>
      <w:r>
        <w:rPr>
          <w:rFonts w:ascii="Arial MT"/>
          <w:spacing w:val="-6"/>
          <w:w w:val="110"/>
          <w:sz w:val="17"/>
        </w:rPr>
        <w:t> </w:t>
      </w:r>
      <w:r>
        <w:rPr>
          <w:rFonts w:ascii="Arial MT"/>
          <w:spacing w:val="-4"/>
          <w:w w:val="110"/>
          <w:sz w:val="17"/>
        </w:rPr>
        <w:t>negotiated</w:t>
      </w:r>
      <w:r>
        <w:rPr>
          <w:rFonts w:ascii="Arial MT"/>
          <w:spacing w:val="-6"/>
          <w:w w:val="110"/>
          <w:sz w:val="17"/>
        </w:rPr>
        <w:t> </w:t>
      </w:r>
      <w:r>
        <w:rPr>
          <w:rFonts w:ascii="Arial MT"/>
          <w:spacing w:val="-4"/>
          <w:w w:val="110"/>
          <w:sz w:val="17"/>
        </w:rPr>
        <w:t>offerings</w:t>
      </w:r>
      <w:r>
        <w:rPr>
          <w:rFonts w:ascii="Arial MT"/>
          <w:spacing w:val="-6"/>
          <w:w w:val="110"/>
          <w:sz w:val="17"/>
        </w:rPr>
        <w:t> </w:t>
      </w:r>
      <w:r>
        <w:rPr>
          <w:rFonts w:ascii="Arial MT"/>
          <w:spacing w:val="-4"/>
          <w:w w:val="110"/>
          <w:sz w:val="17"/>
        </w:rPr>
        <w:t>in</w:t>
      </w:r>
      <w:r>
        <w:rPr>
          <w:rFonts w:ascii="Arial MT"/>
          <w:spacing w:val="-6"/>
          <w:w w:val="110"/>
          <w:sz w:val="17"/>
        </w:rPr>
        <w:t> </w:t>
      </w:r>
      <w:r>
        <w:rPr>
          <w:rFonts w:ascii="Arial MT"/>
          <w:spacing w:val="-4"/>
          <w:w w:val="110"/>
          <w:sz w:val="17"/>
        </w:rPr>
        <w:t>which</w:t>
      </w:r>
      <w:r>
        <w:rPr>
          <w:rFonts w:ascii="Arial MT"/>
          <w:spacing w:val="-6"/>
          <w:w w:val="110"/>
          <w:sz w:val="17"/>
        </w:rPr>
        <w:t> </w:t>
      </w:r>
      <w:r>
        <w:rPr>
          <w:rFonts w:ascii="Arial MT"/>
          <w:spacing w:val="-4"/>
          <w:w w:val="110"/>
          <w:sz w:val="17"/>
        </w:rPr>
        <w:t>the</w:t>
      </w:r>
      <w:r>
        <w:rPr>
          <w:rFonts w:ascii="Arial MT"/>
          <w:spacing w:val="-6"/>
          <w:w w:val="110"/>
          <w:sz w:val="17"/>
        </w:rPr>
        <w:t> </w:t>
      </w:r>
      <w:r>
        <w:rPr>
          <w:rFonts w:ascii="Arial MT"/>
          <w:spacing w:val="-4"/>
          <w:w w:val="110"/>
          <w:sz w:val="17"/>
        </w:rPr>
        <w:t>underwriter</w:t>
      </w:r>
      <w:r>
        <w:rPr>
          <w:rFonts w:ascii="Arial MT"/>
          <w:spacing w:val="-6"/>
          <w:w w:val="110"/>
          <w:sz w:val="17"/>
        </w:rPr>
        <w:t> </w:t>
      </w:r>
      <w:r>
        <w:rPr>
          <w:rFonts w:ascii="Arial MT"/>
          <w:spacing w:val="-4"/>
          <w:w w:val="110"/>
          <w:sz w:val="17"/>
        </w:rPr>
        <w:t>is</w:t>
      </w:r>
      <w:r>
        <w:rPr>
          <w:rFonts w:ascii="Arial MT"/>
          <w:spacing w:val="-6"/>
          <w:w w:val="110"/>
          <w:sz w:val="17"/>
        </w:rPr>
        <w:t> </w:t>
      </w:r>
      <w:r>
        <w:rPr>
          <w:rFonts w:ascii="Arial MT"/>
          <w:spacing w:val="-4"/>
          <w:w w:val="110"/>
          <w:sz w:val="17"/>
        </w:rPr>
        <w:t>chosen</w:t>
      </w:r>
      <w:r>
        <w:rPr>
          <w:rFonts w:ascii="Arial MT"/>
          <w:spacing w:val="-6"/>
          <w:w w:val="110"/>
          <w:sz w:val="17"/>
        </w:rPr>
        <w:t> </w:t>
      </w:r>
      <w:r>
        <w:rPr>
          <w:rFonts w:ascii="Arial MT"/>
          <w:spacing w:val="-4"/>
          <w:w w:val="110"/>
          <w:sz w:val="17"/>
        </w:rPr>
        <w:t>directly,</w:t>
      </w:r>
      <w:r>
        <w:rPr>
          <w:rFonts w:ascii="Arial MT"/>
          <w:spacing w:val="-6"/>
          <w:w w:val="110"/>
          <w:sz w:val="17"/>
        </w:rPr>
        <w:t> </w:t>
      </w:r>
      <w:r>
        <w:rPr>
          <w:rFonts w:ascii="Arial MT"/>
          <w:spacing w:val="-4"/>
          <w:w w:val="110"/>
          <w:sz w:val="17"/>
        </w:rPr>
        <w:t>the</w:t>
      </w:r>
      <w:r>
        <w:rPr>
          <w:rFonts w:ascii="Arial MT"/>
          <w:spacing w:val="-6"/>
          <w:w w:val="110"/>
          <w:sz w:val="17"/>
        </w:rPr>
        <w:t> </w:t>
      </w:r>
      <w:r>
        <w:rPr>
          <w:rFonts w:ascii="Arial MT"/>
          <w:spacing w:val="-4"/>
          <w:w w:val="110"/>
          <w:sz w:val="17"/>
        </w:rPr>
        <w:t>managing </w:t>
      </w:r>
      <w:r>
        <w:rPr>
          <w:rFonts w:ascii="Arial MT"/>
          <w:spacing w:val="-2"/>
          <w:w w:val="110"/>
          <w:sz w:val="17"/>
        </w:rPr>
        <w:t>underwriter</w:t>
      </w:r>
      <w:r>
        <w:rPr>
          <w:rFonts w:ascii="Arial MT"/>
          <w:spacing w:val="-14"/>
          <w:w w:val="110"/>
          <w:sz w:val="17"/>
        </w:rPr>
        <w:t> </w:t>
      </w:r>
      <w:r>
        <w:rPr>
          <w:rFonts w:ascii="Arial MT"/>
          <w:spacing w:val="-2"/>
          <w:w w:val="110"/>
          <w:sz w:val="17"/>
        </w:rPr>
        <w:t>must</w:t>
      </w:r>
      <w:r>
        <w:rPr>
          <w:rFonts w:ascii="Arial MT"/>
          <w:spacing w:val="-14"/>
          <w:w w:val="110"/>
          <w:sz w:val="17"/>
        </w:rPr>
        <w:t> </w:t>
      </w:r>
      <w:r>
        <w:rPr>
          <w:rFonts w:ascii="Arial MT"/>
          <w:spacing w:val="-2"/>
          <w:w w:val="110"/>
          <w:sz w:val="17"/>
        </w:rPr>
        <w:t>apply</w:t>
      </w:r>
      <w:r>
        <w:rPr>
          <w:rFonts w:ascii="Arial MT"/>
          <w:spacing w:val="-14"/>
          <w:w w:val="110"/>
          <w:sz w:val="17"/>
        </w:rPr>
        <w:t> </w:t>
      </w:r>
      <w:r>
        <w:rPr>
          <w:rFonts w:ascii="Arial MT"/>
          <w:spacing w:val="-2"/>
          <w:w w:val="110"/>
          <w:sz w:val="17"/>
        </w:rPr>
        <w:t>before</w:t>
      </w:r>
      <w:r>
        <w:rPr>
          <w:rFonts w:ascii="Arial MT"/>
          <w:spacing w:val="-13"/>
          <w:w w:val="110"/>
          <w:sz w:val="17"/>
        </w:rPr>
        <w:t> </w:t>
      </w:r>
      <w:r>
        <w:rPr>
          <w:rFonts w:ascii="Arial MT"/>
          <w:spacing w:val="-2"/>
          <w:w w:val="110"/>
          <w:sz w:val="17"/>
        </w:rPr>
        <w:t>the</w:t>
      </w:r>
      <w:r>
        <w:rPr>
          <w:rFonts w:ascii="Arial MT"/>
          <w:spacing w:val="-14"/>
          <w:w w:val="110"/>
          <w:sz w:val="17"/>
        </w:rPr>
        <w:t> </w:t>
      </w:r>
      <w:r>
        <w:rPr>
          <w:rFonts w:ascii="Arial MT"/>
          <w:spacing w:val="-2"/>
          <w:w w:val="110"/>
          <w:sz w:val="17"/>
        </w:rPr>
        <w:t>pricing</w:t>
      </w:r>
      <w:r>
        <w:rPr>
          <w:rFonts w:ascii="Arial MT"/>
          <w:spacing w:val="-14"/>
          <w:w w:val="110"/>
          <w:sz w:val="17"/>
        </w:rPr>
        <w:t> </w:t>
      </w:r>
      <w:r>
        <w:rPr>
          <w:rFonts w:ascii="Arial MT"/>
          <w:spacing w:val="-2"/>
          <w:w w:val="110"/>
          <w:sz w:val="17"/>
        </w:rPr>
        <w:t>of</w:t>
      </w:r>
      <w:r>
        <w:rPr>
          <w:rFonts w:ascii="Arial MT"/>
          <w:spacing w:val="-14"/>
          <w:w w:val="110"/>
          <w:sz w:val="17"/>
        </w:rPr>
        <w:t> </w:t>
      </w:r>
      <w:r>
        <w:rPr>
          <w:rFonts w:ascii="Arial MT"/>
          <w:spacing w:val="-2"/>
          <w:w w:val="110"/>
          <w:sz w:val="17"/>
        </w:rPr>
        <w:t>the</w:t>
      </w:r>
      <w:r>
        <w:rPr>
          <w:rFonts w:ascii="Arial MT"/>
          <w:spacing w:val="-13"/>
          <w:w w:val="110"/>
          <w:sz w:val="17"/>
        </w:rPr>
        <w:t> </w:t>
      </w:r>
      <w:r>
        <w:rPr>
          <w:rFonts w:ascii="Arial MT"/>
          <w:spacing w:val="-2"/>
          <w:w w:val="110"/>
          <w:sz w:val="17"/>
        </w:rPr>
        <w:t>new</w:t>
      </w:r>
      <w:r>
        <w:rPr>
          <w:rFonts w:ascii="Arial MT"/>
          <w:spacing w:val="-14"/>
          <w:w w:val="110"/>
          <w:sz w:val="17"/>
        </w:rPr>
        <w:t> </w:t>
      </w:r>
      <w:r>
        <w:rPr>
          <w:rFonts w:ascii="Arial MT"/>
          <w:spacing w:val="-2"/>
          <w:w w:val="110"/>
          <w:sz w:val="17"/>
        </w:rPr>
        <w:t>municipal</w:t>
      </w:r>
      <w:r>
        <w:rPr>
          <w:rFonts w:ascii="Arial MT"/>
          <w:spacing w:val="-13"/>
          <w:w w:val="110"/>
          <w:sz w:val="17"/>
        </w:rPr>
        <w:t> </w:t>
      </w:r>
      <w:r>
        <w:rPr>
          <w:rFonts w:ascii="Arial MT"/>
          <w:spacing w:val="-2"/>
          <w:w w:val="110"/>
          <w:sz w:val="17"/>
        </w:rPr>
        <w:t>issue.</w:t>
      </w:r>
      <w:r>
        <w:rPr>
          <w:rFonts w:ascii="Arial MT"/>
          <w:spacing w:val="-13"/>
          <w:w w:val="110"/>
          <w:sz w:val="17"/>
        </w:rPr>
        <w:t> </w:t>
      </w:r>
      <w:r>
        <w:rPr>
          <w:rFonts w:ascii="Arial MT"/>
          <w:spacing w:val="-2"/>
          <w:w w:val="110"/>
          <w:sz w:val="17"/>
        </w:rPr>
        <w:t>For</w:t>
      </w:r>
      <w:r>
        <w:rPr>
          <w:rFonts w:ascii="Arial MT"/>
          <w:spacing w:val="-14"/>
          <w:w w:val="110"/>
          <w:sz w:val="17"/>
        </w:rPr>
        <w:t> </w:t>
      </w:r>
      <w:r>
        <w:rPr>
          <w:rFonts w:ascii="Arial MT"/>
          <w:spacing w:val="-2"/>
          <w:w w:val="110"/>
          <w:sz w:val="17"/>
        </w:rPr>
        <w:t>competitive offerings,</w:t>
      </w:r>
      <w:r>
        <w:rPr>
          <w:rFonts w:ascii="Arial MT"/>
          <w:spacing w:val="-12"/>
          <w:w w:val="110"/>
          <w:sz w:val="17"/>
        </w:rPr>
        <w:t> </w:t>
      </w:r>
      <w:r>
        <w:rPr>
          <w:rFonts w:ascii="Arial MT"/>
          <w:spacing w:val="-2"/>
          <w:w w:val="110"/>
          <w:sz w:val="17"/>
        </w:rPr>
        <w:t>the</w:t>
      </w:r>
      <w:r>
        <w:rPr>
          <w:rFonts w:ascii="Arial MT"/>
          <w:spacing w:val="-12"/>
          <w:w w:val="110"/>
          <w:sz w:val="17"/>
        </w:rPr>
        <w:t> </w:t>
      </w:r>
      <w:r>
        <w:rPr>
          <w:rFonts w:ascii="Arial MT"/>
          <w:spacing w:val="-2"/>
          <w:w w:val="110"/>
          <w:sz w:val="17"/>
        </w:rPr>
        <w:t>managing</w:t>
      </w:r>
      <w:r>
        <w:rPr>
          <w:rFonts w:ascii="Arial MT"/>
          <w:spacing w:val="-12"/>
          <w:w w:val="110"/>
          <w:sz w:val="17"/>
        </w:rPr>
        <w:t> </w:t>
      </w:r>
      <w:r>
        <w:rPr>
          <w:rFonts w:ascii="Arial MT"/>
          <w:spacing w:val="-2"/>
          <w:w w:val="110"/>
          <w:sz w:val="17"/>
        </w:rPr>
        <w:t>underwriter</w:t>
      </w:r>
      <w:r>
        <w:rPr>
          <w:rFonts w:ascii="Arial MT"/>
          <w:spacing w:val="-12"/>
          <w:w w:val="110"/>
          <w:sz w:val="17"/>
        </w:rPr>
        <w:t> </w:t>
      </w:r>
      <w:r>
        <w:rPr>
          <w:rFonts w:ascii="Arial MT"/>
          <w:spacing w:val="-2"/>
          <w:w w:val="110"/>
          <w:sz w:val="17"/>
        </w:rPr>
        <w:t>must</w:t>
      </w:r>
      <w:r>
        <w:rPr>
          <w:rFonts w:ascii="Arial MT"/>
          <w:spacing w:val="-12"/>
          <w:w w:val="110"/>
          <w:sz w:val="17"/>
        </w:rPr>
        <w:t> </w:t>
      </w:r>
      <w:r>
        <w:rPr>
          <w:rFonts w:ascii="Arial MT"/>
          <w:spacing w:val="-2"/>
          <w:w w:val="110"/>
          <w:sz w:val="17"/>
        </w:rPr>
        <w:t>apply</w:t>
      </w:r>
      <w:r>
        <w:rPr>
          <w:rFonts w:ascii="Arial MT"/>
          <w:spacing w:val="-12"/>
          <w:w w:val="110"/>
          <w:sz w:val="17"/>
        </w:rPr>
        <w:t> </w:t>
      </w:r>
      <w:r>
        <w:rPr>
          <w:rFonts w:ascii="Arial MT"/>
          <w:spacing w:val="-2"/>
          <w:w w:val="110"/>
          <w:sz w:val="17"/>
        </w:rPr>
        <w:t>after</w:t>
      </w:r>
      <w:r>
        <w:rPr>
          <w:rFonts w:ascii="Arial MT"/>
          <w:spacing w:val="-12"/>
          <w:w w:val="110"/>
          <w:sz w:val="17"/>
        </w:rPr>
        <w:t> </w:t>
      </w:r>
      <w:r>
        <w:rPr>
          <w:rFonts w:ascii="Arial MT"/>
          <w:spacing w:val="-2"/>
          <w:w w:val="110"/>
          <w:sz w:val="17"/>
        </w:rPr>
        <w:t>winning</w:t>
      </w:r>
      <w:r>
        <w:rPr>
          <w:rFonts w:ascii="Arial MT"/>
          <w:spacing w:val="-12"/>
          <w:w w:val="110"/>
          <w:sz w:val="17"/>
        </w:rPr>
        <w:t> </w:t>
      </w:r>
      <w:r>
        <w:rPr>
          <w:rFonts w:ascii="Arial MT"/>
          <w:spacing w:val="-2"/>
          <w:w w:val="110"/>
          <w:sz w:val="17"/>
        </w:rPr>
        <w:t>the</w:t>
      </w:r>
      <w:r>
        <w:rPr>
          <w:rFonts w:ascii="Arial MT"/>
          <w:spacing w:val="-11"/>
          <w:w w:val="110"/>
          <w:sz w:val="17"/>
        </w:rPr>
        <w:t> </w:t>
      </w:r>
      <w:r>
        <w:rPr>
          <w:rFonts w:ascii="Arial MT"/>
          <w:spacing w:val="-2"/>
          <w:w w:val="110"/>
          <w:sz w:val="17"/>
        </w:rPr>
        <w:t>bid.</w:t>
      </w:r>
      <w:r>
        <w:rPr>
          <w:rFonts w:ascii="Arial MT"/>
          <w:spacing w:val="-12"/>
          <w:w w:val="110"/>
          <w:sz w:val="17"/>
        </w:rPr>
        <w:t> </w:t>
      </w:r>
      <w:r>
        <w:rPr>
          <w:rFonts w:ascii="Arial MT"/>
          <w:spacing w:val="-2"/>
          <w:w w:val="110"/>
          <w:sz w:val="17"/>
        </w:rPr>
        <w:t>In</w:t>
      </w:r>
      <w:r>
        <w:rPr>
          <w:rFonts w:ascii="Arial MT"/>
          <w:spacing w:val="-12"/>
          <w:w w:val="110"/>
          <w:sz w:val="17"/>
        </w:rPr>
        <w:t> </w:t>
      </w:r>
      <w:r>
        <w:rPr>
          <w:rFonts w:ascii="Arial MT"/>
          <w:spacing w:val="-2"/>
          <w:w w:val="110"/>
          <w:sz w:val="17"/>
        </w:rPr>
        <w:t>the</w:t>
      </w:r>
      <w:r>
        <w:rPr>
          <w:rFonts w:ascii="Arial MT"/>
          <w:spacing w:val="-12"/>
          <w:w w:val="110"/>
          <w:sz w:val="17"/>
        </w:rPr>
        <w:t> </w:t>
      </w:r>
      <w:r>
        <w:rPr>
          <w:rFonts w:ascii="Arial MT"/>
          <w:spacing w:val="-2"/>
          <w:w w:val="110"/>
          <w:sz w:val="17"/>
        </w:rPr>
        <w:t>event</w:t>
      </w:r>
      <w:r>
        <w:rPr>
          <w:rFonts w:ascii="Arial MT"/>
          <w:spacing w:val="-12"/>
          <w:w w:val="110"/>
          <w:sz w:val="17"/>
        </w:rPr>
        <w:t> </w:t>
      </w:r>
      <w:r>
        <w:rPr>
          <w:rFonts w:ascii="Arial MT"/>
          <w:spacing w:val="-2"/>
          <w:w w:val="110"/>
          <w:sz w:val="17"/>
        </w:rPr>
        <w:t>that</w:t>
      </w:r>
      <w:r>
        <w:rPr>
          <w:rFonts w:ascii="Arial MT"/>
          <w:spacing w:val="-12"/>
          <w:w w:val="110"/>
          <w:sz w:val="17"/>
        </w:rPr>
        <w:t> </w:t>
      </w:r>
      <w:r>
        <w:rPr>
          <w:rFonts w:ascii="Arial MT"/>
          <w:spacing w:val="-2"/>
          <w:w w:val="110"/>
          <w:sz w:val="17"/>
        </w:rPr>
        <w:t>the </w:t>
      </w:r>
      <w:r>
        <w:rPr>
          <w:rFonts w:ascii="Arial MT"/>
          <w:sz w:val="17"/>
        </w:rPr>
        <w:t>municipal issuer hired an adviser, the municipal adviser must apply no later than the business </w:t>
      </w:r>
      <w:r>
        <w:rPr>
          <w:rFonts w:ascii="Arial MT"/>
          <w:w w:val="110"/>
          <w:sz w:val="17"/>
        </w:rPr>
        <w:t>day</w:t>
      </w:r>
      <w:r>
        <w:rPr>
          <w:rFonts w:ascii="Arial MT"/>
          <w:spacing w:val="-14"/>
          <w:w w:val="110"/>
          <w:sz w:val="17"/>
        </w:rPr>
        <w:t> </w:t>
      </w:r>
      <w:r>
        <w:rPr>
          <w:rFonts w:ascii="Arial MT"/>
          <w:w w:val="110"/>
          <w:sz w:val="17"/>
        </w:rPr>
        <w:t>after</w:t>
      </w:r>
      <w:r>
        <w:rPr>
          <w:rFonts w:ascii="Arial MT"/>
          <w:spacing w:val="-14"/>
          <w:w w:val="110"/>
          <w:sz w:val="17"/>
        </w:rPr>
        <w:t> </w:t>
      </w:r>
      <w:r>
        <w:rPr>
          <w:rFonts w:ascii="Arial MT"/>
          <w:w w:val="110"/>
          <w:sz w:val="17"/>
        </w:rPr>
        <w:t>the</w:t>
      </w:r>
      <w:r>
        <w:rPr>
          <w:rFonts w:ascii="Arial MT"/>
          <w:spacing w:val="-14"/>
          <w:w w:val="110"/>
          <w:sz w:val="17"/>
        </w:rPr>
        <w:t> </w:t>
      </w:r>
      <w:r>
        <w:rPr>
          <w:rFonts w:ascii="Arial MT"/>
          <w:w w:val="110"/>
          <w:sz w:val="17"/>
        </w:rPr>
        <w:t>notice</w:t>
      </w:r>
      <w:r>
        <w:rPr>
          <w:rFonts w:ascii="Arial MT"/>
          <w:spacing w:val="-13"/>
          <w:w w:val="110"/>
          <w:sz w:val="17"/>
        </w:rPr>
        <w:t> </w:t>
      </w:r>
      <w:r>
        <w:rPr>
          <w:rFonts w:ascii="Arial MT"/>
          <w:w w:val="110"/>
          <w:sz w:val="17"/>
        </w:rPr>
        <w:t>of</w:t>
      </w:r>
      <w:r>
        <w:rPr>
          <w:rFonts w:ascii="Arial MT"/>
          <w:spacing w:val="-14"/>
          <w:w w:val="110"/>
          <w:sz w:val="17"/>
        </w:rPr>
        <w:t> </w:t>
      </w:r>
      <w:r>
        <w:rPr>
          <w:rFonts w:ascii="Arial MT"/>
          <w:w w:val="110"/>
          <w:sz w:val="17"/>
        </w:rPr>
        <w:t>sale</w:t>
      </w:r>
      <w:r>
        <w:rPr>
          <w:rFonts w:ascii="Arial MT"/>
          <w:spacing w:val="-14"/>
          <w:w w:val="110"/>
          <w:sz w:val="17"/>
        </w:rPr>
        <w:t> </w:t>
      </w:r>
      <w:r>
        <w:rPr>
          <w:rFonts w:ascii="Arial MT"/>
          <w:w w:val="110"/>
          <w:sz w:val="17"/>
        </w:rPr>
        <w:t>is</w:t>
      </w:r>
      <w:r>
        <w:rPr>
          <w:rFonts w:ascii="Arial MT"/>
          <w:spacing w:val="-14"/>
          <w:w w:val="110"/>
          <w:sz w:val="17"/>
        </w:rPr>
        <w:t> </w:t>
      </w:r>
      <w:r>
        <w:rPr>
          <w:rFonts w:ascii="Arial MT"/>
          <w:w w:val="110"/>
          <w:sz w:val="17"/>
        </w:rPr>
        <w:t>published.</w:t>
      </w:r>
    </w:p>
    <w:p>
      <w:pPr>
        <w:spacing w:line="216" w:lineRule="auto" w:before="17"/>
        <w:ind w:left="1978" w:right="0" w:hanging="294"/>
        <w:jc w:val="left"/>
        <w:rPr>
          <w:rFonts w:ascii="Arial MT" w:hAnsi="Arial MT"/>
          <w:sz w:val="17"/>
        </w:rPr>
      </w:pPr>
      <w:r>
        <w:rPr>
          <w:rFonts w:ascii="Arial Black" w:hAnsi="Arial Black"/>
          <w:spacing w:val="-2"/>
          <w:w w:val="105"/>
          <w:position w:val="-1"/>
          <w:sz w:val="28"/>
        </w:rPr>
        <w:t>»</w:t>
      </w:r>
      <w:r>
        <w:rPr>
          <w:rFonts w:ascii="Arial Black" w:hAnsi="Arial Black"/>
          <w:spacing w:val="-5"/>
          <w:w w:val="105"/>
          <w:position w:val="-1"/>
          <w:sz w:val="28"/>
        </w:rPr>
        <w:t> </w:t>
      </w:r>
      <w:r>
        <w:rPr>
          <w:rFonts w:ascii="Arial Black" w:hAnsi="Arial Black"/>
          <w:spacing w:val="-2"/>
          <w:w w:val="105"/>
          <w:sz w:val="17"/>
        </w:rPr>
        <w:t>Rule</w:t>
      </w:r>
      <w:r>
        <w:rPr>
          <w:rFonts w:ascii="Arial Black" w:hAnsi="Arial Black"/>
          <w:spacing w:val="-21"/>
          <w:w w:val="105"/>
          <w:sz w:val="17"/>
        </w:rPr>
        <w:t> </w:t>
      </w:r>
      <w:r>
        <w:rPr>
          <w:rFonts w:ascii="Arial Black" w:hAnsi="Arial Black"/>
          <w:spacing w:val="-2"/>
          <w:w w:val="105"/>
          <w:sz w:val="17"/>
        </w:rPr>
        <w:t>G-37</w:t>
      </w:r>
      <w:r>
        <w:rPr>
          <w:rFonts w:ascii="Arial Black" w:hAnsi="Arial Black"/>
          <w:spacing w:val="-21"/>
          <w:w w:val="105"/>
          <w:sz w:val="17"/>
        </w:rPr>
        <w:t> </w:t>
      </w:r>
      <w:r>
        <w:rPr>
          <w:rFonts w:ascii="Arial MT" w:hAnsi="Arial MT"/>
          <w:spacing w:val="-2"/>
          <w:w w:val="105"/>
          <w:sz w:val="17"/>
        </w:rPr>
        <w:t>(political</w:t>
      </w:r>
      <w:r>
        <w:rPr>
          <w:rFonts w:ascii="Arial MT" w:hAnsi="Arial MT"/>
          <w:spacing w:val="-11"/>
          <w:w w:val="105"/>
          <w:sz w:val="17"/>
        </w:rPr>
        <w:t> </w:t>
      </w:r>
      <w:r>
        <w:rPr>
          <w:rFonts w:ascii="Arial MT" w:hAnsi="Arial MT"/>
          <w:spacing w:val="-2"/>
          <w:w w:val="105"/>
          <w:sz w:val="17"/>
        </w:rPr>
        <w:t>contributions</w:t>
      </w:r>
      <w:r>
        <w:rPr>
          <w:rFonts w:ascii="Arial MT" w:hAnsi="Arial MT"/>
          <w:spacing w:val="-12"/>
          <w:w w:val="105"/>
          <w:sz w:val="17"/>
        </w:rPr>
        <w:t> </w:t>
      </w:r>
      <w:r>
        <w:rPr>
          <w:rFonts w:ascii="Arial MT" w:hAnsi="Arial MT"/>
          <w:spacing w:val="-2"/>
          <w:w w:val="105"/>
          <w:sz w:val="17"/>
        </w:rPr>
        <w:t>and</w:t>
      </w:r>
      <w:r>
        <w:rPr>
          <w:rFonts w:ascii="Arial MT" w:hAnsi="Arial MT"/>
          <w:spacing w:val="-11"/>
          <w:w w:val="105"/>
          <w:sz w:val="17"/>
        </w:rPr>
        <w:t> </w:t>
      </w:r>
      <w:r>
        <w:rPr>
          <w:rFonts w:ascii="Arial MT" w:hAnsi="Arial MT"/>
          <w:spacing w:val="-2"/>
          <w:w w:val="105"/>
          <w:sz w:val="17"/>
        </w:rPr>
        <w:t>prohibitions</w:t>
      </w:r>
      <w:r>
        <w:rPr>
          <w:rFonts w:ascii="Arial MT" w:hAnsi="Arial MT"/>
          <w:spacing w:val="-11"/>
          <w:w w:val="105"/>
          <w:sz w:val="17"/>
        </w:rPr>
        <w:t> </w:t>
      </w:r>
      <w:r>
        <w:rPr>
          <w:rFonts w:ascii="Arial MT" w:hAnsi="Arial MT"/>
          <w:spacing w:val="-2"/>
          <w:w w:val="105"/>
          <w:sz w:val="17"/>
        </w:rPr>
        <w:t>on</w:t>
      </w:r>
      <w:r>
        <w:rPr>
          <w:rFonts w:ascii="Arial MT" w:hAnsi="Arial MT"/>
          <w:spacing w:val="-12"/>
          <w:w w:val="105"/>
          <w:sz w:val="17"/>
        </w:rPr>
        <w:t> </w:t>
      </w:r>
      <w:r>
        <w:rPr>
          <w:rFonts w:ascii="Arial MT" w:hAnsi="Arial MT"/>
          <w:spacing w:val="-2"/>
          <w:w w:val="105"/>
          <w:sz w:val="17"/>
        </w:rPr>
        <w:t>municipal</w:t>
      </w:r>
      <w:r>
        <w:rPr>
          <w:rFonts w:ascii="Arial MT" w:hAnsi="Arial MT"/>
          <w:spacing w:val="-11"/>
          <w:w w:val="105"/>
          <w:sz w:val="17"/>
        </w:rPr>
        <w:t> </w:t>
      </w:r>
      <w:r>
        <w:rPr>
          <w:rFonts w:ascii="Arial MT" w:hAnsi="Arial MT"/>
          <w:spacing w:val="-2"/>
          <w:w w:val="105"/>
          <w:sz w:val="17"/>
        </w:rPr>
        <w:t>securities</w:t>
      </w:r>
      <w:r>
        <w:rPr>
          <w:rFonts w:ascii="Arial MT" w:hAnsi="Arial MT"/>
          <w:spacing w:val="-12"/>
          <w:w w:val="105"/>
          <w:sz w:val="17"/>
        </w:rPr>
        <w:t> </w:t>
      </w:r>
      <w:r>
        <w:rPr>
          <w:rFonts w:ascii="Arial MT" w:hAnsi="Arial MT"/>
          <w:spacing w:val="-2"/>
          <w:w w:val="105"/>
          <w:sz w:val="17"/>
        </w:rPr>
        <w:t>business):</w:t>
      </w:r>
      <w:r>
        <w:rPr>
          <w:rFonts w:ascii="Arial MT" w:hAnsi="Arial MT"/>
          <w:spacing w:val="-11"/>
          <w:w w:val="105"/>
          <w:sz w:val="17"/>
        </w:rPr>
        <w:t> </w:t>
      </w:r>
      <w:r>
        <w:rPr>
          <w:rFonts w:ascii="Arial MT" w:hAnsi="Arial MT"/>
          <w:spacing w:val="-2"/>
          <w:w w:val="105"/>
          <w:sz w:val="17"/>
        </w:rPr>
        <w:t>This</w:t>
      </w:r>
      <w:r>
        <w:rPr>
          <w:rFonts w:ascii="Arial MT" w:hAnsi="Arial MT"/>
          <w:spacing w:val="-11"/>
          <w:w w:val="105"/>
          <w:sz w:val="17"/>
        </w:rPr>
        <w:t> </w:t>
      </w:r>
      <w:r>
        <w:rPr>
          <w:rFonts w:ascii="Arial MT" w:hAnsi="Arial MT"/>
          <w:spacing w:val="-2"/>
          <w:w w:val="105"/>
          <w:sz w:val="17"/>
        </w:rPr>
        <w:t>rule prohibits</w:t>
      </w:r>
      <w:r>
        <w:rPr>
          <w:rFonts w:ascii="Arial MT" w:hAnsi="Arial MT"/>
          <w:spacing w:val="-10"/>
          <w:w w:val="105"/>
          <w:sz w:val="17"/>
        </w:rPr>
        <w:t> </w:t>
      </w:r>
      <w:r>
        <w:rPr>
          <w:rFonts w:ascii="Arial MT" w:hAnsi="Arial MT"/>
          <w:spacing w:val="-2"/>
          <w:w w:val="105"/>
          <w:sz w:val="17"/>
        </w:rPr>
        <w:t>brokers,</w:t>
      </w:r>
      <w:r>
        <w:rPr>
          <w:rFonts w:ascii="Arial MT" w:hAnsi="Arial MT"/>
          <w:spacing w:val="-10"/>
          <w:w w:val="105"/>
          <w:sz w:val="17"/>
        </w:rPr>
        <w:t> </w:t>
      </w:r>
      <w:r>
        <w:rPr>
          <w:rFonts w:ascii="Arial MT" w:hAnsi="Arial MT"/>
          <w:spacing w:val="-2"/>
          <w:w w:val="105"/>
          <w:sz w:val="17"/>
        </w:rPr>
        <w:t>dealers,</w:t>
      </w:r>
      <w:r>
        <w:rPr>
          <w:rFonts w:ascii="Arial MT" w:hAnsi="Arial MT"/>
          <w:spacing w:val="-10"/>
          <w:w w:val="105"/>
          <w:sz w:val="17"/>
        </w:rPr>
        <w:t> </w:t>
      </w:r>
      <w:r>
        <w:rPr>
          <w:rFonts w:ascii="Arial MT" w:hAnsi="Arial MT"/>
          <w:spacing w:val="-2"/>
          <w:w w:val="105"/>
          <w:sz w:val="17"/>
        </w:rPr>
        <w:t>municipal</w:t>
      </w:r>
      <w:r>
        <w:rPr>
          <w:rFonts w:ascii="Arial MT" w:hAnsi="Arial MT"/>
          <w:spacing w:val="-10"/>
          <w:w w:val="105"/>
          <w:sz w:val="17"/>
        </w:rPr>
        <w:t> </w:t>
      </w:r>
      <w:r>
        <w:rPr>
          <w:rFonts w:ascii="Arial MT" w:hAnsi="Arial MT"/>
          <w:spacing w:val="-2"/>
          <w:w w:val="105"/>
          <w:sz w:val="17"/>
        </w:rPr>
        <w:t>securities</w:t>
      </w:r>
      <w:r>
        <w:rPr>
          <w:rFonts w:ascii="Arial MT" w:hAnsi="Arial MT"/>
          <w:spacing w:val="-10"/>
          <w:w w:val="105"/>
          <w:sz w:val="17"/>
        </w:rPr>
        <w:t> </w:t>
      </w:r>
      <w:r>
        <w:rPr>
          <w:rFonts w:ascii="Arial MT" w:hAnsi="Arial MT"/>
          <w:spacing w:val="-2"/>
          <w:w w:val="105"/>
          <w:sz w:val="17"/>
        </w:rPr>
        <w:t>dealers,</w:t>
      </w:r>
      <w:r>
        <w:rPr>
          <w:rFonts w:ascii="Arial MT" w:hAnsi="Arial MT"/>
          <w:spacing w:val="-10"/>
          <w:w w:val="105"/>
          <w:sz w:val="17"/>
        </w:rPr>
        <w:t> </w:t>
      </w:r>
      <w:r>
        <w:rPr>
          <w:rFonts w:ascii="Arial MT" w:hAnsi="Arial MT"/>
          <w:spacing w:val="-2"/>
          <w:w w:val="105"/>
          <w:sz w:val="17"/>
        </w:rPr>
        <w:t>and</w:t>
      </w:r>
      <w:r>
        <w:rPr>
          <w:rFonts w:ascii="Arial MT" w:hAnsi="Arial MT"/>
          <w:spacing w:val="-10"/>
          <w:w w:val="105"/>
          <w:sz w:val="17"/>
        </w:rPr>
        <w:t> </w:t>
      </w:r>
      <w:r>
        <w:rPr>
          <w:rFonts w:ascii="Arial MT" w:hAnsi="Arial MT"/>
          <w:spacing w:val="-2"/>
          <w:w w:val="105"/>
          <w:sz w:val="17"/>
        </w:rPr>
        <w:t>Municipal</w:t>
      </w:r>
      <w:r>
        <w:rPr>
          <w:rFonts w:ascii="Arial MT" w:hAnsi="Arial MT"/>
          <w:spacing w:val="-10"/>
          <w:w w:val="105"/>
          <w:sz w:val="17"/>
        </w:rPr>
        <w:t> </w:t>
      </w:r>
      <w:r>
        <w:rPr>
          <w:rFonts w:ascii="Arial MT" w:hAnsi="Arial MT"/>
          <w:spacing w:val="-2"/>
          <w:w w:val="105"/>
          <w:sz w:val="17"/>
        </w:rPr>
        <w:t>Advisers</w:t>
      </w:r>
      <w:r>
        <w:rPr>
          <w:rFonts w:ascii="Arial MT" w:hAnsi="Arial MT"/>
          <w:spacing w:val="-10"/>
          <w:w w:val="105"/>
          <w:sz w:val="17"/>
        </w:rPr>
        <w:t> </w:t>
      </w:r>
      <w:r>
        <w:rPr>
          <w:rFonts w:ascii="Arial MT" w:hAnsi="Arial MT"/>
          <w:spacing w:val="-2"/>
          <w:w w:val="105"/>
          <w:sz w:val="17"/>
        </w:rPr>
        <w:t>from</w:t>
      </w:r>
      <w:r>
        <w:rPr>
          <w:rFonts w:ascii="Arial MT" w:hAnsi="Arial MT"/>
          <w:spacing w:val="-10"/>
          <w:w w:val="105"/>
          <w:sz w:val="17"/>
        </w:rPr>
        <w:t> </w:t>
      </w:r>
      <w:r>
        <w:rPr>
          <w:rFonts w:ascii="Arial MT" w:hAnsi="Arial MT"/>
          <w:spacing w:val="-2"/>
          <w:w w:val="105"/>
          <w:sz w:val="17"/>
        </w:rPr>
        <w:t>engaging</w:t>
      </w:r>
    </w:p>
    <w:p>
      <w:pPr>
        <w:spacing w:line="295" w:lineRule="auto" w:before="49"/>
        <w:ind w:left="1978" w:right="542" w:firstLine="0"/>
        <w:jc w:val="left"/>
        <w:rPr>
          <w:rFonts w:ascii="Arial MT" w:hAnsi="Arial MT"/>
          <w:sz w:val="17"/>
        </w:rPr>
      </w:pPr>
      <w:r>
        <w:rPr>
          <w:rFonts w:ascii="Arial MT" w:hAnsi="Arial MT"/>
          <w:sz w:val="17"/>
        </w:rPr>
        <w:t>in municipal adviser business with municipal entities if they´ve made political contributions to officials of such municipal entities. If a political contribution was made as described in the first sentence, they´re not allowed to engage in municipal securities business with that municipal entity for a period of two years after the contribution. </w:t>
      </w:r>
      <w:r>
        <w:rPr>
          <w:rFonts w:ascii="Trebuchet MS" w:hAnsi="Trebuchet MS"/>
          <w:i/>
          <w:sz w:val="17"/>
        </w:rPr>
        <w:t>Municipal finance proƒessionals </w:t>
      </w:r>
      <w:r>
        <w:rPr>
          <w:rFonts w:ascii="Arial MT" w:hAnsi="Arial MT"/>
          <w:sz w:val="17"/>
        </w:rPr>
        <w:t>(MFPs) </w:t>
      </w:r>
      <w:r>
        <w:rPr>
          <w:rFonts w:ascii="Arial MT" w:hAnsi="Arial MT"/>
          <w:spacing w:val="-4"/>
          <w:w w:val="110"/>
          <w:sz w:val="17"/>
        </w:rPr>
        <w:t>are</w:t>
      </w:r>
      <w:r>
        <w:rPr>
          <w:rFonts w:ascii="Arial MT" w:hAnsi="Arial MT"/>
          <w:spacing w:val="-6"/>
          <w:w w:val="110"/>
          <w:sz w:val="17"/>
        </w:rPr>
        <w:t> </w:t>
      </w:r>
      <w:r>
        <w:rPr>
          <w:rFonts w:ascii="Arial MT" w:hAnsi="Arial MT"/>
          <w:spacing w:val="-4"/>
          <w:w w:val="110"/>
          <w:sz w:val="17"/>
        </w:rPr>
        <w:t>allowed</w:t>
      </w:r>
      <w:r>
        <w:rPr>
          <w:rFonts w:ascii="Arial MT" w:hAnsi="Arial MT"/>
          <w:spacing w:val="-6"/>
          <w:w w:val="110"/>
          <w:sz w:val="17"/>
        </w:rPr>
        <w:t> </w:t>
      </w:r>
      <w:r>
        <w:rPr>
          <w:rFonts w:ascii="Arial MT" w:hAnsi="Arial MT"/>
          <w:spacing w:val="-4"/>
          <w:w w:val="110"/>
          <w:sz w:val="17"/>
        </w:rPr>
        <w:t>to</w:t>
      </w:r>
      <w:r>
        <w:rPr>
          <w:rFonts w:ascii="Arial MT" w:hAnsi="Arial MT"/>
          <w:spacing w:val="-6"/>
          <w:w w:val="110"/>
          <w:sz w:val="17"/>
        </w:rPr>
        <w:t> </w:t>
      </w:r>
      <w:r>
        <w:rPr>
          <w:rFonts w:ascii="Arial MT" w:hAnsi="Arial MT"/>
          <w:spacing w:val="-4"/>
          <w:w w:val="110"/>
          <w:sz w:val="17"/>
        </w:rPr>
        <w:t>make</w:t>
      </w:r>
      <w:r>
        <w:rPr>
          <w:rFonts w:ascii="Arial MT" w:hAnsi="Arial MT"/>
          <w:spacing w:val="-6"/>
          <w:w w:val="110"/>
          <w:sz w:val="17"/>
        </w:rPr>
        <w:t> </w:t>
      </w:r>
      <w:r>
        <w:rPr>
          <w:rFonts w:ascii="Arial MT" w:hAnsi="Arial MT"/>
          <w:spacing w:val="-4"/>
          <w:w w:val="110"/>
          <w:sz w:val="17"/>
        </w:rPr>
        <w:t>political</w:t>
      </w:r>
      <w:r>
        <w:rPr>
          <w:rFonts w:ascii="Arial MT" w:hAnsi="Arial MT"/>
          <w:spacing w:val="-6"/>
          <w:w w:val="110"/>
          <w:sz w:val="17"/>
        </w:rPr>
        <w:t> </w:t>
      </w:r>
      <w:r>
        <w:rPr>
          <w:rFonts w:ascii="Arial MT" w:hAnsi="Arial MT"/>
          <w:spacing w:val="-4"/>
          <w:w w:val="110"/>
          <w:sz w:val="17"/>
        </w:rPr>
        <w:t>contributions</w:t>
      </w:r>
      <w:r>
        <w:rPr>
          <w:rFonts w:ascii="Arial MT" w:hAnsi="Arial MT"/>
          <w:spacing w:val="-6"/>
          <w:w w:val="110"/>
          <w:sz w:val="17"/>
        </w:rPr>
        <w:t> </w:t>
      </w:r>
      <w:r>
        <w:rPr>
          <w:rFonts w:ascii="Arial MT" w:hAnsi="Arial MT"/>
          <w:spacing w:val="-4"/>
          <w:w w:val="110"/>
          <w:sz w:val="17"/>
        </w:rPr>
        <w:t>of</w:t>
      </w:r>
      <w:r>
        <w:rPr>
          <w:rFonts w:ascii="Arial MT" w:hAnsi="Arial MT"/>
          <w:spacing w:val="-6"/>
          <w:w w:val="110"/>
          <w:sz w:val="17"/>
        </w:rPr>
        <w:t> </w:t>
      </w:r>
      <w:r>
        <w:rPr>
          <w:rFonts w:ascii="Arial MT" w:hAnsi="Arial MT"/>
          <w:spacing w:val="-4"/>
          <w:w w:val="110"/>
          <w:sz w:val="17"/>
        </w:rPr>
        <w:t>up</w:t>
      </w:r>
      <w:r>
        <w:rPr>
          <w:rFonts w:ascii="Arial MT" w:hAnsi="Arial MT"/>
          <w:spacing w:val="-6"/>
          <w:w w:val="110"/>
          <w:sz w:val="17"/>
        </w:rPr>
        <w:t> </w:t>
      </w:r>
      <w:r>
        <w:rPr>
          <w:rFonts w:ascii="Arial MT" w:hAnsi="Arial MT"/>
          <w:spacing w:val="-4"/>
          <w:w w:val="110"/>
          <w:sz w:val="17"/>
        </w:rPr>
        <w:t>to</w:t>
      </w:r>
      <w:r>
        <w:rPr>
          <w:rFonts w:ascii="Arial MT" w:hAnsi="Arial MT"/>
          <w:spacing w:val="-6"/>
          <w:w w:val="110"/>
          <w:sz w:val="17"/>
        </w:rPr>
        <w:t> </w:t>
      </w:r>
      <w:r>
        <w:rPr>
          <w:rFonts w:ascii="Arial MT" w:hAnsi="Arial MT"/>
          <w:spacing w:val="-4"/>
          <w:w w:val="110"/>
          <w:sz w:val="17"/>
        </w:rPr>
        <w:t>$250</w:t>
      </w:r>
      <w:r>
        <w:rPr>
          <w:rFonts w:ascii="Arial MT" w:hAnsi="Arial MT"/>
          <w:spacing w:val="-6"/>
          <w:w w:val="110"/>
          <w:sz w:val="17"/>
        </w:rPr>
        <w:t> </w:t>
      </w:r>
      <w:r>
        <w:rPr>
          <w:rFonts w:ascii="Arial MT" w:hAnsi="Arial MT"/>
          <w:spacing w:val="-4"/>
          <w:w w:val="110"/>
          <w:sz w:val="17"/>
        </w:rPr>
        <w:t>per</w:t>
      </w:r>
      <w:r>
        <w:rPr>
          <w:rFonts w:ascii="Arial MT" w:hAnsi="Arial MT"/>
          <w:spacing w:val="-6"/>
          <w:w w:val="110"/>
          <w:sz w:val="17"/>
        </w:rPr>
        <w:t> </w:t>
      </w:r>
      <w:r>
        <w:rPr>
          <w:rFonts w:ascii="Arial MT" w:hAnsi="Arial MT"/>
          <w:spacing w:val="-4"/>
          <w:w w:val="110"/>
          <w:sz w:val="17"/>
        </w:rPr>
        <w:t>election</w:t>
      </w:r>
      <w:r>
        <w:rPr>
          <w:rFonts w:ascii="Arial MT" w:hAnsi="Arial MT"/>
          <w:spacing w:val="-6"/>
          <w:w w:val="110"/>
          <w:sz w:val="17"/>
        </w:rPr>
        <w:t> </w:t>
      </w:r>
      <w:r>
        <w:rPr>
          <w:rFonts w:ascii="Arial MT" w:hAnsi="Arial MT"/>
          <w:spacing w:val="-4"/>
          <w:w w:val="110"/>
          <w:sz w:val="17"/>
        </w:rPr>
        <w:t>to</w:t>
      </w:r>
      <w:r>
        <w:rPr>
          <w:rFonts w:ascii="Arial MT" w:hAnsi="Arial MT"/>
          <w:spacing w:val="-6"/>
          <w:w w:val="110"/>
          <w:sz w:val="17"/>
        </w:rPr>
        <w:t> </w:t>
      </w:r>
      <w:r>
        <w:rPr>
          <w:rFonts w:ascii="Arial MT" w:hAnsi="Arial MT"/>
          <w:spacing w:val="-4"/>
          <w:w w:val="110"/>
          <w:sz w:val="17"/>
        </w:rPr>
        <w:t>a</w:t>
      </w:r>
      <w:r>
        <w:rPr>
          <w:rFonts w:ascii="Arial MT" w:hAnsi="Arial MT"/>
          <w:spacing w:val="-6"/>
          <w:w w:val="110"/>
          <w:sz w:val="17"/>
        </w:rPr>
        <w:t> </w:t>
      </w:r>
      <w:r>
        <w:rPr>
          <w:rFonts w:ascii="Arial MT" w:hAnsi="Arial MT"/>
          <w:spacing w:val="-4"/>
          <w:w w:val="110"/>
          <w:sz w:val="17"/>
        </w:rPr>
        <w:t>candidate</w:t>
      </w:r>
      <w:r>
        <w:rPr>
          <w:rFonts w:ascii="Arial MT" w:hAnsi="Arial MT"/>
          <w:spacing w:val="-6"/>
          <w:w w:val="110"/>
          <w:sz w:val="17"/>
        </w:rPr>
        <w:t> </w:t>
      </w:r>
      <w:r>
        <w:rPr>
          <w:rFonts w:ascii="Arial MT" w:hAnsi="Arial MT"/>
          <w:spacing w:val="-4"/>
          <w:w w:val="110"/>
          <w:sz w:val="17"/>
        </w:rPr>
        <w:t>they´re </w:t>
      </w:r>
      <w:r>
        <w:rPr>
          <w:rFonts w:ascii="Arial MT" w:hAnsi="Arial MT"/>
          <w:w w:val="110"/>
          <w:sz w:val="17"/>
        </w:rPr>
        <w:t>entitled to vote for.</w:t>
      </w:r>
    </w:p>
    <w:p>
      <w:pPr>
        <w:spacing w:line="216" w:lineRule="auto" w:before="15"/>
        <w:ind w:left="1978" w:right="577" w:hanging="294"/>
        <w:jc w:val="left"/>
        <w:rPr>
          <w:rFonts w:ascii="Arial MT" w:hAnsi="Arial MT"/>
          <w:sz w:val="17"/>
        </w:rPr>
      </w:pPr>
      <w:r>
        <w:rPr>
          <w:rFonts w:ascii="Arial Black" w:hAnsi="Arial Black"/>
          <w:position w:val="-1"/>
          <w:sz w:val="28"/>
        </w:rPr>
        <w:t>» </w:t>
      </w:r>
      <w:r>
        <w:rPr>
          <w:rFonts w:ascii="Arial Black" w:hAnsi="Arial Black"/>
          <w:sz w:val="17"/>
        </w:rPr>
        <w:t>Rule</w:t>
      </w:r>
      <w:r>
        <w:rPr>
          <w:rFonts w:ascii="Arial Black" w:hAnsi="Arial Black"/>
          <w:spacing w:val="-17"/>
          <w:sz w:val="17"/>
        </w:rPr>
        <w:t> </w:t>
      </w:r>
      <w:r>
        <w:rPr>
          <w:rFonts w:ascii="Arial Black" w:hAnsi="Arial Black"/>
          <w:sz w:val="17"/>
        </w:rPr>
        <w:t>G-47</w:t>
      </w:r>
      <w:r>
        <w:rPr>
          <w:rFonts w:ascii="Arial Black" w:hAnsi="Arial Black"/>
          <w:spacing w:val="-17"/>
          <w:sz w:val="17"/>
        </w:rPr>
        <w:t> </w:t>
      </w:r>
      <w:r>
        <w:rPr>
          <w:rFonts w:ascii="Arial MT" w:hAnsi="Arial MT"/>
          <w:sz w:val="17"/>
        </w:rPr>
        <w:t>(time</w:t>
      </w:r>
      <w:r>
        <w:rPr>
          <w:rFonts w:ascii="Arial MT" w:hAnsi="Arial MT"/>
          <w:spacing w:val="-8"/>
          <w:sz w:val="17"/>
        </w:rPr>
        <w:t> </w:t>
      </w:r>
      <w:r>
        <w:rPr>
          <w:rFonts w:ascii="Arial MT" w:hAnsi="Arial MT"/>
          <w:sz w:val="17"/>
        </w:rPr>
        <w:t>of</w:t>
      </w:r>
      <w:r>
        <w:rPr>
          <w:rFonts w:ascii="Arial MT" w:hAnsi="Arial MT"/>
          <w:spacing w:val="-8"/>
          <w:sz w:val="17"/>
        </w:rPr>
        <w:t> </w:t>
      </w:r>
      <w:r>
        <w:rPr>
          <w:rFonts w:ascii="Arial MT" w:hAnsi="Arial MT"/>
          <w:sz w:val="17"/>
        </w:rPr>
        <w:t>trade</w:t>
      </w:r>
      <w:r>
        <w:rPr>
          <w:rFonts w:ascii="Arial MT" w:hAnsi="Arial MT"/>
          <w:spacing w:val="-8"/>
          <w:sz w:val="17"/>
        </w:rPr>
        <w:t> </w:t>
      </w:r>
      <w:r>
        <w:rPr>
          <w:rFonts w:ascii="Arial MT" w:hAnsi="Arial MT"/>
          <w:sz w:val="17"/>
        </w:rPr>
        <w:t>disclosure):</w:t>
      </w:r>
      <w:r>
        <w:rPr>
          <w:rFonts w:ascii="Arial MT" w:hAnsi="Arial MT"/>
          <w:spacing w:val="-8"/>
          <w:sz w:val="17"/>
        </w:rPr>
        <w:t> </w:t>
      </w:r>
      <w:r>
        <w:rPr>
          <w:rFonts w:ascii="Arial MT" w:hAnsi="Arial MT"/>
          <w:sz w:val="17"/>
        </w:rPr>
        <w:t>Brokers,</w:t>
      </w:r>
      <w:r>
        <w:rPr>
          <w:rFonts w:ascii="Arial MT" w:hAnsi="Arial MT"/>
          <w:spacing w:val="-8"/>
          <w:sz w:val="17"/>
        </w:rPr>
        <w:t> </w:t>
      </w:r>
      <w:r>
        <w:rPr>
          <w:rFonts w:ascii="Arial MT" w:hAnsi="Arial MT"/>
          <w:sz w:val="17"/>
        </w:rPr>
        <w:t>dealers,</w:t>
      </w:r>
      <w:r>
        <w:rPr>
          <w:rFonts w:ascii="Arial MT" w:hAnsi="Arial MT"/>
          <w:spacing w:val="-8"/>
          <w:sz w:val="17"/>
        </w:rPr>
        <w:t> </w:t>
      </w:r>
      <w:r>
        <w:rPr>
          <w:rFonts w:ascii="Arial MT" w:hAnsi="Arial MT"/>
          <w:sz w:val="17"/>
        </w:rPr>
        <w:t>and</w:t>
      </w:r>
      <w:r>
        <w:rPr>
          <w:rFonts w:ascii="Arial MT" w:hAnsi="Arial MT"/>
          <w:spacing w:val="-8"/>
          <w:sz w:val="17"/>
        </w:rPr>
        <w:t> </w:t>
      </w:r>
      <w:r>
        <w:rPr>
          <w:rFonts w:ascii="Arial MT" w:hAnsi="Arial MT"/>
          <w:sz w:val="17"/>
        </w:rPr>
        <w:t>municipal</w:t>
      </w:r>
      <w:r>
        <w:rPr>
          <w:rFonts w:ascii="Arial MT" w:hAnsi="Arial MT"/>
          <w:spacing w:val="-8"/>
          <w:sz w:val="17"/>
        </w:rPr>
        <w:t> </w:t>
      </w:r>
      <w:r>
        <w:rPr>
          <w:rFonts w:ascii="Arial MT" w:hAnsi="Arial MT"/>
          <w:sz w:val="17"/>
        </w:rPr>
        <w:t>securities</w:t>
      </w:r>
      <w:r>
        <w:rPr>
          <w:rFonts w:ascii="Arial MT" w:hAnsi="Arial MT"/>
          <w:spacing w:val="-8"/>
          <w:sz w:val="17"/>
        </w:rPr>
        <w:t> </w:t>
      </w:r>
      <w:r>
        <w:rPr>
          <w:rFonts w:ascii="Arial MT" w:hAnsi="Arial MT"/>
          <w:sz w:val="17"/>
        </w:rPr>
        <w:t>advisers</w:t>
      </w:r>
      <w:r>
        <w:rPr>
          <w:rFonts w:ascii="Arial MT" w:hAnsi="Arial MT"/>
          <w:spacing w:val="-8"/>
          <w:sz w:val="17"/>
        </w:rPr>
        <w:t> </w:t>
      </w:r>
      <w:r>
        <w:rPr>
          <w:rFonts w:ascii="Arial MT" w:hAnsi="Arial MT"/>
          <w:sz w:val="17"/>
        </w:rPr>
        <w:t>may </w:t>
      </w:r>
      <w:r>
        <w:rPr>
          <w:rFonts w:ascii="Arial MT" w:hAnsi="Arial MT"/>
          <w:w w:val="105"/>
          <w:sz w:val="17"/>
        </w:rPr>
        <w:t>not</w:t>
      </w:r>
      <w:r>
        <w:rPr>
          <w:rFonts w:ascii="Arial MT" w:hAnsi="Arial MT"/>
          <w:spacing w:val="-2"/>
          <w:w w:val="105"/>
          <w:sz w:val="17"/>
        </w:rPr>
        <w:t> </w:t>
      </w:r>
      <w:r>
        <w:rPr>
          <w:rFonts w:ascii="Arial MT" w:hAnsi="Arial MT"/>
          <w:w w:val="105"/>
          <w:sz w:val="17"/>
        </w:rPr>
        <w:t>trade</w:t>
      </w:r>
      <w:r>
        <w:rPr>
          <w:rFonts w:ascii="Arial MT" w:hAnsi="Arial MT"/>
          <w:spacing w:val="-2"/>
          <w:w w:val="105"/>
          <w:sz w:val="17"/>
        </w:rPr>
        <w:t> </w:t>
      </w:r>
      <w:r>
        <w:rPr>
          <w:rFonts w:ascii="Arial MT" w:hAnsi="Arial MT"/>
          <w:w w:val="105"/>
          <w:sz w:val="17"/>
        </w:rPr>
        <w:t>a</w:t>
      </w:r>
      <w:r>
        <w:rPr>
          <w:rFonts w:ascii="Arial MT" w:hAnsi="Arial MT"/>
          <w:spacing w:val="-2"/>
          <w:w w:val="105"/>
          <w:sz w:val="17"/>
        </w:rPr>
        <w:t> </w:t>
      </w:r>
      <w:r>
        <w:rPr>
          <w:rFonts w:ascii="Arial MT" w:hAnsi="Arial MT"/>
          <w:w w:val="105"/>
          <w:sz w:val="17"/>
        </w:rPr>
        <w:t>municipal</w:t>
      </w:r>
      <w:r>
        <w:rPr>
          <w:rFonts w:ascii="Arial MT" w:hAnsi="Arial MT"/>
          <w:spacing w:val="-2"/>
          <w:w w:val="105"/>
          <w:sz w:val="17"/>
        </w:rPr>
        <w:t> </w:t>
      </w:r>
      <w:r>
        <w:rPr>
          <w:rFonts w:ascii="Arial MT" w:hAnsi="Arial MT"/>
          <w:w w:val="105"/>
          <w:sz w:val="17"/>
        </w:rPr>
        <w:t>security</w:t>
      </w:r>
      <w:r>
        <w:rPr>
          <w:rFonts w:ascii="Arial MT" w:hAnsi="Arial MT"/>
          <w:spacing w:val="-2"/>
          <w:w w:val="105"/>
          <w:sz w:val="17"/>
        </w:rPr>
        <w:t> </w:t>
      </w:r>
      <w:r>
        <w:rPr>
          <w:rFonts w:ascii="Arial MT" w:hAnsi="Arial MT"/>
          <w:w w:val="105"/>
          <w:sz w:val="17"/>
        </w:rPr>
        <w:t>(buy</w:t>
      </w:r>
      <w:r>
        <w:rPr>
          <w:rFonts w:ascii="Arial MT" w:hAnsi="Arial MT"/>
          <w:spacing w:val="-2"/>
          <w:w w:val="105"/>
          <w:sz w:val="17"/>
        </w:rPr>
        <w:t> </w:t>
      </w:r>
      <w:r>
        <w:rPr>
          <w:rFonts w:ascii="Arial MT" w:hAnsi="Arial MT"/>
          <w:w w:val="105"/>
          <w:sz w:val="17"/>
        </w:rPr>
        <w:t>from</w:t>
      </w:r>
      <w:r>
        <w:rPr>
          <w:rFonts w:ascii="Arial MT" w:hAnsi="Arial MT"/>
          <w:spacing w:val="-2"/>
          <w:w w:val="105"/>
          <w:sz w:val="17"/>
        </w:rPr>
        <w:t> </w:t>
      </w:r>
      <w:r>
        <w:rPr>
          <w:rFonts w:ascii="Arial MT" w:hAnsi="Arial MT"/>
          <w:w w:val="105"/>
          <w:sz w:val="17"/>
        </w:rPr>
        <w:t>or</w:t>
      </w:r>
      <w:r>
        <w:rPr>
          <w:rFonts w:ascii="Arial MT" w:hAnsi="Arial MT"/>
          <w:spacing w:val="-2"/>
          <w:w w:val="105"/>
          <w:sz w:val="17"/>
        </w:rPr>
        <w:t> </w:t>
      </w:r>
      <w:r>
        <w:rPr>
          <w:rFonts w:ascii="Arial MT" w:hAnsi="Arial MT"/>
          <w:w w:val="105"/>
          <w:sz w:val="17"/>
        </w:rPr>
        <w:t>sell</w:t>
      </w:r>
      <w:r>
        <w:rPr>
          <w:rFonts w:ascii="Arial MT" w:hAnsi="Arial MT"/>
          <w:spacing w:val="-2"/>
          <w:w w:val="105"/>
          <w:sz w:val="17"/>
        </w:rPr>
        <w:t> </w:t>
      </w:r>
      <w:r>
        <w:rPr>
          <w:rFonts w:ascii="Arial MT" w:hAnsi="Arial MT"/>
          <w:w w:val="105"/>
          <w:sz w:val="17"/>
        </w:rPr>
        <w:t>to)</w:t>
      </w:r>
      <w:r>
        <w:rPr>
          <w:rFonts w:ascii="Arial MT" w:hAnsi="Arial MT"/>
          <w:spacing w:val="-2"/>
          <w:w w:val="105"/>
          <w:sz w:val="17"/>
        </w:rPr>
        <w:t> </w:t>
      </w:r>
      <w:r>
        <w:rPr>
          <w:rFonts w:ascii="Arial MT" w:hAnsi="Arial MT"/>
          <w:w w:val="105"/>
          <w:sz w:val="17"/>
        </w:rPr>
        <w:t>with</w:t>
      </w:r>
      <w:r>
        <w:rPr>
          <w:rFonts w:ascii="Arial MT" w:hAnsi="Arial MT"/>
          <w:spacing w:val="-2"/>
          <w:w w:val="105"/>
          <w:sz w:val="17"/>
        </w:rPr>
        <w:t> </w:t>
      </w:r>
      <w:r>
        <w:rPr>
          <w:rFonts w:ascii="Arial MT" w:hAnsi="Arial MT"/>
          <w:w w:val="105"/>
          <w:sz w:val="17"/>
        </w:rPr>
        <w:t>a</w:t>
      </w:r>
      <w:r>
        <w:rPr>
          <w:rFonts w:ascii="Arial MT" w:hAnsi="Arial MT"/>
          <w:spacing w:val="-2"/>
          <w:w w:val="105"/>
          <w:sz w:val="17"/>
        </w:rPr>
        <w:t> </w:t>
      </w:r>
      <w:r>
        <w:rPr>
          <w:rFonts w:ascii="Arial MT" w:hAnsi="Arial MT"/>
          <w:w w:val="105"/>
          <w:sz w:val="17"/>
        </w:rPr>
        <w:t>customer</w:t>
      </w:r>
      <w:r>
        <w:rPr>
          <w:rFonts w:ascii="Arial MT" w:hAnsi="Arial MT"/>
          <w:spacing w:val="-2"/>
          <w:w w:val="105"/>
          <w:sz w:val="17"/>
        </w:rPr>
        <w:t> </w:t>
      </w:r>
      <w:r>
        <w:rPr>
          <w:rFonts w:ascii="Arial MT" w:hAnsi="Arial MT"/>
          <w:w w:val="105"/>
          <w:sz w:val="17"/>
        </w:rPr>
        <w:t>(whether</w:t>
      </w:r>
      <w:r>
        <w:rPr>
          <w:rFonts w:ascii="Arial MT" w:hAnsi="Arial MT"/>
          <w:spacing w:val="-2"/>
          <w:w w:val="105"/>
          <w:sz w:val="17"/>
        </w:rPr>
        <w:t> </w:t>
      </w:r>
      <w:r>
        <w:rPr>
          <w:rFonts w:ascii="Arial MT" w:hAnsi="Arial MT"/>
          <w:w w:val="105"/>
          <w:sz w:val="17"/>
        </w:rPr>
        <w:t>solicited</w:t>
      </w:r>
      <w:r>
        <w:rPr>
          <w:rFonts w:ascii="Arial MT" w:hAnsi="Arial MT"/>
          <w:spacing w:val="-2"/>
          <w:w w:val="105"/>
          <w:sz w:val="17"/>
        </w:rPr>
        <w:t> </w:t>
      </w:r>
      <w:r>
        <w:rPr>
          <w:rFonts w:ascii="Arial MT" w:hAnsi="Arial MT"/>
          <w:w w:val="105"/>
          <w:sz w:val="17"/>
        </w:rPr>
        <w:t>or</w:t>
      </w:r>
    </w:p>
    <w:p>
      <w:pPr>
        <w:spacing w:line="295" w:lineRule="auto" w:before="49"/>
        <w:ind w:left="1978" w:right="577" w:firstLine="0"/>
        <w:jc w:val="left"/>
        <w:rPr>
          <w:rFonts w:ascii="Arial MT"/>
          <w:sz w:val="17"/>
        </w:rPr>
      </w:pPr>
      <w:r>
        <w:rPr>
          <w:rFonts w:ascii="Arial MT"/>
          <w:w w:val="105"/>
          <w:sz w:val="17"/>
        </w:rPr>
        <w:t>unsolicited)</w:t>
      </w:r>
      <w:r>
        <w:rPr>
          <w:rFonts w:ascii="Arial MT"/>
          <w:spacing w:val="-7"/>
          <w:w w:val="105"/>
          <w:sz w:val="17"/>
        </w:rPr>
        <w:t> </w:t>
      </w:r>
      <w:r>
        <w:rPr>
          <w:rFonts w:ascii="Arial MT"/>
          <w:w w:val="105"/>
          <w:sz w:val="17"/>
        </w:rPr>
        <w:t>without</w:t>
      </w:r>
      <w:r>
        <w:rPr>
          <w:rFonts w:ascii="Arial MT"/>
          <w:spacing w:val="-7"/>
          <w:w w:val="105"/>
          <w:sz w:val="17"/>
        </w:rPr>
        <w:t> </w:t>
      </w:r>
      <w:r>
        <w:rPr>
          <w:rFonts w:ascii="Arial MT"/>
          <w:w w:val="105"/>
          <w:sz w:val="17"/>
        </w:rPr>
        <w:t>providing</w:t>
      </w:r>
      <w:r>
        <w:rPr>
          <w:rFonts w:ascii="Arial MT"/>
          <w:spacing w:val="-7"/>
          <w:w w:val="105"/>
          <w:sz w:val="17"/>
        </w:rPr>
        <w:t> </w:t>
      </w:r>
      <w:r>
        <w:rPr>
          <w:rFonts w:ascii="Arial MT"/>
          <w:w w:val="105"/>
          <w:sz w:val="17"/>
        </w:rPr>
        <w:t>all</w:t>
      </w:r>
      <w:r>
        <w:rPr>
          <w:rFonts w:ascii="Arial MT"/>
          <w:spacing w:val="-7"/>
          <w:w w:val="105"/>
          <w:sz w:val="17"/>
        </w:rPr>
        <w:t> </w:t>
      </w:r>
      <w:r>
        <w:rPr>
          <w:rFonts w:ascii="Arial MT"/>
          <w:w w:val="105"/>
          <w:sz w:val="17"/>
        </w:rPr>
        <w:t>material</w:t>
      </w:r>
      <w:r>
        <w:rPr>
          <w:rFonts w:ascii="Arial MT"/>
          <w:spacing w:val="-7"/>
          <w:w w:val="105"/>
          <w:sz w:val="17"/>
        </w:rPr>
        <w:t> </w:t>
      </w:r>
      <w:r>
        <w:rPr>
          <w:rFonts w:ascii="Arial MT"/>
          <w:w w:val="105"/>
          <w:sz w:val="17"/>
        </w:rPr>
        <w:t>information</w:t>
      </w:r>
      <w:r>
        <w:rPr>
          <w:rFonts w:ascii="Arial MT"/>
          <w:spacing w:val="-7"/>
          <w:w w:val="105"/>
          <w:sz w:val="17"/>
        </w:rPr>
        <w:t> </w:t>
      </w:r>
      <w:r>
        <w:rPr>
          <w:rFonts w:ascii="Arial MT"/>
          <w:w w:val="105"/>
          <w:sz w:val="17"/>
        </w:rPr>
        <w:t>about</w:t>
      </w:r>
      <w:r>
        <w:rPr>
          <w:rFonts w:ascii="Arial MT"/>
          <w:spacing w:val="-7"/>
          <w:w w:val="105"/>
          <w:sz w:val="17"/>
        </w:rPr>
        <w:t> </w:t>
      </w:r>
      <w:r>
        <w:rPr>
          <w:rFonts w:ascii="Arial MT"/>
          <w:w w:val="105"/>
          <w:sz w:val="17"/>
        </w:rPr>
        <w:t>the</w:t>
      </w:r>
      <w:r>
        <w:rPr>
          <w:rFonts w:ascii="Arial MT"/>
          <w:spacing w:val="-7"/>
          <w:w w:val="105"/>
          <w:sz w:val="17"/>
        </w:rPr>
        <w:t> </w:t>
      </w:r>
      <w:r>
        <w:rPr>
          <w:rFonts w:ascii="Arial MT"/>
          <w:w w:val="105"/>
          <w:sz w:val="17"/>
        </w:rPr>
        <w:t>trade.</w:t>
      </w:r>
      <w:r>
        <w:rPr>
          <w:rFonts w:ascii="Arial MT"/>
          <w:spacing w:val="-7"/>
          <w:w w:val="105"/>
          <w:sz w:val="17"/>
        </w:rPr>
        <w:t> </w:t>
      </w:r>
      <w:r>
        <w:rPr>
          <w:rFonts w:ascii="Arial MT"/>
          <w:w w:val="105"/>
          <w:sz w:val="17"/>
        </w:rPr>
        <w:t>The</w:t>
      </w:r>
      <w:r>
        <w:rPr>
          <w:rFonts w:ascii="Arial MT"/>
          <w:spacing w:val="-7"/>
          <w:w w:val="105"/>
          <w:sz w:val="17"/>
        </w:rPr>
        <w:t> </w:t>
      </w:r>
      <w:r>
        <w:rPr>
          <w:rFonts w:ascii="Arial MT"/>
          <w:w w:val="105"/>
          <w:sz w:val="17"/>
        </w:rPr>
        <w:t>information</w:t>
      </w:r>
      <w:r>
        <w:rPr>
          <w:rFonts w:ascii="Arial MT"/>
          <w:spacing w:val="-7"/>
          <w:w w:val="105"/>
          <w:sz w:val="17"/>
        </w:rPr>
        <w:t> </w:t>
      </w:r>
      <w:r>
        <w:rPr>
          <w:rFonts w:ascii="Arial MT"/>
          <w:w w:val="105"/>
          <w:sz w:val="17"/>
        </w:rPr>
        <w:t>must be</w:t>
      </w:r>
      <w:r>
        <w:rPr>
          <w:rFonts w:ascii="Arial MT"/>
          <w:spacing w:val="-3"/>
          <w:w w:val="105"/>
          <w:sz w:val="17"/>
        </w:rPr>
        <w:t> </w:t>
      </w:r>
      <w:r>
        <w:rPr>
          <w:rFonts w:ascii="Arial MT"/>
          <w:w w:val="105"/>
          <w:sz w:val="17"/>
        </w:rPr>
        <w:t>provided</w:t>
      </w:r>
      <w:r>
        <w:rPr>
          <w:rFonts w:ascii="Arial MT"/>
          <w:spacing w:val="-3"/>
          <w:w w:val="105"/>
          <w:sz w:val="17"/>
        </w:rPr>
        <w:t> </w:t>
      </w:r>
      <w:r>
        <w:rPr>
          <w:rFonts w:ascii="Arial MT"/>
          <w:w w:val="105"/>
          <w:sz w:val="17"/>
        </w:rPr>
        <w:t>before</w:t>
      </w:r>
      <w:r>
        <w:rPr>
          <w:rFonts w:ascii="Arial MT"/>
          <w:spacing w:val="-3"/>
          <w:w w:val="105"/>
          <w:sz w:val="17"/>
        </w:rPr>
        <w:t> </w:t>
      </w:r>
      <w:r>
        <w:rPr>
          <w:rFonts w:ascii="Arial MT"/>
          <w:w w:val="105"/>
          <w:sz w:val="17"/>
        </w:rPr>
        <w:t>or</w:t>
      </w:r>
      <w:r>
        <w:rPr>
          <w:rFonts w:ascii="Arial MT"/>
          <w:spacing w:val="-3"/>
          <w:w w:val="105"/>
          <w:sz w:val="17"/>
        </w:rPr>
        <w:t> </w:t>
      </w:r>
      <w:r>
        <w:rPr>
          <w:rFonts w:ascii="Arial MT"/>
          <w:w w:val="105"/>
          <w:sz w:val="17"/>
        </w:rPr>
        <w:t>at</w:t>
      </w:r>
      <w:r>
        <w:rPr>
          <w:rFonts w:ascii="Arial MT"/>
          <w:spacing w:val="-3"/>
          <w:w w:val="105"/>
          <w:sz w:val="17"/>
        </w:rPr>
        <w:t> </w:t>
      </w:r>
      <w:r>
        <w:rPr>
          <w:rFonts w:ascii="Arial MT"/>
          <w:w w:val="105"/>
          <w:sz w:val="17"/>
        </w:rPr>
        <w:t>the</w:t>
      </w:r>
      <w:r>
        <w:rPr>
          <w:rFonts w:ascii="Arial MT"/>
          <w:spacing w:val="-3"/>
          <w:w w:val="105"/>
          <w:sz w:val="17"/>
        </w:rPr>
        <w:t> </w:t>
      </w:r>
      <w:r>
        <w:rPr>
          <w:rFonts w:ascii="Arial MT"/>
          <w:w w:val="105"/>
          <w:sz w:val="17"/>
        </w:rPr>
        <w:t>time</w:t>
      </w:r>
      <w:r>
        <w:rPr>
          <w:rFonts w:ascii="Arial MT"/>
          <w:spacing w:val="-3"/>
          <w:w w:val="105"/>
          <w:sz w:val="17"/>
        </w:rPr>
        <w:t> </w:t>
      </w:r>
      <w:r>
        <w:rPr>
          <w:rFonts w:ascii="Arial MT"/>
          <w:w w:val="105"/>
          <w:sz w:val="17"/>
        </w:rPr>
        <w:t>of</w:t>
      </w:r>
      <w:r>
        <w:rPr>
          <w:rFonts w:ascii="Arial MT"/>
          <w:spacing w:val="-3"/>
          <w:w w:val="105"/>
          <w:sz w:val="17"/>
        </w:rPr>
        <w:t> </w:t>
      </w:r>
      <w:r>
        <w:rPr>
          <w:rFonts w:ascii="Arial MT"/>
          <w:w w:val="105"/>
          <w:sz w:val="17"/>
        </w:rPr>
        <w:t>sale</w:t>
      </w:r>
      <w:r>
        <w:rPr>
          <w:rFonts w:ascii="Arial MT"/>
          <w:spacing w:val="-3"/>
          <w:w w:val="105"/>
          <w:sz w:val="17"/>
        </w:rPr>
        <w:t> </w:t>
      </w:r>
      <w:r>
        <w:rPr>
          <w:rFonts w:ascii="Arial MT"/>
          <w:w w:val="105"/>
          <w:sz w:val="17"/>
        </w:rPr>
        <w:t>and</w:t>
      </w:r>
      <w:r>
        <w:rPr>
          <w:rFonts w:ascii="Arial MT"/>
          <w:spacing w:val="-3"/>
          <w:w w:val="105"/>
          <w:sz w:val="17"/>
        </w:rPr>
        <w:t> </w:t>
      </w:r>
      <w:r>
        <w:rPr>
          <w:rFonts w:ascii="Arial MT"/>
          <w:w w:val="105"/>
          <w:sz w:val="17"/>
        </w:rPr>
        <w:t>can</w:t>
      </w:r>
      <w:r>
        <w:rPr>
          <w:rFonts w:ascii="Arial MT"/>
          <w:spacing w:val="-3"/>
          <w:w w:val="105"/>
          <w:sz w:val="17"/>
        </w:rPr>
        <w:t> </w:t>
      </w:r>
      <w:r>
        <w:rPr>
          <w:rFonts w:ascii="Arial MT"/>
          <w:w w:val="105"/>
          <w:sz w:val="17"/>
        </w:rPr>
        <w:t>be</w:t>
      </w:r>
      <w:r>
        <w:rPr>
          <w:rFonts w:ascii="Arial MT"/>
          <w:spacing w:val="-3"/>
          <w:w w:val="105"/>
          <w:sz w:val="17"/>
        </w:rPr>
        <w:t> </w:t>
      </w:r>
      <w:r>
        <w:rPr>
          <w:rFonts w:ascii="Arial MT"/>
          <w:w w:val="105"/>
          <w:sz w:val="17"/>
        </w:rPr>
        <w:t>disclosed</w:t>
      </w:r>
      <w:r>
        <w:rPr>
          <w:rFonts w:ascii="Arial MT"/>
          <w:spacing w:val="-3"/>
          <w:w w:val="105"/>
          <w:sz w:val="17"/>
        </w:rPr>
        <w:t> </w:t>
      </w:r>
      <w:r>
        <w:rPr>
          <w:rFonts w:ascii="Arial MT"/>
          <w:w w:val="105"/>
          <w:sz w:val="17"/>
        </w:rPr>
        <w:t>orally</w:t>
      </w:r>
      <w:r>
        <w:rPr>
          <w:rFonts w:ascii="Arial MT"/>
          <w:spacing w:val="-3"/>
          <w:w w:val="105"/>
          <w:sz w:val="17"/>
        </w:rPr>
        <w:t> </w:t>
      </w:r>
      <w:r>
        <w:rPr>
          <w:rFonts w:ascii="Arial MT"/>
          <w:w w:val="105"/>
          <w:sz w:val="17"/>
        </w:rPr>
        <w:t>or</w:t>
      </w:r>
      <w:r>
        <w:rPr>
          <w:rFonts w:ascii="Arial MT"/>
          <w:spacing w:val="-3"/>
          <w:w w:val="105"/>
          <w:sz w:val="17"/>
        </w:rPr>
        <w:t> </w:t>
      </w:r>
      <w:r>
        <w:rPr>
          <w:rFonts w:ascii="Arial MT"/>
          <w:w w:val="105"/>
          <w:sz w:val="17"/>
        </w:rPr>
        <w:t>in</w:t>
      </w:r>
      <w:r>
        <w:rPr>
          <w:rFonts w:ascii="Arial MT"/>
          <w:spacing w:val="-3"/>
          <w:w w:val="105"/>
          <w:sz w:val="17"/>
        </w:rPr>
        <w:t> </w:t>
      </w:r>
      <w:r>
        <w:rPr>
          <w:rFonts w:ascii="Arial MT"/>
          <w:w w:val="105"/>
          <w:sz w:val="17"/>
        </w:rPr>
        <w:t>writing.</w:t>
      </w:r>
    </w:p>
    <w:p>
      <w:pPr>
        <w:spacing w:line="278" w:lineRule="auto" w:before="119"/>
        <w:ind w:left="1978" w:right="484" w:firstLine="0"/>
        <w:jc w:val="left"/>
        <w:rPr>
          <w:rFonts w:ascii="Arial MT" w:hAnsi="Arial MT"/>
          <w:sz w:val="17"/>
        </w:rPr>
      </w:pPr>
      <w:r>
        <w:rPr>
          <w:rFonts w:ascii="Arial MT" w:hAnsi="Arial MT"/>
          <w:sz w:val="17"/>
        </w:rPr>
        <w:t>If you´re dying to know, you can view a complete list of what the MSRB considers to be material </w:t>
      </w:r>
      <w:r>
        <w:rPr>
          <w:rFonts w:ascii="Arial MT" w:hAnsi="Arial MT"/>
          <w:spacing w:val="-2"/>
          <w:w w:val="110"/>
          <w:sz w:val="17"/>
        </w:rPr>
        <w:t>information at </w:t>
      </w:r>
      <w:hyperlink r:id="rId101">
        <w:r>
          <w:rPr>
            <w:rFonts w:ascii="Trebuchet MS" w:hAnsi="Trebuchet MS"/>
            <w:spacing w:val="-2"/>
            <w:w w:val="110"/>
            <w:sz w:val="18"/>
          </w:rPr>
          <w:t>www.msrb.org/Rules-and-Interpretations/MSRB-Rules/General/Rule-</w:t>
        </w:r>
      </w:hyperlink>
      <w:r>
        <w:rPr>
          <w:rFonts w:ascii="Trebuchet MS" w:hAnsi="Trebuchet MS"/>
          <w:spacing w:val="-2"/>
          <w:w w:val="110"/>
          <w:sz w:val="18"/>
        </w:rPr>
        <w:t> </w:t>
      </w:r>
      <w:hyperlink r:id="rId101">
        <w:r>
          <w:rPr>
            <w:rFonts w:ascii="Trebuchet MS" w:hAnsi="Trebuchet MS"/>
            <w:spacing w:val="-2"/>
            <w:w w:val="110"/>
            <w:sz w:val="18"/>
          </w:rPr>
          <w:t>G-47.aspx</w:t>
        </w:r>
      </w:hyperlink>
      <w:r>
        <w:rPr>
          <w:rFonts w:ascii="Arial MT" w:hAnsi="Arial MT"/>
          <w:spacing w:val="-2"/>
          <w:w w:val="110"/>
          <w:sz w:val="17"/>
        </w:rPr>
        <w:t>.</w:t>
      </w:r>
      <w:r>
        <w:rPr>
          <w:rFonts w:ascii="Arial MT" w:hAnsi="Arial MT"/>
          <w:spacing w:val="-11"/>
          <w:w w:val="110"/>
          <w:sz w:val="17"/>
        </w:rPr>
        <w:t> </w:t>
      </w:r>
      <w:r>
        <w:rPr>
          <w:rFonts w:ascii="Arial MT" w:hAnsi="Arial MT"/>
          <w:spacing w:val="-2"/>
          <w:w w:val="110"/>
          <w:sz w:val="17"/>
        </w:rPr>
        <w:t>It</w:t>
      </w:r>
      <w:r>
        <w:rPr>
          <w:rFonts w:ascii="Arial MT" w:hAnsi="Arial MT"/>
          <w:spacing w:val="-11"/>
          <w:w w:val="110"/>
          <w:sz w:val="17"/>
        </w:rPr>
        <w:t> </w:t>
      </w:r>
      <w:r>
        <w:rPr>
          <w:rFonts w:ascii="Arial MT" w:hAnsi="Arial MT"/>
          <w:spacing w:val="-2"/>
          <w:w w:val="110"/>
          <w:sz w:val="17"/>
        </w:rPr>
        <w:t>shouldn´t</w:t>
      </w:r>
      <w:r>
        <w:rPr>
          <w:rFonts w:ascii="Arial MT" w:hAnsi="Arial MT"/>
          <w:spacing w:val="-11"/>
          <w:w w:val="110"/>
          <w:sz w:val="17"/>
        </w:rPr>
        <w:t> </w:t>
      </w:r>
      <w:r>
        <w:rPr>
          <w:rFonts w:ascii="Arial MT" w:hAnsi="Arial MT"/>
          <w:spacing w:val="-2"/>
          <w:w w:val="110"/>
          <w:sz w:val="17"/>
        </w:rPr>
        <w:t>be</w:t>
      </w:r>
      <w:r>
        <w:rPr>
          <w:rFonts w:ascii="Arial MT" w:hAnsi="Arial MT"/>
          <w:spacing w:val="-11"/>
          <w:w w:val="110"/>
          <w:sz w:val="17"/>
        </w:rPr>
        <w:t> </w:t>
      </w:r>
      <w:r>
        <w:rPr>
          <w:rFonts w:ascii="Arial MT" w:hAnsi="Arial MT"/>
          <w:spacing w:val="-2"/>
          <w:w w:val="110"/>
          <w:sz w:val="17"/>
        </w:rPr>
        <w:t>necessary</w:t>
      </w:r>
      <w:r>
        <w:rPr>
          <w:rFonts w:ascii="Arial MT" w:hAnsi="Arial MT"/>
          <w:spacing w:val="-11"/>
          <w:w w:val="110"/>
          <w:sz w:val="17"/>
        </w:rPr>
        <w:t> </w:t>
      </w:r>
      <w:r>
        <w:rPr>
          <w:rFonts w:ascii="Arial MT" w:hAnsi="Arial MT"/>
          <w:spacing w:val="-2"/>
          <w:w w:val="110"/>
          <w:sz w:val="17"/>
        </w:rPr>
        <w:t>to</w:t>
      </w:r>
      <w:r>
        <w:rPr>
          <w:rFonts w:ascii="Arial MT" w:hAnsi="Arial MT"/>
          <w:spacing w:val="-11"/>
          <w:w w:val="110"/>
          <w:sz w:val="17"/>
        </w:rPr>
        <w:t> </w:t>
      </w:r>
      <w:r>
        <w:rPr>
          <w:rFonts w:ascii="Arial MT" w:hAnsi="Arial MT"/>
          <w:spacing w:val="-2"/>
          <w:w w:val="110"/>
          <w:sz w:val="17"/>
        </w:rPr>
        <w:t>commit</w:t>
      </w:r>
      <w:r>
        <w:rPr>
          <w:rFonts w:ascii="Arial MT" w:hAnsi="Arial MT"/>
          <w:spacing w:val="-11"/>
          <w:w w:val="110"/>
          <w:sz w:val="17"/>
        </w:rPr>
        <w:t> </w:t>
      </w:r>
      <w:r>
        <w:rPr>
          <w:rFonts w:ascii="Arial MT" w:hAnsi="Arial MT"/>
          <w:spacing w:val="-2"/>
          <w:w w:val="110"/>
          <w:sz w:val="17"/>
        </w:rPr>
        <w:t>this</w:t>
      </w:r>
      <w:r>
        <w:rPr>
          <w:rFonts w:ascii="Arial MT" w:hAnsi="Arial MT"/>
          <w:spacing w:val="-11"/>
          <w:w w:val="110"/>
          <w:sz w:val="17"/>
        </w:rPr>
        <w:t> </w:t>
      </w:r>
      <w:r>
        <w:rPr>
          <w:rFonts w:ascii="Arial MT" w:hAnsi="Arial MT"/>
          <w:spacing w:val="-2"/>
          <w:w w:val="110"/>
          <w:sz w:val="17"/>
        </w:rPr>
        <w:t>information</w:t>
      </w:r>
      <w:r>
        <w:rPr>
          <w:rFonts w:ascii="Arial MT" w:hAnsi="Arial MT"/>
          <w:spacing w:val="-11"/>
          <w:w w:val="110"/>
          <w:sz w:val="17"/>
        </w:rPr>
        <w:t> </w:t>
      </w:r>
      <w:r>
        <w:rPr>
          <w:rFonts w:ascii="Arial MT" w:hAnsi="Arial MT"/>
          <w:spacing w:val="-2"/>
          <w:w w:val="110"/>
          <w:sz w:val="17"/>
        </w:rPr>
        <w:t>to</w:t>
      </w:r>
      <w:r>
        <w:rPr>
          <w:rFonts w:ascii="Arial MT" w:hAnsi="Arial MT"/>
          <w:spacing w:val="-11"/>
          <w:w w:val="110"/>
          <w:sz w:val="17"/>
        </w:rPr>
        <w:t> </w:t>
      </w:r>
      <w:r>
        <w:rPr>
          <w:rFonts w:ascii="Arial MT" w:hAnsi="Arial MT"/>
          <w:spacing w:val="-2"/>
          <w:w w:val="110"/>
          <w:sz w:val="17"/>
        </w:rPr>
        <w:t>memory.</w:t>
      </w:r>
    </w:p>
    <w:p>
      <w:pPr>
        <w:spacing w:after="0" w:line="278" w:lineRule="auto"/>
        <w:jc w:val="left"/>
        <w:rPr>
          <w:rFonts w:ascii="Arial MT" w:hAnsi="Arial MT"/>
          <w:sz w:val="17"/>
        </w:rPr>
        <w:sectPr>
          <w:pgSz w:w="12240" w:h="15660"/>
          <w:pgMar w:header="0" w:footer="736" w:top="960" w:bottom="920" w:left="1080" w:right="1440"/>
        </w:sectPr>
      </w:pPr>
    </w:p>
    <w:p>
      <w:pPr>
        <w:pStyle w:val="BodyText"/>
        <w:ind w:left="460"/>
        <w:rPr>
          <w:rFonts w:ascii="Arial MT"/>
          <w:sz w:val="20"/>
        </w:rPr>
      </w:pPr>
      <w:r>
        <w:rPr>
          <w:rFonts w:ascii="Arial MT"/>
          <w:sz w:val="20"/>
        </w:rPr>
        <mc:AlternateContent>
          <mc:Choice Requires="wps">
            <w:drawing>
              <wp:inline distT="0" distB="0" distL="0" distR="0">
                <wp:extent cx="5715000" cy="373380"/>
                <wp:effectExtent l="57150" t="0" r="47625" b="7620"/>
                <wp:docPr id="764" name="Group 764"/>
                <wp:cNvGraphicFramePr>
                  <a:graphicFrameLocks/>
                </wp:cNvGraphicFramePr>
                <a:graphic>
                  <a:graphicData uri="http://schemas.microsoft.com/office/word/2010/wordprocessingGroup">
                    <wpg:wgp>
                      <wpg:cNvPr id="764" name="Group 764"/>
                      <wpg:cNvGrpSpPr/>
                      <wpg:grpSpPr>
                        <a:xfrm>
                          <a:off x="0" y="0"/>
                          <a:ext cx="5715000" cy="373380"/>
                          <a:chExt cx="5715000" cy="373380"/>
                        </a:xfrm>
                      </wpg:grpSpPr>
                      <wps:wsp>
                        <wps:cNvPr id="765" name="Graphic 765"/>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766" name="Textbox 766"/>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w w:val="85"/>
                                  <w:sz w:val="40"/>
                                </w:rPr>
                                <w:t>Testing</w:t>
                              </w:r>
                              <w:r>
                                <w:rPr>
                                  <w:rFonts w:ascii="Arial Black"/>
                                  <w:spacing w:val="-4"/>
                                  <w:w w:val="85"/>
                                  <w:sz w:val="40"/>
                                </w:rPr>
                                <w:t> </w:t>
                              </w:r>
                              <w:r>
                                <w:rPr>
                                  <w:rFonts w:ascii="Arial Black"/>
                                  <w:w w:val="85"/>
                                  <w:sz w:val="40"/>
                                </w:rPr>
                                <w:t>Your</w:t>
                              </w:r>
                              <w:r>
                                <w:rPr>
                                  <w:rFonts w:ascii="Arial Black"/>
                                  <w:spacing w:val="-3"/>
                                  <w:w w:val="85"/>
                                  <w:sz w:val="40"/>
                                </w:rPr>
                                <w:t> </w:t>
                              </w:r>
                              <w:r>
                                <w:rPr>
                                  <w:rFonts w:ascii="Arial Black"/>
                                  <w:spacing w:val="-2"/>
                                  <w:w w:val="85"/>
                                  <w:sz w:val="40"/>
                                </w:rPr>
                                <w:t>Knowledge</w:t>
                              </w:r>
                            </w:p>
                          </w:txbxContent>
                        </wps:txbx>
                        <wps:bodyPr wrap="square" lIns="0" tIns="0" rIns="0" bIns="0" rtlCol="0">
                          <a:noAutofit/>
                        </wps:bodyPr>
                      </wps:wsp>
                    </wpg:wgp>
                  </a:graphicData>
                </a:graphic>
              </wp:inline>
            </w:drawing>
          </mc:Choice>
          <mc:Fallback>
            <w:pict>
              <v:group style="width:450pt;height:29.4pt;mso-position-horizontal-relative:char;mso-position-vertical-relative:line" id="docshapegroup596" coordorigin="0,0" coordsize="9000,588">
                <v:line style="position:absolute" from="0,508" to="9000,508" stroked="true" strokeweight="8pt" strokecolor="#e2e3e4">
                  <v:stroke dashstyle="solid"/>
                </v:line>
                <v:shape style="position:absolute;left:0;top:0;width:9000;height:588" type="#_x0000_t202" id="docshape597" filled="false" stroked="false">
                  <v:textbox inset="0,0,0,0">
                    <w:txbxContent>
                      <w:p>
                        <w:pPr>
                          <w:spacing w:line="551" w:lineRule="exact" w:before="0"/>
                          <w:ind w:left="0" w:right="0" w:firstLine="0"/>
                          <w:jc w:val="left"/>
                          <w:rPr>
                            <w:rFonts w:ascii="Arial Black"/>
                            <w:sz w:val="40"/>
                          </w:rPr>
                        </w:pPr>
                        <w:r>
                          <w:rPr>
                            <w:rFonts w:ascii="Arial Black"/>
                            <w:w w:val="85"/>
                            <w:sz w:val="40"/>
                          </w:rPr>
                          <w:t>Testing</w:t>
                        </w:r>
                        <w:r>
                          <w:rPr>
                            <w:rFonts w:ascii="Arial Black"/>
                            <w:spacing w:val="-4"/>
                            <w:w w:val="85"/>
                            <w:sz w:val="40"/>
                          </w:rPr>
                          <w:t> </w:t>
                        </w:r>
                        <w:r>
                          <w:rPr>
                            <w:rFonts w:ascii="Arial Black"/>
                            <w:w w:val="85"/>
                            <w:sz w:val="40"/>
                          </w:rPr>
                          <w:t>Your</w:t>
                        </w:r>
                        <w:r>
                          <w:rPr>
                            <w:rFonts w:ascii="Arial Black"/>
                            <w:spacing w:val="-3"/>
                            <w:w w:val="85"/>
                            <w:sz w:val="40"/>
                          </w:rPr>
                          <w:t> </w:t>
                        </w:r>
                        <w:r>
                          <w:rPr>
                            <w:rFonts w:ascii="Arial Black"/>
                            <w:spacing w:val="-2"/>
                            <w:w w:val="85"/>
                            <w:sz w:val="40"/>
                          </w:rPr>
                          <w:t>Knowledge</w:t>
                        </w:r>
                      </w:p>
                    </w:txbxContent>
                  </v:textbox>
                  <w10:wrap type="none"/>
                </v:shape>
              </v:group>
            </w:pict>
          </mc:Fallback>
        </mc:AlternateContent>
      </w:r>
      <w:r>
        <w:rPr>
          <w:rFonts w:ascii="Arial MT"/>
          <w:sz w:val="20"/>
        </w:rPr>
      </w:r>
    </w:p>
    <w:p>
      <w:pPr>
        <w:pStyle w:val="BodyText"/>
        <w:spacing w:before="68"/>
        <w:rPr>
          <w:rFonts w:ascii="Arial MT"/>
        </w:rPr>
      </w:pPr>
    </w:p>
    <w:p>
      <w:pPr>
        <w:pStyle w:val="BodyText"/>
        <w:spacing w:line="307" w:lineRule="auto" w:before="1"/>
        <w:ind w:left="1560" w:right="178"/>
        <w:jc w:val="both"/>
      </w:pPr>
      <w:r>
        <w:rPr>
          <w:w w:val="120"/>
        </w:rPr>
        <w:t>Other</w:t>
      </w:r>
      <w:r>
        <w:rPr>
          <w:w w:val="120"/>
        </w:rPr>
        <w:t> than</w:t>
      </w:r>
      <w:r>
        <w:rPr>
          <w:w w:val="120"/>
        </w:rPr>
        <w:t> the</w:t>
      </w:r>
      <w:r>
        <w:rPr>
          <w:w w:val="120"/>
        </w:rPr>
        <w:t> TEY</w:t>
      </w:r>
      <w:r>
        <w:rPr>
          <w:w w:val="120"/>
        </w:rPr>
        <w:t> formula,</w:t>
      </w:r>
      <w:r>
        <w:rPr>
          <w:w w:val="120"/>
        </w:rPr>
        <w:t> there</w:t>
      </w:r>
      <w:r>
        <w:rPr>
          <w:w w:val="120"/>
        </w:rPr>
        <w:t> wasn’t</w:t>
      </w:r>
      <w:r>
        <w:rPr>
          <w:w w:val="120"/>
        </w:rPr>
        <w:t> much</w:t>
      </w:r>
      <w:r>
        <w:rPr>
          <w:w w:val="120"/>
        </w:rPr>
        <w:t> in</w:t>
      </w:r>
      <w:r>
        <w:rPr>
          <w:w w:val="120"/>
        </w:rPr>
        <w:t> the</w:t>
      </w:r>
      <w:r>
        <w:rPr>
          <w:w w:val="120"/>
        </w:rPr>
        <w:t> way</w:t>
      </w:r>
      <w:r>
        <w:rPr>
          <w:w w:val="120"/>
        </w:rPr>
        <w:t> of</w:t>
      </w:r>
      <w:r>
        <w:rPr>
          <w:w w:val="120"/>
        </w:rPr>
        <w:t> math</w:t>
      </w:r>
      <w:r>
        <w:rPr>
          <w:w w:val="120"/>
        </w:rPr>
        <w:t> in</w:t>
      </w:r>
      <w:r>
        <w:rPr>
          <w:w w:val="120"/>
        </w:rPr>
        <w:t> this</w:t>
      </w:r>
      <w:r>
        <w:rPr>
          <w:w w:val="120"/>
        </w:rPr>
        <w:t> chapter.</w:t>
      </w:r>
      <w:r>
        <w:rPr>
          <w:w w:val="120"/>
        </w:rPr>
        <w:t> Anyway,</w:t>
      </w:r>
      <w:r>
        <w:rPr>
          <w:spacing w:val="80"/>
          <w:w w:val="120"/>
        </w:rPr>
        <w:t> </w:t>
      </w:r>
      <w:r>
        <w:rPr>
          <w:w w:val="120"/>
        </w:rPr>
        <w:t>here’s</w:t>
      </w:r>
      <w:r>
        <w:rPr>
          <w:w w:val="120"/>
        </w:rPr>
        <w:t> a</w:t>
      </w:r>
      <w:r>
        <w:rPr>
          <w:w w:val="120"/>
        </w:rPr>
        <w:t> 15-question</w:t>
      </w:r>
      <w:r>
        <w:rPr>
          <w:w w:val="120"/>
        </w:rPr>
        <w:t> quiz</w:t>
      </w:r>
      <w:r>
        <w:rPr>
          <w:w w:val="120"/>
        </w:rPr>
        <w:t> to</w:t>
      </w:r>
      <w:r>
        <w:rPr>
          <w:w w:val="120"/>
        </w:rPr>
        <w:t> help</w:t>
      </w:r>
      <w:r>
        <w:rPr>
          <w:w w:val="120"/>
        </w:rPr>
        <w:t> you</w:t>
      </w:r>
      <w:r>
        <w:rPr>
          <w:w w:val="120"/>
        </w:rPr>
        <w:t> get</w:t>
      </w:r>
      <w:r>
        <w:rPr>
          <w:w w:val="120"/>
        </w:rPr>
        <w:t> a</w:t>
      </w:r>
      <w:r>
        <w:rPr>
          <w:w w:val="120"/>
        </w:rPr>
        <w:t> feel</w:t>
      </w:r>
      <w:r>
        <w:rPr>
          <w:w w:val="120"/>
        </w:rPr>
        <w:t> for</w:t>
      </w:r>
      <w:r>
        <w:rPr>
          <w:w w:val="120"/>
        </w:rPr>
        <w:t> the</w:t>
      </w:r>
      <w:r>
        <w:rPr>
          <w:w w:val="120"/>
        </w:rPr>
        <w:t> type</w:t>
      </w:r>
      <w:r>
        <w:rPr>
          <w:w w:val="120"/>
        </w:rPr>
        <w:t> of</w:t>
      </w:r>
      <w:r>
        <w:rPr>
          <w:w w:val="120"/>
        </w:rPr>
        <w:t> municipal</w:t>
      </w:r>
      <w:r>
        <w:rPr>
          <w:w w:val="120"/>
        </w:rPr>
        <w:t> securities questions you’re likely to see on the SIE exam.</w:t>
      </w:r>
    </w:p>
    <w:p>
      <w:pPr>
        <w:pStyle w:val="BodyText"/>
        <w:spacing w:before="91"/>
      </w:pPr>
    </w:p>
    <w:p>
      <w:pPr>
        <w:pStyle w:val="Heading3"/>
        <w:spacing w:before="1"/>
      </w:pPr>
      <w:r>
        <w:rPr>
          <w:spacing w:val="-4"/>
          <w:w w:val="85"/>
        </w:rPr>
        <w:t>Practice</w:t>
      </w:r>
      <w:r>
        <w:rPr>
          <w:spacing w:val="-9"/>
          <w:w w:val="85"/>
        </w:rPr>
        <w:t> </w:t>
      </w:r>
      <w:r>
        <w:rPr>
          <w:spacing w:val="-2"/>
          <w:w w:val="95"/>
        </w:rPr>
        <w:t>questions</w:t>
      </w:r>
    </w:p>
    <w:p>
      <w:pPr>
        <w:pStyle w:val="ListParagraph"/>
        <w:numPr>
          <w:ilvl w:val="0"/>
          <w:numId w:val="63"/>
        </w:numPr>
        <w:tabs>
          <w:tab w:pos="1557" w:val="left" w:leader="none"/>
        </w:tabs>
        <w:spacing w:line="240" w:lineRule="auto" w:before="198" w:after="0"/>
        <w:ind w:left="1557" w:right="0" w:hanging="244"/>
        <w:jc w:val="left"/>
        <w:rPr>
          <w:sz w:val="16"/>
        </w:rPr>
      </w:pPr>
      <w:r>
        <w:rPr>
          <w:w w:val="120"/>
          <w:sz w:val="16"/>
        </w:rPr>
        <w:t>Which</w:t>
      </w:r>
      <w:r>
        <w:rPr>
          <w:spacing w:val="6"/>
          <w:w w:val="120"/>
          <w:sz w:val="16"/>
        </w:rPr>
        <w:t> </w:t>
      </w:r>
      <w:r>
        <w:rPr>
          <w:w w:val="120"/>
          <w:sz w:val="16"/>
        </w:rPr>
        <w:t>of</w:t>
      </w:r>
      <w:r>
        <w:rPr>
          <w:spacing w:val="7"/>
          <w:w w:val="120"/>
          <w:sz w:val="16"/>
        </w:rPr>
        <w:t> </w:t>
      </w:r>
      <w:r>
        <w:rPr>
          <w:w w:val="120"/>
          <w:sz w:val="16"/>
        </w:rPr>
        <w:t>the</w:t>
      </w:r>
      <w:r>
        <w:rPr>
          <w:spacing w:val="7"/>
          <w:w w:val="120"/>
          <w:sz w:val="16"/>
        </w:rPr>
        <w:t> </w:t>
      </w:r>
      <w:r>
        <w:rPr>
          <w:w w:val="120"/>
          <w:sz w:val="16"/>
        </w:rPr>
        <w:t>following</w:t>
      </w:r>
      <w:r>
        <w:rPr>
          <w:spacing w:val="7"/>
          <w:w w:val="120"/>
          <w:sz w:val="16"/>
        </w:rPr>
        <w:t> </w:t>
      </w:r>
      <w:r>
        <w:rPr>
          <w:w w:val="120"/>
          <w:sz w:val="16"/>
        </w:rPr>
        <w:t>municipal</w:t>
      </w:r>
      <w:r>
        <w:rPr>
          <w:spacing w:val="7"/>
          <w:w w:val="120"/>
          <w:sz w:val="16"/>
        </w:rPr>
        <w:t> </w:t>
      </w:r>
      <w:r>
        <w:rPr>
          <w:w w:val="120"/>
          <w:sz w:val="16"/>
        </w:rPr>
        <w:t>securities</w:t>
      </w:r>
      <w:r>
        <w:rPr>
          <w:spacing w:val="7"/>
          <w:w w:val="120"/>
          <w:sz w:val="16"/>
        </w:rPr>
        <w:t> </w:t>
      </w:r>
      <w:r>
        <w:rPr>
          <w:w w:val="120"/>
          <w:sz w:val="16"/>
        </w:rPr>
        <w:t>could</w:t>
      </w:r>
      <w:r>
        <w:rPr>
          <w:spacing w:val="6"/>
          <w:w w:val="120"/>
          <w:sz w:val="16"/>
        </w:rPr>
        <w:t> </w:t>
      </w:r>
      <w:r>
        <w:rPr>
          <w:w w:val="120"/>
          <w:sz w:val="16"/>
        </w:rPr>
        <w:t>have</w:t>
      </w:r>
      <w:r>
        <w:rPr>
          <w:spacing w:val="7"/>
          <w:w w:val="120"/>
          <w:sz w:val="16"/>
        </w:rPr>
        <w:t> </w:t>
      </w:r>
      <w:r>
        <w:rPr>
          <w:w w:val="120"/>
          <w:sz w:val="16"/>
        </w:rPr>
        <w:t>a</w:t>
      </w:r>
      <w:r>
        <w:rPr>
          <w:spacing w:val="7"/>
          <w:w w:val="120"/>
          <w:sz w:val="16"/>
        </w:rPr>
        <w:t> </w:t>
      </w:r>
      <w:r>
        <w:rPr>
          <w:w w:val="120"/>
          <w:sz w:val="16"/>
        </w:rPr>
        <w:t>rating</w:t>
      </w:r>
      <w:r>
        <w:rPr>
          <w:spacing w:val="7"/>
          <w:w w:val="120"/>
          <w:sz w:val="16"/>
        </w:rPr>
        <w:t> </w:t>
      </w:r>
      <w:r>
        <w:rPr>
          <w:w w:val="120"/>
          <w:sz w:val="16"/>
        </w:rPr>
        <w:t>of</w:t>
      </w:r>
      <w:r>
        <w:rPr>
          <w:spacing w:val="7"/>
          <w:w w:val="120"/>
          <w:sz w:val="16"/>
        </w:rPr>
        <w:t> </w:t>
      </w:r>
      <w:r>
        <w:rPr>
          <w:w w:val="120"/>
          <w:sz w:val="16"/>
        </w:rPr>
        <w:t>MIG</w:t>
      </w:r>
      <w:r>
        <w:rPr>
          <w:spacing w:val="7"/>
          <w:w w:val="120"/>
          <w:sz w:val="16"/>
        </w:rPr>
        <w:t> </w:t>
      </w:r>
      <w:r>
        <w:rPr>
          <w:spacing w:val="-5"/>
          <w:w w:val="120"/>
          <w:sz w:val="16"/>
        </w:rPr>
        <w:t>2?</w:t>
      </w:r>
    </w:p>
    <w:p>
      <w:pPr>
        <w:pStyle w:val="ListParagraph"/>
        <w:numPr>
          <w:ilvl w:val="1"/>
          <w:numId w:val="63"/>
        </w:numPr>
        <w:tabs>
          <w:tab w:pos="1878" w:val="left" w:leader="none"/>
        </w:tabs>
        <w:spacing w:line="240" w:lineRule="auto" w:before="95" w:after="0"/>
        <w:ind w:left="1878" w:right="0" w:hanging="180"/>
        <w:jc w:val="left"/>
        <w:rPr>
          <w:sz w:val="16"/>
        </w:rPr>
      </w:pPr>
      <w:r>
        <w:rPr>
          <w:spacing w:val="-5"/>
          <w:w w:val="120"/>
          <w:sz w:val="16"/>
        </w:rPr>
        <w:t>PN</w:t>
      </w:r>
    </w:p>
    <w:p>
      <w:pPr>
        <w:pStyle w:val="ListParagraph"/>
        <w:numPr>
          <w:ilvl w:val="1"/>
          <w:numId w:val="63"/>
        </w:numPr>
        <w:tabs>
          <w:tab w:pos="1878" w:val="left" w:leader="none"/>
        </w:tabs>
        <w:spacing w:line="240" w:lineRule="auto" w:before="121" w:after="0"/>
        <w:ind w:left="1878" w:right="0" w:hanging="228"/>
        <w:jc w:val="left"/>
        <w:rPr>
          <w:sz w:val="16"/>
        </w:rPr>
      </w:pPr>
      <w:r>
        <w:rPr>
          <w:w w:val="120"/>
          <w:sz w:val="16"/>
        </w:rPr>
        <w:t>Tax-exempt</w:t>
      </w:r>
      <w:r>
        <w:rPr>
          <w:spacing w:val="22"/>
          <w:w w:val="120"/>
          <w:sz w:val="16"/>
        </w:rPr>
        <w:t> </w:t>
      </w:r>
      <w:r>
        <w:rPr>
          <w:w w:val="120"/>
          <w:sz w:val="16"/>
        </w:rPr>
        <w:t>commercial</w:t>
      </w:r>
      <w:r>
        <w:rPr>
          <w:spacing w:val="23"/>
          <w:w w:val="120"/>
          <w:sz w:val="16"/>
        </w:rPr>
        <w:t> </w:t>
      </w:r>
      <w:r>
        <w:rPr>
          <w:spacing w:val="-2"/>
          <w:w w:val="120"/>
          <w:sz w:val="16"/>
        </w:rPr>
        <w:t>paper</w:t>
      </w:r>
    </w:p>
    <w:p>
      <w:pPr>
        <w:pStyle w:val="ListParagraph"/>
        <w:numPr>
          <w:ilvl w:val="1"/>
          <w:numId w:val="63"/>
        </w:numPr>
        <w:tabs>
          <w:tab w:pos="1879" w:val="left" w:leader="none"/>
        </w:tabs>
        <w:spacing w:line="240" w:lineRule="auto" w:before="80" w:after="0"/>
        <w:ind w:left="1879" w:right="0" w:hanging="279"/>
        <w:jc w:val="left"/>
        <w:rPr>
          <w:sz w:val="16"/>
        </w:rPr>
      </w:pPr>
      <w:r>
        <w:rPr>
          <w:spacing w:val="-4"/>
          <w:w w:val="120"/>
          <w:sz w:val="16"/>
        </w:rPr>
        <w:t>TRAN</w:t>
      </w:r>
    </w:p>
    <w:p>
      <w:pPr>
        <w:pStyle w:val="ListParagraph"/>
        <w:numPr>
          <w:ilvl w:val="1"/>
          <w:numId w:val="63"/>
        </w:numPr>
        <w:tabs>
          <w:tab w:pos="1878" w:val="left" w:leader="none"/>
        </w:tabs>
        <w:spacing w:line="240" w:lineRule="auto" w:before="80" w:after="0"/>
        <w:ind w:left="1878" w:right="0" w:hanging="278"/>
        <w:jc w:val="left"/>
        <w:rPr>
          <w:sz w:val="16"/>
        </w:rPr>
      </w:pPr>
      <w:r>
        <w:rPr>
          <w:spacing w:val="-5"/>
          <w:w w:val="120"/>
          <w:sz w:val="16"/>
        </w:rPr>
        <w:t>IDR</w:t>
      </w:r>
    </w:p>
    <w:p>
      <w:pPr>
        <w:pStyle w:val="ListParagraph"/>
        <w:numPr>
          <w:ilvl w:val="2"/>
          <w:numId w:val="63"/>
        </w:numPr>
        <w:tabs>
          <w:tab w:pos="1878" w:val="left" w:leader="none"/>
        </w:tabs>
        <w:spacing w:line="240" w:lineRule="auto" w:before="80" w:after="0"/>
        <w:ind w:left="1878" w:right="0" w:hanging="321"/>
        <w:jc w:val="left"/>
        <w:rPr>
          <w:sz w:val="16"/>
        </w:rPr>
      </w:pPr>
      <w:r>
        <w:rPr>
          <w:w w:val="125"/>
          <w:sz w:val="16"/>
        </w:rPr>
        <w:t>I</w:t>
      </w:r>
      <w:r>
        <w:rPr>
          <w:spacing w:val="-3"/>
          <w:w w:val="125"/>
          <w:sz w:val="16"/>
        </w:rPr>
        <w:t> </w:t>
      </w:r>
      <w:r>
        <w:rPr>
          <w:w w:val="125"/>
          <w:sz w:val="16"/>
        </w:rPr>
        <w:t>and</w:t>
      </w:r>
      <w:r>
        <w:rPr>
          <w:spacing w:val="-3"/>
          <w:w w:val="125"/>
          <w:sz w:val="16"/>
        </w:rPr>
        <w:t> </w:t>
      </w:r>
      <w:r>
        <w:rPr>
          <w:spacing w:val="-5"/>
          <w:w w:val="125"/>
          <w:sz w:val="16"/>
        </w:rPr>
        <w:t>III</w:t>
      </w:r>
    </w:p>
    <w:p>
      <w:pPr>
        <w:pStyle w:val="ListParagraph"/>
        <w:numPr>
          <w:ilvl w:val="2"/>
          <w:numId w:val="63"/>
        </w:numPr>
        <w:tabs>
          <w:tab w:pos="1878" w:val="left" w:leader="none"/>
        </w:tabs>
        <w:spacing w:line="240" w:lineRule="auto" w:before="61" w:after="0"/>
        <w:ind w:left="1878" w:right="0" w:hanging="318"/>
        <w:jc w:val="left"/>
        <w:rPr>
          <w:sz w:val="16"/>
        </w:rPr>
      </w:pPr>
      <w:r>
        <w:rPr>
          <w:w w:val="135"/>
          <w:sz w:val="16"/>
        </w:rPr>
        <w:t>I,</w:t>
      </w:r>
      <w:r>
        <w:rPr>
          <w:spacing w:val="-10"/>
          <w:w w:val="135"/>
          <w:sz w:val="16"/>
        </w:rPr>
        <w:t> </w:t>
      </w:r>
      <w:r>
        <w:rPr>
          <w:w w:val="135"/>
          <w:sz w:val="16"/>
        </w:rPr>
        <w:t>II,</w:t>
      </w:r>
      <w:r>
        <w:rPr>
          <w:spacing w:val="-10"/>
          <w:w w:val="135"/>
          <w:sz w:val="16"/>
        </w:rPr>
        <w:t> </w:t>
      </w:r>
      <w:r>
        <w:rPr>
          <w:w w:val="135"/>
          <w:sz w:val="16"/>
        </w:rPr>
        <w:t>and</w:t>
      </w:r>
      <w:r>
        <w:rPr>
          <w:spacing w:val="-10"/>
          <w:w w:val="135"/>
          <w:sz w:val="16"/>
        </w:rPr>
        <w:t> </w:t>
      </w:r>
      <w:r>
        <w:rPr>
          <w:spacing w:val="-5"/>
          <w:w w:val="135"/>
          <w:sz w:val="16"/>
        </w:rPr>
        <w:t>III</w:t>
      </w:r>
    </w:p>
    <w:p>
      <w:pPr>
        <w:pStyle w:val="ListParagraph"/>
        <w:numPr>
          <w:ilvl w:val="2"/>
          <w:numId w:val="63"/>
        </w:numPr>
        <w:tabs>
          <w:tab w:pos="1878" w:val="left" w:leader="none"/>
        </w:tabs>
        <w:spacing w:line="240" w:lineRule="auto" w:before="60" w:after="0"/>
        <w:ind w:left="1878" w:right="0" w:hanging="312"/>
        <w:jc w:val="left"/>
        <w:rPr>
          <w:sz w:val="16"/>
        </w:rPr>
      </w:pPr>
      <w:r>
        <w:rPr>
          <w:w w:val="130"/>
          <w:sz w:val="16"/>
        </w:rPr>
        <w:t>I,</w:t>
      </w:r>
      <w:r>
        <w:rPr>
          <w:spacing w:val="-1"/>
          <w:w w:val="130"/>
          <w:sz w:val="16"/>
        </w:rPr>
        <w:t> </w:t>
      </w:r>
      <w:r>
        <w:rPr>
          <w:w w:val="130"/>
          <w:sz w:val="16"/>
        </w:rPr>
        <w:t>III,</w:t>
      </w:r>
      <w:r>
        <w:rPr>
          <w:spacing w:val="-1"/>
          <w:w w:val="130"/>
          <w:sz w:val="16"/>
        </w:rPr>
        <w:t> </w:t>
      </w:r>
      <w:r>
        <w:rPr>
          <w:w w:val="130"/>
          <w:sz w:val="16"/>
        </w:rPr>
        <w:t>and</w:t>
      </w:r>
      <w:r>
        <w:rPr>
          <w:spacing w:val="-1"/>
          <w:w w:val="130"/>
          <w:sz w:val="16"/>
        </w:rPr>
        <w:t> </w:t>
      </w:r>
      <w:r>
        <w:rPr>
          <w:spacing w:val="-5"/>
          <w:w w:val="130"/>
          <w:sz w:val="16"/>
        </w:rPr>
        <w:t>IV</w:t>
      </w:r>
    </w:p>
    <w:p>
      <w:pPr>
        <w:pStyle w:val="ListParagraph"/>
        <w:numPr>
          <w:ilvl w:val="2"/>
          <w:numId w:val="63"/>
        </w:numPr>
        <w:tabs>
          <w:tab w:pos="1878" w:val="left" w:leader="none"/>
        </w:tabs>
        <w:spacing w:line="240" w:lineRule="auto" w:before="60" w:after="0"/>
        <w:ind w:left="1878" w:right="0" w:hanging="330"/>
        <w:jc w:val="left"/>
        <w:rPr>
          <w:sz w:val="16"/>
        </w:rPr>
      </w:pPr>
      <w:r>
        <w:rPr>
          <w:w w:val="130"/>
          <w:sz w:val="16"/>
        </w:rPr>
        <w:t>II,</w:t>
      </w:r>
      <w:r>
        <w:rPr>
          <w:spacing w:val="-2"/>
          <w:w w:val="130"/>
          <w:sz w:val="16"/>
        </w:rPr>
        <w:t> </w:t>
      </w:r>
      <w:r>
        <w:rPr>
          <w:w w:val="130"/>
          <w:sz w:val="16"/>
        </w:rPr>
        <w:t>III,</w:t>
      </w:r>
      <w:r>
        <w:rPr>
          <w:spacing w:val="-2"/>
          <w:w w:val="130"/>
          <w:sz w:val="16"/>
        </w:rPr>
        <w:t> </w:t>
      </w:r>
      <w:r>
        <w:rPr>
          <w:w w:val="130"/>
          <w:sz w:val="16"/>
        </w:rPr>
        <w:t>and</w:t>
      </w:r>
      <w:r>
        <w:rPr>
          <w:spacing w:val="-1"/>
          <w:w w:val="130"/>
          <w:sz w:val="16"/>
        </w:rPr>
        <w:t> </w:t>
      </w:r>
      <w:r>
        <w:rPr>
          <w:spacing w:val="-5"/>
          <w:w w:val="130"/>
          <w:sz w:val="16"/>
        </w:rPr>
        <w:t>IV</w:t>
      </w:r>
    </w:p>
    <w:p>
      <w:pPr>
        <w:pStyle w:val="ListParagraph"/>
        <w:numPr>
          <w:ilvl w:val="0"/>
          <w:numId w:val="63"/>
        </w:numPr>
        <w:tabs>
          <w:tab w:pos="1557" w:val="left" w:leader="none"/>
        </w:tabs>
        <w:spacing w:line="240" w:lineRule="auto" w:before="185" w:after="0"/>
        <w:ind w:left="1557" w:right="0" w:hanging="244"/>
        <w:jc w:val="left"/>
        <w:rPr>
          <w:sz w:val="16"/>
        </w:rPr>
      </w:pPr>
      <w:r>
        <w:rPr>
          <w:w w:val="120"/>
          <w:sz w:val="16"/>
        </w:rPr>
        <w:t>Which</w:t>
      </w:r>
      <w:r>
        <w:rPr>
          <w:spacing w:val="2"/>
          <w:w w:val="120"/>
          <w:sz w:val="16"/>
        </w:rPr>
        <w:t> </w:t>
      </w:r>
      <w:r>
        <w:rPr>
          <w:w w:val="120"/>
          <w:sz w:val="16"/>
        </w:rPr>
        <w:t>of</w:t>
      </w:r>
      <w:r>
        <w:rPr>
          <w:spacing w:val="3"/>
          <w:w w:val="120"/>
          <w:sz w:val="16"/>
        </w:rPr>
        <w:t> </w:t>
      </w:r>
      <w:r>
        <w:rPr>
          <w:w w:val="120"/>
          <w:sz w:val="16"/>
        </w:rPr>
        <w:t>the</w:t>
      </w:r>
      <w:r>
        <w:rPr>
          <w:spacing w:val="3"/>
          <w:w w:val="120"/>
          <w:sz w:val="16"/>
        </w:rPr>
        <w:t> </w:t>
      </w:r>
      <w:r>
        <w:rPr>
          <w:w w:val="120"/>
          <w:sz w:val="16"/>
        </w:rPr>
        <w:t>following</w:t>
      </w:r>
      <w:r>
        <w:rPr>
          <w:spacing w:val="3"/>
          <w:w w:val="120"/>
          <w:sz w:val="16"/>
        </w:rPr>
        <w:t> </w:t>
      </w:r>
      <w:r>
        <w:rPr>
          <w:w w:val="120"/>
          <w:sz w:val="16"/>
        </w:rPr>
        <w:t>is</w:t>
      </w:r>
      <w:r>
        <w:rPr>
          <w:spacing w:val="3"/>
          <w:w w:val="120"/>
          <w:sz w:val="16"/>
        </w:rPr>
        <w:t> </w:t>
      </w:r>
      <w:r>
        <w:rPr>
          <w:w w:val="120"/>
          <w:sz w:val="16"/>
        </w:rPr>
        <w:t>NOT</w:t>
      </w:r>
      <w:r>
        <w:rPr>
          <w:spacing w:val="3"/>
          <w:w w:val="120"/>
          <w:sz w:val="16"/>
        </w:rPr>
        <w:t> </w:t>
      </w:r>
      <w:r>
        <w:rPr>
          <w:w w:val="120"/>
          <w:sz w:val="16"/>
        </w:rPr>
        <w:t>TRUE</w:t>
      </w:r>
      <w:r>
        <w:rPr>
          <w:spacing w:val="3"/>
          <w:w w:val="120"/>
          <w:sz w:val="16"/>
        </w:rPr>
        <w:t> </w:t>
      </w:r>
      <w:r>
        <w:rPr>
          <w:w w:val="120"/>
          <w:sz w:val="16"/>
        </w:rPr>
        <w:t>about</w:t>
      </w:r>
      <w:r>
        <w:rPr>
          <w:spacing w:val="3"/>
          <w:w w:val="120"/>
          <w:sz w:val="16"/>
        </w:rPr>
        <w:t> </w:t>
      </w:r>
      <w:r>
        <w:rPr>
          <w:w w:val="120"/>
          <w:sz w:val="16"/>
        </w:rPr>
        <w:t>general</w:t>
      </w:r>
      <w:r>
        <w:rPr>
          <w:spacing w:val="3"/>
          <w:w w:val="120"/>
          <w:sz w:val="16"/>
        </w:rPr>
        <w:t> </w:t>
      </w:r>
      <w:r>
        <w:rPr>
          <w:w w:val="120"/>
          <w:sz w:val="16"/>
        </w:rPr>
        <w:t>obligation</w:t>
      </w:r>
      <w:r>
        <w:rPr>
          <w:spacing w:val="3"/>
          <w:w w:val="120"/>
          <w:sz w:val="16"/>
        </w:rPr>
        <w:t> </w:t>
      </w:r>
      <w:r>
        <w:rPr>
          <w:spacing w:val="-2"/>
          <w:w w:val="120"/>
          <w:sz w:val="16"/>
        </w:rPr>
        <w:t>bonds?</w:t>
      </w:r>
    </w:p>
    <w:p>
      <w:pPr>
        <w:pStyle w:val="ListParagraph"/>
        <w:numPr>
          <w:ilvl w:val="0"/>
          <w:numId w:val="64"/>
        </w:numPr>
        <w:tabs>
          <w:tab w:pos="1878" w:val="left" w:leader="none"/>
        </w:tabs>
        <w:spacing w:line="240" w:lineRule="auto" w:before="95" w:after="0"/>
        <w:ind w:left="1878" w:right="0" w:hanging="321"/>
        <w:jc w:val="left"/>
        <w:rPr>
          <w:sz w:val="16"/>
        </w:rPr>
      </w:pPr>
      <w:r>
        <w:rPr>
          <w:w w:val="120"/>
          <w:sz w:val="16"/>
        </w:rPr>
        <w:t>They are</w:t>
      </w:r>
      <w:r>
        <w:rPr>
          <w:spacing w:val="1"/>
          <w:w w:val="120"/>
          <w:sz w:val="16"/>
        </w:rPr>
        <w:t> </w:t>
      </w:r>
      <w:r>
        <w:rPr>
          <w:w w:val="120"/>
          <w:sz w:val="16"/>
        </w:rPr>
        <w:t>backed</w:t>
      </w:r>
      <w:r>
        <w:rPr>
          <w:spacing w:val="1"/>
          <w:w w:val="120"/>
          <w:sz w:val="16"/>
        </w:rPr>
        <w:t> </w:t>
      </w:r>
      <w:r>
        <w:rPr>
          <w:w w:val="120"/>
          <w:sz w:val="16"/>
        </w:rPr>
        <w:t>by</w:t>
      </w:r>
      <w:r>
        <w:rPr>
          <w:spacing w:val="1"/>
          <w:w w:val="120"/>
          <w:sz w:val="16"/>
        </w:rPr>
        <w:t> </w:t>
      </w:r>
      <w:r>
        <w:rPr>
          <w:w w:val="120"/>
          <w:sz w:val="16"/>
        </w:rPr>
        <w:t>the taxing</w:t>
      </w:r>
      <w:r>
        <w:rPr>
          <w:spacing w:val="1"/>
          <w:w w:val="120"/>
          <w:sz w:val="16"/>
        </w:rPr>
        <w:t> </w:t>
      </w:r>
      <w:r>
        <w:rPr>
          <w:w w:val="120"/>
          <w:sz w:val="16"/>
        </w:rPr>
        <w:t>power</w:t>
      </w:r>
      <w:r>
        <w:rPr>
          <w:spacing w:val="1"/>
          <w:w w:val="120"/>
          <w:sz w:val="16"/>
        </w:rPr>
        <w:t> </w:t>
      </w:r>
      <w:r>
        <w:rPr>
          <w:w w:val="120"/>
          <w:sz w:val="16"/>
        </w:rPr>
        <w:t>of</w:t>
      </w:r>
      <w:r>
        <w:rPr>
          <w:spacing w:val="1"/>
          <w:w w:val="120"/>
          <w:sz w:val="16"/>
        </w:rPr>
        <w:t> </w:t>
      </w:r>
      <w:r>
        <w:rPr>
          <w:w w:val="120"/>
          <w:sz w:val="16"/>
        </w:rPr>
        <w:t>the</w:t>
      </w:r>
      <w:r>
        <w:rPr>
          <w:spacing w:val="1"/>
          <w:w w:val="120"/>
          <w:sz w:val="16"/>
        </w:rPr>
        <w:t> </w:t>
      </w:r>
      <w:r>
        <w:rPr>
          <w:spacing w:val="-2"/>
          <w:w w:val="120"/>
          <w:sz w:val="16"/>
        </w:rPr>
        <w:t>municipality.</w:t>
      </w:r>
    </w:p>
    <w:p>
      <w:pPr>
        <w:pStyle w:val="ListParagraph"/>
        <w:numPr>
          <w:ilvl w:val="0"/>
          <w:numId w:val="64"/>
        </w:numPr>
        <w:tabs>
          <w:tab w:pos="1878" w:val="left" w:leader="none"/>
        </w:tabs>
        <w:spacing w:line="240" w:lineRule="auto" w:before="60" w:after="0"/>
        <w:ind w:left="1878" w:right="0" w:hanging="318"/>
        <w:jc w:val="left"/>
        <w:rPr>
          <w:sz w:val="16"/>
        </w:rPr>
      </w:pPr>
      <w:r>
        <w:rPr>
          <w:w w:val="120"/>
          <w:sz w:val="16"/>
        </w:rPr>
        <w:t>They</w:t>
      </w:r>
      <w:r>
        <w:rPr>
          <w:spacing w:val="5"/>
          <w:w w:val="120"/>
          <w:sz w:val="16"/>
        </w:rPr>
        <w:t> </w:t>
      </w:r>
      <w:r>
        <w:rPr>
          <w:w w:val="120"/>
          <w:sz w:val="16"/>
        </w:rPr>
        <w:t>are</w:t>
      </w:r>
      <w:r>
        <w:rPr>
          <w:spacing w:val="5"/>
          <w:w w:val="120"/>
          <w:sz w:val="16"/>
        </w:rPr>
        <w:t> </w:t>
      </w:r>
      <w:r>
        <w:rPr>
          <w:w w:val="120"/>
          <w:sz w:val="16"/>
        </w:rPr>
        <w:t>issued</w:t>
      </w:r>
      <w:r>
        <w:rPr>
          <w:spacing w:val="5"/>
          <w:w w:val="120"/>
          <w:sz w:val="16"/>
        </w:rPr>
        <w:t> </w:t>
      </w:r>
      <w:r>
        <w:rPr>
          <w:w w:val="120"/>
          <w:sz w:val="16"/>
        </w:rPr>
        <w:t>to</w:t>
      </w:r>
      <w:r>
        <w:rPr>
          <w:spacing w:val="5"/>
          <w:w w:val="120"/>
          <w:sz w:val="16"/>
        </w:rPr>
        <w:t> </w:t>
      </w:r>
      <w:r>
        <w:rPr>
          <w:w w:val="120"/>
          <w:sz w:val="16"/>
        </w:rPr>
        <w:t>fund</w:t>
      </w:r>
      <w:r>
        <w:rPr>
          <w:spacing w:val="5"/>
          <w:w w:val="120"/>
          <w:sz w:val="16"/>
        </w:rPr>
        <w:t> </w:t>
      </w:r>
      <w:r>
        <w:rPr>
          <w:w w:val="120"/>
          <w:sz w:val="16"/>
        </w:rPr>
        <w:t>revenue-producing</w:t>
      </w:r>
      <w:r>
        <w:rPr>
          <w:spacing w:val="5"/>
          <w:w w:val="120"/>
          <w:sz w:val="16"/>
        </w:rPr>
        <w:t> </w:t>
      </w:r>
      <w:r>
        <w:rPr>
          <w:spacing w:val="-2"/>
          <w:w w:val="120"/>
          <w:sz w:val="16"/>
        </w:rPr>
        <w:t>facilities.</w:t>
      </w:r>
    </w:p>
    <w:p>
      <w:pPr>
        <w:pStyle w:val="ListParagraph"/>
        <w:numPr>
          <w:ilvl w:val="0"/>
          <w:numId w:val="64"/>
        </w:numPr>
        <w:tabs>
          <w:tab w:pos="1878" w:val="left" w:leader="none"/>
        </w:tabs>
        <w:spacing w:line="240" w:lineRule="auto" w:before="61" w:after="0"/>
        <w:ind w:left="1878" w:right="0" w:hanging="312"/>
        <w:jc w:val="left"/>
        <w:rPr>
          <w:sz w:val="16"/>
        </w:rPr>
      </w:pPr>
      <w:r>
        <w:rPr>
          <w:w w:val="120"/>
          <w:sz w:val="16"/>
        </w:rPr>
        <w:t>They</w:t>
      </w:r>
      <w:r>
        <w:rPr>
          <w:spacing w:val="-1"/>
          <w:w w:val="120"/>
          <w:sz w:val="16"/>
        </w:rPr>
        <w:t> </w:t>
      </w:r>
      <w:r>
        <w:rPr>
          <w:w w:val="120"/>
          <w:sz w:val="16"/>
        </w:rPr>
        <w:t>are</w:t>
      </w:r>
      <w:r>
        <w:rPr>
          <w:spacing w:val="-1"/>
          <w:w w:val="120"/>
          <w:sz w:val="16"/>
        </w:rPr>
        <w:t> </w:t>
      </w:r>
      <w:r>
        <w:rPr>
          <w:w w:val="120"/>
          <w:sz w:val="16"/>
        </w:rPr>
        <w:t>subject</w:t>
      </w:r>
      <w:r>
        <w:rPr>
          <w:spacing w:val="-1"/>
          <w:w w:val="120"/>
          <w:sz w:val="16"/>
        </w:rPr>
        <w:t> </w:t>
      </w:r>
      <w:r>
        <w:rPr>
          <w:w w:val="120"/>
          <w:sz w:val="16"/>
        </w:rPr>
        <w:t>to a</w:t>
      </w:r>
      <w:r>
        <w:rPr>
          <w:spacing w:val="-1"/>
          <w:w w:val="120"/>
          <w:sz w:val="16"/>
        </w:rPr>
        <w:t> </w:t>
      </w:r>
      <w:r>
        <w:rPr>
          <w:w w:val="120"/>
          <w:sz w:val="16"/>
        </w:rPr>
        <w:t>debt</w:t>
      </w:r>
      <w:r>
        <w:rPr>
          <w:spacing w:val="-1"/>
          <w:w w:val="120"/>
          <w:sz w:val="16"/>
        </w:rPr>
        <w:t> </w:t>
      </w:r>
      <w:r>
        <w:rPr>
          <w:spacing w:val="-2"/>
          <w:w w:val="120"/>
          <w:sz w:val="16"/>
        </w:rPr>
        <w:t>ceiling.</w:t>
      </w:r>
    </w:p>
    <w:p>
      <w:pPr>
        <w:pStyle w:val="ListParagraph"/>
        <w:numPr>
          <w:ilvl w:val="0"/>
          <w:numId w:val="64"/>
        </w:numPr>
        <w:tabs>
          <w:tab w:pos="1878" w:val="left" w:leader="none"/>
        </w:tabs>
        <w:spacing w:line="240" w:lineRule="auto" w:before="60" w:after="0"/>
        <w:ind w:left="1878" w:right="0" w:hanging="330"/>
        <w:jc w:val="left"/>
        <w:rPr>
          <w:sz w:val="16"/>
        </w:rPr>
      </w:pPr>
      <w:r>
        <w:rPr>
          <w:w w:val="115"/>
          <w:sz w:val="16"/>
        </w:rPr>
        <w:t>They</w:t>
      </w:r>
      <w:r>
        <w:rPr>
          <w:spacing w:val="13"/>
          <w:w w:val="115"/>
          <w:sz w:val="16"/>
        </w:rPr>
        <w:t> </w:t>
      </w:r>
      <w:r>
        <w:rPr>
          <w:w w:val="115"/>
          <w:sz w:val="16"/>
        </w:rPr>
        <w:t>need</w:t>
      </w:r>
      <w:r>
        <w:rPr>
          <w:spacing w:val="14"/>
          <w:w w:val="115"/>
          <w:sz w:val="16"/>
        </w:rPr>
        <w:t> </w:t>
      </w:r>
      <w:r>
        <w:rPr>
          <w:w w:val="115"/>
          <w:sz w:val="16"/>
        </w:rPr>
        <w:t>voter</w:t>
      </w:r>
      <w:r>
        <w:rPr>
          <w:spacing w:val="13"/>
          <w:w w:val="115"/>
          <w:sz w:val="16"/>
        </w:rPr>
        <w:t> </w:t>
      </w:r>
      <w:r>
        <w:rPr>
          <w:w w:val="115"/>
          <w:sz w:val="16"/>
        </w:rPr>
        <w:t>approval</w:t>
      </w:r>
      <w:r>
        <w:rPr>
          <w:spacing w:val="14"/>
          <w:w w:val="115"/>
          <w:sz w:val="16"/>
        </w:rPr>
        <w:t> </w:t>
      </w:r>
      <w:r>
        <w:rPr>
          <w:w w:val="115"/>
          <w:sz w:val="16"/>
        </w:rPr>
        <w:t>to</w:t>
      </w:r>
      <w:r>
        <w:rPr>
          <w:spacing w:val="13"/>
          <w:w w:val="115"/>
          <w:sz w:val="16"/>
        </w:rPr>
        <w:t> </w:t>
      </w:r>
      <w:r>
        <w:rPr>
          <w:w w:val="115"/>
          <w:sz w:val="16"/>
        </w:rPr>
        <w:t>be</w:t>
      </w:r>
      <w:r>
        <w:rPr>
          <w:spacing w:val="13"/>
          <w:w w:val="115"/>
          <w:sz w:val="16"/>
        </w:rPr>
        <w:t> </w:t>
      </w:r>
      <w:r>
        <w:rPr>
          <w:spacing w:val="-2"/>
          <w:w w:val="115"/>
          <w:sz w:val="16"/>
        </w:rPr>
        <w:t>issued.</w:t>
      </w:r>
    </w:p>
    <w:p>
      <w:pPr>
        <w:pStyle w:val="ListParagraph"/>
        <w:numPr>
          <w:ilvl w:val="0"/>
          <w:numId w:val="63"/>
        </w:numPr>
        <w:tabs>
          <w:tab w:pos="1557" w:val="left" w:leader="none"/>
          <w:tab w:pos="1560" w:val="left" w:leader="none"/>
        </w:tabs>
        <w:spacing w:line="254" w:lineRule="auto" w:before="185" w:after="0"/>
        <w:ind w:left="1560" w:right="235" w:hanging="247"/>
        <w:jc w:val="left"/>
        <w:rPr>
          <w:sz w:val="16"/>
        </w:rPr>
      </w:pPr>
      <w:r>
        <w:rPr>
          <w:w w:val="120"/>
          <w:sz w:val="16"/>
        </w:rPr>
        <w:t>A municipal securities broker-dealer sells 100 GO bonds to a customer on a principal basis. How much of a markup may the broker–dealer charge?</w:t>
      </w:r>
    </w:p>
    <w:p>
      <w:pPr>
        <w:pStyle w:val="ListParagraph"/>
        <w:numPr>
          <w:ilvl w:val="0"/>
          <w:numId w:val="65"/>
        </w:numPr>
        <w:tabs>
          <w:tab w:pos="1878" w:val="left" w:leader="none"/>
        </w:tabs>
        <w:spacing w:line="240" w:lineRule="auto" w:before="118" w:after="0"/>
        <w:ind w:left="1878" w:right="0" w:hanging="321"/>
        <w:jc w:val="left"/>
        <w:rPr>
          <w:sz w:val="16"/>
        </w:rPr>
      </w:pPr>
      <w:r>
        <w:rPr>
          <w:w w:val="120"/>
          <w:sz w:val="16"/>
        </w:rPr>
        <w:t>5%</w:t>
      </w:r>
      <w:r>
        <w:rPr>
          <w:spacing w:val="7"/>
          <w:w w:val="120"/>
          <w:sz w:val="16"/>
        </w:rPr>
        <w:t> </w:t>
      </w:r>
      <w:r>
        <w:rPr>
          <w:w w:val="120"/>
          <w:sz w:val="16"/>
        </w:rPr>
        <w:t>of</w:t>
      </w:r>
      <w:r>
        <w:rPr>
          <w:spacing w:val="8"/>
          <w:w w:val="120"/>
          <w:sz w:val="16"/>
        </w:rPr>
        <w:t> </w:t>
      </w:r>
      <w:r>
        <w:rPr>
          <w:w w:val="120"/>
          <w:sz w:val="16"/>
        </w:rPr>
        <w:t>the</w:t>
      </w:r>
      <w:r>
        <w:rPr>
          <w:spacing w:val="8"/>
          <w:w w:val="120"/>
          <w:sz w:val="16"/>
        </w:rPr>
        <w:t> </w:t>
      </w:r>
      <w:r>
        <w:rPr>
          <w:w w:val="120"/>
          <w:sz w:val="16"/>
        </w:rPr>
        <w:t>selling</w:t>
      </w:r>
      <w:r>
        <w:rPr>
          <w:spacing w:val="8"/>
          <w:w w:val="120"/>
          <w:sz w:val="16"/>
        </w:rPr>
        <w:t> </w:t>
      </w:r>
      <w:r>
        <w:rPr>
          <w:spacing w:val="-2"/>
          <w:w w:val="120"/>
          <w:sz w:val="16"/>
        </w:rPr>
        <w:t>price</w:t>
      </w:r>
    </w:p>
    <w:p>
      <w:pPr>
        <w:pStyle w:val="ListParagraph"/>
        <w:numPr>
          <w:ilvl w:val="0"/>
          <w:numId w:val="65"/>
        </w:numPr>
        <w:tabs>
          <w:tab w:pos="1878" w:val="left" w:leader="none"/>
        </w:tabs>
        <w:spacing w:line="240" w:lineRule="auto" w:before="60" w:after="0"/>
        <w:ind w:left="1878" w:right="0" w:hanging="318"/>
        <w:jc w:val="left"/>
        <w:rPr>
          <w:sz w:val="16"/>
        </w:rPr>
      </w:pPr>
      <w:r>
        <w:rPr>
          <w:w w:val="120"/>
          <w:sz w:val="16"/>
        </w:rPr>
        <w:t>8%</w:t>
      </w:r>
      <w:r>
        <w:rPr>
          <w:spacing w:val="9"/>
          <w:w w:val="120"/>
          <w:sz w:val="16"/>
        </w:rPr>
        <w:t> </w:t>
      </w:r>
      <w:r>
        <w:rPr>
          <w:w w:val="120"/>
          <w:sz w:val="16"/>
        </w:rPr>
        <w:t>of</w:t>
      </w:r>
      <w:r>
        <w:rPr>
          <w:spacing w:val="10"/>
          <w:w w:val="120"/>
          <w:sz w:val="16"/>
        </w:rPr>
        <w:t> </w:t>
      </w:r>
      <w:r>
        <w:rPr>
          <w:w w:val="120"/>
          <w:sz w:val="16"/>
        </w:rPr>
        <w:t>the</w:t>
      </w:r>
      <w:r>
        <w:rPr>
          <w:spacing w:val="9"/>
          <w:w w:val="120"/>
          <w:sz w:val="16"/>
        </w:rPr>
        <w:t> </w:t>
      </w:r>
      <w:r>
        <w:rPr>
          <w:w w:val="120"/>
          <w:sz w:val="16"/>
        </w:rPr>
        <w:t>selling</w:t>
      </w:r>
      <w:r>
        <w:rPr>
          <w:spacing w:val="10"/>
          <w:w w:val="120"/>
          <w:sz w:val="16"/>
        </w:rPr>
        <w:t> </w:t>
      </w:r>
      <w:r>
        <w:rPr>
          <w:spacing w:val="-2"/>
          <w:w w:val="120"/>
          <w:sz w:val="16"/>
        </w:rPr>
        <w:t>price</w:t>
      </w:r>
    </w:p>
    <w:p>
      <w:pPr>
        <w:pStyle w:val="ListParagraph"/>
        <w:numPr>
          <w:ilvl w:val="0"/>
          <w:numId w:val="65"/>
        </w:numPr>
        <w:tabs>
          <w:tab w:pos="1878" w:val="left" w:leader="none"/>
        </w:tabs>
        <w:spacing w:line="240" w:lineRule="auto" w:before="60" w:after="0"/>
        <w:ind w:left="1878" w:right="0" w:hanging="312"/>
        <w:jc w:val="left"/>
        <w:rPr>
          <w:sz w:val="16"/>
        </w:rPr>
      </w:pPr>
      <w:r>
        <w:rPr>
          <w:w w:val="120"/>
          <w:sz w:val="16"/>
        </w:rPr>
        <w:t>8½%</w:t>
      </w:r>
      <w:r>
        <w:rPr>
          <w:spacing w:val="13"/>
          <w:w w:val="120"/>
          <w:sz w:val="16"/>
        </w:rPr>
        <w:t> </w:t>
      </w:r>
      <w:r>
        <w:rPr>
          <w:w w:val="120"/>
          <w:sz w:val="16"/>
        </w:rPr>
        <w:t>of</w:t>
      </w:r>
      <w:r>
        <w:rPr>
          <w:spacing w:val="13"/>
          <w:w w:val="120"/>
          <w:sz w:val="16"/>
        </w:rPr>
        <w:t> </w:t>
      </w:r>
      <w:r>
        <w:rPr>
          <w:w w:val="120"/>
          <w:sz w:val="16"/>
        </w:rPr>
        <w:t>the</w:t>
      </w:r>
      <w:r>
        <w:rPr>
          <w:spacing w:val="14"/>
          <w:w w:val="120"/>
          <w:sz w:val="16"/>
        </w:rPr>
        <w:t> </w:t>
      </w:r>
      <w:r>
        <w:rPr>
          <w:w w:val="120"/>
          <w:sz w:val="16"/>
        </w:rPr>
        <w:t>selling</w:t>
      </w:r>
      <w:r>
        <w:rPr>
          <w:spacing w:val="13"/>
          <w:w w:val="120"/>
          <w:sz w:val="16"/>
        </w:rPr>
        <w:t> </w:t>
      </w:r>
      <w:r>
        <w:rPr>
          <w:spacing w:val="-2"/>
          <w:w w:val="120"/>
          <w:sz w:val="16"/>
        </w:rPr>
        <w:t>price</w:t>
      </w:r>
    </w:p>
    <w:p>
      <w:pPr>
        <w:pStyle w:val="ListParagraph"/>
        <w:numPr>
          <w:ilvl w:val="0"/>
          <w:numId w:val="65"/>
        </w:numPr>
        <w:tabs>
          <w:tab w:pos="1878" w:val="left" w:leader="none"/>
        </w:tabs>
        <w:spacing w:line="240" w:lineRule="auto" w:before="60" w:after="0"/>
        <w:ind w:left="1878" w:right="0" w:hanging="330"/>
        <w:jc w:val="left"/>
        <w:rPr>
          <w:sz w:val="16"/>
        </w:rPr>
      </w:pPr>
      <w:r>
        <w:rPr>
          <w:w w:val="120"/>
          <w:sz w:val="16"/>
        </w:rPr>
        <w:t>Whatever</w:t>
      </w:r>
      <w:r>
        <w:rPr>
          <w:spacing w:val="-2"/>
          <w:w w:val="120"/>
          <w:sz w:val="16"/>
        </w:rPr>
        <w:t> </w:t>
      </w:r>
      <w:r>
        <w:rPr>
          <w:w w:val="120"/>
          <w:sz w:val="16"/>
        </w:rPr>
        <w:t>is</w:t>
      </w:r>
      <w:r>
        <w:rPr>
          <w:spacing w:val="-2"/>
          <w:w w:val="120"/>
          <w:sz w:val="16"/>
        </w:rPr>
        <w:t> </w:t>
      </w:r>
      <w:r>
        <w:rPr>
          <w:w w:val="120"/>
          <w:sz w:val="16"/>
        </w:rPr>
        <w:t>fair</w:t>
      </w:r>
      <w:r>
        <w:rPr>
          <w:spacing w:val="-2"/>
          <w:w w:val="120"/>
          <w:sz w:val="16"/>
        </w:rPr>
        <w:t> </w:t>
      </w:r>
      <w:r>
        <w:rPr>
          <w:w w:val="120"/>
          <w:sz w:val="16"/>
        </w:rPr>
        <w:t>and</w:t>
      </w:r>
      <w:r>
        <w:rPr>
          <w:spacing w:val="-2"/>
          <w:w w:val="120"/>
          <w:sz w:val="16"/>
        </w:rPr>
        <w:t> reasonable</w:t>
      </w:r>
    </w:p>
    <w:p>
      <w:pPr>
        <w:pStyle w:val="ListParagraph"/>
        <w:numPr>
          <w:ilvl w:val="0"/>
          <w:numId w:val="63"/>
        </w:numPr>
        <w:tabs>
          <w:tab w:pos="1557" w:val="left" w:leader="none"/>
        </w:tabs>
        <w:spacing w:line="240" w:lineRule="auto" w:before="186" w:after="0"/>
        <w:ind w:left="1557" w:right="0" w:hanging="244"/>
        <w:jc w:val="left"/>
        <w:rPr>
          <w:sz w:val="16"/>
        </w:rPr>
      </w:pPr>
      <w:r>
        <w:rPr>
          <w:w w:val="120"/>
          <w:sz w:val="16"/>
        </w:rPr>
        <w:t>Which</w:t>
      </w:r>
      <w:r>
        <w:rPr>
          <w:spacing w:val="3"/>
          <w:w w:val="120"/>
          <w:sz w:val="16"/>
        </w:rPr>
        <w:t> </w:t>
      </w:r>
      <w:r>
        <w:rPr>
          <w:w w:val="120"/>
          <w:sz w:val="16"/>
        </w:rPr>
        <w:t>of</w:t>
      </w:r>
      <w:r>
        <w:rPr>
          <w:spacing w:val="4"/>
          <w:w w:val="120"/>
          <w:sz w:val="16"/>
        </w:rPr>
        <w:t> </w:t>
      </w:r>
      <w:r>
        <w:rPr>
          <w:w w:val="120"/>
          <w:sz w:val="16"/>
        </w:rPr>
        <w:t>the</w:t>
      </w:r>
      <w:r>
        <w:rPr>
          <w:spacing w:val="4"/>
          <w:w w:val="120"/>
          <w:sz w:val="16"/>
        </w:rPr>
        <w:t> </w:t>
      </w:r>
      <w:r>
        <w:rPr>
          <w:w w:val="120"/>
          <w:sz w:val="16"/>
        </w:rPr>
        <w:t>following</w:t>
      </w:r>
      <w:r>
        <w:rPr>
          <w:spacing w:val="4"/>
          <w:w w:val="120"/>
          <w:sz w:val="16"/>
        </w:rPr>
        <w:t> </w:t>
      </w:r>
      <w:r>
        <w:rPr>
          <w:w w:val="120"/>
          <w:sz w:val="16"/>
        </w:rPr>
        <w:t>documents</w:t>
      </w:r>
      <w:r>
        <w:rPr>
          <w:spacing w:val="4"/>
          <w:w w:val="120"/>
          <w:sz w:val="16"/>
        </w:rPr>
        <w:t> </w:t>
      </w:r>
      <w:r>
        <w:rPr>
          <w:w w:val="120"/>
          <w:sz w:val="16"/>
        </w:rPr>
        <w:t>include</w:t>
      </w:r>
      <w:r>
        <w:rPr>
          <w:spacing w:val="3"/>
          <w:w w:val="120"/>
          <w:sz w:val="16"/>
        </w:rPr>
        <w:t> </w:t>
      </w:r>
      <w:r>
        <w:rPr>
          <w:w w:val="120"/>
          <w:sz w:val="16"/>
        </w:rPr>
        <w:t>all</w:t>
      </w:r>
      <w:r>
        <w:rPr>
          <w:spacing w:val="4"/>
          <w:w w:val="120"/>
          <w:sz w:val="16"/>
        </w:rPr>
        <w:t> </w:t>
      </w:r>
      <w:r>
        <w:rPr>
          <w:w w:val="120"/>
          <w:sz w:val="16"/>
        </w:rPr>
        <w:t>relevant</w:t>
      </w:r>
      <w:r>
        <w:rPr>
          <w:spacing w:val="4"/>
          <w:w w:val="120"/>
          <w:sz w:val="16"/>
        </w:rPr>
        <w:t> </w:t>
      </w:r>
      <w:r>
        <w:rPr>
          <w:w w:val="120"/>
          <w:sz w:val="16"/>
        </w:rPr>
        <w:t>information</w:t>
      </w:r>
      <w:r>
        <w:rPr>
          <w:spacing w:val="4"/>
          <w:w w:val="120"/>
          <w:sz w:val="16"/>
        </w:rPr>
        <w:t> </w:t>
      </w:r>
      <w:r>
        <w:rPr>
          <w:w w:val="120"/>
          <w:sz w:val="16"/>
        </w:rPr>
        <w:t>about</w:t>
      </w:r>
      <w:r>
        <w:rPr>
          <w:spacing w:val="4"/>
          <w:w w:val="120"/>
          <w:sz w:val="16"/>
        </w:rPr>
        <w:t> </w:t>
      </w:r>
      <w:r>
        <w:rPr>
          <w:w w:val="120"/>
          <w:sz w:val="16"/>
        </w:rPr>
        <w:t>a</w:t>
      </w:r>
      <w:r>
        <w:rPr>
          <w:spacing w:val="3"/>
          <w:w w:val="120"/>
          <w:sz w:val="16"/>
        </w:rPr>
        <w:t> </w:t>
      </w:r>
      <w:r>
        <w:rPr>
          <w:w w:val="120"/>
          <w:sz w:val="16"/>
        </w:rPr>
        <w:t>municipal</w:t>
      </w:r>
      <w:r>
        <w:rPr>
          <w:spacing w:val="4"/>
          <w:w w:val="120"/>
          <w:sz w:val="16"/>
        </w:rPr>
        <w:t> </w:t>
      </w:r>
      <w:r>
        <w:rPr>
          <w:spacing w:val="-2"/>
          <w:w w:val="120"/>
          <w:sz w:val="16"/>
        </w:rPr>
        <w:t>issuer?</w:t>
      </w:r>
    </w:p>
    <w:p>
      <w:pPr>
        <w:pStyle w:val="ListParagraph"/>
        <w:numPr>
          <w:ilvl w:val="0"/>
          <w:numId w:val="66"/>
        </w:numPr>
        <w:tabs>
          <w:tab w:pos="1878" w:val="left" w:leader="none"/>
        </w:tabs>
        <w:spacing w:line="240" w:lineRule="auto" w:before="94" w:after="0"/>
        <w:ind w:left="1878" w:right="0" w:hanging="321"/>
        <w:jc w:val="left"/>
        <w:rPr>
          <w:sz w:val="16"/>
        </w:rPr>
      </w:pPr>
      <w:r>
        <w:rPr>
          <w:w w:val="120"/>
          <w:sz w:val="16"/>
        </w:rPr>
        <w:t>Official</w:t>
      </w:r>
      <w:r>
        <w:rPr>
          <w:spacing w:val="21"/>
          <w:w w:val="120"/>
          <w:sz w:val="16"/>
        </w:rPr>
        <w:t> </w:t>
      </w:r>
      <w:r>
        <w:rPr>
          <w:spacing w:val="-2"/>
          <w:w w:val="120"/>
          <w:sz w:val="16"/>
        </w:rPr>
        <w:t>statement</w:t>
      </w:r>
    </w:p>
    <w:p>
      <w:pPr>
        <w:pStyle w:val="ListParagraph"/>
        <w:numPr>
          <w:ilvl w:val="0"/>
          <w:numId w:val="66"/>
        </w:numPr>
        <w:tabs>
          <w:tab w:pos="1878" w:val="left" w:leader="none"/>
        </w:tabs>
        <w:spacing w:line="240" w:lineRule="auto" w:before="61" w:after="0"/>
        <w:ind w:left="1878" w:right="0" w:hanging="318"/>
        <w:jc w:val="left"/>
        <w:rPr>
          <w:sz w:val="16"/>
        </w:rPr>
      </w:pPr>
      <w:r>
        <w:rPr>
          <w:w w:val="120"/>
          <w:sz w:val="16"/>
        </w:rPr>
        <w:t>Notice</w:t>
      </w:r>
      <w:r>
        <w:rPr>
          <w:spacing w:val="6"/>
          <w:w w:val="120"/>
          <w:sz w:val="16"/>
        </w:rPr>
        <w:t> </w:t>
      </w:r>
      <w:r>
        <w:rPr>
          <w:w w:val="120"/>
          <w:sz w:val="16"/>
        </w:rPr>
        <w:t>of</w:t>
      </w:r>
      <w:r>
        <w:rPr>
          <w:spacing w:val="6"/>
          <w:w w:val="120"/>
          <w:sz w:val="16"/>
        </w:rPr>
        <w:t> </w:t>
      </w:r>
      <w:r>
        <w:rPr>
          <w:spacing w:val="-4"/>
          <w:w w:val="120"/>
          <w:sz w:val="16"/>
        </w:rPr>
        <w:t>sale</w:t>
      </w:r>
    </w:p>
    <w:p>
      <w:pPr>
        <w:pStyle w:val="ListParagraph"/>
        <w:numPr>
          <w:ilvl w:val="0"/>
          <w:numId w:val="66"/>
        </w:numPr>
        <w:tabs>
          <w:tab w:pos="1878" w:val="left" w:leader="none"/>
        </w:tabs>
        <w:spacing w:line="240" w:lineRule="auto" w:before="60" w:after="0"/>
        <w:ind w:left="1878" w:right="0" w:hanging="312"/>
        <w:jc w:val="left"/>
        <w:rPr>
          <w:sz w:val="16"/>
        </w:rPr>
      </w:pPr>
      <w:r>
        <w:rPr>
          <w:spacing w:val="-2"/>
          <w:w w:val="120"/>
          <w:sz w:val="16"/>
        </w:rPr>
        <w:t>Prospectus</w:t>
      </w:r>
    </w:p>
    <w:p>
      <w:pPr>
        <w:pStyle w:val="ListParagraph"/>
        <w:numPr>
          <w:ilvl w:val="0"/>
          <w:numId w:val="66"/>
        </w:numPr>
        <w:tabs>
          <w:tab w:pos="1878" w:val="left" w:leader="none"/>
        </w:tabs>
        <w:spacing w:line="240" w:lineRule="auto" w:before="60" w:after="0"/>
        <w:ind w:left="1878" w:right="0" w:hanging="330"/>
        <w:jc w:val="left"/>
        <w:rPr>
          <w:sz w:val="16"/>
        </w:rPr>
      </w:pPr>
      <w:r>
        <w:rPr>
          <w:spacing w:val="-2"/>
          <w:w w:val="120"/>
          <w:sz w:val="16"/>
        </w:rPr>
        <w:t>Indenture</w:t>
      </w:r>
    </w:p>
    <w:p>
      <w:pPr>
        <w:pStyle w:val="ListParagraph"/>
        <w:numPr>
          <w:ilvl w:val="0"/>
          <w:numId w:val="63"/>
        </w:numPr>
        <w:tabs>
          <w:tab w:pos="1557" w:val="left" w:leader="none"/>
        </w:tabs>
        <w:spacing w:line="240" w:lineRule="auto" w:before="186" w:after="0"/>
        <w:ind w:left="1557" w:right="0" w:hanging="244"/>
        <w:jc w:val="left"/>
        <w:rPr>
          <w:sz w:val="16"/>
        </w:rPr>
      </w:pPr>
      <w:r>
        <w:rPr>
          <w:w w:val="120"/>
          <w:sz w:val="16"/>
        </w:rPr>
        <w:t>A</w:t>
      </w:r>
      <w:r>
        <w:rPr>
          <w:spacing w:val="-2"/>
          <w:w w:val="120"/>
          <w:sz w:val="16"/>
        </w:rPr>
        <w:t> </w:t>
      </w:r>
      <w:r>
        <w:rPr>
          <w:w w:val="120"/>
          <w:sz w:val="16"/>
        </w:rPr>
        <w:t>special</w:t>
      </w:r>
      <w:r>
        <w:rPr>
          <w:spacing w:val="-1"/>
          <w:w w:val="120"/>
          <w:sz w:val="16"/>
        </w:rPr>
        <w:t> </w:t>
      </w:r>
      <w:r>
        <w:rPr>
          <w:w w:val="120"/>
          <w:sz w:val="16"/>
        </w:rPr>
        <w:t>assessment</w:t>
      </w:r>
      <w:r>
        <w:rPr>
          <w:spacing w:val="-1"/>
          <w:w w:val="120"/>
          <w:sz w:val="16"/>
        </w:rPr>
        <w:t> </w:t>
      </w:r>
      <w:r>
        <w:rPr>
          <w:w w:val="120"/>
          <w:sz w:val="16"/>
        </w:rPr>
        <w:t>bond</w:t>
      </w:r>
      <w:r>
        <w:rPr>
          <w:spacing w:val="-1"/>
          <w:w w:val="120"/>
          <w:sz w:val="16"/>
        </w:rPr>
        <w:t> </w:t>
      </w:r>
      <w:r>
        <w:rPr>
          <w:w w:val="120"/>
          <w:sz w:val="16"/>
        </w:rPr>
        <w:t>is</w:t>
      </w:r>
      <w:r>
        <w:rPr>
          <w:spacing w:val="-1"/>
          <w:w w:val="120"/>
          <w:sz w:val="16"/>
        </w:rPr>
        <w:t> </w:t>
      </w:r>
      <w:r>
        <w:rPr>
          <w:w w:val="120"/>
          <w:sz w:val="16"/>
        </w:rPr>
        <w:t>backed</w:t>
      </w:r>
      <w:r>
        <w:rPr>
          <w:spacing w:val="-1"/>
          <w:w w:val="120"/>
          <w:sz w:val="16"/>
        </w:rPr>
        <w:t> </w:t>
      </w:r>
      <w:r>
        <w:rPr>
          <w:spacing w:val="-5"/>
          <w:w w:val="120"/>
          <w:sz w:val="16"/>
        </w:rPr>
        <w:t>by</w:t>
      </w:r>
    </w:p>
    <w:p>
      <w:pPr>
        <w:pStyle w:val="ListParagraph"/>
        <w:numPr>
          <w:ilvl w:val="0"/>
          <w:numId w:val="67"/>
        </w:numPr>
        <w:tabs>
          <w:tab w:pos="1878" w:val="left" w:leader="none"/>
        </w:tabs>
        <w:spacing w:line="240" w:lineRule="auto" w:before="94" w:after="0"/>
        <w:ind w:left="1878" w:right="0" w:hanging="321"/>
        <w:jc w:val="left"/>
        <w:rPr>
          <w:sz w:val="16"/>
        </w:rPr>
      </w:pPr>
      <w:r>
        <w:rPr>
          <w:w w:val="120"/>
          <w:sz w:val="16"/>
        </w:rPr>
        <w:t>a</w:t>
      </w:r>
      <w:r>
        <w:rPr>
          <w:spacing w:val="1"/>
          <w:w w:val="120"/>
          <w:sz w:val="16"/>
        </w:rPr>
        <w:t> </w:t>
      </w:r>
      <w:r>
        <w:rPr>
          <w:w w:val="120"/>
          <w:sz w:val="16"/>
        </w:rPr>
        <w:t>private</w:t>
      </w:r>
      <w:r>
        <w:rPr>
          <w:spacing w:val="1"/>
          <w:w w:val="120"/>
          <w:sz w:val="16"/>
        </w:rPr>
        <w:t> </w:t>
      </w:r>
      <w:r>
        <w:rPr>
          <w:spacing w:val="-4"/>
          <w:w w:val="120"/>
          <w:sz w:val="16"/>
        </w:rPr>
        <w:t>user</w:t>
      </w:r>
    </w:p>
    <w:p>
      <w:pPr>
        <w:pStyle w:val="ListParagraph"/>
        <w:numPr>
          <w:ilvl w:val="0"/>
          <w:numId w:val="67"/>
        </w:numPr>
        <w:tabs>
          <w:tab w:pos="1878" w:val="left" w:leader="none"/>
        </w:tabs>
        <w:spacing w:line="240" w:lineRule="auto" w:before="61" w:after="0"/>
        <w:ind w:left="1878" w:right="0" w:hanging="318"/>
        <w:jc w:val="left"/>
        <w:rPr>
          <w:sz w:val="16"/>
        </w:rPr>
      </w:pPr>
      <w:r>
        <w:rPr>
          <w:w w:val="120"/>
          <w:sz w:val="16"/>
        </w:rPr>
        <w:t>excise</w:t>
      </w:r>
      <w:r>
        <w:rPr>
          <w:spacing w:val="6"/>
          <w:w w:val="120"/>
          <w:sz w:val="16"/>
        </w:rPr>
        <w:t> </w:t>
      </w:r>
      <w:r>
        <w:rPr>
          <w:spacing w:val="-2"/>
          <w:w w:val="120"/>
          <w:sz w:val="16"/>
        </w:rPr>
        <w:t>taxes</w:t>
      </w:r>
    </w:p>
    <w:p>
      <w:pPr>
        <w:pStyle w:val="ListParagraph"/>
        <w:numPr>
          <w:ilvl w:val="0"/>
          <w:numId w:val="67"/>
        </w:numPr>
        <w:tabs>
          <w:tab w:pos="1878" w:val="left" w:leader="none"/>
        </w:tabs>
        <w:spacing w:line="240" w:lineRule="auto" w:before="60" w:after="0"/>
        <w:ind w:left="1878" w:right="0" w:hanging="312"/>
        <w:jc w:val="left"/>
        <w:rPr>
          <w:sz w:val="16"/>
        </w:rPr>
      </w:pPr>
      <w:r>
        <w:rPr>
          <w:w w:val="120"/>
          <w:sz w:val="16"/>
        </w:rPr>
        <w:t>charges on</w:t>
      </w:r>
      <w:r>
        <w:rPr>
          <w:spacing w:val="1"/>
          <w:w w:val="120"/>
          <w:sz w:val="16"/>
        </w:rPr>
        <w:t> </w:t>
      </w:r>
      <w:r>
        <w:rPr>
          <w:w w:val="120"/>
          <w:sz w:val="16"/>
        </w:rPr>
        <w:t>the</w:t>
      </w:r>
      <w:r>
        <w:rPr>
          <w:spacing w:val="1"/>
          <w:w w:val="120"/>
          <w:sz w:val="16"/>
        </w:rPr>
        <w:t> </w:t>
      </w:r>
      <w:r>
        <w:rPr>
          <w:w w:val="120"/>
          <w:sz w:val="16"/>
        </w:rPr>
        <w:t>benefitted</w:t>
      </w:r>
      <w:r>
        <w:rPr>
          <w:spacing w:val="1"/>
          <w:w w:val="120"/>
          <w:sz w:val="16"/>
        </w:rPr>
        <w:t> </w:t>
      </w:r>
      <w:r>
        <w:rPr>
          <w:spacing w:val="-2"/>
          <w:w w:val="120"/>
          <w:sz w:val="16"/>
        </w:rPr>
        <w:t>property</w:t>
      </w:r>
    </w:p>
    <w:p>
      <w:pPr>
        <w:pStyle w:val="ListParagraph"/>
        <w:numPr>
          <w:ilvl w:val="0"/>
          <w:numId w:val="67"/>
        </w:numPr>
        <w:tabs>
          <w:tab w:pos="1878" w:val="left" w:leader="none"/>
        </w:tabs>
        <w:spacing w:line="240" w:lineRule="auto" w:before="60" w:after="0"/>
        <w:ind w:left="1878" w:right="0" w:hanging="330"/>
        <w:jc w:val="left"/>
        <w:rPr>
          <w:sz w:val="16"/>
        </w:rPr>
      </w:pPr>
      <w:r>
        <w:rPr>
          <w:w w:val="120"/>
          <w:sz w:val="16"/>
        </w:rPr>
        <w:t>a</w:t>
      </w:r>
      <w:r>
        <w:rPr>
          <w:spacing w:val="12"/>
          <w:w w:val="120"/>
          <w:sz w:val="16"/>
        </w:rPr>
        <w:t> </w:t>
      </w:r>
      <w:r>
        <w:rPr>
          <w:w w:val="120"/>
          <w:sz w:val="16"/>
        </w:rPr>
        <w:t>revenue-producing</w:t>
      </w:r>
      <w:r>
        <w:rPr>
          <w:spacing w:val="13"/>
          <w:w w:val="120"/>
          <w:sz w:val="16"/>
        </w:rPr>
        <w:t> </w:t>
      </w:r>
      <w:r>
        <w:rPr>
          <w:spacing w:val="-2"/>
          <w:w w:val="120"/>
          <w:sz w:val="16"/>
        </w:rPr>
        <w:t>facility</w:t>
      </w:r>
    </w:p>
    <w:p>
      <w:pPr>
        <w:pStyle w:val="ListParagraph"/>
        <w:spacing w:after="0" w:line="240" w:lineRule="auto"/>
        <w:jc w:val="left"/>
        <w:rPr>
          <w:sz w:val="16"/>
        </w:rPr>
        <w:sectPr>
          <w:pgSz w:w="12240" w:h="15660"/>
          <w:pgMar w:header="0" w:footer="736" w:top="900" w:bottom="920" w:left="1080" w:right="1440"/>
        </w:sectPr>
      </w:pPr>
    </w:p>
    <w:p>
      <w:pPr>
        <w:pStyle w:val="ListParagraph"/>
        <w:numPr>
          <w:ilvl w:val="0"/>
          <w:numId w:val="63"/>
        </w:numPr>
        <w:tabs>
          <w:tab w:pos="1557" w:val="left" w:leader="none"/>
        </w:tabs>
        <w:spacing w:line="240" w:lineRule="auto" w:before="78" w:after="0"/>
        <w:ind w:left="1557" w:right="0" w:hanging="244"/>
        <w:jc w:val="left"/>
        <w:rPr>
          <w:sz w:val="16"/>
        </w:rPr>
      </w:pPr>
      <w:r>
        <w:rPr>
          <w:w w:val="120"/>
          <w:sz w:val="16"/>
        </w:rPr>
        <w:t>According</w:t>
      </w:r>
      <w:r>
        <w:rPr>
          <w:spacing w:val="3"/>
          <w:w w:val="120"/>
          <w:sz w:val="16"/>
        </w:rPr>
        <w:t> </w:t>
      </w:r>
      <w:r>
        <w:rPr>
          <w:w w:val="120"/>
          <w:sz w:val="16"/>
        </w:rPr>
        <w:t>to</w:t>
      </w:r>
      <w:r>
        <w:rPr>
          <w:spacing w:val="4"/>
          <w:w w:val="120"/>
          <w:sz w:val="16"/>
        </w:rPr>
        <w:t> </w:t>
      </w:r>
      <w:r>
        <w:rPr>
          <w:w w:val="120"/>
          <w:sz w:val="16"/>
        </w:rPr>
        <w:t>MSRB</w:t>
      </w:r>
      <w:r>
        <w:rPr>
          <w:spacing w:val="4"/>
          <w:w w:val="120"/>
          <w:sz w:val="16"/>
        </w:rPr>
        <w:t> </w:t>
      </w:r>
      <w:r>
        <w:rPr>
          <w:w w:val="120"/>
          <w:sz w:val="16"/>
        </w:rPr>
        <w:t>rules,</w:t>
      </w:r>
      <w:r>
        <w:rPr>
          <w:spacing w:val="4"/>
          <w:w w:val="120"/>
          <w:sz w:val="16"/>
        </w:rPr>
        <w:t> </w:t>
      </w:r>
      <w:r>
        <w:rPr>
          <w:w w:val="120"/>
          <w:sz w:val="16"/>
        </w:rPr>
        <w:t>brokerage</w:t>
      </w:r>
      <w:r>
        <w:rPr>
          <w:spacing w:val="4"/>
          <w:w w:val="120"/>
          <w:sz w:val="16"/>
        </w:rPr>
        <w:t> </w:t>
      </w:r>
      <w:r>
        <w:rPr>
          <w:w w:val="120"/>
          <w:sz w:val="16"/>
        </w:rPr>
        <w:t>firms</w:t>
      </w:r>
      <w:r>
        <w:rPr>
          <w:spacing w:val="4"/>
          <w:w w:val="120"/>
          <w:sz w:val="16"/>
        </w:rPr>
        <w:t> </w:t>
      </w:r>
      <w:r>
        <w:rPr>
          <w:w w:val="120"/>
          <w:sz w:val="16"/>
        </w:rPr>
        <w:t>must</w:t>
      </w:r>
      <w:r>
        <w:rPr>
          <w:spacing w:val="4"/>
          <w:w w:val="120"/>
          <w:sz w:val="16"/>
        </w:rPr>
        <w:t> </w:t>
      </w:r>
      <w:r>
        <w:rPr>
          <w:w w:val="120"/>
          <w:sz w:val="16"/>
        </w:rPr>
        <w:t>keep</w:t>
      </w:r>
      <w:r>
        <w:rPr>
          <w:spacing w:val="4"/>
          <w:w w:val="120"/>
          <w:sz w:val="16"/>
        </w:rPr>
        <w:t> </w:t>
      </w:r>
      <w:r>
        <w:rPr>
          <w:w w:val="120"/>
          <w:sz w:val="16"/>
        </w:rPr>
        <w:t>all</w:t>
      </w:r>
      <w:r>
        <w:rPr>
          <w:spacing w:val="3"/>
          <w:w w:val="120"/>
          <w:sz w:val="16"/>
        </w:rPr>
        <w:t> </w:t>
      </w:r>
      <w:r>
        <w:rPr>
          <w:w w:val="120"/>
          <w:sz w:val="16"/>
        </w:rPr>
        <w:t>municipal</w:t>
      </w:r>
      <w:r>
        <w:rPr>
          <w:spacing w:val="4"/>
          <w:w w:val="120"/>
          <w:sz w:val="16"/>
        </w:rPr>
        <w:t> </w:t>
      </w:r>
      <w:r>
        <w:rPr>
          <w:w w:val="120"/>
          <w:sz w:val="16"/>
        </w:rPr>
        <w:t>securities</w:t>
      </w:r>
      <w:r>
        <w:rPr>
          <w:spacing w:val="4"/>
          <w:w w:val="120"/>
          <w:sz w:val="16"/>
        </w:rPr>
        <w:t> </w:t>
      </w:r>
      <w:r>
        <w:rPr>
          <w:spacing w:val="-2"/>
          <w:w w:val="120"/>
          <w:sz w:val="16"/>
        </w:rPr>
        <w:t>advertising</w:t>
      </w:r>
    </w:p>
    <w:p>
      <w:pPr>
        <w:pStyle w:val="ListParagraph"/>
        <w:numPr>
          <w:ilvl w:val="1"/>
          <w:numId w:val="63"/>
        </w:numPr>
        <w:tabs>
          <w:tab w:pos="1878" w:val="left" w:leader="none"/>
        </w:tabs>
        <w:spacing w:line="240" w:lineRule="auto" w:before="94" w:after="0"/>
        <w:ind w:left="1878" w:right="0" w:hanging="180"/>
        <w:jc w:val="left"/>
        <w:rPr>
          <w:sz w:val="16"/>
        </w:rPr>
      </w:pPr>
      <w:r>
        <w:rPr>
          <w:w w:val="120"/>
          <w:sz w:val="16"/>
        </w:rPr>
        <w:t>for</w:t>
      </w:r>
      <w:r>
        <w:rPr>
          <w:spacing w:val="7"/>
          <w:w w:val="120"/>
          <w:sz w:val="16"/>
        </w:rPr>
        <w:t> </w:t>
      </w:r>
      <w:r>
        <w:rPr>
          <w:w w:val="120"/>
          <w:sz w:val="16"/>
        </w:rPr>
        <w:t>a</w:t>
      </w:r>
      <w:r>
        <w:rPr>
          <w:spacing w:val="8"/>
          <w:w w:val="120"/>
          <w:sz w:val="16"/>
        </w:rPr>
        <w:t> </w:t>
      </w:r>
      <w:r>
        <w:rPr>
          <w:w w:val="120"/>
          <w:sz w:val="16"/>
        </w:rPr>
        <w:t>minimum</w:t>
      </w:r>
      <w:r>
        <w:rPr>
          <w:spacing w:val="8"/>
          <w:w w:val="120"/>
          <w:sz w:val="16"/>
        </w:rPr>
        <w:t> </w:t>
      </w:r>
      <w:r>
        <w:rPr>
          <w:w w:val="120"/>
          <w:sz w:val="16"/>
        </w:rPr>
        <w:t>of</w:t>
      </w:r>
      <w:r>
        <w:rPr>
          <w:spacing w:val="8"/>
          <w:w w:val="120"/>
          <w:sz w:val="16"/>
        </w:rPr>
        <w:t> </w:t>
      </w:r>
      <w:r>
        <w:rPr>
          <w:w w:val="120"/>
          <w:sz w:val="16"/>
        </w:rPr>
        <w:t>3</w:t>
      </w:r>
      <w:r>
        <w:rPr>
          <w:spacing w:val="8"/>
          <w:w w:val="120"/>
          <w:sz w:val="16"/>
        </w:rPr>
        <w:t> </w:t>
      </w:r>
      <w:r>
        <w:rPr>
          <w:spacing w:val="-4"/>
          <w:w w:val="120"/>
          <w:sz w:val="16"/>
        </w:rPr>
        <w:t>years</w:t>
      </w:r>
    </w:p>
    <w:p>
      <w:pPr>
        <w:pStyle w:val="ListParagraph"/>
        <w:numPr>
          <w:ilvl w:val="1"/>
          <w:numId w:val="63"/>
        </w:numPr>
        <w:tabs>
          <w:tab w:pos="1878" w:val="left" w:leader="none"/>
        </w:tabs>
        <w:spacing w:line="240" w:lineRule="auto" w:before="121" w:after="0"/>
        <w:ind w:left="1878" w:right="0" w:hanging="228"/>
        <w:jc w:val="left"/>
        <w:rPr>
          <w:sz w:val="16"/>
        </w:rPr>
      </w:pPr>
      <w:r>
        <w:rPr>
          <w:w w:val="120"/>
          <w:sz w:val="16"/>
        </w:rPr>
        <w:t>for</w:t>
      </w:r>
      <w:r>
        <w:rPr>
          <w:spacing w:val="11"/>
          <w:w w:val="120"/>
          <w:sz w:val="16"/>
        </w:rPr>
        <w:t> </w:t>
      </w:r>
      <w:r>
        <w:rPr>
          <w:w w:val="120"/>
          <w:sz w:val="16"/>
        </w:rPr>
        <w:t>a</w:t>
      </w:r>
      <w:r>
        <w:rPr>
          <w:spacing w:val="11"/>
          <w:w w:val="120"/>
          <w:sz w:val="16"/>
        </w:rPr>
        <w:t> </w:t>
      </w:r>
      <w:r>
        <w:rPr>
          <w:w w:val="120"/>
          <w:sz w:val="16"/>
        </w:rPr>
        <w:t>minimum</w:t>
      </w:r>
      <w:r>
        <w:rPr>
          <w:spacing w:val="12"/>
          <w:w w:val="120"/>
          <w:sz w:val="16"/>
        </w:rPr>
        <w:t> </w:t>
      </w:r>
      <w:r>
        <w:rPr>
          <w:w w:val="120"/>
          <w:sz w:val="16"/>
        </w:rPr>
        <w:t>of</w:t>
      </w:r>
      <w:r>
        <w:rPr>
          <w:spacing w:val="11"/>
          <w:w w:val="120"/>
          <w:sz w:val="16"/>
        </w:rPr>
        <w:t> </w:t>
      </w:r>
      <w:r>
        <w:rPr>
          <w:w w:val="120"/>
          <w:sz w:val="16"/>
        </w:rPr>
        <w:t>6</w:t>
      </w:r>
      <w:r>
        <w:rPr>
          <w:spacing w:val="11"/>
          <w:w w:val="120"/>
          <w:sz w:val="16"/>
        </w:rPr>
        <w:t> </w:t>
      </w:r>
      <w:r>
        <w:rPr>
          <w:spacing w:val="-4"/>
          <w:w w:val="120"/>
          <w:sz w:val="16"/>
        </w:rPr>
        <w:t>years</w:t>
      </w:r>
    </w:p>
    <w:p>
      <w:pPr>
        <w:pStyle w:val="ListParagraph"/>
        <w:numPr>
          <w:ilvl w:val="1"/>
          <w:numId w:val="63"/>
        </w:numPr>
        <w:tabs>
          <w:tab w:pos="1879" w:val="left" w:leader="none"/>
        </w:tabs>
        <w:spacing w:line="240" w:lineRule="auto" w:before="80" w:after="0"/>
        <w:ind w:left="1879" w:right="0" w:hanging="279"/>
        <w:jc w:val="left"/>
        <w:rPr>
          <w:sz w:val="16"/>
        </w:rPr>
      </w:pPr>
      <w:r>
        <w:rPr>
          <w:w w:val="115"/>
          <w:sz w:val="16"/>
        </w:rPr>
        <w:t>easily</w:t>
      </w:r>
      <w:r>
        <w:rPr>
          <w:spacing w:val="19"/>
          <w:w w:val="115"/>
          <w:sz w:val="16"/>
        </w:rPr>
        <w:t> </w:t>
      </w:r>
      <w:r>
        <w:rPr>
          <w:w w:val="115"/>
          <w:sz w:val="16"/>
        </w:rPr>
        <w:t>accessible</w:t>
      </w:r>
      <w:r>
        <w:rPr>
          <w:spacing w:val="20"/>
          <w:w w:val="115"/>
          <w:sz w:val="16"/>
        </w:rPr>
        <w:t> </w:t>
      </w:r>
      <w:r>
        <w:rPr>
          <w:w w:val="115"/>
          <w:sz w:val="16"/>
        </w:rPr>
        <w:t>for</w:t>
      </w:r>
      <w:r>
        <w:rPr>
          <w:spacing w:val="20"/>
          <w:w w:val="115"/>
          <w:sz w:val="16"/>
        </w:rPr>
        <w:t> </w:t>
      </w:r>
      <w:r>
        <w:rPr>
          <w:w w:val="115"/>
          <w:sz w:val="16"/>
        </w:rPr>
        <w:t>a</w:t>
      </w:r>
      <w:r>
        <w:rPr>
          <w:spacing w:val="20"/>
          <w:w w:val="115"/>
          <w:sz w:val="16"/>
        </w:rPr>
        <w:t> </w:t>
      </w:r>
      <w:r>
        <w:rPr>
          <w:w w:val="115"/>
          <w:sz w:val="16"/>
        </w:rPr>
        <w:t>minimum</w:t>
      </w:r>
      <w:r>
        <w:rPr>
          <w:spacing w:val="20"/>
          <w:w w:val="115"/>
          <w:sz w:val="16"/>
        </w:rPr>
        <w:t> </w:t>
      </w:r>
      <w:r>
        <w:rPr>
          <w:w w:val="115"/>
          <w:sz w:val="16"/>
        </w:rPr>
        <w:t>of</w:t>
      </w:r>
      <w:r>
        <w:rPr>
          <w:spacing w:val="20"/>
          <w:w w:val="115"/>
          <w:sz w:val="16"/>
        </w:rPr>
        <w:t> </w:t>
      </w:r>
      <w:r>
        <w:rPr>
          <w:w w:val="110"/>
          <w:sz w:val="16"/>
        </w:rPr>
        <w:t>1</w:t>
      </w:r>
      <w:r>
        <w:rPr>
          <w:spacing w:val="20"/>
          <w:w w:val="115"/>
          <w:sz w:val="16"/>
        </w:rPr>
        <w:t> </w:t>
      </w:r>
      <w:r>
        <w:rPr>
          <w:spacing w:val="-4"/>
          <w:w w:val="115"/>
          <w:sz w:val="16"/>
        </w:rPr>
        <w:t>year</w:t>
      </w:r>
    </w:p>
    <w:p>
      <w:pPr>
        <w:pStyle w:val="ListParagraph"/>
        <w:numPr>
          <w:ilvl w:val="1"/>
          <w:numId w:val="63"/>
        </w:numPr>
        <w:tabs>
          <w:tab w:pos="1878" w:val="left" w:leader="none"/>
        </w:tabs>
        <w:spacing w:line="240" w:lineRule="auto" w:before="80" w:after="0"/>
        <w:ind w:left="1878" w:right="0" w:hanging="278"/>
        <w:jc w:val="left"/>
        <w:rPr>
          <w:sz w:val="16"/>
        </w:rPr>
      </w:pPr>
      <w:r>
        <w:rPr>
          <w:w w:val="120"/>
          <w:sz w:val="16"/>
        </w:rPr>
        <w:t>easily</w:t>
      </w:r>
      <w:r>
        <w:rPr>
          <w:spacing w:val="5"/>
          <w:w w:val="120"/>
          <w:sz w:val="16"/>
        </w:rPr>
        <w:t> </w:t>
      </w:r>
      <w:r>
        <w:rPr>
          <w:w w:val="120"/>
          <w:sz w:val="16"/>
        </w:rPr>
        <w:t>accessible</w:t>
      </w:r>
      <w:r>
        <w:rPr>
          <w:spacing w:val="5"/>
          <w:w w:val="120"/>
          <w:sz w:val="16"/>
        </w:rPr>
        <w:t> </w:t>
      </w:r>
      <w:r>
        <w:rPr>
          <w:w w:val="120"/>
          <w:sz w:val="16"/>
        </w:rPr>
        <w:t>for</w:t>
      </w:r>
      <w:r>
        <w:rPr>
          <w:spacing w:val="6"/>
          <w:w w:val="120"/>
          <w:sz w:val="16"/>
        </w:rPr>
        <w:t> </w:t>
      </w:r>
      <w:r>
        <w:rPr>
          <w:w w:val="120"/>
          <w:sz w:val="16"/>
        </w:rPr>
        <w:t>a</w:t>
      </w:r>
      <w:r>
        <w:rPr>
          <w:spacing w:val="5"/>
          <w:w w:val="120"/>
          <w:sz w:val="16"/>
        </w:rPr>
        <w:t> </w:t>
      </w:r>
      <w:r>
        <w:rPr>
          <w:w w:val="120"/>
          <w:sz w:val="16"/>
        </w:rPr>
        <w:t>minimum</w:t>
      </w:r>
      <w:r>
        <w:rPr>
          <w:spacing w:val="5"/>
          <w:w w:val="120"/>
          <w:sz w:val="16"/>
        </w:rPr>
        <w:t> </w:t>
      </w:r>
      <w:r>
        <w:rPr>
          <w:w w:val="120"/>
          <w:sz w:val="16"/>
        </w:rPr>
        <w:t>of</w:t>
      </w:r>
      <w:r>
        <w:rPr>
          <w:spacing w:val="6"/>
          <w:w w:val="120"/>
          <w:sz w:val="16"/>
        </w:rPr>
        <w:t> </w:t>
      </w:r>
      <w:r>
        <w:rPr>
          <w:w w:val="120"/>
          <w:sz w:val="16"/>
        </w:rPr>
        <w:t>2</w:t>
      </w:r>
      <w:r>
        <w:rPr>
          <w:spacing w:val="5"/>
          <w:w w:val="120"/>
          <w:sz w:val="16"/>
        </w:rPr>
        <w:t> </w:t>
      </w:r>
      <w:r>
        <w:rPr>
          <w:spacing w:val="-2"/>
          <w:w w:val="120"/>
          <w:sz w:val="16"/>
        </w:rPr>
        <w:t>years</w:t>
      </w:r>
    </w:p>
    <w:p>
      <w:pPr>
        <w:pStyle w:val="ListParagraph"/>
        <w:numPr>
          <w:ilvl w:val="2"/>
          <w:numId w:val="63"/>
        </w:numPr>
        <w:tabs>
          <w:tab w:pos="1878" w:val="left" w:leader="none"/>
        </w:tabs>
        <w:spacing w:line="240" w:lineRule="auto" w:before="80" w:after="0"/>
        <w:ind w:left="1878" w:right="0" w:hanging="321"/>
        <w:jc w:val="left"/>
        <w:rPr>
          <w:sz w:val="16"/>
        </w:rPr>
      </w:pPr>
      <w:r>
        <w:rPr>
          <w:w w:val="125"/>
          <w:sz w:val="16"/>
        </w:rPr>
        <w:t>I</w:t>
      </w:r>
      <w:r>
        <w:rPr>
          <w:spacing w:val="-3"/>
          <w:w w:val="125"/>
          <w:sz w:val="16"/>
        </w:rPr>
        <w:t> </w:t>
      </w:r>
      <w:r>
        <w:rPr>
          <w:w w:val="125"/>
          <w:sz w:val="16"/>
        </w:rPr>
        <w:t>and</w:t>
      </w:r>
      <w:r>
        <w:rPr>
          <w:spacing w:val="-3"/>
          <w:w w:val="125"/>
          <w:sz w:val="16"/>
        </w:rPr>
        <w:t> </w:t>
      </w:r>
      <w:r>
        <w:rPr>
          <w:spacing w:val="-5"/>
          <w:w w:val="125"/>
          <w:sz w:val="16"/>
        </w:rPr>
        <w:t>III</w:t>
      </w:r>
    </w:p>
    <w:p>
      <w:pPr>
        <w:pStyle w:val="ListParagraph"/>
        <w:numPr>
          <w:ilvl w:val="2"/>
          <w:numId w:val="63"/>
        </w:numPr>
        <w:tabs>
          <w:tab w:pos="1878" w:val="left" w:leader="none"/>
        </w:tabs>
        <w:spacing w:line="240" w:lineRule="auto" w:before="61" w:after="0"/>
        <w:ind w:left="1878" w:right="0" w:hanging="318"/>
        <w:jc w:val="left"/>
        <w:rPr>
          <w:sz w:val="16"/>
        </w:rPr>
      </w:pPr>
      <w:r>
        <w:rPr>
          <w:w w:val="120"/>
          <w:sz w:val="16"/>
        </w:rPr>
        <w:t>I</w:t>
      </w:r>
      <w:r>
        <w:rPr>
          <w:spacing w:val="6"/>
          <w:w w:val="120"/>
          <w:sz w:val="16"/>
        </w:rPr>
        <w:t> </w:t>
      </w:r>
      <w:r>
        <w:rPr>
          <w:w w:val="120"/>
          <w:sz w:val="16"/>
        </w:rPr>
        <w:t>and</w:t>
      </w:r>
      <w:r>
        <w:rPr>
          <w:spacing w:val="7"/>
          <w:w w:val="120"/>
          <w:sz w:val="16"/>
        </w:rPr>
        <w:t> </w:t>
      </w:r>
      <w:r>
        <w:rPr>
          <w:spacing w:val="-7"/>
          <w:w w:val="120"/>
          <w:sz w:val="16"/>
        </w:rPr>
        <w:t>IV</w:t>
      </w:r>
    </w:p>
    <w:p>
      <w:pPr>
        <w:pStyle w:val="ListParagraph"/>
        <w:numPr>
          <w:ilvl w:val="2"/>
          <w:numId w:val="63"/>
        </w:numPr>
        <w:tabs>
          <w:tab w:pos="1878" w:val="left" w:leader="none"/>
        </w:tabs>
        <w:spacing w:line="240" w:lineRule="auto" w:before="60" w:after="0"/>
        <w:ind w:left="1878" w:right="0" w:hanging="312"/>
        <w:jc w:val="left"/>
        <w:rPr>
          <w:sz w:val="16"/>
        </w:rPr>
      </w:pPr>
      <w:r>
        <w:rPr>
          <w:w w:val="125"/>
          <w:sz w:val="16"/>
        </w:rPr>
        <w:t>II</w:t>
      </w:r>
      <w:r>
        <w:rPr>
          <w:spacing w:val="-2"/>
          <w:w w:val="125"/>
          <w:sz w:val="16"/>
        </w:rPr>
        <w:t> </w:t>
      </w:r>
      <w:r>
        <w:rPr>
          <w:w w:val="125"/>
          <w:sz w:val="16"/>
        </w:rPr>
        <w:t>and</w:t>
      </w:r>
      <w:r>
        <w:rPr>
          <w:spacing w:val="-2"/>
          <w:w w:val="125"/>
          <w:sz w:val="16"/>
        </w:rPr>
        <w:t> </w:t>
      </w:r>
      <w:r>
        <w:rPr>
          <w:spacing w:val="-5"/>
          <w:w w:val="125"/>
          <w:sz w:val="16"/>
        </w:rPr>
        <w:t>III</w:t>
      </w:r>
    </w:p>
    <w:p>
      <w:pPr>
        <w:pStyle w:val="ListParagraph"/>
        <w:numPr>
          <w:ilvl w:val="2"/>
          <w:numId w:val="63"/>
        </w:numPr>
        <w:tabs>
          <w:tab w:pos="1878" w:val="left" w:leader="none"/>
        </w:tabs>
        <w:spacing w:line="240" w:lineRule="auto" w:before="60" w:after="0"/>
        <w:ind w:left="1878" w:right="0" w:hanging="330"/>
        <w:jc w:val="left"/>
        <w:rPr>
          <w:sz w:val="16"/>
        </w:rPr>
      </w:pPr>
      <w:r>
        <w:rPr>
          <w:w w:val="120"/>
          <w:sz w:val="16"/>
        </w:rPr>
        <w:t>II</w:t>
      </w:r>
      <w:r>
        <w:rPr>
          <w:spacing w:val="8"/>
          <w:w w:val="120"/>
          <w:sz w:val="16"/>
        </w:rPr>
        <w:t> </w:t>
      </w:r>
      <w:r>
        <w:rPr>
          <w:w w:val="120"/>
          <w:sz w:val="16"/>
        </w:rPr>
        <w:t>and</w:t>
      </w:r>
      <w:r>
        <w:rPr>
          <w:spacing w:val="9"/>
          <w:w w:val="120"/>
          <w:sz w:val="16"/>
        </w:rPr>
        <w:t> </w:t>
      </w:r>
      <w:r>
        <w:rPr>
          <w:spacing w:val="-5"/>
          <w:w w:val="120"/>
          <w:sz w:val="16"/>
        </w:rPr>
        <w:t>IV</w:t>
      </w:r>
    </w:p>
    <w:p>
      <w:pPr>
        <w:pStyle w:val="ListParagraph"/>
        <w:numPr>
          <w:ilvl w:val="0"/>
          <w:numId w:val="63"/>
        </w:numPr>
        <w:tabs>
          <w:tab w:pos="1557" w:val="left" w:leader="none"/>
        </w:tabs>
        <w:spacing w:line="240" w:lineRule="auto" w:before="186" w:after="0"/>
        <w:ind w:left="1557" w:right="0" w:hanging="244"/>
        <w:jc w:val="left"/>
        <w:rPr>
          <w:sz w:val="16"/>
        </w:rPr>
      </w:pPr>
      <w:r>
        <w:rPr>
          <w:w w:val="120"/>
          <w:sz w:val="16"/>
        </w:rPr>
        <w:t>Municipal</w:t>
      </w:r>
      <w:r>
        <w:rPr>
          <w:spacing w:val="6"/>
          <w:w w:val="120"/>
          <w:sz w:val="16"/>
        </w:rPr>
        <w:t> </w:t>
      </w:r>
      <w:r>
        <w:rPr>
          <w:w w:val="120"/>
          <w:sz w:val="16"/>
        </w:rPr>
        <w:t>bonds</w:t>
      </w:r>
      <w:r>
        <w:rPr>
          <w:spacing w:val="7"/>
          <w:w w:val="120"/>
          <w:sz w:val="16"/>
        </w:rPr>
        <w:t> </w:t>
      </w:r>
      <w:r>
        <w:rPr>
          <w:w w:val="120"/>
          <w:sz w:val="16"/>
        </w:rPr>
        <w:t>issued</w:t>
      </w:r>
      <w:r>
        <w:rPr>
          <w:spacing w:val="7"/>
          <w:w w:val="120"/>
          <w:sz w:val="16"/>
        </w:rPr>
        <w:t> </w:t>
      </w:r>
      <w:r>
        <w:rPr>
          <w:w w:val="120"/>
          <w:sz w:val="16"/>
        </w:rPr>
        <w:t>by</w:t>
      </w:r>
      <w:r>
        <w:rPr>
          <w:spacing w:val="7"/>
          <w:w w:val="120"/>
          <w:sz w:val="16"/>
        </w:rPr>
        <w:t> </w:t>
      </w:r>
      <w:r>
        <w:rPr>
          <w:w w:val="120"/>
          <w:sz w:val="16"/>
        </w:rPr>
        <w:t>each</w:t>
      </w:r>
      <w:r>
        <w:rPr>
          <w:spacing w:val="6"/>
          <w:w w:val="120"/>
          <w:sz w:val="16"/>
        </w:rPr>
        <w:t> </w:t>
      </w:r>
      <w:r>
        <w:rPr>
          <w:w w:val="120"/>
          <w:sz w:val="16"/>
        </w:rPr>
        <w:t>of</w:t>
      </w:r>
      <w:r>
        <w:rPr>
          <w:spacing w:val="7"/>
          <w:w w:val="120"/>
          <w:sz w:val="16"/>
        </w:rPr>
        <w:t> </w:t>
      </w:r>
      <w:r>
        <w:rPr>
          <w:w w:val="120"/>
          <w:sz w:val="16"/>
        </w:rPr>
        <w:t>the</w:t>
      </w:r>
      <w:r>
        <w:rPr>
          <w:spacing w:val="7"/>
          <w:w w:val="120"/>
          <w:sz w:val="16"/>
        </w:rPr>
        <w:t> </w:t>
      </w:r>
      <w:r>
        <w:rPr>
          <w:w w:val="120"/>
          <w:sz w:val="16"/>
        </w:rPr>
        <w:t>following</w:t>
      </w:r>
      <w:r>
        <w:rPr>
          <w:spacing w:val="7"/>
          <w:w w:val="120"/>
          <w:sz w:val="16"/>
        </w:rPr>
        <w:t> </w:t>
      </w:r>
      <w:r>
        <w:rPr>
          <w:w w:val="120"/>
          <w:sz w:val="16"/>
        </w:rPr>
        <w:t>would</w:t>
      </w:r>
      <w:r>
        <w:rPr>
          <w:spacing w:val="6"/>
          <w:w w:val="120"/>
          <w:sz w:val="16"/>
        </w:rPr>
        <w:t> </w:t>
      </w:r>
      <w:r>
        <w:rPr>
          <w:w w:val="120"/>
          <w:sz w:val="16"/>
        </w:rPr>
        <w:t>be</w:t>
      </w:r>
      <w:r>
        <w:rPr>
          <w:spacing w:val="7"/>
          <w:w w:val="120"/>
          <w:sz w:val="16"/>
        </w:rPr>
        <w:t> </w:t>
      </w:r>
      <w:r>
        <w:rPr>
          <w:w w:val="120"/>
          <w:sz w:val="16"/>
        </w:rPr>
        <w:t>triple</w:t>
      </w:r>
      <w:r>
        <w:rPr>
          <w:spacing w:val="7"/>
          <w:w w:val="120"/>
          <w:sz w:val="16"/>
        </w:rPr>
        <w:t> </w:t>
      </w:r>
      <w:r>
        <w:rPr>
          <w:w w:val="120"/>
          <w:sz w:val="16"/>
        </w:rPr>
        <w:t>tax-free</w:t>
      </w:r>
      <w:r>
        <w:rPr>
          <w:spacing w:val="7"/>
          <w:w w:val="120"/>
          <w:sz w:val="16"/>
        </w:rPr>
        <w:t> </w:t>
      </w:r>
      <w:r>
        <w:rPr>
          <w:spacing w:val="-2"/>
          <w:w w:val="120"/>
          <w:sz w:val="16"/>
        </w:rPr>
        <w:t>EXCEPT</w:t>
      </w:r>
    </w:p>
    <w:p>
      <w:pPr>
        <w:pStyle w:val="ListParagraph"/>
        <w:numPr>
          <w:ilvl w:val="0"/>
          <w:numId w:val="68"/>
        </w:numPr>
        <w:tabs>
          <w:tab w:pos="1878" w:val="left" w:leader="none"/>
        </w:tabs>
        <w:spacing w:line="240" w:lineRule="auto" w:before="94" w:after="0"/>
        <w:ind w:left="1878" w:right="0" w:hanging="321"/>
        <w:jc w:val="left"/>
        <w:rPr>
          <w:sz w:val="16"/>
        </w:rPr>
      </w:pPr>
      <w:r>
        <w:rPr>
          <w:spacing w:val="-2"/>
          <w:w w:val="120"/>
          <w:sz w:val="16"/>
        </w:rPr>
        <w:t>Hawaii</w:t>
      </w:r>
    </w:p>
    <w:p>
      <w:pPr>
        <w:pStyle w:val="ListParagraph"/>
        <w:numPr>
          <w:ilvl w:val="0"/>
          <w:numId w:val="68"/>
        </w:numPr>
        <w:tabs>
          <w:tab w:pos="1878" w:val="left" w:leader="none"/>
        </w:tabs>
        <w:spacing w:line="240" w:lineRule="auto" w:before="61" w:after="0"/>
        <w:ind w:left="1878" w:right="0" w:hanging="318"/>
        <w:jc w:val="left"/>
        <w:rPr>
          <w:sz w:val="16"/>
        </w:rPr>
      </w:pPr>
      <w:r>
        <w:rPr>
          <w:spacing w:val="-4"/>
          <w:w w:val="120"/>
          <w:sz w:val="16"/>
        </w:rPr>
        <w:t>Guam</w:t>
      </w:r>
    </w:p>
    <w:p>
      <w:pPr>
        <w:pStyle w:val="ListParagraph"/>
        <w:numPr>
          <w:ilvl w:val="0"/>
          <w:numId w:val="68"/>
        </w:numPr>
        <w:tabs>
          <w:tab w:pos="1878" w:val="left" w:leader="none"/>
        </w:tabs>
        <w:spacing w:line="240" w:lineRule="auto" w:before="60" w:after="0"/>
        <w:ind w:left="1878" w:right="0" w:hanging="312"/>
        <w:jc w:val="left"/>
        <w:rPr>
          <w:sz w:val="16"/>
        </w:rPr>
      </w:pPr>
      <w:r>
        <w:rPr>
          <w:w w:val="120"/>
          <w:sz w:val="16"/>
        </w:rPr>
        <w:t>Washington,</w:t>
      </w:r>
      <w:r>
        <w:rPr>
          <w:spacing w:val="14"/>
          <w:w w:val="120"/>
          <w:sz w:val="16"/>
        </w:rPr>
        <w:t> </w:t>
      </w:r>
      <w:r>
        <w:rPr>
          <w:spacing w:val="-4"/>
          <w:w w:val="120"/>
          <w:sz w:val="16"/>
        </w:rPr>
        <w:t>D.C.</w:t>
      </w:r>
    </w:p>
    <w:p>
      <w:pPr>
        <w:pStyle w:val="ListParagraph"/>
        <w:numPr>
          <w:ilvl w:val="0"/>
          <w:numId w:val="68"/>
        </w:numPr>
        <w:tabs>
          <w:tab w:pos="1878" w:val="left" w:leader="none"/>
        </w:tabs>
        <w:spacing w:line="240" w:lineRule="auto" w:before="60" w:after="0"/>
        <w:ind w:left="1878" w:right="0" w:hanging="330"/>
        <w:jc w:val="left"/>
        <w:rPr>
          <w:sz w:val="16"/>
        </w:rPr>
      </w:pPr>
      <w:r>
        <w:rPr>
          <w:w w:val="120"/>
          <w:sz w:val="16"/>
        </w:rPr>
        <w:t>Puerto</w:t>
      </w:r>
      <w:r>
        <w:rPr>
          <w:spacing w:val="-7"/>
          <w:w w:val="120"/>
          <w:sz w:val="16"/>
        </w:rPr>
        <w:t> </w:t>
      </w:r>
      <w:r>
        <w:rPr>
          <w:spacing w:val="-4"/>
          <w:w w:val="120"/>
          <w:sz w:val="16"/>
        </w:rPr>
        <w:t>Rico</w:t>
      </w:r>
    </w:p>
    <w:p>
      <w:pPr>
        <w:pStyle w:val="ListParagraph"/>
        <w:numPr>
          <w:ilvl w:val="0"/>
          <w:numId w:val="63"/>
        </w:numPr>
        <w:tabs>
          <w:tab w:pos="1557" w:val="left" w:leader="none"/>
        </w:tabs>
        <w:spacing w:line="240" w:lineRule="auto" w:before="185" w:after="0"/>
        <w:ind w:left="1557" w:right="0" w:hanging="244"/>
        <w:jc w:val="left"/>
        <w:rPr>
          <w:sz w:val="16"/>
        </w:rPr>
      </w:pPr>
      <w:r>
        <w:rPr>
          <w:w w:val="120"/>
          <w:sz w:val="16"/>
        </w:rPr>
        <w:t>Municipal</w:t>
      </w:r>
      <w:r>
        <w:rPr>
          <w:spacing w:val="3"/>
          <w:w w:val="120"/>
          <w:sz w:val="16"/>
        </w:rPr>
        <w:t> </w:t>
      </w:r>
      <w:r>
        <w:rPr>
          <w:w w:val="120"/>
          <w:sz w:val="16"/>
        </w:rPr>
        <w:t>bonds</w:t>
      </w:r>
      <w:r>
        <w:rPr>
          <w:spacing w:val="3"/>
          <w:w w:val="120"/>
          <w:sz w:val="16"/>
        </w:rPr>
        <w:t> </w:t>
      </w:r>
      <w:r>
        <w:rPr>
          <w:w w:val="120"/>
          <w:sz w:val="16"/>
        </w:rPr>
        <w:t>settle</w:t>
      </w:r>
      <w:r>
        <w:rPr>
          <w:spacing w:val="3"/>
          <w:w w:val="120"/>
          <w:sz w:val="16"/>
        </w:rPr>
        <w:t> </w:t>
      </w:r>
      <w:r>
        <w:rPr>
          <w:w w:val="120"/>
          <w:sz w:val="16"/>
        </w:rPr>
        <w:t>the</w:t>
      </w:r>
      <w:r>
        <w:rPr>
          <w:spacing w:val="3"/>
          <w:w w:val="120"/>
          <w:sz w:val="16"/>
        </w:rPr>
        <w:t> </w:t>
      </w:r>
      <w:r>
        <w:rPr>
          <w:w w:val="120"/>
          <w:sz w:val="16"/>
        </w:rPr>
        <w:t>regular</w:t>
      </w:r>
      <w:r>
        <w:rPr>
          <w:spacing w:val="3"/>
          <w:w w:val="120"/>
          <w:sz w:val="16"/>
        </w:rPr>
        <w:t> </w:t>
      </w:r>
      <w:r>
        <w:rPr>
          <w:w w:val="120"/>
          <w:sz w:val="16"/>
        </w:rPr>
        <w:t>way</w:t>
      </w:r>
      <w:r>
        <w:rPr>
          <w:spacing w:val="3"/>
          <w:w w:val="120"/>
          <w:sz w:val="16"/>
        </w:rPr>
        <w:t> </w:t>
      </w:r>
      <w:r>
        <w:rPr>
          <w:spacing w:val="-5"/>
          <w:w w:val="120"/>
          <w:sz w:val="16"/>
        </w:rPr>
        <w:t>in</w:t>
      </w:r>
    </w:p>
    <w:p>
      <w:pPr>
        <w:pStyle w:val="ListParagraph"/>
        <w:numPr>
          <w:ilvl w:val="0"/>
          <w:numId w:val="69"/>
        </w:numPr>
        <w:tabs>
          <w:tab w:pos="1878" w:val="left" w:leader="none"/>
        </w:tabs>
        <w:spacing w:line="240" w:lineRule="auto" w:before="95" w:after="0"/>
        <w:ind w:left="1878" w:right="0" w:hanging="321"/>
        <w:jc w:val="left"/>
        <w:rPr>
          <w:sz w:val="16"/>
        </w:rPr>
      </w:pPr>
      <w:r>
        <w:rPr>
          <w:w w:val="110"/>
          <w:sz w:val="16"/>
        </w:rPr>
        <w:t>1</w:t>
      </w:r>
      <w:r>
        <w:rPr>
          <w:spacing w:val="13"/>
          <w:w w:val="115"/>
          <w:sz w:val="16"/>
        </w:rPr>
        <w:t> </w:t>
      </w:r>
      <w:r>
        <w:rPr>
          <w:w w:val="115"/>
          <w:sz w:val="16"/>
        </w:rPr>
        <w:t>business</w:t>
      </w:r>
      <w:r>
        <w:rPr>
          <w:spacing w:val="14"/>
          <w:w w:val="115"/>
          <w:sz w:val="16"/>
        </w:rPr>
        <w:t> </w:t>
      </w:r>
      <w:r>
        <w:rPr>
          <w:w w:val="115"/>
          <w:sz w:val="16"/>
        </w:rPr>
        <w:t>day</w:t>
      </w:r>
      <w:r>
        <w:rPr>
          <w:spacing w:val="13"/>
          <w:w w:val="115"/>
          <w:sz w:val="16"/>
        </w:rPr>
        <w:t> </w:t>
      </w:r>
      <w:r>
        <w:rPr>
          <w:w w:val="115"/>
          <w:sz w:val="16"/>
        </w:rPr>
        <w:t>after</w:t>
      </w:r>
      <w:r>
        <w:rPr>
          <w:spacing w:val="14"/>
          <w:w w:val="115"/>
          <w:sz w:val="16"/>
        </w:rPr>
        <w:t> </w:t>
      </w:r>
      <w:r>
        <w:rPr>
          <w:w w:val="115"/>
          <w:sz w:val="16"/>
        </w:rPr>
        <w:t>the</w:t>
      </w:r>
      <w:r>
        <w:rPr>
          <w:spacing w:val="14"/>
          <w:w w:val="115"/>
          <w:sz w:val="16"/>
        </w:rPr>
        <w:t> </w:t>
      </w:r>
      <w:r>
        <w:rPr>
          <w:w w:val="115"/>
          <w:sz w:val="16"/>
        </w:rPr>
        <w:t>trade</w:t>
      </w:r>
      <w:r>
        <w:rPr>
          <w:spacing w:val="13"/>
          <w:w w:val="115"/>
          <w:sz w:val="16"/>
        </w:rPr>
        <w:t> </w:t>
      </w:r>
      <w:r>
        <w:rPr>
          <w:spacing w:val="-4"/>
          <w:w w:val="115"/>
          <w:sz w:val="16"/>
        </w:rPr>
        <w:t>date</w:t>
      </w:r>
    </w:p>
    <w:p>
      <w:pPr>
        <w:pStyle w:val="ListParagraph"/>
        <w:numPr>
          <w:ilvl w:val="0"/>
          <w:numId w:val="69"/>
        </w:numPr>
        <w:tabs>
          <w:tab w:pos="1878" w:val="left" w:leader="none"/>
        </w:tabs>
        <w:spacing w:line="240" w:lineRule="auto" w:before="60" w:after="0"/>
        <w:ind w:left="1878" w:right="0" w:hanging="318"/>
        <w:jc w:val="left"/>
        <w:rPr>
          <w:sz w:val="16"/>
        </w:rPr>
      </w:pPr>
      <w:r>
        <w:rPr>
          <w:w w:val="120"/>
          <w:sz w:val="16"/>
        </w:rPr>
        <w:t>2 business days</w:t>
      </w:r>
      <w:r>
        <w:rPr>
          <w:spacing w:val="1"/>
          <w:w w:val="120"/>
          <w:sz w:val="16"/>
        </w:rPr>
        <w:t> </w:t>
      </w:r>
      <w:r>
        <w:rPr>
          <w:w w:val="120"/>
          <w:sz w:val="16"/>
        </w:rPr>
        <w:t>after the</w:t>
      </w:r>
      <w:r>
        <w:rPr>
          <w:spacing w:val="1"/>
          <w:w w:val="120"/>
          <w:sz w:val="16"/>
        </w:rPr>
        <w:t> </w:t>
      </w:r>
      <w:r>
        <w:rPr>
          <w:w w:val="120"/>
          <w:sz w:val="16"/>
        </w:rPr>
        <w:t>trade </w:t>
      </w:r>
      <w:r>
        <w:rPr>
          <w:spacing w:val="-4"/>
          <w:w w:val="120"/>
          <w:sz w:val="16"/>
        </w:rPr>
        <w:t>date</w:t>
      </w:r>
    </w:p>
    <w:p>
      <w:pPr>
        <w:pStyle w:val="ListParagraph"/>
        <w:numPr>
          <w:ilvl w:val="0"/>
          <w:numId w:val="69"/>
        </w:numPr>
        <w:tabs>
          <w:tab w:pos="1878" w:val="left" w:leader="none"/>
        </w:tabs>
        <w:spacing w:line="240" w:lineRule="auto" w:before="61" w:after="0"/>
        <w:ind w:left="1878" w:right="0" w:hanging="312"/>
        <w:jc w:val="left"/>
        <w:rPr>
          <w:sz w:val="16"/>
        </w:rPr>
      </w:pPr>
      <w:r>
        <w:rPr>
          <w:w w:val="120"/>
          <w:sz w:val="16"/>
        </w:rPr>
        <w:t>3</w:t>
      </w:r>
      <w:r>
        <w:rPr>
          <w:spacing w:val="-1"/>
          <w:w w:val="120"/>
          <w:sz w:val="16"/>
        </w:rPr>
        <w:t> </w:t>
      </w:r>
      <w:r>
        <w:rPr>
          <w:w w:val="120"/>
          <w:sz w:val="16"/>
        </w:rPr>
        <w:t>business</w:t>
      </w:r>
      <w:r>
        <w:rPr>
          <w:spacing w:val="-1"/>
          <w:w w:val="120"/>
          <w:sz w:val="16"/>
        </w:rPr>
        <w:t> </w:t>
      </w:r>
      <w:r>
        <w:rPr>
          <w:w w:val="120"/>
          <w:sz w:val="16"/>
        </w:rPr>
        <w:t>days</w:t>
      </w:r>
      <w:r>
        <w:rPr>
          <w:spacing w:val="-1"/>
          <w:w w:val="120"/>
          <w:sz w:val="16"/>
        </w:rPr>
        <w:t> </w:t>
      </w:r>
      <w:r>
        <w:rPr>
          <w:w w:val="120"/>
          <w:sz w:val="16"/>
        </w:rPr>
        <w:t>after</w:t>
      </w:r>
      <w:r>
        <w:rPr>
          <w:spacing w:val="-1"/>
          <w:w w:val="120"/>
          <w:sz w:val="16"/>
        </w:rPr>
        <w:t> </w:t>
      </w:r>
      <w:r>
        <w:rPr>
          <w:w w:val="120"/>
          <w:sz w:val="16"/>
        </w:rPr>
        <w:t>the trade</w:t>
      </w:r>
      <w:r>
        <w:rPr>
          <w:spacing w:val="-1"/>
          <w:w w:val="120"/>
          <w:sz w:val="16"/>
        </w:rPr>
        <w:t> </w:t>
      </w:r>
      <w:r>
        <w:rPr>
          <w:spacing w:val="-4"/>
          <w:w w:val="120"/>
          <w:sz w:val="16"/>
        </w:rPr>
        <w:t>date</w:t>
      </w:r>
    </w:p>
    <w:p>
      <w:pPr>
        <w:pStyle w:val="ListParagraph"/>
        <w:numPr>
          <w:ilvl w:val="0"/>
          <w:numId w:val="69"/>
        </w:numPr>
        <w:tabs>
          <w:tab w:pos="1878" w:val="left" w:leader="none"/>
        </w:tabs>
        <w:spacing w:line="240" w:lineRule="auto" w:before="60" w:after="0"/>
        <w:ind w:left="1878" w:right="0" w:hanging="330"/>
        <w:jc w:val="left"/>
        <w:rPr>
          <w:sz w:val="16"/>
        </w:rPr>
      </w:pPr>
      <w:r>
        <w:rPr>
          <w:w w:val="120"/>
          <w:sz w:val="16"/>
        </w:rPr>
        <w:t>4</w:t>
      </w:r>
      <w:r>
        <w:rPr>
          <w:spacing w:val="1"/>
          <w:w w:val="120"/>
          <w:sz w:val="16"/>
        </w:rPr>
        <w:t> </w:t>
      </w:r>
      <w:r>
        <w:rPr>
          <w:w w:val="120"/>
          <w:sz w:val="16"/>
        </w:rPr>
        <w:t>business</w:t>
      </w:r>
      <w:r>
        <w:rPr>
          <w:spacing w:val="2"/>
          <w:w w:val="120"/>
          <w:sz w:val="16"/>
        </w:rPr>
        <w:t> </w:t>
      </w:r>
      <w:r>
        <w:rPr>
          <w:w w:val="120"/>
          <w:sz w:val="16"/>
        </w:rPr>
        <w:t>days</w:t>
      </w:r>
      <w:r>
        <w:rPr>
          <w:spacing w:val="1"/>
          <w:w w:val="120"/>
          <w:sz w:val="16"/>
        </w:rPr>
        <w:t> </w:t>
      </w:r>
      <w:r>
        <w:rPr>
          <w:w w:val="120"/>
          <w:sz w:val="16"/>
        </w:rPr>
        <w:t>after</w:t>
      </w:r>
      <w:r>
        <w:rPr>
          <w:spacing w:val="2"/>
          <w:w w:val="120"/>
          <w:sz w:val="16"/>
        </w:rPr>
        <w:t> </w:t>
      </w:r>
      <w:r>
        <w:rPr>
          <w:w w:val="120"/>
          <w:sz w:val="16"/>
        </w:rPr>
        <w:t>the</w:t>
      </w:r>
      <w:r>
        <w:rPr>
          <w:spacing w:val="1"/>
          <w:w w:val="120"/>
          <w:sz w:val="16"/>
        </w:rPr>
        <w:t> </w:t>
      </w:r>
      <w:r>
        <w:rPr>
          <w:w w:val="120"/>
          <w:sz w:val="16"/>
        </w:rPr>
        <w:t>trade</w:t>
      </w:r>
      <w:r>
        <w:rPr>
          <w:spacing w:val="2"/>
          <w:w w:val="120"/>
          <w:sz w:val="16"/>
        </w:rPr>
        <w:t> </w:t>
      </w:r>
      <w:r>
        <w:rPr>
          <w:spacing w:val="-4"/>
          <w:w w:val="120"/>
          <w:sz w:val="16"/>
        </w:rPr>
        <w:t>date</w:t>
      </w:r>
    </w:p>
    <w:p>
      <w:pPr>
        <w:pStyle w:val="ListParagraph"/>
        <w:numPr>
          <w:ilvl w:val="0"/>
          <w:numId w:val="63"/>
        </w:numPr>
        <w:tabs>
          <w:tab w:pos="1557" w:val="left" w:leader="none"/>
        </w:tabs>
        <w:spacing w:line="240" w:lineRule="auto" w:before="185" w:after="0"/>
        <w:ind w:left="1557" w:right="0" w:hanging="244"/>
        <w:jc w:val="left"/>
        <w:rPr>
          <w:sz w:val="16"/>
        </w:rPr>
      </w:pPr>
      <w:r>
        <w:rPr>
          <w:w w:val="120"/>
          <w:sz w:val="16"/>
        </w:rPr>
        <w:t>Under MSRB</w:t>
      </w:r>
      <w:r>
        <w:rPr>
          <w:spacing w:val="1"/>
          <w:w w:val="120"/>
          <w:sz w:val="16"/>
        </w:rPr>
        <w:t> </w:t>
      </w:r>
      <w:r>
        <w:rPr>
          <w:w w:val="120"/>
          <w:sz w:val="16"/>
        </w:rPr>
        <w:t>rules,</w:t>
      </w:r>
      <w:r>
        <w:rPr>
          <w:spacing w:val="1"/>
          <w:w w:val="120"/>
          <w:sz w:val="16"/>
        </w:rPr>
        <w:t> </w:t>
      </w:r>
      <w:r>
        <w:rPr>
          <w:w w:val="120"/>
          <w:sz w:val="16"/>
        </w:rPr>
        <w:t>how often</w:t>
      </w:r>
      <w:r>
        <w:rPr>
          <w:spacing w:val="1"/>
          <w:w w:val="120"/>
          <w:sz w:val="16"/>
        </w:rPr>
        <w:t> </w:t>
      </w:r>
      <w:r>
        <w:rPr>
          <w:w w:val="120"/>
          <w:sz w:val="16"/>
        </w:rPr>
        <w:t>must</w:t>
      </w:r>
      <w:r>
        <w:rPr>
          <w:spacing w:val="1"/>
          <w:w w:val="120"/>
          <w:sz w:val="16"/>
        </w:rPr>
        <w:t> </w:t>
      </w:r>
      <w:r>
        <w:rPr>
          <w:w w:val="120"/>
          <w:sz w:val="16"/>
        </w:rPr>
        <w:t>broker–dealers</w:t>
      </w:r>
      <w:r>
        <w:rPr>
          <w:spacing w:val="1"/>
          <w:w w:val="120"/>
          <w:sz w:val="16"/>
        </w:rPr>
        <w:t> </w:t>
      </w:r>
      <w:r>
        <w:rPr>
          <w:w w:val="120"/>
          <w:sz w:val="16"/>
        </w:rPr>
        <w:t>and municipal</w:t>
      </w:r>
      <w:r>
        <w:rPr>
          <w:spacing w:val="1"/>
          <w:w w:val="120"/>
          <w:sz w:val="16"/>
        </w:rPr>
        <w:t> </w:t>
      </w:r>
      <w:r>
        <w:rPr>
          <w:w w:val="120"/>
          <w:sz w:val="16"/>
        </w:rPr>
        <w:t>securities</w:t>
      </w:r>
      <w:r>
        <w:rPr>
          <w:spacing w:val="1"/>
          <w:w w:val="120"/>
          <w:sz w:val="16"/>
        </w:rPr>
        <w:t> </w:t>
      </w:r>
      <w:r>
        <w:rPr>
          <w:w w:val="120"/>
          <w:sz w:val="16"/>
        </w:rPr>
        <w:t>dealers</w:t>
      </w:r>
      <w:r>
        <w:rPr>
          <w:spacing w:val="1"/>
          <w:w w:val="120"/>
          <w:sz w:val="16"/>
        </w:rPr>
        <w:t> </w:t>
      </w:r>
      <w:r>
        <w:rPr>
          <w:w w:val="120"/>
          <w:sz w:val="16"/>
        </w:rPr>
        <w:t>send </w:t>
      </w:r>
      <w:r>
        <w:rPr>
          <w:spacing w:val="-5"/>
          <w:w w:val="120"/>
          <w:sz w:val="16"/>
        </w:rPr>
        <w:t>out</w:t>
      </w:r>
    </w:p>
    <w:p>
      <w:pPr>
        <w:pStyle w:val="BodyText"/>
        <w:spacing w:line="307" w:lineRule="auto" w:before="20"/>
        <w:ind w:left="1560" w:right="577"/>
      </w:pPr>
      <w:r>
        <w:rPr>
          <w:w w:val="120"/>
        </w:rPr>
        <w:t>investment brochures to their customers stating that they are registered with the SEC and </w:t>
      </w:r>
      <w:r>
        <w:rPr>
          <w:spacing w:val="-2"/>
          <w:w w:val="120"/>
        </w:rPr>
        <w:t>MSRB?</w:t>
      </w:r>
    </w:p>
    <w:p>
      <w:pPr>
        <w:pStyle w:val="ListParagraph"/>
        <w:numPr>
          <w:ilvl w:val="0"/>
          <w:numId w:val="70"/>
        </w:numPr>
        <w:tabs>
          <w:tab w:pos="1878" w:val="left" w:leader="none"/>
        </w:tabs>
        <w:spacing w:line="240" w:lineRule="auto" w:before="75" w:after="0"/>
        <w:ind w:left="1878" w:right="0" w:hanging="321"/>
        <w:jc w:val="left"/>
        <w:rPr>
          <w:sz w:val="16"/>
        </w:rPr>
      </w:pPr>
      <w:r>
        <w:rPr>
          <w:w w:val="120"/>
          <w:sz w:val="16"/>
        </w:rPr>
        <w:t>Once,</w:t>
      </w:r>
      <w:r>
        <w:rPr>
          <w:spacing w:val="3"/>
          <w:w w:val="120"/>
          <w:sz w:val="16"/>
        </w:rPr>
        <w:t> </w:t>
      </w:r>
      <w:r>
        <w:rPr>
          <w:w w:val="120"/>
          <w:sz w:val="16"/>
        </w:rPr>
        <w:t>before</w:t>
      </w:r>
      <w:r>
        <w:rPr>
          <w:spacing w:val="3"/>
          <w:w w:val="120"/>
          <w:sz w:val="16"/>
        </w:rPr>
        <w:t> </w:t>
      </w:r>
      <w:r>
        <w:rPr>
          <w:w w:val="120"/>
          <w:sz w:val="16"/>
        </w:rPr>
        <w:t>the</w:t>
      </w:r>
      <w:r>
        <w:rPr>
          <w:spacing w:val="3"/>
          <w:w w:val="120"/>
          <w:sz w:val="16"/>
        </w:rPr>
        <w:t> </w:t>
      </w:r>
      <w:r>
        <w:rPr>
          <w:w w:val="120"/>
          <w:sz w:val="16"/>
        </w:rPr>
        <w:t>customer</w:t>
      </w:r>
      <w:r>
        <w:rPr>
          <w:spacing w:val="3"/>
          <w:w w:val="120"/>
          <w:sz w:val="16"/>
        </w:rPr>
        <w:t> </w:t>
      </w:r>
      <w:r>
        <w:rPr>
          <w:w w:val="120"/>
          <w:sz w:val="16"/>
        </w:rPr>
        <w:t>opening</w:t>
      </w:r>
      <w:r>
        <w:rPr>
          <w:spacing w:val="3"/>
          <w:w w:val="120"/>
          <w:sz w:val="16"/>
        </w:rPr>
        <w:t> </w:t>
      </w:r>
      <w:r>
        <w:rPr>
          <w:w w:val="120"/>
          <w:sz w:val="16"/>
        </w:rPr>
        <w:t>the</w:t>
      </w:r>
      <w:r>
        <w:rPr>
          <w:spacing w:val="3"/>
          <w:w w:val="120"/>
          <w:sz w:val="16"/>
        </w:rPr>
        <w:t> </w:t>
      </w:r>
      <w:r>
        <w:rPr>
          <w:spacing w:val="-2"/>
          <w:w w:val="120"/>
          <w:sz w:val="16"/>
        </w:rPr>
        <w:t>account</w:t>
      </w:r>
    </w:p>
    <w:p>
      <w:pPr>
        <w:pStyle w:val="ListParagraph"/>
        <w:numPr>
          <w:ilvl w:val="0"/>
          <w:numId w:val="70"/>
        </w:numPr>
        <w:tabs>
          <w:tab w:pos="1878" w:val="left" w:leader="none"/>
        </w:tabs>
        <w:spacing w:line="240" w:lineRule="auto" w:before="60" w:after="0"/>
        <w:ind w:left="1878" w:right="0" w:hanging="318"/>
        <w:jc w:val="left"/>
        <w:rPr>
          <w:sz w:val="16"/>
        </w:rPr>
      </w:pPr>
      <w:r>
        <w:rPr>
          <w:w w:val="120"/>
          <w:sz w:val="16"/>
        </w:rPr>
        <w:t>Once,</w:t>
      </w:r>
      <w:r>
        <w:rPr>
          <w:spacing w:val="4"/>
          <w:w w:val="120"/>
          <w:sz w:val="16"/>
        </w:rPr>
        <w:t> </w:t>
      </w:r>
      <w:r>
        <w:rPr>
          <w:w w:val="120"/>
          <w:sz w:val="16"/>
        </w:rPr>
        <w:t>within</w:t>
      </w:r>
      <w:r>
        <w:rPr>
          <w:spacing w:val="5"/>
          <w:w w:val="120"/>
          <w:sz w:val="16"/>
        </w:rPr>
        <w:t> </w:t>
      </w:r>
      <w:r>
        <w:rPr>
          <w:w w:val="120"/>
          <w:sz w:val="16"/>
        </w:rPr>
        <w:t>60</w:t>
      </w:r>
      <w:r>
        <w:rPr>
          <w:spacing w:val="5"/>
          <w:w w:val="120"/>
          <w:sz w:val="16"/>
        </w:rPr>
        <w:t> </w:t>
      </w:r>
      <w:r>
        <w:rPr>
          <w:w w:val="120"/>
          <w:sz w:val="16"/>
        </w:rPr>
        <w:t>days</w:t>
      </w:r>
      <w:r>
        <w:rPr>
          <w:spacing w:val="5"/>
          <w:w w:val="120"/>
          <w:sz w:val="16"/>
        </w:rPr>
        <w:t> </w:t>
      </w:r>
      <w:r>
        <w:rPr>
          <w:w w:val="120"/>
          <w:sz w:val="16"/>
        </w:rPr>
        <w:t>of</w:t>
      </w:r>
      <w:r>
        <w:rPr>
          <w:spacing w:val="5"/>
          <w:w w:val="120"/>
          <w:sz w:val="16"/>
        </w:rPr>
        <w:t> </w:t>
      </w:r>
      <w:r>
        <w:rPr>
          <w:w w:val="120"/>
          <w:sz w:val="16"/>
        </w:rPr>
        <w:t>the</w:t>
      </w:r>
      <w:r>
        <w:rPr>
          <w:spacing w:val="5"/>
          <w:w w:val="120"/>
          <w:sz w:val="16"/>
        </w:rPr>
        <w:t> </w:t>
      </w:r>
      <w:r>
        <w:rPr>
          <w:w w:val="120"/>
          <w:sz w:val="16"/>
        </w:rPr>
        <w:t>customer</w:t>
      </w:r>
      <w:r>
        <w:rPr>
          <w:spacing w:val="5"/>
          <w:w w:val="120"/>
          <w:sz w:val="16"/>
        </w:rPr>
        <w:t> </w:t>
      </w:r>
      <w:r>
        <w:rPr>
          <w:w w:val="120"/>
          <w:sz w:val="16"/>
        </w:rPr>
        <w:t>opening</w:t>
      </w:r>
      <w:r>
        <w:rPr>
          <w:spacing w:val="5"/>
          <w:w w:val="120"/>
          <w:sz w:val="16"/>
        </w:rPr>
        <w:t> </w:t>
      </w:r>
      <w:r>
        <w:rPr>
          <w:w w:val="120"/>
          <w:sz w:val="16"/>
        </w:rPr>
        <w:t>the</w:t>
      </w:r>
      <w:r>
        <w:rPr>
          <w:spacing w:val="5"/>
          <w:w w:val="120"/>
          <w:sz w:val="16"/>
        </w:rPr>
        <w:t> </w:t>
      </w:r>
      <w:r>
        <w:rPr>
          <w:spacing w:val="-2"/>
          <w:w w:val="120"/>
          <w:sz w:val="16"/>
        </w:rPr>
        <w:t>account</w:t>
      </w:r>
    </w:p>
    <w:p>
      <w:pPr>
        <w:pStyle w:val="ListParagraph"/>
        <w:numPr>
          <w:ilvl w:val="0"/>
          <w:numId w:val="70"/>
        </w:numPr>
        <w:tabs>
          <w:tab w:pos="1878" w:val="left" w:leader="none"/>
        </w:tabs>
        <w:spacing w:line="240" w:lineRule="auto" w:before="60" w:after="0"/>
        <w:ind w:left="1878" w:right="0" w:hanging="312"/>
        <w:jc w:val="left"/>
        <w:rPr>
          <w:sz w:val="16"/>
        </w:rPr>
      </w:pPr>
      <w:r>
        <w:rPr>
          <w:w w:val="120"/>
          <w:sz w:val="16"/>
        </w:rPr>
        <w:t>Once,</w:t>
      </w:r>
      <w:r>
        <w:rPr>
          <w:spacing w:val="6"/>
          <w:w w:val="120"/>
          <w:sz w:val="16"/>
        </w:rPr>
        <w:t> </w:t>
      </w:r>
      <w:r>
        <w:rPr>
          <w:w w:val="120"/>
          <w:sz w:val="16"/>
        </w:rPr>
        <w:t>any</w:t>
      </w:r>
      <w:r>
        <w:rPr>
          <w:spacing w:val="6"/>
          <w:w w:val="120"/>
          <w:sz w:val="16"/>
        </w:rPr>
        <w:t> </w:t>
      </w:r>
      <w:r>
        <w:rPr>
          <w:w w:val="120"/>
          <w:sz w:val="16"/>
        </w:rPr>
        <w:t>time</w:t>
      </w:r>
      <w:r>
        <w:rPr>
          <w:spacing w:val="6"/>
          <w:w w:val="120"/>
          <w:sz w:val="16"/>
        </w:rPr>
        <w:t> </w:t>
      </w:r>
      <w:r>
        <w:rPr>
          <w:w w:val="120"/>
          <w:sz w:val="16"/>
        </w:rPr>
        <w:t>before</w:t>
      </w:r>
      <w:r>
        <w:rPr>
          <w:spacing w:val="6"/>
          <w:w w:val="120"/>
          <w:sz w:val="16"/>
        </w:rPr>
        <w:t> </w:t>
      </w:r>
      <w:r>
        <w:rPr>
          <w:w w:val="120"/>
          <w:sz w:val="16"/>
        </w:rPr>
        <w:t>the</w:t>
      </w:r>
      <w:r>
        <w:rPr>
          <w:spacing w:val="7"/>
          <w:w w:val="120"/>
          <w:sz w:val="16"/>
        </w:rPr>
        <w:t> </w:t>
      </w:r>
      <w:r>
        <w:rPr>
          <w:w w:val="120"/>
          <w:sz w:val="16"/>
        </w:rPr>
        <w:t>first</w:t>
      </w:r>
      <w:r>
        <w:rPr>
          <w:spacing w:val="6"/>
          <w:w w:val="120"/>
          <w:sz w:val="16"/>
        </w:rPr>
        <w:t> </w:t>
      </w:r>
      <w:r>
        <w:rPr>
          <w:spacing w:val="-2"/>
          <w:w w:val="120"/>
          <w:sz w:val="16"/>
        </w:rPr>
        <w:t>transaction</w:t>
      </w:r>
    </w:p>
    <w:p>
      <w:pPr>
        <w:pStyle w:val="ListParagraph"/>
        <w:numPr>
          <w:ilvl w:val="0"/>
          <w:numId w:val="70"/>
        </w:numPr>
        <w:tabs>
          <w:tab w:pos="1878" w:val="left" w:leader="none"/>
        </w:tabs>
        <w:spacing w:line="240" w:lineRule="auto" w:before="61" w:after="0"/>
        <w:ind w:left="1878" w:right="0" w:hanging="330"/>
        <w:jc w:val="left"/>
        <w:rPr>
          <w:sz w:val="16"/>
        </w:rPr>
      </w:pPr>
      <w:r>
        <w:rPr>
          <w:w w:val="115"/>
          <w:sz w:val="16"/>
        </w:rPr>
        <w:t>Once</w:t>
      </w:r>
      <w:r>
        <w:rPr>
          <w:spacing w:val="13"/>
          <w:w w:val="115"/>
          <w:sz w:val="16"/>
        </w:rPr>
        <w:t> </w:t>
      </w:r>
      <w:r>
        <w:rPr>
          <w:w w:val="115"/>
          <w:sz w:val="16"/>
        </w:rPr>
        <w:t>a</w:t>
      </w:r>
      <w:r>
        <w:rPr>
          <w:spacing w:val="13"/>
          <w:w w:val="115"/>
          <w:sz w:val="16"/>
        </w:rPr>
        <w:t> </w:t>
      </w:r>
      <w:r>
        <w:rPr>
          <w:spacing w:val="-4"/>
          <w:w w:val="115"/>
          <w:sz w:val="16"/>
        </w:rPr>
        <w:t>year</w:t>
      </w:r>
    </w:p>
    <w:p>
      <w:pPr>
        <w:pStyle w:val="ListParagraph"/>
        <w:numPr>
          <w:ilvl w:val="0"/>
          <w:numId w:val="63"/>
        </w:numPr>
        <w:tabs>
          <w:tab w:pos="1557" w:val="left" w:leader="none"/>
        </w:tabs>
        <w:spacing w:line="240" w:lineRule="auto" w:before="185" w:after="0"/>
        <w:ind w:left="1557" w:right="0" w:hanging="358"/>
        <w:jc w:val="left"/>
        <w:rPr>
          <w:sz w:val="16"/>
        </w:rPr>
      </w:pPr>
      <w:r>
        <w:rPr>
          <w:w w:val="120"/>
          <w:sz w:val="16"/>
        </w:rPr>
        <w:t>According</w:t>
      </w:r>
      <w:r>
        <w:rPr>
          <w:spacing w:val="3"/>
          <w:w w:val="120"/>
          <w:sz w:val="16"/>
        </w:rPr>
        <w:t> </w:t>
      </w:r>
      <w:r>
        <w:rPr>
          <w:w w:val="120"/>
          <w:sz w:val="16"/>
        </w:rPr>
        <w:t>to</w:t>
      </w:r>
      <w:r>
        <w:rPr>
          <w:spacing w:val="4"/>
          <w:w w:val="120"/>
          <w:sz w:val="16"/>
        </w:rPr>
        <w:t> </w:t>
      </w:r>
      <w:r>
        <w:rPr>
          <w:w w:val="120"/>
          <w:sz w:val="16"/>
        </w:rPr>
        <w:t>MSRB</w:t>
      </w:r>
      <w:r>
        <w:rPr>
          <w:spacing w:val="3"/>
          <w:w w:val="120"/>
          <w:sz w:val="16"/>
        </w:rPr>
        <w:t> </w:t>
      </w:r>
      <w:r>
        <w:rPr>
          <w:w w:val="120"/>
          <w:sz w:val="16"/>
        </w:rPr>
        <w:t>rules,</w:t>
      </w:r>
      <w:r>
        <w:rPr>
          <w:spacing w:val="4"/>
          <w:w w:val="120"/>
          <w:sz w:val="16"/>
        </w:rPr>
        <w:t> </w:t>
      </w:r>
      <w:r>
        <w:rPr>
          <w:w w:val="120"/>
          <w:sz w:val="16"/>
        </w:rPr>
        <w:t>which</w:t>
      </w:r>
      <w:r>
        <w:rPr>
          <w:spacing w:val="3"/>
          <w:w w:val="120"/>
          <w:sz w:val="16"/>
        </w:rPr>
        <w:t> </w:t>
      </w:r>
      <w:r>
        <w:rPr>
          <w:w w:val="120"/>
          <w:sz w:val="16"/>
        </w:rPr>
        <w:t>of</w:t>
      </w:r>
      <w:r>
        <w:rPr>
          <w:spacing w:val="4"/>
          <w:w w:val="120"/>
          <w:sz w:val="16"/>
        </w:rPr>
        <w:t> </w:t>
      </w:r>
      <w:r>
        <w:rPr>
          <w:w w:val="120"/>
          <w:sz w:val="16"/>
        </w:rPr>
        <w:t>the</w:t>
      </w:r>
      <w:r>
        <w:rPr>
          <w:spacing w:val="4"/>
          <w:w w:val="120"/>
          <w:sz w:val="16"/>
        </w:rPr>
        <w:t> </w:t>
      </w:r>
      <w:r>
        <w:rPr>
          <w:w w:val="120"/>
          <w:sz w:val="16"/>
        </w:rPr>
        <w:t>following</w:t>
      </w:r>
      <w:r>
        <w:rPr>
          <w:spacing w:val="3"/>
          <w:w w:val="120"/>
          <w:sz w:val="16"/>
        </w:rPr>
        <w:t> </w:t>
      </w:r>
      <w:r>
        <w:rPr>
          <w:w w:val="120"/>
          <w:sz w:val="16"/>
        </w:rPr>
        <w:t>are</w:t>
      </w:r>
      <w:r>
        <w:rPr>
          <w:spacing w:val="4"/>
          <w:w w:val="120"/>
          <w:sz w:val="16"/>
        </w:rPr>
        <w:t> </w:t>
      </w:r>
      <w:r>
        <w:rPr>
          <w:w w:val="120"/>
          <w:sz w:val="16"/>
        </w:rPr>
        <w:t>considered</w:t>
      </w:r>
      <w:r>
        <w:rPr>
          <w:spacing w:val="3"/>
          <w:w w:val="120"/>
          <w:sz w:val="16"/>
        </w:rPr>
        <w:t> </w:t>
      </w:r>
      <w:r>
        <w:rPr>
          <w:w w:val="120"/>
          <w:sz w:val="16"/>
        </w:rPr>
        <w:t>to</w:t>
      </w:r>
      <w:r>
        <w:rPr>
          <w:spacing w:val="4"/>
          <w:w w:val="120"/>
          <w:sz w:val="16"/>
        </w:rPr>
        <w:t> </w:t>
      </w:r>
      <w:r>
        <w:rPr>
          <w:w w:val="120"/>
          <w:sz w:val="16"/>
        </w:rPr>
        <w:t>be</w:t>
      </w:r>
      <w:r>
        <w:rPr>
          <w:spacing w:val="3"/>
          <w:w w:val="120"/>
          <w:sz w:val="16"/>
        </w:rPr>
        <w:t> </w:t>
      </w:r>
      <w:r>
        <w:rPr>
          <w:w w:val="120"/>
          <w:sz w:val="16"/>
        </w:rPr>
        <w:t>forms</w:t>
      </w:r>
      <w:r>
        <w:rPr>
          <w:spacing w:val="4"/>
          <w:w w:val="120"/>
          <w:sz w:val="16"/>
        </w:rPr>
        <w:t> </w:t>
      </w:r>
      <w:r>
        <w:rPr>
          <w:w w:val="120"/>
          <w:sz w:val="16"/>
        </w:rPr>
        <w:t>of</w:t>
      </w:r>
      <w:r>
        <w:rPr>
          <w:spacing w:val="4"/>
          <w:w w:val="120"/>
          <w:sz w:val="16"/>
        </w:rPr>
        <w:t> </w:t>
      </w:r>
      <w:r>
        <w:rPr>
          <w:spacing w:val="-2"/>
          <w:w w:val="120"/>
          <w:sz w:val="16"/>
        </w:rPr>
        <w:t>advertising?</w:t>
      </w:r>
    </w:p>
    <w:p>
      <w:pPr>
        <w:pStyle w:val="ListParagraph"/>
        <w:numPr>
          <w:ilvl w:val="1"/>
          <w:numId w:val="63"/>
        </w:numPr>
        <w:tabs>
          <w:tab w:pos="1878" w:val="left" w:leader="none"/>
        </w:tabs>
        <w:spacing w:line="240" w:lineRule="auto" w:before="95" w:after="0"/>
        <w:ind w:left="1878" w:right="0" w:hanging="180"/>
        <w:jc w:val="left"/>
        <w:rPr>
          <w:sz w:val="16"/>
        </w:rPr>
      </w:pPr>
      <w:r>
        <w:rPr>
          <w:w w:val="120"/>
          <w:sz w:val="16"/>
        </w:rPr>
        <w:t>Market</w:t>
      </w:r>
      <w:r>
        <w:rPr>
          <w:spacing w:val="1"/>
          <w:w w:val="120"/>
          <w:sz w:val="16"/>
        </w:rPr>
        <w:t> </w:t>
      </w:r>
      <w:r>
        <w:rPr>
          <w:spacing w:val="-2"/>
          <w:w w:val="120"/>
          <w:sz w:val="16"/>
        </w:rPr>
        <w:t>letters</w:t>
      </w:r>
    </w:p>
    <w:p>
      <w:pPr>
        <w:pStyle w:val="ListParagraph"/>
        <w:numPr>
          <w:ilvl w:val="1"/>
          <w:numId w:val="63"/>
        </w:numPr>
        <w:tabs>
          <w:tab w:pos="1878" w:val="left" w:leader="none"/>
        </w:tabs>
        <w:spacing w:line="240" w:lineRule="auto" w:before="120" w:after="0"/>
        <w:ind w:left="1878" w:right="0" w:hanging="228"/>
        <w:jc w:val="left"/>
        <w:rPr>
          <w:sz w:val="16"/>
        </w:rPr>
      </w:pPr>
      <w:r>
        <w:rPr>
          <w:w w:val="120"/>
          <w:sz w:val="16"/>
        </w:rPr>
        <w:t>Seminar </w:t>
      </w:r>
      <w:r>
        <w:rPr>
          <w:spacing w:val="-4"/>
          <w:w w:val="120"/>
          <w:sz w:val="16"/>
        </w:rPr>
        <w:t>text</w:t>
      </w:r>
    </w:p>
    <w:p>
      <w:pPr>
        <w:pStyle w:val="ListParagraph"/>
        <w:numPr>
          <w:ilvl w:val="1"/>
          <w:numId w:val="63"/>
        </w:numPr>
        <w:tabs>
          <w:tab w:pos="1879" w:val="left" w:leader="none"/>
        </w:tabs>
        <w:spacing w:line="240" w:lineRule="auto" w:before="80" w:after="0"/>
        <w:ind w:left="1879" w:right="0" w:hanging="279"/>
        <w:jc w:val="left"/>
        <w:rPr>
          <w:sz w:val="16"/>
        </w:rPr>
      </w:pPr>
      <w:r>
        <w:rPr>
          <w:w w:val="120"/>
          <w:sz w:val="16"/>
        </w:rPr>
        <w:t>Official</w:t>
      </w:r>
      <w:r>
        <w:rPr>
          <w:spacing w:val="21"/>
          <w:w w:val="120"/>
          <w:sz w:val="16"/>
        </w:rPr>
        <w:t> </w:t>
      </w:r>
      <w:r>
        <w:rPr>
          <w:spacing w:val="-2"/>
          <w:w w:val="120"/>
          <w:sz w:val="16"/>
        </w:rPr>
        <w:t>statements</w:t>
      </w:r>
    </w:p>
    <w:p>
      <w:pPr>
        <w:pStyle w:val="ListParagraph"/>
        <w:numPr>
          <w:ilvl w:val="1"/>
          <w:numId w:val="63"/>
        </w:numPr>
        <w:tabs>
          <w:tab w:pos="1878" w:val="left" w:leader="none"/>
        </w:tabs>
        <w:spacing w:line="240" w:lineRule="auto" w:before="81" w:after="0"/>
        <w:ind w:left="1878" w:right="0" w:hanging="278"/>
        <w:jc w:val="left"/>
        <w:rPr>
          <w:sz w:val="16"/>
        </w:rPr>
      </w:pPr>
      <w:r>
        <w:rPr>
          <w:w w:val="120"/>
          <w:sz w:val="16"/>
        </w:rPr>
        <w:t>Offering</w:t>
      </w:r>
      <w:r>
        <w:rPr>
          <w:spacing w:val="18"/>
          <w:w w:val="120"/>
          <w:sz w:val="16"/>
        </w:rPr>
        <w:t> </w:t>
      </w:r>
      <w:r>
        <w:rPr>
          <w:spacing w:val="-2"/>
          <w:w w:val="120"/>
          <w:sz w:val="16"/>
        </w:rPr>
        <w:t>circulars</w:t>
      </w:r>
    </w:p>
    <w:p>
      <w:pPr>
        <w:pStyle w:val="ListParagraph"/>
        <w:numPr>
          <w:ilvl w:val="2"/>
          <w:numId w:val="63"/>
        </w:numPr>
        <w:tabs>
          <w:tab w:pos="1878" w:val="left" w:leader="none"/>
        </w:tabs>
        <w:spacing w:line="240" w:lineRule="auto" w:before="80" w:after="0"/>
        <w:ind w:left="1878" w:right="0" w:hanging="321"/>
        <w:jc w:val="left"/>
        <w:rPr>
          <w:sz w:val="16"/>
        </w:rPr>
      </w:pPr>
      <w:r>
        <w:rPr>
          <w:w w:val="125"/>
          <w:sz w:val="16"/>
        </w:rPr>
        <w:t>I</w:t>
      </w:r>
      <w:r>
        <w:rPr>
          <w:spacing w:val="6"/>
          <w:w w:val="125"/>
          <w:sz w:val="16"/>
        </w:rPr>
        <w:t> </w:t>
      </w:r>
      <w:r>
        <w:rPr>
          <w:spacing w:val="-4"/>
          <w:w w:val="125"/>
          <w:sz w:val="16"/>
        </w:rPr>
        <w:t>only</w:t>
      </w:r>
    </w:p>
    <w:p>
      <w:pPr>
        <w:pStyle w:val="ListParagraph"/>
        <w:numPr>
          <w:ilvl w:val="2"/>
          <w:numId w:val="63"/>
        </w:numPr>
        <w:tabs>
          <w:tab w:pos="1878" w:val="left" w:leader="none"/>
        </w:tabs>
        <w:spacing w:line="240" w:lineRule="auto" w:before="60" w:after="0"/>
        <w:ind w:left="1878" w:right="0" w:hanging="318"/>
        <w:jc w:val="left"/>
        <w:rPr>
          <w:sz w:val="16"/>
        </w:rPr>
      </w:pPr>
      <w:r>
        <w:rPr>
          <w:w w:val="120"/>
          <w:sz w:val="16"/>
        </w:rPr>
        <w:t>I</w:t>
      </w:r>
      <w:r>
        <w:rPr>
          <w:spacing w:val="6"/>
          <w:w w:val="120"/>
          <w:sz w:val="16"/>
        </w:rPr>
        <w:t> </w:t>
      </w:r>
      <w:r>
        <w:rPr>
          <w:w w:val="120"/>
          <w:sz w:val="16"/>
        </w:rPr>
        <w:t>and</w:t>
      </w:r>
      <w:r>
        <w:rPr>
          <w:spacing w:val="7"/>
          <w:w w:val="120"/>
          <w:sz w:val="16"/>
        </w:rPr>
        <w:t> </w:t>
      </w:r>
      <w:r>
        <w:rPr>
          <w:spacing w:val="-5"/>
          <w:w w:val="120"/>
          <w:sz w:val="16"/>
        </w:rPr>
        <w:t>II</w:t>
      </w:r>
    </w:p>
    <w:p>
      <w:pPr>
        <w:pStyle w:val="ListParagraph"/>
        <w:numPr>
          <w:ilvl w:val="2"/>
          <w:numId w:val="63"/>
        </w:numPr>
        <w:tabs>
          <w:tab w:pos="1878" w:val="left" w:leader="none"/>
        </w:tabs>
        <w:spacing w:line="240" w:lineRule="auto" w:before="60" w:after="0"/>
        <w:ind w:left="1878" w:right="0" w:hanging="312"/>
        <w:jc w:val="left"/>
        <w:rPr>
          <w:sz w:val="16"/>
        </w:rPr>
      </w:pPr>
      <w:r>
        <w:rPr>
          <w:w w:val="135"/>
          <w:sz w:val="16"/>
        </w:rPr>
        <w:t>I,</w:t>
      </w:r>
      <w:r>
        <w:rPr>
          <w:spacing w:val="-10"/>
          <w:w w:val="135"/>
          <w:sz w:val="16"/>
        </w:rPr>
        <w:t> </w:t>
      </w:r>
      <w:r>
        <w:rPr>
          <w:w w:val="135"/>
          <w:sz w:val="16"/>
        </w:rPr>
        <w:t>II,</w:t>
      </w:r>
      <w:r>
        <w:rPr>
          <w:spacing w:val="-10"/>
          <w:w w:val="135"/>
          <w:sz w:val="16"/>
        </w:rPr>
        <w:t> </w:t>
      </w:r>
      <w:r>
        <w:rPr>
          <w:w w:val="135"/>
          <w:sz w:val="16"/>
        </w:rPr>
        <w:t>and</w:t>
      </w:r>
      <w:r>
        <w:rPr>
          <w:spacing w:val="-10"/>
          <w:w w:val="135"/>
          <w:sz w:val="16"/>
        </w:rPr>
        <w:t> </w:t>
      </w:r>
      <w:r>
        <w:rPr>
          <w:spacing w:val="-5"/>
          <w:w w:val="135"/>
          <w:sz w:val="16"/>
        </w:rPr>
        <w:t>III</w:t>
      </w:r>
    </w:p>
    <w:p>
      <w:pPr>
        <w:pStyle w:val="ListParagraph"/>
        <w:numPr>
          <w:ilvl w:val="2"/>
          <w:numId w:val="63"/>
        </w:numPr>
        <w:tabs>
          <w:tab w:pos="1878" w:val="left" w:leader="none"/>
        </w:tabs>
        <w:spacing w:line="240" w:lineRule="auto" w:before="61" w:after="0"/>
        <w:ind w:left="1878" w:right="0" w:hanging="330"/>
        <w:jc w:val="left"/>
        <w:rPr>
          <w:sz w:val="16"/>
        </w:rPr>
      </w:pPr>
      <w:r>
        <w:rPr>
          <w:w w:val="130"/>
          <w:sz w:val="16"/>
        </w:rPr>
        <w:t>I,</w:t>
      </w:r>
      <w:r>
        <w:rPr>
          <w:spacing w:val="2"/>
          <w:w w:val="130"/>
          <w:sz w:val="16"/>
        </w:rPr>
        <w:t> </w:t>
      </w:r>
      <w:r>
        <w:rPr>
          <w:w w:val="130"/>
          <w:sz w:val="16"/>
        </w:rPr>
        <w:t>II,</w:t>
      </w:r>
      <w:r>
        <w:rPr>
          <w:spacing w:val="2"/>
          <w:w w:val="130"/>
          <w:sz w:val="16"/>
        </w:rPr>
        <w:t> </w:t>
      </w:r>
      <w:r>
        <w:rPr>
          <w:w w:val="130"/>
          <w:sz w:val="16"/>
        </w:rPr>
        <w:t>III,</w:t>
      </w:r>
      <w:r>
        <w:rPr>
          <w:spacing w:val="3"/>
          <w:w w:val="130"/>
          <w:sz w:val="16"/>
        </w:rPr>
        <w:t> </w:t>
      </w:r>
      <w:r>
        <w:rPr>
          <w:w w:val="130"/>
          <w:sz w:val="16"/>
        </w:rPr>
        <w:t>and</w:t>
      </w:r>
      <w:r>
        <w:rPr>
          <w:spacing w:val="2"/>
          <w:w w:val="130"/>
          <w:sz w:val="16"/>
        </w:rPr>
        <w:t> </w:t>
      </w:r>
      <w:r>
        <w:rPr>
          <w:spacing w:val="-5"/>
          <w:w w:val="130"/>
          <w:sz w:val="16"/>
        </w:rPr>
        <w:t>IV</w:t>
      </w:r>
    </w:p>
    <w:p>
      <w:pPr>
        <w:pStyle w:val="ListParagraph"/>
        <w:spacing w:after="0" w:line="240" w:lineRule="auto"/>
        <w:jc w:val="left"/>
        <w:rPr>
          <w:sz w:val="16"/>
        </w:rPr>
        <w:sectPr>
          <w:pgSz w:w="12240" w:h="15660"/>
          <w:pgMar w:header="0" w:footer="736" w:top="1000" w:bottom="920" w:left="1080" w:right="1440"/>
        </w:sectPr>
      </w:pPr>
    </w:p>
    <w:p>
      <w:pPr>
        <w:pStyle w:val="ListParagraph"/>
        <w:numPr>
          <w:ilvl w:val="0"/>
          <w:numId w:val="63"/>
        </w:numPr>
        <w:tabs>
          <w:tab w:pos="1557" w:val="left" w:leader="none"/>
        </w:tabs>
        <w:spacing w:line="240" w:lineRule="auto" w:before="78" w:after="0"/>
        <w:ind w:left="1557" w:right="0" w:hanging="358"/>
        <w:jc w:val="left"/>
        <w:rPr>
          <w:sz w:val="16"/>
        </w:rPr>
      </w:pPr>
      <w:r>
        <w:rPr>
          <w:w w:val="120"/>
          <w:sz w:val="16"/>
        </w:rPr>
        <w:t>What</w:t>
      </w:r>
      <w:r>
        <w:rPr>
          <w:spacing w:val="1"/>
          <w:w w:val="120"/>
          <w:sz w:val="16"/>
        </w:rPr>
        <w:t> </w:t>
      </w:r>
      <w:r>
        <w:rPr>
          <w:w w:val="120"/>
          <w:sz w:val="16"/>
        </w:rPr>
        <w:t>is</w:t>
      </w:r>
      <w:r>
        <w:rPr>
          <w:spacing w:val="1"/>
          <w:w w:val="120"/>
          <w:sz w:val="16"/>
        </w:rPr>
        <w:t> </w:t>
      </w:r>
      <w:r>
        <w:rPr>
          <w:w w:val="120"/>
          <w:sz w:val="16"/>
        </w:rPr>
        <w:t>the</w:t>
      </w:r>
      <w:r>
        <w:rPr>
          <w:spacing w:val="1"/>
          <w:w w:val="120"/>
          <w:sz w:val="16"/>
        </w:rPr>
        <w:t> </w:t>
      </w:r>
      <w:r>
        <w:rPr>
          <w:w w:val="120"/>
          <w:sz w:val="16"/>
        </w:rPr>
        <w:t>taxable</w:t>
      </w:r>
      <w:r>
        <w:rPr>
          <w:spacing w:val="2"/>
          <w:w w:val="120"/>
          <w:sz w:val="16"/>
        </w:rPr>
        <w:t> </w:t>
      </w:r>
      <w:r>
        <w:rPr>
          <w:w w:val="120"/>
          <w:sz w:val="16"/>
        </w:rPr>
        <w:t>equivalent</w:t>
      </w:r>
      <w:r>
        <w:rPr>
          <w:spacing w:val="1"/>
          <w:w w:val="120"/>
          <w:sz w:val="16"/>
        </w:rPr>
        <w:t> </w:t>
      </w:r>
      <w:r>
        <w:rPr>
          <w:w w:val="120"/>
          <w:sz w:val="16"/>
        </w:rPr>
        <w:t>yield</w:t>
      </w:r>
      <w:r>
        <w:rPr>
          <w:spacing w:val="1"/>
          <w:w w:val="120"/>
          <w:sz w:val="16"/>
        </w:rPr>
        <w:t> </w:t>
      </w:r>
      <w:r>
        <w:rPr>
          <w:w w:val="120"/>
          <w:sz w:val="16"/>
        </w:rPr>
        <w:t>for</w:t>
      </w:r>
      <w:r>
        <w:rPr>
          <w:spacing w:val="1"/>
          <w:w w:val="120"/>
          <w:sz w:val="16"/>
        </w:rPr>
        <w:t> </w:t>
      </w:r>
      <w:r>
        <w:rPr>
          <w:w w:val="120"/>
          <w:sz w:val="16"/>
        </w:rPr>
        <w:t>an</w:t>
      </w:r>
      <w:r>
        <w:rPr>
          <w:spacing w:val="2"/>
          <w:w w:val="120"/>
          <w:sz w:val="16"/>
        </w:rPr>
        <w:t> </w:t>
      </w:r>
      <w:r>
        <w:rPr>
          <w:w w:val="120"/>
          <w:sz w:val="16"/>
        </w:rPr>
        <w:t>investor</w:t>
      </w:r>
      <w:r>
        <w:rPr>
          <w:spacing w:val="1"/>
          <w:w w:val="120"/>
          <w:sz w:val="16"/>
        </w:rPr>
        <w:t> </w:t>
      </w:r>
      <w:r>
        <w:rPr>
          <w:w w:val="120"/>
          <w:sz w:val="16"/>
        </w:rPr>
        <w:t>purchasing</w:t>
      </w:r>
      <w:r>
        <w:rPr>
          <w:spacing w:val="1"/>
          <w:w w:val="120"/>
          <w:sz w:val="16"/>
        </w:rPr>
        <w:t> </w:t>
      </w:r>
      <w:r>
        <w:rPr>
          <w:w w:val="120"/>
          <w:sz w:val="16"/>
        </w:rPr>
        <w:t>a</w:t>
      </w:r>
      <w:r>
        <w:rPr>
          <w:spacing w:val="1"/>
          <w:w w:val="120"/>
          <w:sz w:val="16"/>
        </w:rPr>
        <w:t> </w:t>
      </w:r>
      <w:r>
        <w:rPr>
          <w:w w:val="120"/>
          <w:sz w:val="16"/>
        </w:rPr>
        <w:t>5</w:t>
      </w:r>
      <w:r>
        <w:rPr>
          <w:spacing w:val="1"/>
          <w:w w:val="120"/>
          <w:sz w:val="16"/>
        </w:rPr>
        <w:t> </w:t>
      </w:r>
      <w:r>
        <w:rPr>
          <w:w w:val="120"/>
          <w:sz w:val="16"/>
        </w:rPr>
        <w:t>percent</w:t>
      </w:r>
      <w:r>
        <w:rPr>
          <w:spacing w:val="2"/>
          <w:w w:val="120"/>
          <w:sz w:val="16"/>
        </w:rPr>
        <w:t> </w:t>
      </w:r>
      <w:r>
        <w:rPr>
          <w:w w:val="120"/>
          <w:sz w:val="16"/>
        </w:rPr>
        <w:t>municipal</w:t>
      </w:r>
      <w:r>
        <w:rPr>
          <w:spacing w:val="1"/>
          <w:w w:val="120"/>
          <w:sz w:val="16"/>
        </w:rPr>
        <w:t> </w:t>
      </w:r>
      <w:r>
        <w:rPr>
          <w:w w:val="120"/>
          <w:sz w:val="16"/>
        </w:rPr>
        <w:t>bond</w:t>
      </w:r>
      <w:r>
        <w:rPr>
          <w:spacing w:val="1"/>
          <w:w w:val="120"/>
          <w:sz w:val="16"/>
        </w:rPr>
        <w:t> </w:t>
      </w:r>
      <w:r>
        <w:rPr>
          <w:spacing w:val="-5"/>
          <w:w w:val="120"/>
          <w:sz w:val="16"/>
        </w:rPr>
        <w:t>if</w:t>
      </w:r>
    </w:p>
    <w:p>
      <w:pPr>
        <w:pStyle w:val="BodyText"/>
        <w:spacing w:before="20"/>
        <w:ind w:left="1560"/>
      </w:pPr>
      <w:r>
        <w:rPr>
          <w:w w:val="120"/>
        </w:rPr>
        <w:t>they’re</w:t>
      </w:r>
      <w:r>
        <w:rPr>
          <w:spacing w:val="5"/>
          <w:w w:val="120"/>
        </w:rPr>
        <w:t> </w:t>
      </w:r>
      <w:r>
        <w:rPr>
          <w:w w:val="120"/>
        </w:rPr>
        <w:t>in</w:t>
      </w:r>
      <w:r>
        <w:rPr>
          <w:spacing w:val="6"/>
          <w:w w:val="120"/>
        </w:rPr>
        <w:t> </w:t>
      </w:r>
      <w:r>
        <w:rPr>
          <w:w w:val="120"/>
        </w:rPr>
        <w:t>the</w:t>
      </w:r>
      <w:r>
        <w:rPr>
          <w:spacing w:val="5"/>
          <w:w w:val="120"/>
        </w:rPr>
        <w:t> </w:t>
      </w:r>
      <w:r>
        <w:rPr>
          <w:w w:val="120"/>
        </w:rPr>
        <w:t>24</w:t>
      </w:r>
      <w:r>
        <w:rPr>
          <w:spacing w:val="6"/>
          <w:w w:val="120"/>
        </w:rPr>
        <w:t> </w:t>
      </w:r>
      <w:r>
        <w:rPr>
          <w:w w:val="120"/>
        </w:rPr>
        <w:t>percent</w:t>
      </w:r>
      <w:r>
        <w:rPr>
          <w:spacing w:val="5"/>
          <w:w w:val="120"/>
        </w:rPr>
        <w:t> </w:t>
      </w:r>
      <w:r>
        <w:rPr>
          <w:w w:val="120"/>
        </w:rPr>
        <w:t>tax</w:t>
      </w:r>
      <w:r>
        <w:rPr>
          <w:spacing w:val="6"/>
          <w:w w:val="120"/>
        </w:rPr>
        <w:t> </w:t>
      </w:r>
      <w:r>
        <w:rPr>
          <w:spacing w:val="-2"/>
          <w:w w:val="120"/>
        </w:rPr>
        <w:t>bracket?</w:t>
      </w:r>
    </w:p>
    <w:p>
      <w:pPr>
        <w:pStyle w:val="ListParagraph"/>
        <w:numPr>
          <w:ilvl w:val="0"/>
          <w:numId w:val="71"/>
        </w:numPr>
        <w:tabs>
          <w:tab w:pos="1878" w:val="left" w:leader="none"/>
        </w:tabs>
        <w:spacing w:line="240" w:lineRule="auto" w:before="127" w:after="0"/>
        <w:ind w:left="1878" w:right="0" w:hanging="321"/>
        <w:jc w:val="left"/>
        <w:rPr>
          <w:sz w:val="16"/>
        </w:rPr>
      </w:pPr>
      <w:r>
        <w:rPr>
          <w:spacing w:val="-5"/>
          <w:w w:val="115"/>
          <w:sz w:val="16"/>
        </w:rPr>
        <w:t>5%</w:t>
      </w:r>
    </w:p>
    <w:p>
      <w:pPr>
        <w:pStyle w:val="ListParagraph"/>
        <w:numPr>
          <w:ilvl w:val="0"/>
          <w:numId w:val="71"/>
        </w:numPr>
        <w:tabs>
          <w:tab w:pos="1878" w:val="left" w:leader="none"/>
        </w:tabs>
        <w:spacing w:line="240" w:lineRule="auto" w:before="60" w:after="0"/>
        <w:ind w:left="1878" w:right="0" w:hanging="318"/>
        <w:jc w:val="left"/>
        <w:rPr>
          <w:sz w:val="16"/>
        </w:rPr>
      </w:pPr>
      <w:r>
        <w:rPr>
          <w:spacing w:val="-4"/>
          <w:w w:val="120"/>
          <w:sz w:val="16"/>
        </w:rPr>
        <w:t>5.88%</w:t>
      </w:r>
    </w:p>
    <w:p>
      <w:pPr>
        <w:pStyle w:val="ListParagraph"/>
        <w:numPr>
          <w:ilvl w:val="0"/>
          <w:numId w:val="71"/>
        </w:numPr>
        <w:tabs>
          <w:tab w:pos="1878" w:val="left" w:leader="none"/>
        </w:tabs>
        <w:spacing w:line="240" w:lineRule="auto" w:before="60" w:after="0"/>
        <w:ind w:left="1878" w:right="0" w:hanging="312"/>
        <w:jc w:val="left"/>
        <w:rPr>
          <w:sz w:val="16"/>
        </w:rPr>
      </w:pPr>
      <w:r>
        <w:rPr>
          <w:spacing w:val="-2"/>
          <w:w w:val="115"/>
          <w:sz w:val="16"/>
        </w:rPr>
        <w:t>6.14%</w:t>
      </w:r>
    </w:p>
    <w:p>
      <w:pPr>
        <w:pStyle w:val="ListParagraph"/>
        <w:numPr>
          <w:ilvl w:val="0"/>
          <w:numId w:val="71"/>
        </w:numPr>
        <w:tabs>
          <w:tab w:pos="1878" w:val="left" w:leader="none"/>
        </w:tabs>
        <w:spacing w:line="240" w:lineRule="auto" w:before="61" w:after="0"/>
        <w:ind w:left="1878" w:right="0" w:hanging="330"/>
        <w:jc w:val="left"/>
        <w:rPr>
          <w:sz w:val="16"/>
        </w:rPr>
      </w:pPr>
      <w:r>
        <w:rPr>
          <w:spacing w:val="-4"/>
          <w:w w:val="120"/>
          <w:sz w:val="16"/>
        </w:rPr>
        <w:t>6.58%</w:t>
      </w:r>
    </w:p>
    <w:p>
      <w:pPr>
        <w:pStyle w:val="ListParagraph"/>
        <w:numPr>
          <w:ilvl w:val="0"/>
          <w:numId w:val="63"/>
        </w:numPr>
        <w:tabs>
          <w:tab w:pos="1557" w:val="left" w:leader="none"/>
        </w:tabs>
        <w:spacing w:line="240" w:lineRule="auto" w:before="185" w:after="0"/>
        <w:ind w:left="1557" w:right="0" w:hanging="358"/>
        <w:jc w:val="left"/>
        <w:rPr>
          <w:sz w:val="16"/>
        </w:rPr>
      </w:pPr>
      <w:r>
        <w:rPr>
          <w:w w:val="120"/>
          <w:sz w:val="16"/>
        </w:rPr>
        <w:t>All</w:t>
      </w:r>
      <w:r>
        <w:rPr>
          <w:spacing w:val="5"/>
          <w:w w:val="120"/>
          <w:sz w:val="16"/>
        </w:rPr>
        <w:t> </w:t>
      </w:r>
      <w:r>
        <w:rPr>
          <w:w w:val="120"/>
          <w:sz w:val="16"/>
        </w:rPr>
        <w:t>of</w:t>
      </w:r>
      <w:r>
        <w:rPr>
          <w:spacing w:val="6"/>
          <w:w w:val="120"/>
          <w:sz w:val="16"/>
        </w:rPr>
        <w:t> </w:t>
      </w:r>
      <w:r>
        <w:rPr>
          <w:w w:val="120"/>
          <w:sz w:val="16"/>
        </w:rPr>
        <w:t>the</w:t>
      </w:r>
      <w:r>
        <w:rPr>
          <w:spacing w:val="6"/>
          <w:w w:val="120"/>
          <w:sz w:val="16"/>
        </w:rPr>
        <w:t> </w:t>
      </w:r>
      <w:r>
        <w:rPr>
          <w:w w:val="120"/>
          <w:sz w:val="16"/>
        </w:rPr>
        <w:t>following</w:t>
      </w:r>
      <w:r>
        <w:rPr>
          <w:spacing w:val="6"/>
          <w:w w:val="120"/>
          <w:sz w:val="16"/>
        </w:rPr>
        <w:t> </w:t>
      </w:r>
      <w:r>
        <w:rPr>
          <w:w w:val="120"/>
          <w:sz w:val="16"/>
        </w:rPr>
        <w:t>are</w:t>
      </w:r>
      <w:r>
        <w:rPr>
          <w:spacing w:val="6"/>
          <w:w w:val="120"/>
          <w:sz w:val="16"/>
        </w:rPr>
        <w:t> </w:t>
      </w:r>
      <w:r>
        <w:rPr>
          <w:w w:val="120"/>
          <w:sz w:val="16"/>
        </w:rPr>
        <w:t>types</w:t>
      </w:r>
      <w:r>
        <w:rPr>
          <w:spacing w:val="6"/>
          <w:w w:val="120"/>
          <w:sz w:val="16"/>
        </w:rPr>
        <w:t> </w:t>
      </w:r>
      <w:r>
        <w:rPr>
          <w:w w:val="120"/>
          <w:sz w:val="16"/>
        </w:rPr>
        <w:t>of</w:t>
      </w:r>
      <w:r>
        <w:rPr>
          <w:spacing w:val="6"/>
          <w:w w:val="120"/>
          <w:sz w:val="16"/>
        </w:rPr>
        <w:t> </w:t>
      </w:r>
      <w:r>
        <w:rPr>
          <w:w w:val="120"/>
          <w:sz w:val="16"/>
        </w:rPr>
        <w:t>municipal</w:t>
      </w:r>
      <w:r>
        <w:rPr>
          <w:spacing w:val="6"/>
          <w:w w:val="120"/>
          <w:sz w:val="16"/>
        </w:rPr>
        <w:t> </w:t>
      </w:r>
      <w:r>
        <w:rPr>
          <w:w w:val="120"/>
          <w:sz w:val="16"/>
        </w:rPr>
        <w:t>notes</w:t>
      </w:r>
      <w:r>
        <w:rPr>
          <w:spacing w:val="6"/>
          <w:w w:val="120"/>
          <w:sz w:val="16"/>
        </w:rPr>
        <w:t> </w:t>
      </w:r>
      <w:r>
        <w:rPr>
          <w:spacing w:val="-2"/>
          <w:w w:val="120"/>
          <w:sz w:val="16"/>
        </w:rPr>
        <w:t>EXCEPT</w:t>
      </w:r>
    </w:p>
    <w:p>
      <w:pPr>
        <w:pStyle w:val="ListParagraph"/>
        <w:numPr>
          <w:ilvl w:val="0"/>
          <w:numId w:val="72"/>
        </w:numPr>
        <w:tabs>
          <w:tab w:pos="1878" w:val="left" w:leader="none"/>
        </w:tabs>
        <w:spacing w:line="240" w:lineRule="auto" w:before="95" w:after="0"/>
        <w:ind w:left="1878" w:right="0" w:hanging="321"/>
        <w:jc w:val="left"/>
        <w:rPr>
          <w:sz w:val="16"/>
        </w:rPr>
      </w:pPr>
      <w:r>
        <w:rPr>
          <w:spacing w:val="-5"/>
          <w:w w:val="120"/>
          <w:sz w:val="16"/>
        </w:rPr>
        <w:t>PN</w:t>
      </w:r>
    </w:p>
    <w:p>
      <w:pPr>
        <w:pStyle w:val="ListParagraph"/>
        <w:numPr>
          <w:ilvl w:val="0"/>
          <w:numId w:val="72"/>
        </w:numPr>
        <w:tabs>
          <w:tab w:pos="1878" w:val="left" w:leader="none"/>
        </w:tabs>
        <w:spacing w:line="240" w:lineRule="auto" w:before="60" w:after="0"/>
        <w:ind w:left="1878" w:right="0" w:hanging="318"/>
        <w:jc w:val="left"/>
        <w:rPr>
          <w:sz w:val="16"/>
        </w:rPr>
      </w:pPr>
      <w:r>
        <w:rPr>
          <w:spacing w:val="-4"/>
          <w:w w:val="120"/>
          <w:sz w:val="16"/>
        </w:rPr>
        <w:t>TRAN</w:t>
      </w:r>
    </w:p>
    <w:p>
      <w:pPr>
        <w:pStyle w:val="ListParagraph"/>
        <w:numPr>
          <w:ilvl w:val="0"/>
          <w:numId w:val="72"/>
        </w:numPr>
        <w:tabs>
          <w:tab w:pos="1878" w:val="left" w:leader="none"/>
        </w:tabs>
        <w:spacing w:line="240" w:lineRule="auto" w:before="60" w:after="0"/>
        <w:ind w:left="1878" w:right="0" w:hanging="312"/>
        <w:jc w:val="left"/>
        <w:rPr>
          <w:sz w:val="16"/>
        </w:rPr>
      </w:pPr>
      <w:r>
        <w:rPr>
          <w:spacing w:val="-5"/>
          <w:w w:val="115"/>
          <w:sz w:val="16"/>
        </w:rPr>
        <w:t>AON</w:t>
      </w:r>
    </w:p>
    <w:p>
      <w:pPr>
        <w:pStyle w:val="ListParagraph"/>
        <w:numPr>
          <w:ilvl w:val="0"/>
          <w:numId w:val="72"/>
        </w:numPr>
        <w:tabs>
          <w:tab w:pos="1878" w:val="left" w:leader="none"/>
        </w:tabs>
        <w:spacing w:line="240" w:lineRule="auto" w:before="60" w:after="0"/>
        <w:ind w:left="1878" w:right="0" w:hanging="330"/>
        <w:jc w:val="left"/>
        <w:rPr>
          <w:sz w:val="16"/>
        </w:rPr>
      </w:pPr>
      <w:r>
        <w:rPr>
          <w:spacing w:val="-5"/>
          <w:w w:val="120"/>
          <w:sz w:val="16"/>
        </w:rPr>
        <w:t>CLN</w:t>
      </w:r>
    </w:p>
    <w:p>
      <w:pPr>
        <w:pStyle w:val="ListParagraph"/>
        <w:numPr>
          <w:ilvl w:val="0"/>
          <w:numId w:val="63"/>
        </w:numPr>
        <w:tabs>
          <w:tab w:pos="1557" w:val="left" w:leader="none"/>
        </w:tabs>
        <w:spacing w:line="240" w:lineRule="auto" w:before="186" w:after="0"/>
        <w:ind w:left="1557" w:right="0" w:hanging="358"/>
        <w:jc w:val="left"/>
        <w:rPr>
          <w:sz w:val="16"/>
        </w:rPr>
      </w:pPr>
      <w:r>
        <w:rPr>
          <w:w w:val="120"/>
          <w:sz w:val="16"/>
        </w:rPr>
        <w:t>Which</w:t>
      </w:r>
      <w:r>
        <w:rPr>
          <w:spacing w:val="7"/>
          <w:w w:val="120"/>
          <w:sz w:val="16"/>
        </w:rPr>
        <w:t> </w:t>
      </w:r>
      <w:r>
        <w:rPr>
          <w:w w:val="120"/>
          <w:sz w:val="16"/>
        </w:rPr>
        <w:t>of</w:t>
      </w:r>
      <w:r>
        <w:rPr>
          <w:spacing w:val="7"/>
          <w:w w:val="120"/>
          <w:sz w:val="16"/>
        </w:rPr>
        <w:t> </w:t>
      </w:r>
      <w:r>
        <w:rPr>
          <w:w w:val="120"/>
          <w:sz w:val="16"/>
        </w:rPr>
        <w:t>the</w:t>
      </w:r>
      <w:r>
        <w:rPr>
          <w:spacing w:val="7"/>
          <w:w w:val="120"/>
          <w:sz w:val="16"/>
        </w:rPr>
        <w:t> </w:t>
      </w:r>
      <w:r>
        <w:rPr>
          <w:w w:val="120"/>
          <w:sz w:val="16"/>
        </w:rPr>
        <w:t>following</w:t>
      </w:r>
      <w:r>
        <w:rPr>
          <w:spacing w:val="7"/>
          <w:w w:val="120"/>
          <w:sz w:val="16"/>
        </w:rPr>
        <w:t> </w:t>
      </w:r>
      <w:r>
        <w:rPr>
          <w:w w:val="120"/>
          <w:sz w:val="16"/>
        </w:rPr>
        <w:t>IS</w:t>
      </w:r>
      <w:r>
        <w:rPr>
          <w:spacing w:val="8"/>
          <w:w w:val="120"/>
          <w:sz w:val="16"/>
        </w:rPr>
        <w:t> </w:t>
      </w:r>
      <w:r>
        <w:rPr>
          <w:w w:val="120"/>
          <w:sz w:val="16"/>
        </w:rPr>
        <w:t>NOT</w:t>
      </w:r>
      <w:r>
        <w:rPr>
          <w:spacing w:val="7"/>
          <w:w w:val="120"/>
          <w:sz w:val="16"/>
        </w:rPr>
        <w:t> </w:t>
      </w:r>
      <w:r>
        <w:rPr>
          <w:w w:val="120"/>
          <w:sz w:val="16"/>
        </w:rPr>
        <w:t>a</w:t>
      </w:r>
      <w:r>
        <w:rPr>
          <w:spacing w:val="7"/>
          <w:w w:val="120"/>
          <w:sz w:val="16"/>
        </w:rPr>
        <w:t> </w:t>
      </w:r>
      <w:r>
        <w:rPr>
          <w:w w:val="120"/>
          <w:sz w:val="16"/>
        </w:rPr>
        <w:t>type</w:t>
      </w:r>
      <w:r>
        <w:rPr>
          <w:spacing w:val="7"/>
          <w:w w:val="120"/>
          <w:sz w:val="16"/>
        </w:rPr>
        <w:t> </w:t>
      </w:r>
      <w:r>
        <w:rPr>
          <w:w w:val="120"/>
          <w:sz w:val="16"/>
        </w:rPr>
        <w:t>of</w:t>
      </w:r>
      <w:r>
        <w:rPr>
          <w:spacing w:val="7"/>
          <w:w w:val="120"/>
          <w:sz w:val="16"/>
        </w:rPr>
        <w:t> </w:t>
      </w:r>
      <w:r>
        <w:rPr>
          <w:w w:val="120"/>
          <w:sz w:val="16"/>
        </w:rPr>
        <w:t>municipal</w:t>
      </w:r>
      <w:r>
        <w:rPr>
          <w:spacing w:val="8"/>
          <w:w w:val="120"/>
          <w:sz w:val="16"/>
        </w:rPr>
        <w:t> </w:t>
      </w:r>
      <w:r>
        <w:rPr>
          <w:w w:val="120"/>
          <w:sz w:val="16"/>
        </w:rPr>
        <w:t>fund</w:t>
      </w:r>
      <w:r>
        <w:rPr>
          <w:spacing w:val="7"/>
          <w:w w:val="120"/>
          <w:sz w:val="16"/>
        </w:rPr>
        <w:t> </w:t>
      </w:r>
      <w:r>
        <w:rPr>
          <w:spacing w:val="-2"/>
          <w:w w:val="120"/>
          <w:sz w:val="16"/>
        </w:rPr>
        <w:t>security?</w:t>
      </w:r>
    </w:p>
    <w:p>
      <w:pPr>
        <w:pStyle w:val="ListParagraph"/>
        <w:numPr>
          <w:ilvl w:val="0"/>
          <w:numId w:val="73"/>
        </w:numPr>
        <w:tabs>
          <w:tab w:pos="1878" w:val="left" w:leader="none"/>
        </w:tabs>
        <w:spacing w:line="240" w:lineRule="auto" w:before="95" w:after="0"/>
        <w:ind w:left="1878" w:right="0" w:hanging="321"/>
        <w:jc w:val="left"/>
        <w:rPr>
          <w:sz w:val="16"/>
        </w:rPr>
      </w:pPr>
      <w:r>
        <w:rPr>
          <w:w w:val="120"/>
          <w:sz w:val="16"/>
        </w:rPr>
        <w:t>Section</w:t>
      </w:r>
      <w:r>
        <w:rPr>
          <w:spacing w:val="-5"/>
          <w:w w:val="120"/>
          <w:sz w:val="16"/>
        </w:rPr>
        <w:t> </w:t>
      </w:r>
      <w:r>
        <w:rPr>
          <w:w w:val="120"/>
          <w:sz w:val="16"/>
        </w:rPr>
        <w:t>529</w:t>
      </w:r>
      <w:r>
        <w:rPr>
          <w:spacing w:val="-4"/>
          <w:w w:val="120"/>
          <w:sz w:val="16"/>
        </w:rPr>
        <w:t> </w:t>
      </w:r>
      <w:r>
        <w:rPr>
          <w:spacing w:val="-2"/>
          <w:w w:val="120"/>
          <w:sz w:val="16"/>
        </w:rPr>
        <w:t>plans</w:t>
      </w:r>
    </w:p>
    <w:p>
      <w:pPr>
        <w:pStyle w:val="ListParagraph"/>
        <w:numPr>
          <w:ilvl w:val="0"/>
          <w:numId w:val="73"/>
        </w:numPr>
        <w:tabs>
          <w:tab w:pos="1878" w:val="left" w:leader="none"/>
        </w:tabs>
        <w:spacing w:line="240" w:lineRule="auto" w:before="60" w:after="0"/>
        <w:ind w:left="1878" w:right="0" w:hanging="318"/>
        <w:jc w:val="left"/>
        <w:rPr>
          <w:sz w:val="16"/>
        </w:rPr>
      </w:pPr>
      <w:r>
        <w:rPr>
          <w:w w:val="120"/>
          <w:sz w:val="16"/>
        </w:rPr>
        <w:t>ABLE</w:t>
      </w:r>
      <w:r>
        <w:rPr>
          <w:spacing w:val="-5"/>
          <w:w w:val="120"/>
          <w:sz w:val="16"/>
        </w:rPr>
        <w:t> </w:t>
      </w:r>
      <w:r>
        <w:rPr>
          <w:spacing w:val="-2"/>
          <w:w w:val="120"/>
          <w:sz w:val="16"/>
        </w:rPr>
        <w:t>accounts</w:t>
      </w:r>
    </w:p>
    <w:p>
      <w:pPr>
        <w:pStyle w:val="ListParagraph"/>
        <w:numPr>
          <w:ilvl w:val="0"/>
          <w:numId w:val="73"/>
        </w:numPr>
        <w:tabs>
          <w:tab w:pos="1878" w:val="left" w:leader="none"/>
        </w:tabs>
        <w:spacing w:line="240" w:lineRule="auto" w:before="60" w:after="0"/>
        <w:ind w:left="1878" w:right="0" w:hanging="312"/>
        <w:jc w:val="left"/>
        <w:rPr>
          <w:sz w:val="16"/>
        </w:rPr>
      </w:pPr>
      <w:r>
        <w:rPr>
          <w:spacing w:val="-2"/>
          <w:w w:val="120"/>
          <w:sz w:val="16"/>
        </w:rPr>
        <w:t>LGIPs</w:t>
      </w:r>
    </w:p>
    <w:p>
      <w:pPr>
        <w:pStyle w:val="ListParagraph"/>
        <w:numPr>
          <w:ilvl w:val="0"/>
          <w:numId w:val="73"/>
        </w:numPr>
        <w:tabs>
          <w:tab w:pos="1878" w:val="left" w:leader="none"/>
        </w:tabs>
        <w:spacing w:line="240" w:lineRule="auto" w:before="60" w:after="0"/>
        <w:ind w:left="1878" w:right="0" w:hanging="330"/>
        <w:jc w:val="left"/>
        <w:rPr>
          <w:sz w:val="16"/>
        </w:rPr>
      </w:pPr>
      <w:r>
        <w:rPr>
          <w:spacing w:val="-2"/>
          <w:w w:val="120"/>
          <w:sz w:val="16"/>
        </w:rPr>
        <w:t>LTGOs</w:t>
      </w:r>
    </w:p>
    <w:p>
      <w:pPr>
        <w:pStyle w:val="ListParagraph"/>
        <w:numPr>
          <w:ilvl w:val="0"/>
          <w:numId w:val="63"/>
        </w:numPr>
        <w:tabs>
          <w:tab w:pos="1557" w:val="left" w:leader="none"/>
          <w:tab w:pos="1560" w:val="left" w:leader="none"/>
        </w:tabs>
        <w:spacing w:line="254" w:lineRule="auto" w:before="186" w:after="0"/>
        <w:ind w:left="1560" w:right="248" w:hanging="361"/>
        <w:jc w:val="left"/>
        <w:rPr>
          <w:sz w:val="16"/>
        </w:rPr>
      </w:pPr>
      <w:r>
        <w:rPr>
          <w:w w:val="120"/>
          <w:sz w:val="16"/>
        </w:rPr>
        <w:t>All things being equal, which of the following municipal bonds would most likely have the low- est coupon rate?</w:t>
      </w:r>
    </w:p>
    <w:p>
      <w:pPr>
        <w:pStyle w:val="ListParagraph"/>
        <w:numPr>
          <w:ilvl w:val="0"/>
          <w:numId w:val="74"/>
        </w:numPr>
        <w:tabs>
          <w:tab w:pos="1878" w:val="left" w:leader="none"/>
        </w:tabs>
        <w:spacing w:line="240" w:lineRule="auto" w:before="117" w:after="0"/>
        <w:ind w:left="1878" w:right="0" w:hanging="321"/>
        <w:jc w:val="left"/>
        <w:rPr>
          <w:sz w:val="16"/>
        </w:rPr>
      </w:pPr>
      <w:r>
        <w:rPr>
          <w:w w:val="120"/>
          <w:sz w:val="16"/>
        </w:rPr>
        <w:t>Special</w:t>
      </w:r>
      <w:r>
        <w:rPr>
          <w:spacing w:val="3"/>
          <w:w w:val="120"/>
          <w:sz w:val="16"/>
        </w:rPr>
        <w:t> </w:t>
      </w:r>
      <w:r>
        <w:rPr>
          <w:w w:val="120"/>
          <w:sz w:val="16"/>
        </w:rPr>
        <w:t>assessment</w:t>
      </w:r>
      <w:r>
        <w:rPr>
          <w:spacing w:val="4"/>
          <w:w w:val="120"/>
          <w:sz w:val="16"/>
        </w:rPr>
        <w:t> </w:t>
      </w:r>
      <w:r>
        <w:rPr>
          <w:spacing w:val="-2"/>
          <w:w w:val="120"/>
          <w:sz w:val="16"/>
        </w:rPr>
        <w:t>bonds</w:t>
      </w:r>
    </w:p>
    <w:p>
      <w:pPr>
        <w:pStyle w:val="ListParagraph"/>
        <w:numPr>
          <w:ilvl w:val="0"/>
          <w:numId w:val="74"/>
        </w:numPr>
        <w:tabs>
          <w:tab w:pos="1878" w:val="left" w:leader="none"/>
        </w:tabs>
        <w:spacing w:line="240" w:lineRule="auto" w:before="60" w:after="0"/>
        <w:ind w:left="1878" w:right="0" w:hanging="318"/>
        <w:jc w:val="left"/>
        <w:rPr>
          <w:sz w:val="16"/>
        </w:rPr>
      </w:pPr>
      <w:r>
        <w:rPr>
          <w:spacing w:val="-2"/>
          <w:w w:val="120"/>
          <w:sz w:val="16"/>
        </w:rPr>
        <w:t>LTGOs</w:t>
      </w:r>
    </w:p>
    <w:p>
      <w:pPr>
        <w:pStyle w:val="ListParagraph"/>
        <w:numPr>
          <w:ilvl w:val="0"/>
          <w:numId w:val="74"/>
        </w:numPr>
        <w:tabs>
          <w:tab w:pos="1878" w:val="left" w:leader="none"/>
        </w:tabs>
        <w:spacing w:line="240" w:lineRule="auto" w:before="60" w:after="0"/>
        <w:ind w:left="1878" w:right="0" w:hanging="312"/>
        <w:jc w:val="left"/>
        <w:rPr>
          <w:sz w:val="16"/>
        </w:rPr>
      </w:pPr>
      <w:r>
        <w:rPr>
          <w:spacing w:val="-4"/>
          <w:w w:val="120"/>
          <w:sz w:val="16"/>
        </w:rPr>
        <w:t>PHAs</w:t>
      </w:r>
    </w:p>
    <w:p>
      <w:pPr>
        <w:pStyle w:val="ListParagraph"/>
        <w:numPr>
          <w:ilvl w:val="0"/>
          <w:numId w:val="74"/>
        </w:numPr>
        <w:tabs>
          <w:tab w:pos="1878" w:val="left" w:leader="none"/>
        </w:tabs>
        <w:spacing w:line="240" w:lineRule="auto" w:before="61" w:after="0"/>
        <w:ind w:left="1878" w:right="0" w:hanging="330"/>
        <w:jc w:val="left"/>
        <w:rPr>
          <w:sz w:val="16"/>
        </w:rPr>
      </w:pPr>
      <w:r>
        <w:rPr>
          <w:spacing w:val="-4"/>
          <w:w w:val="120"/>
          <w:sz w:val="16"/>
        </w:rPr>
        <w:t>IDRs</w:t>
      </w:r>
    </w:p>
    <w:p>
      <w:pPr>
        <w:pStyle w:val="ListParagraph"/>
        <w:numPr>
          <w:ilvl w:val="0"/>
          <w:numId w:val="63"/>
        </w:numPr>
        <w:tabs>
          <w:tab w:pos="1557" w:val="left" w:leader="none"/>
        </w:tabs>
        <w:spacing w:line="240" w:lineRule="auto" w:before="185" w:after="0"/>
        <w:ind w:left="1557" w:right="0" w:hanging="358"/>
        <w:jc w:val="left"/>
        <w:rPr>
          <w:sz w:val="16"/>
        </w:rPr>
      </w:pPr>
      <w:r>
        <w:rPr>
          <w:w w:val="120"/>
          <w:sz w:val="16"/>
        </w:rPr>
        <w:t>Under</w:t>
      </w:r>
      <w:r>
        <w:rPr>
          <w:spacing w:val="2"/>
          <w:w w:val="120"/>
          <w:sz w:val="16"/>
        </w:rPr>
        <w:t> </w:t>
      </w:r>
      <w:r>
        <w:rPr>
          <w:w w:val="120"/>
          <w:sz w:val="16"/>
        </w:rPr>
        <w:t>MSRB</w:t>
      </w:r>
      <w:r>
        <w:rPr>
          <w:spacing w:val="3"/>
          <w:w w:val="120"/>
          <w:sz w:val="16"/>
        </w:rPr>
        <w:t> </w:t>
      </w:r>
      <w:r>
        <w:rPr>
          <w:w w:val="120"/>
          <w:sz w:val="16"/>
        </w:rPr>
        <w:t>rules,</w:t>
      </w:r>
      <w:r>
        <w:rPr>
          <w:spacing w:val="3"/>
          <w:w w:val="120"/>
          <w:sz w:val="16"/>
        </w:rPr>
        <w:t> </w:t>
      </w:r>
      <w:r>
        <w:rPr>
          <w:w w:val="120"/>
          <w:sz w:val="16"/>
        </w:rPr>
        <w:t>all</w:t>
      </w:r>
      <w:r>
        <w:rPr>
          <w:spacing w:val="3"/>
          <w:w w:val="120"/>
          <w:sz w:val="16"/>
        </w:rPr>
        <w:t> </w:t>
      </w:r>
      <w:r>
        <w:rPr>
          <w:w w:val="120"/>
          <w:sz w:val="16"/>
        </w:rPr>
        <w:t>syndicates</w:t>
      </w:r>
      <w:r>
        <w:rPr>
          <w:spacing w:val="3"/>
          <w:w w:val="120"/>
          <w:sz w:val="16"/>
        </w:rPr>
        <w:t> </w:t>
      </w:r>
      <w:r>
        <w:rPr>
          <w:w w:val="120"/>
          <w:sz w:val="16"/>
        </w:rPr>
        <w:t>must</w:t>
      </w:r>
      <w:r>
        <w:rPr>
          <w:spacing w:val="2"/>
          <w:w w:val="120"/>
          <w:sz w:val="16"/>
        </w:rPr>
        <w:t> </w:t>
      </w:r>
      <w:r>
        <w:rPr>
          <w:w w:val="120"/>
          <w:sz w:val="16"/>
        </w:rPr>
        <w:t>establish</w:t>
      </w:r>
      <w:r>
        <w:rPr>
          <w:spacing w:val="3"/>
          <w:w w:val="120"/>
          <w:sz w:val="16"/>
        </w:rPr>
        <w:t> </w:t>
      </w:r>
      <w:r>
        <w:rPr>
          <w:w w:val="120"/>
          <w:sz w:val="16"/>
        </w:rPr>
        <w:t>an</w:t>
      </w:r>
      <w:r>
        <w:rPr>
          <w:spacing w:val="3"/>
          <w:w w:val="120"/>
          <w:sz w:val="16"/>
        </w:rPr>
        <w:t> </w:t>
      </w:r>
      <w:r>
        <w:rPr>
          <w:w w:val="120"/>
          <w:sz w:val="16"/>
        </w:rPr>
        <w:t>allocation</w:t>
      </w:r>
      <w:r>
        <w:rPr>
          <w:spacing w:val="3"/>
          <w:w w:val="120"/>
          <w:sz w:val="16"/>
        </w:rPr>
        <w:t> </w:t>
      </w:r>
      <w:r>
        <w:rPr>
          <w:w w:val="120"/>
          <w:sz w:val="16"/>
        </w:rPr>
        <w:t>of</w:t>
      </w:r>
      <w:r>
        <w:rPr>
          <w:spacing w:val="2"/>
          <w:w w:val="120"/>
          <w:sz w:val="16"/>
        </w:rPr>
        <w:t> </w:t>
      </w:r>
      <w:r>
        <w:rPr>
          <w:w w:val="120"/>
          <w:sz w:val="16"/>
        </w:rPr>
        <w:t>orders,</w:t>
      </w:r>
      <w:r>
        <w:rPr>
          <w:spacing w:val="3"/>
          <w:w w:val="120"/>
          <w:sz w:val="16"/>
        </w:rPr>
        <w:t> </w:t>
      </w:r>
      <w:r>
        <w:rPr>
          <w:w w:val="120"/>
          <w:sz w:val="16"/>
        </w:rPr>
        <w:t>which</w:t>
      </w:r>
      <w:r>
        <w:rPr>
          <w:spacing w:val="3"/>
          <w:w w:val="120"/>
          <w:sz w:val="16"/>
        </w:rPr>
        <w:t> </w:t>
      </w:r>
      <w:r>
        <w:rPr>
          <w:w w:val="120"/>
          <w:sz w:val="16"/>
        </w:rPr>
        <w:t>states</w:t>
      </w:r>
      <w:r>
        <w:rPr>
          <w:spacing w:val="3"/>
          <w:w w:val="120"/>
          <w:sz w:val="16"/>
        </w:rPr>
        <w:t> </w:t>
      </w:r>
      <w:r>
        <w:rPr>
          <w:spacing w:val="-2"/>
          <w:w w:val="120"/>
          <w:sz w:val="16"/>
        </w:rPr>
        <w:t>which</w:t>
      </w:r>
    </w:p>
    <w:p>
      <w:pPr>
        <w:pStyle w:val="BodyText"/>
        <w:spacing w:line="307" w:lineRule="auto" w:before="20"/>
        <w:ind w:left="1560" w:right="277"/>
      </w:pPr>
      <w:r>
        <w:rPr>
          <w:w w:val="120"/>
        </w:rPr>
        <w:t>orders are to be filled first. Place the typical allocation of orders in order from first to be filled to last to be filled.</w:t>
      </w:r>
    </w:p>
    <w:p>
      <w:pPr>
        <w:pStyle w:val="ListParagraph"/>
        <w:numPr>
          <w:ilvl w:val="1"/>
          <w:numId w:val="63"/>
        </w:numPr>
        <w:tabs>
          <w:tab w:pos="1878" w:val="left" w:leader="none"/>
        </w:tabs>
        <w:spacing w:line="240" w:lineRule="auto" w:before="75" w:after="0"/>
        <w:ind w:left="1878" w:right="0" w:hanging="180"/>
        <w:jc w:val="left"/>
        <w:rPr>
          <w:sz w:val="16"/>
        </w:rPr>
      </w:pPr>
      <w:r>
        <w:rPr>
          <w:spacing w:val="-2"/>
          <w:w w:val="120"/>
          <w:sz w:val="16"/>
        </w:rPr>
        <w:t>Member</w:t>
      </w:r>
    </w:p>
    <w:p>
      <w:pPr>
        <w:pStyle w:val="ListParagraph"/>
        <w:numPr>
          <w:ilvl w:val="1"/>
          <w:numId w:val="63"/>
        </w:numPr>
        <w:tabs>
          <w:tab w:pos="1878" w:val="left" w:leader="none"/>
        </w:tabs>
        <w:spacing w:line="240" w:lineRule="auto" w:before="120" w:after="0"/>
        <w:ind w:left="1878" w:right="0" w:hanging="228"/>
        <w:jc w:val="left"/>
        <w:rPr>
          <w:sz w:val="16"/>
        </w:rPr>
      </w:pPr>
      <w:r>
        <w:rPr>
          <w:spacing w:val="-2"/>
          <w:w w:val="120"/>
          <w:sz w:val="16"/>
        </w:rPr>
        <w:t>Designated</w:t>
      </w:r>
    </w:p>
    <w:p>
      <w:pPr>
        <w:pStyle w:val="ListParagraph"/>
        <w:numPr>
          <w:ilvl w:val="1"/>
          <w:numId w:val="63"/>
        </w:numPr>
        <w:tabs>
          <w:tab w:pos="1879" w:val="left" w:leader="none"/>
        </w:tabs>
        <w:spacing w:line="240" w:lineRule="auto" w:before="80" w:after="0"/>
        <w:ind w:left="1879" w:right="0" w:hanging="279"/>
        <w:jc w:val="left"/>
        <w:rPr>
          <w:sz w:val="16"/>
        </w:rPr>
      </w:pPr>
      <w:r>
        <w:rPr>
          <w:spacing w:val="-2"/>
          <w:w w:val="120"/>
          <w:sz w:val="16"/>
        </w:rPr>
        <w:t>Syndicate</w:t>
      </w:r>
    </w:p>
    <w:p>
      <w:pPr>
        <w:pStyle w:val="ListParagraph"/>
        <w:numPr>
          <w:ilvl w:val="1"/>
          <w:numId w:val="63"/>
        </w:numPr>
        <w:tabs>
          <w:tab w:pos="1878" w:val="left" w:leader="none"/>
        </w:tabs>
        <w:spacing w:line="240" w:lineRule="auto" w:before="80" w:after="0"/>
        <w:ind w:left="1878" w:right="0" w:hanging="278"/>
        <w:jc w:val="left"/>
        <w:rPr>
          <w:sz w:val="16"/>
        </w:rPr>
      </w:pPr>
      <w:r>
        <w:rPr>
          <w:spacing w:val="-2"/>
          <w:w w:val="120"/>
          <w:sz w:val="16"/>
        </w:rPr>
        <w:t>Presale</w:t>
      </w:r>
    </w:p>
    <w:p>
      <w:pPr>
        <w:pStyle w:val="ListParagraph"/>
        <w:numPr>
          <w:ilvl w:val="2"/>
          <w:numId w:val="63"/>
        </w:numPr>
        <w:tabs>
          <w:tab w:pos="1878" w:val="left" w:leader="none"/>
        </w:tabs>
        <w:spacing w:line="240" w:lineRule="auto" w:before="81" w:after="0"/>
        <w:ind w:left="1878" w:right="0" w:hanging="321"/>
        <w:jc w:val="left"/>
        <w:rPr>
          <w:sz w:val="16"/>
        </w:rPr>
      </w:pPr>
      <w:r>
        <w:rPr>
          <w:w w:val="135"/>
          <w:sz w:val="16"/>
        </w:rPr>
        <w:t>IV,</w:t>
      </w:r>
      <w:r>
        <w:rPr>
          <w:spacing w:val="-4"/>
          <w:w w:val="135"/>
          <w:sz w:val="16"/>
        </w:rPr>
        <w:t> </w:t>
      </w:r>
      <w:r>
        <w:rPr>
          <w:w w:val="135"/>
          <w:sz w:val="16"/>
        </w:rPr>
        <w:t>III,</w:t>
      </w:r>
      <w:r>
        <w:rPr>
          <w:spacing w:val="-4"/>
          <w:w w:val="135"/>
          <w:sz w:val="16"/>
        </w:rPr>
        <w:t> </w:t>
      </w:r>
      <w:r>
        <w:rPr>
          <w:w w:val="135"/>
          <w:sz w:val="16"/>
        </w:rPr>
        <w:t>II,</w:t>
      </w:r>
      <w:r>
        <w:rPr>
          <w:spacing w:val="-3"/>
          <w:w w:val="135"/>
          <w:sz w:val="16"/>
        </w:rPr>
        <w:t> </w:t>
      </w:r>
      <w:r>
        <w:rPr>
          <w:spacing w:val="-10"/>
          <w:w w:val="135"/>
          <w:sz w:val="16"/>
        </w:rPr>
        <w:t>I</w:t>
      </w:r>
    </w:p>
    <w:p>
      <w:pPr>
        <w:pStyle w:val="ListParagraph"/>
        <w:numPr>
          <w:ilvl w:val="2"/>
          <w:numId w:val="63"/>
        </w:numPr>
        <w:tabs>
          <w:tab w:pos="1878" w:val="left" w:leader="none"/>
        </w:tabs>
        <w:spacing w:line="240" w:lineRule="auto" w:before="60" w:after="0"/>
        <w:ind w:left="1878" w:right="0" w:hanging="318"/>
        <w:jc w:val="left"/>
        <w:rPr>
          <w:sz w:val="16"/>
        </w:rPr>
      </w:pPr>
      <w:r>
        <w:rPr>
          <w:w w:val="135"/>
          <w:sz w:val="16"/>
        </w:rPr>
        <w:t>I,</w:t>
      </w:r>
      <w:r>
        <w:rPr>
          <w:spacing w:val="3"/>
          <w:w w:val="135"/>
          <w:sz w:val="16"/>
        </w:rPr>
        <w:t> </w:t>
      </w:r>
      <w:r>
        <w:rPr>
          <w:w w:val="135"/>
          <w:sz w:val="16"/>
        </w:rPr>
        <w:t>II,</w:t>
      </w:r>
      <w:r>
        <w:rPr>
          <w:spacing w:val="4"/>
          <w:w w:val="135"/>
          <w:sz w:val="16"/>
        </w:rPr>
        <w:t> </w:t>
      </w:r>
      <w:r>
        <w:rPr>
          <w:w w:val="135"/>
          <w:sz w:val="16"/>
        </w:rPr>
        <w:t>III,</w:t>
      </w:r>
      <w:r>
        <w:rPr>
          <w:spacing w:val="3"/>
          <w:w w:val="135"/>
          <w:sz w:val="16"/>
        </w:rPr>
        <w:t> </w:t>
      </w:r>
      <w:r>
        <w:rPr>
          <w:spacing w:val="-5"/>
          <w:w w:val="135"/>
          <w:sz w:val="16"/>
        </w:rPr>
        <w:t>IV</w:t>
      </w:r>
    </w:p>
    <w:p>
      <w:pPr>
        <w:pStyle w:val="ListParagraph"/>
        <w:numPr>
          <w:ilvl w:val="2"/>
          <w:numId w:val="63"/>
        </w:numPr>
        <w:tabs>
          <w:tab w:pos="1878" w:val="left" w:leader="none"/>
        </w:tabs>
        <w:spacing w:line="240" w:lineRule="auto" w:before="60" w:after="0"/>
        <w:ind w:left="1878" w:right="0" w:hanging="312"/>
        <w:jc w:val="left"/>
        <w:rPr>
          <w:sz w:val="16"/>
        </w:rPr>
      </w:pPr>
      <w:r>
        <w:rPr>
          <w:w w:val="135"/>
          <w:sz w:val="16"/>
        </w:rPr>
        <w:t>II,</w:t>
      </w:r>
      <w:r>
        <w:rPr>
          <w:spacing w:val="3"/>
          <w:w w:val="135"/>
          <w:sz w:val="16"/>
        </w:rPr>
        <w:t> </w:t>
      </w:r>
      <w:r>
        <w:rPr>
          <w:w w:val="135"/>
          <w:sz w:val="16"/>
        </w:rPr>
        <w:t>I,</w:t>
      </w:r>
      <w:r>
        <w:rPr>
          <w:spacing w:val="4"/>
          <w:w w:val="135"/>
          <w:sz w:val="16"/>
        </w:rPr>
        <w:t> </w:t>
      </w:r>
      <w:r>
        <w:rPr>
          <w:w w:val="135"/>
          <w:sz w:val="16"/>
        </w:rPr>
        <w:t>III,</w:t>
      </w:r>
      <w:r>
        <w:rPr>
          <w:spacing w:val="3"/>
          <w:w w:val="135"/>
          <w:sz w:val="16"/>
        </w:rPr>
        <w:t> </w:t>
      </w:r>
      <w:r>
        <w:rPr>
          <w:spacing w:val="-5"/>
          <w:w w:val="135"/>
          <w:sz w:val="16"/>
        </w:rPr>
        <w:t>IV</w:t>
      </w:r>
    </w:p>
    <w:p>
      <w:pPr>
        <w:pStyle w:val="ListParagraph"/>
        <w:numPr>
          <w:ilvl w:val="2"/>
          <w:numId w:val="63"/>
        </w:numPr>
        <w:tabs>
          <w:tab w:pos="1878" w:val="left" w:leader="none"/>
        </w:tabs>
        <w:spacing w:line="240" w:lineRule="auto" w:before="60" w:after="0"/>
        <w:ind w:left="1878" w:right="0" w:hanging="330"/>
        <w:jc w:val="left"/>
        <w:rPr>
          <w:sz w:val="16"/>
        </w:rPr>
      </w:pPr>
      <w:r>
        <w:rPr>
          <w:w w:val="135"/>
          <w:sz w:val="16"/>
        </w:rPr>
        <w:t>III,</w:t>
      </w:r>
      <w:r>
        <w:rPr>
          <w:spacing w:val="-3"/>
          <w:w w:val="135"/>
          <w:sz w:val="16"/>
        </w:rPr>
        <w:t> </w:t>
      </w:r>
      <w:r>
        <w:rPr>
          <w:w w:val="135"/>
          <w:sz w:val="16"/>
        </w:rPr>
        <w:t>IV,</w:t>
      </w:r>
      <w:r>
        <w:rPr>
          <w:spacing w:val="-2"/>
          <w:w w:val="135"/>
          <w:sz w:val="16"/>
        </w:rPr>
        <w:t> </w:t>
      </w:r>
      <w:r>
        <w:rPr>
          <w:w w:val="135"/>
          <w:sz w:val="16"/>
        </w:rPr>
        <w:t>I,</w:t>
      </w:r>
      <w:r>
        <w:rPr>
          <w:spacing w:val="-2"/>
          <w:w w:val="135"/>
          <w:sz w:val="16"/>
        </w:rPr>
        <w:t> </w:t>
      </w:r>
      <w:r>
        <w:rPr>
          <w:spacing w:val="-5"/>
          <w:w w:val="135"/>
          <w:sz w:val="16"/>
        </w:rPr>
        <w:t>II</w:t>
      </w:r>
    </w:p>
    <w:p>
      <w:pPr>
        <w:pStyle w:val="ListParagraph"/>
        <w:numPr>
          <w:ilvl w:val="0"/>
          <w:numId w:val="63"/>
        </w:numPr>
        <w:tabs>
          <w:tab w:pos="1557" w:val="left" w:leader="none"/>
        </w:tabs>
        <w:spacing w:line="240" w:lineRule="auto" w:before="186" w:after="0"/>
        <w:ind w:left="1557" w:right="0" w:hanging="358"/>
        <w:jc w:val="left"/>
        <w:rPr>
          <w:sz w:val="16"/>
        </w:rPr>
      </w:pPr>
      <w:r>
        <w:rPr>
          <w:w w:val="120"/>
          <w:sz w:val="16"/>
        </w:rPr>
        <w:t>Which</w:t>
      </w:r>
      <w:r>
        <w:rPr>
          <w:spacing w:val="1"/>
          <w:w w:val="120"/>
          <w:sz w:val="16"/>
        </w:rPr>
        <w:t> </w:t>
      </w:r>
      <w:r>
        <w:rPr>
          <w:w w:val="120"/>
          <w:sz w:val="16"/>
        </w:rPr>
        <w:t>type</w:t>
      </w:r>
      <w:r>
        <w:rPr>
          <w:spacing w:val="2"/>
          <w:w w:val="120"/>
          <w:sz w:val="16"/>
        </w:rPr>
        <w:t> </w:t>
      </w:r>
      <w:r>
        <w:rPr>
          <w:w w:val="120"/>
          <w:sz w:val="16"/>
        </w:rPr>
        <w:t>of</w:t>
      </w:r>
      <w:r>
        <w:rPr>
          <w:spacing w:val="1"/>
          <w:w w:val="120"/>
          <w:sz w:val="16"/>
        </w:rPr>
        <w:t> </w:t>
      </w:r>
      <w:r>
        <w:rPr>
          <w:w w:val="120"/>
          <w:sz w:val="16"/>
        </w:rPr>
        <w:t>security</w:t>
      </w:r>
      <w:r>
        <w:rPr>
          <w:spacing w:val="2"/>
          <w:w w:val="120"/>
          <w:sz w:val="16"/>
        </w:rPr>
        <w:t> </w:t>
      </w:r>
      <w:r>
        <w:rPr>
          <w:w w:val="120"/>
          <w:sz w:val="16"/>
        </w:rPr>
        <w:t>provides</w:t>
      </w:r>
      <w:r>
        <w:rPr>
          <w:spacing w:val="2"/>
          <w:w w:val="120"/>
          <w:sz w:val="16"/>
        </w:rPr>
        <w:t> </w:t>
      </w:r>
      <w:r>
        <w:rPr>
          <w:w w:val="120"/>
          <w:sz w:val="16"/>
        </w:rPr>
        <w:t>holders</w:t>
      </w:r>
      <w:r>
        <w:rPr>
          <w:spacing w:val="1"/>
          <w:w w:val="120"/>
          <w:sz w:val="16"/>
        </w:rPr>
        <w:t> </w:t>
      </w:r>
      <w:r>
        <w:rPr>
          <w:w w:val="120"/>
          <w:sz w:val="16"/>
        </w:rPr>
        <w:t>with</w:t>
      </w:r>
      <w:r>
        <w:rPr>
          <w:spacing w:val="2"/>
          <w:w w:val="120"/>
          <w:sz w:val="16"/>
        </w:rPr>
        <w:t> </w:t>
      </w:r>
      <w:r>
        <w:rPr>
          <w:w w:val="120"/>
          <w:sz w:val="16"/>
        </w:rPr>
        <w:t>a</w:t>
      </w:r>
      <w:r>
        <w:rPr>
          <w:spacing w:val="2"/>
          <w:w w:val="120"/>
          <w:sz w:val="16"/>
        </w:rPr>
        <w:t> </w:t>
      </w:r>
      <w:r>
        <w:rPr>
          <w:w w:val="120"/>
          <w:sz w:val="16"/>
        </w:rPr>
        <w:t>floating</w:t>
      </w:r>
      <w:r>
        <w:rPr>
          <w:spacing w:val="1"/>
          <w:w w:val="120"/>
          <w:sz w:val="16"/>
        </w:rPr>
        <w:t> </w:t>
      </w:r>
      <w:r>
        <w:rPr>
          <w:w w:val="120"/>
          <w:sz w:val="16"/>
        </w:rPr>
        <w:t>interest</w:t>
      </w:r>
      <w:r>
        <w:rPr>
          <w:spacing w:val="2"/>
          <w:w w:val="120"/>
          <w:sz w:val="16"/>
        </w:rPr>
        <w:t> </w:t>
      </w:r>
      <w:r>
        <w:rPr>
          <w:w w:val="120"/>
          <w:sz w:val="16"/>
        </w:rPr>
        <w:t>rate,</w:t>
      </w:r>
      <w:r>
        <w:rPr>
          <w:spacing w:val="2"/>
          <w:w w:val="120"/>
          <w:sz w:val="16"/>
        </w:rPr>
        <w:t> </w:t>
      </w:r>
      <w:r>
        <w:rPr>
          <w:w w:val="120"/>
          <w:sz w:val="16"/>
        </w:rPr>
        <w:t>a</w:t>
      </w:r>
      <w:r>
        <w:rPr>
          <w:spacing w:val="1"/>
          <w:w w:val="120"/>
          <w:sz w:val="16"/>
        </w:rPr>
        <w:t> </w:t>
      </w:r>
      <w:r>
        <w:rPr>
          <w:w w:val="120"/>
          <w:sz w:val="16"/>
        </w:rPr>
        <w:t>stated</w:t>
      </w:r>
      <w:r>
        <w:rPr>
          <w:spacing w:val="2"/>
          <w:w w:val="120"/>
          <w:sz w:val="16"/>
        </w:rPr>
        <w:t> </w:t>
      </w:r>
      <w:r>
        <w:rPr>
          <w:w w:val="120"/>
          <w:sz w:val="16"/>
        </w:rPr>
        <w:t>maturity</w:t>
      </w:r>
      <w:r>
        <w:rPr>
          <w:spacing w:val="2"/>
          <w:w w:val="120"/>
          <w:sz w:val="16"/>
        </w:rPr>
        <w:t> </w:t>
      </w:r>
      <w:r>
        <w:rPr>
          <w:w w:val="120"/>
          <w:sz w:val="16"/>
        </w:rPr>
        <w:t>date,</w:t>
      </w:r>
      <w:r>
        <w:rPr>
          <w:spacing w:val="1"/>
          <w:w w:val="120"/>
          <w:sz w:val="16"/>
        </w:rPr>
        <w:t> </w:t>
      </w:r>
      <w:r>
        <w:rPr>
          <w:spacing w:val="-5"/>
          <w:w w:val="120"/>
          <w:sz w:val="16"/>
        </w:rPr>
        <w:t>and</w:t>
      </w:r>
    </w:p>
    <w:p>
      <w:pPr>
        <w:pStyle w:val="BodyText"/>
        <w:spacing w:before="20"/>
        <w:ind w:left="1560"/>
      </w:pPr>
      <w:r>
        <w:rPr>
          <w:w w:val="120"/>
        </w:rPr>
        <w:t>an option</w:t>
      </w:r>
      <w:r>
        <w:rPr>
          <w:spacing w:val="1"/>
          <w:w w:val="120"/>
        </w:rPr>
        <w:t> </w:t>
      </w:r>
      <w:r>
        <w:rPr>
          <w:w w:val="120"/>
        </w:rPr>
        <w:t>to</w:t>
      </w:r>
      <w:r>
        <w:rPr>
          <w:spacing w:val="1"/>
          <w:w w:val="120"/>
        </w:rPr>
        <w:t> </w:t>
      </w:r>
      <w:r>
        <w:rPr>
          <w:w w:val="120"/>
        </w:rPr>
        <w:t>put</w:t>
      </w:r>
      <w:r>
        <w:rPr>
          <w:spacing w:val="1"/>
          <w:w w:val="120"/>
        </w:rPr>
        <w:t> </w:t>
      </w:r>
      <w:r>
        <w:rPr>
          <w:w w:val="120"/>
        </w:rPr>
        <w:t>the security</w:t>
      </w:r>
      <w:r>
        <w:rPr>
          <w:spacing w:val="1"/>
          <w:w w:val="120"/>
        </w:rPr>
        <w:t> </w:t>
      </w:r>
      <w:r>
        <w:rPr>
          <w:w w:val="120"/>
        </w:rPr>
        <w:t>back</w:t>
      </w:r>
      <w:r>
        <w:rPr>
          <w:spacing w:val="1"/>
          <w:w w:val="120"/>
        </w:rPr>
        <w:t> </w:t>
      </w:r>
      <w:r>
        <w:rPr>
          <w:w w:val="120"/>
        </w:rPr>
        <w:t>to</w:t>
      </w:r>
      <w:r>
        <w:rPr>
          <w:spacing w:val="1"/>
          <w:w w:val="120"/>
        </w:rPr>
        <w:t> </w:t>
      </w:r>
      <w:r>
        <w:rPr>
          <w:w w:val="120"/>
        </w:rPr>
        <w:t>the issuer</w:t>
      </w:r>
      <w:r>
        <w:rPr>
          <w:spacing w:val="1"/>
          <w:w w:val="120"/>
        </w:rPr>
        <w:t> </w:t>
      </w:r>
      <w:r>
        <w:rPr>
          <w:w w:val="120"/>
        </w:rPr>
        <w:t>on</w:t>
      </w:r>
      <w:r>
        <w:rPr>
          <w:spacing w:val="1"/>
          <w:w w:val="120"/>
        </w:rPr>
        <w:t> </w:t>
      </w:r>
      <w:r>
        <w:rPr>
          <w:w w:val="120"/>
        </w:rPr>
        <w:t>a</w:t>
      </w:r>
      <w:r>
        <w:rPr>
          <w:spacing w:val="1"/>
          <w:w w:val="120"/>
        </w:rPr>
        <w:t> </w:t>
      </w:r>
      <w:r>
        <w:rPr>
          <w:w w:val="120"/>
        </w:rPr>
        <w:t>daily or</w:t>
      </w:r>
      <w:r>
        <w:rPr>
          <w:spacing w:val="1"/>
          <w:w w:val="120"/>
        </w:rPr>
        <w:t> </w:t>
      </w:r>
      <w:r>
        <w:rPr>
          <w:w w:val="120"/>
        </w:rPr>
        <w:t>weekly</w:t>
      </w:r>
      <w:r>
        <w:rPr>
          <w:spacing w:val="1"/>
          <w:w w:val="120"/>
        </w:rPr>
        <w:t> </w:t>
      </w:r>
      <w:r>
        <w:rPr>
          <w:spacing w:val="-2"/>
          <w:w w:val="120"/>
        </w:rPr>
        <w:t>basis?</w:t>
      </w:r>
    </w:p>
    <w:p>
      <w:pPr>
        <w:pStyle w:val="ListParagraph"/>
        <w:numPr>
          <w:ilvl w:val="0"/>
          <w:numId w:val="75"/>
        </w:numPr>
        <w:tabs>
          <w:tab w:pos="1878" w:val="left" w:leader="none"/>
        </w:tabs>
        <w:spacing w:line="240" w:lineRule="auto" w:before="127" w:after="0"/>
        <w:ind w:left="1878" w:right="0" w:hanging="321"/>
        <w:jc w:val="left"/>
        <w:rPr>
          <w:sz w:val="16"/>
        </w:rPr>
      </w:pPr>
      <w:r>
        <w:rPr>
          <w:w w:val="120"/>
          <w:sz w:val="16"/>
        </w:rPr>
        <w:t>Fixed</w:t>
      </w:r>
      <w:r>
        <w:rPr>
          <w:spacing w:val="-1"/>
          <w:w w:val="120"/>
          <w:sz w:val="16"/>
        </w:rPr>
        <w:t> </w:t>
      </w:r>
      <w:r>
        <w:rPr>
          <w:spacing w:val="-2"/>
          <w:w w:val="120"/>
          <w:sz w:val="16"/>
        </w:rPr>
        <w:t>annuities</w:t>
      </w:r>
    </w:p>
    <w:p>
      <w:pPr>
        <w:pStyle w:val="ListParagraph"/>
        <w:numPr>
          <w:ilvl w:val="0"/>
          <w:numId w:val="75"/>
        </w:numPr>
        <w:tabs>
          <w:tab w:pos="1878" w:val="left" w:leader="none"/>
        </w:tabs>
        <w:spacing w:line="240" w:lineRule="auto" w:before="60" w:after="0"/>
        <w:ind w:left="1878" w:right="0" w:hanging="318"/>
        <w:jc w:val="left"/>
        <w:rPr>
          <w:sz w:val="16"/>
        </w:rPr>
      </w:pPr>
      <w:r>
        <w:rPr>
          <w:w w:val="120"/>
          <w:sz w:val="16"/>
        </w:rPr>
        <w:t>Build</w:t>
      </w:r>
      <w:r>
        <w:rPr>
          <w:spacing w:val="-5"/>
          <w:w w:val="120"/>
          <w:sz w:val="16"/>
        </w:rPr>
        <w:t> </w:t>
      </w:r>
      <w:r>
        <w:rPr>
          <w:w w:val="120"/>
          <w:sz w:val="16"/>
        </w:rPr>
        <w:t>America</w:t>
      </w:r>
      <w:r>
        <w:rPr>
          <w:spacing w:val="-4"/>
          <w:w w:val="120"/>
          <w:sz w:val="16"/>
        </w:rPr>
        <w:t> </w:t>
      </w:r>
      <w:r>
        <w:rPr>
          <w:spacing w:val="-2"/>
          <w:w w:val="120"/>
          <w:sz w:val="16"/>
        </w:rPr>
        <w:t>Bonds</w:t>
      </w:r>
    </w:p>
    <w:p>
      <w:pPr>
        <w:pStyle w:val="ListParagraph"/>
        <w:numPr>
          <w:ilvl w:val="0"/>
          <w:numId w:val="75"/>
        </w:numPr>
        <w:tabs>
          <w:tab w:pos="1878" w:val="left" w:leader="none"/>
        </w:tabs>
        <w:spacing w:line="240" w:lineRule="auto" w:before="61" w:after="0"/>
        <w:ind w:left="1878" w:right="0" w:hanging="312"/>
        <w:jc w:val="left"/>
        <w:rPr>
          <w:sz w:val="16"/>
        </w:rPr>
      </w:pPr>
      <w:r>
        <w:rPr>
          <w:w w:val="120"/>
          <w:sz w:val="16"/>
        </w:rPr>
        <w:t>Variable-rate</w:t>
      </w:r>
      <w:r>
        <w:rPr>
          <w:spacing w:val="10"/>
          <w:w w:val="120"/>
          <w:sz w:val="16"/>
        </w:rPr>
        <w:t> </w:t>
      </w:r>
      <w:r>
        <w:rPr>
          <w:w w:val="120"/>
          <w:sz w:val="16"/>
        </w:rPr>
        <w:t>demand</w:t>
      </w:r>
      <w:r>
        <w:rPr>
          <w:spacing w:val="11"/>
          <w:w w:val="120"/>
          <w:sz w:val="16"/>
        </w:rPr>
        <w:t> </w:t>
      </w:r>
      <w:r>
        <w:rPr>
          <w:spacing w:val="-2"/>
          <w:w w:val="120"/>
          <w:sz w:val="16"/>
        </w:rPr>
        <w:t>notes</w:t>
      </w:r>
    </w:p>
    <w:p>
      <w:pPr>
        <w:pStyle w:val="ListParagraph"/>
        <w:numPr>
          <w:ilvl w:val="0"/>
          <w:numId w:val="75"/>
        </w:numPr>
        <w:tabs>
          <w:tab w:pos="1878" w:val="left" w:leader="none"/>
        </w:tabs>
        <w:spacing w:line="240" w:lineRule="auto" w:before="60" w:after="0"/>
        <w:ind w:left="1878" w:right="0" w:hanging="330"/>
        <w:jc w:val="left"/>
        <w:rPr>
          <w:sz w:val="16"/>
        </w:rPr>
      </w:pPr>
      <w:r>
        <w:rPr>
          <w:spacing w:val="-4"/>
          <w:w w:val="120"/>
          <w:sz w:val="16"/>
        </w:rPr>
        <w:t>GNMAs</w:t>
      </w:r>
    </w:p>
    <w:p>
      <w:pPr>
        <w:pStyle w:val="ListParagraph"/>
        <w:spacing w:after="0" w:line="240" w:lineRule="auto"/>
        <w:jc w:val="left"/>
        <w:rPr>
          <w:sz w:val="16"/>
        </w:rPr>
        <w:sectPr>
          <w:pgSz w:w="12240" w:h="15660"/>
          <w:pgMar w:header="0" w:footer="736" w:top="1000" w:bottom="920" w:left="1080" w:right="1440"/>
        </w:sectPr>
      </w:pPr>
    </w:p>
    <w:p>
      <w:pPr>
        <w:pStyle w:val="Heading2"/>
        <w:spacing w:before="59"/>
      </w:pPr>
      <w:r>
        <w:rPr>
          <w:color w:val="808285"/>
          <w:spacing w:val="-6"/>
          <w:w w:val="90"/>
        </w:rPr>
        <w:t>Answers</w:t>
      </w:r>
      <w:r>
        <w:rPr>
          <w:color w:val="808285"/>
          <w:spacing w:val="-32"/>
          <w:w w:val="90"/>
        </w:rPr>
        <w:t> </w:t>
      </w:r>
      <w:r>
        <w:rPr>
          <w:color w:val="808285"/>
          <w:spacing w:val="-6"/>
          <w:w w:val="90"/>
        </w:rPr>
        <w:t>and</w:t>
      </w:r>
      <w:r>
        <w:rPr>
          <w:color w:val="808285"/>
          <w:spacing w:val="-31"/>
          <w:w w:val="90"/>
        </w:rPr>
        <w:t> </w:t>
      </w:r>
      <w:r>
        <w:rPr>
          <w:color w:val="808285"/>
          <w:spacing w:val="-6"/>
          <w:w w:val="90"/>
        </w:rPr>
        <w:t>explanations</w:t>
      </w:r>
    </w:p>
    <w:p>
      <w:pPr>
        <w:pStyle w:val="ListParagraph"/>
        <w:numPr>
          <w:ilvl w:val="1"/>
          <w:numId w:val="75"/>
        </w:numPr>
        <w:tabs>
          <w:tab w:pos="1928" w:val="left" w:leader="none"/>
        </w:tabs>
        <w:spacing w:line="240" w:lineRule="auto" w:before="355" w:after="0"/>
        <w:ind w:left="1928" w:right="0" w:hanging="259"/>
        <w:jc w:val="left"/>
        <w:rPr>
          <w:sz w:val="16"/>
        </w:rPr>
      </w:pPr>
      <w:r>
        <w:rPr>
          <w:rFonts w:ascii="Arial Black" w:hAnsi="Arial Black"/>
          <w:w w:val="115"/>
          <w:sz w:val="17"/>
        </w:rPr>
        <w:t>B.</w:t>
      </w:r>
      <w:r>
        <w:rPr>
          <w:rFonts w:ascii="Arial Black" w:hAnsi="Arial Black"/>
          <w:spacing w:val="4"/>
          <w:w w:val="115"/>
          <w:sz w:val="17"/>
        </w:rPr>
        <w:t> </w:t>
      </w:r>
      <w:r>
        <w:rPr>
          <w:w w:val="115"/>
          <w:sz w:val="16"/>
        </w:rPr>
        <w:t>MIG</w:t>
      </w:r>
      <w:r>
        <w:rPr>
          <w:spacing w:val="29"/>
          <w:w w:val="115"/>
          <w:sz w:val="16"/>
        </w:rPr>
        <w:t> </w:t>
      </w:r>
      <w:r>
        <w:rPr>
          <w:w w:val="115"/>
          <w:sz w:val="16"/>
        </w:rPr>
        <w:t>(Moody’s</w:t>
      </w:r>
      <w:r>
        <w:rPr>
          <w:spacing w:val="29"/>
          <w:w w:val="115"/>
          <w:sz w:val="16"/>
        </w:rPr>
        <w:t> </w:t>
      </w:r>
      <w:r>
        <w:rPr>
          <w:w w:val="115"/>
          <w:sz w:val="16"/>
        </w:rPr>
        <w:t>Investment</w:t>
      </w:r>
      <w:r>
        <w:rPr>
          <w:spacing w:val="28"/>
          <w:w w:val="115"/>
          <w:sz w:val="16"/>
        </w:rPr>
        <w:t> </w:t>
      </w:r>
      <w:r>
        <w:rPr>
          <w:w w:val="115"/>
          <w:sz w:val="16"/>
        </w:rPr>
        <w:t>Grade)</w:t>
      </w:r>
      <w:r>
        <w:rPr>
          <w:spacing w:val="29"/>
          <w:w w:val="115"/>
          <w:sz w:val="16"/>
        </w:rPr>
        <w:t> </w:t>
      </w:r>
      <w:r>
        <w:rPr>
          <w:w w:val="115"/>
          <w:sz w:val="16"/>
        </w:rPr>
        <w:t>ratings</w:t>
      </w:r>
      <w:r>
        <w:rPr>
          <w:spacing w:val="29"/>
          <w:w w:val="115"/>
          <w:sz w:val="16"/>
        </w:rPr>
        <w:t> </w:t>
      </w:r>
      <w:r>
        <w:rPr>
          <w:w w:val="115"/>
          <w:sz w:val="16"/>
        </w:rPr>
        <w:t>are</w:t>
      </w:r>
      <w:r>
        <w:rPr>
          <w:spacing w:val="28"/>
          <w:w w:val="115"/>
          <w:sz w:val="16"/>
        </w:rPr>
        <w:t> </w:t>
      </w:r>
      <w:r>
        <w:rPr>
          <w:w w:val="115"/>
          <w:sz w:val="16"/>
        </w:rPr>
        <w:t>for</w:t>
      </w:r>
      <w:r>
        <w:rPr>
          <w:spacing w:val="29"/>
          <w:w w:val="115"/>
          <w:sz w:val="16"/>
        </w:rPr>
        <w:t> </w:t>
      </w:r>
      <w:r>
        <w:rPr>
          <w:w w:val="115"/>
          <w:sz w:val="16"/>
        </w:rPr>
        <w:t>municipal</w:t>
      </w:r>
      <w:r>
        <w:rPr>
          <w:spacing w:val="29"/>
          <w:w w:val="115"/>
          <w:sz w:val="16"/>
        </w:rPr>
        <w:t> </w:t>
      </w:r>
      <w:r>
        <w:rPr>
          <w:w w:val="115"/>
          <w:sz w:val="16"/>
        </w:rPr>
        <w:t>notes</w:t>
      </w:r>
      <w:r>
        <w:rPr>
          <w:spacing w:val="28"/>
          <w:w w:val="115"/>
          <w:sz w:val="16"/>
        </w:rPr>
        <w:t> </w:t>
      </w:r>
      <w:r>
        <w:rPr>
          <w:w w:val="115"/>
          <w:sz w:val="16"/>
        </w:rPr>
        <w:t>(short-term</w:t>
      </w:r>
      <w:r>
        <w:rPr>
          <w:spacing w:val="29"/>
          <w:w w:val="115"/>
          <w:sz w:val="16"/>
        </w:rPr>
        <w:t> </w:t>
      </w:r>
      <w:r>
        <w:rPr>
          <w:spacing w:val="-2"/>
          <w:w w:val="115"/>
          <w:sz w:val="16"/>
        </w:rPr>
        <w:t>municipal</w:t>
      </w:r>
    </w:p>
    <w:p>
      <w:pPr>
        <w:pStyle w:val="BodyText"/>
        <w:spacing w:line="307" w:lineRule="auto" w:before="19"/>
        <w:ind w:left="1930" w:right="522"/>
      </w:pPr>
      <w:r>
        <w:rPr>
          <w:w w:val="120"/>
        </w:rPr>
        <w:t>securities). Municipal notes include TANs, RANs, TRANs, GANs, BANs, CLNs, PNs, and</w:t>
      </w:r>
      <w:r>
        <w:rPr>
          <w:spacing w:val="40"/>
          <w:w w:val="120"/>
        </w:rPr>
        <w:t> </w:t>
      </w:r>
      <w:r>
        <w:rPr>
          <w:w w:val="120"/>
        </w:rPr>
        <w:t>tax-exempt commercial paper. IDRs (Industrial Development Revenue bonds) are long- term debt securities issued by a municipality backed by a private user.</w:t>
      </w:r>
    </w:p>
    <w:p>
      <w:pPr>
        <w:pStyle w:val="ListParagraph"/>
        <w:numPr>
          <w:ilvl w:val="1"/>
          <w:numId w:val="75"/>
        </w:numPr>
        <w:tabs>
          <w:tab w:pos="1928" w:val="left" w:leader="none"/>
        </w:tabs>
        <w:spacing w:line="240" w:lineRule="auto" w:before="150" w:after="0"/>
        <w:ind w:left="1928" w:right="0" w:hanging="259"/>
        <w:jc w:val="left"/>
        <w:rPr>
          <w:sz w:val="16"/>
        </w:rPr>
      </w:pPr>
      <w:r>
        <w:rPr>
          <w:rFonts w:ascii="Arial Black"/>
          <w:w w:val="115"/>
          <w:sz w:val="17"/>
        </w:rPr>
        <w:t>B.</w:t>
      </w:r>
      <w:r>
        <w:rPr>
          <w:rFonts w:ascii="Arial Black"/>
          <w:spacing w:val="-9"/>
          <w:w w:val="115"/>
          <w:sz w:val="17"/>
        </w:rPr>
        <w:t> </w:t>
      </w:r>
      <w:r>
        <w:rPr>
          <w:w w:val="115"/>
          <w:sz w:val="16"/>
        </w:rPr>
        <w:t>If</w:t>
      </w:r>
      <w:r>
        <w:rPr>
          <w:spacing w:val="15"/>
          <w:w w:val="115"/>
          <w:sz w:val="16"/>
        </w:rPr>
        <w:t> </w:t>
      </w:r>
      <w:r>
        <w:rPr>
          <w:w w:val="115"/>
          <w:sz w:val="16"/>
        </w:rPr>
        <w:t>you</w:t>
      </w:r>
      <w:r>
        <w:rPr>
          <w:spacing w:val="15"/>
          <w:w w:val="115"/>
          <w:sz w:val="16"/>
        </w:rPr>
        <w:t> </w:t>
      </w:r>
      <w:r>
        <w:rPr>
          <w:w w:val="115"/>
          <w:sz w:val="16"/>
        </w:rPr>
        <w:t>look</w:t>
      </w:r>
      <w:r>
        <w:rPr>
          <w:spacing w:val="15"/>
          <w:w w:val="115"/>
          <w:sz w:val="16"/>
        </w:rPr>
        <w:t> </w:t>
      </w:r>
      <w:r>
        <w:rPr>
          <w:w w:val="115"/>
          <w:sz w:val="16"/>
        </w:rPr>
        <w:t>at</w:t>
      </w:r>
      <w:r>
        <w:rPr>
          <w:spacing w:val="16"/>
          <w:w w:val="115"/>
          <w:sz w:val="16"/>
        </w:rPr>
        <w:t> </w:t>
      </w:r>
      <w:r>
        <w:rPr>
          <w:w w:val="115"/>
          <w:sz w:val="16"/>
        </w:rPr>
        <w:t>(A)</w:t>
      </w:r>
      <w:r>
        <w:rPr>
          <w:spacing w:val="15"/>
          <w:w w:val="115"/>
          <w:sz w:val="16"/>
        </w:rPr>
        <w:t> </w:t>
      </w:r>
      <w:r>
        <w:rPr>
          <w:w w:val="115"/>
          <w:sz w:val="16"/>
        </w:rPr>
        <w:t>and</w:t>
      </w:r>
      <w:r>
        <w:rPr>
          <w:spacing w:val="15"/>
          <w:w w:val="115"/>
          <w:sz w:val="16"/>
        </w:rPr>
        <w:t> </w:t>
      </w:r>
      <w:r>
        <w:rPr>
          <w:w w:val="115"/>
          <w:sz w:val="16"/>
        </w:rPr>
        <w:t>(B),</w:t>
      </w:r>
      <w:r>
        <w:rPr>
          <w:spacing w:val="15"/>
          <w:w w:val="115"/>
          <w:sz w:val="16"/>
        </w:rPr>
        <w:t> </w:t>
      </w:r>
      <w:r>
        <w:rPr>
          <w:w w:val="115"/>
          <w:sz w:val="16"/>
        </w:rPr>
        <w:t>they</w:t>
      </w:r>
      <w:r>
        <w:rPr>
          <w:spacing w:val="16"/>
          <w:w w:val="115"/>
          <w:sz w:val="16"/>
        </w:rPr>
        <w:t> </w:t>
      </w:r>
      <w:r>
        <w:rPr>
          <w:w w:val="115"/>
          <w:sz w:val="16"/>
        </w:rPr>
        <w:t>more</w:t>
      </w:r>
      <w:r>
        <w:rPr>
          <w:spacing w:val="15"/>
          <w:w w:val="115"/>
          <w:sz w:val="16"/>
        </w:rPr>
        <w:t> </w:t>
      </w:r>
      <w:r>
        <w:rPr>
          <w:w w:val="115"/>
          <w:sz w:val="16"/>
        </w:rPr>
        <w:t>or</w:t>
      </w:r>
      <w:r>
        <w:rPr>
          <w:spacing w:val="15"/>
          <w:w w:val="115"/>
          <w:sz w:val="16"/>
        </w:rPr>
        <w:t> </w:t>
      </w:r>
      <w:r>
        <w:rPr>
          <w:w w:val="115"/>
          <w:sz w:val="16"/>
        </w:rPr>
        <w:t>less</w:t>
      </w:r>
      <w:r>
        <w:rPr>
          <w:spacing w:val="16"/>
          <w:w w:val="115"/>
          <w:sz w:val="16"/>
        </w:rPr>
        <w:t> </w:t>
      </w:r>
      <w:r>
        <w:rPr>
          <w:w w:val="115"/>
          <w:sz w:val="16"/>
        </w:rPr>
        <w:t>contradict</w:t>
      </w:r>
      <w:r>
        <w:rPr>
          <w:spacing w:val="15"/>
          <w:w w:val="115"/>
          <w:sz w:val="16"/>
        </w:rPr>
        <w:t> </w:t>
      </w:r>
      <w:r>
        <w:rPr>
          <w:w w:val="115"/>
          <w:sz w:val="16"/>
        </w:rPr>
        <w:t>each</w:t>
      </w:r>
      <w:r>
        <w:rPr>
          <w:spacing w:val="15"/>
          <w:w w:val="115"/>
          <w:sz w:val="16"/>
        </w:rPr>
        <w:t> </w:t>
      </w:r>
      <w:r>
        <w:rPr>
          <w:w w:val="115"/>
          <w:sz w:val="16"/>
        </w:rPr>
        <w:t>other,</w:t>
      </w:r>
      <w:r>
        <w:rPr>
          <w:spacing w:val="15"/>
          <w:w w:val="115"/>
          <w:sz w:val="16"/>
        </w:rPr>
        <w:t> </w:t>
      </w:r>
      <w:r>
        <w:rPr>
          <w:w w:val="115"/>
          <w:sz w:val="16"/>
        </w:rPr>
        <w:t>so</w:t>
      </w:r>
      <w:r>
        <w:rPr>
          <w:spacing w:val="16"/>
          <w:w w:val="115"/>
          <w:sz w:val="16"/>
        </w:rPr>
        <w:t> </w:t>
      </w:r>
      <w:r>
        <w:rPr>
          <w:w w:val="115"/>
          <w:sz w:val="16"/>
        </w:rPr>
        <w:t>it</w:t>
      </w:r>
      <w:r>
        <w:rPr>
          <w:spacing w:val="15"/>
          <w:w w:val="115"/>
          <w:sz w:val="16"/>
        </w:rPr>
        <w:t> </w:t>
      </w:r>
      <w:r>
        <w:rPr>
          <w:w w:val="115"/>
          <w:sz w:val="16"/>
        </w:rPr>
        <w:t>makes</w:t>
      </w:r>
      <w:r>
        <w:rPr>
          <w:spacing w:val="15"/>
          <w:w w:val="115"/>
          <w:sz w:val="16"/>
        </w:rPr>
        <w:t> </w:t>
      </w:r>
      <w:r>
        <w:rPr>
          <w:w w:val="115"/>
          <w:sz w:val="16"/>
        </w:rPr>
        <w:t>sense</w:t>
      </w:r>
      <w:r>
        <w:rPr>
          <w:spacing w:val="15"/>
          <w:w w:val="115"/>
          <w:sz w:val="16"/>
        </w:rPr>
        <w:t> </w:t>
      </w:r>
      <w:r>
        <w:rPr>
          <w:spacing w:val="-4"/>
          <w:w w:val="115"/>
          <w:sz w:val="16"/>
        </w:rPr>
        <w:t>that</w:t>
      </w:r>
    </w:p>
    <w:p>
      <w:pPr>
        <w:pStyle w:val="BodyText"/>
        <w:spacing w:line="307" w:lineRule="auto" w:before="20"/>
        <w:ind w:left="1930" w:right="294"/>
        <w:jc w:val="both"/>
      </w:pPr>
      <w:r>
        <w:rPr>
          <w:w w:val="120"/>
        </w:rPr>
        <w:t>one of them is the answer. General obligation (GO) bonds are backed by the municipality’s taxing power while revenue bonds are backed by money collected from revenue-producing facilities. Therefore, (B) is the correct answer for this question.</w:t>
      </w:r>
    </w:p>
    <w:p>
      <w:pPr>
        <w:pStyle w:val="ListParagraph"/>
        <w:numPr>
          <w:ilvl w:val="1"/>
          <w:numId w:val="75"/>
        </w:numPr>
        <w:tabs>
          <w:tab w:pos="1928" w:val="left" w:leader="none"/>
        </w:tabs>
        <w:spacing w:line="240" w:lineRule="auto" w:before="149" w:after="0"/>
        <w:ind w:left="1928" w:right="0" w:hanging="259"/>
        <w:jc w:val="left"/>
        <w:rPr>
          <w:sz w:val="16"/>
        </w:rPr>
      </w:pPr>
      <w:r>
        <w:rPr>
          <w:rFonts w:ascii="Arial Black" w:hAnsi="Arial Black"/>
          <w:w w:val="120"/>
          <w:sz w:val="17"/>
        </w:rPr>
        <w:t>D.</w:t>
      </w:r>
      <w:r>
        <w:rPr>
          <w:rFonts w:ascii="Arial Black" w:hAnsi="Arial Black"/>
          <w:spacing w:val="-19"/>
          <w:w w:val="120"/>
          <w:sz w:val="17"/>
        </w:rPr>
        <w:t> </w:t>
      </w:r>
      <w:r>
        <w:rPr>
          <w:w w:val="120"/>
          <w:sz w:val="16"/>
        </w:rPr>
        <w:t>There</w:t>
      </w:r>
      <w:r>
        <w:rPr>
          <w:spacing w:val="-6"/>
          <w:w w:val="120"/>
          <w:sz w:val="16"/>
        </w:rPr>
        <w:t> </w:t>
      </w:r>
      <w:r>
        <w:rPr>
          <w:w w:val="120"/>
          <w:sz w:val="16"/>
        </w:rPr>
        <w:t>is no set rule</w:t>
      </w:r>
      <w:r>
        <w:rPr>
          <w:spacing w:val="1"/>
          <w:w w:val="120"/>
          <w:sz w:val="16"/>
        </w:rPr>
        <w:t> </w:t>
      </w:r>
      <w:r>
        <w:rPr>
          <w:w w:val="120"/>
          <w:sz w:val="16"/>
        </w:rPr>
        <w:t>as far as the</w:t>
      </w:r>
      <w:r>
        <w:rPr>
          <w:spacing w:val="1"/>
          <w:w w:val="120"/>
          <w:sz w:val="16"/>
        </w:rPr>
        <w:t> </w:t>
      </w:r>
      <w:r>
        <w:rPr>
          <w:w w:val="120"/>
          <w:sz w:val="16"/>
        </w:rPr>
        <w:t>percentage that a municipal</w:t>
      </w:r>
      <w:r>
        <w:rPr>
          <w:spacing w:val="1"/>
          <w:w w:val="120"/>
          <w:sz w:val="16"/>
        </w:rPr>
        <w:t> </w:t>
      </w:r>
      <w:r>
        <w:rPr>
          <w:w w:val="120"/>
          <w:sz w:val="16"/>
        </w:rPr>
        <w:t>broker–dealer may </w:t>
      </w:r>
      <w:r>
        <w:rPr>
          <w:spacing w:val="-2"/>
          <w:w w:val="120"/>
          <w:sz w:val="16"/>
        </w:rPr>
        <w:t>charge</w:t>
      </w:r>
    </w:p>
    <w:p>
      <w:pPr>
        <w:pStyle w:val="BodyText"/>
        <w:spacing w:line="307" w:lineRule="auto" w:before="20"/>
        <w:ind w:left="1930" w:right="275"/>
      </w:pPr>
      <w:r>
        <w:rPr>
          <w:w w:val="120"/>
        </w:rPr>
        <w:t>when buying or selling municipal securities. Because this trade was executed out of the broker–dealer’s inventory, you would expect that the amount that the broker–dealer would charge would be relatively low. The rule is “whatever is fair and reasonable,” meaning that</w:t>
      </w:r>
      <w:r>
        <w:rPr>
          <w:spacing w:val="80"/>
          <w:w w:val="120"/>
        </w:rPr>
        <w:t> </w:t>
      </w:r>
      <w:r>
        <w:rPr>
          <w:w w:val="120"/>
        </w:rPr>
        <w:t>if the broker–dealer expended a lot of effort getting the securities, they would not be in violation if charging extra.</w:t>
      </w:r>
    </w:p>
    <w:p>
      <w:pPr>
        <w:pStyle w:val="ListParagraph"/>
        <w:numPr>
          <w:ilvl w:val="1"/>
          <w:numId w:val="75"/>
        </w:numPr>
        <w:tabs>
          <w:tab w:pos="1927" w:val="left" w:leader="none"/>
          <w:tab w:pos="1929" w:val="left" w:leader="none"/>
        </w:tabs>
        <w:spacing w:line="254" w:lineRule="auto" w:before="150" w:after="0"/>
        <w:ind w:left="1929" w:right="320" w:hanging="261"/>
        <w:jc w:val="left"/>
        <w:rPr>
          <w:sz w:val="16"/>
        </w:rPr>
      </w:pPr>
      <w:r>
        <w:rPr>
          <w:rFonts w:ascii="Arial Black" w:hAnsi="Arial Black"/>
          <w:w w:val="115"/>
          <w:sz w:val="17"/>
        </w:rPr>
        <w:t>A. </w:t>
      </w:r>
      <w:r>
        <w:rPr>
          <w:w w:val="115"/>
          <w:sz w:val="16"/>
        </w:rPr>
        <w:t>Municipal</w:t>
      </w:r>
      <w:r>
        <w:rPr>
          <w:spacing w:val="40"/>
          <w:w w:val="115"/>
          <w:sz w:val="16"/>
        </w:rPr>
        <w:t> </w:t>
      </w:r>
      <w:r>
        <w:rPr>
          <w:w w:val="115"/>
          <w:sz w:val="16"/>
        </w:rPr>
        <w:t>bonds</w:t>
      </w:r>
      <w:r>
        <w:rPr>
          <w:spacing w:val="40"/>
          <w:w w:val="115"/>
          <w:sz w:val="16"/>
        </w:rPr>
        <w:t> </w:t>
      </w:r>
      <w:r>
        <w:rPr>
          <w:w w:val="115"/>
          <w:sz w:val="16"/>
        </w:rPr>
        <w:t>don’t</w:t>
      </w:r>
      <w:r>
        <w:rPr>
          <w:spacing w:val="40"/>
          <w:w w:val="115"/>
          <w:sz w:val="16"/>
        </w:rPr>
        <w:t> </w:t>
      </w:r>
      <w:r>
        <w:rPr>
          <w:w w:val="115"/>
          <w:sz w:val="16"/>
        </w:rPr>
        <w:t>have</w:t>
      </w:r>
      <w:r>
        <w:rPr>
          <w:spacing w:val="40"/>
          <w:w w:val="115"/>
          <w:sz w:val="16"/>
        </w:rPr>
        <w:t> </w:t>
      </w:r>
      <w:r>
        <w:rPr>
          <w:w w:val="115"/>
          <w:sz w:val="16"/>
        </w:rPr>
        <w:t>a</w:t>
      </w:r>
      <w:r>
        <w:rPr>
          <w:spacing w:val="40"/>
          <w:w w:val="115"/>
          <w:sz w:val="16"/>
        </w:rPr>
        <w:t> </w:t>
      </w:r>
      <w:r>
        <w:rPr>
          <w:w w:val="115"/>
          <w:sz w:val="16"/>
        </w:rPr>
        <w:t>prospectus.</w:t>
      </w:r>
      <w:r>
        <w:rPr>
          <w:spacing w:val="40"/>
          <w:w w:val="115"/>
          <w:sz w:val="16"/>
        </w:rPr>
        <w:t> </w:t>
      </w:r>
      <w:r>
        <w:rPr>
          <w:w w:val="115"/>
          <w:sz w:val="16"/>
        </w:rPr>
        <w:t>Instead,</w:t>
      </w:r>
      <w:r>
        <w:rPr>
          <w:spacing w:val="40"/>
          <w:w w:val="115"/>
          <w:sz w:val="16"/>
        </w:rPr>
        <w:t> </w:t>
      </w:r>
      <w:r>
        <w:rPr>
          <w:w w:val="115"/>
          <w:sz w:val="16"/>
        </w:rPr>
        <w:t>they</w:t>
      </w:r>
      <w:r>
        <w:rPr>
          <w:spacing w:val="40"/>
          <w:w w:val="115"/>
          <w:sz w:val="16"/>
        </w:rPr>
        <w:t> </w:t>
      </w:r>
      <w:r>
        <w:rPr>
          <w:w w:val="115"/>
          <w:sz w:val="16"/>
        </w:rPr>
        <w:t>have</w:t>
      </w:r>
      <w:r>
        <w:rPr>
          <w:spacing w:val="40"/>
          <w:w w:val="115"/>
          <w:sz w:val="16"/>
        </w:rPr>
        <w:t> </w:t>
      </w:r>
      <w:r>
        <w:rPr>
          <w:w w:val="115"/>
          <w:sz w:val="16"/>
        </w:rPr>
        <w:t>an</w:t>
      </w:r>
      <w:r>
        <w:rPr>
          <w:spacing w:val="40"/>
          <w:w w:val="115"/>
          <w:sz w:val="16"/>
        </w:rPr>
        <w:t> </w:t>
      </w:r>
      <w:r>
        <w:rPr>
          <w:w w:val="115"/>
          <w:sz w:val="16"/>
        </w:rPr>
        <w:t>official</w:t>
      </w:r>
      <w:r>
        <w:rPr>
          <w:spacing w:val="40"/>
          <w:w w:val="115"/>
          <w:sz w:val="16"/>
        </w:rPr>
        <w:t> </w:t>
      </w:r>
      <w:r>
        <w:rPr>
          <w:w w:val="115"/>
          <w:sz w:val="16"/>
        </w:rPr>
        <w:t>statement. Official</w:t>
      </w:r>
      <w:r>
        <w:rPr>
          <w:spacing w:val="37"/>
          <w:w w:val="115"/>
          <w:sz w:val="16"/>
        </w:rPr>
        <w:t> </w:t>
      </w:r>
      <w:r>
        <w:rPr>
          <w:w w:val="115"/>
          <w:sz w:val="16"/>
        </w:rPr>
        <w:t>statements,</w:t>
      </w:r>
      <w:r>
        <w:rPr>
          <w:spacing w:val="37"/>
          <w:w w:val="115"/>
          <w:sz w:val="16"/>
        </w:rPr>
        <w:t> </w:t>
      </w:r>
      <w:r>
        <w:rPr>
          <w:w w:val="115"/>
          <w:sz w:val="16"/>
        </w:rPr>
        <w:t>like</w:t>
      </w:r>
      <w:r>
        <w:rPr>
          <w:spacing w:val="37"/>
          <w:w w:val="115"/>
          <w:sz w:val="16"/>
        </w:rPr>
        <w:t> </w:t>
      </w:r>
      <w:r>
        <w:rPr>
          <w:w w:val="115"/>
          <w:sz w:val="16"/>
        </w:rPr>
        <w:t>prospectuses,</w:t>
      </w:r>
      <w:r>
        <w:rPr>
          <w:spacing w:val="37"/>
          <w:w w:val="115"/>
          <w:sz w:val="16"/>
        </w:rPr>
        <w:t> </w:t>
      </w:r>
      <w:r>
        <w:rPr>
          <w:w w:val="115"/>
          <w:sz w:val="16"/>
        </w:rPr>
        <w:t>come</w:t>
      </w:r>
      <w:r>
        <w:rPr>
          <w:spacing w:val="37"/>
          <w:w w:val="115"/>
          <w:sz w:val="16"/>
        </w:rPr>
        <w:t> </w:t>
      </w:r>
      <w:r>
        <w:rPr>
          <w:w w:val="115"/>
          <w:sz w:val="16"/>
        </w:rPr>
        <w:t>in</w:t>
      </w:r>
      <w:r>
        <w:rPr>
          <w:spacing w:val="37"/>
          <w:w w:val="115"/>
          <w:sz w:val="16"/>
        </w:rPr>
        <w:t> </w:t>
      </w:r>
      <w:r>
        <w:rPr>
          <w:w w:val="115"/>
          <w:sz w:val="16"/>
        </w:rPr>
        <w:t>preliminary</w:t>
      </w:r>
      <w:r>
        <w:rPr>
          <w:spacing w:val="37"/>
          <w:w w:val="115"/>
          <w:sz w:val="16"/>
        </w:rPr>
        <w:t> </w:t>
      </w:r>
      <w:r>
        <w:rPr>
          <w:w w:val="115"/>
          <w:sz w:val="16"/>
        </w:rPr>
        <w:t>and</w:t>
      </w:r>
      <w:r>
        <w:rPr>
          <w:spacing w:val="37"/>
          <w:w w:val="115"/>
          <w:sz w:val="16"/>
        </w:rPr>
        <w:t> </w:t>
      </w:r>
      <w:r>
        <w:rPr>
          <w:w w:val="115"/>
          <w:sz w:val="16"/>
        </w:rPr>
        <w:t>final</w:t>
      </w:r>
      <w:r>
        <w:rPr>
          <w:spacing w:val="37"/>
          <w:w w:val="115"/>
          <w:sz w:val="16"/>
        </w:rPr>
        <w:t> </w:t>
      </w:r>
      <w:r>
        <w:rPr>
          <w:w w:val="115"/>
          <w:sz w:val="16"/>
        </w:rPr>
        <w:t>versions.</w:t>
      </w:r>
      <w:r>
        <w:rPr>
          <w:spacing w:val="37"/>
          <w:w w:val="115"/>
          <w:sz w:val="16"/>
        </w:rPr>
        <w:t> </w:t>
      </w:r>
      <w:r>
        <w:rPr>
          <w:w w:val="115"/>
          <w:sz w:val="16"/>
        </w:rPr>
        <w:t>If</w:t>
      </w:r>
      <w:r>
        <w:rPr>
          <w:spacing w:val="37"/>
          <w:w w:val="115"/>
          <w:sz w:val="16"/>
        </w:rPr>
        <w:t> </w:t>
      </w:r>
      <w:r>
        <w:rPr>
          <w:w w:val="115"/>
          <w:sz w:val="16"/>
        </w:rPr>
        <w:t>prepared,</w:t>
      </w:r>
    </w:p>
    <w:p>
      <w:pPr>
        <w:pStyle w:val="BodyText"/>
        <w:spacing w:line="307" w:lineRule="auto" w:before="42"/>
        <w:ind w:left="1929" w:right="356"/>
      </w:pPr>
      <w:r>
        <w:rPr>
          <w:w w:val="120"/>
        </w:rPr>
        <w:t>an official statement would contain things like the offering terms, a description of the bonds being offered, a description of the issuer, the bond offering price, the coupon rate, and the maturity.</w:t>
      </w:r>
    </w:p>
    <w:p>
      <w:pPr>
        <w:pStyle w:val="ListParagraph"/>
        <w:numPr>
          <w:ilvl w:val="1"/>
          <w:numId w:val="75"/>
        </w:numPr>
        <w:tabs>
          <w:tab w:pos="1928" w:val="left" w:leader="none"/>
          <w:tab w:pos="1930" w:val="left" w:leader="none"/>
        </w:tabs>
        <w:spacing w:line="254" w:lineRule="auto" w:before="150" w:after="0"/>
        <w:ind w:left="1930" w:right="637" w:hanging="261"/>
        <w:jc w:val="left"/>
        <w:rPr>
          <w:sz w:val="16"/>
        </w:rPr>
      </w:pPr>
      <w:r>
        <w:rPr>
          <w:rFonts w:ascii="Arial Black"/>
          <w:w w:val="110"/>
          <w:sz w:val="17"/>
        </w:rPr>
        <w:t>C.</w:t>
      </w:r>
      <w:r>
        <w:rPr>
          <w:rFonts w:ascii="Arial Black"/>
          <w:spacing w:val="-16"/>
          <w:w w:val="110"/>
          <w:sz w:val="17"/>
        </w:rPr>
        <w:t> </w:t>
      </w:r>
      <w:r>
        <w:rPr>
          <w:w w:val="120"/>
          <w:sz w:val="16"/>
        </w:rPr>
        <w:t>A</w:t>
      </w:r>
      <w:r>
        <w:rPr>
          <w:spacing w:val="-8"/>
          <w:w w:val="120"/>
          <w:sz w:val="16"/>
        </w:rPr>
        <w:t> </w:t>
      </w:r>
      <w:r>
        <w:rPr>
          <w:w w:val="120"/>
          <w:sz w:val="16"/>
        </w:rPr>
        <w:t>special</w:t>
      </w:r>
      <w:r>
        <w:rPr>
          <w:spacing w:val="-3"/>
          <w:w w:val="120"/>
          <w:sz w:val="16"/>
        </w:rPr>
        <w:t> </w:t>
      </w:r>
      <w:r>
        <w:rPr>
          <w:w w:val="120"/>
          <w:sz w:val="16"/>
        </w:rPr>
        <w:t>assessment</w:t>
      </w:r>
      <w:r>
        <w:rPr>
          <w:spacing w:val="-3"/>
          <w:w w:val="120"/>
          <w:sz w:val="16"/>
        </w:rPr>
        <w:t> </w:t>
      </w:r>
      <w:r>
        <w:rPr>
          <w:w w:val="120"/>
          <w:sz w:val="16"/>
        </w:rPr>
        <w:t>(special</w:t>
      </w:r>
      <w:r>
        <w:rPr>
          <w:spacing w:val="-3"/>
          <w:w w:val="120"/>
          <w:sz w:val="16"/>
        </w:rPr>
        <w:t> </w:t>
      </w:r>
      <w:r>
        <w:rPr>
          <w:w w:val="120"/>
          <w:sz w:val="16"/>
        </w:rPr>
        <w:t>district</w:t>
      </w:r>
      <w:r>
        <w:rPr>
          <w:spacing w:val="-3"/>
          <w:w w:val="120"/>
          <w:sz w:val="16"/>
        </w:rPr>
        <w:t> </w:t>
      </w:r>
      <w:r>
        <w:rPr>
          <w:w w:val="120"/>
          <w:sz w:val="16"/>
        </w:rPr>
        <w:t>or</w:t>
      </w:r>
      <w:r>
        <w:rPr>
          <w:spacing w:val="-3"/>
          <w:w w:val="120"/>
          <w:sz w:val="16"/>
        </w:rPr>
        <w:t> </w:t>
      </w:r>
      <w:r>
        <w:rPr>
          <w:w w:val="120"/>
          <w:sz w:val="16"/>
        </w:rPr>
        <w:t>special</w:t>
      </w:r>
      <w:r>
        <w:rPr>
          <w:spacing w:val="-3"/>
          <w:w w:val="120"/>
          <w:sz w:val="16"/>
        </w:rPr>
        <w:t> </w:t>
      </w:r>
      <w:r>
        <w:rPr>
          <w:w w:val="120"/>
          <w:sz w:val="16"/>
        </w:rPr>
        <w:t>purpose)</w:t>
      </w:r>
      <w:r>
        <w:rPr>
          <w:spacing w:val="-3"/>
          <w:w w:val="120"/>
          <w:sz w:val="16"/>
        </w:rPr>
        <w:t> </w:t>
      </w:r>
      <w:r>
        <w:rPr>
          <w:w w:val="120"/>
          <w:sz w:val="16"/>
        </w:rPr>
        <w:t>bond</w:t>
      </w:r>
      <w:r>
        <w:rPr>
          <w:spacing w:val="-3"/>
          <w:w w:val="120"/>
          <w:sz w:val="16"/>
        </w:rPr>
        <w:t> </w:t>
      </w:r>
      <w:r>
        <w:rPr>
          <w:w w:val="120"/>
          <w:sz w:val="16"/>
        </w:rPr>
        <w:t>is</w:t>
      </w:r>
      <w:r>
        <w:rPr>
          <w:spacing w:val="-3"/>
          <w:w w:val="120"/>
          <w:sz w:val="16"/>
        </w:rPr>
        <w:t> </w:t>
      </w:r>
      <w:r>
        <w:rPr>
          <w:w w:val="120"/>
          <w:sz w:val="16"/>
        </w:rPr>
        <w:t>backed</w:t>
      </w:r>
      <w:r>
        <w:rPr>
          <w:spacing w:val="-3"/>
          <w:w w:val="120"/>
          <w:sz w:val="16"/>
        </w:rPr>
        <w:t> </w:t>
      </w:r>
      <w:r>
        <w:rPr>
          <w:w w:val="120"/>
          <w:sz w:val="16"/>
        </w:rPr>
        <w:t>on</w:t>
      </w:r>
      <w:r>
        <w:rPr>
          <w:spacing w:val="-3"/>
          <w:w w:val="120"/>
          <w:sz w:val="16"/>
        </w:rPr>
        <w:t> </w:t>
      </w:r>
      <w:r>
        <w:rPr>
          <w:w w:val="120"/>
          <w:sz w:val="16"/>
        </w:rPr>
        <w:t>taxes</w:t>
      </w:r>
      <w:r>
        <w:rPr>
          <w:spacing w:val="-3"/>
          <w:w w:val="120"/>
          <w:sz w:val="16"/>
        </w:rPr>
        <w:t> </w:t>
      </w:r>
      <w:r>
        <w:rPr>
          <w:w w:val="120"/>
          <w:sz w:val="16"/>
        </w:rPr>
        <w:t>on the properties that benefit from the improvement(s).</w:t>
      </w:r>
    </w:p>
    <w:p>
      <w:pPr>
        <w:pStyle w:val="BodyText"/>
        <w:spacing w:before="4"/>
      </w:pPr>
    </w:p>
    <w:p>
      <w:pPr>
        <w:pStyle w:val="ListParagraph"/>
        <w:numPr>
          <w:ilvl w:val="1"/>
          <w:numId w:val="75"/>
        </w:numPr>
        <w:tabs>
          <w:tab w:pos="1928" w:val="left" w:leader="none"/>
        </w:tabs>
        <w:spacing w:line="240" w:lineRule="auto" w:before="0" w:after="0"/>
        <w:ind w:left="1928" w:right="0" w:hanging="259"/>
        <w:jc w:val="left"/>
        <w:rPr>
          <w:sz w:val="16"/>
        </w:rPr>
      </w:pPr>
      <w:r>
        <w:rPr>
          <w:rFonts w:ascii="Arial Black"/>
          <w:w w:val="115"/>
          <w:sz w:val="17"/>
        </w:rPr>
        <w:t>B.</w:t>
      </w:r>
      <w:r>
        <w:rPr>
          <w:rFonts w:ascii="Arial Black"/>
          <w:spacing w:val="-4"/>
          <w:w w:val="115"/>
          <w:sz w:val="17"/>
        </w:rPr>
        <w:t> </w:t>
      </w:r>
      <w:r>
        <w:rPr>
          <w:w w:val="115"/>
          <w:sz w:val="16"/>
        </w:rPr>
        <w:t>Under</w:t>
      </w:r>
      <w:r>
        <w:rPr>
          <w:spacing w:val="20"/>
          <w:w w:val="115"/>
          <w:sz w:val="16"/>
        </w:rPr>
        <w:t> </w:t>
      </w:r>
      <w:r>
        <w:rPr>
          <w:w w:val="115"/>
          <w:sz w:val="16"/>
        </w:rPr>
        <w:t>MSRB</w:t>
      </w:r>
      <w:r>
        <w:rPr>
          <w:spacing w:val="20"/>
          <w:w w:val="115"/>
          <w:sz w:val="16"/>
        </w:rPr>
        <w:t> </w:t>
      </w:r>
      <w:r>
        <w:rPr>
          <w:w w:val="115"/>
          <w:sz w:val="16"/>
        </w:rPr>
        <w:t>rules,</w:t>
      </w:r>
      <w:r>
        <w:rPr>
          <w:spacing w:val="20"/>
          <w:w w:val="115"/>
          <w:sz w:val="16"/>
        </w:rPr>
        <w:t> </w:t>
      </w:r>
      <w:r>
        <w:rPr>
          <w:w w:val="115"/>
          <w:sz w:val="16"/>
        </w:rPr>
        <w:t>all</w:t>
      </w:r>
      <w:r>
        <w:rPr>
          <w:spacing w:val="20"/>
          <w:w w:val="115"/>
          <w:sz w:val="16"/>
        </w:rPr>
        <w:t> </w:t>
      </w:r>
      <w:r>
        <w:rPr>
          <w:w w:val="115"/>
          <w:sz w:val="16"/>
        </w:rPr>
        <w:t>municipal</w:t>
      </w:r>
      <w:r>
        <w:rPr>
          <w:spacing w:val="20"/>
          <w:w w:val="115"/>
          <w:sz w:val="16"/>
        </w:rPr>
        <w:t> </w:t>
      </w:r>
      <w:r>
        <w:rPr>
          <w:w w:val="115"/>
          <w:sz w:val="16"/>
        </w:rPr>
        <w:t>securities</w:t>
      </w:r>
      <w:r>
        <w:rPr>
          <w:spacing w:val="20"/>
          <w:w w:val="115"/>
          <w:sz w:val="16"/>
        </w:rPr>
        <w:t> </w:t>
      </w:r>
      <w:r>
        <w:rPr>
          <w:w w:val="115"/>
          <w:sz w:val="16"/>
        </w:rPr>
        <w:t>advertising</w:t>
      </w:r>
      <w:r>
        <w:rPr>
          <w:spacing w:val="21"/>
          <w:w w:val="115"/>
          <w:sz w:val="16"/>
        </w:rPr>
        <w:t> </w:t>
      </w:r>
      <w:r>
        <w:rPr>
          <w:w w:val="115"/>
          <w:sz w:val="16"/>
        </w:rPr>
        <w:t>must</w:t>
      </w:r>
      <w:r>
        <w:rPr>
          <w:spacing w:val="20"/>
          <w:w w:val="115"/>
          <w:sz w:val="16"/>
        </w:rPr>
        <w:t> </w:t>
      </w:r>
      <w:r>
        <w:rPr>
          <w:w w:val="115"/>
          <w:sz w:val="16"/>
        </w:rPr>
        <w:t>be</w:t>
      </w:r>
      <w:r>
        <w:rPr>
          <w:spacing w:val="20"/>
          <w:w w:val="115"/>
          <w:sz w:val="16"/>
        </w:rPr>
        <w:t> </w:t>
      </w:r>
      <w:r>
        <w:rPr>
          <w:w w:val="115"/>
          <w:sz w:val="16"/>
        </w:rPr>
        <w:t>kept</w:t>
      </w:r>
      <w:r>
        <w:rPr>
          <w:spacing w:val="20"/>
          <w:w w:val="115"/>
          <w:sz w:val="16"/>
        </w:rPr>
        <w:t> </w:t>
      </w:r>
      <w:r>
        <w:rPr>
          <w:w w:val="115"/>
          <w:sz w:val="16"/>
        </w:rPr>
        <w:t>on</w:t>
      </w:r>
      <w:r>
        <w:rPr>
          <w:spacing w:val="20"/>
          <w:w w:val="115"/>
          <w:sz w:val="16"/>
        </w:rPr>
        <w:t> </w:t>
      </w:r>
      <w:r>
        <w:rPr>
          <w:w w:val="115"/>
          <w:sz w:val="16"/>
        </w:rPr>
        <w:t>file</w:t>
      </w:r>
      <w:r>
        <w:rPr>
          <w:spacing w:val="20"/>
          <w:w w:val="115"/>
          <w:sz w:val="16"/>
        </w:rPr>
        <w:t> </w:t>
      </w:r>
      <w:r>
        <w:rPr>
          <w:w w:val="115"/>
          <w:sz w:val="16"/>
        </w:rPr>
        <w:t>for</w:t>
      </w:r>
      <w:r>
        <w:rPr>
          <w:spacing w:val="21"/>
          <w:w w:val="115"/>
          <w:sz w:val="16"/>
        </w:rPr>
        <w:t> </w:t>
      </w:r>
      <w:r>
        <w:rPr>
          <w:spacing w:val="-10"/>
          <w:w w:val="115"/>
          <w:sz w:val="16"/>
        </w:rPr>
        <w:t>a</w:t>
      </w:r>
    </w:p>
    <w:p>
      <w:pPr>
        <w:pStyle w:val="BodyText"/>
        <w:spacing w:before="20"/>
        <w:ind w:left="1930"/>
      </w:pPr>
      <w:r>
        <w:rPr>
          <w:w w:val="120"/>
        </w:rPr>
        <w:t>minimum</w:t>
      </w:r>
      <w:r>
        <w:rPr>
          <w:spacing w:val="2"/>
          <w:w w:val="120"/>
        </w:rPr>
        <w:t> </w:t>
      </w:r>
      <w:r>
        <w:rPr>
          <w:w w:val="120"/>
        </w:rPr>
        <w:t>of</w:t>
      </w:r>
      <w:r>
        <w:rPr>
          <w:spacing w:val="3"/>
          <w:w w:val="120"/>
        </w:rPr>
        <w:t> </w:t>
      </w:r>
      <w:r>
        <w:rPr>
          <w:w w:val="120"/>
        </w:rPr>
        <w:t>three</w:t>
      </w:r>
      <w:r>
        <w:rPr>
          <w:spacing w:val="2"/>
          <w:w w:val="120"/>
        </w:rPr>
        <w:t> </w:t>
      </w:r>
      <w:r>
        <w:rPr>
          <w:w w:val="120"/>
        </w:rPr>
        <w:t>years</w:t>
      </w:r>
      <w:r>
        <w:rPr>
          <w:spacing w:val="3"/>
          <w:w w:val="120"/>
        </w:rPr>
        <w:t> </w:t>
      </w:r>
      <w:r>
        <w:rPr>
          <w:w w:val="120"/>
        </w:rPr>
        <w:t>and</w:t>
      </w:r>
      <w:r>
        <w:rPr>
          <w:spacing w:val="2"/>
          <w:w w:val="120"/>
        </w:rPr>
        <w:t> </w:t>
      </w:r>
      <w:r>
        <w:rPr>
          <w:w w:val="120"/>
        </w:rPr>
        <w:t>kept</w:t>
      </w:r>
      <w:r>
        <w:rPr>
          <w:spacing w:val="3"/>
          <w:w w:val="120"/>
        </w:rPr>
        <w:t> </w:t>
      </w:r>
      <w:r>
        <w:rPr>
          <w:w w:val="120"/>
        </w:rPr>
        <w:t>easily</w:t>
      </w:r>
      <w:r>
        <w:rPr>
          <w:spacing w:val="2"/>
          <w:w w:val="120"/>
        </w:rPr>
        <w:t> </w:t>
      </w:r>
      <w:r>
        <w:rPr>
          <w:w w:val="120"/>
        </w:rPr>
        <w:t>accessible</w:t>
      </w:r>
      <w:r>
        <w:rPr>
          <w:spacing w:val="3"/>
          <w:w w:val="120"/>
        </w:rPr>
        <w:t> </w:t>
      </w:r>
      <w:r>
        <w:rPr>
          <w:w w:val="120"/>
        </w:rPr>
        <w:t>for</w:t>
      </w:r>
      <w:r>
        <w:rPr>
          <w:spacing w:val="2"/>
          <w:w w:val="120"/>
        </w:rPr>
        <w:t> </w:t>
      </w:r>
      <w:r>
        <w:rPr>
          <w:w w:val="120"/>
        </w:rPr>
        <w:t>at</w:t>
      </w:r>
      <w:r>
        <w:rPr>
          <w:spacing w:val="3"/>
          <w:w w:val="120"/>
        </w:rPr>
        <w:t> </w:t>
      </w:r>
      <w:r>
        <w:rPr>
          <w:w w:val="120"/>
        </w:rPr>
        <w:t>least</w:t>
      </w:r>
      <w:r>
        <w:rPr>
          <w:spacing w:val="2"/>
          <w:w w:val="120"/>
        </w:rPr>
        <w:t> </w:t>
      </w:r>
      <w:r>
        <w:rPr>
          <w:w w:val="120"/>
        </w:rPr>
        <w:t>two</w:t>
      </w:r>
      <w:r>
        <w:rPr>
          <w:spacing w:val="3"/>
          <w:w w:val="120"/>
        </w:rPr>
        <w:t> </w:t>
      </w:r>
      <w:r>
        <w:rPr>
          <w:spacing w:val="-2"/>
          <w:w w:val="120"/>
        </w:rPr>
        <w:t>years.</w:t>
      </w:r>
    </w:p>
    <w:p>
      <w:pPr>
        <w:pStyle w:val="BodyText"/>
        <w:spacing w:before="15"/>
      </w:pPr>
    </w:p>
    <w:p>
      <w:pPr>
        <w:pStyle w:val="ListParagraph"/>
        <w:numPr>
          <w:ilvl w:val="1"/>
          <w:numId w:val="75"/>
        </w:numPr>
        <w:tabs>
          <w:tab w:pos="1927" w:val="left" w:leader="none"/>
          <w:tab w:pos="1929" w:val="left" w:leader="none"/>
        </w:tabs>
        <w:spacing w:line="254" w:lineRule="auto" w:before="0" w:after="0"/>
        <w:ind w:left="1929" w:right="520" w:hanging="261"/>
        <w:jc w:val="left"/>
        <w:rPr>
          <w:sz w:val="16"/>
        </w:rPr>
      </w:pPr>
      <w:r>
        <w:rPr>
          <w:rFonts w:ascii="Arial Black"/>
          <w:w w:val="115"/>
          <w:sz w:val="17"/>
        </w:rPr>
        <w:t>A. </w:t>
      </w:r>
      <w:r>
        <w:rPr>
          <w:w w:val="115"/>
          <w:sz w:val="16"/>
        </w:rPr>
        <w:t>U.S.</w:t>
      </w:r>
      <w:r>
        <w:rPr>
          <w:spacing w:val="31"/>
          <w:w w:val="115"/>
          <w:sz w:val="16"/>
        </w:rPr>
        <w:t> </w:t>
      </w:r>
      <w:r>
        <w:rPr>
          <w:w w:val="115"/>
          <w:sz w:val="16"/>
        </w:rPr>
        <w:t>territory</w:t>
      </w:r>
      <w:r>
        <w:rPr>
          <w:spacing w:val="31"/>
          <w:w w:val="115"/>
          <w:sz w:val="16"/>
        </w:rPr>
        <w:t> </w:t>
      </w:r>
      <w:r>
        <w:rPr>
          <w:w w:val="115"/>
          <w:sz w:val="16"/>
        </w:rPr>
        <w:t>bonds</w:t>
      </w:r>
      <w:r>
        <w:rPr>
          <w:spacing w:val="31"/>
          <w:w w:val="115"/>
          <w:sz w:val="16"/>
        </w:rPr>
        <w:t> </w:t>
      </w:r>
      <w:r>
        <w:rPr>
          <w:w w:val="115"/>
          <w:sz w:val="16"/>
        </w:rPr>
        <w:t>and</w:t>
      </w:r>
      <w:r>
        <w:rPr>
          <w:spacing w:val="31"/>
          <w:w w:val="115"/>
          <w:sz w:val="16"/>
        </w:rPr>
        <w:t> </w:t>
      </w:r>
      <w:r>
        <w:rPr>
          <w:w w:val="115"/>
          <w:sz w:val="16"/>
        </w:rPr>
        <w:t>bonds</w:t>
      </w:r>
      <w:r>
        <w:rPr>
          <w:spacing w:val="31"/>
          <w:w w:val="115"/>
          <w:sz w:val="16"/>
        </w:rPr>
        <w:t> </w:t>
      </w:r>
      <w:r>
        <w:rPr>
          <w:w w:val="115"/>
          <w:sz w:val="16"/>
        </w:rPr>
        <w:t>issued</w:t>
      </w:r>
      <w:r>
        <w:rPr>
          <w:spacing w:val="31"/>
          <w:w w:val="115"/>
          <w:sz w:val="16"/>
        </w:rPr>
        <w:t> </w:t>
      </w:r>
      <w:r>
        <w:rPr>
          <w:w w:val="115"/>
          <w:sz w:val="16"/>
        </w:rPr>
        <w:t>by</w:t>
      </w:r>
      <w:r>
        <w:rPr>
          <w:spacing w:val="31"/>
          <w:w w:val="115"/>
          <w:sz w:val="16"/>
        </w:rPr>
        <w:t> </w:t>
      </w:r>
      <w:r>
        <w:rPr>
          <w:w w:val="115"/>
          <w:sz w:val="16"/>
        </w:rPr>
        <w:t>federal</w:t>
      </w:r>
      <w:r>
        <w:rPr>
          <w:spacing w:val="31"/>
          <w:w w:val="115"/>
          <w:sz w:val="16"/>
        </w:rPr>
        <w:t> </w:t>
      </w:r>
      <w:r>
        <w:rPr>
          <w:w w:val="115"/>
          <w:sz w:val="16"/>
        </w:rPr>
        <w:t>districts</w:t>
      </w:r>
      <w:r>
        <w:rPr>
          <w:spacing w:val="31"/>
          <w:w w:val="115"/>
          <w:sz w:val="16"/>
        </w:rPr>
        <w:t> </w:t>
      </w:r>
      <w:r>
        <w:rPr>
          <w:w w:val="115"/>
          <w:sz w:val="16"/>
        </w:rPr>
        <w:t>are</w:t>
      </w:r>
      <w:r>
        <w:rPr>
          <w:spacing w:val="31"/>
          <w:w w:val="115"/>
          <w:sz w:val="16"/>
        </w:rPr>
        <w:t> </w:t>
      </w:r>
      <w:r>
        <w:rPr>
          <w:w w:val="115"/>
          <w:sz w:val="16"/>
        </w:rPr>
        <w:t>triple</w:t>
      </w:r>
      <w:r>
        <w:rPr>
          <w:spacing w:val="31"/>
          <w:w w:val="115"/>
          <w:sz w:val="16"/>
        </w:rPr>
        <w:t> </w:t>
      </w:r>
      <w:r>
        <w:rPr>
          <w:w w:val="115"/>
          <w:sz w:val="16"/>
        </w:rPr>
        <w:t>tax-free</w:t>
      </w:r>
      <w:r>
        <w:rPr>
          <w:spacing w:val="31"/>
          <w:w w:val="115"/>
          <w:sz w:val="16"/>
        </w:rPr>
        <w:t> </w:t>
      </w:r>
      <w:r>
        <w:rPr>
          <w:w w:val="115"/>
          <w:sz w:val="16"/>
        </w:rPr>
        <w:t>(exempt from</w:t>
      </w:r>
      <w:r>
        <w:rPr>
          <w:spacing w:val="26"/>
          <w:w w:val="115"/>
          <w:sz w:val="16"/>
        </w:rPr>
        <w:t> </w:t>
      </w:r>
      <w:r>
        <w:rPr>
          <w:w w:val="115"/>
          <w:sz w:val="16"/>
        </w:rPr>
        <w:t>federal,</w:t>
      </w:r>
      <w:r>
        <w:rPr>
          <w:spacing w:val="26"/>
          <w:w w:val="115"/>
          <w:sz w:val="16"/>
        </w:rPr>
        <w:t> </w:t>
      </w:r>
      <w:r>
        <w:rPr>
          <w:w w:val="115"/>
          <w:sz w:val="16"/>
        </w:rPr>
        <w:t>state,</w:t>
      </w:r>
      <w:r>
        <w:rPr>
          <w:spacing w:val="26"/>
          <w:w w:val="115"/>
          <w:sz w:val="16"/>
        </w:rPr>
        <w:t> </w:t>
      </w:r>
      <w:r>
        <w:rPr>
          <w:w w:val="115"/>
          <w:sz w:val="16"/>
        </w:rPr>
        <w:t>and</w:t>
      </w:r>
      <w:r>
        <w:rPr>
          <w:spacing w:val="26"/>
          <w:w w:val="115"/>
          <w:sz w:val="16"/>
        </w:rPr>
        <w:t> </w:t>
      </w:r>
      <w:r>
        <w:rPr>
          <w:w w:val="115"/>
          <w:sz w:val="16"/>
        </w:rPr>
        <w:t>local</w:t>
      </w:r>
      <w:r>
        <w:rPr>
          <w:spacing w:val="26"/>
          <w:w w:val="115"/>
          <w:sz w:val="16"/>
        </w:rPr>
        <w:t> </w:t>
      </w:r>
      <w:r>
        <w:rPr>
          <w:w w:val="115"/>
          <w:sz w:val="16"/>
        </w:rPr>
        <w:t>tax).</w:t>
      </w:r>
      <w:r>
        <w:rPr>
          <w:spacing w:val="26"/>
          <w:w w:val="115"/>
          <w:sz w:val="16"/>
        </w:rPr>
        <w:t> </w:t>
      </w:r>
      <w:r>
        <w:rPr>
          <w:w w:val="115"/>
          <w:sz w:val="16"/>
        </w:rPr>
        <w:t>Bonds</w:t>
      </w:r>
      <w:r>
        <w:rPr>
          <w:spacing w:val="26"/>
          <w:w w:val="115"/>
          <w:sz w:val="16"/>
        </w:rPr>
        <w:t> </w:t>
      </w:r>
      <w:r>
        <w:rPr>
          <w:w w:val="115"/>
          <w:sz w:val="16"/>
        </w:rPr>
        <w:t>issued</w:t>
      </w:r>
      <w:r>
        <w:rPr>
          <w:spacing w:val="26"/>
          <w:w w:val="115"/>
          <w:sz w:val="16"/>
        </w:rPr>
        <w:t> </w:t>
      </w:r>
      <w:r>
        <w:rPr>
          <w:w w:val="115"/>
          <w:sz w:val="16"/>
        </w:rPr>
        <w:t>by</w:t>
      </w:r>
      <w:r>
        <w:rPr>
          <w:spacing w:val="26"/>
          <w:w w:val="115"/>
          <w:sz w:val="16"/>
        </w:rPr>
        <w:t> </w:t>
      </w:r>
      <w:r>
        <w:rPr>
          <w:w w:val="115"/>
          <w:sz w:val="16"/>
        </w:rPr>
        <w:t>the</w:t>
      </w:r>
      <w:r>
        <w:rPr>
          <w:spacing w:val="26"/>
          <w:w w:val="115"/>
          <w:sz w:val="16"/>
        </w:rPr>
        <w:t> </w:t>
      </w:r>
      <w:r>
        <w:rPr>
          <w:w w:val="115"/>
          <w:sz w:val="16"/>
        </w:rPr>
        <w:t>state</w:t>
      </w:r>
      <w:r>
        <w:rPr>
          <w:spacing w:val="26"/>
          <w:w w:val="115"/>
          <w:sz w:val="16"/>
        </w:rPr>
        <w:t> </w:t>
      </w:r>
      <w:r>
        <w:rPr>
          <w:w w:val="115"/>
          <w:sz w:val="16"/>
        </w:rPr>
        <w:t>of</w:t>
      </w:r>
      <w:r>
        <w:rPr>
          <w:spacing w:val="26"/>
          <w:w w:val="115"/>
          <w:sz w:val="16"/>
        </w:rPr>
        <w:t> </w:t>
      </w:r>
      <w:r>
        <w:rPr>
          <w:w w:val="115"/>
          <w:sz w:val="16"/>
        </w:rPr>
        <w:t>Hawaii</w:t>
      </w:r>
      <w:r>
        <w:rPr>
          <w:spacing w:val="26"/>
          <w:w w:val="115"/>
          <w:sz w:val="16"/>
        </w:rPr>
        <w:t> </w:t>
      </w:r>
      <w:r>
        <w:rPr>
          <w:w w:val="115"/>
          <w:sz w:val="16"/>
        </w:rPr>
        <w:t>are</w:t>
      </w:r>
      <w:r>
        <w:rPr>
          <w:spacing w:val="26"/>
          <w:w w:val="115"/>
          <w:sz w:val="16"/>
        </w:rPr>
        <w:t> </w:t>
      </w:r>
      <w:r>
        <w:rPr>
          <w:w w:val="115"/>
          <w:sz w:val="16"/>
        </w:rPr>
        <w:t>not,</w:t>
      </w:r>
      <w:r>
        <w:rPr>
          <w:spacing w:val="26"/>
          <w:w w:val="115"/>
          <w:sz w:val="16"/>
        </w:rPr>
        <w:t> </w:t>
      </w:r>
      <w:r>
        <w:rPr>
          <w:w w:val="115"/>
          <w:sz w:val="16"/>
        </w:rPr>
        <w:t>however.</w:t>
      </w:r>
    </w:p>
    <w:p>
      <w:pPr>
        <w:pStyle w:val="BodyText"/>
        <w:spacing w:before="43"/>
        <w:ind w:left="1929"/>
      </w:pPr>
      <w:r>
        <w:rPr>
          <w:w w:val="120"/>
        </w:rPr>
        <w:t>The</w:t>
      </w:r>
      <w:r>
        <w:rPr>
          <w:spacing w:val="2"/>
          <w:w w:val="120"/>
        </w:rPr>
        <w:t> </w:t>
      </w:r>
      <w:r>
        <w:rPr>
          <w:w w:val="120"/>
        </w:rPr>
        <w:t>triple</w:t>
      </w:r>
      <w:r>
        <w:rPr>
          <w:spacing w:val="2"/>
          <w:w w:val="120"/>
        </w:rPr>
        <w:t> </w:t>
      </w:r>
      <w:r>
        <w:rPr>
          <w:w w:val="120"/>
        </w:rPr>
        <w:t>tax-free</w:t>
      </w:r>
      <w:r>
        <w:rPr>
          <w:spacing w:val="2"/>
          <w:w w:val="120"/>
        </w:rPr>
        <w:t> </w:t>
      </w:r>
      <w:r>
        <w:rPr>
          <w:w w:val="120"/>
        </w:rPr>
        <w:t>bonds</w:t>
      </w:r>
      <w:r>
        <w:rPr>
          <w:spacing w:val="2"/>
          <w:w w:val="120"/>
        </w:rPr>
        <w:t> </w:t>
      </w:r>
      <w:r>
        <w:rPr>
          <w:w w:val="120"/>
        </w:rPr>
        <w:t>you</w:t>
      </w:r>
      <w:r>
        <w:rPr>
          <w:spacing w:val="3"/>
          <w:w w:val="120"/>
        </w:rPr>
        <w:t> </w:t>
      </w:r>
      <w:r>
        <w:rPr>
          <w:w w:val="120"/>
        </w:rPr>
        <w:t>should</w:t>
      </w:r>
      <w:r>
        <w:rPr>
          <w:spacing w:val="2"/>
          <w:w w:val="120"/>
        </w:rPr>
        <w:t> </w:t>
      </w:r>
      <w:r>
        <w:rPr>
          <w:w w:val="120"/>
        </w:rPr>
        <w:t>be</w:t>
      </w:r>
      <w:r>
        <w:rPr>
          <w:spacing w:val="2"/>
          <w:w w:val="120"/>
        </w:rPr>
        <w:t> </w:t>
      </w:r>
      <w:r>
        <w:rPr>
          <w:w w:val="120"/>
        </w:rPr>
        <w:t>aware</w:t>
      </w:r>
      <w:r>
        <w:rPr>
          <w:spacing w:val="2"/>
          <w:w w:val="120"/>
        </w:rPr>
        <w:t> </w:t>
      </w:r>
      <w:r>
        <w:rPr>
          <w:w w:val="120"/>
        </w:rPr>
        <w:t>of</w:t>
      </w:r>
      <w:r>
        <w:rPr>
          <w:spacing w:val="2"/>
          <w:w w:val="120"/>
        </w:rPr>
        <w:t> </w:t>
      </w:r>
      <w:r>
        <w:rPr>
          <w:w w:val="120"/>
        </w:rPr>
        <w:t>are</w:t>
      </w:r>
      <w:r>
        <w:rPr>
          <w:spacing w:val="3"/>
          <w:w w:val="120"/>
        </w:rPr>
        <w:t> </w:t>
      </w:r>
      <w:r>
        <w:rPr>
          <w:w w:val="120"/>
        </w:rPr>
        <w:t>the</w:t>
      </w:r>
      <w:r>
        <w:rPr>
          <w:spacing w:val="2"/>
          <w:w w:val="120"/>
        </w:rPr>
        <w:t> </w:t>
      </w:r>
      <w:r>
        <w:rPr>
          <w:w w:val="120"/>
        </w:rPr>
        <w:t>ones</w:t>
      </w:r>
      <w:r>
        <w:rPr>
          <w:spacing w:val="2"/>
          <w:w w:val="120"/>
        </w:rPr>
        <w:t> </w:t>
      </w:r>
      <w:r>
        <w:rPr>
          <w:w w:val="120"/>
        </w:rPr>
        <w:t>issued</w:t>
      </w:r>
      <w:r>
        <w:rPr>
          <w:spacing w:val="2"/>
          <w:w w:val="120"/>
        </w:rPr>
        <w:t> </w:t>
      </w:r>
      <w:r>
        <w:rPr>
          <w:w w:val="120"/>
        </w:rPr>
        <w:t>by</w:t>
      </w:r>
      <w:r>
        <w:rPr>
          <w:spacing w:val="2"/>
          <w:w w:val="120"/>
        </w:rPr>
        <w:t> </w:t>
      </w:r>
      <w:r>
        <w:rPr>
          <w:w w:val="120"/>
        </w:rPr>
        <w:t>Puerto</w:t>
      </w:r>
      <w:r>
        <w:rPr>
          <w:spacing w:val="3"/>
          <w:w w:val="120"/>
        </w:rPr>
        <w:t> </w:t>
      </w:r>
      <w:r>
        <w:rPr>
          <w:spacing w:val="-2"/>
          <w:w w:val="120"/>
        </w:rPr>
        <w:t>Rico,</w:t>
      </w:r>
    </w:p>
    <w:p>
      <w:pPr>
        <w:pStyle w:val="BodyText"/>
        <w:spacing w:before="52"/>
        <w:ind w:left="1929"/>
      </w:pPr>
      <w:r>
        <w:rPr>
          <w:spacing w:val="-2"/>
          <w:w w:val="125"/>
        </w:rPr>
        <w:t>Guam,</w:t>
      </w:r>
      <w:r>
        <w:rPr>
          <w:spacing w:val="-1"/>
          <w:w w:val="125"/>
        </w:rPr>
        <w:t> </w:t>
      </w:r>
      <w:r>
        <w:rPr>
          <w:spacing w:val="-2"/>
          <w:w w:val="125"/>
        </w:rPr>
        <w:t>U.S.</w:t>
      </w:r>
      <w:r>
        <w:rPr>
          <w:spacing w:val="-1"/>
          <w:w w:val="125"/>
        </w:rPr>
        <w:t> </w:t>
      </w:r>
      <w:r>
        <w:rPr>
          <w:spacing w:val="-2"/>
          <w:w w:val="125"/>
        </w:rPr>
        <w:t>Virgin</w:t>
      </w:r>
      <w:r>
        <w:rPr>
          <w:spacing w:val="-1"/>
          <w:w w:val="125"/>
        </w:rPr>
        <w:t> </w:t>
      </w:r>
      <w:r>
        <w:rPr>
          <w:spacing w:val="-2"/>
          <w:w w:val="125"/>
        </w:rPr>
        <w:t>Islands,</w:t>
      </w:r>
      <w:r>
        <w:rPr>
          <w:spacing w:val="-1"/>
          <w:w w:val="125"/>
        </w:rPr>
        <w:t> </w:t>
      </w:r>
      <w:r>
        <w:rPr>
          <w:spacing w:val="-2"/>
          <w:w w:val="125"/>
        </w:rPr>
        <w:t>American</w:t>
      </w:r>
      <w:r>
        <w:rPr>
          <w:w w:val="125"/>
        </w:rPr>
        <w:t> </w:t>
      </w:r>
      <w:r>
        <w:rPr>
          <w:spacing w:val="-2"/>
          <w:w w:val="125"/>
        </w:rPr>
        <w:t>Samoa,</w:t>
      </w:r>
      <w:r>
        <w:rPr>
          <w:spacing w:val="-1"/>
          <w:w w:val="125"/>
        </w:rPr>
        <w:t> </w:t>
      </w:r>
      <w:r>
        <w:rPr>
          <w:spacing w:val="-2"/>
          <w:w w:val="125"/>
        </w:rPr>
        <w:t>and</w:t>
      </w:r>
      <w:r>
        <w:rPr>
          <w:spacing w:val="-1"/>
          <w:w w:val="125"/>
        </w:rPr>
        <w:t> </w:t>
      </w:r>
      <w:r>
        <w:rPr>
          <w:spacing w:val="-2"/>
          <w:w w:val="125"/>
        </w:rPr>
        <w:t>Washington,</w:t>
      </w:r>
      <w:r>
        <w:rPr>
          <w:spacing w:val="-1"/>
          <w:w w:val="125"/>
        </w:rPr>
        <w:t> </w:t>
      </w:r>
      <w:r>
        <w:rPr>
          <w:spacing w:val="-4"/>
          <w:w w:val="125"/>
        </w:rPr>
        <w:t>D.C.</w:t>
      </w:r>
    </w:p>
    <w:p>
      <w:pPr>
        <w:pStyle w:val="BodyText"/>
        <w:spacing w:before="14"/>
      </w:pPr>
    </w:p>
    <w:p>
      <w:pPr>
        <w:pStyle w:val="ListParagraph"/>
        <w:numPr>
          <w:ilvl w:val="1"/>
          <w:numId w:val="75"/>
        </w:numPr>
        <w:tabs>
          <w:tab w:pos="1928" w:val="left" w:leader="none"/>
          <w:tab w:pos="1930" w:val="left" w:leader="none"/>
        </w:tabs>
        <w:spacing w:line="254" w:lineRule="auto" w:before="1" w:after="0"/>
        <w:ind w:left="1930" w:right="512" w:hanging="261"/>
        <w:jc w:val="left"/>
        <w:rPr>
          <w:sz w:val="16"/>
        </w:rPr>
      </w:pPr>
      <w:r>
        <w:rPr>
          <w:rFonts w:ascii="Arial Black"/>
          <w:w w:val="115"/>
          <w:sz w:val="17"/>
        </w:rPr>
        <w:t>B.</w:t>
      </w:r>
      <w:r>
        <w:rPr>
          <w:rFonts w:ascii="Arial Black"/>
          <w:spacing w:val="-5"/>
          <w:w w:val="115"/>
          <w:sz w:val="17"/>
        </w:rPr>
        <w:t> </w:t>
      </w:r>
      <w:r>
        <w:rPr>
          <w:w w:val="115"/>
          <w:sz w:val="16"/>
        </w:rPr>
        <w:t>Municipal securities trades settle the regular way in two business days after the trade</w:t>
      </w:r>
      <w:r>
        <w:rPr>
          <w:spacing w:val="80"/>
          <w:w w:val="115"/>
          <w:sz w:val="16"/>
        </w:rPr>
        <w:t> </w:t>
      </w:r>
      <w:r>
        <w:rPr>
          <w:w w:val="115"/>
          <w:sz w:val="16"/>
        </w:rPr>
        <w:t>date (T+2, which is trade date plus two business days).</w:t>
      </w:r>
    </w:p>
    <w:p>
      <w:pPr>
        <w:pStyle w:val="BodyText"/>
        <w:spacing w:before="4"/>
      </w:pPr>
    </w:p>
    <w:p>
      <w:pPr>
        <w:pStyle w:val="ListParagraph"/>
        <w:numPr>
          <w:ilvl w:val="1"/>
          <w:numId w:val="75"/>
        </w:numPr>
        <w:tabs>
          <w:tab w:pos="1928" w:val="left" w:leader="none"/>
        </w:tabs>
        <w:spacing w:line="240" w:lineRule="auto" w:before="0" w:after="0"/>
        <w:ind w:left="1928" w:right="0" w:hanging="259"/>
        <w:jc w:val="left"/>
        <w:rPr>
          <w:sz w:val="16"/>
        </w:rPr>
      </w:pPr>
      <w:r>
        <w:rPr>
          <w:rFonts w:ascii="Arial Black" w:hAnsi="Arial Black"/>
          <w:w w:val="120"/>
          <w:sz w:val="17"/>
        </w:rPr>
        <w:t>D.</w:t>
      </w:r>
      <w:r>
        <w:rPr>
          <w:rFonts w:ascii="Arial Black" w:hAnsi="Arial Black"/>
          <w:spacing w:val="-19"/>
          <w:w w:val="120"/>
          <w:sz w:val="17"/>
        </w:rPr>
        <w:t> </w:t>
      </w:r>
      <w:r>
        <w:rPr>
          <w:w w:val="120"/>
          <w:sz w:val="16"/>
        </w:rPr>
        <w:t>Broker–dealers</w:t>
      </w:r>
      <w:r>
        <w:rPr>
          <w:spacing w:val="-10"/>
          <w:w w:val="120"/>
          <w:sz w:val="16"/>
        </w:rPr>
        <w:t> </w:t>
      </w:r>
      <w:r>
        <w:rPr>
          <w:w w:val="120"/>
          <w:sz w:val="16"/>
        </w:rPr>
        <w:t>and</w:t>
      </w:r>
      <w:r>
        <w:rPr>
          <w:spacing w:val="-10"/>
          <w:w w:val="120"/>
          <w:sz w:val="16"/>
        </w:rPr>
        <w:t> </w:t>
      </w:r>
      <w:r>
        <w:rPr>
          <w:w w:val="120"/>
          <w:sz w:val="16"/>
        </w:rPr>
        <w:t>municipal</w:t>
      </w:r>
      <w:r>
        <w:rPr>
          <w:spacing w:val="-5"/>
          <w:w w:val="120"/>
          <w:sz w:val="16"/>
        </w:rPr>
        <w:t> </w:t>
      </w:r>
      <w:r>
        <w:rPr>
          <w:w w:val="120"/>
          <w:sz w:val="16"/>
        </w:rPr>
        <w:t>securities</w:t>
      </w:r>
      <w:r>
        <w:rPr>
          <w:spacing w:val="-4"/>
          <w:w w:val="120"/>
          <w:sz w:val="16"/>
        </w:rPr>
        <w:t> </w:t>
      </w:r>
      <w:r>
        <w:rPr>
          <w:w w:val="120"/>
          <w:sz w:val="16"/>
        </w:rPr>
        <w:t>dealers</w:t>
      </w:r>
      <w:r>
        <w:rPr>
          <w:spacing w:val="-5"/>
          <w:w w:val="120"/>
          <w:sz w:val="16"/>
        </w:rPr>
        <w:t> </w:t>
      </w:r>
      <w:r>
        <w:rPr>
          <w:w w:val="120"/>
          <w:sz w:val="16"/>
        </w:rPr>
        <w:t>must</w:t>
      </w:r>
      <w:r>
        <w:rPr>
          <w:spacing w:val="-4"/>
          <w:w w:val="120"/>
          <w:sz w:val="16"/>
        </w:rPr>
        <w:t> </w:t>
      </w:r>
      <w:r>
        <w:rPr>
          <w:w w:val="120"/>
          <w:sz w:val="16"/>
        </w:rPr>
        <w:t>send</w:t>
      </w:r>
      <w:r>
        <w:rPr>
          <w:spacing w:val="-5"/>
          <w:w w:val="120"/>
          <w:sz w:val="16"/>
        </w:rPr>
        <w:t> </w:t>
      </w:r>
      <w:r>
        <w:rPr>
          <w:w w:val="120"/>
          <w:sz w:val="16"/>
        </w:rPr>
        <w:t>yearly</w:t>
      </w:r>
      <w:r>
        <w:rPr>
          <w:spacing w:val="-4"/>
          <w:w w:val="120"/>
          <w:sz w:val="16"/>
        </w:rPr>
        <w:t> </w:t>
      </w:r>
      <w:r>
        <w:rPr>
          <w:w w:val="120"/>
          <w:sz w:val="16"/>
        </w:rPr>
        <w:t>statements</w:t>
      </w:r>
      <w:r>
        <w:rPr>
          <w:spacing w:val="-5"/>
          <w:w w:val="120"/>
          <w:sz w:val="16"/>
        </w:rPr>
        <w:t> </w:t>
      </w:r>
      <w:r>
        <w:rPr>
          <w:w w:val="120"/>
          <w:sz w:val="16"/>
        </w:rPr>
        <w:t>to</w:t>
      </w:r>
      <w:r>
        <w:rPr>
          <w:spacing w:val="-4"/>
          <w:w w:val="120"/>
          <w:sz w:val="16"/>
        </w:rPr>
        <w:t> </w:t>
      </w:r>
      <w:r>
        <w:rPr>
          <w:spacing w:val="-2"/>
          <w:w w:val="120"/>
          <w:sz w:val="16"/>
        </w:rPr>
        <w:t>their</w:t>
      </w:r>
    </w:p>
    <w:p>
      <w:pPr>
        <w:pStyle w:val="BodyText"/>
        <w:spacing w:line="307" w:lineRule="auto" w:before="20"/>
        <w:ind w:left="1930" w:right="449"/>
      </w:pPr>
      <w:r>
        <w:rPr>
          <w:w w:val="120"/>
        </w:rPr>
        <w:t>clients, which may be in electronic form (emails and such). These statements must let the clients know that their firm is registered with the SEC and MSRB. The statement must let clients know their protections, how they can make a complaint to the proper authority,</w:t>
      </w:r>
      <w:r>
        <w:rPr>
          <w:spacing w:val="40"/>
          <w:w w:val="120"/>
        </w:rPr>
        <w:t> </w:t>
      </w:r>
      <w:r>
        <w:rPr>
          <w:w w:val="120"/>
        </w:rPr>
        <w:t>and so on.</w:t>
      </w:r>
    </w:p>
    <w:p>
      <w:pPr>
        <w:pStyle w:val="ListParagraph"/>
        <w:numPr>
          <w:ilvl w:val="1"/>
          <w:numId w:val="75"/>
        </w:numPr>
        <w:tabs>
          <w:tab w:pos="1928" w:val="left" w:leader="none"/>
        </w:tabs>
        <w:spacing w:line="240" w:lineRule="auto" w:before="150" w:after="0"/>
        <w:ind w:left="1928" w:right="0" w:hanging="376"/>
        <w:jc w:val="left"/>
        <w:rPr>
          <w:sz w:val="16"/>
        </w:rPr>
      </w:pPr>
      <w:r>
        <w:rPr>
          <w:rFonts w:ascii="Arial Black"/>
          <w:w w:val="115"/>
          <w:sz w:val="17"/>
        </w:rPr>
        <w:t>B.</w:t>
      </w:r>
      <w:r>
        <w:rPr>
          <w:rFonts w:ascii="Arial Black"/>
          <w:spacing w:val="-1"/>
          <w:w w:val="115"/>
          <w:sz w:val="17"/>
        </w:rPr>
        <w:t> </w:t>
      </w:r>
      <w:r>
        <w:rPr>
          <w:w w:val="115"/>
          <w:sz w:val="16"/>
        </w:rPr>
        <w:t>Advertisements</w:t>
      </w:r>
      <w:r>
        <w:rPr>
          <w:spacing w:val="24"/>
          <w:w w:val="115"/>
          <w:sz w:val="16"/>
        </w:rPr>
        <w:t> </w:t>
      </w:r>
      <w:r>
        <w:rPr>
          <w:w w:val="115"/>
          <w:sz w:val="16"/>
        </w:rPr>
        <w:t>include</w:t>
      </w:r>
      <w:r>
        <w:rPr>
          <w:spacing w:val="24"/>
          <w:w w:val="115"/>
          <w:sz w:val="16"/>
        </w:rPr>
        <w:t> </w:t>
      </w:r>
      <w:r>
        <w:rPr>
          <w:w w:val="115"/>
          <w:sz w:val="16"/>
        </w:rPr>
        <w:t>promotional</w:t>
      </w:r>
      <w:r>
        <w:rPr>
          <w:spacing w:val="24"/>
          <w:w w:val="115"/>
          <w:sz w:val="16"/>
        </w:rPr>
        <w:t> </w:t>
      </w:r>
      <w:r>
        <w:rPr>
          <w:w w:val="115"/>
          <w:sz w:val="16"/>
        </w:rPr>
        <w:t>literature</w:t>
      </w:r>
      <w:r>
        <w:rPr>
          <w:spacing w:val="24"/>
          <w:w w:val="115"/>
          <w:sz w:val="16"/>
        </w:rPr>
        <w:t> </w:t>
      </w:r>
      <w:r>
        <w:rPr>
          <w:w w:val="115"/>
          <w:sz w:val="16"/>
        </w:rPr>
        <w:t>(written</w:t>
      </w:r>
      <w:r>
        <w:rPr>
          <w:spacing w:val="24"/>
          <w:w w:val="115"/>
          <w:sz w:val="16"/>
        </w:rPr>
        <w:t> </w:t>
      </w:r>
      <w:r>
        <w:rPr>
          <w:w w:val="115"/>
          <w:sz w:val="16"/>
        </w:rPr>
        <w:t>and</w:t>
      </w:r>
      <w:r>
        <w:rPr>
          <w:spacing w:val="24"/>
          <w:w w:val="115"/>
          <w:sz w:val="16"/>
        </w:rPr>
        <w:t> </w:t>
      </w:r>
      <w:r>
        <w:rPr>
          <w:w w:val="115"/>
          <w:sz w:val="16"/>
        </w:rPr>
        <w:t>electronic),</w:t>
      </w:r>
      <w:r>
        <w:rPr>
          <w:spacing w:val="24"/>
          <w:w w:val="115"/>
          <w:sz w:val="16"/>
        </w:rPr>
        <w:t> </w:t>
      </w:r>
      <w:r>
        <w:rPr>
          <w:w w:val="115"/>
          <w:sz w:val="16"/>
        </w:rPr>
        <w:t>circulars,</w:t>
      </w:r>
      <w:r>
        <w:rPr>
          <w:spacing w:val="24"/>
          <w:w w:val="115"/>
          <w:sz w:val="16"/>
        </w:rPr>
        <w:t> </w:t>
      </w:r>
      <w:r>
        <w:rPr>
          <w:spacing w:val="-2"/>
          <w:w w:val="115"/>
          <w:sz w:val="16"/>
        </w:rPr>
        <w:t>market</w:t>
      </w:r>
    </w:p>
    <w:p>
      <w:pPr>
        <w:pStyle w:val="BodyText"/>
        <w:spacing w:line="307" w:lineRule="auto" w:before="20"/>
        <w:ind w:left="1930"/>
      </w:pPr>
      <w:r>
        <w:rPr>
          <w:w w:val="120"/>
        </w:rPr>
        <w:t>letters, seminar text, press releases, and so on. Preliminary official statements, official statements, offering circulars, and so on are not considered to be advertisements.</w:t>
      </w:r>
    </w:p>
    <w:p>
      <w:pPr>
        <w:pStyle w:val="BodyText"/>
        <w:spacing w:after="0" w:line="307" w:lineRule="auto"/>
        <w:sectPr>
          <w:pgSz w:w="12240" w:h="15660"/>
          <w:pgMar w:header="0" w:footer="736" w:top="820" w:bottom="920" w:left="1080" w:right="1440"/>
        </w:sectPr>
      </w:pPr>
    </w:p>
    <w:p>
      <w:pPr>
        <w:pStyle w:val="ListParagraph"/>
        <w:numPr>
          <w:ilvl w:val="1"/>
          <w:numId w:val="75"/>
        </w:numPr>
        <w:tabs>
          <w:tab w:pos="1928" w:val="left" w:leader="none"/>
        </w:tabs>
        <w:spacing w:line="240" w:lineRule="auto" w:before="78" w:after="0"/>
        <w:ind w:left="1928" w:right="0" w:hanging="376"/>
        <w:jc w:val="left"/>
        <w:rPr>
          <w:sz w:val="16"/>
        </w:rPr>
      </w:pPr>
      <w:r>
        <w:rPr>
          <w:rFonts w:ascii="Arial Black"/>
          <w:w w:val="120"/>
          <w:sz w:val="17"/>
        </w:rPr>
        <w:t>D.</w:t>
      </w:r>
      <w:r>
        <w:rPr>
          <w:rFonts w:ascii="Arial Black"/>
          <w:spacing w:val="-19"/>
          <w:w w:val="120"/>
          <w:sz w:val="17"/>
        </w:rPr>
        <w:t> </w:t>
      </w:r>
      <w:r>
        <w:rPr>
          <w:w w:val="120"/>
          <w:sz w:val="16"/>
        </w:rPr>
        <w:t>Because</w:t>
      </w:r>
      <w:r>
        <w:rPr>
          <w:spacing w:val="-9"/>
          <w:w w:val="120"/>
          <w:sz w:val="16"/>
        </w:rPr>
        <w:t> </w:t>
      </w:r>
      <w:r>
        <w:rPr>
          <w:w w:val="120"/>
          <w:sz w:val="16"/>
        </w:rPr>
        <w:t>the</w:t>
      </w:r>
      <w:r>
        <w:rPr>
          <w:spacing w:val="-1"/>
          <w:w w:val="120"/>
          <w:sz w:val="16"/>
        </w:rPr>
        <w:t> </w:t>
      </w:r>
      <w:r>
        <w:rPr>
          <w:w w:val="120"/>
          <w:sz w:val="16"/>
        </w:rPr>
        <w:t>interest received</w:t>
      </w:r>
      <w:r>
        <w:rPr>
          <w:spacing w:val="-1"/>
          <w:w w:val="120"/>
          <w:sz w:val="16"/>
        </w:rPr>
        <w:t> </w:t>
      </w:r>
      <w:r>
        <w:rPr>
          <w:w w:val="120"/>
          <w:sz w:val="16"/>
        </w:rPr>
        <w:t>on</w:t>
      </w:r>
      <w:r>
        <w:rPr>
          <w:spacing w:val="-1"/>
          <w:w w:val="120"/>
          <w:sz w:val="16"/>
        </w:rPr>
        <w:t> </w:t>
      </w:r>
      <w:r>
        <w:rPr>
          <w:w w:val="120"/>
          <w:sz w:val="16"/>
        </w:rPr>
        <w:t>municipal</w:t>
      </w:r>
      <w:r>
        <w:rPr>
          <w:spacing w:val="-1"/>
          <w:w w:val="120"/>
          <w:sz w:val="16"/>
        </w:rPr>
        <w:t> </w:t>
      </w:r>
      <w:r>
        <w:rPr>
          <w:w w:val="120"/>
          <w:sz w:val="16"/>
        </w:rPr>
        <w:t>bonds</w:t>
      </w:r>
      <w:r>
        <w:rPr>
          <w:spacing w:val="-1"/>
          <w:w w:val="120"/>
          <w:sz w:val="16"/>
        </w:rPr>
        <w:t> </w:t>
      </w:r>
      <w:r>
        <w:rPr>
          <w:w w:val="120"/>
          <w:sz w:val="16"/>
        </w:rPr>
        <w:t>is</w:t>
      </w:r>
      <w:r>
        <w:rPr>
          <w:spacing w:val="-1"/>
          <w:w w:val="120"/>
          <w:sz w:val="16"/>
        </w:rPr>
        <w:t> </w:t>
      </w:r>
      <w:r>
        <w:rPr>
          <w:w w:val="120"/>
          <w:sz w:val="16"/>
        </w:rPr>
        <w:t>federally</w:t>
      </w:r>
      <w:r>
        <w:rPr>
          <w:spacing w:val="-1"/>
          <w:w w:val="120"/>
          <w:sz w:val="16"/>
        </w:rPr>
        <w:t> </w:t>
      </w:r>
      <w:r>
        <w:rPr>
          <w:w w:val="120"/>
          <w:sz w:val="16"/>
        </w:rPr>
        <w:t>tax-free,</w:t>
      </w:r>
      <w:r>
        <w:rPr>
          <w:spacing w:val="-1"/>
          <w:w w:val="120"/>
          <w:sz w:val="16"/>
        </w:rPr>
        <w:t> </w:t>
      </w:r>
      <w:r>
        <w:rPr>
          <w:w w:val="120"/>
          <w:sz w:val="16"/>
        </w:rPr>
        <w:t>you have</w:t>
      </w:r>
      <w:r>
        <w:rPr>
          <w:spacing w:val="-1"/>
          <w:w w:val="120"/>
          <w:sz w:val="16"/>
        </w:rPr>
        <w:t> </w:t>
      </w:r>
      <w:r>
        <w:rPr>
          <w:spacing w:val="-5"/>
          <w:w w:val="120"/>
          <w:sz w:val="16"/>
        </w:rPr>
        <w:t>to</w:t>
      </w:r>
    </w:p>
    <w:p>
      <w:pPr>
        <w:pStyle w:val="BodyText"/>
        <w:spacing w:line="307" w:lineRule="auto" w:before="20"/>
        <w:ind w:left="1930" w:right="200"/>
      </w:pPr>
      <w:r>
        <w:rPr/>
        <mc:AlternateContent>
          <mc:Choice Requires="wps">
            <w:drawing>
              <wp:anchor distT="0" distB="0" distL="0" distR="0" allowOverlap="1" layoutInCell="1" locked="0" behindDoc="0" simplePos="0" relativeHeight="15863808">
                <wp:simplePos x="0" y="0"/>
                <wp:positionH relativeFrom="page">
                  <wp:posOffset>4479594</wp:posOffset>
                </wp:positionH>
                <wp:positionV relativeFrom="paragraph">
                  <wp:posOffset>848465</wp:posOffset>
                </wp:positionV>
                <wp:extent cx="59055" cy="26670"/>
                <wp:effectExtent l="0" t="0" r="0" b="0"/>
                <wp:wrapNone/>
                <wp:docPr id="767" name="Graphic 767"/>
                <wp:cNvGraphicFramePr>
                  <a:graphicFrameLocks/>
                </wp:cNvGraphicFramePr>
                <a:graphic>
                  <a:graphicData uri="http://schemas.microsoft.com/office/word/2010/wordprocessingShape">
                    <wps:wsp>
                      <wps:cNvPr id="767" name="Graphic 767"/>
                      <wps:cNvSpPr/>
                      <wps:spPr>
                        <a:xfrm>
                          <a:off x="0" y="0"/>
                          <a:ext cx="59055" cy="26670"/>
                        </a:xfrm>
                        <a:custGeom>
                          <a:avLst/>
                          <a:gdLst/>
                          <a:ahLst/>
                          <a:cxnLst/>
                          <a:rect l="l" t="t" r="r" b="b"/>
                          <a:pathLst>
                            <a:path w="59055" h="26670">
                              <a:moveTo>
                                <a:pt x="58635" y="0"/>
                              </a:moveTo>
                              <a:lnTo>
                                <a:pt x="0" y="0"/>
                              </a:lnTo>
                              <a:lnTo>
                                <a:pt x="0" y="5372"/>
                              </a:lnTo>
                              <a:lnTo>
                                <a:pt x="58635" y="5372"/>
                              </a:lnTo>
                              <a:lnTo>
                                <a:pt x="58635" y="0"/>
                              </a:lnTo>
                              <a:close/>
                            </a:path>
                            <a:path w="59055" h="26670">
                              <a:moveTo>
                                <a:pt x="58635" y="20916"/>
                              </a:moveTo>
                              <a:lnTo>
                                <a:pt x="0" y="20916"/>
                              </a:lnTo>
                              <a:lnTo>
                                <a:pt x="0" y="26288"/>
                              </a:lnTo>
                              <a:lnTo>
                                <a:pt x="58635" y="26288"/>
                              </a:lnTo>
                              <a:lnTo>
                                <a:pt x="58635" y="2091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2.723999pt;margin-top:66.808281pt;width:4.650pt;height:2.1pt;mso-position-horizontal-relative:page;mso-position-vertical-relative:paragraph;z-index:15863808" id="docshape598" coordorigin="7054,1336" coordsize="93,42" path="m7147,1336l7054,1336,7054,1345,7147,1345,7147,1336xm7147,1369l7054,1369,7054,1378,7147,1378,7147,1369xe" filled="true" fillcolor="#000000" stroked="false">
                <v:path arrowok="t"/>
                <v:fill type="solid"/>
                <w10:wrap type="none"/>
              </v:shape>
            </w:pict>
          </mc:Fallback>
        </mc:AlternateContent>
      </w:r>
      <w:r>
        <w:rPr>
          <w:w w:val="120"/>
        </w:rPr>
        <w:t>determine</w:t>
      </w:r>
      <w:r>
        <w:rPr>
          <w:spacing w:val="-1"/>
          <w:w w:val="120"/>
        </w:rPr>
        <w:t> </w:t>
      </w:r>
      <w:r>
        <w:rPr>
          <w:w w:val="120"/>
        </w:rPr>
        <w:t>the</w:t>
      </w:r>
      <w:r>
        <w:rPr>
          <w:spacing w:val="-1"/>
          <w:w w:val="120"/>
        </w:rPr>
        <w:t> </w:t>
      </w:r>
      <w:r>
        <w:rPr>
          <w:w w:val="120"/>
        </w:rPr>
        <w:t>taxable</w:t>
      </w:r>
      <w:r>
        <w:rPr>
          <w:spacing w:val="-1"/>
          <w:w w:val="120"/>
        </w:rPr>
        <w:t> </w:t>
      </w:r>
      <w:r>
        <w:rPr>
          <w:w w:val="120"/>
        </w:rPr>
        <w:t>equivalent</w:t>
      </w:r>
      <w:r>
        <w:rPr>
          <w:spacing w:val="-1"/>
          <w:w w:val="120"/>
        </w:rPr>
        <w:t> </w:t>
      </w:r>
      <w:r>
        <w:rPr>
          <w:w w:val="120"/>
        </w:rPr>
        <w:t>yield</w:t>
      </w:r>
      <w:r>
        <w:rPr>
          <w:spacing w:val="-1"/>
          <w:w w:val="120"/>
        </w:rPr>
        <w:t> </w:t>
      </w:r>
      <w:r>
        <w:rPr>
          <w:w w:val="120"/>
        </w:rPr>
        <w:t>to</w:t>
      </w:r>
      <w:r>
        <w:rPr>
          <w:spacing w:val="-1"/>
          <w:w w:val="120"/>
        </w:rPr>
        <w:t> </w:t>
      </w:r>
      <w:r>
        <w:rPr>
          <w:w w:val="120"/>
        </w:rPr>
        <w:t>be</w:t>
      </w:r>
      <w:r>
        <w:rPr>
          <w:spacing w:val="-1"/>
          <w:w w:val="120"/>
        </w:rPr>
        <w:t> </w:t>
      </w:r>
      <w:r>
        <w:rPr>
          <w:w w:val="120"/>
        </w:rPr>
        <w:t>able</w:t>
      </w:r>
      <w:r>
        <w:rPr>
          <w:spacing w:val="-1"/>
          <w:w w:val="120"/>
        </w:rPr>
        <w:t> </w:t>
      </w:r>
      <w:r>
        <w:rPr>
          <w:w w:val="120"/>
        </w:rPr>
        <w:t>to</w:t>
      </w:r>
      <w:r>
        <w:rPr>
          <w:spacing w:val="-1"/>
          <w:w w:val="120"/>
        </w:rPr>
        <w:t> </w:t>
      </w:r>
      <w:r>
        <w:rPr>
          <w:w w:val="120"/>
        </w:rPr>
        <w:t>compare</w:t>
      </w:r>
      <w:r>
        <w:rPr>
          <w:spacing w:val="-1"/>
          <w:w w:val="120"/>
        </w:rPr>
        <w:t> </w:t>
      </w:r>
      <w:r>
        <w:rPr>
          <w:w w:val="120"/>
        </w:rPr>
        <w:t>municipal</w:t>
      </w:r>
      <w:r>
        <w:rPr>
          <w:spacing w:val="-1"/>
          <w:w w:val="120"/>
        </w:rPr>
        <w:t> </w:t>
      </w:r>
      <w:r>
        <w:rPr>
          <w:w w:val="120"/>
        </w:rPr>
        <w:t>bonds</w:t>
      </w:r>
      <w:r>
        <w:rPr>
          <w:spacing w:val="-1"/>
          <w:w w:val="120"/>
        </w:rPr>
        <w:t> </w:t>
      </w:r>
      <w:r>
        <w:rPr>
          <w:w w:val="120"/>
        </w:rPr>
        <w:t>and</w:t>
      </w:r>
      <w:r>
        <w:rPr>
          <w:spacing w:val="-1"/>
          <w:w w:val="120"/>
        </w:rPr>
        <w:t> </w:t>
      </w:r>
      <w:r>
        <w:rPr>
          <w:w w:val="120"/>
        </w:rPr>
        <w:t>corporate bonds equally. So, when you’re using the taxable equivalent yield (TEY) formula, you’re looking at what a corporate bond would have to yield to be equal to this municipal bond</w:t>
      </w:r>
      <w:r>
        <w:rPr>
          <w:spacing w:val="40"/>
          <w:w w:val="120"/>
        </w:rPr>
        <w:t> </w:t>
      </w:r>
      <w:r>
        <w:rPr>
          <w:w w:val="120"/>
        </w:rPr>
        <w:t>after taxes. See the following formula:</w:t>
      </w:r>
    </w:p>
    <w:p>
      <w:pPr>
        <w:pStyle w:val="BodyText"/>
        <w:spacing w:after="0" w:line="307" w:lineRule="auto"/>
        <w:sectPr>
          <w:pgSz w:w="12240" w:h="15660"/>
          <w:pgMar w:header="0" w:footer="736" w:top="1000" w:bottom="920" w:left="1080" w:right="1440"/>
        </w:sectPr>
      </w:pPr>
    </w:p>
    <w:p>
      <w:pPr>
        <w:tabs>
          <w:tab w:pos="3041" w:val="left" w:leader="none"/>
          <w:tab w:pos="4823" w:val="left" w:leader="none"/>
        </w:tabs>
        <w:spacing w:line="187" w:lineRule="auto" w:before="147"/>
        <w:ind w:left="2498" w:right="0" w:hanging="524"/>
        <w:jc w:val="left"/>
        <w:rPr>
          <w:sz w:val="18"/>
        </w:rPr>
      </w:pPr>
      <w:r>
        <w:rPr>
          <w:sz w:val="18"/>
        </w:rPr>
        <mc:AlternateContent>
          <mc:Choice Requires="wps">
            <w:drawing>
              <wp:anchor distT="0" distB="0" distL="0" distR="0" allowOverlap="1" layoutInCell="1" locked="0" behindDoc="0" simplePos="0" relativeHeight="15863296">
                <wp:simplePos x="0" y="0"/>
                <wp:positionH relativeFrom="page">
                  <wp:posOffset>3782695</wp:posOffset>
                </wp:positionH>
                <wp:positionV relativeFrom="paragraph">
                  <wp:posOffset>225911</wp:posOffset>
                </wp:positionV>
                <wp:extent cx="59055" cy="26670"/>
                <wp:effectExtent l="0" t="0" r="0" b="0"/>
                <wp:wrapNone/>
                <wp:docPr id="768" name="Graphic 768"/>
                <wp:cNvGraphicFramePr>
                  <a:graphicFrameLocks/>
                </wp:cNvGraphicFramePr>
                <a:graphic>
                  <a:graphicData uri="http://schemas.microsoft.com/office/word/2010/wordprocessingShape">
                    <wps:wsp>
                      <wps:cNvPr id="768" name="Graphic 768"/>
                      <wps:cNvSpPr/>
                      <wps:spPr>
                        <a:xfrm>
                          <a:off x="0" y="0"/>
                          <a:ext cx="59055" cy="26670"/>
                        </a:xfrm>
                        <a:custGeom>
                          <a:avLst/>
                          <a:gdLst/>
                          <a:ahLst/>
                          <a:cxnLst/>
                          <a:rect l="l" t="t" r="r" b="b"/>
                          <a:pathLst>
                            <a:path w="59055" h="26670">
                              <a:moveTo>
                                <a:pt x="58623" y="0"/>
                              </a:moveTo>
                              <a:lnTo>
                                <a:pt x="0" y="0"/>
                              </a:lnTo>
                              <a:lnTo>
                                <a:pt x="0" y="5372"/>
                              </a:lnTo>
                              <a:lnTo>
                                <a:pt x="58623" y="5372"/>
                              </a:lnTo>
                              <a:lnTo>
                                <a:pt x="58623" y="0"/>
                              </a:lnTo>
                              <a:close/>
                            </a:path>
                            <a:path w="59055" h="26670">
                              <a:moveTo>
                                <a:pt x="58623" y="20916"/>
                              </a:moveTo>
                              <a:lnTo>
                                <a:pt x="0" y="20916"/>
                              </a:lnTo>
                              <a:lnTo>
                                <a:pt x="0" y="26288"/>
                              </a:lnTo>
                              <a:lnTo>
                                <a:pt x="58623" y="26288"/>
                              </a:lnTo>
                              <a:lnTo>
                                <a:pt x="58623" y="2091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7.850006pt;margin-top:17.78828pt;width:4.650pt;height:2.1pt;mso-position-horizontal-relative:page;mso-position-vertical-relative:paragraph;z-index:15863296" id="docshape599" coordorigin="5957,356" coordsize="93,42" path="m6049,356l5957,356,5957,364,6049,364,6049,356xm6049,389l5957,389,5957,397,6049,397,6049,389xe" filled="true" fillcolor="#000000" stroked="false">
                <v:path arrowok="t"/>
                <v:fill type="solid"/>
                <w10:wrap type="none"/>
              </v:shape>
            </w:pict>
          </mc:Fallback>
        </mc:AlternateContent>
      </w:r>
      <w:r>
        <w:rPr>
          <w:w w:val="105"/>
          <w:position w:val="-11"/>
          <w:sz w:val="18"/>
        </w:rPr>
        <w:t>TEY </w:t>
      </w:r>
      <w:r>
        <w:rPr>
          <w:spacing w:val="9"/>
          <w:position w:val="-8"/>
          <w:sz w:val="18"/>
        </w:rPr>
        <w:drawing>
          <wp:inline distT="0" distB="0" distL="0" distR="0">
            <wp:extent cx="58635" cy="26288"/>
            <wp:effectExtent l="0" t="0" r="0" b="0"/>
            <wp:docPr id="769" name="Image 769"/>
            <wp:cNvGraphicFramePr>
              <a:graphicFrameLocks/>
            </wp:cNvGraphicFramePr>
            <a:graphic>
              <a:graphicData uri="http://schemas.openxmlformats.org/drawingml/2006/picture">
                <pic:pic>
                  <pic:nvPicPr>
                    <pic:cNvPr id="769" name="Image 769"/>
                    <pic:cNvPicPr/>
                  </pic:nvPicPr>
                  <pic:blipFill>
                    <a:blip r:embed="rId38" cstate="print"/>
                    <a:stretch>
                      <a:fillRect/>
                    </a:stretch>
                  </pic:blipFill>
                  <pic:spPr>
                    <a:xfrm>
                      <a:off x="0" y="0"/>
                      <a:ext cx="58635" cy="26288"/>
                    </a:xfrm>
                    <a:prstGeom prst="rect">
                      <a:avLst/>
                    </a:prstGeom>
                  </pic:spPr>
                </pic:pic>
              </a:graphicData>
            </a:graphic>
          </wp:inline>
        </w:drawing>
      </w:r>
      <w:r>
        <w:rPr>
          <w:spacing w:val="9"/>
          <w:position w:val="-8"/>
          <w:sz w:val="18"/>
        </w:rPr>
      </w:r>
      <w:r>
        <w:rPr>
          <w:rFonts w:ascii="Times New Roman" w:hAnsi="Times New Roman"/>
          <w:spacing w:val="9"/>
          <w:sz w:val="18"/>
        </w:rPr>
        <w:t> </w:t>
      </w:r>
      <w:r>
        <w:rPr>
          <w:sz w:val="18"/>
          <w:u w:val="single"/>
        </w:rPr>
        <w:tab/>
        <w:tab/>
      </w:r>
      <w:r>
        <w:rPr>
          <w:w w:val="105"/>
          <w:sz w:val="18"/>
          <w:u w:val="single"/>
        </w:rPr>
        <w:t>municipal</w:t>
      </w:r>
      <w:r>
        <w:rPr>
          <w:spacing w:val="-5"/>
          <w:w w:val="105"/>
          <w:sz w:val="18"/>
          <w:u w:val="single"/>
        </w:rPr>
        <w:t> </w:t>
      </w:r>
      <w:r>
        <w:rPr>
          <w:w w:val="105"/>
          <w:sz w:val="18"/>
          <w:u w:val="single"/>
        </w:rPr>
        <w:t>yield</w:t>
      </w:r>
      <w:r>
        <w:rPr>
          <w:sz w:val="18"/>
          <w:u w:val="single"/>
        </w:rPr>
        <w:tab/>
      </w:r>
      <w:r>
        <w:rPr>
          <w:spacing w:val="40"/>
          <w:sz w:val="18"/>
        </w:rPr>
        <w:t> </w:t>
      </w:r>
      <w:r>
        <w:rPr>
          <w:sz w:val="18"/>
        </w:rPr>
        <w:t>100%</w:t>
      </w:r>
      <w:r>
        <w:rPr>
          <w:spacing w:val="-4"/>
          <w:sz w:val="18"/>
        </w:rPr>
        <w:t> </w:t>
      </w:r>
      <w:r>
        <w:rPr>
          <w:spacing w:val="-5"/>
          <w:position w:val="4"/>
          <w:sz w:val="18"/>
        </w:rPr>
        <w:drawing>
          <wp:inline distT="0" distB="0" distL="0" distR="0">
            <wp:extent cx="58635" cy="5372"/>
            <wp:effectExtent l="0" t="0" r="0" b="0"/>
            <wp:docPr id="770" name="Image 770"/>
            <wp:cNvGraphicFramePr>
              <a:graphicFrameLocks/>
            </wp:cNvGraphicFramePr>
            <a:graphic>
              <a:graphicData uri="http://schemas.openxmlformats.org/drawingml/2006/picture">
                <pic:pic>
                  <pic:nvPicPr>
                    <pic:cNvPr id="770" name="Image 770"/>
                    <pic:cNvPicPr/>
                  </pic:nvPicPr>
                  <pic:blipFill>
                    <a:blip r:embed="rId102" cstate="print"/>
                    <a:stretch>
                      <a:fillRect/>
                    </a:stretch>
                  </pic:blipFill>
                  <pic:spPr>
                    <a:xfrm>
                      <a:off x="0" y="0"/>
                      <a:ext cx="58635" cy="5372"/>
                    </a:xfrm>
                    <a:prstGeom prst="rect">
                      <a:avLst/>
                    </a:prstGeom>
                  </pic:spPr>
                </pic:pic>
              </a:graphicData>
            </a:graphic>
          </wp:inline>
        </w:drawing>
      </w:r>
      <w:r>
        <w:rPr>
          <w:spacing w:val="-5"/>
          <w:position w:val="4"/>
          <w:sz w:val="18"/>
        </w:rPr>
      </w:r>
      <w:r>
        <w:rPr>
          <w:rFonts w:ascii="Times New Roman" w:hAnsi="Times New Roman"/>
          <w:spacing w:val="-6"/>
          <w:sz w:val="18"/>
        </w:rPr>
        <w:t> </w:t>
      </w:r>
      <w:r>
        <w:rPr>
          <w:sz w:val="18"/>
        </w:rPr>
        <w:t>investor’s</w:t>
      </w:r>
      <w:r>
        <w:rPr>
          <w:spacing w:val="-8"/>
          <w:sz w:val="18"/>
        </w:rPr>
        <w:t> </w:t>
      </w:r>
      <w:r>
        <w:rPr>
          <w:sz w:val="18"/>
        </w:rPr>
        <w:t>tax</w:t>
      </w:r>
      <w:r>
        <w:rPr>
          <w:spacing w:val="3"/>
          <w:sz w:val="18"/>
        </w:rPr>
        <w:t> </w:t>
      </w:r>
      <w:r>
        <w:rPr>
          <w:spacing w:val="-2"/>
          <w:sz w:val="18"/>
        </w:rPr>
        <w:t>bracket</w:t>
      </w:r>
    </w:p>
    <w:p>
      <w:pPr>
        <w:tabs>
          <w:tab w:pos="492" w:val="left" w:leader="none"/>
          <w:tab w:pos="1057" w:val="left" w:leader="none"/>
        </w:tabs>
        <w:spacing w:line="292" w:lineRule="auto" w:before="136"/>
        <w:ind w:left="149" w:right="0" w:firstLine="5"/>
        <w:jc w:val="left"/>
        <w:rPr>
          <w:sz w:val="18"/>
        </w:rPr>
      </w:pPr>
      <w:r>
        <w:rPr/>
        <w:br w:type="column"/>
      </w:r>
      <w:r>
        <w:rPr>
          <w:sz w:val="18"/>
          <w:u w:val="single"/>
        </w:rPr>
        <w:tab/>
      </w:r>
      <w:r>
        <w:rPr>
          <w:spacing w:val="-6"/>
          <w:sz w:val="18"/>
          <w:u w:val="single"/>
        </w:rPr>
        <w:t>5%</w:t>
      </w:r>
      <w:r>
        <w:rPr>
          <w:sz w:val="18"/>
          <w:u w:val="single"/>
        </w:rPr>
        <w:tab/>
      </w:r>
      <w:r>
        <w:rPr>
          <w:spacing w:val="40"/>
          <w:sz w:val="18"/>
        </w:rPr>
        <w:t> </w:t>
      </w:r>
      <w:r>
        <w:rPr>
          <w:w w:val="90"/>
          <w:sz w:val="18"/>
        </w:rPr>
        <w:t>100%</w:t>
      </w:r>
      <w:r>
        <w:rPr>
          <w:spacing w:val="-3"/>
          <w:w w:val="90"/>
          <w:sz w:val="18"/>
        </w:rPr>
        <w:t> </w:t>
      </w:r>
      <w:r>
        <w:rPr>
          <w:spacing w:val="-5"/>
          <w:position w:val="4"/>
          <w:sz w:val="18"/>
        </w:rPr>
        <w:drawing>
          <wp:inline distT="0" distB="0" distL="0" distR="0">
            <wp:extent cx="58635" cy="5372"/>
            <wp:effectExtent l="0" t="0" r="0" b="0"/>
            <wp:docPr id="771" name="Image 771"/>
            <wp:cNvGraphicFramePr>
              <a:graphicFrameLocks/>
            </wp:cNvGraphicFramePr>
            <a:graphic>
              <a:graphicData uri="http://schemas.openxmlformats.org/drawingml/2006/picture">
                <pic:pic>
                  <pic:nvPicPr>
                    <pic:cNvPr id="771" name="Image 771"/>
                    <pic:cNvPicPr/>
                  </pic:nvPicPr>
                  <pic:blipFill>
                    <a:blip r:embed="rId49" cstate="print"/>
                    <a:stretch>
                      <a:fillRect/>
                    </a:stretch>
                  </pic:blipFill>
                  <pic:spPr>
                    <a:xfrm>
                      <a:off x="0" y="0"/>
                      <a:ext cx="58635" cy="5372"/>
                    </a:xfrm>
                    <a:prstGeom prst="rect">
                      <a:avLst/>
                    </a:prstGeom>
                  </pic:spPr>
                </pic:pic>
              </a:graphicData>
            </a:graphic>
          </wp:inline>
        </w:drawing>
      </w:r>
      <w:r>
        <w:rPr>
          <w:spacing w:val="-5"/>
          <w:position w:val="4"/>
          <w:sz w:val="18"/>
        </w:rPr>
      </w:r>
      <w:r>
        <w:rPr>
          <w:rFonts w:ascii="Times New Roman"/>
          <w:spacing w:val="-7"/>
          <w:sz w:val="18"/>
        </w:rPr>
        <w:t> </w:t>
      </w:r>
      <w:r>
        <w:rPr>
          <w:spacing w:val="-8"/>
          <w:w w:val="95"/>
          <w:sz w:val="18"/>
        </w:rPr>
        <w:t>24%</w:t>
      </w:r>
    </w:p>
    <w:p>
      <w:pPr>
        <w:spacing w:line="292" w:lineRule="auto" w:before="136"/>
        <w:ind w:left="155" w:right="0" w:hanging="1"/>
        <w:jc w:val="left"/>
        <w:rPr>
          <w:sz w:val="18"/>
        </w:rPr>
      </w:pPr>
      <w:r>
        <w:rPr/>
        <w:br w:type="column"/>
      </w:r>
      <w:r>
        <w:rPr>
          <w:spacing w:val="-8"/>
          <w:sz w:val="18"/>
          <w:u w:val="single"/>
        </w:rPr>
        <w:t> </w:t>
      </w:r>
      <w:r>
        <w:rPr>
          <w:spacing w:val="-2"/>
          <w:sz w:val="18"/>
          <w:u w:val="single"/>
        </w:rPr>
        <w:t>5%</w:t>
      </w:r>
      <w:r>
        <w:rPr>
          <w:spacing w:val="-8"/>
          <w:sz w:val="18"/>
          <w:u w:val="single"/>
        </w:rPr>
        <w:t> </w:t>
      </w:r>
      <w:r>
        <w:rPr>
          <w:spacing w:val="40"/>
          <w:sz w:val="18"/>
        </w:rPr>
        <w:t> </w:t>
      </w:r>
      <w:r>
        <w:rPr>
          <w:spacing w:val="-4"/>
          <w:w w:val="90"/>
          <w:sz w:val="18"/>
        </w:rPr>
        <w:t>76%</w:t>
      </w:r>
    </w:p>
    <w:p>
      <w:pPr>
        <w:spacing w:line="240" w:lineRule="auto" w:before="40"/>
        <w:rPr>
          <w:sz w:val="18"/>
        </w:rPr>
      </w:pPr>
      <w:r>
        <w:rPr/>
        <w:br w:type="column"/>
      </w:r>
      <w:r>
        <w:rPr>
          <w:sz w:val="18"/>
        </w:rPr>
      </w:r>
    </w:p>
    <w:p>
      <w:pPr>
        <w:spacing w:before="0"/>
        <w:ind w:left="13" w:right="0" w:firstLine="0"/>
        <w:jc w:val="left"/>
        <w:rPr>
          <w:sz w:val="18"/>
        </w:rPr>
      </w:pPr>
      <w:r>
        <w:rPr>
          <w:position w:val="3"/>
        </w:rPr>
        <w:drawing>
          <wp:inline distT="0" distB="0" distL="0" distR="0">
            <wp:extent cx="58635" cy="26288"/>
            <wp:effectExtent l="0" t="0" r="0" b="0"/>
            <wp:docPr id="772" name="Image 772"/>
            <wp:cNvGraphicFramePr>
              <a:graphicFrameLocks/>
            </wp:cNvGraphicFramePr>
            <a:graphic>
              <a:graphicData uri="http://schemas.openxmlformats.org/drawingml/2006/picture">
                <pic:pic>
                  <pic:nvPicPr>
                    <pic:cNvPr id="772" name="Image 772"/>
                    <pic:cNvPicPr/>
                  </pic:nvPicPr>
                  <pic:blipFill>
                    <a:blip r:embed="rId38" cstate="print"/>
                    <a:stretch>
                      <a:fillRect/>
                    </a:stretch>
                  </pic:blipFill>
                  <pic:spPr>
                    <a:xfrm>
                      <a:off x="0" y="0"/>
                      <a:ext cx="58635" cy="26288"/>
                    </a:xfrm>
                    <a:prstGeom prst="rect">
                      <a:avLst/>
                    </a:prstGeom>
                  </pic:spPr>
                </pic:pic>
              </a:graphicData>
            </a:graphic>
          </wp:inline>
        </w:drawing>
      </w:r>
      <w:r>
        <w:rPr>
          <w:position w:val="3"/>
        </w:rPr>
      </w:r>
      <w:r>
        <w:rPr>
          <w:rFonts w:ascii="Times New Roman"/>
          <w:spacing w:val="-9"/>
          <w:sz w:val="20"/>
        </w:rPr>
        <w:t> </w:t>
      </w:r>
      <w:r>
        <w:rPr>
          <w:sz w:val="18"/>
        </w:rPr>
        <w:t>6.58%</w:t>
      </w:r>
    </w:p>
    <w:p>
      <w:pPr>
        <w:spacing w:after="0"/>
        <w:jc w:val="left"/>
        <w:rPr>
          <w:sz w:val="18"/>
        </w:rPr>
        <w:sectPr>
          <w:type w:val="continuous"/>
          <w:pgSz w:w="12240" w:h="15660"/>
          <w:pgMar w:header="0" w:footer="736" w:top="220" w:bottom="280" w:left="1080" w:right="1440"/>
          <w:cols w:num="4" w:equalWidth="0">
            <w:col w:w="4824" w:space="40"/>
            <w:col w:w="1058" w:space="39"/>
            <w:col w:w="485" w:space="40"/>
            <w:col w:w="3234"/>
          </w:cols>
        </w:sectPr>
      </w:pPr>
    </w:p>
    <w:p>
      <w:pPr>
        <w:pStyle w:val="BodyText"/>
        <w:spacing w:before="149"/>
        <w:ind w:left="1920"/>
      </w:pPr>
      <w:r>
        <w:rPr>
          <w:w w:val="120"/>
        </w:rPr>
        <w:t>So,</w:t>
      </w:r>
      <w:r>
        <w:rPr>
          <w:spacing w:val="3"/>
          <w:w w:val="120"/>
        </w:rPr>
        <w:t> </w:t>
      </w:r>
      <w:r>
        <w:rPr>
          <w:w w:val="120"/>
        </w:rPr>
        <w:t>for</w:t>
      </w:r>
      <w:r>
        <w:rPr>
          <w:spacing w:val="3"/>
          <w:w w:val="120"/>
        </w:rPr>
        <w:t> </w:t>
      </w:r>
      <w:r>
        <w:rPr>
          <w:w w:val="120"/>
        </w:rPr>
        <w:t>this</w:t>
      </w:r>
      <w:r>
        <w:rPr>
          <w:spacing w:val="4"/>
          <w:w w:val="120"/>
        </w:rPr>
        <w:t> </w:t>
      </w:r>
      <w:r>
        <w:rPr>
          <w:w w:val="120"/>
        </w:rPr>
        <w:t>investor</w:t>
      </w:r>
      <w:r>
        <w:rPr>
          <w:spacing w:val="3"/>
          <w:w w:val="120"/>
        </w:rPr>
        <w:t> </w:t>
      </w:r>
      <w:r>
        <w:rPr>
          <w:w w:val="120"/>
        </w:rPr>
        <w:t>in</w:t>
      </w:r>
      <w:r>
        <w:rPr>
          <w:spacing w:val="3"/>
          <w:w w:val="120"/>
        </w:rPr>
        <w:t> </w:t>
      </w:r>
      <w:r>
        <w:rPr>
          <w:w w:val="120"/>
        </w:rPr>
        <w:t>the</w:t>
      </w:r>
      <w:r>
        <w:rPr>
          <w:spacing w:val="4"/>
          <w:w w:val="120"/>
        </w:rPr>
        <w:t> </w:t>
      </w:r>
      <w:r>
        <w:rPr>
          <w:w w:val="120"/>
        </w:rPr>
        <w:t>24</w:t>
      </w:r>
      <w:r>
        <w:rPr>
          <w:spacing w:val="3"/>
          <w:w w:val="120"/>
        </w:rPr>
        <w:t> </w:t>
      </w:r>
      <w:r>
        <w:rPr>
          <w:w w:val="120"/>
        </w:rPr>
        <w:t>percent</w:t>
      </w:r>
      <w:r>
        <w:rPr>
          <w:spacing w:val="3"/>
          <w:w w:val="120"/>
        </w:rPr>
        <w:t> </w:t>
      </w:r>
      <w:r>
        <w:rPr>
          <w:w w:val="120"/>
        </w:rPr>
        <w:t>tax</w:t>
      </w:r>
      <w:r>
        <w:rPr>
          <w:spacing w:val="4"/>
          <w:w w:val="120"/>
        </w:rPr>
        <w:t> </w:t>
      </w:r>
      <w:r>
        <w:rPr>
          <w:w w:val="120"/>
        </w:rPr>
        <w:t>bracket,</w:t>
      </w:r>
      <w:r>
        <w:rPr>
          <w:spacing w:val="3"/>
          <w:w w:val="120"/>
        </w:rPr>
        <w:t> </w:t>
      </w:r>
      <w:r>
        <w:rPr>
          <w:w w:val="120"/>
        </w:rPr>
        <w:t>buying</w:t>
      </w:r>
      <w:r>
        <w:rPr>
          <w:spacing w:val="3"/>
          <w:w w:val="120"/>
        </w:rPr>
        <w:t> </w:t>
      </w:r>
      <w:r>
        <w:rPr>
          <w:w w:val="120"/>
        </w:rPr>
        <w:t>a</w:t>
      </w:r>
      <w:r>
        <w:rPr>
          <w:spacing w:val="4"/>
          <w:w w:val="120"/>
        </w:rPr>
        <w:t> </w:t>
      </w:r>
      <w:r>
        <w:rPr>
          <w:w w:val="120"/>
        </w:rPr>
        <w:t>5</w:t>
      </w:r>
      <w:r>
        <w:rPr>
          <w:spacing w:val="3"/>
          <w:w w:val="120"/>
        </w:rPr>
        <w:t> </w:t>
      </w:r>
      <w:r>
        <w:rPr>
          <w:w w:val="120"/>
        </w:rPr>
        <w:t>percent</w:t>
      </w:r>
      <w:r>
        <w:rPr>
          <w:spacing w:val="4"/>
          <w:w w:val="120"/>
        </w:rPr>
        <w:t> </w:t>
      </w:r>
      <w:r>
        <w:rPr>
          <w:w w:val="120"/>
        </w:rPr>
        <w:t>municipal</w:t>
      </w:r>
      <w:r>
        <w:rPr>
          <w:spacing w:val="3"/>
          <w:w w:val="120"/>
        </w:rPr>
        <w:t> </w:t>
      </w:r>
      <w:r>
        <w:rPr>
          <w:w w:val="120"/>
        </w:rPr>
        <w:t>bond</w:t>
      </w:r>
      <w:r>
        <w:rPr>
          <w:spacing w:val="3"/>
          <w:w w:val="120"/>
        </w:rPr>
        <w:t> </w:t>
      </w:r>
      <w:r>
        <w:rPr>
          <w:spacing w:val="-5"/>
          <w:w w:val="120"/>
        </w:rPr>
        <w:t>is</w:t>
      </w:r>
    </w:p>
    <w:p>
      <w:pPr>
        <w:pStyle w:val="BodyText"/>
        <w:spacing w:before="53"/>
        <w:ind w:left="1920"/>
      </w:pPr>
      <w:r>
        <w:rPr>
          <w:w w:val="120"/>
        </w:rPr>
        <w:t>equivalent</w:t>
      </w:r>
      <w:r>
        <w:rPr>
          <w:spacing w:val="-2"/>
          <w:w w:val="120"/>
        </w:rPr>
        <w:t> </w:t>
      </w:r>
      <w:r>
        <w:rPr>
          <w:w w:val="120"/>
        </w:rPr>
        <w:t>to</w:t>
      </w:r>
      <w:r>
        <w:rPr>
          <w:spacing w:val="-2"/>
          <w:w w:val="120"/>
        </w:rPr>
        <w:t> </w:t>
      </w:r>
      <w:r>
        <w:rPr>
          <w:w w:val="120"/>
        </w:rPr>
        <w:t>purchasing</w:t>
      </w:r>
      <w:r>
        <w:rPr>
          <w:spacing w:val="-1"/>
          <w:w w:val="120"/>
        </w:rPr>
        <w:t> </w:t>
      </w:r>
      <w:r>
        <w:rPr>
          <w:w w:val="120"/>
        </w:rPr>
        <w:t>a</w:t>
      </w:r>
      <w:r>
        <w:rPr>
          <w:spacing w:val="-2"/>
          <w:w w:val="120"/>
        </w:rPr>
        <w:t> </w:t>
      </w:r>
      <w:r>
        <w:rPr>
          <w:w w:val="120"/>
        </w:rPr>
        <w:t>6.58</w:t>
      </w:r>
      <w:r>
        <w:rPr>
          <w:spacing w:val="-1"/>
          <w:w w:val="120"/>
        </w:rPr>
        <w:t> </w:t>
      </w:r>
      <w:r>
        <w:rPr>
          <w:w w:val="120"/>
        </w:rPr>
        <w:t>percent</w:t>
      </w:r>
      <w:r>
        <w:rPr>
          <w:spacing w:val="-2"/>
          <w:w w:val="120"/>
        </w:rPr>
        <w:t> </w:t>
      </w:r>
      <w:r>
        <w:rPr>
          <w:w w:val="120"/>
        </w:rPr>
        <w:t>corporate</w:t>
      </w:r>
      <w:r>
        <w:rPr>
          <w:spacing w:val="-2"/>
          <w:w w:val="120"/>
        </w:rPr>
        <w:t> </w:t>
      </w:r>
      <w:r>
        <w:rPr>
          <w:w w:val="120"/>
        </w:rPr>
        <w:t>bond</w:t>
      </w:r>
      <w:r>
        <w:rPr>
          <w:spacing w:val="-1"/>
          <w:w w:val="120"/>
        </w:rPr>
        <w:t> </w:t>
      </w:r>
      <w:r>
        <w:rPr>
          <w:w w:val="120"/>
        </w:rPr>
        <w:t>after</w:t>
      </w:r>
      <w:r>
        <w:rPr>
          <w:spacing w:val="-2"/>
          <w:w w:val="120"/>
        </w:rPr>
        <w:t> taxes.</w:t>
      </w:r>
    </w:p>
    <w:p>
      <w:pPr>
        <w:pStyle w:val="BodyText"/>
        <w:spacing w:before="4"/>
      </w:pPr>
    </w:p>
    <w:p>
      <w:pPr>
        <w:pStyle w:val="ListParagraph"/>
        <w:numPr>
          <w:ilvl w:val="1"/>
          <w:numId w:val="75"/>
        </w:numPr>
        <w:tabs>
          <w:tab w:pos="1928" w:val="left" w:leader="none"/>
        </w:tabs>
        <w:spacing w:line="240" w:lineRule="auto" w:before="0" w:after="0"/>
        <w:ind w:left="1928" w:right="0" w:hanging="376"/>
        <w:jc w:val="left"/>
        <w:rPr>
          <w:sz w:val="16"/>
        </w:rPr>
      </w:pPr>
      <w:r>
        <w:rPr>
          <w:rFonts w:ascii="Arial Black"/>
          <w:w w:val="110"/>
          <w:sz w:val="17"/>
        </w:rPr>
        <w:t>C.</w:t>
      </w:r>
      <w:r>
        <w:rPr>
          <w:rFonts w:ascii="Arial Black"/>
          <w:spacing w:val="-16"/>
          <w:w w:val="110"/>
          <w:sz w:val="17"/>
        </w:rPr>
        <w:t> </w:t>
      </w:r>
      <w:r>
        <w:rPr>
          <w:w w:val="120"/>
          <w:sz w:val="16"/>
        </w:rPr>
        <w:t>Municipal</w:t>
      </w:r>
      <w:r>
        <w:rPr>
          <w:spacing w:val="-6"/>
          <w:w w:val="120"/>
          <w:sz w:val="16"/>
        </w:rPr>
        <w:t> </w:t>
      </w:r>
      <w:r>
        <w:rPr>
          <w:w w:val="120"/>
          <w:sz w:val="16"/>
        </w:rPr>
        <w:t>notes</w:t>
      </w:r>
      <w:r>
        <w:rPr>
          <w:spacing w:val="-1"/>
          <w:w w:val="120"/>
          <w:sz w:val="16"/>
        </w:rPr>
        <w:t> </w:t>
      </w:r>
      <w:r>
        <w:rPr>
          <w:w w:val="120"/>
          <w:sz w:val="16"/>
        </w:rPr>
        <w:t>are</w:t>
      </w:r>
      <w:r>
        <w:rPr>
          <w:spacing w:val="-1"/>
          <w:w w:val="120"/>
          <w:sz w:val="16"/>
        </w:rPr>
        <w:t> </w:t>
      </w:r>
      <w:r>
        <w:rPr>
          <w:w w:val="120"/>
          <w:sz w:val="16"/>
        </w:rPr>
        <w:t>short-term</w:t>
      </w:r>
      <w:r>
        <w:rPr>
          <w:spacing w:val="-1"/>
          <w:w w:val="120"/>
          <w:sz w:val="16"/>
        </w:rPr>
        <w:t> </w:t>
      </w:r>
      <w:r>
        <w:rPr>
          <w:w w:val="120"/>
          <w:sz w:val="16"/>
        </w:rPr>
        <w:t>(one</w:t>
      </w:r>
      <w:r>
        <w:rPr>
          <w:spacing w:val="-1"/>
          <w:w w:val="120"/>
          <w:sz w:val="16"/>
        </w:rPr>
        <w:t> </w:t>
      </w:r>
      <w:r>
        <w:rPr>
          <w:w w:val="120"/>
          <w:sz w:val="16"/>
        </w:rPr>
        <w:t>year</w:t>
      </w:r>
      <w:r>
        <w:rPr>
          <w:spacing w:val="-1"/>
          <w:w w:val="120"/>
          <w:sz w:val="16"/>
        </w:rPr>
        <w:t> </w:t>
      </w:r>
      <w:r>
        <w:rPr>
          <w:w w:val="120"/>
          <w:sz w:val="16"/>
        </w:rPr>
        <w:t>or</w:t>
      </w:r>
      <w:r>
        <w:rPr>
          <w:spacing w:val="-1"/>
          <w:w w:val="120"/>
          <w:sz w:val="16"/>
        </w:rPr>
        <w:t> </w:t>
      </w:r>
      <w:r>
        <w:rPr>
          <w:w w:val="120"/>
          <w:sz w:val="16"/>
        </w:rPr>
        <w:t>less)</w:t>
      </w:r>
      <w:r>
        <w:rPr>
          <w:spacing w:val="-1"/>
          <w:w w:val="120"/>
          <w:sz w:val="16"/>
        </w:rPr>
        <w:t> </w:t>
      </w:r>
      <w:r>
        <w:rPr>
          <w:w w:val="120"/>
          <w:sz w:val="16"/>
        </w:rPr>
        <w:t>debt</w:t>
      </w:r>
      <w:r>
        <w:rPr>
          <w:spacing w:val="-1"/>
          <w:w w:val="120"/>
          <w:sz w:val="16"/>
        </w:rPr>
        <w:t> </w:t>
      </w:r>
      <w:r>
        <w:rPr>
          <w:w w:val="120"/>
          <w:sz w:val="16"/>
        </w:rPr>
        <w:t>securities</w:t>
      </w:r>
      <w:r>
        <w:rPr>
          <w:spacing w:val="-1"/>
          <w:w w:val="120"/>
          <w:sz w:val="16"/>
        </w:rPr>
        <w:t> </w:t>
      </w:r>
      <w:r>
        <w:rPr>
          <w:w w:val="120"/>
          <w:sz w:val="16"/>
        </w:rPr>
        <w:t>issued</w:t>
      </w:r>
      <w:r>
        <w:rPr>
          <w:spacing w:val="-1"/>
          <w:w w:val="120"/>
          <w:sz w:val="16"/>
        </w:rPr>
        <w:t> </w:t>
      </w:r>
      <w:r>
        <w:rPr>
          <w:w w:val="120"/>
          <w:sz w:val="16"/>
        </w:rPr>
        <w:t>by</w:t>
      </w:r>
      <w:r>
        <w:rPr>
          <w:spacing w:val="-1"/>
          <w:w w:val="120"/>
          <w:sz w:val="16"/>
        </w:rPr>
        <w:t> </w:t>
      </w:r>
      <w:r>
        <w:rPr>
          <w:spacing w:val="-2"/>
          <w:w w:val="120"/>
          <w:sz w:val="16"/>
        </w:rPr>
        <w:t>municipalities</w:t>
      </w:r>
    </w:p>
    <w:p>
      <w:pPr>
        <w:pStyle w:val="BodyText"/>
        <w:spacing w:line="307" w:lineRule="auto" w:before="20"/>
        <w:ind w:left="1930" w:right="477"/>
      </w:pPr>
      <w:r>
        <w:rPr>
          <w:w w:val="120"/>
        </w:rPr>
        <w:t>to cover a short-term need. These include TANs, RANs, TRANs, GANs, BANs, CLNs, PNs,</w:t>
      </w:r>
      <w:r>
        <w:rPr>
          <w:spacing w:val="40"/>
          <w:w w:val="120"/>
        </w:rPr>
        <w:t> </w:t>
      </w:r>
      <w:r>
        <w:rPr>
          <w:w w:val="120"/>
        </w:rPr>
        <w:t>and tax-exempt commercial paper. AON (all-or-none) is an order qualifier and not a type</w:t>
      </w:r>
      <w:r>
        <w:rPr>
          <w:spacing w:val="40"/>
          <w:w w:val="120"/>
        </w:rPr>
        <w:t> </w:t>
      </w:r>
      <w:r>
        <w:rPr>
          <w:w w:val="120"/>
        </w:rPr>
        <w:t>of municipal note.</w:t>
      </w:r>
    </w:p>
    <w:p>
      <w:pPr>
        <w:pStyle w:val="ListParagraph"/>
        <w:numPr>
          <w:ilvl w:val="1"/>
          <w:numId w:val="75"/>
        </w:numPr>
        <w:tabs>
          <w:tab w:pos="1928" w:val="left" w:leader="none"/>
          <w:tab w:pos="1930" w:val="left" w:leader="none"/>
        </w:tabs>
        <w:spacing w:line="254" w:lineRule="auto" w:before="150" w:after="0"/>
        <w:ind w:left="1930" w:right="351" w:hanging="378"/>
        <w:jc w:val="left"/>
        <w:rPr>
          <w:sz w:val="16"/>
        </w:rPr>
      </w:pPr>
      <w:r>
        <w:rPr>
          <w:rFonts w:ascii="Arial Black"/>
          <w:w w:val="120"/>
          <w:sz w:val="17"/>
        </w:rPr>
        <w:t>D.</w:t>
      </w:r>
      <w:r>
        <w:rPr>
          <w:rFonts w:ascii="Arial Black"/>
          <w:spacing w:val="-14"/>
          <w:w w:val="120"/>
          <w:sz w:val="17"/>
        </w:rPr>
        <w:t> </w:t>
      </w:r>
      <w:r>
        <w:rPr>
          <w:w w:val="120"/>
          <w:sz w:val="16"/>
        </w:rPr>
        <w:t>Section 529 plans (qualified tuition plans), ABLE (Achieving a Better Life Experience) accounts, and LGIPs (Local Government Investment Pools) are all types of municipal fund</w:t>
      </w:r>
    </w:p>
    <w:p>
      <w:pPr>
        <w:pStyle w:val="BodyText"/>
        <w:spacing w:line="307" w:lineRule="auto" w:before="42"/>
        <w:ind w:left="1930" w:right="356"/>
      </w:pPr>
      <w:r>
        <w:rPr>
          <w:w w:val="120"/>
        </w:rPr>
        <w:t>securities. LTGOs (Limited-Tax General Obligation) bonds are general bonds issued in which the backing municipality is limited on the property taxes they can collect from the people in their municipality backing the bond.</w:t>
      </w:r>
    </w:p>
    <w:p>
      <w:pPr>
        <w:pStyle w:val="ListParagraph"/>
        <w:numPr>
          <w:ilvl w:val="1"/>
          <w:numId w:val="75"/>
        </w:numPr>
        <w:tabs>
          <w:tab w:pos="1928" w:val="left" w:leader="none"/>
          <w:tab w:pos="1930" w:val="left" w:leader="none"/>
        </w:tabs>
        <w:spacing w:line="254" w:lineRule="auto" w:before="150" w:after="0"/>
        <w:ind w:left="1930" w:right="435" w:hanging="378"/>
        <w:jc w:val="left"/>
        <w:rPr>
          <w:sz w:val="16"/>
        </w:rPr>
      </w:pPr>
      <w:r>
        <w:rPr>
          <w:rFonts w:ascii="Arial Black"/>
          <w:w w:val="110"/>
          <w:sz w:val="17"/>
        </w:rPr>
        <w:t>C.</w:t>
      </w:r>
      <w:r>
        <w:rPr>
          <w:rFonts w:ascii="Arial Black"/>
          <w:spacing w:val="-16"/>
          <w:w w:val="110"/>
          <w:sz w:val="17"/>
        </w:rPr>
        <w:t> </w:t>
      </w:r>
      <w:r>
        <w:rPr>
          <w:w w:val="120"/>
          <w:sz w:val="16"/>
        </w:rPr>
        <w:t>Remember,</w:t>
      </w:r>
      <w:r>
        <w:rPr>
          <w:spacing w:val="-3"/>
          <w:w w:val="120"/>
          <w:sz w:val="16"/>
        </w:rPr>
        <w:t> </w:t>
      </w:r>
      <w:r>
        <w:rPr>
          <w:w w:val="120"/>
          <w:sz w:val="16"/>
        </w:rPr>
        <w:t>more risk equals more reward, so in most cases, riskier bonds are going to have a higher coupon rate and safer bonds a lower coupon rate. Out of the choices given,</w:t>
      </w:r>
    </w:p>
    <w:p>
      <w:pPr>
        <w:pStyle w:val="BodyText"/>
        <w:spacing w:before="42"/>
        <w:ind w:left="1930"/>
      </w:pPr>
      <w:r>
        <w:rPr>
          <w:w w:val="120"/>
        </w:rPr>
        <w:t>PHA</w:t>
      </w:r>
      <w:r>
        <w:rPr>
          <w:spacing w:val="-2"/>
          <w:w w:val="120"/>
        </w:rPr>
        <w:t> </w:t>
      </w:r>
      <w:r>
        <w:rPr>
          <w:w w:val="120"/>
        </w:rPr>
        <w:t>(Public</w:t>
      </w:r>
      <w:r>
        <w:rPr>
          <w:spacing w:val="-1"/>
          <w:w w:val="120"/>
        </w:rPr>
        <w:t> </w:t>
      </w:r>
      <w:r>
        <w:rPr>
          <w:w w:val="120"/>
        </w:rPr>
        <w:t>Housing</w:t>
      </w:r>
      <w:r>
        <w:rPr>
          <w:spacing w:val="-1"/>
          <w:w w:val="120"/>
        </w:rPr>
        <w:t> </w:t>
      </w:r>
      <w:r>
        <w:rPr>
          <w:w w:val="120"/>
        </w:rPr>
        <w:t>Authority)</w:t>
      </w:r>
      <w:r>
        <w:rPr>
          <w:spacing w:val="-1"/>
          <w:w w:val="120"/>
        </w:rPr>
        <w:t> </w:t>
      </w:r>
      <w:r>
        <w:rPr>
          <w:w w:val="120"/>
        </w:rPr>
        <w:t>bonds</w:t>
      </w:r>
      <w:r>
        <w:rPr>
          <w:spacing w:val="-1"/>
          <w:w w:val="120"/>
        </w:rPr>
        <w:t> </w:t>
      </w:r>
      <w:r>
        <w:rPr>
          <w:w w:val="120"/>
        </w:rPr>
        <w:t>are</w:t>
      </w:r>
      <w:r>
        <w:rPr>
          <w:spacing w:val="-1"/>
          <w:w w:val="120"/>
        </w:rPr>
        <w:t> </w:t>
      </w:r>
      <w:r>
        <w:rPr>
          <w:w w:val="120"/>
        </w:rPr>
        <w:t>the</w:t>
      </w:r>
      <w:r>
        <w:rPr>
          <w:spacing w:val="-2"/>
          <w:w w:val="120"/>
        </w:rPr>
        <w:t> </w:t>
      </w:r>
      <w:r>
        <w:rPr>
          <w:w w:val="120"/>
        </w:rPr>
        <w:t>safest</w:t>
      </w:r>
      <w:r>
        <w:rPr>
          <w:spacing w:val="-1"/>
          <w:w w:val="120"/>
        </w:rPr>
        <w:t> </w:t>
      </w:r>
      <w:r>
        <w:rPr>
          <w:w w:val="120"/>
        </w:rPr>
        <w:t>because</w:t>
      </w:r>
      <w:r>
        <w:rPr>
          <w:spacing w:val="-1"/>
          <w:w w:val="120"/>
        </w:rPr>
        <w:t> </w:t>
      </w:r>
      <w:r>
        <w:rPr>
          <w:w w:val="120"/>
        </w:rPr>
        <w:t>they</w:t>
      </w:r>
      <w:r>
        <w:rPr>
          <w:spacing w:val="-1"/>
          <w:w w:val="120"/>
        </w:rPr>
        <w:t> </w:t>
      </w:r>
      <w:r>
        <w:rPr>
          <w:w w:val="120"/>
        </w:rPr>
        <w:t>are</w:t>
      </w:r>
      <w:r>
        <w:rPr>
          <w:spacing w:val="-1"/>
          <w:w w:val="120"/>
        </w:rPr>
        <w:t> </w:t>
      </w:r>
      <w:r>
        <w:rPr>
          <w:w w:val="120"/>
        </w:rPr>
        <w:t>backed</w:t>
      </w:r>
      <w:r>
        <w:rPr>
          <w:spacing w:val="-1"/>
          <w:w w:val="120"/>
        </w:rPr>
        <w:t> </w:t>
      </w:r>
      <w:r>
        <w:rPr>
          <w:w w:val="120"/>
        </w:rPr>
        <w:t>by</w:t>
      </w:r>
      <w:r>
        <w:rPr>
          <w:spacing w:val="-2"/>
          <w:w w:val="120"/>
        </w:rPr>
        <w:t> </w:t>
      </w:r>
      <w:r>
        <w:rPr>
          <w:spacing w:val="-4"/>
          <w:w w:val="120"/>
        </w:rPr>
        <w:t>U.S.</w:t>
      </w:r>
    </w:p>
    <w:p>
      <w:pPr>
        <w:pStyle w:val="BodyText"/>
        <w:spacing w:before="53"/>
        <w:ind w:left="1930"/>
      </w:pPr>
      <w:r>
        <w:rPr>
          <w:w w:val="120"/>
        </w:rPr>
        <w:t>government</w:t>
      </w:r>
      <w:r>
        <w:rPr>
          <w:spacing w:val="-3"/>
          <w:w w:val="120"/>
        </w:rPr>
        <w:t> </w:t>
      </w:r>
      <w:r>
        <w:rPr>
          <w:spacing w:val="-2"/>
          <w:w w:val="120"/>
        </w:rPr>
        <w:t>subsidies.</w:t>
      </w:r>
    </w:p>
    <w:p>
      <w:pPr>
        <w:pStyle w:val="BodyText"/>
        <w:spacing w:before="14"/>
      </w:pPr>
    </w:p>
    <w:p>
      <w:pPr>
        <w:pStyle w:val="ListParagraph"/>
        <w:numPr>
          <w:ilvl w:val="1"/>
          <w:numId w:val="75"/>
        </w:numPr>
        <w:tabs>
          <w:tab w:pos="1928" w:val="left" w:leader="none"/>
        </w:tabs>
        <w:spacing w:line="240" w:lineRule="auto" w:before="0" w:after="0"/>
        <w:ind w:left="1928" w:right="0" w:hanging="376"/>
        <w:jc w:val="left"/>
        <w:rPr>
          <w:sz w:val="16"/>
        </w:rPr>
      </w:pPr>
      <w:r>
        <w:rPr>
          <w:rFonts w:ascii="Arial Black"/>
          <w:w w:val="115"/>
          <w:sz w:val="17"/>
        </w:rPr>
        <w:t>A.</w:t>
      </w:r>
      <w:r>
        <w:rPr>
          <w:rFonts w:ascii="Arial Black"/>
          <w:spacing w:val="-9"/>
          <w:w w:val="115"/>
          <w:sz w:val="17"/>
        </w:rPr>
        <w:t> </w:t>
      </w:r>
      <w:r>
        <w:rPr>
          <w:w w:val="115"/>
          <w:sz w:val="16"/>
        </w:rPr>
        <w:t>Typically,</w:t>
      </w:r>
      <w:r>
        <w:rPr>
          <w:spacing w:val="16"/>
          <w:w w:val="115"/>
          <w:sz w:val="16"/>
        </w:rPr>
        <w:t> </w:t>
      </w:r>
      <w:r>
        <w:rPr>
          <w:w w:val="115"/>
          <w:sz w:val="16"/>
        </w:rPr>
        <w:t>a</w:t>
      </w:r>
      <w:r>
        <w:rPr>
          <w:spacing w:val="15"/>
          <w:w w:val="115"/>
          <w:sz w:val="16"/>
        </w:rPr>
        <w:t> </w:t>
      </w:r>
      <w:r>
        <w:rPr>
          <w:w w:val="115"/>
          <w:sz w:val="16"/>
        </w:rPr>
        <w:t>syndicate</w:t>
      </w:r>
      <w:r>
        <w:rPr>
          <w:spacing w:val="16"/>
          <w:w w:val="115"/>
          <w:sz w:val="16"/>
        </w:rPr>
        <w:t> </w:t>
      </w:r>
      <w:r>
        <w:rPr>
          <w:w w:val="115"/>
          <w:sz w:val="16"/>
        </w:rPr>
        <w:t>sets</w:t>
      </w:r>
      <w:r>
        <w:rPr>
          <w:spacing w:val="16"/>
          <w:w w:val="115"/>
          <w:sz w:val="16"/>
        </w:rPr>
        <w:t> </w:t>
      </w:r>
      <w:r>
        <w:rPr>
          <w:w w:val="115"/>
          <w:sz w:val="16"/>
        </w:rPr>
        <w:t>up</w:t>
      </w:r>
      <w:r>
        <w:rPr>
          <w:spacing w:val="15"/>
          <w:w w:val="115"/>
          <w:sz w:val="16"/>
        </w:rPr>
        <w:t> </w:t>
      </w:r>
      <w:r>
        <w:rPr>
          <w:w w:val="115"/>
          <w:sz w:val="16"/>
        </w:rPr>
        <w:t>the</w:t>
      </w:r>
      <w:r>
        <w:rPr>
          <w:spacing w:val="16"/>
          <w:w w:val="115"/>
          <w:sz w:val="16"/>
        </w:rPr>
        <w:t> </w:t>
      </w:r>
      <w:r>
        <w:rPr>
          <w:w w:val="115"/>
          <w:sz w:val="16"/>
        </w:rPr>
        <w:t>way</w:t>
      </w:r>
      <w:r>
        <w:rPr>
          <w:spacing w:val="15"/>
          <w:w w:val="115"/>
          <w:sz w:val="16"/>
        </w:rPr>
        <w:t> </w:t>
      </w:r>
      <w:r>
        <w:rPr>
          <w:w w:val="115"/>
          <w:sz w:val="16"/>
        </w:rPr>
        <w:t>their</w:t>
      </w:r>
      <w:r>
        <w:rPr>
          <w:spacing w:val="16"/>
          <w:w w:val="115"/>
          <w:sz w:val="16"/>
        </w:rPr>
        <w:t> </w:t>
      </w:r>
      <w:r>
        <w:rPr>
          <w:w w:val="115"/>
          <w:sz w:val="16"/>
        </w:rPr>
        <w:t>orders</w:t>
      </w:r>
      <w:r>
        <w:rPr>
          <w:spacing w:val="16"/>
          <w:w w:val="115"/>
          <w:sz w:val="16"/>
        </w:rPr>
        <w:t> </w:t>
      </w:r>
      <w:r>
        <w:rPr>
          <w:w w:val="115"/>
          <w:sz w:val="16"/>
        </w:rPr>
        <w:t>are</w:t>
      </w:r>
      <w:r>
        <w:rPr>
          <w:spacing w:val="15"/>
          <w:w w:val="115"/>
          <w:sz w:val="16"/>
        </w:rPr>
        <w:t> </w:t>
      </w:r>
      <w:r>
        <w:rPr>
          <w:w w:val="115"/>
          <w:sz w:val="16"/>
        </w:rPr>
        <w:t>to</w:t>
      </w:r>
      <w:r>
        <w:rPr>
          <w:spacing w:val="16"/>
          <w:w w:val="115"/>
          <w:sz w:val="16"/>
        </w:rPr>
        <w:t> </w:t>
      </w:r>
      <w:r>
        <w:rPr>
          <w:w w:val="115"/>
          <w:sz w:val="16"/>
        </w:rPr>
        <w:t>be</w:t>
      </w:r>
      <w:r>
        <w:rPr>
          <w:spacing w:val="16"/>
          <w:w w:val="115"/>
          <w:sz w:val="16"/>
        </w:rPr>
        <w:t> </w:t>
      </w:r>
      <w:r>
        <w:rPr>
          <w:w w:val="115"/>
          <w:sz w:val="16"/>
        </w:rPr>
        <w:t>filled</w:t>
      </w:r>
      <w:r>
        <w:rPr>
          <w:spacing w:val="15"/>
          <w:w w:val="115"/>
          <w:sz w:val="16"/>
        </w:rPr>
        <w:t> </w:t>
      </w:r>
      <w:r>
        <w:rPr>
          <w:w w:val="115"/>
          <w:sz w:val="16"/>
        </w:rPr>
        <w:t>as</w:t>
      </w:r>
      <w:r>
        <w:rPr>
          <w:spacing w:val="16"/>
          <w:w w:val="115"/>
          <w:sz w:val="16"/>
        </w:rPr>
        <w:t> </w:t>
      </w:r>
      <w:r>
        <w:rPr>
          <w:w w:val="115"/>
          <w:sz w:val="16"/>
        </w:rPr>
        <w:t>follows:</w:t>
      </w:r>
      <w:r>
        <w:rPr>
          <w:spacing w:val="16"/>
          <w:w w:val="115"/>
          <w:sz w:val="16"/>
        </w:rPr>
        <w:t> </w:t>
      </w:r>
      <w:r>
        <w:rPr>
          <w:spacing w:val="-2"/>
          <w:w w:val="115"/>
          <w:sz w:val="16"/>
        </w:rPr>
        <w:t>presale,</w:t>
      </w:r>
    </w:p>
    <w:p>
      <w:pPr>
        <w:pStyle w:val="BodyText"/>
        <w:spacing w:before="20"/>
        <w:ind w:left="1929"/>
      </w:pPr>
      <w:r>
        <w:rPr>
          <w:w w:val="120"/>
        </w:rPr>
        <w:t>syndicate</w:t>
      </w:r>
      <w:r>
        <w:rPr>
          <w:spacing w:val="17"/>
          <w:w w:val="120"/>
        </w:rPr>
        <w:t> </w:t>
      </w:r>
      <w:r>
        <w:rPr>
          <w:w w:val="120"/>
        </w:rPr>
        <w:t>(group-net),</w:t>
      </w:r>
      <w:r>
        <w:rPr>
          <w:spacing w:val="17"/>
          <w:w w:val="120"/>
        </w:rPr>
        <w:t> </w:t>
      </w:r>
      <w:r>
        <w:rPr>
          <w:w w:val="120"/>
        </w:rPr>
        <w:t>designated,</w:t>
      </w:r>
      <w:r>
        <w:rPr>
          <w:spacing w:val="17"/>
          <w:w w:val="120"/>
        </w:rPr>
        <w:t> </w:t>
      </w:r>
      <w:r>
        <w:rPr>
          <w:spacing w:val="-2"/>
          <w:w w:val="120"/>
        </w:rPr>
        <w:t>member.</w:t>
      </w:r>
    </w:p>
    <w:p>
      <w:pPr>
        <w:pStyle w:val="BodyText"/>
        <w:spacing w:before="115"/>
      </w:pPr>
    </w:p>
    <w:p>
      <w:pPr>
        <w:pStyle w:val="ListParagraph"/>
        <w:numPr>
          <w:ilvl w:val="1"/>
          <w:numId w:val="75"/>
        </w:numPr>
        <w:tabs>
          <w:tab w:pos="1928" w:val="left" w:leader="none"/>
          <w:tab w:pos="1930" w:val="left" w:leader="none"/>
        </w:tabs>
        <w:spacing w:line="254" w:lineRule="auto" w:before="0" w:after="0"/>
        <w:ind w:left="1930" w:right="283" w:hanging="378"/>
        <w:jc w:val="left"/>
        <w:rPr>
          <w:sz w:val="16"/>
        </w:rPr>
      </w:pPr>
      <w:r>
        <w:rPr>
          <w:rFonts w:ascii="Arial Black"/>
          <w:w w:val="110"/>
          <w:sz w:val="17"/>
        </w:rPr>
        <w:t>C.</w:t>
      </w:r>
      <w:r>
        <w:rPr>
          <w:rFonts w:ascii="Arial Black"/>
          <w:spacing w:val="-16"/>
          <w:w w:val="110"/>
          <w:sz w:val="17"/>
        </w:rPr>
        <w:t> </w:t>
      </w:r>
      <w:r>
        <w:rPr>
          <w:w w:val="120"/>
          <w:sz w:val="16"/>
        </w:rPr>
        <w:t>Variable-rate</w:t>
      </w:r>
      <w:r>
        <w:rPr>
          <w:spacing w:val="-4"/>
          <w:w w:val="120"/>
          <w:sz w:val="16"/>
        </w:rPr>
        <w:t> </w:t>
      </w:r>
      <w:r>
        <w:rPr>
          <w:w w:val="120"/>
          <w:sz w:val="16"/>
        </w:rPr>
        <w:t>demand notes are municipal securities that have a variable interest rate as well as a put option, which allows the holder to sell the bond back to the issuer at a stated</w:t>
      </w:r>
    </w:p>
    <w:p>
      <w:pPr>
        <w:pStyle w:val="BodyText"/>
        <w:spacing w:before="43"/>
        <w:ind w:left="1930"/>
      </w:pPr>
      <w:r>
        <w:rPr>
          <w:spacing w:val="-2"/>
          <w:w w:val="120"/>
        </w:rPr>
        <w:t>value.</w:t>
      </w:r>
    </w:p>
    <w:sectPr>
      <w:type w:val="continuous"/>
      <w:pgSz w:w="12240" w:h="15660"/>
      <w:pgMar w:header="0" w:footer="736" w:top="220" w:bottom="280" w:left="108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rebuchet MS">
    <w:altName w:val="Trebuchet MS"/>
    <w:charset w:val="1"/>
    <w:family w:val="swiss"/>
    <w:pitch w:val="variable"/>
  </w:font>
  <w:font w:name="Cambria">
    <w:altName w:val="Cambria"/>
    <w:charset w:val="1"/>
    <w:family w:val="roman"/>
    <w:pitch w:val="variable"/>
  </w:font>
  <w:font w:name="Arial Black">
    <w:altName w:val="Arial Black"/>
    <w:charset w:val="1"/>
    <w:family w:val="swiss"/>
    <w:pitch w:val="variable"/>
  </w:font>
  <w:font w:name="Verdana">
    <w:altName w:val="Verdana"/>
    <w:charset w:val="1"/>
    <w:family w:val="swiss"/>
    <w:pitch w:val="variable"/>
  </w:font>
  <w:font w:name="Arial MT">
    <w:altName w:val="Arial MT"/>
    <w:charset w:val="1"/>
    <w:family w:val="swiss"/>
    <w:pitch w:val="variable"/>
  </w:font>
  <w:font w:name="Sitka Subheading">
    <w:altName w:val="Sitka Subheading"/>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59136">
              <wp:simplePos x="0" y="0"/>
              <wp:positionH relativeFrom="page">
                <wp:posOffset>990630</wp:posOffset>
              </wp:positionH>
              <wp:positionV relativeFrom="page">
                <wp:posOffset>9336819</wp:posOffset>
              </wp:positionV>
              <wp:extent cx="3659504" cy="201295"/>
              <wp:effectExtent l="0" t="0" r="0" b="0"/>
              <wp:wrapNone/>
              <wp:docPr id="569" name="Textbox 569"/>
              <wp:cNvGraphicFramePr>
                <a:graphicFrameLocks/>
              </wp:cNvGraphicFramePr>
              <a:graphic>
                <a:graphicData uri="http://schemas.microsoft.com/office/word/2010/wordprocessingShape">
                  <wps:wsp>
                    <wps:cNvPr id="569" name="Textbox 569"/>
                    <wps:cNvSpPr txBox="1"/>
                    <wps:spPr>
                      <a:xfrm>
                        <a:off x="0" y="0"/>
                        <a:ext cx="3659504" cy="201295"/>
                      </a:xfrm>
                      <a:prstGeom prst="rect">
                        <a:avLst/>
                      </a:prstGeom>
                    </wps:spPr>
                    <wps:txbx>
                      <w:txbxContent>
                        <w:p>
                          <w:pPr>
                            <w:spacing w:before="27"/>
                            <w:ind w:left="60" w:right="0" w:firstLine="0"/>
                            <w:jc w:val="left"/>
                            <w:rPr>
                              <w:rFonts w:ascii="Arial Black"/>
                              <w:sz w:val="18"/>
                            </w:rPr>
                          </w:pPr>
                          <w:r>
                            <w:rPr>
                              <w:spacing w:val="-2"/>
                              <w:w w:val="90"/>
                              <w:sz w:val="22"/>
                            </w:rPr>
                            <w:fldChar w:fldCharType="begin"/>
                          </w:r>
                          <w:r>
                            <w:rPr>
                              <w:spacing w:val="-2"/>
                              <w:w w:val="90"/>
                              <w:sz w:val="22"/>
                            </w:rPr>
                            <w:instrText> PAGE </w:instrText>
                          </w:r>
                          <w:r>
                            <w:rPr>
                              <w:spacing w:val="-2"/>
                              <w:w w:val="90"/>
                              <w:sz w:val="22"/>
                            </w:rPr>
                            <w:fldChar w:fldCharType="separate"/>
                          </w:r>
                          <w:r>
                            <w:rPr>
                              <w:spacing w:val="-2"/>
                              <w:w w:val="90"/>
                              <w:sz w:val="22"/>
                            </w:rPr>
                            <w:t>106</w:t>
                          </w:r>
                          <w:r>
                            <w:rPr>
                              <w:spacing w:val="-2"/>
                              <w:w w:val="90"/>
                              <w:sz w:val="22"/>
                            </w:rPr>
                            <w:fldChar w:fldCharType="end"/>
                          </w:r>
                          <w:r>
                            <w:rPr>
                              <w:spacing w:val="60"/>
                              <w:w w:val="150"/>
                              <w:sz w:val="22"/>
                            </w:rPr>
                            <w:t> </w:t>
                          </w:r>
                          <w:r>
                            <w:rPr>
                              <w:rFonts w:ascii="Arial MT"/>
                              <w:spacing w:val="-2"/>
                              <w:w w:val="90"/>
                              <w:sz w:val="18"/>
                            </w:rPr>
                            <w:t>PART</w:t>
                          </w:r>
                          <w:r>
                            <w:rPr>
                              <w:rFonts w:ascii="Arial MT"/>
                              <w:spacing w:val="-3"/>
                              <w:sz w:val="18"/>
                            </w:rPr>
                            <w:t> </w:t>
                          </w:r>
                          <w:r>
                            <w:rPr>
                              <w:rFonts w:ascii="Arial MT"/>
                              <w:spacing w:val="-2"/>
                              <w:w w:val="90"/>
                              <w:sz w:val="18"/>
                            </w:rPr>
                            <w:t>2</w:t>
                          </w:r>
                          <w:r>
                            <w:rPr>
                              <w:rFonts w:ascii="Arial MT"/>
                              <w:spacing w:val="35"/>
                              <w:sz w:val="18"/>
                            </w:rPr>
                            <w:t> </w:t>
                          </w:r>
                          <w:r>
                            <w:rPr>
                              <w:rFonts w:ascii="Arial Black"/>
                              <w:color w:val="808285"/>
                              <w:spacing w:val="-2"/>
                              <w:w w:val="90"/>
                              <w:sz w:val="18"/>
                            </w:rPr>
                            <w:t>Starting</w:t>
                          </w:r>
                          <w:r>
                            <w:rPr>
                              <w:rFonts w:ascii="Arial Black"/>
                              <w:color w:val="808285"/>
                              <w:spacing w:val="-19"/>
                              <w:w w:val="90"/>
                              <w:sz w:val="18"/>
                            </w:rPr>
                            <w:t> </w:t>
                          </w:r>
                          <w:r>
                            <w:rPr>
                              <w:rFonts w:ascii="Arial Black"/>
                              <w:color w:val="808285"/>
                              <w:spacing w:val="-2"/>
                              <w:w w:val="90"/>
                              <w:sz w:val="18"/>
                            </w:rPr>
                            <w:t>at</w:t>
                          </w:r>
                          <w:r>
                            <w:rPr>
                              <w:rFonts w:ascii="Arial Black"/>
                              <w:color w:val="808285"/>
                              <w:spacing w:val="-19"/>
                              <w:w w:val="90"/>
                              <w:sz w:val="18"/>
                            </w:rPr>
                            <w:t> </w:t>
                          </w:r>
                          <w:r>
                            <w:rPr>
                              <w:rFonts w:ascii="Arial Black"/>
                              <w:color w:val="808285"/>
                              <w:spacing w:val="-2"/>
                              <w:w w:val="90"/>
                              <w:sz w:val="18"/>
                            </w:rPr>
                            <w:t>the</w:t>
                          </w:r>
                          <w:r>
                            <w:rPr>
                              <w:rFonts w:ascii="Arial Black"/>
                              <w:color w:val="808285"/>
                              <w:spacing w:val="-18"/>
                              <w:w w:val="90"/>
                              <w:sz w:val="18"/>
                            </w:rPr>
                            <w:t> </w:t>
                          </w:r>
                          <w:r>
                            <w:rPr>
                              <w:rFonts w:ascii="Arial Black"/>
                              <w:color w:val="808285"/>
                              <w:spacing w:val="-2"/>
                              <w:w w:val="90"/>
                              <w:sz w:val="18"/>
                            </w:rPr>
                            <w:t>Beginning:</w:t>
                          </w:r>
                          <w:r>
                            <w:rPr>
                              <w:rFonts w:ascii="Arial Black"/>
                              <w:color w:val="808285"/>
                              <w:spacing w:val="-19"/>
                              <w:w w:val="90"/>
                              <w:sz w:val="18"/>
                            </w:rPr>
                            <w:t> </w:t>
                          </w:r>
                          <w:r>
                            <w:rPr>
                              <w:rFonts w:ascii="Arial Black"/>
                              <w:color w:val="808285"/>
                              <w:spacing w:val="-2"/>
                              <w:w w:val="90"/>
                              <w:sz w:val="18"/>
                            </w:rPr>
                            <w:t>Basic</w:t>
                          </w:r>
                          <w:r>
                            <w:rPr>
                              <w:rFonts w:ascii="Arial Black"/>
                              <w:color w:val="808285"/>
                              <w:spacing w:val="-19"/>
                              <w:w w:val="90"/>
                              <w:sz w:val="18"/>
                            </w:rPr>
                            <w:t> </w:t>
                          </w:r>
                          <w:r>
                            <w:rPr>
                              <w:rFonts w:ascii="Arial Black"/>
                              <w:color w:val="808285"/>
                              <w:spacing w:val="-2"/>
                              <w:w w:val="90"/>
                              <w:sz w:val="18"/>
                            </w:rPr>
                            <w:t>Security</w:t>
                          </w:r>
                          <w:r>
                            <w:rPr>
                              <w:rFonts w:ascii="Arial Black"/>
                              <w:color w:val="808285"/>
                              <w:spacing w:val="-18"/>
                              <w:w w:val="90"/>
                              <w:sz w:val="18"/>
                            </w:rPr>
                            <w:t> </w:t>
                          </w:r>
                          <w:r>
                            <w:rPr>
                              <w:rFonts w:ascii="Arial Black"/>
                              <w:color w:val="808285"/>
                              <w:spacing w:val="-2"/>
                              <w:w w:val="90"/>
                              <w:sz w:val="18"/>
                            </w:rPr>
                            <w:t>Investments</w:t>
                          </w:r>
                        </w:p>
                      </w:txbxContent>
                    </wps:txbx>
                    <wps:bodyPr wrap="square" lIns="0" tIns="0" rIns="0" bIns="0" rtlCol="0">
                      <a:noAutofit/>
                    </wps:bodyPr>
                  </wps:wsp>
                </a:graphicData>
              </a:graphic>
            </wp:anchor>
          </w:drawing>
        </mc:Choice>
        <mc:Fallback>
          <w:pict>
            <v:shape style="position:absolute;margin-left:78.002403pt;margin-top:735.182617pt;width:288.150pt;height:15.85pt;mso-position-horizontal-relative:page;mso-position-vertical-relative:page;z-index:-17657344" type="#_x0000_t202" id="docshape441" filled="false" stroked="false">
              <v:textbox inset="0,0,0,0">
                <w:txbxContent>
                  <w:p>
                    <w:pPr>
                      <w:spacing w:before="27"/>
                      <w:ind w:left="60" w:right="0" w:firstLine="0"/>
                      <w:jc w:val="left"/>
                      <w:rPr>
                        <w:rFonts w:ascii="Arial Black"/>
                        <w:sz w:val="18"/>
                      </w:rPr>
                    </w:pPr>
                    <w:r>
                      <w:rPr>
                        <w:spacing w:val="-2"/>
                        <w:w w:val="90"/>
                        <w:sz w:val="22"/>
                      </w:rPr>
                      <w:fldChar w:fldCharType="begin"/>
                    </w:r>
                    <w:r>
                      <w:rPr>
                        <w:spacing w:val="-2"/>
                        <w:w w:val="90"/>
                        <w:sz w:val="22"/>
                      </w:rPr>
                      <w:instrText> PAGE </w:instrText>
                    </w:r>
                    <w:r>
                      <w:rPr>
                        <w:spacing w:val="-2"/>
                        <w:w w:val="90"/>
                        <w:sz w:val="22"/>
                      </w:rPr>
                      <w:fldChar w:fldCharType="separate"/>
                    </w:r>
                    <w:r>
                      <w:rPr>
                        <w:spacing w:val="-2"/>
                        <w:w w:val="90"/>
                        <w:sz w:val="22"/>
                      </w:rPr>
                      <w:t>106</w:t>
                    </w:r>
                    <w:r>
                      <w:rPr>
                        <w:spacing w:val="-2"/>
                        <w:w w:val="90"/>
                        <w:sz w:val="22"/>
                      </w:rPr>
                      <w:fldChar w:fldCharType="end"/>
                    </w:r>
                    <w:r>
                      <w:rPr>
                        <w:spacing w:val="60"/>
                        <w:w w:val="150"/>
                        <w:sz w:val="22"/>
                      </w:rPr>
                      <w:t> </w:t>
                    </w:r>
                    <w:r>
                      <w:rPr>
                        <w:rFonts w:ascii="Arial MT"/>
                        <w:spacing w:val="-2"/>
                        <w:w w:val="90"/>
                        <w:sz w:val="18"/>
                      </w:rPr>
                      <w:t>PART</w:t>
                    </w:r>
                    <w:r>
                      <w:rPr>
                        <w:rFonts w:ascii="Arial MT"/>
                        <w:spacing w:val="-3"/>
                        <w:sz w:val="18"/>
                      </w:rPr>
                      <w:t> </w:t>
                    </w:r>
                    <w:r>
                      <w:rPr>
                        <w:rFonts w:ascii="Arial MT"/>
                        <w:spacing w:val="-2"/>
                        <w:w w:val="90"/>
                        <w:sz w:val="18"/>
                      </w:rPr>
                      <w:t>2</w:t>
                    </w:r>
                    <w:r>
                      <w:rPr>
                        <w:rFonts w:ascii="Arial MT"/>
                        <w:spacing w:val="35"/>
                        <w:sz w:val="18"/>
                      </w:rPr>
                      <w:t> </w:t>
                    </w:r>
                    <w:r>
                      <w:rPr>
                        <w:rFonts w:ascii="Arial Black"/>
                        <w:color w:val="808285"/>
                        <w:spacing w:val="-2"/>
                        <w:w w:val="90"/>
                        <w:sz w:val="18"/>
                      </w:rPr>
                      <w:t>Starting</w:t>
                    </w:r>
                    <w:r>
                      <w:rPr>
                        <w:rFonts w:ascii="Arial Black"/>
                        <w:color w:val="808285"/>
                        <w:spacing w:val="-19"/>
                        <w:w w:val="90"/>
                        <w:sz w:val="18"/>
                      </w:rPr>
                      <w:t> </w:t>
                    </w:r>
                    <w:r>
                      <w:rPr>
                        <w:rFonts w:ascii="Arial Black"/>
                        <w:color w:val="808285"/>
                        <w:spacing w:val="-2"/>
                        <w:w w:val="90"/>
                        <w:sz w:val="18"/>
                      </w:rPr>
                      <w:t>at</w:t>
                    </w:r>
                    <w:r>
                      <w:rPr>
                        <w:rFonts w:ascii="Arial Black"/>
                        <w:color w:val="808285"/>
                        <w:spacing w:val="-19"/>
                        <w:w w:val="90"/>
                        <w:sz w:val="18"/>
                      </w:rPr>
                      <w:t> </w:t>
                    </w:r>
                    <w:r>
                      <w:rPr>
                        <w:rFonts w:ascii="Arial Black"/>
                        <w:color w:val="808285"/>
                        <w:spacing w:val="-2"/>
                        <w:w w:val="90"/>
                        <w:sz w:val="18"/>
                      </w:rPr>
                      <w:t>the</w:t>
                    </w:r>
                    <w:r>
                      <w:rPr>
                        <w:rFonts w:ascii="Arial Black"/>
                        <w:color w:val="808285"/>
                        <w:spacing w:val="-18"/>
                        <w:w w:val="90"/>
                        <w:sz w:val="18"/>
                      </w:rPr>
                      <w:t> </w:t>
                    </w:r>
                    <w:r>
                      <w:rPr>
                        <w:rFonts w:ascii="Arial Black"/>
                        <w:color w:val="808285"/>
                        <w:spacing w:val="-2"/>
                        <w:w w:val="90"/>
                        <w:sz w:val="18"/>
                      </w:rPr>
                      <w:t>Beginning:</w:t>
                    </w:r>
                    <w:r>
                      <w:rPr>
                        <w:rFonts w:ascii="Arial Black"/>
                        <w:color w:val="808285"/>
                        <w:spacing w:val="-19"/>
                        <w:w w:val="90"/>
                        <w:sz w:val="18"/>
                      </w:rPr>
                      <w:t> </w:t>
                    </w:r>
                    <w:r>
                      <w:rPr>
                        <w:rFonts w:ascii="Arial Black"/>
                        <w:color w:val="808285"/>
                        <w:spacing w:val="-2"/>
                        <w:w w:val="90"/>
                        <w:sz w:val="18"/>
                      </w:rPr>
                      <w:t>Basic</w:t>
                    </w:r>
                    <w:r>
                      <w:rPr>
                        <w:rFonts w:ascii="Arial Black"/>
                        <w:color w:val="808285"/>
                        <w:spacing w:val="-19"/>
                        <w:w w:val="90"/>
                        <w:sz w:val="18"/>
                      </w:rPr>
                      <w:t> </w:t>
                    </w:r>
                    <w:r>
                      <w:rPr>
                        <w:rFonts w:ascii="Arial Black"/>
                        <w:color w:val="808285"/>
                        <w:spacing w:val="-2"/>
                        <w:w w:val="90"/>
                        <w:sz w:val="18"/>
                      </w:rPr>
                      <w:t>Security</w:t>
                    </w:r>
                    <w:r>
                      <w:rPr>
                        <w:rFonts w:ascii="Arial Black"/>
                        <w:color w:val="808285"/>
                        <w:spacing w:val="-18"/>
                        <w:w w:val="90"/>
                        <w:sz w:val="18"/>
                      </w:rPr>
                      <w:t> </w:t>
                    </w:r>
                    <w:r>
                      <w:rPr>
                        <w:rFonts w:ascii="Arial Black"/>
                        <w:color w:val="808285"/>
                        <w:spacing w:val="-2"/>
                        <w:w w:val="90"/>
                        <w:sz w:val="18"/>
                      </w:rPr>
                      <w:t>Investments</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54528">
              <wp:simplePos x="0" y="0"/>
              <wp:positionH relativeFrom="page">
                <wp:posOffset>2554084</wp:posOffset>
              </wp:positionH>
              <wp:positionV relativeFrom="page">
                <wp:posOffset>9336819</wp:posOffset>
              </wp:positionV>
              <wp:extent cx="4236720" cy="2012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236720" cy="201295"/>
                      </a:xfrm>
                      <a:prstGeom prst="rect">
                        <a:avLst/>
                      </a:prstGeom>
                    </wps:spPr>
                    <wps:txbx>
                      <w:txbxContent>
                        <w:p>
                          <w:pPr>
                            <w:tabs>
                              <w:tab w:pos="6328" w:val="left" w:leader="none"/>
                            </w:tabs>
                            <w:spacing w:before="27"/>
                            <w:ind w:left="20" w:right="0" w:firstLine="0"/>
                            <w:jc w:val="left"/>
                            <w:rPr>
                              <w:sz w:val="22"/>
                            </w:rPr>
                          </w:pPr>
                          <w:r>
                            <w:rPr>
                              <w:rFonts w:ascii="Arial MT"/>
                              <w:spacing w:val="-4"/>
                              <w:w w:val="90"/>
                              <w:sz w:val="18"/>
                            </w:rPr>
                            <w:t>CHAPTER</w:t>
                          </w:r>
                          <w:r>
                            <w:rPr>
                              <w:rFonts w:ascii="Arial MT"/>
                              <w:spacing w:val="1"/>
                              <w:sz w:val="18"/>
                            </w:rPr>
                            <w:t> </w:t>
                          </w:r>
                          <w:r>
                            <w:rPr>
                              <w:rFonts w:ascii="Arial MT"/>
                              <w:spacing w:val="-4"/>
                              <w:w w:val="90"/>
                              <w:sz w:val="18"/>
                            </w:rPr>
                            <w:t>5</w:t>
                          </w:r>
                          <w:r>
                            <w:rPr>
                              <w:rFonts w:ascii="Arial MT"/>
                              <w:spacing w:val="38"/>
                              <w:sz w:val="18"/>
                            </w:rPr>
                            <w:t> </w:t>
                          </w:r>
                          <w:r>
                            <w:rPr>
                              <w:rFonts w:ascii="Arial Black"/>
                              <w:color w:val="808285"/>
                              <w:spacing w:val="-4"/>
                              <w:w w:val="90"/>
                              <w:sz w:val="18"/>
                            </w:rPr>
                            <w:t>Securities</w:t>
                          </w:r>
                          <w:r>
                            <w:rPr>
                              <w:rFonts w:ascii="Arial Black"/>
                              <w:color w:val="808285"/>
                              <w:spacing w:val="-18"/>
                              <w:w w:val="90"/>
                              <w:sz w:val="18"/>
                            </w:rPr>
                            <w:t> </w:t>
                          </w:r>
                          <w:r>
                            <w:rPr>
                              <w:rFonts w:ascii="Arial Black"/>
                              <w:color w:val="808285"/>
                              <w:spacing w:val="-4"/>
                              <w:w w:val="90"/>
                              <w:sz w:val="18"/>
                            </w:rPr>
                            <w:t>Underwriting:</w:t>
                          </w:r>
                          <w:r>
                            <w:rPr>
                              <w:rFonts w:ascii="Arial Black"/>
                              <w:color w:val="808285"/>
                              <w:spacing w:val="-18"/>
                              <w:w w:val="90"/>
                              <w:sz w:val="18"/>
                            </w:rPr>
                            <w:t> </w:t>
                          </w:r>
                          <w:r>
                            <w:rPr>
                              <w:rFonts w:ascii="Arial Black"/>
                              <w:color w:val="808285"/>
                              <w:spacing w:val="-4"/>
                              <w:w w:val="90"/>
                              <w:sz w:val="18"/>
                            </w:rPr>
                            <w:t>The</w:t>
                          </w:r>
                          <w:r>
                            <w:rPr>
                              <w:rFonts w:ascii="Arial Black"/>
                              <w:color w:val="808285"/>
                              <w:spacing w:val="-16"/>
                              <w:w w:val="90"/>
                              <w:sz w:val="18"/>
                            </w:rPr>
                            <w:t> </w:t>
                          </w:r>
                          <w:r>
                            <w:rPr>
                              <w:rFonts w:ascii="Arial Black"/>
                              <w:color w:val="808285"/>
                              <w:spacing w:val="-4"/>
                              <w:w w:val="90"/>
                              <w:sz w:val="18"/>
                            </w:rPr>
                            <w:t>Process</w:t>
                          </w:r>
                          <w:r>
                            <w:rPr>
                              <w:rFonts w:ascii="Arial Black"/>
                              <w:color w:val="808285"/>
                              <w:spacing w:val="-18"/>
                              <w:w w:val="90"/>
                              <w:sz w:val="18"/>
                            </w:rPr>
                            <w:t> </w:t>
                          </w:r>
                          <w:r>
                            <w:rPr>
                              <w:rFonts w:ascii="Arial Black"/>
                              <w:color w:val="808285"/>
                              <w:spacing w:val="-4"/>
                              <w:w w:val="90"/>
                              <w:sz w:val="18"/>
                            </w:rPr>
                            <w:t>and</w:t>
                          </w:r>
                          <w:r>
                            <w:rPr>
                              <w:rFonts w:ascii="Arial Black"/>
                              <w:color w:val="808285"/>
                              <w:spacing w:val="-17"/>
                              <w:w w:val="90"/>
                              <w:sz w:val="18"/>
                            </w:rPr>
                            <w:t> </w:t>
                          </w:r>
                          <w:r>
                            <w:rPr>
                              <w:rFonts w:ascii="Arial Black"/>
                              <w:color w:val="808285"/>
                              <w:spacing w:val="-4"/>
                              <w:w w:val="90"/>
                              <w:sz w:val="18"/>
                            </w:rPr>
                            <w:t>the</w:t>
                          </w:r>
                          <w:r>
                            <w:rPr>
                              <w:rFonts w:ascii="Arial Black"/>
                              <w:color w:val="808285"/>
                              <w:spacing w:val="-16"/>
                              <w:w w:val="90"/>
                              <w:sz w:val="18"/>
                            </w:rPr>
                            <w:t> </w:t>
                          </w:r>
                          <w:r>
                            <w:rPr>
                              <w:rFonts w:ascii="Arial Black"/>
                              <w:color w:val="808285"/>
                              <w:spacing w:val="-4"/>
                              <w:w w:val="90"/>
                              <w:sz w:val="18"/>
                            </w:rPr>
                            <w:t>Team</w:t>
                          </w:r>
                          <w:r>
                            <w:rPr>
                              <w:rFonts w:ascii="Arial Black"/>
                              <w:color w:val="808285"/>
                              <w:spacing w:val="-18"/>
                              <w:w w:val="90"/>
                              <w:sz w:val="18"/>
                            </w:rPr>
                            <w:t> </w:t>
                          </w:r>
                          <w:r>
                            <w:rPr>
                              <w:rFonts w:ascii="Arial Black"/>
                              <w:color w:val="808285"/>
                              <w:spacing w:val="-4"/>
                              <w:w w:val="90"/>
                              <w:sz w:val="18"/>
                            </w:rPr>
                            <w:t>Players</w:t>
                          </w:r>
                          <w:r>
                            <w:rPr>
                              <w:rFonts w:ascii="Arial Black"/>
                              <w:color w:val="808285"/>
                              <w:sz w:val="18"/>
                            </w:rPr>
                            <w:tab/>
                          </w:r>
                          <w:r>
                            <w:rPr>
                              <w:spacing w:val="-5"/>
                              <w:sz w:val="22"/>
                            </w:rPr>
                            <w:fldChar w:fldCharType="begin"/>
                          </w:r>
                          <w:r>
                            <w:rPr>
                              <w:spacing w:val="-5"/>
                              <w:sz w:val="22"/>
                            </w:rPr>
                            <w:instrText> PAGE </w:instrText>
                          </w:r>
                          <w:r>
                            <w:rPr>
                              <w:spacing w:val="-5"/>
                              <w:sz w:val="22"/>
                            </w:rPr>
                            <w:fldChar w:fldCharType="separate"/>
                          </w:r>
                          <w:r>
                            <w:rPr>
                              <w:spacing w:val="-5"/>
                              <w:sz w:val="22"/>
                            </w:rPr>
                            <w:t>59</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01.108994pt;margin-top:735.182617pt;width:333.6pt;height:15.85pt;mso-position-horizontal-relative:page;mso-position-vertical-relative:page;z-index:-17661952" type="#_x0000_t202" id="docshape8" filled="false" stroked="false">
              <v:textbox inset="0,0,0,0">
                <w:txbxContent>
                  <w:p>
                    <w:pPr>
                      <w:tabs>
                        <w:tab w:pos="6328" w:val="left" w:leader="none"/>
                      </w:tabs>
                      <w:spacing w:before="27"/>
                      <w:ind w:left="20" w:right="0" w:firstLine="0"/>
                      <w:jc w:val="left"/>
                      <w:rPr>
                        <w:sz w:val="22"/>
                      </w:rPr>
                    </w:pPr>
                    <w:r>
                      <w:rPr>
                        <w:rFonts w:ascii="Arial MT"/>
                        <w:spacing w:val="-4"/>
                        <w:w w:val="90"/>
                        <w:sz w:val="18"/>
                      </w:rPr>
                      <w:t>CHAPTER</w:t>
                    </w:r>
                    <w:r>
                      <w:rPr>
                        <w:rFonts w:ascii="Arial MT"/>
                        <w:spacing w:val="1"/>
                        <w:sz w:val="18"/>
                      </w:rPr>
                      <w:t> </w:t>
                    </w:r>
                    <w:r>
                      <w:rPr>
                        <w:rFonts w:ascii="Arial MT"/>
                        <w:spacing w:val="-4"/>
                        <w:w w:val="90"/>
                        <w:sz w:val="18"/>
                      </w:rPr>
                      <w:t>5</w:t>
                    </w:r>
                    <w:r>
                      <w:rPr>
                        <w:rFonts w:ascii="Arial MT"/>
                        <w:spacing w:val="38"/>
                        <w:sz w:val="18"/>
                      </w:rPr>
                      <w:t> </w:t>
                    </w:r>
                    <w:r>
                      <w:rPr>
                        <w:rFonts w:ascii="Arial Black"/>
                        <w:color w:val="808285"/>
                        <w:spacing w:val="-4"/>
                        <w:w w:val="90"/>
                        <w:sz w:val="18"/>
                      </w:rPr>
                      <w:t>Securities</w:t>
                    </w:r>
                    <w:r>
                      <w:rPr>
                        <w:rFonts w:ascii="Arial Black"/>
                        <w:color w:val="808285"/>
                        <w:spacing w:val="-18"/>
                        <w:w w:val="90"/>
                        <w:sz w:val="18"/>
                      </w:rPr>
                      <w:t> </w:t>
                    </w:r>
                    <w:r>
                      <w:rPr>
                        <w:rFonts w:ascii="Arial Black"/>
                        <w:color w:val="808285"/>
                        <w:spacing w:val="-4"/>
                        <w:w w:val="90"/>
                        <w:sz w:val="18"/>
                      </w:rPr>
                      <w:t>Underwriting:</w:t>
                    </w:r>
                    <w:r>
                      <w:rPr>
                        <w:rFonts w:ascii="Arial Black"/>
                        <w:color w:val="808285"/>
                        <w:spacing w:val="-18"/>
                        <w:w w:val="90"/>
                        <w:sz w:val="18"/>
                      </w:rPr>
                      <w:t> </w:t>
                    </w:r>
                    <w:r>
                      <w:rPr>
                        <w:rFonts w:ascii="Arial Black"/>
                        <w:color w:val="808285"/>
                        <w:spacing w:val="-4"/>
                        <w:w w:val="90"/>
                        <w:sz w:val="18"/>
                      </w:rPr>
                      <w:t>The</w:t>
                    </w:r>
                    <w:r>
                      <w:rPr>
                        <w:rFonts w:ascii="Arial Black"/>
                        <w:color w:val="808285"/>
                        <w:spacing w:val="-16"/>
                        <w:w w:val="90"/>
                        <w:sz w:val="18"/>
                      </w:rPr>
                      <w:t> </w:t>
                    </w:r>
                    <w:r>
                      <w:rPr>
                        <w:rFonts w:ascii="Arial Black"/>
                        <w:color w:val="808285"/>
                        <w:spacing w:val="-4"/>
                        <w:w w:val="90"/>
                        <w:sz w:val="18"/>
                      </w:rPr>
                      <w:t>Process</w:t>
                    </w:r>
                    <w:r>
                      <w:rPr>
                        <w:rFonts w:ascii="Arial Black"/>
                        <w:color w:val="808285"/>
                        <w:spacing w:val="-18"/>
                        <w:w w:val="90"/>
                        <w:sz w:val="18"/>
                      </w:rPr>
                      <w:t> </w:t>
                    </w:r>
                    <w:r>
                      <w:rPr>
                        <w:rFonts w:ascii="Arial Black"/>
                        <w:color w:val="808285"/>
                        <w:spacing w:val="-4"/>
                        <w:w w:val="90"/>
                        <w:sz w:val="18"/>
                      </w:rPr>
                      <w:t>and</w:t>
                    </w:r>
                    <w:r>
                      <w:rPr>
                        <w:rFonts w:ascii="Arial Black"/>
                        <w:color w:val="808285"/>
                        <w:spacing w:val="-17"/>
                        <w:w w:val="90"/>
                        <w:sz w:val="18"/>
                      </w:rPr>
                      <w:t> </w:t>
                    </w:r>
                    <w:r>
                      <w:rPr>
                        <w:rFonts w:ascii="Arial Black"/>
                        <w:color w:val="808285"/>
                        <w:spacing w:val="-4"/>
                        <w:w w:val="90"/>
                        <w:sz w:val="18"/>
                      </w:rPr>
                      <w:t>the</w:t>
                    </w:r>
                    <w:r>
                      <w:rPr>
                        <w:rFonts w:ascii="Arial Black"/>
                        <w:color w:val="808285"/>
                        <w:spacing w:val="-16"/>
                        <w:w w:val="90"/>
                        <w:sz w:val="18"/>
                      </w:rPr>
                      <w:t> </w:t>
                    </w:r>
                    <w:r>
                      <w:rPr>
                        <w:rFonts w:ascii="Arial Black"/>
                        <w:color w:val="808285"/>
                        <w:spacing w:val="-4"/>
                        <w:w w:val="90"/>
                        <w:sz w:val="18"/>
                      </w:rPr>
                      <w:t>Team</w:t>
                    </w:r>
                    <w:r>
                      <w:rPr>
                        <w:rFonts w:ascii="Arial Black"/>
                        <w:color w:val="808285"/>
                        <w:spacing w:val="-18"/>
                        <w:w w:val="90"/>
                        <w:sz w:val="18"/>
                      </w:rPr>
                      <w:t> </w:t>
                    </w:r>
                    <w:r>
                      <w:rPr>
                        <w:rFonts w:ascii="Arial Black"/>
                        <w:color w:val="808285"/>
                        <w:spacing w:val="-4"/>
                        <w:w w:val="90"/>
                        <w:sz w:val="18"/>
                      </w:rPr>
                      <w:t>Players</w:t>
                    </w:r>
                    <w:r>
                      <w:rPr>
                        <w:rFonts w:ascii="Arial Black"/>
                        <w:color w:val="808285"/>
                        <w:sz w:val="18"/>
                      </w:rPr>
                      <w:tab/>
                    </w:r>
                    <w:r>
                      <w:rPr>
                        <w:spacing w:val="-5"/>
                        <w:sz w:val="22"/>
                      </w:rPr>
                      <w:fldChar w:fldCharType="begin"/>
                    </w:r>
                    <w:r>
                      <w:rPr>
                        <w:spacing w:val="-5"/>
                        <w:sz w:val="22"/>
                      </w:rPr>
                      <w:instrText> PAGE </w:instrText>
                    </w:r>
                    <w:r>
                      <w:rPr>
                        <w:spacing w:val="-5"/>
                        <w:sz w:val="22"/>
                      </w:rPr>
                      <w:fldChar w:fldCharType="separate"/>
                    </w:r>
                    <w:r>
                      <w:rPr>
                        <w:spacing w:val="-5"/>
                        <w:sz w:val="22"/>
                      </w:rPr>
                      <w:t>59</w:t>
                    </w:r>
                    <w:r>
                      <w:rPr>
                        <w:spacing w:val="-5"/>
                        <w:sz w:val="2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55040">
              <wp:simplePos x="0" y="0"/>
              <wp:positionH relativeFrom="page">
                <wp:posOffset>990630</wp:posOffset>
              </wp:positionH>
              <wp:positionV relativeFrom="page">
                <wp:posOffset>9336819</wp:posOffset>
              </wp:positionV>
              <wp:extent cx="3659504" cy="2012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59504" cy="201295"/>
                      </a:xfrm>
                      <a:prstGeom prst="rect">
                        <a:avLst/>
                      </a:prstGeom>
                    </wps:spPr>
                    <wps:txbx>
                      <w:txbxContent>
                        <w:p>
                          <w:pPr>
                            <w:spacing w:before="27"/>
                            <w:ind w:left="60" w:right="0" w:firstLine="0"/>
                            <w:jc w:val="left"/>
                            <w:rPr>
                              <w:rFonts w:ascii="Arial Black"/>
                              <w:sz w:val="18"/>
                            </w:rPr>
                          </w:pPr>
                          <w:r>
                            <w:rPr>
                              <w:spacing w:val="-2"/>
                              <w:w w:val="90"/>
                              <w:sz w:val="22"/>
                            </w:rPr>
                            <w:fldChar w:fldCharType="begin"/>
                          </w:r>
                          <w:r>
                            <w:rPr>
                              <w:spacing w:val="-2"/>
                              <w:w w:val="90"/>
                              <w:sz w:val="22"/>
                            </w:rPr>
                            <w:instrText> PAGE </w:instrText>
                          </w:r>
                          <w:r>
                            <w:rPr>
                              <w:spacing w:val="-2"/>
                              <w:w w:val="90"/>
                              <w:sz w:val="22"/>
                            </w:rPr>
                            <w:fldChar w:fldCharType="separate"/>
                          </w:r>
                          <w:r>
                            <w:rPr>
                              <w:spacing w:val="-2"/>
                              <w:w w:val="90"/>
                              <w:sz w:val="22"/>
                            </w:rPr>
                            <w:t>100</w:t>
                          </w:r>
                          <w:r>
                            <w:rPr>
                              <w:spacing w:val="-2"/>
                              <w:w w:val="90"/>
                              <w:sz w:val="22"/>
                            </w:rPr>
                            <w:fldChar w:fldCharType="end"/>
                          </w:r>
                          <w:r>
                            <w:rPr>
                              <w:spacing w:val="59"/>
                              <w:w w:val="150"/>
                              <w:sz w:val="22"/>
                            </w:rPr>
                            <w:t> </w:t>
                          </w:r>
                          <w:r>
                            <w:rPr>
                              <w:rFonts w:ascii="Arial MT"/>
                              <w:spacing w:val="-2"/>
                              <w:w w:val="90"/>
                              <w:sz w:val="18"/>
                            </w:rPr>
                            <w:t>PART</w:t>
                          </w:r>
                          <w:r>
                            <w:rPr>
                              <w:rFonts w:ascii="Arial MT"/>
                              <w:spacing w:val="-3"/>
                              <w:sz w:val="18"/>
                            </w:rPr>
                            <w:t> </w:t>
                          </w:r>
                          <w:r>
                            <w:rPr>
                              <w:rFonts w:ascii="Arial MT"/>
                              <w:spacing w:val="-2"/>
                              <w:w w:val="90"/>
                              <w:sz w:val="18"/>
                            </w:rPr>
                            <w:t>2</w:t>
                          </w:r>
                          <w:r>
                            <w:rPr>
                              <w:rFonts w:ascii="Arial MT"/>
                              <w:spacing w:val="34"/>
                              <w:sz w:val="18"/>
                            </w:rPr>
                            <w:t> </w:t>
                          </w:r>
                          <w:r>
                            <w:rPr>
                              <w:rFonts w:ascii="Arial Black"/>
                              <w:color w:val="808285"/>
                              <w:spacing w:val="-2"/>
                              <w:w w:val="90"/>
                              <w:sz w:val="18"/>
                            </w:rPr>
                            <w:t>Starting</w:t>
                          </w:r>
                          <w:r>
                            <w:rPr>
                              <w:rFonts w:ascii="Arial Black"/>
                              <w:color w:val="808285"/>
                              <w:spacing w:val="-19"/>
                              <w:w w:val="90"/>
                              <w:sz w:val="18"/>
                            </w:rPr>
                            <w:t> </w:t>
                          </w:r>
                          <w:r>
                            <w:rPr>
                              <w:rFonts w:ascii="Arial Black"/>
                              <w:color w:val="808285"/>
                              <w:spacing w:val="-2"/>
                              <w:w w:val="90"/>
                              <w:sz w:val="18"/>
                            </w:rPr>
                            <w:t>at</w:t>
                          </w:r>
                          <w:r>
                            <w:rPr>
                              <w:rFonts w:ascii="Arial Black"/>
                              <w:color w:val="808285"/>
                              <w:spacing w:val="-19"/>
                              <w:w w:val="90"/>
                              <w:sz w:val="18"/>
                            </w:rPr>
                            <w:t> </w:t>
                          </w:r>
                          <w:r>
                            <w:rPr>
                              <w:rFonts w:ascii="Arial Black"/>
                              <w:color w:val="808285"/>
                              <w:spacing w:val="-2"/>
                              <w:w w:val="90"/>
                              <w:sz w:val="18"/>
                            </w:rPr>
                            <w:t>the</w:t>
                          </w:r>
                          <w:r>
                            <w:rPr>
                              <w:rFonts w:ascii="Arial Black"/>
                              <w:color w:val="808285"/>
                              <w:spacing w:val="-18"/>
                              <w:w w:val="90"/>
                              <w:sz w:val="18"/>
                            </w:rPr>
                            <w:t> </w:t>
                          </w:r>
                          <w:r>
                            <w:rPr>
                              <w:rFonts w:ascii="Arial Black"/>
                              <w:color w:val="808285"/>
                              <w:spacing w:val="-2"/>
                              <w:w w:val="90"/>
                              <w:sz w:val="18"/>
                            </w:rPr>
                            <w:t>Beginning:</w:t>
                          </w:r>
                          <w:r>
                            <w:rPr>
                              <w:rFonts w:ascii="Arial Black"/>
                              <w:color w:val="808285"/>
                              <w:spacing w:val="-19"/>
                              <w:w w:val="90"/>
                              <w:sz w:val="18"/>
                            </w:rPr>
                            <w:t> </w:t>
                          </w:r>
                          <w:r>
                            <w:rPr>
                              <w:rFonts w:ascii="Arial Black"/>
                              <w:color w:val="808285"/>
                              <w:spacing w:val="-2"/>
                              <w:w w:val="90"/>
                              <w:sz w:val="18"/>
                            </w:rPr>
                            <w:t>Basic</w:t>
                          </w:r>
                          <w:r>
                            <w:rPr>
                              <w:rFonts w:ascii="Arial Black"/>
                              <w:color w:val="808285"/>
                              <w:spacing w:val="-19"/>
                              <w:w w:val="90"/>
                              <w:sz w:val="18"/>
                            </w:rPr>
                            <w:t> </w:t>
                          </w:r>
                          <w:r>
                            <w:rPr>
                              <w:rFonts w:ascii="Arial Black"/>
                              <w:color w:val="808285"/>
                              <w:spacing w:val="-2"/>
                              <w:w w:val="90"/>
                              <w:sz w:val="18"/>
                            </w:rPr>
                            <w:t>Security</w:t>
                          </w:r>
                          <w:r>
                            <w:rPr>
                              <w:rFonts w:ascii="Arial Black"/>
                              <w:color w:val="808285"/>
                              <w:spacing w:val="-18"/>
                              <w:w w:val="90"/>
                              <w:sz w:val="18"/>
                            </w:rPr>
                            <w:t> </w:t>
                          </w:r>
                          <w:r>
                            <w:rPr>
                              <w:rFonts w:ascii="Arial Black"/>
                              <w:color w:val="808285"/>
                              <w:spacing w:val="-2"/>
                              <w:w w:val="90"/>
                              <w:sz w:val="18"/>
                            </w:rPr>
                            <w:t>Investments</w:t>
                          </w:r>
                        </w:p>
                      </w:txbxContent>
                    </wps:txbx>
                    <wps:bodyPr wrap="square" lIns="0" tIns="0" rIns="0" bIns="0" rtlCol="0">
                      <a:noAutofit/>
                    </wps:bodyPr>
                  </wps:wsp>
                </a:graphicData>
              </a:graphic>
            </wp:anchor>
          </w:drawing>
        </mc:Choice>
        <mc:Fallback>
          <w:pict>
            <v:shape style="position:absolute;margin-left:78.002403pt;margin-top:735.182617pt;width:288.150pt;height:15.85pt;mso-position-horizontal-relative:page;mso-position-vertical-relative:page;z-index:-17661440" type="#_x0000_t202" id="docshape9" filled="false" stroked="false">
              <v:textbox inset="0,0,0,0">
                <w:txbxContent>
                  <w:p>
                    <w:pPr>
                      <w:spacing w:before="27"/>
                      <w:ind w:left="60" w:right="0" w:firstLine="0"/>
                      <w:jc w:val="left"/>
                      <w:rPr>
                        <w:rFonts w:ascii="Arial Black"/>
                        <w:sz w:val="18"/>
                      </w:rPr>
                    </w:pPr>
                    <w:r>
                      <w:rPr>
                        <w:spacing w:val="-2"/>
                        <w:w w:val="90"/>
                        <w:sz w:val="22"/>
                      </w:rPr>
                      <w:fldChar w:fldCharType="begin"/>
                    </w:r>
                    <w:r>
                      <w:rPr>
                        <w:spacing w:val="-2"/>
                        <w:w w:val="90"/>
                        <w:sz w:val="22"/>
                      </w:rPr>
                      <w:instrText> PAGE </w:instrText>
                    </w:r>
                    <w:r>
                      <w:rPr>
                        <w:spacing w:val="-2"/>
                        <w:w w:val="90"/>
                        <w:sz w:val="22"/>
                      </w:rPr>
                      <w:fldChar w:fldCharType="separate"/>
                    </w:r>
                    <w:r>
                      <w:rPr>
                        <w:spacing w:val="-2"/>
                        <w:w w:val="90"/>
                        <w:sz w:val="22"/>
                      </w:rPr>
                      <w:t>100</w:t>
                    </w:r>
                    <w:r>
                      <w:rPr>
                        <w:spacing w:val="-2"/>
                        <w:w w:val="90"/>
                        <w:sz w:val="22"/>
                      </w:rPr>
                      <w:fldChar w:fldCharType="end"/>
                    </w:r>
                    <w:r>
                      <w:rPr>
                        <w:spacing w:val="59"/>
                        <w:w w:val="150"/>
                        <w:sz w:val="22"/>
                      </w:rPr>
                      <w:t> </w:t>
                    </w:r>
                    <w:r>
                      <w:rPr>
                        <w:rFonts w:ascii="Arial MT"/>
                        <w:spacing w:val="-2"/>
                        <w:w w:val="90"/>
                        <w:sz w:val="18"/>
                      </w:rPr>
                      <w:t>PART</w:t>
                    </w:r>
                    <w:r>
                      <w:rPr>
                        <w:rFonts w:ascii="Arial MT"/>
                        <w:spacing w:val="-3"/>
                        <w:sz w:val="18"/>
                      </w:rPr>
                      <w:t> </w:t>
                    </w:r>
                    <w:r>
                      <w:rPr>
                        <w:rFonts w:ascii="Arial MT"/>
                        <w:spacing w:val="-2"/>
                        <w:w w:val="90"/>
                        <w:sz w:val="18"/>
                      </w:rPr>
                      <w:t>2</w:t>
                    </w:r>
                    <w:r>
                      <w:rPr>
                        <w:rFonts w:ascii="Arial MT"/>
                        <w:spacing w:val="34"/>
                        <w:sz w:val="18"/>
                      </w:rPr>
                      <w:t> </w:t>
                    </w:r>
                    <w:r>
                      <w:rPr>
                        <w:rFonts w:ascii="Arial Black"/>
                        <w:color w:val="808285"/>
                        <w:spacing w:val="-2"/>
                        <w:w w:val="90"/>
                        <w:sz w:val="18"/>
                      </w:rPr>
                      <w:t>Starting</w:t>
                    </w:r>
                    <w:r>
                      <w:rPr>
                        <w:rFonts w:ascii="Arial Black"/>
                        <w:color w:val="808285"/>
                        <w:spacing w:val="-19"/>
                        <w:w w:val="90"/>
                        <w:sz w:val="18"/>
                      </w:rPr>
                      <w:t> </w:t>
                    </w:r>
                    <w:r>
                      <w:rPr>
                        <w:rFonts w:ascii="Arial Black"/>
                        <w:color w:val="808285"/>
                        <w:spacing w:val="-2"/>
                        <w:w w:val="90"/>
                        <w:sz w:val="18"/>
                      </w:rPr>
                      <w:t>at</w:t>
                    </w:r>
                    <w:r>
                      <w:rPr>
                        <w:rFonts w:ascii="Arial Black"/>
                        <w:color w:val="808285"/>
                        <w:spacing w:val="-19"/>
                        <w:w w:val="90"/>
                        <w:sz w:val="18"/>
                      </w:rPr>
                      <w:t> </w:t>
                    </w:r>
                    <w:r>
                      <w:rPr>
                        <w:rFonts w:ascii="Arial Black"/>
                        <w:color w:val="808285"/>
                        <w:spacing w:val="-2"/>
                        <w:w w:val="90"/>
                        <w:sz w:val="18"/>
                      </w:rPr>
                      <w:t>the</w:t>
                    </w:r>
                    <w:r>
                      <w:rPr>
                        <w:rFonts w:ascii="Arial Black"/>
                        <w:color w:val="808285"/>
                        <w:spacing w:val="-18"/>
                        <w:w w:val="90"/>
                        <w:sz w:val="18"/>
                      </w:rPr>
                      <w:t> </w:t>
                    </w:r>
                    <w:r>
                      <w:rPr>
                        <w:rFonts w:ascii="Arial Black"/>
                        <w:color w:val="808285"/>
                        <w:spacing w:val="-2"/>
                        <w:w w:val="90"/>
                        <w:sz w:val="18"/>
                      </w:rPr>
                      <w:t>Beginning:</w:t>
                    </w:r>
                    <w:r>
                      <w:rPr>
                        <w:rFonts w:ascii="Arial Black"/>
                        <w:color w:val="808285"/>
                        <w:spacing w:val="-19"/>
                        <w:w w:val="90"/>
                        <w:sz w:val="18"/>
                      </w:rPr>
                      <w:t> </w:t>
                    </w:r>
                    <w:r>
                      <w:rPr>
                        <w:rFonts w:ascii="Arial Black"/>
                        <w:color w:val="808285"/>
                        <w:spacing w:val="-2"/>
                        <w:w w:val="90"/>
                        <w:sz w:val="18"/>
                      </w:rPr>
                      <w:t>Basic</w:t>
                    </w:r>
                    <w:r>
                      <w:rPr>
                        <w:rFonts w:ascii="Arial Black"/>
                        <w:color w:val="808285"/>
                        <w:spacing w:val="-19"/>
                        <w:w w:val="90"/>
                        <w:sz w:val="18"/>
                      </w:rPr>
                      <w:t> </w:t>
                    </w:r>
                    <w:r>
                      <w:rPr>
                        <w:rFonts w:ascii="Arial Black"/>
                        <w:color w:val="808285"/>
                        <w:spacing w:val="-2"/>
                        <w:w w:val="90"/>
                        <w:sz w:val="18"/>
                      </w:rPr>
                      <w:t>Security</w:t>
                    </w:r>
                    <w:r>
                      <w:rPr>
                        <w:rFonts w:ascii="Arial Black"/>
                        <w:color w:val="808285"/>
                        <w:spacing w:val="-18"/>
                        <w:w w:val="90"/>
                        <w:sz w:val="18"/>
                      </w:rPr>
                      <w:t> </w:t>
                    </w:r>
                    <w:r>
                      <w:rPr>
                        <w:rFonts w:ascii="Arial Black"/>
                        <w:color w:val="808285"/>
                        <w:spacing w:val="-2"/>
                        <w:w w:val="90"/>
                        <w:sz w:val="18"/>
                      </w:rPr>
                      <w:t>Investments</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55552">
              <wp:simplePos x="0" y="0"/>
              <wp:positionH relativeFrom="page">
                <wp:posOffset>3583711</wp:posOffset>
              </wp:positionH>
              <wp:positionV relativeFrom="page">
                <wp:posOffset>9336819</wp:posOffset>
              </wp:positionV>
              <wp:extent cx="3206750" cy="20129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206750" cy="201295"/>
                      </a:xfrm>
                      <a:prstGeom prst="rect">
                        <a:avLst/>
                      </a:prstGeom>
                    </wps:spPr>
                    <wps:txbx>
                      <w:txbxContent>
                        <w:p>
                          <w:pPr>
                            <w:tabs>
                              <w:tab w:pos="4691" w:val="left" w:leader="none"/>
                            </w:tabs>
                            <w:spacing w:before="27"/>
                            <w:ind w:left="20" w:right="0" w:firstLine="0"/>
                            <w:jc w:val="left"/>
                            <w:rPr>
                              <w:sz w:val="22"/>
                            </w:rPr>
                          </w:pPr>
                          <w:r>
                            <w:rPr>
                              <w:rFonts w:ascii="Arial MT"/>
                              <w:spacing w:val="-4"/>
                              <w:w w:val="90"/>
                              <w:sz w:val="18"/>
                            </w:rPr>
                            <w:t>CHAPTER</w:t>
                          </w:r>
                          <w:r>
                            <w:rPr>
                              <w:rFonts w:ascii="Arial MT"/>
                              <w:spacing w:val="4"/>
                              <w:sz w:val="18"/>
                            </w:rPr>
                            <w:t> </w:t>
                          </w:r>
                          <w:r>
                            <w:rPr>
                              <w:rFonts w:ascii="Arial MT"/>
                              <w:spacing w:val="-4"/>
                              <w:w w:val="90"/>
                              <w:sz w:val="18"/>
                            </w:rPr>
                            <w:t>6</w:t>
                          </w:r>
                          <w:r>
                            <w:rPr>
                              <w:rFonts w:ascii="Arial MT"/>
                              <w:spacing w:val="41"/>
                              <w:sz w:val="18"/>
                            </w:rPr>
                            <w:t> </w:t>
                          </w:r>
                          <w:r>
                            <w:rPr>
                              <w:rFonts w:ascii="Arial Black"/>
                              <w:color w:val="808285"/>
                              <w:spacing w:val="-4"/>
                              <w:w w:val="90"/>
                              <w:sz w:val="18"/>
                            </w:rPr>
                            <w:t>Equity</w:t>
                          </w:r>
                          <w:r>
                            <w:rPr>
                              <w:rFonts w:ascii="Arial Black"/>
                              <w:color w:val="808285"/>
                              <w:spacing w:val="-15"/>
                              <w:w w:val="90"/>
                              <w:sz w:val="18"/>
                            </w:rPr>
                            <w:t> </w:t>
                          </w:r>
                          <w:r>
                            <w:rPr>
                              <w:rFonts w:ascii="Arial Black"/>
                              <w:color w:val="808285"/>
                              <w:spacing w:val="-4"/>
                              <w:w w:val="90"/>
                              <w:sz w:val="18"/>
                            </w:rPr>
                            <w:t>Securities:</w:t>
                          </w:r>
                          <w:r>
                            <w:rPr>
                              <w:rFonts w:ascii="Arial Black"/>
                              <w:color w:val="808285"/>
                              <w:spacing w:val="-16"/>
                              <w:w w:val="90"/>
                              <w:sz w:val="18"/>
                            </w:rPr>
                            <w:t> </w:t>
                          </w:r>
                          <w:r>
                            <w:rPr>
                              <w:rFonts w:ascii="Arial Black"/>
                              <w:color w:val="808285"/>
                              <w:spacing w:val="-4"/>
                              <w:w w:val="90"/>
                              <w:sz w:val="18"/>
                            </w:rPr>
                            <w:t>Corporate</w:t>
                          </w:r>
                          <w:r>
                            <w:rPr>
                              <w:rFonts w:ascii="Arial Black"/>
                              <w:color w:val="808285"/>
                              <w:spacing w:val="-15"/>
                              <w:w w:val="90"/>
                              <w:sz w:val="18"/>
                            </w:rPr>
                            <w:t> </w:t>
                          </w:r>
                          <w:r>
                            <w:rPr>
                              <w:rFonts w:ascii="Arial Black"/>
                              <w:color w:val="808285"/>
                              <w:spacing w:val="-4"/>
                              <w:w w:val="90"/>
                              <w:sz w:val="18"/>
                            </w:rPr>
                            <w:t>Ownership</w:t>
                          </w:r>
                          <w:r>
                            <w:rPr>
                              <w:rFonts w:ascii="Arial Black"/>
                              <w:color w:val="808285"/>
                              <w:sz w:val="18"/>
                            </w:rPr>
                            <w:tab/>
                          </w:r>
                          <w:r>
                            <w:rPr>
                              <w:spacing w:val="-5"/>
                              <w:sz w:val="22"/>
                            </w:rPr>
                            <w:fldChar w:fldCharType="begin"/>
                          </w:r>
                          <w:r>
                            <w:rPr>
                              <w:spacing w:val="-5"/>
                              <w:sz w:val="22"/>
                            </w:rPr>
                            <w:instrText> PAGE </w:instrText>
                          </w:r>
                          <w:r>
                            <w:rPr>
                              <w:spacing w:val="-5"/>
                              <w:sz w:val="22"/>
                            </w:rPr>
                            <w:fldChar w:fldCharType="separate"/>
                          </w:r>
                          <w:r>
                            <w:rPr>
                              <w:spacing w:val="-5"/>
                              <w:sz w:val="22"/>
                            </w:rPr>
                            <w:t>69</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82.182007pt;margin-top:735.182617pt;width:252.5pt;height:15.85pt;mso-position-horizontal-relative:page;mso-position-vertical-relative:page;z-index:-17660928" type="#_x0000_t202" id="docshape89" filled="false" stroked="false">
              <v:textbox inset="0,0,0,0">
                <w:txbxContent>
                  <w:p>
                    <w:pPr>
                      <w:tabs>
                        <w:tab w:pos="4691" w:val="left" w:leader="none"/>
                      </w:tabs>
                      <w:spacing w:before="27"/>
                      <w:ind w:left="20" w:right="0" w:firstLine="0"/>
                      <w:jc w:val="left"/>
                      <w:rPr>
                        <w:sz w:val="22"/>
                      </w:rPr>
                    </w:pPr>
                    <w:r>
                      <w:rPr>
                        <w:rFonts w:ascii="Arial MT"/>
                        <w:spacing w:val="-4"/>
                        <w:w w:val="90"/>
                        <w:sz w:val="18"/>
                      </w:rPr>
                      <w:t>CHAPTER</w:t>
                    </w:r>
                    <w:r>
                      <w:rPr>
                        <w:rFonts w:ascii="Arial MT"/>
                        <w:spacing w:val="4"/>
                        <w:sz w:val="18"/>
                      </w:rPr>
                      <w:t> </w:t>
                    </w:r>
                    <w:r>
                      <w:rPr>
                        <w:rFonts w:ascii="Arial MT"/>
                        <w:spacing w:val="-4"/>
                        <w:w w:val="90"/>
                        <w:sz w:val="18"/>
                      </w:rPr>
                      <w:t>6</w:t>
                    </w:r>
                    <w:r>
                      <w:rPr>
                        <w:rFonts w:ascii="Arial MT"/>
                        <w:spacing w:val="41"/>
                        <w:sz w:val="18"/>
                      </w:rPr>
                      <w:t> </w:t>
                    </w:r>
                    <w:r>
                      <w:rPr>
                        <w:rFonts w:ascii="Arial Black"/>
                        <w:color w:val="808285"/>
                        <w:spacing w:val="-4"/>
                        <w:w w:val="90"/>
                        <w:sz w:val="18"/>
                      </w:rPr>
                      <w:t>Equity</w:t>
                    </w:r>
                    <w:r>
                      <w:rPr>
                        <w:rFonts w:ascii="Arial Black"/>
                        <w:color w:val="808285"/>
                        <w:spacing w:val="-15"/>
                        <w:w w:val="90"/>
                        <w:sz w:val="18"/>
                      </w:rPr>
                      <w:t> </w:t>
                    </w:r>
                    <w:r>
                      <w:rPr>
                        <w:rFonts w:ascii="Arial Black"/>
                        <w:color w:val="808285"/>
                        <w:spacing w:val="-4"/>
                        <w:w w:val="90"/>
                        <w:sz w:val="18"/>
                      </w:rPr>
                      <w:t>Securities:</w:t>
                    </w:r>
                    <w:r>
                      <w:rPr>
                        <w:rFonts w:ascii="Arial Black"/>
                        <w:color w:val="808285"/>
                        <w:spacing w:val="-16"/>
                        <w:w w:val="90"/>
                        <w:sz w:val="18"/>
                      </w:rPr>
                      <w:t> </w:t>
                    </w:r>
                    <w:r>
                      <w:rPr>
                        <w:rFonts w:ascii="Arial Black"/>
                        <w:color w:val="808285"/>
                        <w:spacing w:val="-4"/>
                        <w:w w:val="90"/>
                        <w:sz w:val="18"/>
                      </w:rPr>
                      <w:t>Corporate</w:t>
                    </w:r>
                    <w:r>
                      <w:rPr>
                        <w:rFonts w:ascii="Arial Black"/>
                        <w:color w:val="808285"/>
                        <w:spacing w:val="-15"/>
                        <w:w w:val="90"/>
                        <w:sz w:val="18"/>
                      </w:rPr>
                      <w:t> </w:t>
                    </w:r>
                    <w:r>
                      <w:rPr>
                        <w:rFonts w:ascii="Arial Black"/>
                        <w:color w:val="808285"/>
                        <w:spacing w:val="-4"/>
                        <w:w w:val="90"/>
                        <w:sz w:val="18"/>
                      </w:rPr>
                      <w:t>Ownership</w:t>
                    </w:r>
                    <w:r>
                      <w:rPr>
                        <w:rFonts w:ascii="Arial Black"/>
                        <w:color w:val="808285"/>
                        <w:sz w:val="18"/>
                      </w:rPr>
                      <w:tab/>
                    </w:r>
                    <w:r>
                      <w:rPr>
                        <w:spacing w:val="-5"/>
                        <w:sz w:val="22"/>
                      </w:rPr>
                      <w:fldChar w:fldCharType="begin"/>
                    </w:r>
                    <w:r>
                      <w:rPr>
                        <w:spacing w:val="-5"/>
                        <w:sz w:val="22"/>
                      </w:rPr>
                      <w:instrText> PAGE </w:instrText>
                    </w:r>
                    <w:r>
                      <w:rPr>
                        <w:spacing w:val="-5"/>
                        <w:sz w:val="22"/>
                      </w:rPr>
                      <w:fldChar w:fldCharType="separate"/>
                    </w:r>
                    <w:r>
                      <w:rPr>
                        <w:spacing w:val="-5"/>
                        <w:sz w:val="22"/>
                      </w:rPr>
                      <w:t>69</w:t>
                    </w:r>
                    <w:r>
                      <w:rPr>
                        <w:spacing w:val="-5"/>
                        <w:sz w:val="22"/>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56064">
              <wp:simplePos x="0" y="0"/>
              <wp:positionH relativeFrom="page">
                <wp:posOffset>990630</wp:posOffset>
              </wp:positionH>
              <wp:positionV relativeFrom="page">
                <wp:posOffset>9336819</wp:posOffset>
              </wp:positionV>
              <wp:extent cx="265430" cy="20129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265430" cy="201295"/>
                      </a:xfrm>
                      <a:prstGeom prst="rect">
                        <a:avLst/>
                      </a:prstGeom>
                    </wps:spPr>
                    <wps:txbx>
                      <w:txbxContent>
                        <w:p>
                          <w:pPr>
                            <w:spacing w:before="27"/>
                            <w:ind w:left="60" w:right="0" w:firstLine="0"/>
                            <w:jc w:val="left"/>
                            <w:rPr>
                              <w:sz w:val="22"/>
                            </w:rPr>
                          </w:pPr>
                          <w:r>
                            <w:rPr>
                              <w:spacing w:val="-5"/>
                              <w:w w:val="120"/>
                              <w:sz w:val="22"/>
                            </w:rPr>
                            <w:fldChar w:fldCharType="begin"/>
                          </w:r>
                          <w:r>
                            <w:rPr>
                              <w:spacing w:val="-5"/>
                              <w:w w:val="120"/>
                              <w:sz w:val="22"/>
                            </w:rPr>
                            <w:instrText> PAGE </w:instrText>
                          </w:r>
                          <w:r>
                            <w:rPr>
                              <w:spacing w:val="-5"/>
                              <w:w w:val="120"/>
                              <w:sz w:val="22"/>
                            </w:rPr>
                            <w:fldChar w:fldCharType="separate"/>
                          </w:r>
                          <w:r>
                            <w:rPr>
                              <w:spacing w:val="-5"/>
                              <w:w w:val="120"/>
                              <w:sz w:val="22"/>
                            </w:rPr>
                            <w:t>66</w:t>
                          </w:r>
                          <w:r>
                            <w:rPr>
                              <w:spacing w:val="-5"/>
                              <w:w w:val="120"/>
                              <w:sz w:val="22"/>
                            </w:rPr>
                            <w:fldChar w:fldCharType="end"/>
                          </w:r>
                        </w:p>
                      </w:txbxContent>
                    </wps:txbx>
                    <wps:bodyPr wrap="square" lIns="0" tIns="0" rIns="0" bIns="0" rtlCol="0">
                      <a:noAutofit/>
                    </wps:bodyPr>
                  </wps:wsp>
                </a:graphicData>
              </a:graphic>
            </wp:anchor>
          </w:drawing>
        </mc:Choice>
        <mc:Fallback>
          <w:pict>
            <v:shape style="position:absolute;margin-left:78.002403pt;margin-top:735.182617pt;width:20.9pt;height:15.85pt;mso-position-horizontal-relative:page;mso-position-vertical-relative:page;z-index:-17660416" type="#_x0000_t202" id="docshape90" filled="false" stroked="false">
              <v:textbox inset="0,0,0,0">
                <w:txbxContent>
                  <w:p>
                    <w:pPr>
                      <w:spacing w:before="27"/>
                      <w:ind w:left="60" w:right="0" w:firstLine="0"/>
                      <w:jc w:val="left"/>
                      <w:rPr>
                        <w:sz w:val="22"/>
                      </w:rPr>
                    </w:pPr>
                    <w:r>
                      <w:rPr>
                        <w:spacing w:val="-5"/>
                        <w:w w:val="120"/>
                        <w:sz w:val="22"/>
                      </w:rPr>
                      <w:fldChar w:fldCharType="begin"/>
                    </w:r>
                    <w:r>
                      <w:rPr>
                        <w:spacing w:val="-5"/>
                        <w:w w:val="120"/>
                        <w:sz w:val="22"/>
                      </w:rPr>
                      <w:instrText> PAGE </w:instrText>
                    </w:r>
                    <w:r>
                      <w:rPr>
                        <w:spacing w:val="-5"/>
                        <w:w w:val="120"/>
                        <w:sz w:val="22"/>
                      </w:rPr>
                      <w:fldChar w:fldCharType="separate"/>
                    </w:r>
                    <w:r>
                      <w:rPr>
                        <w:spacing w:val="-5"/>
                        <w:w w:val="120"/>
                        <w:sz w:val="22"/>
                      </w:rPr>
                      <w:t>66</w:t>
                    </w:r>
                    <w:r>
                      <w:rPr>
                        <w:spacing w:val="-5"/>
                        <w:w w:val="120"/>
                        <w:sz w:val="22"/>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5656576">
              <wp:simplePos x="0" y="0"/>
              <wp:positionH relativeFrom="page">
                <wp:posOffset>1348828</wp:posOffset>
              </wp:positionH>
              <wp:positionV relativeFrom="page">
                <wp:posOffset>9352030</wp:posOffset>
              </wp:positionV>
              <wp:extent cx="3301365" cy="18161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3301365" cy="181610"/>
                      </a:xfrm>
                      <a:prstGeom prst="rect">
                        <a:avLst/>
                      </a:prstGeom>
                    </wps:spPr>
                    <wps:txbx>
                      <w:txbxContent>
                        <w:p>
                          <w:pPr>
                            <w:spacing w:before="14"/>
                            <w:ind w:left="20" w:right="0" w:firstLine="0"/>
                            <w:jc w:val="left"/>
                            <w:rPr>
                              <w:rFonts w:ascii="Arial Black"/>
                              <w:sz w:val="18"/>
                            </w:rPr>
                          </w:pPr>
                          <w:r>
                            <w:rPr>
                              <w:rFonts w:ascii="Arial MT"/>
                              <w:spacing w:val="-4"/>
                              <w:w w:val="90"/>
                              <w:sz w:val="18"/>
                            </w:rPr>
                            <w:t>PART</w:t>
                          </w:r>
                          <w:r>
                            <w:rPr>
                              <w:rFonts w:ascii="Arial MT"/>
                              <w:spacing w:val="-4"/>
                              <w:sz w:val="18"/>
                            </w:rPr>
                            <w:t> </w:t>
                          </w:r>
                          <w:r>
                            <w:rPr>
                              <w:rFonts w:ascii="Arial MT"/>
                              <w:spacing w:val="-4"/>
                              <w:w w:val="90"/>
                              <w:sz w:val="18"/>
                            </w:rPr>
                            <w:t>2</w:t>
                          </w:r>
                          <w:r>
                            <w:rPr>
                              <w:rFonts w:ascii="Arial MT"/>
                              <w:spacing w:val="39"/>
                              <w:sz w:val="18"/>
                            </w:rPr>
                            <w:t> </w:t>
                          </w:r>
                          <w:r>
                            <w:rPr>
                              <w:rFonts w:ascii="Arial Black"/>
                              <w:color w:val="808285"/>
                              <w:spacing w:val="-4"/>
                              <w:w w:val="90"/>
                              <w:sz w:val="18"/>
                            </w:rPr>
                            <w:t>Starting</w:t>
                          </w:r>
                          <w:r>
                            <w:rPr>
                              <w:rFonts w:ascii="Arial Black"/>
                              <w:color w:val="808285"/>
                              <w:spacing w:val="-19"/>
                              <w:w w:val="90"/>
                              <w:sz w:val="18"/>
                            </w:rPr>
                            <w:t> </w:t>
                          </w:r>
                          <w:r>
                            <w:rPr>
                              <w:rFonts w:ascii="Arial Black"/>
                              <w:color w:val="808285"/>
                              <w:spacing w:val="-4"/>
                              <w:w w:val="90"/>
                              <w:sz w:val="18"/>
                            </w:rPr>
                            <w:t>at</w:t>
                          </w:r>
                          <w:r>
                            <w:rPr>
                              <w:rFonts w:ascii="Arial Black"/>
                              <w:color w:val="808285"/>
                              <w:spacing w:val="-19"/>
                              <w:w w:val="90"/>
                              <w:sz w:val="18"/>
                            </w:rPr>
                            <w:t> </w:t>
                          </w:r>
                          <w:r>
                            <w:rPr>
                              <w:rFonts w:ascii="Arial Black"/>
                              <w:color w:val="808285"/>
                              <w:spacing w:val="-4"/>
                              <w:w w:val="90"/>
                              <w:sz w:val="18"/>
                            </w:rPr>
                            <w:t>the</w:t>
                          </w:r>
                          <w:r>
                            <w:rPr>
                              <w:rFonts w:ascii="Arial Black"/>
                              <w:color w:val="808285"/>
                              <w:spacing w:val="-18"/>
                              <w:w w:val="90"/>
                              <w:sz w:val="18"/>
                            </w:rPr>
                            <w:t> </w:t>
                          </w:r>
                          <w:r>
                            <w:rPr>
                              <w:rFonts w:ascii="Arial Black"/>
                              <w:color w:val="808285"/>
                              <w:spacing w:val="-4"/>
                              <w:w w:val="90"/>
                              <w:sz w:val="18"/>
                            </w:rPr>
                            <w:t>Beginning:</w:t>
                          </w:r>
                          <w:r>
                            <w:rPr>
                              <w:rFonts w:ascii="Arial Black"/>
                              <w:color w:val="808285"/>
                              <w:spacing w:val="-19"/>
                              <w:w w:val="90"/>
                              <w:sz w:val="18"/>
                            </w:rPr>
                            <w:t> </w:t>
                          </w:r>
                          <w:r>
                            <w:rPr>
                              <w:rFonts w:ascii="Arial Black"/>
                              <w:color w:val="808285"/>
                              <w:spacing w:val="-4"/>
                              <w:w w:val="90"/>
                              <w:sz w:val="18"/>
                            </w:rPr>
                            <w:t>Basic</w:t>
                          </w:r>
                          <w:r>
                            <w:rPr>
                              <w:rFonts w:ascii="Arial Black"/>
                              <w:color w:val="808285"/>
                              <w:spacing w:val="-19"/>
                              <w:w w:val="90"/>
                              <w:sz w:val="18"/>
                            </w:rPr>
                            <w:t> </w:t>
                          </w:r>
                          <w:r>
                            <w:rPr>
                              <w:rFonts w:ascii="Arial Black"/>
                              <w:color w:val="808285"/>
                              <w:spacing w:val="-4"/>
                              <w:w w:val="90"/>
                              <w:sz w:val="18"/>
                            </w:rPr>
                            <w:t>Security</w:t>
                          </w:r>
                          <w:r>
                            <w:rPr>
                              <w:rFonts w:ascii="Arial Black"/>
                              <w:color w:val="808285"/>
                              <w:spacing w:val="-18"/>
                              <w:w w:val="90"/>
                              <w:sz w:val="18"/>
                            </w:rPr>
                            <w:t> </w:t>
                          </w:r>
                          <w:r>
                            <w:rPr>
                              <w:rFonts w:ascii="Arial Black"/>
                              <w:color w:val="808285"/>
                              <w:spacing w:val="-4"/>
                              <w:w w:val="90"/>
                              <w:sz w:val="18"/>
                            </w:rPr>
                            <w:t>Investments</w:t>
                          </w:r>
                        </w:p>
                      </w:txbxContent>
                    </wps:txbx>
                    <wps:bodyPr wrap="square" lIns="0" tIns="0" rIns="0" bIns="0" rtlCol="0">
                      <a:noAutofit/>
                    </wps:bodyPr>
                  </wps:wsp>
                </a:graphicData>
              </a:graphic>
            </wp:anchor>
          </w:drawing>
        </mc:Choice>
        <mc:Fallback>
          <w:pict>
            <v:shape style="position:absolute;margin-left:106.207001pt;margin-top:736.380371pt;width:259.95pt;height:14.3pt;mso-position-horizontal-relative:page;mso-position-vertical-relative:page;z-index:-17659904" type="#_x0000_t202" id="docshape91" filled="false" stroked="false">
              <v:textbox inset="0,0,0,0">
                <w:txbxContent>
                  <w:p>
                    <w:pPr>
                      <w:spacing w:before="14"/>
                      <w:ind w:left="20" w:right="0" w:firstLine="0"/>
                      <w:jc w:val="left"/>
                      <w:rPr>
                        <w:rFonts w:ascii="Arial Black"/>
                        <w:sz w:val="18"/>
                      </w:rPr>
                    </w:pPr>
                    <w:r>
                      <w:rPr>
                        <w:rFonts w:ascii="Arial MT"/>
                        <w:spacing w:val="-4"/>
                        <w:w w:val="90"/>
                        <w:sz w:val="18"/>
                      </w:rPr>
                      <w:t>PART</w:t>
                    </w:r>
                    <w:r>
                      <w:rPr>
                        <w:rFonts w:ascii="Arial MT"/>
                        <w:spacing w:val="-4"/>
                        <w:sz w:val="18"/>
                      </w:rPr>
                      <w:t> </w:t>
                    </w:r>
                    <w:r>
                      <w:rPr>
                        <w:rFonts w:ascii="Arial MT"/>
                        <w:spacing w:val="-4"/>
                        <w:w w:val="90"/>
                        <w:sz w:val="18"/>
                      </w:rPr>
                      <w:t>2</w:t>
                    </w:r>
                    <w:r>
                      <w:rPr>
                        <w:rFonts w:ascii="Arial MT"/>
                        <w:spacing w:val="39"/>
                        <w:sz w:val="18"/>
                      </w:rPr>
                      <w:t> </w:t>
                    </w:r>
                    <w:r>
                      <w:rPr>
                        <w:rFonts w:ascii="Arial Black"/>
                        <w:color w:val="808285"/>
                        <w:spacing w:val="-4"/>
                        <w:w w:val="90"/>
                        <w:sz w:val="18"/>
                      </w:rPr>
                      <w:t>Starting</w:t>
                    </w:r>
                    <w:r>
                      <w:rPr>
                        <w:rFonts w:ascii="Arial Black"/>
                        <w:color w:val="808285"/>
                        <w:spacing w:val="-19"/>
                        <w:w w:val="90"/>
                        <w:sz w:val="18"/>
                      </w:rPr>
                      <w:t> </w:t>
                    </w:r>
                    <w:r>
                      <w:rPr>
                        <w:rFonts w:ascii="Arial Black"/>
                        <w:color w:val="808285"/>
                        <w:spacing w:val="-4"/>
                        <w:w w:val="90"/>
                        <w:sz w:val="18"/>
                      </w:rPr>
                      <w:t>at</w:t>
                    </w:r>
                    <w:r>
                      <w:rPr>
                        <w:rFonts w:ascii="Arial Black"/>
                        <w:color w:val="808285"/>
                        <w:spacing w:val="-19"/>
                        <w:w w:val="90"/>
                        <w:sz w:val="18"/>
                      </w:rPr>
                      <w:t> </w:t>
                    </w:r>
                    <w:r>
                      <w:rPr>
                        <w:rFonts w:ascii="Arial Black"/>
                        <w:color w:val="808285"/>
                        <w:spacing w:val="-4"/>
                        <w:w w:val="90"/>
                        <w:sz w:val="18"/>
                      </w:rPr>
                      <w:t>the</w:t>
                    </w:r>
                    <w:r>
                      <w:rPr>
                        <w:rFonts w:ascii="Arial Black"/>
                        <w:color w:val="808285"/>
                        <w:spacing w:val="-18"/>
                        <w:w w:val="90"/>
                        <w:sz w:val="18"/>
                      </w:rPr>
                      <w:t> </w:t>
                    </w:r>
                    <w:r>
                      <w:rPr>
                        <w:rFonts w:ascii="Arial Black"/>
                        <w:color w:val="808285"/>
                        <w:spacing w:val="-4"/>
                        <w:w w:val="90"/>
                        <w:sz w:val="18"/>
                      </w:rPr>
                      <w:t>Beginning:</w:t>
                    </w:r>
                    <w:r>
                      <w:rPr>
                        <w:rFonts w:ascii="Arial Black"/>
                        <w:color w:val="808285"/>
                        <w:spacing w:val="-19"/>
                        <w:w w:val="90"/>
                        <w:sz w:val="18"/>
                      </w:rPr>
                      <w:t> </w:t>
                    </w:r>
                    <w:r>
                      <w:rPr>
                        <w:rFonts w:ascii="Arial Black"/>
                        <w:color w:val="808285"/>
                        <w:spacing w:val="-4"/>
                        <w:w w:val="90"/>
                        <w:sz w:val="18"/>
                      </w:rPr>
                      <w:t>Basic</w:t>
                    </w:r>
                    <w:r>
                      <w:rPr>
                        <w:rFonts w:ascii="Arial Black"/>
                        <w:color w:val="808285"/>
                        <w:spacing w:val="-19"/>
                        <w:w w:val="90"/>
                        <w:sz w:val="18"/>
                      </w:rPr>
                      <w:t> </w:t>
                    </w:r>
                    <w:r>
                      <w:rPr>
                        <w:rFonts w:ascii="Arial Black"/>
                        <w:color w:val="808285"/>
                        <w:spacing w:val="-4"/>
                        <w:w w:val="90"/>
                        <w:sz w:val="18"/>
                      </w:rPr>
                      <w:t>Security</w:t>
                    </w:r>
                    <w:r>
                      <w:rPr>
                        <w:rFonts w:ascii="Arial Black"/>
                        <w:color w:val="808285"/>
                        <w:spacing w:val="-18"/>
                        <w:w w:val="90"/>
                        <w:sz w:val="18"/>
                      </w:rPr>
                      <w:t> </w:t>
                    </w:r>
                    <w:r>
                      <w:rPr>
                        <w:rFonts w:ascii="Arial Black"/>
                        <w:color w:val="808285"/>
                        <w:spacing w:val="-4"/>
                        <w:w w:val="90"/>
                        <w:sz w:val="18"/>
                      </w:rPr>
                      <w:t>Investments</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57088">
              <wp:simplePos x="0" y="0"/>
              <wp:positionH relativeFrom="page">
                <wp:posOffset>2728518</wp:posOffset>
              </wp:positionH>
              <wp:positionV relativeFrom="page">
                <wp:posOffset>9336819</wp:posOffset>
              </wp:positionV>
              <wp:extent cx="4062095" cy="201295"/>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4062095" cy="201295"/>
                      </a:xfrm>
                      <a:prstGeom prst="rect">
                        <a:avLst/>
                      </a:prstGeom>
                    </wps:spPr>
                    <wps:txbx>
                      <w:txbxContent>
                        <w:p>
                          <w:pPr>
                            <w:tabs>
                              <w:tab w:pos="5977" w:val="left" w:leader="none"/>
                            </w:tabs>
                            <w:spacing w:before="27"/>
                            <w:ind w:left="20" w:right="0" w:firstLine="0"/>
                            <w:jc w:val="left"/>
                            <w:rPr>
                              <w:sz w:val="22"/>
                            </w:rPr>
                          </w:pPr>
                          <w:r>
                            <w:rPr>
                              <w:rFonts w:ascii="Arial MT"/>
                              <w:spacing w:val="-4"/>
                              <w:w w:val="90"/>
                              <w:sz w:val="18"/>
                            </w:rPr>
                            <w:t>CHAPTER</w:t>
                          </w:r>
                          <w:r>
                            <w:rPr>
                              <w:rFonts w:ascii="Arial MT"/>
                              <w:spacing w:val="7"/>
                              <w:sz w:val="18"/>
                            </w:rPr>
                            <w:t> </w:t>
                          </w:r>
                          <w:r>
                            <w:rPr>
                              <w:rFonts w:ascii="Arial MT"/>
                              <w:spacing w:val="-4"/>
                              <w:w w:val="90"/>
                              <w:sz w:val="18"/>
                            </w:rPr>
                            <w:t>7</w:t>
                          </w:r>
                          <w:r>
                            <w:rPr>
                              <w:rFonts w:ascii="Arial MT"/>
                              <w:spacing w:val="48"/>
                              <w:sz w:val="18"/>
                            </w:rPr>
                            <w:t> </w:t>
                          </w:r>
                          <w:r>
                            <w:rPr>
                              <w:rFonts w:ascii="Arial Black"/>
                              <w:color w:val="808285"/>
                              <w:spacing w:val="-4"/>
                              <w:w w:val="90"/>
                              <w:sz w:val="18"/>
                            </w:rPr>
                            <w:t>Debt</w:t>
                          </w:r>
                          <w:r>
                            <w:rPr>
                              <w:rFonts w:ascii="Arial Black"/>
                              <w:color w:val="808285"/>
                              <w:spacing w:val="-14"/>
                              <w:w w:val="90"/>
                              <w:sz w:val="18"/>
                            </w:rPr>
                            <w:t> </w:t>
                          </w:r>
                          <w:r>
                            <w:rPr>
                              <w:rFonts w:ascii="Arial Black"/>
                              <w:color w:val="808285"/>
                              <w:spacing w:val="-4"/>
                              <w:w w:val="90"/>
                              <w:sz w:val="18"/>
                            </w:rPr>
                            <w:t>Securities:</w:t>
                          </w:r>
                          <w:r>
                            <w:rPr>
                              <w:rFonts w:ascii="Arial Black"/>
                              <w:color w:val="808285"/>
                              <w:spacing w:val="-13"/>
                              <w:w w:val="90"/>
                              <w:sz w:val="18"/>
                            </w:rPr>
                            <w:t> </w:t>
                          </w:r>
                          <w:r>
                            <w:rPr>
                              <w:rFonts w:ascii="Arial Black"/>
                              <w:color w:val="808285"/>
                              <w:spacing w:val="-4"/>
                              <w:w w:val="90"/>
                              <w:sz w:val="18"/>
                            </w:rPr>
                            <w:t>Corporate</w:t>
                          </w:r>
                          <w:r>
                            <w:rPr>
                              <w:rFonts w:ascii="Arial Black"/>
                              <w:color w:val="808285"/>
                              <w:spacing w:val="-13"/>
                              <w:w w:val="90"/>
                              <w:sz w:val="18"/>
                            </w:rPr>
                            <w:t> </w:t>
                          </w:r>
                          <w:r>
                            <w:rPr>
                              <w:rFonts w:ascii="Arial Black"/>
                              <w:color w:val="808285"/>
                              <w:spacing w:val="-4"/>
                              <w:w w:val="90"/>
                              <w:sz w:val="18"/>
                            </w:rPr>
                            <w:t>and</w:t>
                          </w:r>
                          <w:r>
                            <w:rPr>
                              <w:rFonts w:ascii="Arial Black"/>
                              <w:color w:val="808285"/>
                              <w:spacing w:val="-12"/>
                              <w:w w:val="90"/>
                              <w:sz w:val="18"/>
                            </w:rPr>
                            <w:t> </w:t>
                          </w:r>
                          <w:r>
                            <w:rPr>
                              <w:rFonts w:ascii="Arial Black"/>
                              <w:color w:val="808285"/>
                              <w:spacing w:val="-4"/>
                              <w:w w:val="90"/>
                              <w:sz w:val="18"/>
                            </w:rPr>
                            <w:t>U.S.</w:t>
                          </w:r>
                          <w:r>
                            <w:rPr>
                              <w:rFonts w:ascii="Arial Black"/>
                              <w:color w:val="808285"/>
                              <w:spacing w:val="-13"/>
                              <w:w w:val="90"/>
                              <w:sz w:val="18"/>
                            </w:rPr>
                            <w:t> </w:t>
                          </w:r>
                          <w:r>
                            <w:rPr>
                              <w:rFonts w:ascii="Arial Black"/>
                              <w:color w:val="808285"/>
                              <w:spacing w:val="-4"/>
                              <w:w w:val="90"/>
                              <w:sz w:val="18"/>
                            </w:rPr>
                            <w:t>Government</w:t>
                          </w:r>
                          <w:r>
                            <w:rPr>
                              <w:rFonts w:ascii="Arial Black"/>
                              <w:color w:val="808285"/>
                              <w:spacing w:val="-14"/>
                              <w:w w:val="90"/>
                              <w:sz w:val="18"/>
                            </w:rPr>
                            <w:t> </w:t>
                          </w:r>
                          <w:r>
                            <w:rPr>
                              <w:rFonts w:ascii="Arial Black"/>
                              <w:color w:val="808285"/>
                              <w:spacing w:val="-4"/>
                              <w:w w:val="90"/>
                              <w:sz w:val="18"/>
                            </w:rPr>
                            <w:t>Loans</w:t>
                          </w:r>
                          <w:r>
                            <w:rPr>
                              <w:rFonts w:ascii="Arial Black"/>
                              <w:color w:val="808285"/>
                              <w:sz w:val="18"/>
                            </w:rPr>
                            <w:tab/>
                          </w:r>
                          <w:r>
                            <w:rPr>
                              <w:spacing w:val="-5"/>
                              <w:sz w:val="22"/>
                            </w:rPr>
                            <w:fldChar w:fldCharType="begin"/>
                          </w:r>
                          <w:r>
                            <w:rPr>
                              <w:spacing w:val="-5"/>
                              <w:sz w:val="22"/>
                            </w:rPr>
                            <w:instrText> PAGE </w:instrText>
                          </w:r>
                          <w:r>
                            <w:rPr>
                              <w:spacing w:val="-5"/>
                              <w:sz w:val="22"/>
                            </w:rPr>
                            <w:fldChar w:fldCharType="separate"/>
                          </w:r>
                          <w:r>
                            <w:rPr>
                              <w:spacing w:val="-5"/>
                              <w:sz w:val="22"/>
                            </w:rPr>
                            <w:t>103</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14.843994pt;margin-top:735.182617pt;width:319.850pt;height:15.85pt;mso-position-horizontal-relative:page;mso-position-vertical-relative:page;z-index:-17659392" type="#_x0000_t202" id="docshape261" filled="false" stroked="false">
              <v:textbox inset="0,0,0,0">
                <w:txbxContent>
                  <w:p>
                    <w:pPr>
                      <w:tabs>
                        <w:tab w:pos="5977" w:val="left" w:leader="none"/>
                      </w:tabs>
                      <w:spacing w:before="27"/>
                      <w:ind w:left="20" w:right="0" w:firstLine="0"/>
                      <w:jc w:val="left"/>
                      <w:rPr>
                        <w:sz w:val="22"/>
                      </w:rPr>
                    </w:pPr>
                    <w:r>
                      <w:rPr>
                        <w:rFonts w:ascii="Arial MT"/>
                        <w:spacing w:val="-4"/>
                        <w:w w:val="90"/>
                        <w:sz w:val="18"/>
                      </w:rPr>
                      <w:t>CHAPTER</w:t>
                    </w:r>
                    <w:r>
                      <w:rPr>
                        <w:rFonts w:ascii="Arial MT"/>
                        <w:spacing w:val="7"/>
                        <w:sz w:val="18"/>
                      </w:rPr>
                      <w:t> </w:t>
                    </w:r>
                    <w:r>
                      <w:rPr>
                        <w:rFonts w:ascii="Arial MT"/>
                        <w:spacing w:val="-4"/>
                        <w:w w:val="90"/>
                        <w:sz w:val="18"/>
                      </w:rPr>
                      <w:t>7</w:t>
                    </w:r>
                    <w:r>
                      <w:rPr>
                        <w:rFonts w:ascii="Arial MT"/>
                        <w:spacing w:val="48"/>
                        <w:sz w:val="18"/>
                      </w:rPr>
                      <w:t> </w:t>
                    </w:r>
                    <w:r>
                      <w:rPr>
                        <w:rFonts w:ascii="Arial Black"/>
                        <w:color w:val="808285"/>
                        <w:spacing w:val="-4"/>
                        <w:w w:val="90"/>
                        <w:sz w:val="18"/>
                      </w:rPr>
                      <w:t>Debt</w:t>
                    </w:r>
                    <w:r>
                      <w:rPr>
                        <w:rFonts w:ascii="Arial Black"/>
                        <w:color w:val="808285"/>
                        <w:spacing w:val="-14"/>
                        <w:w w:val="90"/>
                        <w:sz w:val="18"/>
                      </w:rPr>
                      <w:t> </w:t>
                    </w:r>
                    <w:r>
                      <w:rPr>
                        <w:rFonts w:ascii="Arial Black"/>
                        <w:color w:val="808285"/>
                        <w:spacing w:val="-4"/>
                        <w:w w:val="90"/>
                        <w:sz w:val="18"/>
                      </w:rPr>
                      <w:t>Securities:</w:t>
                    </w:r>
                    <w:r>
                      <w:rPr>
                        <w:rFonts w:ascii="Arial Black"/>
                        <w:color w:val="808285"/>
                        <w:spacing w:val="-13"/>
                        <w:w w:val="90"/>
                        <w:sz w:val="18"/>
                      </w:rPr>
                      <w:t> </w:t>
                    </w:r>
                    <w:r>
                      <w:rPr>
                        <w:rFonts w:ascii="Arial Black"/>
                        <w:color w:val="808285"/>
                        <w:spacing w:val="-4"/>
                        <w:w w:val="90"/>
                        <w:sz w:val="18"/>
                      </w:rPr>
                      <w:t>Corporate</w:t>
                    </w:r>
                    <w:r>
                      <w:rPr>
                        <w:rFonts w:ascii="Arial Black"/>
                        <w:color w:val="808285"/>
                        <w:spacing w:val="-13"/>
                        <w:w w:val="90"/>
                        <w:sz w:val="18"/>
                      </w:rPr>
                      <w:t> </w:t>
                    </w:r>
                    <w:r>
                      <w:rPr>
                        <w:rFonts w:ascii="Arial Black"/>
                        <w:color w:val="808285"/>
                        <w:spacing w:val="-4"/>
                        <w:w w:val="90"/>
                        <w:sz w:val="18"/>
                      </w:rPr>
                      <w:t>and</w:t>
                    </w:r>
                    <w:r>
                      <w:rPr>
                        <w:rFonts w:ascii="Arial Black"/>
                        <w:color w:val="808285"/>
                        <w:spacing w:val="-12"/>
                        <w:w w:val="90"/>
                        <w:sz w:val="18"/>
                      </w:rPr>
                      <w:t> </w:t>
                    </w:r>
                    <w:r>
                      <w:rPr>
                        <w:rFonts w:ascii="Arial Black"/>
                        <w:color w:val="808285"/>
                        <w:spacing w:val="-4"/>
                        <w:w w:val="90"/>
                        <w:sz w:val="18"/>
                      </w:rPr>
                      <w:t>U.S.</w:t>
                    </w:r>
                    <w:r>
                      <w:rPr>
                        <w:rFonts w:ascii="Arial Black"/>
                        <w:color w:val="808285"/>
                        <w:spacing w:val="-13"/>
                        <w:w w:val="90"/>
                        <w:sz w:val="18"/>
                      </w:rPr>
                      <w:t> </w:t>
                    </w:r>
                    <w:r>
                      <w:rPr>
                        <w:rFonts w:ascii="Arial Black"/>
                        <w:color w:val="808285"/>
                        <w:spacing w:val="-4"/>
                        <w:w w:val="90"/>
                        <w:sz w:val="18"/>
                      </w:rPr>
                      <w:t>Government</w:t>
                    </w:r>
                    <w:r>
                      <w:rPr>
                        <w:rFonts w:ascii="Arial Black"/>
                        <w:color w:val="808285"/>
                        <w:spacing w:val="-14"/>
                        <w:w w:val="90"/>
                        <w:sz w:val="18"/>
                      </w:rPr>
                      <w:t> </w:t>
                    </w:r>
                    <w:r>
                      <w:rPr>
                        <w:rFonts w:ascii="Arial Black"/>
                        <w:color w:val="808285"/>
                        <w:spacing w:val="-4"/>
                        <w:w w:val="90"/>
                        <w:sz w:val="18"/>
                      </w:rPr>
                      <w:t>Loans</w:t>
                    </w:r>
                    <w:r>
                      <w:rPr>
                        <w:rFonts w:ascii="Arial Black"/>
                        <w:color w:val="808285"/>
                        <w:sz w:val="18"/>
                      </w:rPr>
                      <w:tab/>
                    </w:r>
                    <w:r>
                      <w:rPr>
                        <w:spacing w:val="-5"/>
                        <w:sz w:val="22"/>
                      </w:rPr>
                      <w:fldChar w:fldCharType="begin"/>
                    </w:r>
                    <w:r>
                      <w:rPr>
                        <w:spacing w:val="-5"/>
                        <w:sz w:val="22"/>
                      </w:rPr>
                      <w:instrText> PAGE </w:instrText>
                    </w:r>
                    <w:r>
                      <w:rPr>
                        <w:spacing w:val="-5"/>
                        <w:sz w:val="22"/>
                      </w:rPr>
                      <w:fldChar w:fldCharType="separate"/>
                    </w:r>
                    <w:r>
                      <w:rPr>
                        <w:spacing w:val="-5"/>
                        <w:sz w:val="22"/>
                      </w:rPr>
                      <w:t>103</w:t>
                    </w:r>
                    <w:r>
                      <w:rPr>
                        <w:spacing w:val="-5"/>
                        <w:sz w:val="22"/>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57600">
              <wp:simplePos x="0" y="0"/>
              <wp:positionH relativeFrom="page">
                <wp:posOffset>990630</wp:posOffset>
              </wp:positionH>
              <wp:positionV relativeFrom="page">
                <wp:posOffset>9336819</wp:posOffset>
              </wp:positionV>
              <wp:extent cx="262255" cy="201295"/>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262255" cy="201295"/>
                      </a:xfrm>
                      <a:prstGeom prst="rect">
                        <a:avLst/>
                      </a:prstGeom>
                    </wps:spPr>
                    <wps:txbx>
                      <w:txbxContent>
                        <w:p>
                          <w:pPr>
                            <w:spacing w:before="27"/>
                            <w:ind w:left="60" w:right="0" w:firstLine="0"/>
                            <w:jc w:val="left"/>
                            <w:rPr>
                              <w:sz w:val="22"/>
                            </w:rPr>
                          </w:pPr>
                          <w:r>
                            <w:rPr>
                              <w:spacing w:val="-5"/>
                              <w:w w:val="115"/>
                              <w:sz w:val="22"/>
                            </w:rPr>
                            <w:fldChar w:fldCharType="begin"/>
                          </w:r>
                          <w:r>
                            <w:rPr>
                              <w:spacing w:val="-5"/>
                              <w:w w:val="115"/>
                              <w:sz w:val="22"/>
                            </w:rPr>
                            <w:instrText> PAGE </w:instrText>
                          </w:r>
                          <w:r>
                            <w:rPr>
                              <w:spacing w:val="-5"/>
                              <w:w w:val="115"/>
                              <w:sz w:val="22"/>
                            </w:rPr>
                            <w:fldChar w:fldCharType="separate"/>
                          </w:r>
                          <w:r>
                            <w:rPr>
                              <w:spacing w:val="-5"/>
                              <w:w w:val="115"/>
                              <w:sz w:val="22"/>
                            </w:rPr>
                            <w:t>86</w:t>
                          </w:r>
                          <w:r>
                            <w:rPr>
                              <w:spacing w:val="-5"/>
                              <w:w w:val="115"/>
                              <w:sz w:val="22"/>
                            </w:rPr>
                            <w:fldChar w:fldCharType="end"/>
                          </w:r>
                        </w:p>
                      </w:txbxContent>
                    </wps:txbx>
                    <wps:bodyPr wrap="square" lIns="0" tIns="0" rIns="0" bIns="0" rtlCol="0">
                      <a:noAutofit/>
                    </wps:bodyPr>
                  </wps:wsp>
                </a:graphicData>
              </a:graphic>
            </wp:anchor>
          </w:drawing>
        </mc:Choice>
        <mc:Fallback>
          <w:pict>
            <v:shape style="position:absolute;margin-left:78.002403pt;margin-top:735.182617pt;width:20.65pt;height:15.85pt;mso-position-horizontal-relative:page;mso-position-vertical-relative:page;z-index:-17658880" type="#_x0000_t202" id="docshape262" filled="false" stroked="false">
              <v:textbox inset="0,0,0,0">
                <w:txbxContent>
                  <w:p>
                    <w:pPr>
                      <w:spacing w:before="27"/>
                      <w:ind w:left="60" w:right="0" w:firstLine="0"/>
                      <w:jc w:val="left"/>
                      <w:rPr>
                        <w:sz w:val="22"/>
                      </w:rPr>
                    </w:pPr>
                    <w:r>
                      <w:rPr>
                        <w:spacing w:val="-5"/>
                        <w:w w:val="115"/>
                        <w:sz w:val="22"/>
                      </w:rPr>
                      <w:fldChar w:fldCharType="begin"/>
                    </w:r>
                    <w:r>
                      <w:rPr>
                        <w:spacing w:val="-5"/>
                        <w:w w:val="115"/>
                        <w:sz w:val="22"/>
                      </w:rPr>
                      <w:instrText> PAGE </w:instrText>
                    </w:r>
                    <w:r>
                      <w:rPr>
                        <w:spacing w:val="-5"/>
                        <w:w w:val="115"/>
                        <w:sz w:val="22"/>
                      </w:rPr>
                      <w:fldChar w:fldCharType="separate"/>
                    </w:r>
                    <w:r>
                      <w:rPr>
                        <w:spacing w:val="-5"/>
                        <w:w w:val="115"/>
                        <w:sz w:val="22"/>
                      </w:rPr>
                      <w:t>86</w:t>
                    </w:r>
                    <w:r>
                      <w:rPr>
                        <w:spacing w:val="-5"/>
                        <w:w w:val="115"/>
                        <w:sz w:val="22"/>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5658112">
              <wp:simplePos x="0" y="0"/>
              <wp:positionH relativeFrom="page">
                <wp:posOffset>1348816</wp:posOffset>
              </wp:positionH>
              <wp:positionV relativeFrom="page">
                <wp:posOffset>9352030</wp:posOffset>
              </wp:positionV>
              <wp:extent cx="3301365" cy="181610"/>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3301365" cy="181610"/>
                      </a:xfrm>
                      <a:prstGeom prst="rect">
                        <a:avLst/>
                      </a:prstGeom>
                    </wps:spPr>
                    <wps:txbx>
                      <w:txbxContent>
                        <w:p>
                          <w:pPr>
                            <w:spacing w:before="14"/>
                            <w:ind w:left="20" w:right="0" w:firstLine="0"/>
                            <w:jc w:val="left"/>
                            <w:rPr>
                              <w:rFonts w:ascii="Arial Black"/>
                              <w:sz w:val="18"/>
                            </w:rPr>
                          </w:pPr>
                          <w:r>
                            <w:rPr>
                              <w:rFonts w:ascii="Arial MT"/>
                              <w:spacing w:val="-4"/>
                              <w:w w:val="90"/>
                              <w:sz w:val="18"/>
                            </w:rPr>
                            <w:t>PART</w:t>
                          </w:r>
                          <w:r>
                            <w:rPr>
                              <w:rFonts w:ascii="Arial MT"/>
                              <w:spacing w:val="-4"/>
                              <w:sz w:val="18"/>
                            </w:rPr>
                            <w:t> </w:t>
                          </w:r>
                          <w:r>
                            <w:rPr>
                              <w:rFonts w:ascii="Arial MT"/>
                              <w:spacing w:val="-4"/>
                              <w:w w:val="90"/>
                              <w:sz w:val="18"/>
                            </w:rPr>
                            <w:t>2</w:t>
                          </w:r>
                          <w:r>
                            <w:rPr>
                              <w:rFonts w:ascii="Arial MT"/>
                              <w:spacing w:val="39"/>
                              <w:sz w:val="18"/>
                            </w:rPr>
                            <w:t> </w:t>
                          </w:r>
                          <w:r>
                            <w:rPr>
                              <w:rFonts w:ascii="Arial Black"/>
                              <w:color w:val="808285"/>
                              <w:spacing w:val="-4"/>
                              <w:w w:val="90"/>
                              <w:sz w:val="18"/>
                            </w:rPr>
                            <w:t>Starting</w:t>
                          </w:r>
                          <w:r>
                            <w:rPr>
                              <w:rFonts w:ascii="Arial Black"/>
                              <w:color w:val="808285"/>
                              <w:spacing w:val="-19"/>
                              <w:w w:val="90"/>
                              <w:sz w:val="18"/>
                            </w:rPr>
                            <w:t> </w:t>
                          </w:r>
                          <w:r>
                            <w:rPr>
                              <w:rFonts w:ascii="Arial Black"/>
                              <w:color w:val="808285"/>
                              <w:spacing w:val="-4"/>
                              <w:w w:val="90"/>
                              <w:sz w:val="18"/>
                            </w:rPr>
                            <w:t>at</w:t>
                          </w:r>
                          <w:r>
                            <w:rPr>
                              <w:rFonts w:ascii="Arial Black"/>
                              <w:color w:val="808285"/>
                              <w:spacing w:val="-19"/>
                              <w:w w:val="90"/>
                              <w:sz w:val="18"/>
                            </w:rPr>
                            <w:t> </w:t>
                          </w:r>
                          <w:r>
                            <w:rPr>
                              <w:rFonts w:ascii="Arial Black"/>
                              <w:color w:val="808285"/>
                              <w:spacing w:val="-4"/>
                              <w:w w:val="90"/>
                              <w:sz w:val="18"/>
                            </w:rPr>
                            <w:t>the</w:t>
                          </w:r>
                          <w:r>
                            <w:rPr>
                              <w:rFonts w:ascii="Arial Black"/>
                              <w:color w:val="808285"/>
                              <w:spacing w:val="-18"/>
                              <w:w w:val="90"/>
                              <w:sz w:val="18"/>
                            </w:rPr>
                            <w:t> </w:t>
                          </w:r>
                          <w:r>
                            <w:rPr>
                              <w:rFonts w:ascii="Arial Black"/>
                              <w:color w:val="808285"/>
                              <w:spacing w:val="-4"/>
                              <w:w w:val="90"/>
                              <w:sz w:val="18"/>
                            </w:rPr>
                            <w:t>Beginning:</w:t>
                          </w:r>
                          <w:r>
                            <w:rPr>
                              <w:rFonts w:ascii="Arial Black"/>
                              <w:color w:val="808285"/>
                              <w:spacing w:val="-19"/>
                              <w:w w:val="90"/>
                              <w:sz w:val="18"/>
                            </w:rPr>
                            <w:t> </w:t>
                          </w:r>
                          <w:r>
                            <w:rPr>
                              <w:rFonts w:ascii="Arial Black"/>
                              <w:color w:val="808285"/>
                              <w:spacing w:val="-4"/>
                              <w:w w:val="90"/>
                              <w:sz w:val="18"/>
                            </w:rPr>
                            <w:t>Basic</w:t>
                          </w:r>
                          <w:r>
                            <w:rPr>
                              <w:rFonts w:ascii="Arial Black"/>
                              <w:color w:val="808285"/>
                              <w:spacing w:val="-19"/>
                              <w:w w:val="90"/>
                              <w:sz w:val="18"/>
                            </w:rPr>
                            <w:t> </w:t>
                          </w:r>
                          <w:r>
                            <w:rPr>
                              <w:rFonts w:ascii="Arial Black"/>
                              <w:color w:val="808285"/>
                              <w:spacing w:val="-4"/>
                              <w:w w:val="90"/>
                              <w:sz w:val="18"/>
                            </w:rPr>
                            <w:t>Security</w:t>
                          </w:r>
                          <w:r>
                            <w:rPr>
                              <w:rFonts w:ascii="Arial Black"/>
                              <w:color w:val="808285"/>
                              <w:spacing w:val="-18"/>
                              <w:w w:val="90"/>
                              <w:sz w:val="18"/>
                            </w:rPr>
                            <w:t> </w:t>
                          </w:r>
                          <w:r>
                            <w:rPr>
                              <w:rFonts w:ascii="Arial Black"/>
                              <w:color w:val="808285"/>
                              <w:spacing w:val="-4"/>
                              <w:w w:val="90"/>
                              <w:sz w:val="18"/>
                            </w:rPr>
                            <w:t>Investments</w:t>
                          </w:r>
                        </w:p>
                      </w:txbxContent>
                    </wps:txbx>
                    <wps:bodyPr wrap="square" lIns="0" tIns="0" rIns="0" bIns="0" rtlCol="0">
                      <a:noAutofit/>
                    </wps:bodyPr>
                  </wps:wsp>
                </a:graphicData>
              </a:graphic>
            </wp:anchor>
          </w:drawing>
        </mc:Choice>
        <mc:Fallback>
          <w:pict>
            <v:shape style="position:absolute;margin-left:106.206001pt;margin-top:736.380371pt;width:259.95pt;height:14.3pt;mso-position-horizontal-relative:page;mso-position-vertical-relative:page;z-index:-17658368" type="#_x0000_t202" id="docshape263" filled="false" stroked="false">
              <v:textbox inset="0,0,0,0">
                <w:txbxContent>
                  <w:p>
                    <w:pPr>
                      <w:spacing w:before="14"/>
                      <w:ind w:left="20" w:right="0" w:firstLine="0"/>
                      <w:jc w:val="left"/>
                      <w:rPr>
                        <w:rFonts w:ascii="Arial Black"/>
                        <w:sz w:val="18"/>
                      </w:rPr>
                    </w:pPr>
                    <w:r>
                      <w:rPr>
                        <w:rFonts w:ascii="Arial MT"/>
                        <w:spacing w:val="-4"/>
                        <w:w w:val="90"/>
                        <w:sz w:val="18"/>
                      </w:rPr>
                      <w:t>PART</w:t>
                    </w:r>
                    <w:r>
                      <w:rPr>
                        <w:rFonts w:ascii="Arial MT"/>
                        <w:spacing w:val="-4"/>
                        <w:sz w:val="18"/>
                      </w:rPr>
                      <w:t> </w:t>
                    </w:r>
                    <w:r>
                      <w:rPr>
                        <w:rFonts w:ascii="Arial MT"/>
                        <w:spacing w:val="-4"/>
                        <w:w w:val="90"/>
                        <w:sz w:val="18"/>
                      </w:rPr>
                      <w:t>2</w:t>
                    </w:r>
                    <w:r>
                      <w:rPr>
                        <w:rFonts w:ascii="Arial MT"/>
                        <w:spacing w:val="39"/>
                        <w:sz w:val="18"/>
                      </w:rPr>
                      <w:t> </w:t>
                    </w:r>
                    <w:r>
                      <w:rPr>
                        <w:rFonts w:ascii="Arial Black"/>
                        <w:color w:val="808285"/>
                        <w:spacing w:val="-4"/>
                        <w:w w:val="90"/>
                        <w:sz w:val="18"/>
                      </w:rPr>
                      <w:t>Starting</w:t>
                    </w:r>
                    <w:r>
                      <w:rPr>
                        <w:rFonts w:ascii="Arial Black"/>
                        <w:color w:val="808285"/>
                        <w:spacing w:val="-19"/>
                        <w:w w:val="90"/>
                        <w:sz w:val="18"/>
                      </w:rPr>
                      <w:t> </w:t>
                    </w:r>
                    <w:r>
                      <w:rPr>
                        <w:rFonts w:ascii="Arial Black"/>
                        <w:color w:val="808285"/>
                        <w:spacing w:val="-4"/>
                        <w:w w:val="90"/>
                        <w:sz w:val="18"/>
                      </w:rPr>
                      <w:t>at</w:t>
                    </w:r>
                    <w:r>
                      <w:rPr>
                        <w:rFonts w:ascii="Arial Black"/>
                        <w:color w:val="808285"/>
                        <w:spacing w:val="-19"/>
                        <w:w w:val="90"/>
                        <w:sz w:val="18"/>
                      </w:rPr>
                      <w:t> </w:t>
                    </w:r>
                    <w:r>
                      <w:rPr>
                        <w:rFonts w:ascii="Arial Black"/>
                        <w:color w:val="808285"/>
                        <w:spacing w:val="-4"/>
                        <w:w w:val="90"/>
                        <w:sz w:val="18"/>
                      </w:rPr>
                      <w:t>the</w:t>
                    </w:r>
                    <w:r>
                      <w:rPr>
                        <w:rFonts w:ascii="Arial Black"/>
                        <w:color w:val="808285"/>
                        <w:spacing w:val="-18"/>
                        <w:w w:val="90"/>
                        <w:sz w:val="18"/>
                      </w:rPr>
                      <w:t> </w:t>
                    </w:r>
                    <w:r>
                      <w:rPr>
                        <w:rFonts w:ascii="Arial Black"/>
                        <w:color w:val="808285"/>
                        <w:spacing w:val="-4"/>
                        <w:w w:val="90"/>
                        <w:sz w:val="18"/>
                      </w:rPr>
                      <w:t>Beginning:</w:t>
                    </w:r>
                    <w:r>
                      <w:rPr>
                        <w:rFonts w:ascii="Arial Black"/>
                        <w:color w:val="808285"/>
                        <w:spacing w:val="-19"/>
                        <w:w w:val="90"/>
                        <w:sz w:val="18"/>
                      </w:rPr>
                      <w:t> </w:t>
                    </w:r>
                    <w:r>
                      <w:rPr>
                        <w:rFonts w:ascii="Arial Black"/>
                        <w:color w:val="808285"/>
                        <w:spacing w:val="-4"/>
                        <w:w w:val="90"/>
                        <w:sz w:val="18"/>
                      </w:rPr>
                      <w:t>Basic</w:t>
                    </w:r>
                    <w:r>
                      <w:rPr>
                        <w:rFonts w:ascii="Arial Black"/>
                        <w:color w:val="808285"/>
                        <w:spacing w:val="-19"/>
                        <w:w w:val="90"/>
                        <w:sz w:val="18"/>
                      </w:rPr>
                      <w:t> </w:t>
                    </w:r>
                    <w:r>
                      <w:rPr>
                        <w:rFonts w:ascii="Arial Black"/>
                        <w:color w:val="808285"/>
                        <w:spacing w:val="-4"/>
                        <w:w w:val="90"/>
                        <w:sz w:val="18"/>
                      </w:rPr>
                      <w:t>Security</w:t>
                    </w:r>
                    <w:r>
                      <w:rPr>
                        <w:rFonts w:ascii="Arial Black"/>
                        <w:color w:val="808285"/>
                        <w:spacing w:val="-18"/>
                        <w:w w:val="90"/>
                        <w:sz w:val="18"/>
                      </w:rPr>
                      <w:t> </w:t>
                    </w:r>
                    <w:r>
                      <w:rPr>
                        <w:rFonts w:ascii="Arial Black"/>
                        <w:color w:val="808285"/>
                        <w:spacing w:val="-4"/>
                        <w:w w:val="90"/>
                        <w:sz w:val="18"/>
                      </w:rPr>
                      <w:t>Investments</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58624">
              <wp:simplePos x="0" y="0"/>
              <wp:positionH relativeFrom="page">
                <wp:posOffset>2864700</wp:posOffset>
              </wp:positionH>
              <wp:positionV relativeFrom="page">
                <wp:posOffset>9336819</wp:posOffset>
              </wp:positionV>
              <wp:extent cx="3926204" cy="201295"/>
              <wp:effectExtent l="0" t="0" r="0" b="0"/>
              <wp:wrapNone/>
              <wp:docPr id="568" name="Textbox 568"/>
              <wp:cNvGraphicFramePr>
                <a:graphicFrameLocks/>
              </wp:cNvGraphicFramePr>
              <a:graphic>
                <a:graphicData uri="http://schemas.microsoft.com/office/word/2010/wordprocessingShape">
                  <wps:wsp>
                    <wps:cNvPr id="568" name="Textbox 568"/>
                    <wps:cNvSpPr txBox="1"/>
                    <wps:spPr>
                      <a:xfrm>
                        <a:off x="0" y="0"/>
                        <a:ext cx="3926204" cy="201295"/>
                      </a:xfrm>
                      <a:prstGeom prst="rect">
                        <a:avLst/>
                      </a:prstGeom>
                    </wps:spPr>
                    <wps:txbx>
                      <w:txbxContent>
                        <w:p>
                          <w:pPr>
                            <w:tabs>
                              <w:tab w:pos="5740" w:val="left" w:leader="none"/>
                            </w:tabs>
                            <w:spacing w:before="27"/>
                            <w:ind w:left="20" w:right="0" w:firstLine="0"/>
                            <w:jc w:val="left"/>
                            <w:rPr>
                              <w:sz w:val="22"/>
                            </w:rPr>
                          </w:pPr>
                          <w:r>
                            <w:rPr>
                              <w:rFonts w:ascii="Arial MT"/>
                              <w:spacing w:val="-2"/>
                              <w:w w:val="90"/>
                              <w:sz w:val="18"/>
                            </w:rPr>
                            <w:t>CHAPTER</w:t>
                          </w:r>
                          <w:r>
                            <w:rPr>
                              <w:rFonts w:ascii="Arial MT"/>
                              <w:spacing w:val="-3"/>
                              <w:sz w:val="18"/>
                            </w:rPr>
                            <w:t> </w:t>
                          </w:r>
                          <w:r>
                            <w:rPr>
                              <w:rFonts w:ascii="Arial MT"/>
                              <w:spacing w:val="-2"/>
                              <w:w w:val="90"/>
                              <w:sz w:val="18"/>
                            </w:rPr>
                            <w:t>8</w:t>
                          </w:r>
                          <w:r>
                            <w:rPr>
                              <w:rFonts w:ascii="Arial MT"/>
                              <w:spacing w:val="33"/>
                              <w:sz w:val="18"/>
                            </w:rPr>
                            <w:t> </w:t>
                          </w:r>
                          <w:r>
                            <w:rPr>
                              <w:rFonts w:ascii="Arial Black"/>
                              <w:color w:val="808285"/>
                              <w:spacing w:val="-2"/>
                              <w:w w:val="90"/>
                              <w:sz w:val="18"/>
                            </w:rPr>
                            <w:t>Municipal</w:t>
                          </w:r>
                          <w:r>
                            <w:rPr>
                              <w:rFonts w:ascii="Arial Black"/>
                              <w:color w:val="808285"/>
                              <w:spacing w:val="-19"/>
                              <w:w w:val="90"/>
                              <w:sz w:val="18"/>
                            </w:rPr>
                            <w:t> </w:t>
                          </w:r>
                          <w:r>
                            <w:rPr>
                              <w:rFonts w:ascii="Arial Black"/>
                              <w:color w:val="808285"/>
                              <w:spacing w:val="-2"/>
                              <w:w w:val="90"/>
                              <w:sz w:val="18"/>
                            </w:rPr>
                            <w:t>Bonds:</w:t>
                          </w:r>
                          <w:r>
                            <w:rPr>
                              <w:rFonts w:ascii="Arial Black"/>
                              <w:color w:val="808285"/>
                              <w:spacing w:val="-19"/>
                              <w:w w:val="90"/>
                              <w:sz w:val="18"/>
                            </w:rPr>
                            <w:t> </w:t>
                          </w:r>
                          <w:r>
                            <w:rPr>
                              <w:rFonts w:ascii="Arial Black"/>
                              <w:color w:val="808285"/>
                              <w:spacing w:val="-2"/>
                              <w:w w:val="90"/>
                              <w:sz w:val="18"/>
                            </w:rPr>
                            <w:t>Local</w:t>
                          </w:r>
                          <w:r>
                            <w:rPr>
                              <w:rFonts w:ascii="Arial Black"/>
                              <w:color w:val="808285"/>
                              <w:spacing w:val="-19"/>
                              <w:w w:val="90"/>
                              <w:sz w:val="18"/>
                            </w:rPr>
                            <w:t> </w:t>
                          </w:r>
                          <w:r>
                            <w:rPr>
                              <w:rFonts w:ascii="Arial Black"/>
                              <w:color w:val="808285"/>
                              <w:spacing w:val="-2"/>
                              <w:w w:val="90"/>
                              <w:sz w:val="18"/>
                            </w:rPr>
                            <w:t>Government</w:t>
                          </w:r>
                          <w:r>
                            <w:rPr>
                              <w:rFonts w:ascii="Arial Black"/>
                              <w:color w:val="808285"/>
                              <w:spacing w:val="-19"/>
                              <w:w w:val="90"/>
                              <w:sz w:val="18"/>
                            </w:rPr>
                            <w:t> </w:t>
                          </w:r>
                          <w:r>
                            <w:rPr>
                              <w:rFonts w:ascii="Arial Black"/>
                              <w:color w:val="808285"/>
                              <w:spacing w:val="-2"/>
                              <w:w w:val="90"/>
                              <w:sz w:val="18"/>
                            </w:rPr>
                            <w:t>Debt</w:t>
                          </w:r>
                          <w:r>
                            <w:rPr>
                              <w:rFonts w:ascii="Arial Black"/>
                              <w:color w:val="808285"/>
                              <w:spacing w:val="-19"/>
                              <w:w w:val="90"/>
                              <w:sz w:val="18"/>
                            </w:rPr>
                            <w:t> </w:t>
                          </w:r>
                          <w:r>
                            <w:rPr>
                              <w:rFonts w:ascii="Arial Black"/>
                              <w:color w:val="808285"/>
                              <w:spacing w:val="-2"/>
                              <w:w w:val="90"/>
                              <w:sz w:val="18"/>
                            </w:rPr>
                            <w:t>Securities</w:t>
                          </w:r>
                          <w:r>
                            <w:rPr>
                              <w:rFonts w:ascii="Arial Black"/>
                              <w:color w:val="808285"/>
                              <w:sz w:val="18"/>
                            </w:rPr>
                            <w:tab/>
                          </w:r>
                          <w:r>
                            <w:rPr>
                              <w:spacing w:val="-5"/>
                              <w:sz w:val="22"/>
                            </w:rPr>
                            <w:fldChar w:fldCharType="begin"/>
                          </w:r>
                          <w:r>
                            <w:rPr>
                              <w:spacing w:val="-5"/>
                              <w:sz w:val="22"/>
                            </w:rPr>
                            <w:instrText> PAGE </w:instrText>
                          </w:r>
                          <w:r>
                            <w:rPr>
                              <w:spacing w:val="-5"/>
                              <w:sz w:val="22"/>
                            </w:rPr>
                            <w:fldChar w:fldCharType="separate"/>
                          </w:r>
                          <w:r>
                            <w:rPr>
                              <w:spacing w:val="-5"/>
                              <w:sz w:val="22"/>
                            </w:rPr>
                            <w:t>109</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25.567001pt;margin-top:735.182617pt;width:309.150pt;height:15.85pt;mso-position-horizontal-relative:page;mso-position-vertical-relative:page;z-index:-17657856" type="#_x0000_t202" id="docshape440" filled="false" stroked="false">
              <v:textbox inset="0,0,0,0">
                <w:txbxContent>
                  <w:p>
                    <w:pPr>
                      <w:tabs>
                        <w:tab w:pos="5740" w:val="left" w:leader="none"/>
                      </w:tabs>
                      <w:spacing w:before="27"/>
                      <w:ind w:left="20" w:right="0" w:firstLine="0"/>
                      <w:jc w:val="left"/>
                      <w:rPr>
                        <w:sz w:val="22"/>
                      </w:rPr>
                    </w:pPr>
                    <w:r>
                      <w:rPr>
                        <w:rFonts w:ascii="Arial MT"/>
                        <w:spacing w:val="-2"/>
                        <w:w w:val="90"/>
                        <w:sz w:val="18"/>
                      </w:rPr>
                      <w:t>CHAPTER</w:t>
                    </w:r>
                    <w:r>
                      <w:rPr>
                        <w:rFonts w:ascii="Arial MT"/>
                        <w:spacing w:val="-3"/>
                        <w:sz w:val="18"/>
                      </w:rPr>
                      <w:t> </w:t>
                    </w:r>
                    <w:r>
                      <w:rPr>
                        <w:rFonts w:ascii="Arial MT"/>
                        <w:spacing w:val="-2"/>
                        <w:w w:val="90"/>
                        <w:sz w:val="18"/>
                      </w:rPr>
                      <w:t>8</w:t>
                    </w:r>
                    <w:r>
                      <w:rPr>
                        <w:rFonts w:ascii="Arial MT"/>
                        <w:spacing w:val="33"/>
                        <w:sz w:val="18"/>
                      </w:rPr>
                      <w:t> </w:t>
                    </w:r>
                    <w:r>
                      <w:rPr>
                        <w:rFonts w:ascii="Arial Black"/>
                        <w:color w:val="808285"/>
                        <w:spacing w:val="-2"/>
                        <w:w w:val="90"/>
                        <w:sz w:val="18"/>
                      </w:rPr>
                      <w:t>Municipal</w:t>
                    </w:r>
                    <w:r>
                      <w:rPr>
                        <w:rFonts w:ascii="Arial Black"/>
                        <w:color w:val="808285"/>
                        <w:spacing w:val="-19"/>
                        <w:w w:val="90"/>
                        <w:sz w:val="18"/>
                      </w:rPr>
                      <w:t> </w:t>
                    </w:r>
                    <w:r>
                      <w:rPr>
                        <w:rFonts w:ascii="Arial Black"/>
                        <w:color w:val="808285"/>
                        <w:spacing w:val="-2"/>
                        <w:w w:val="90"/>
                        <w:sz w:val="18"/>
                      </w:rPr>
                      <w:t>Bonds:</w:t>
                    </w:r>
                    <w:r>
                      <w:rPr>
                        <w:rFonts w:ascii="Arial Black"/>
                        <w:color w:val="808285"/>
                        <w:spacing w:val="-19"/>
                        <w:w w:val="90"/>
                        <w:sz w:val="18"/>
                      </w:rPr>
                      <w:t> </w:t>
                    </w:r>
                    <w:r>
                      <w:rPr>
                        <w:rFonts w:ascii="Arial Black"/>
                        <w:color w:val="808285"/>
                        <w:spacing w:val="-2"/>
                        <w:w w:val="90"/>
                        <w:sz w:val="18"/>
                      </w:rPr>
                      <w:t>Local</w:t>
                    </w:r>
                    <w:r>
                      <w:rPr>
                        <w:rFonts w:ascii="Arial Black"/>
                        <w:color w:val="808285"/>
                        <w:spacing w:val="-19"/>
                        <w:w w:val="90"/>
                        <w:sz w:val="18"/>
                      </w:rPr>
                      <w:t> </w:t>
                    </w:r>
                    <w:r>
                      <w:rPr>
                        <w:rFonts w:ascii="Arial Black"/>
                        <w:color w:val="808285"/>
                        <w:spacing w:val="-2"/>
                        <w:w w:val="90"/>
                        <w:sz w:val="18"/>
                      </w:rPr>
                      <w:t>Government</w:t>
                    </w:r>
                    <w:r>
                      <w:rPr>
                        <w:rFonts w:ascii="Arial Black"/>
                        <w:color w:val="808285"/>
                        <w:spacing w:val="-19"/>
                        <w:w w:val="90"/>
                        <w:sz w:val="18"/>
                      </w:rPr>
                      <w:t> </w:t>
                    </w:r>
                    <w:r>
                      <w:rPr>
                        <w:rFonts w:ascii="Arial Black"/>
                        <w:color w:val="808285"/>
                        <w:spacing w:val="-2"/>
                        <w:w w:val="90"/>
                        <w:sz w:val="18"/>
                      </w:rPr>
                      <w:t>Debt</w:t>
                    </w:r>
                    <w:r>
                      <w:rPr>
                        <w:rFonts w:ascii="Arial Black"/>
                        <w:color w:val="808285"/>
                        <w:spacing w:val="-19"/>
                        <w:w w:val="90"/>
                        <w:sz w:val="18"/>
                      </w:rPr>
                      <w:t> </w:t>
                    </w:r>
                    <w:r>
                      <w:rPr>
                        <w:rFonts w:ascii="Arial Black"/>
                        <w:color w:val="808285"/>
                        <w:spacing w:val="-2"/>
                        <w:w w:val="90"/>
                        <w:sz w:val="18"/>
                      </w:rPr>
                      <w:t>Securities</w:t>
                    </w:r>
                    <w:r>
                      <w:rPr>
                        <w:rFonts w:ascii="Arial Black"/>
                        <w:color w:val="808285"/>
                        <w:sz w:val="18"/>
                      </w:rPr>
                      <w:tab/>
                    </w:r>
                    <w:r>
                      <w:rPr>
                        <w:spacing w:val="-5"/>
                        <w:sz w:val="22"/>
                      </w:rPr>
                      <w:fldChar w:fldCharType="begin"/>
                    </w:r>
                    <w:r>
                      <w:rPr>
                        <w:spacing w:val="-5"/>
                        <w:sz w:val="22"/>
                      </w:rPr>
                      <w:instrText> PAGE </w:instrText>
                    </w:r>
                    <w:r>
                      <w:rPr>
                        <w:spacing w:val="-5"/>
                        <w:sz w:val="22"/>
                      </w:rPr>
                      <w:fldChar w:fldCharType="separate"/>
                    </w:r>
                    <w:r>
                      <w:rPr>
                        <w:spacing w:val="-5"/>
                        <w:sz w:val="22"/>
                      </w:rPr>
                      <w:t>109</w:t>
                    </w:r>
                    <w:r>
                      <w:rPr>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74">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1"/>
      <w:numFmt w:val="decimal"/>
      <w:lvlText w:val="%2."/>
      <w:lvlJc w:val="left"/>
      <w:pPr>
        <w:ind w:left="1930" w:hanging="261"/>
        <w:jc w:val="right"/>
      </w:pPr>
      <w:rPr>
        <w:rFonts w:hint="default" w:ascii="Arial Black" w:hAnsi="Arial Black" w:eastAsia="Arial Black" w:cs="Arial Black"/>
        <w:b w:val="0"/>
        <w:bCs w:val="0"/>
        <w:i w:val="0"/>
        <w:iCs w:val="0"/>
        <w:color w:val="808285"/>
        <w:spacing w:val="-9"/>
        <w:w w:val="85"/>
        <w:sz w:val="22"/>
        <w:szCs w:val="22"/>
        <w:lang w:val="en-US" w:eastAsia="en-US" w:bidi="ar-SA"/>
      </w:rPr>
    </w:lvl>
    <w:lvl w:ilvl="2">
      <w:start w:val="0"/>
      <w:numFmt w:val="bullet"/>
      <w:lvlText w:val="•"/>
      <w:lvlJc w:val="left"/>
      <w:pPr>
        <w:ind w:left="2804" w:hanging="261"/>
      </w:pPr>
      <w:rPr>
        <w:rFonts w:hint="default"/>
        <w:lang w:val="en-US" w:eastAsia="en-US" w:bidi="ar-SA"/>
      </w:rPr>
    </w:lvl>
    <w:lvl w:ilvl="3">
      <w:start w:val="0"/>
      <w:numFmt w:val="bullet"/>
      <w:lvlText w:val="•"/>
      <w:lvlJc w:val="left"/>
      <w:pPr>
        <w:ind w:left="3668" w:hanging="261"/>
      </w:pPr>
      <w:rPr>
        <w:rFonts w:hint="default"/>
        <w:lang w:val="en-US" w:eastAsia="en-US" w:bidi="ar-SA"/>
      </w:rPr>
    </w:lvl>
    <w:lvl w:ilvl="4">
      <w:start w:val="0"/>
      <w:numFmt w:val="bullet"/>
      <w:lvlText w:val="•"/>
      <w:lvlJc w:val="left"/>
      <w:pPr>
        <w:ind w:left="4533" w:hanging="261"/>
      </w:pPr>
      <w:rPr>
        <w:rFonts w:hint="default"/>
        <w:lang w:val="en-US" w:eastAsia="en-US" w:bidi="ar-SA"/>
      </w:rPr>
    </w:lvl>
    <w:lvl w:ilvl="5">
      <w:start w:val="0"/>
      <w:numFmt w:val="bullet"/>
      <w:lvlText w:val="•"/>
      <w:lvlJc w:val="left"/>
      <w:pPr>
        <w:ind w:left="5397" w:hanging="261"/>
      </w:pPr>
      <w:rPr>
        <w:rFonts w:hint="default"/>
        <w:lang w:val="en-US" w:eastAsia="en-US" w:bidi="ar-SA"/>
      </w:rPr>
    </w:lvl>
    <w:lvl w:ilvl="6">
      <w:start w:val="0"/>
      <w:numFmt w:val="bullet"/>
      <w:lvlText w:val="•"/>
      <w:lvlJc w:val="left"/>
      <w:pPr>
        <w:ind w:left="6262" w:hanging="261"/>
      </w:pPr>
      <w:rPr>
        <w:rFonts w:hint="default"/>
        <w:lang w:val="en-US" w:eastAsia="en-US" w:bidi="ar-SA"/>
      </w:rPr>
    </w:lvl>
    <w:lvl w:ilvl="7">
      <w:start w:val="0"/>
      <w:numFmt w:val="bullet"/>
      <w:lvlText w:val="•"/>
      <w:lvlJc w:val="left"/>
      <w:pPr>
        <w:ind w:left="7126" w:hanging="261"/>
      </w:pPr>
      <w:rPr>
        <w:rFonts w:hint="default"/>
        <w:lang w:val="en-US" w:eastAsia="en-US" w:bidi="ar-SA"/>
      </w:rPr>
    </w:lvl>
    <w:lvl w:ilvl="8">
      <w:start w:val="0"/>
      <w:numFmt w:val="bullet"/>
      <w:lvlText w:val="•"/>
      <w:lvlJc w:val="left"/>
      <w:pPr>
        <w:ind w:left="7991" w:hanging="261"/>
      </w:pPr>
      <w:rPr>
        <w:rFonts w:hint="default"/>
        <w:lang w:val="en-US" w:eastAsia="en-US" w:bidi="ar-SA"/>
      </w:rPr>
    </w:lvl>
  </w:abstractNum>
  <w:abstractNum w:abstractNumId="73">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72">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71">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70">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69">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68">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67">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66">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65">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64">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63">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62">
    <w:multiLevelType w:val="hybridMultilevel"/>
    <w:lvl w:ilvl="0">
      <w:start w:val="1"/>
      <w:numFmt w:val="decimal"/>
      <w:lvlText w:val="%1."/>
      <w:lvlJc w:val="left"/>
      <w:pPr>
        <w:ind w:left="1560" w:hanging="247"/>
        <w:jc w:val="right"/>
      </w:pPr>
      <w:rPr>
        <w:rFonts w:hint="default" w:ascii="Arial Black" w:hAnsi="Arial Black" w:eastAsia="Arial Black" w:cs="Arial Black"/>
        <w:b w:val="0"/>
        <w:bCs w:val="0"/>
        <w:i w:val="0"/>
        <w:iCs w:val="0"/>
        <w:color w:val="808285"/>
        <w:spacing w:val="-12"/>
        <w:w w:val="85"/>
        <w:sz w:val="22"/>
        <w:szCs w:val="22"/>
        <w:lang w:val="en-US" w:eastAsia="en-US" w:bidi="ar-SA"/>
      </w:rPr>
    </w:lvl>
    <w:lvl w:ilvl="1">
      <w:start w:val="1"/>
      <w:numFmt w:val="upperRoman"/>
      <w:lvlText w:val="%2."/>
      <w:lvlJc w:val="left"/>
      <w:pPr>
        <w:ind w:left="1880" w:hanging="181"/>
        <w:jc w:val="right"/>
      </w:pPr>
      <w:rPr>
        <w:rFonts w:hint="default" w:ascii="Arial Black" w:hAnsi="Arial Black" w:eastAsia="Arial Black" w:cs="Arial Black"/>
        <w:b w:val="0"/>
        <w:bCs w:val="0"/>
        <w:i w:val="0"/>
        <w:iCs w:val="0"/>
        <w:spacing w:val="-7"/>
        <w:w w:val="85"/>
        <w:sz w:val="17"/>
        <w:szCs w:val="17"/>
        <w:lang w:val="en-US" w:eastAsia="en-US" w:bidi="ar-SA"/>
      </w:rPr>
    </w:lvl>
    <w:lvl w:ilvl="2">
      <w:start w:val="1"/>
      <w:numFmt w:val="upperLetter"/>
      <w:lvlText w:val="(%3)"/>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3">
      <w:start w:val="0"/>
      <w:numFmt w:val="bullet"/>
      <w:lvlText w:val="•"/>
      <w:lvlJc w:val="left"/>
      <w:pPr>
        <w:ind w:left="3622" w:hanging="323"/>
      </w:pPr>
      <w:rPr>
        <w:rFonts w:hint="default"/>
        <w:lang w:val="en-US" w:eastAsia="en-US" w:bidi="ar-SA"/>
      </w:rPr>
    </w:lvl>
    <w:lvl w:ilvl="4">
      <w:start w:val="0"/>
      <w:numFmt w:val="bullet"/>
      <w:lvlText w:val="•"/>
      <w:lvlJc w:val="left"/>
      <w:pPr>
        <w:ind w:left="4493" w:hanging="323"/>
      </w:pPr>
      <w:rPr>
        <w:rFonts w:hint="default"/>
        <w:lang w:val="en-US" w:eastAsia="en-US" w:bidi="ar-SA"/>
      </w:rPr>
    </w:lvl>
    <w:lvl w:ilvl="5">
      <w:start w:val="0"/>
      <w:numFmt w:val="bullet"/>
      <w:lvlText w:val="•"/>
      <w:lvlJc w:val="left"/>
      <w:pPr>
        <w:ind w:left="5364" w:hanging="323"/>
      </w:pPr>
      <w:rPr>
        <w:rFonts w:hint="default"/>
        <w:lang w:val="en-US" w:eastAsia="en-US" w:bidi="ar-SA"/>
      </w:rPr>
    </w:lvl>
    <w:lvl w:ilvl="6">
      <w:start w:val="0"/>
      <w:numFmt w:val="bullet"/>
      <w:lvlText w:val="•"/>
      <w:lvlJc w:val="left"/>
      <w:pPr>
        <w:ind w:left="6235" w:hanging="323"/>
      </w:pPr>
      <w:rPr>
        <w:rFonts w:hint="default"/>
        <w:lang w:val="en-US" w:eastAsia="en-US" w:bidi="ar-SA"/>
      </w:rPr>
    </w:lvl>
    <w:lvl w:ilvl="7">
      <w:start w:val="0"/>
      <w:numFmt w:val="bullet"/>
      <w:lvlText w:val="•"/>
      <w:lvlJc w:val="left"/>
      <w:pPr>
        <w:ind w:left="7106" w:hanging="323"/>
      </w:pPr>
      <w:rPr>
        <w:rFonts w:hint="default"/>
        <w:lang w:val="en-US" w:eastAsia="en-US" w:bidi="ar-SA"/>
      </w:rPr>
    </w:lvl>
    <w:lvl w:ilvl="8">
      <w:start w:val="0"/>
      <w:numFmt w:val="bullet"/>
      <w:lvlText w:val="•"/>
      <w:lvlJc w:val="left"/>
      <w:pPr>
        <w:ind w:left="7977" w:hanging="323"/>
      </w:pPr>
      <w:rPr>
        <w:rFonts w:hint="default"/>
        <w:lang w:val="en-US" w:eastAsia="en-US" w:bidi="ar-SA"/>
      </w:rPr>
    </w:lvl>
  </w:abstractNum>
  <w:abstractNum w:abstractNumId="61">
    <w:multiLevelType w:val="hybridMultilevel"/>
    <w:lvl w:ilvl="0">
      <w:start w:val="0"/>
      <w:numFmt w:val="bullet"/>
      <w:lvlText w:val="•"/>
      <w:lvlJc w:val="left"/>
      <w:pPr>
        <w:ind w:left="2220" w:hanging="241"/>
      </w:pPr>
      <w:rPr>
        <w:rFonts w:hint="default" w:ascii="Arial Black" w:hAnsi="Arial Black" w:eastAsia="Arial Black" w:cs="Arial Black"/>
        <w:b w:val="0"/>
        <w:bCs w:val="0"/>
        <w:i w:val="0"/>
        <w:iCs w:val="0"/>
        <w:color w:val="939598"/>
        <w:spacing w:val="0"/>
        <w:w w:val="82"/>
        <w:position w:val="-3"/>
        <w:sz w:val="28"/>
        <w:szCs w:val="28"/>
        <w:lang w:val="en-US" w:eastAsia="en-US" w:bidi="ar-SA"/>
      </w:rPr>
    </w:lvl>
    <w:lvl w:ilvl="1">
      <w:start w:val="0"/>
      <w:numFmt w:val="bullet"/>
      <w:lvlText w:val="•"/>
      <w:lvlJc w:val="left"/>
      <w:pPr>
        <w:ind w:left="2970" w:hanging="241"/>
      </w:pPr>
      <w:rPr>
        <w:rFonts w:hint="default"/>
        <w:lang w:val="en-US" w:eastAsia="en-US" w:bidi="ar-SA"/>
      </w:rPr>
    </w:lvl>
    <w:lvl w:ilvl="2">
      <w:start w:val="0"/>
      <w:numFmt w:val="bullet"/>
      <w:lvlText w:val="•"/>
      <w:lvlJc w:val="left"/>
      <w:pPr>
        <w:ind w:left="3720" w:hanging="241"/>
      </w:pPr>
      <w:rPr>
        <w:rFonts w:hint="default"/>
        <w:lang w:val="en-US" w:eastAsia="en-US" w:bidi="ar-SA"/>
      </w:rPr>
    </w:lvl>
    <w:lvl w:ilvl="3">
      <w:start w:val="0"/>
      <w:numFmt w:val="bullet"/>
      <w:lvlText w:val="•"/>
      <w:lvlJc w:val="left"/>
      <w:pPr>
        <w:ind w:left="4470" w:hanging="241"/>
      </w:pPr>
      <w:rPr>
        <w:rFonts w:hint="default"/>
        <w:lang w:val="en-US" w:eastAsia="en-US" w:bidi="ar-SA"/>
      </w:rPr>
    </w:lvl>
    <w:lvl w:ilvl="4">
      <w:start w:val="0"/>
      <w:numFmt w:val="bullet"/>
      <w:lvlText w:val="•"/>
      <w:lvlJc w:val="left"/>
      <w:pPr>
        <w:ind w:left="5220" w:hanging="241"/>
      </w:pPr>
      <w:rPr>
        <w:rFonts w:hint="default"/>
        <w:lang w:val="en-US" w:eastAsia="en-US" w:bidi="ar-SA"/>
      </w:rPr>
    </w:lvl>
    <w:lvl w:ilvl="5">
      <w:start w:val="0"/>
      <w:numFmt w:val="bullet"/>
      <w:lvlText w:val="•"/>
      <w:lvlJc w:val="left"/>
      <w:pPr>
        <w:ind w:left="5970" w:hanging="241"/>
      </w:pPr>
      <w:rPr>
        <w:rFonts w:hint="default"/>
        <w:lang w:val="en-US" w:eastAsia="en-US" w:bidi="ar-SA"/>
      </w:rPr>
    </w:lvl>
    <w:lvl w:ilvl="6">
      <w:start w:val="0"/>
      <w:numFmt w:val="bullet"/>
      <w:lvlText w:val="•"/>
      <w:lvlJc w:val="left"/>
      <w:pPr>
        <w:ind w:left="6720" w:hanging="241"/>
      </w:pPr>
      <w:rPr>
        <w:rFonts w:hint="default"/>
        <w:lang w:val="en-US" w:eastAsia="en-US" w:bidi="ar-SA"/>
      </w:rPr>
    </w:lvl>
    <w:lvl w:ilvl="7">
      <w:start w:val="0"/>
      <w:numFmt w:val="bullet"/>
      <w:lvlText w:val="•"/>
      <w:lvlJc w:val="left"/>
      <w:pPr>
        <w:ind w:left="7470" w:hanging="241"/>
      </w:pPr>
      <w:rPr>
        <w:rFonts w:hint="default"/>
        <w:lang w:val="en-US" w:eastAsia="en-US" w:bidi="ar-SA"/>
      </w:rPr>
    </w:lvl>
    <w:lvl w:ilvl="8">
      <w:start w:val="0"/>
      <w:numFmt w:val="bullet"/>
      <w:lvlText w:val="•"/>
      <w:lvlJc w:val="left"/>
      <w:pPr>
        <w:ind w:left="8220" w:hanging="241"/>
      </w:pPr>
      <w:rPr>
        <w:rFonts w:hint="default"/>
        <w:lang w:val="en-US" w:eastAsia="en-US" w:bidi="ar-SA"/>
      </w:rPr>
    </w:lvl>
  </w:abstractNum>
  <w:abstractNum w:abstractNumId="60">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59">
    <w:multiLevelType w:val="hybridMultilevel"/>
    <w:lvl w:ilvl="0">
      <w:start w:val="1"/>
      <w:numFmt w:val="decimal"/>
      <w:lvlText w:val="%1."/>
      <w:lvlJc w:val="left"/>
      <w:pPr>
        <w:ind w:left="1978" w:hanging="420"/>
        <w:jc w:val="left"/>
      </w:pPr>
      <w:rPr>
        <w:rFonts w:hint="default" w:ascii="Arial Black" w:hAnsi="Arial Black" w:eastAsia="Arial Black" w:cs="Arial Black"/>
        <w:b w:val="0"/>
        <w:bCs w:val="0"/>
        <w:i w:val="0"/>
        <w:iCs w:val="0"/>
        <w:color w:val="808285"/>
        <w:spacing w:val="-12"/>
        <w:w w:val="85"/>
        <w:sz w:val="28"/>
        <w:szCs w:val="28"/>
        <w:lang w:val="en-US" w:eastAsia="en-US" w:bidi="ar-SA"/>
      </w:rPr>
    </w:lvl>
    <w:lvl w:ilvl="1">
      <w:start w:val="1"/>
      <w:numFmt w:val="upperRoman"/>
      <w:lvlText w:val="%2."/>
      <w:lvlJc w:val="left"/>
      <w:pPr>
        <w:ind w:left="1880" w:hanging="182"/>
        <w:jc w:val="right"/>
      </w:pPr>
      <w:rPr>
        <w:rFonts w:hint="default" w:ascii="Arial Black" w:hAnsi="Arial Black" w:eastAsia="Arial Black" w:cs="Arial Black"/>
        <w:b w:val="0"/>
        <w:bCs w:val="0"/>
        <w:i w:val="0"/>
        <w:iCs w:val="0"/>
        <w:spacing w:val="-7"/>
        <w:w w:val="85"/>
        <w:sz w:val="17"/>
        <w:szCs w:val="17"/>
        <w:lang w:val="en-US" w:eastAsia="en-US" w:bidi="ar-SA"/>
      </w:rPr>
    </w:lvl>
    <w:lvl w:ilvl="2">
      <w:start w:val="1"/>
      <w:numFmt w:val="upperLetter"/>
      <w:lvlText w:val="(%3)"/>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3">
      <w:start w:val="0"/>
      <w:numFmt w:val="bullet"/>
      <w:lvlText w:val="•"/>
      <w:lvlJc w:val="left"/>
      <w:pPr>
        <w:ind w:left="3700" w:hanging="323"/>
      </w:pPr>
      <w:rPr>
        <w:rFonts w:hint="default"/>
        <w:lang w:val="en-US" w:eastAsia="en-US" w:bidi="ar-SA"/>
      </w:rPr>
    </w:lvl>
    <w:lvl w:ilvl="4">
      <w:start w:val="0"/>
      <w:numFmt w:val="bullet"/>
      <w:lvlText w:val="•"/>
      <w:lvlJc w:val="left"/>
      <w:pPr>
        <w:ind w:left="4560" w:hanging="323"/>
      </w:pPr>
      <w:rPr>
        <w:rFonts w:hint="default"/>
        <w:lang w:val="en-US" w:eastAsia="en-US" w:bidi="ar-SA"/>
      </w:rPr>
    </w:lvl>
    <w:lvl w:ilvl="5">
      <w:start w:val="0"/>
      <w:numFmt w:val="bullet"/>
      <w:lvlText w:val="•"/>
      <w:lvlJc w:val="left"/>
      <w:pPr>
        <w:ind w:left="5420" w:hanging="323"/>
      </w:pPr>
      <w:rPr>
        <w:rFonts w:hint="default"/>
        <w:lang w:val="en-US" w:eastAsia="en-US" w:bidi="ar-SA"/>
      </w:rPr>
    </w:lvl>
    <w:lvl w:ilvl="6">
      <w:start w:val="0"/>
      <w:numFmt w:val="bullet"/>
      <w:lvlText w:val="•"/>
      <w:lvlJc w:val="left"/>
      <w:pPr>
        <w:ind w:left="6280" w:hanging="323"/>
      </w:pPr>
      <w:rPr>
        <w:rFonts w:hint="default"/>
        <w:lang w:val="en-US" w:eastAsia="en-US" w:bidi="ar-SA"/>
      </w:rPr>
    </w:lvl>
    <w:lvl w:ilvl="7">
      <w:start w:val="0"/>
      <w:numFmt w:val="bullet"/>
      <w:lvlText w:val="•"/>
      <w:lvlJc w:val="left"/>
      <w:pPr>
        <w:ind w:left="7140" w:hanging="323"/>
      </w:pPr>
      <w:rPr>
        <w:rFonts w:hint="default"/>
        <w:lang w:val="en-US" w:eastAsia="en-US" w:bidi="ar-SA"/>
      </w:rPr>
    </w:lvl>
    <w:lvl w:ilvl="8">
      <w:start w:val="0"/>
      <w:numFmt w:val="bullet"/>
      <w:lvlText w:val="•"/>
      <w:lvlJc w:val="left"/>
      <w:pPr>
        <w:ind w:left="8000" w:hanging="323"/>
      </w:pPr>
      <w:rPr>
        <w:rFonts w:hint="default"/>
        <w:lang w:val="en-US" w:eastAsia="en-US" w:bidi="ar-SA"/>
      </w:rPr>
    </w:lvl>
  </w:abstractNum>
  <w:abstractNum w:abstractNumId="58">
    <w:multiLevelType w:val="hybridMultilevel"/>
    <w:lvl w:ilvl="0">
      <w:start w:val="1"/>
      <w:numFmt w:val="upperRoman"/>
      <w:lvlText w:val="%1."/>
      <w:lvlJc w:val="left"/>
      <w:pPr>
        <w:ind w:left="1880" w:hanging="182"/>
        <w:jc w:val="right"/>
      </w:pPr>
      <w:rPr>
        <w:rFonts w:hint="default" w:ascii="Arial Black" w:hAnsi="Arial Black" w:eastAsia="Arial Black" w:cs="Arial Black"/>
        <w:b w:val="0"/>
        <w:bCs w:val="0"/>
        <w:i w:val="0"/>
        <w:iCs w:val="0"/>
        <w:spacing w:val="-7"/>
        <w:w w:val="85"/>
        <w:sz w:val="17"/>
        <w:szCs w:val="17"/>
        <w:lang w:val="en-US" w:eastAsia="en-US" w:bidi="ar-SA"/>
      </w:rPr>
    </w:lvl>
    <w:lvl w:ilvl="1">
      <w:start w:val="1"/>
      <w:numFmt w:val="upperLetter"/>
      <w:lvlText w:val="(%2)"/>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57">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1"/>
      <w:numFmt w:val="decimal"/>
      <w:lvlText w:val="%2."/>
      <w:lvlJc w:val="left"/>
      <w:pPr>
        <w:ind w:left="1930" w:hanging="261"/>
        <w:jc w:val="right"/>
      </w:pPr>
      <w:rPr>
        <w:rFonts w:hint="default" w:ascii="Arial Black" w:hAnsi="Arial Black" w:eastAsia="Arial Black" w:cs="Arial Black"/>
        <w:b w:val="0"/>
        <w:bCs w:val="0"/>
        <w:i w:val="0"/>
        <w:iCs w:val="0"/>
        <w:color w:val="808285"/>
        <w:spacing w:val="-9"/>
        <w:w w:val="85"/>
        <w:sz w:val="22"/>
        <w:szCs w:val="22"/>
        <w:lang w:val="en-US" w:eastAsia="en-US" w:bidi="ar-SA"/>
      </w:rPr>
    </w:lvl>
    <w:lvl w:ilvl="2">
      <w:start w:val="0"/>
      <w:numFmt w:val="bullet"/>
      <w:lvlText w:val="•"/>
      <w:lvlJc w:val="left"/>
      <w:pPr>
        <w:ind w:left="2804" w:hanging="261"/>
      </w:pPr>
      <w:rPr>
        <w:rFonts w:hint="default"/>
        <w:lang w:val="en-US" w:eastAsia="en-US" w:bidi="ar-SA"/>
      </w:rPr>
    </w:lvl>
    <w:lvl w:ilvl="3">
      <w:start w:val="0"/>
      <w:numFmt w:val="bullet"/>
      <w:lvlText w:val="•"/>
      <w:lvlJc w:val="left"/>
      <w:pPr>
        <w:ind w:left="3668" w:hanging="261"/>
      </w:pPr>
      <w:rPr>
        <w:rFonts w:hint="default"/>
        <w:lang w:val="en-US" w:eastAsia="en-US" w:bidi="ar-SA"/>
      </w:rPr>
    </w:lvl>
    <w:lvl w:ilvl="4">
      <w:start w:val="0"/>
      <w:numFmt w:val="bullet"/>
      <w:lvlText w:val="•"/>
      <w:lvlJc w:val="left"/>
      <w:pPr>
        <w:ind w:left="4533" w:hanging="261"/>
      </w:pPr>
      <w:rPr>
        <w:rFonts w:hint="default"/>
        <w:lang w:val="en-US" w:eastAsia="en-US" w:bidi="ar-SA"/>
      </w:rPr>
    </w:lvl>
    <w:lvl w:ilvl="5">
      <w:start w:val="0"/>
      <w:numFmt w:val="bullet"/>
      <w:lvlText w:val="•"/>
      <w:lvlJc w:val="left"/>
      <w:pPr>
        <w:ind w:left="5397" w:hanging="261"/>
      </w:pPr>
      <w:rPr>
        <w:rFonts w:hint="default"/>
        <w:lang w:val="en-US" w:eastAsia="en-US" w:bidi="ar-SA"/>
      </w:rPr>
    </w:lvl>
    <w:lvl w:ilvl="6">
      <w:start w:val="0"/>
      <w:numFmt w:val="bullet"/>
      <w:lvlText w:val="•"/>
      <w:lvlJc w:val="left"/>
      <w:pPr>
        <w:ind w:left="6262" w:hanging="261"/>
      </w:pPr>
      <w:rPr>
        <w:rFonts w:hint="default"/>
        <w:lang w:val="en-US" w:eastAsia="en-US" w:bidi="ar-SA"/>
      </w:rPr>
    </w:lvl>
    <w:lvl w:ilvl="7">
      <w:start w:val="0"/>
      <w:numFmt w:val="bullet"/>
      <w:lvlText w:val="•"/>
      <w:lvlJc w:val="left"/>
      <w:pPr>
        <w:ind w:left="7126" w:hanging="261"/>
      </w:pPr>
      <w:rPr>
        <w:rFonts w:hint="default"/>
        <w:lang w:val="en-US" w:eastAsia="en-US" w:bidi="ar-SA"/>
      </w:rPr>
    </w:lvl>
    <w:lvl w:ilvl="8">
      <w:start w:val="0"/>
      <w:numFmt w:val="bullet"/>
      <w:lvlText w:val="•"/>
      <w:lvlJc w:val="left"/>
      <w:pPr>
        <w:ind w:left="7991" w:hanging="261"/>
      </w:pPr>
      <w:rPr>
        <w:rFonts w:hint="default"/>
        <w:lang w:val="en-US" w:eastAsia="en-US" w:bidi="ar-SA"/>
      </w:rPr>
    </w:lvl>
  </w:abstractNum>
  <w:abstractNum w:abstractNumId="56">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55">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54">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53">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52">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51">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50">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49">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48">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47">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46">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45">
    <w:multiLevelType w:val="hybridMultilevel"/>
    <w:lvl w:ilvl="0">
      <w:start w:val="1"/>
      <w:numFmt w:val="decimal"/>
      <w:lvlText w:val="%1."/>
      <w:lvlJc w:val="left"/>
      <w:pPr>
        <w:ind w:left="1560" w:hanging="247"/>
        <w:jc w:val="right"/>
      </w:pPr>
      <w:rPr>
        <w:rFonts w:hint="default" w:ascii="Arial Black" w:hAnsi="Arial Black" w:eastAsia="Arial Black" w:cs="Arial Black"/>
        <w:b w:val="0"/>
        <w:bCs w:val="0"/>
        <w:i w:val="0"/>
        <w:iCs w:val="0"/>
        <w:color w:val="808285"/>
        <w:spacing w:val="-12"/>
        <w:w w:val="85"/>
        <w:sz w:val="22"/>
        <w:szCs w:val="22"/>
        <w:lang w:val="en-US" w:eastAsia="en-US" w:bidi="ar-SA"/>
      </w:rPr>
    </w:lvl>
    <w:lvl w:ilvl="1">
      <w:start w:val="1"/>
      <w:numFmt w:val="upperRoman"/>
      <w:lvlText w:val="%2."/>
      <w:lvlJc w:val="left"/>
      <w:pPr>
        <w:ind w:left="1899" w:hanging="220"/>
        <w:jc w:val="right"/>
      </w:pPr>
      <w:rPr>
        <w:rFonts w:hint="default" w:ascii="Arial Black" w:hAnsi="Arial Black" w:eastAsia="Arial Black" w:cs="Arial Black"/>
        <w:b w:val="0"/>
        <w:bCs w:val="0"/>
        <w:i w:val="0"/>
        <w:iCs w:val="0"/>
        <w:spacing w:val="-7"/>
        <w:w w:val="85"/>
        <w:sz w:val="17"/>
        <w:szCs w:val="17"/>
        <w:lang w:val="en-US" w:eastAsia="en-US" w:bidi="ar-SA"/>
      </w:rPr>
    </w:lvl>
    <w:lvl w:ilvl="2">
      <w:start w:val="1"/>
      <w:numFmt w:val="upperLetter"/>
      <w:lvlText w:val="(%3)"/>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3">
      <w:start w:val="0"/>
      <w:numFmt w:val="bullet"/>
      <w:lvlText w:val="•"/>
      <w:lvlJc w:val="left"/>
      <w:pPr>
        <w:ind w:left="2877" w:hanging="323"/>
      </w:pPr>
      <w:rPr>
        <w:rFonts w:hint="default"/>
        <w:lang w:val="en-US" w:eastAsia="en-US" w:bidi="ar-SA"/>
      </w:rPr>
    </w:lvl>
    <w:lvl w:ilvl="4">
      <w:start w:val="0"/>
      <w:numFmt w:val="bullet"/>
      <w:lvlText w:val="•"/>
      <w:lvlJc w:val="left"/>
      <w:pPr>
        <w:ind w:left="3855" w:hanging="323"/>
      </w:pPr>
      <w:rPr>
        <w:rFonts w:hint="default"/>
        <w:lang w:val="en-US" w:eastAsia="en-US" w:bidi="ar-SA"/>
      </w:rPr>
    </w:lvl>
    <w:lvl w:ilvl="5">
      <w:start w:val="0"/>
      <w:numFmt w:val="bullet"/>
      <w:lvlText w:val="•"/>
      <w:lvlJc w:val="left"/>
      <w:pPr>
        <w:ind w:left="4832" w:hanging="323"/>
      </w:pPr>
      <w:rPr>
        <w:rFonts w:hint="default"/>
        <w:lang w:val="en-US" w:eastAsia="en-US" w:bidi="ar-SA"/>
      </w:rPr>
    </w:lvl>
    <w:lvl w:ilvl="6">
      <w:start w:val="0"/>
      <w:numFmt w:val="bullet"/>
      <w:lvlText w:val="•"/>
      <w:lvlJc w:val="left"/>
      <w:pPr>
        <w:ind w:left="5810" w:hanging="323"/>
      </w:pPr>
      <w:rPr>
        <w:rFonts w:hint="default"/>
        <w:lang w:val="en-US" w:eastAsia="en-US" w:bidi="ar-SA"/>
      </w:rPr>
    </w:lvl>
    <w:lvl w:ilvl="7">
      <w:start w:val="0"/>
      <w:numFmt w:val="bullet"/>
      <w:lvlText w:val="•"/>
      <w:lvlJc w:val="left"/>
      <w:pPr>
        <w:ind w:left="6787" w:hanging="323"/>
      </w:pPr>
      <w:rPr>
        <w:rFonts w:hint="default"/>
        <w:lang w:val="en-US" w:eastAsia="en-US" w:bidi="ar-SA"/>
      </w:rPr>
    </w:lvl>
    <w:lvl w:ilvl="8">
      <w:start w:val="0"/>
      <w:numFmt w:val="bullet"/>
      <w:lvlText w:val="•"/>
      <w:lvlJc w:val="left"/>
      <w:pPr>
        <w:ind w:left="7765" w:hanging="323"/>
      </w:pPr>
      <w:rPr>
        <w:rFonts w:hint="default"/>
        <w:lang w:val="en-US" w:eastAsia="en-US" w:bidi="ar-SA"/>
      </w:rPr>
    </w:lvl>
  </w:abstractNum>
  <w:abstractNum w:abstractNumId="44">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43">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42">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41">
    <w:multiLevelType w:val="hybridMultilevel"/>
    <w:lvl w:ilvl="0">
      <w:start w:val="1"/>
      <w:numFmt w:val="upperRoman"/>
      <w:lvlText w:val="%1."/>
      <w:lvlJc w:val="left"/>
      <w:pPr>
        <w:ind w:left="1899" w:hanging="220"/>
        <w:jc w:val="right"/>
      </w:pPr>
      <w:rPr>
        <w:rFonts w:hint="default" w:ascii="Arial Black" w:hAnsi="Arial Black" w:eastAsia="Arial Black" w:cs="Arial Black"/>
        <w:b w:val="0"/>
        <w:bCs w:val="0"/>
        <w:i w:val="0"/>
        <w:iCs w:val="0"/>
        <w:spacing w:val="-7"/>
        <w:w w:val="85"/>
        <w:sz w:val="17"/>
        <w:szCs w:val="17"/>
        <w:lang w:val="en-US" w:eastAsia="en-US" w:bidi="ar-SA"/>
      </w:rPr>
    </w:lvl>
    <w:lvl w:ilvl="1">
      <w:start w:val="1"/>
      <w:numFmt w:val="upperLetter"/>
      <w:lvlText w:val="(%2)"/>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637" w:hanging="323"/>
      </w:pPr>
      <w:rPr>
        <w:rFonts w:hint="default"/>
        <w:lang w:val="en-US" w:eastAsia="en-US" w:bidi="ar-SA"/>
      </w:rPr>
    </w:lvl>
    <w:lvl w:ilvl="4">
      <w:start w:val="0"/>
      <w:numFmt w:val="bullet"/>
      <w:lvlText w:val="•"/>
      <w:lvlJc w:val="left"/>
      <w:pPr>
        <w:ind w:left="4506" w:hanging="323"/>
      </w:pPr>
      <w:rPr>
        <w:rFonts w:hint="default"/>
        <w:lang w:val="en-US" w:eastAsia="en-US" w:bidi="ar-SA"/>
      </w:rPr>
    </w:lvl>
    <w:lvl w:ilvl="5">
      <w:start w:val="0"/>
      <w:numFmt w:val="bullet"/>
      <w:lvlText w:val="•"/>
      <w:lvlJc w:val="left"/>
      <w:pPr>
        <w:ind w:left="5375" w:hanging="323"/>
      </w:pPr>
      <w:rPr>
        <w:rFonts w:hint="default"/>
        <w:lang w:val="en-US" w:eastAsia="en-US" w:bidi="ar-SA"/>
      </w:rPr>
    </w:lvl>
    <w:lvl w:ilvl="6">
      <w:start w:val="0"/>
      <w:numFmt w:val="bullet"/>
      <w:lvlText w:val="•"/>
      <w:lvlJc w:val="left"/>
      <w:pPr>
        <w:ind w:left="6244" w:hanging="323"/>
      </w:pPr>
      <w:rPr>
        <w:rFonts w:hint="default"/>
        <w:lang w:val="en-US" w:eastAsia="en-US" w:bidi="ar-SA"/>
      </w:rPr>
    </w:lvl>
    <w:lvl w:ilvl="7">
      <w:start w:val="0"/>
      <w:numFmt w:val="bullet"/>
      <w:lvlText w:val="•"/>
      <w:lvlJc w:val="left"/>
      <w:pPr>
        <w:ind w:left="7113" w:hanging="323"/>
      </w:pPr>
      <w:rPr>
        <w:rFonts w:hint="default"/>
        <w:lang w:val="en-US" w:eastAsia="en-US" w:bidi="ar-SA"/>
      </w:rPr>
    </w:lvl>
    <w:lvl w:ilvl="8">
      <w:start w:val="0"/>
      <w:numFmt w:val="bullet"/>
      <w:lvlText w:val="•"/>
      <w:lvlJc w:val="left"/>
      <w:pPr>
        <w:ind w:left="7982" w:hanging="323"/>
      </w:pPr>
      <w:rPr>
        <w:rFonts w:hint="default"/>
        <w:lang w:val="en-US" w:eastAsia="en-US" w:bidi="ar-SA"/>
      </w:rPr>
    </w:lvl>
  </w:abstractNum>
  <w:abstractNum w:abstractNumId="40">
    <w:multiLevelType w:val="hybridMultilevel"/>
    <w:lvl w:ilvl="0">
      <w:start w:val="1"/>
      <w:numFmt w:val="decimal"/>
      <w:lvlText w:val="%1."/>
      <w:lvlJc w:val="left"/>
      <w:pPr>
        <w:ind w:left="1978" w:hanging="420"/>
        <w:jc w:val="left"/>
      </w:pPr>
      <w:rPr>
        <w:rFonts w:hint="default" w:ascii="Arial Black" w:hAnsi="Arial Black" w:eastAsia="Arial Black" w:cs="Arial Black"/>
        <w:b w:val="0"/>
        <w:bCs w:val="0"/>
        <w:i w:val="0"/>
        <w:iCs w:val="0"/>
        <w:color w:val="808285"/>
        <w:spacing w:val="-12"/>
        <w:w w:val="85"/>
        <w:sz w:val="28"/>
        <w:szCs w:val="28"/>
        <w:lang w:val="en-US" w:eastAsia="en-US" w:bidi="ar-SA"/>
      </w:rPr>
    </w:lvl>
    <w:lvl w:ilvl="1">
      <w:start w:val="0"/>
      <w:numFmt w:val="bullet"/>
      <w:lvlText w:val="•"/>
      <w:lvlJc w:val="left"/>
      <w:pPr>
        <w:ind w:left="2754" w:hanging="420"/>
      </w:pPr>
      <w:rPr>
        <w:rFonts w:hint="default"/>
        <w:lang w:val="en-US" w:eastAsia="en-US" w:bidi="ar-SA"/>
      </w:rPr>
    </w:lvl>
    <w:lvl w:ilvl="2">
      <w:start w:val="0"/>
      <w:numFmt w:val="bullet"/>
      <w:lvlText w:val="•"/>
      <w:lvlJc w:val="left"/>
      <w:pPr>
        <w:ind w:left="3528" w:hanging="420"/>
      </w:pPr>
      <w:rPr>
        <w:rFonts w:hint="default"/>
        <w:lang w:val="en-US" w:eastAsia="en-US" w:bidi="ar-SA"/>
      </w:rPr>
    </w:lvl>
    <w:lvl w:ilvl="3">
      <w:start w:val="0"/>
      <w:numFmt w:val="bullet"/>
      <w:lvlText w:val="•"/>
      <w:lvlJc w:val="left"/>
      <w:pPr>
        <w:ind w:left="4302" w:hanging="420"/>
      </w:pPr>
      <w:rPr>
        <w:rFonts w:hint="default"/>
        <w:lang w:val="en-US" w:eastAsia="en-US" w:bidi="ar-SA"/>
      </w:rPr>
    </w:lvl>
    <w:lvl w:ilvl="4">
      <w:start w:val="0"/>
      <w:numFmt w:val="bullet"/>
      <w:lvlText w:val="•"/>
      <w:lvlJc w:val="left"/>
      <w:pPr>
        <w:ind w:left="5076" w:hanging="420"/>
      </w:pPr>
      <w:rPr>
        <w:rFonts w:hint="default"/>
        <w:lang w:val="en-US" w:eastAsia="en-US" w:bidi="ar-SA"/>
      </w:rPr>
    </w:lvl>
    <w:lvl w:ilvl="5">
      <w:start w:val="0"/>
      <w:numFmt w:val="bullet"/>
      <w:lvlText w:val="•"/>
      <w:lvlJc w:val="left"/>
      <w:pPr>
        <w:ind w:left="5850" w:hanging="420"/>
      </w:pPr>
      <w:rPr>
        <w:rFonts w:hint="default"/>
        <w:lang w:val="en-US" w:eastAsia="en-US" w:bidi="ar-SA"/>
      </w:rPr>
    </w:lvl>
    <w:lvl w:ilvl="6">
      <w:start w:val="0"/>
      <w:numFmt w:val="bullet"/>
      <w:lvlText w:val="•"/>
      <w:lvlJc w:val="left"/>
      <w:pPr>
        <w:ind w:left="6624" w:hanging="420"/>
      </w:pPr>
      <w:rPr>
        <w:rFonts w:hint="default"/>
        <w:lang w:val="en-US" w:eastAsia="en-US" w:bidi="ar-SA"/>
      </w:rPr>
    </w:lvl>
    <w:lvl w:ilvl="7">
      <w:start w:val="0"/>
      <w:numFmt w:val="bullet"/>
      <w:lvlText w:val="•"/>
      <w:lvlJc w:val="left"/>
      <w:pPr>
        <w:ind w:left="7398" w:hanging="420"/>
      </w:pPr>
      <w:rPr>
        <w:rFonts w:hint="default"/>
        <w:lang w:val="en-US" w:eastAsia="en-US" w:bidi="ar-SA"/>
      </w:rPr>
    </w:lvl>
    <w:lvl w:ilvl="8">
      <w:start w:val="0"/>
      <w:numFmt w:val="bullet"/>
      <w:lvlText w:val="•"/>
      <w:lvlJc w:val="left"/>
      <w:pPr>
        <w:ind w:left="8172" w:hanging="420"/>
      </w:pPr>
      <w:rPr>
        <w:rFonts w:hint="default"/>
        <w:lang w:val="en-US" w:eastAsia="en-US" w:bidi="ar-SA"/>
      </w:rPr>
    </w:lvl>
  </w:abstractNum>
  <w:abstractNum w:abstractNumId="39">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38">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37">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36">
    <w:multiLevelType w:val="hybridMultilevel"/>
    <w:lvl w:ilvl="0">
      <w:start w:val="0"/>
      <w:numFmt w:val="bullet"/>
      <w:lvlText w:val="•"/>
      <w:lvlJc w:val="left"/>
      <w:pPr>
        <w:ind w:left="2220" w:hanging="241"/>
      </w:pPr>
      <w:rPr>
        <w:rFonts w:hint="default" w:ascii="Arial Black" w:hAnsi="Arial Black" w:eastAsia="Arial Black" w:cs="Arial Black"/>
        <w:b w:val="0"/>
        <w:bCs w:val="0"/>
        <w:i w:val="0"/>
        <w:iCs w:val="0"/>
        <w:color w:val="939598"/>
        <w:spacing w:val="0"/>
        <w:w w:val="82"/>
        <w:position w:val="-3"/>
        <w:sz w:val="28"/>
        <w:szCs w:val="28"/>
        <w:lang w:val="en-US" w:eastAsia="en-US" w:bidi="ar-SA"/>
      </w:rPr>
    </w:lvl>
    <w:lvl w:ilvl="1">
      <w:start w:val="0"/>
      <w:numFmt w:val="bullet"/>
      <w:lvlText w:val="•"/>
      <w:lvlJc w:val="left"/>
      <w:pPr>
        <w:ind w:left="2970" w:hanging="241"/>
      </w:pPr>
      <w:rPr>
        <w:rFonts w:hint="default"/>
        <w:lang w:val="en-US" w:eastAsia="en-US" w:bidi="ar-SA"/>
      </w:rPr>
    </w:lvl>
    <w:lvl w:ilvl="2">
      <w:start w:val="0"/>
      <w:numFmt w:val="bullet"/>
      <w:lvlText w:val="•"/>
      <w:lvlJc w:val="left"/>
      <w:pPr>
        <w:ind w:left="3720" w:hanging="241"/>
      </w:pPr>
      <w:rPr>
        <w:rFonts w:hint="default"/>
        <w:lang w:val="en-US" w:eastAsia="en-US" w:bidi="ar-SA"/>
      </w:rPr>
    </w:lvl>
    <w:lvl w:ilvl="3">
      <w:start w:val="0"/>
      <w:numFmt w:val="bullet"/>
      <w:lvlText w:val="•"/>
      <w:lvlJc w:val="left"/>
      <w:pPr>
        <w:ind w:left="4470" w:hanging="241"/>
      </w:pPr>
      <w:rPr>
        <w:rFonts w:hint="default"/>
        <w:lang w:val="en-US" w:eastAsia="en-US" w:bidi="ar-SA"/>
      </w:rPr>
    </w:lvl>
    <w:lvl w:ilvl="4">
      <w:start w:val="0"/>
      <w:numFmt w:val="bullet"/>
      <w:lvlText w:val="•"/>
      <w:lvlJc w:val="left"/>
      <w:pPr>
        <w:ind w:left="5220" w:hanging="241"/>
      </w:pPr>
      <w:rPr>
        <w:rFonts w:hint="default"/>
        <w:lang w:val="en-US" w:eastAsia="en-US" w:bidi="ar-SA"/>
      </w:rPr>
    </w:lvl>
    <w:lvl w:ilvl="5">
      <w:start w:val="0"/>
      <w:numFmt w:val="bullet"/>
      <w:lvlText w:val="•"/>
      <w:lvlJc w:val="left"/>
      <w:pPr>
        <w:ind w:left="5970" w:hanging="241"/>
      </w:pPr>
      <w:rPr>
        <w:rFonts w:hint="default"/>
        <w:lang w:val="en-US" w:eastAsia="en-US" w:bidi="ar-SA"/>
      </w:rPr>
    </w:lvl>
    <w:lvl w:ilvl="6">
      <w:start w:val="0"/>
      <w:numFmt w:val="bullet"/>
      <w:lvlText w:val="•"/>
      <w:lvlJc w:val="left"/>
      <w:pPr>
        <w:ind w:left="6720" w:hanging="241"/>
      </w:pPr>
      <w:rPr>
        <w:rFonts w:hint="default"/>
        <w:lang w:val="en-US" w:eastAsia="en-US" w:bidi="ar-SA"/>
      </w:rPr>
    </w:lvl>
    <w:lvl w:ilvl="7">
      <w:start w:val="0"/>
      <w:numFmt w:val="bullet"/>
      <w:lvlText w:val="•"/>
      <w:lvlJc w:val="left"/>
      <w:pPr>
        <w:ind w:left="7470" w:hanging="241"/>
      </w:pPr>
      <w:rPr>
        <w:rFonts w:hint="default"/>
        <w:lang w:val="en-US" w:eastAsia="en-US" w:bidi="ar-SA"/>
      </w:rPr>
    </w:lvl>
    <w:lvl w:ilvl="8">
      <w:start w:val="0"/>
      <w:numFmt w:val="bullet"/>
      <w:lvlText w:val="•"/>
      <w:lvlJc w:val="left"/>
      <w:pPr>
        <w:ind w:left="8220" w:hanging="241"/>
      </w:pPr>
      <w:rPr>
        <w:rFonts w:hint="default"/>
        <w:lang w:val="en-US" w:eastAsia="en-US" w:bidi="ar-SA"/>
      </w:rPr>
    </w:lvl>
  </w:abstractNum>
  <w:abstractNum w:abstractNumId="35">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1"/>
      <w:numFmt w:val="decimal"/>
      <w:lvlText w:val="%2."/>
      <w:lvlJc w:val="left"/>
      <w:pPr>
        <w:ind w:left="1930" w:hanging="261"/>
        <w:jc w:val="right"/>
      </w:pPr>
      <w:rPr>
        <w:rFonts w:hint="default" w:ascii="Arial Black" w:hAnsi="Arial Black" w:eastAsia="Arial Black" w:cs="Arial Black"/>
        <w:b w:val="0"/>
        <w:bCs w:val="0"/>
        <w:i w:val="0"/>
        <w:iCs w:val="0"/>
        <w:color w:val="808285"/>
        <w:spacing w:val="-9"/>
        <w:w w:val="85"/>
        <w:sz w:val="22"/>
        <w:szCs w:val="22"/>
        <w:lang w:val="en-US" w:eastAsia="en-US" w:bidi="ar-SA"/>
      </w:rPr>
    </w:lvl>
    <w:lvl w:ilvl="2">
      <w:start w:val="0"/>
      <w:numFmt w:val="bullet"/>
      <w:lvlText w:val="•"/>
      <w:lvlJc w:val="left"/>
      <w:pPr>
        <w:ind w:left="2804" w:hanging="261"/>
      </w:pPr>
      <w:rPr>
        <w:rFonts w:hint="default"/>
        <w:lang w:val="en-US" w:eastAsia="en-US" w:bidi="ar-SA"/>
      </w:rPr>
    </w:lvl>
    <w:lvl w:ilvl="3">
      <w:start w:val="0"/>
      <w:numFmt w:val="bullet"/>
      <w:lvlText w:val="•"/>
      <w:lvlJc w:val="left"/>
      <w:pPr>
        <w:ind w:left="3668" w:hanging="261"/>
      </w:pPr>
      <w:rPr>
        <w:rFonts w:hint="default"/>
        <w:lang w:val="en-US" w:eastAsia="en-US" w:bidi="ar-SA"/>
      </w:rPr>
    </w:lvl>
    <w:lvl w:ilvl="4">
      <w:start w:val="0"/>
      <w:numFmt w:val="bullet"/>
      <w:lvlText w:val="•"/>
      <w:lvlJc w:val="left"/>
      <w:pPr>
        <w:ind w:left="4533" w:hanging="261"/>
      </w:pPr>
      <w:rPr>
        <w:rFonts w:hint="default"/>
        <w:lang w:val="en-US" w:eastAsia="en-US" w:bidi="ar-SA"/>
      </w:rPr>
    </w:lvl>
    <w:lvl w:ilvl="5">
      <w:start w:val="0"/>
      <w:numFmt w:val="bullet"/>
      <w:lvlText w:val="•"/>
      <w:lvlJc w:val="left"/>
      <w:pPr>
        <w:ind w:left="5397" w:hanging="261"/>
      </w:pPr>
      <w:rPr>
        <w:rFonts w:hint="default"/>
        <w:lang w:val="en-US" w:eastAsia="en-US" w:bidi="ar-SA"/>
      </w:rPr>
    </w:lvl>
    <w:lvl w:ilvl="6">
      <w:start w:val="0"/>
      <w:numFmt w:val="bullet"/>
      <w:lvlText w:val="•"/>
      <w:lvlJc w:val="left"/>
      <w:pPr>
        <w:ind w:left="6262" w:hanging="261"/>
      </w:pPr>
      <w:rPr>
        <w:rFonts w:hint="default"/>
        <w:lang w:val="en-US" w:eastAsia="en-US" w:bidi="ar-SA"/>
      </w:rPr>
    </w:lvl>
    <w:lvl w:ilvl="7">
      <w:start w:val="0"/>
      <w:numFmt w:val="bullet"/>
      <w:lvlText w:val="•"/>
      <w:lvlJc w:val="left"/>
      <w:pPr>
        <w:ind w:left="7126" w:hanging="261"/>
      </w:pPr>
      <w:rPr>
        <w:rFonts w:hint="default"/>
        <w:lang w:val="en-US" w:eastAsia="en-US" w:bidi="ar-SA"/>
      </w:rPr>
    </w:lvl>
    <w:lvl w:ilvl="8">
      <w:start w:val="0"/>
      <w:numFmt w:val="bullet"/>
      <w:lvlText w:val="•"/>
      <w:lvlJc w:val="left"/>
      <w:pPr>
        <w:ind w:left="7991" w:hanging="261"/>
      </w:pPr>
      <w:rPr>
        <w:rFonts w:hint="default"/>
        <w:lang w:val="en-US" w:eastAsia="en-US" w:bidi="ar-SA"/>
      </w:rPr>
    </w:lvl>
  </w:abstractNum>
  <w:abstractNum w:abstractNumId="34">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33">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32">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31">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30">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29">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28">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27">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26">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25">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24">
    <w:multiLevelType w:val="hybridMultilevel"/>
    <w:lvl w:ilvl="0">
      <w:start w:val="1"/>
      <w:numFmt w:val="decimal"/>
      <w:lvlText w:val="%1-"/>
      <w:lvlJc w:val="left"/>
      <w:pPr>
        <w:ind w:left="1560" w:hanging="178"/>
        <w:jc w:val="left"/>
      </w:pPr>
      <w:rPr>
        <w:rFonts w:hint="default" w:ascii="Cambria" w:hAnsi="Cambria" w:eastAsia="Cambria" w:cs="Cambria"/>
        <w:b w:val="0"/>
        <w:bCs w:val="0"/>
        <w:i w:val="0"/>
        <w:iCs w:val="0"/>
        <w:spacing w:val="-1"/>
        <w:w w:val="124"/>
        <w:sz w:val="14"/>
        <w:szCs w:val="14"/>
        <w:lang w:val="en-US" w:eastAsia="en-US" w:bidi="ar-SA"/>
      </w:rPr>
    </w:lvl>
    <w:lvl w:ilvl="1">
      <w:start w:val="1"/>
      <w:numFmt w:val="upperLetter"/>
      <w:lvlText w:val="(%2)"/>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2">
      <w:start w:val="0"/>
      <w:numFmt w:val="bullet"/>
      <w:lvlText w:val="•"/>
      <w:lvlJc w:val="left"/>
      <w:pPr>
        <w:ind w:left="2751" w:hanging="323"/>
      </w:pPr>
      <w:rPr>
        <w:rFonts w:hint="default"/>
        <w:lang w:val="en-US" w:eastAsia="en-US" w:bidi="ar-SA"/>
      </w:rPr>
    </w:lvl>
    <w:lvl w:ilvl="3">
      <w:start w:val="0"/>
      <w:numFmt w:val="bullet"/>
      <w:lvlText w:val="•"/>
      <w:lvlJc w:val="left"/>
      <w:pPr>
        <w:ind w:left="3622" w:hanging="323"/>
      </w:pPr>
      <w:rPr>
        <w:rFonts w:hint="default"/>
        <w:lang w:val="en-US" w:eastAsia="en-US" w:bidi="ar-SA"/>
      </w:rPr>
    </w:lvl>
    <w:lvl w:ilvl="4">
      <w:start w:val="0"/>
      <w:numFmt w:val="bullet"/>
      <w:lvlText w:val="•"/>
      <w:lvlJc w:val="left"/>
      <w:pPr>
        <w:ind w:left="4493" w:hanging="323"/>
      </w:pPr>
      <w:rPr>
        <w:rFonts w:hint="default"/>
        <w:lang w:val="en-US" w:eastAsia="en-US" w:bidi="ar-SA"/>
      </w:rPr>
    </w:lvl>
    <w:lvl w:ilvl="5">
      <w:start w:val="0"/>
      <w:numFmt w:val="bullet"/>
      <w:lvlText w:val="•"/>
      <w:lvlJc w:val="left"/>
      <w:pPr>
        <w:ind w:left="5364" w:hanging="323"/>
      </w:pPr>
      <w:rPr>
        <w:rFonts w:hint="default"/>
        <w:lang w:val="en-US" w:eastAsia="en-US" w:bidi="ar-SA"/>
      </w:rPr>
    </w:lvl>
    <w:lvl w:ilvl="6">
      <w:start w:val="0"/>
      <w:numFmt w:val="bullet"/>
      <w:lvlText w:val="•"/>
      <w:lvlJc w:val="left"/>
      <w:pPr>
        <w:ind w:left="6235" w:hanging="323"/>
      </w:pPr>
      <w:rPr>
        <w:rFonts w:hint="default"/>
        <w:lang w:val="en-US" w:eastAsia="en-US" w:bidi="ar-SA"/>
      </w:rPr>
    </w:lvl>
    <w:lvl w:ilvl="7">
      <w:start w:val="0"/>
      <w:numFmt w:val="bullet"/>
      <w:lvlText w:val="•"/>
      <w:lvlJc w:val="left"/>
      <w:pPr>
        <w:ind w:left="7106" w:hanging="323"/>
      </w:pPr>
      <w:rPr>
        <w:rFonts w:hint="default"/>
        <w:lang w:val="en-US" w:eastAsia="en-US" w:bidi="ar-SA"/>
      </w:rPr>
    </w:lvl>
    <w:lvl w:ilvl="8">
      <w:start w:val="0"/>
      <w:numFmt w:val="bullet"/>
      <w:lvlText w:val="•"/>
      <w:lvlJc w:val="left"/>
      <w:pPr>
        <w:ind w:left="7977" w:hanging="323"/>
      </w:pPr>
      <w:rPr>
        <w:rFonts w:hint="default"/>
        <w:lang w:val="en-US" w:eastAsia="en-US" w:bidi="ar-SA"/>
      </w:rPr>
    </w:lvl>
  </w:abstractNum>
  <w:abstractNum w:abstractNumId="23">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22">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21">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20">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19">
    <w:multiLevelType w:val="hybridMultilevel"/>
    <w:lvl w:ilvl="0">
      <w:start w:val="1"/>
      <w:numFmt w:val="decimal"/>
      <w:lvlText w:val="%1."/>
      <w:lvlJc w:val="left"/>
      <w:pPr>
        <w:ind w:left="1560" w:hanging="247"/>
        <w:jc w:val="right"/>
      </w:pPr>
      <w:rPr>
        <w:rFonts w:hint="default" w:ascii="Arial Black" w:hAnsi="Arial Black" w:eastAsia="Arial Black" w:cs="Arial Black"/>
        <w:b w:val="0"/>
        <w:bCs w:val="0"/>
        <w:i w:val="0"/>
        <w:iCs w:val="0"/>
        <w:color w:val="808285"/>
        <w:spacing w:val="-12"/>
        <w:w w:val="85"/>
        <w:sz w:val="22"/>
        <w:szCs w:val="22"/>
        <w:lang w:val="en-US" w:eastAsia="en-US" w:bidi="ar-SA"/>
      </w:rPr>
    </w:lvl>
    <w:lvl w:ilvl="1">
      <w:start w:val="1"/>
      <w:numFmt w:val="upperRoman"/>
      <w:lvlText w:val="%2."/>
      <w:lvlJc w:val="left"/>
      <w:pPr>
        <w:ind w:left="1880" w:hanging="195"/>
        <w:jc w:val="right"/>
      </w:pPr>
      <w:rPr>
        <w:rFonts w:hint="default" w:ascii="Arial Black" w:hAnsi="Arial Black" w:eastAsia="Arial Black" w:cs="Arial Black"/>
        <w:b w:val="0"/>
        <w:bCs w:val="0"/>
        <w:i w:val="0"/>
        <w:iCs w:val="0"/>
        <w:spacing w:val="-1"/>
        <w:w w:val="85"/>
        <w:sz w:val="17"/>
        <w:szCs w:val="17"/>
        <w:lang w:val="en-US" w:eastAsia="en-US" w:bidi="ar-SA"/>
      </w:rPr>
    </w:lvl>
    <w:lvl w:ilvl="2">
      <w:start w:val="1"/>
      <w:numFmt w:val="upperLetter"/>
      <w:lvlText w:val="(%3)"/>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3">
      <w:start w:val="0"/>
      <w:numFmt w:val="bullet"/>
      <w:lvlText w:val="•"/>
      <w:lvlJc w:val="left"/>
      <w:pPr>
        <w:ind w:left="3622" w:hanging="323"/>
      </w:pPr>
      <w:rPr>
        <w:rFonts w:hint="default"/>
        <w:lang w:val="en-US" w:eastAsia="en-US" w:bidi="ar-SA"/>
      </w:rPr>
    </w:lvl>
    <w:lvl w:ilvl="4">
      <w:start w:val="0"/>
      <w:numFmt w:val="bullet"/>
      <w:lvlText w:val="•"/>
      <w:lvlJc w:val="left"/>
      <w:pPr>
        <w:ind w:left="4493" w:hanging="323"/>
      </w:pPr>
      <w:rPr>
        <w:rFonts w:hint="default"/>
        <w:lang w:val="en-US" w:eastAsia="en-US" w:bidi="ar-SA"/>
      </w:rPr>
    </w:lvl>
    <w:lvl w:ilvl="5">
      <w:start w:val="0"/>
      <w:numFmt w:val="bullet"/>
      <w:lvlText w:val="•"/>
      <w:lvlJc w:val="left"/>
      <w:pPr>
        <w:ind w:left="5364" w:hanging="323"/>
      </w:pPr>
      <w:rPr>
        <w:rFonts w:hint="default"/>
        <w:lang w:val="en-US" w:eastAsia="en-US" w:bidi="ar-SA"/>
      </w:rPr>
    </w:lvl>
    <w:lvl w:ilvl="6">
      <w:start w:val="0"/>
      <w:numFmt w:val="bullet"/>
      <w:lvlText w:val="•"/>
      <w:lvlJc w:val="left"/>
      <w:pPr>
        <w:ind w:left="6235" w:hanging="323"/>
      </w:pPr>
      <w:rPr>
        <w:rFonts w:hint="default"/>
        <w:lang w:val="en-US" w:eastAsia="en-US" w:bidi="ar-SA"/>
      </w:rPr>
    </w:lvl>
    <w:lvl w:ilvl="7">
      <w:start w:val="0"/>
      <w:numFmt w:val="bullet"/>
      <w:lvlText w:val="•"/>
      <w:lvlJc w:val="left"/>
      <w:pPr>
        <w:ind w:left="7106" w:hanging="323"/>
      </w:pPr>
      <w:rPr>
        <w:rFonts w:hint="default"/>
        <w:lang w:val="en-US" w:eastAsia="en-US" w:bidi="ar-SA"/>
      </w:rPr>
    </w:lvl>
    <w:lvl w:ilvl="8">
      <w:start w:val="0"/>
      <w:numFmt w:val="bullet"/>
      <w:lvlText w:val="•"/>
      <w:lvlJc w:val="left"/>
      <w:pPr>
        <w:ind w:left="7977" w:hanging="323"/>
      </w:pPr>
      <w:rPr>
        <w:rFonts w:hint="default"/>
        <w:lang w:val="en-US" w:eastAsia="en-US" w:bidi="ar-SA"/>
      </w:rPr>
    </w:lvl>
  </w:abstractNum>
  <w:abstractNum w:abstractNumId="18">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17">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15">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14">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13">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12">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11">
    <w:multiLevelType w:val="hybridMultilevel"/>
    <w:lvl w:ilvl="0">
      <w:start w:val="1"/>
      <w:numFmt w:val="decimal"/>
      <w:lvlText w:val="%1."/>
      <w:lvlJc w:val="left"/>
      <w:pPr>
        <w:ind w:left="1978" w:hanging="420"/>
        <w:jc w:val="left"/>
      </w:pPr>
      <w:rPr>
        <w:rFonts w:hint="default" w:ascii="Arial Black" w:hAnsi="Arial Black" w:eastAsia="Arial Black" w:cs="Arial Black"/>
        <w:b w:val="0"/>
        <w:bCs w:val="0"/>
        <w:i w:val="0"/>
        <w:iCs w:val="0"/>
        <w:color w:val="808285"/>
        <w:spacing w:val="-12"/>
        <w:w w:val="85"/>
        <w:sz w:val="28"/>
        <w:szCs w:val="28"/>
        <w:lang w:val="en-US" w:eastAsia="en-US" w:bidi="ar-SA"/>
      </w:rPr>
    </w:lvl>
    <w:lvl w:ilvl="1">
      <w:start w:val="0"/>
      <w:numFmt w:val="bullet"/>
      <w:lvlText w:val="•"/>
      <w:lvlJc w:val="left"/>
      <w:pPr>
        <w:ind w:left="2754" w:hanging="420"/>
      </w:pPr>
      <w:rPr>
        <w:rFonts w:hint="default"/>
        <w:lang w:val="en-US" w:eastAsia="en-US" w:bidi="ar-SA"/>
      </w:rPr>
    </w:lvl>
    <w:lvl w:ilvl="2">
      <w:start w:val="0"/>
      <w:numFmt w:val="bullet"/>
      <w:lvlText w:val="•"/>
      <w:lvlJc w:val="left"/>
      <w:pPr>
        <w:ind w:left="3528" w:hanging="420"/>
      </w:pPr>
      <w:rPr>
        <w:rFonts w:hint="default"/>
        <w:lang w:val="en-US" w:eastAsia="en-US" w:bidi="ar-SA"/>
      </w:rPr>
    </w:lvl>
    <w:lvl w:ilvl="3">
      <w:start w:val="0"/>
      <w:numFmt w:val="bullet"/>
      <w:lvlText w:val="•"/>
      <w:lvlJc w:val="left"/>
      <w:pPr>
        <w:ind w:left="4302" w:hanging="420"/>
      </w:pPr>
      <w:rPr>
        <w:rFonts w:hint="default"/>
        <w:lang w:val="en-US" w:eastAsia="en-US" w:bidi="ar-SA"/>
      </w:rPr>
    </w:lvl>
    <w:lvl w:ilvl="4">
      <w:start w:val="0"/>
      <w:numFmt w:val="bullet"/>
      <w:lvlText w:val="•"/>
      <w:lvlJc w:val="left"/>
      <w:pPr>
        <w:ind w:left="5076" w:hanging="420"/>
      </w:pPr>
      <w:rPr>
        <w:rFonts w:hint="default"/>
        <w:lang w:val="en-US" w:eastAsia="en-US" w:bidi="ar-SA"/>
      </w:rPr>
    </w:lvl>
    <w:lvl w:ilvl="5">
      <w:start w:val="0"/>
      <w:numFmt w:val="bullet"/>
      <w:lvlText w:val="•"/>
      <w:lvlJc w:val="left"/>
      <w:pPr>
        <w:ind w:left="5850" w:hanging="420"/>
      </w:pPr>
      <w:rPr>
        <w:rFonts w:hint="default"/>
        <w:lang w:val="en-US" w:eastAsia="en-US" w:bidi="ar-SA"/>
      </w:rPr>
    </w:lvl>
    <w:lvl w:ilvl="6">
      <w:start w:val="0"/>
      <w:numFmt w:val="bullet"/>
      <w:lvlText w:val="•"/>
      <w:lvlJc w:val="left"/>
      <w:pPr>
        <w:ind w:left="6624" w:hanging="420"/>
      </w:pPr>
      <w:rPr>
        <w:rFonts w:hint="default"/>
        <w:lang w:val="en-US" w:eastAsia="en-US" w:bidi="ar-SA"/>
      </w:rPr>
    </w:lvl>
    <w:lvl w:ilvl="7">
      <w:start w:val="0"/>
      <w:numFmt w:val="bullet"/>
      <w:lvlText w:val="•"/>
      <w:lvlJc w:val="left"/>
      <w:pPr>
        <w:ind w:left="7398" w:hanging="420"/>
      </w:pPr>
      <w:rPr>
        <w:rFonts w:hint="default"/>
        <w:lang w:val="en-US" w:eastAsia="en-US" w:bidi="ar-SA"/>
      </w:rPr>
    </w:lvl>
    <w:lvl w:ilvl="8">
      <w:start w:val="0"/>
      <w:numFmt w:val="bullet"/>
      <w:lvlText w:val="•"/>
      <w:lvlJc w:val="left"/>
      <w:pPr>
        <w:ind w:left="8172" w:hanging="420"/>
      </w:pPr>
      <w:rPr>
        <w:rFonts w:hint="default"/>
        <w:lang w:val="en-US" w:eastAsia="en-US" w:bidi="ar-SA"/>
      </w:rPr>
    </w:lvl>
  </w:abstractNum>
  <w:abstractNum w:abstractNumId="10">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1"/>
      <w:numFmt w:val="decimal"/>
      <w:lvlText w:val="%2."/>
      <w:lvlJc w:val="left"/>
      <w:pPr>
        <w:ind w:left="1929" w:hanging="261"/>
        <w:jc w:val="right"/>
      </w:pPr>
      <w:rPr>
        <w:rFonts w:hint="default" w:ascii="Arial Black" w:hAnsi="Arial Black" w:eastAsia="Arial Black" w:cs="Arial Black"/>
        <w:b w:val="0"/>
        <w:bCs w:val="0"/>
        <w:i w:val="0"/>
        <w:iCs w:val="0"/>
        <w:color w:val="808285"/>
        <w:spacing w:val="-9"/>
        <w:w w:val="85"/>
        <w:sz w:val="22"/>
        <w:szCs w:val="22"/>
        <w:lang w:val="en-US" w:eastAsia="en-US" w:bidi="ar-SA"/>
      </w:rPr>
    </w:lvl>
    <w:lvl w:ilvl="2">
      <w:start w:val="0"/>
      <w:numFmt w:val="bullet"/>
      <w:lvlText w:val="•"/>
      <w:lvlJc w:val="left"/>
      <w:pPr>
        <w:ind w:left="2786" w:hanging="261"/>
      </w:pPr>
      <w:rPr>
        <w:rFonts w:hint="default"/>
        <w:lang w:val="en-US" w:eastAsia="en-US" w:bidi="ar-SA"/>
      </w:rPr>
    </w:lvl>
    <w:lvl w:ilvl="3">
      <w:start w:val="0"/>
      <w:numFmt w:val="bullet"/>
      <w:lvlText w:val="•"/>
      <w:lvlJc w:val="left"/>
      <w:pPr>
        <w:ind w:left="3653" w:hanging="261"/>
      </w:pPr>
      <w:rPr>
        <w:rFonts w:hint="default"/>
        <w:lang w:val="en-US" w:eastAsia="en-US" w:bidi="ar-SA"/>
      </w:rPr>
    </w:lvl>
    <w:lvl w:ilvl="4">
      <w:start w:val="0"/>
      <w:numFmt w:val="bullet"/>
      <w:lvlText w:val="•"/>
      <w:lvlJc w:val="left"/>
      <w:pPr>
        <w:ind w:left="4520" w:hanging="261"/>
      </w:pPr>
      <w:rPr>
        <w:rFonts w:hint="default"/>
        <w:lang w:val="en-US" w:eastAsia="en-US" w:bidi="ar-SA"/>
      </w:rPr>
    </w:lvl>
    <w:lvl w:ilvl="5">
      <w:start w:val="0"/>
      <w:numFmt w:val="bullet"/>
      <w:lvlText w:val="•"/>
      <w:lvlJc w:val="left"/>
      <w:pPr>
        <w:ind w:left="5386" w:hanging="261"/>
      </w:pPr>
      <w:rPr>
        <w:rFonts w:hint="default"/>
        <w:lang w:val="en-US" w:eastAsia="en-US" w:bidi="ar-SA"/>
      </w:rPr>
    </w:lvl>
    <w:lvl w:ilvl="6">
      <w:start w:val="0"/>
      <w:numFmt w:val="bullet"/>
      <w:lvlText w:val="•"/>
      <w:lvlJc w:val="left"/>
      <w:pPr>
        <w:ind w:left="6253" w:hanging="261"/>
      </w:pPr>
      <w:rPr>
        <w:rFonts w:hint="default"/>
        <w:lang w:val="en-US" w:eastAsia="en-US" w:bidi="ar-SA"/>
      </w:rPr>
    </w:lvl>
    <w:lvl w:ilvl="7">
      <w:start w:val="0"/>
      <w:numFmt w:val="bullet"/>
      <w:lvlText w:val="•"/>
      <w:lvlJc w:val="left"/>
      <w:pPr>
        <w:ind w:left="7120" w:hanging="261"/>
      </w:pPr>
      <w:rPr>
        <w:rFonts w:hint="default"/>
        <w:lang w:val="en-US" w:eastAsia="en-US" w:bidi="ar-SA"/>
      </w:rPr>
    </w:lvl>
    <w:lvl w:ilvl="8">
      <w:start w:val="0"/>
      <w:numFmt w:val="bullet"/>
      <w:lvlText w:val="•"/>
      <w:lvlJc w:val="left"/>
      <w:pPr>
        <w:ind w:left="7986" w:hanging="261"/>
      </w:pPr>
      <w:rPr>
        <w:rFonts w:hint="default"/>
        <w:lang w:val="en-US" w:eastAsia="en-US" w:bidi="ar-SA"/>
      </w:rPr>
    </w:lvl>
  </w:abstractNum>
  <w:abstractNum w:abstractNumId="9">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8">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7">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6">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5">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4">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3">
    <w:multiLevelType w:val="hybridMultilevel"/>
    <w:lvl w:ilvl="0">
      <w:start w:val="1"/>
      <w:numFmt w:val="decimal"/>
      <w:lvlText w:val="%1."/>
      <w:lvlJc w:val="left"/>
      <w:pPr>
        <w:ind w:left="1560" w:hanging="247"/>
        <w:jc w:val="right"/>
      </w:pPr>
      <w:rPr>
        <w:rFonts w:hint="default" w:ascii="Arial Black" w:hAnsi="Arial Black" w:eastAsia="Arial Black" w:cs="Arial Black"/>
        <w:b w:val="0"/>
        <w:bCs w:val="0"/>
        <w:i w:val="0"/>
        <w:iCs w:val="0"/>
        <w:color w:val="808285"/>
        <w:spacing w:val="-12"/>
        <w:w w:val="85"/>
        <w:sz w:val="22"/>
        <w:szCs w:val="22"/>
        <w:lang w:val="en-US" w:eastAsia="en-US" w:bidi="ar-SA"/>
      </w:rPr>
    </w:lvl>
    <w:lvl w:ilvl="1">
      <w:start w:val="1"/>
      <w:numFmt w:val="upperRoman"/>
      <w:lvlText w:val="%2."/>
      <w:lvlJc w:val="left"/>
      <w:pPr>
        <w:ind w:left="1860" w:hanging="181"/>
        <w:jc w:val="right"/>
      </w:pPr>
      <w:rPr>
        <w:rFonts w:hint="default" w:ascii="Arial Black" w:hAnsi="Arial Black" w:eastAsia="Arial Black" w:cs="Arial Black"/>
        <w:b w:val="0"/>
        <w:bCs w:val="0"/>
        <w:i w:val="0"/>
        <w:iCs w:val="0"/>
        <w:spacing w:val="-7"/>
        <w:w w:val="85"/>
        <w:sz w:val="17"/>
        <w:szCs w:val="17"/>
        <w:lang w:val="en-US" w:eastAsia="en-US" w:bidi="ar-SA"/>
      </w:rPr>
    </w:lvl>
    <w:lvl w:ilvl="2">
      <w:start w:val="1"/>
      <w:numFmt w:val="upperLetter"/>
      <w:lvlText w:val="(%3)"/>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3">
      <w:start w:val="0"/>
      <w:numFmt w:val="bullet"/>
      <w:lvlText w:val="•"/>
      <w:lvlJc w:val="left"/>
      <w:pPr>
        <w:ind w:left="2860" w:hanging="323"/>
      </w:pPr>
      <w:rPr>
        <w:rFonts w:hint="default"/>
        <w:lang w:val="en-US" w:eastAsia="en-US" w:bidi="ar-SA"/>
      </w:rPr>
    </w:lvl>
    <w:lvl w:ilvl="4">
      <w:start w:val="0"/>
      <w:numFmt w:val="bullet"/>
      <w:lvlText w:val="•"/>
      <w:lvlJc w:val="left"/>
      <w:pPr>
        <w:ind w:left="3840" w:hanging="323"/>
      </w:pPr>
      <w:rPr>
        <w:rFonts w:hint="default"/>
        <w:lang w:val="en-US" w:eastAsia="en-US" w:bidi="ar-SA"/>
      </w:rPr>
    </w:lvl>
    <w:lvl w:ilvl="5">
      <w:start w:val="0"/>
      <w:numFmt w:val="bullet"/>
      <w:lvlText w:val="•"/>
      <w:lvlJc w:val="left"/>
      <w:pPr>
        <w:ind w:left="4820" w:hanging="323"/>
      </w:pPr>
      <w:rPr>
        <w:rFonts w:hint="default"/>
        <w:lang w:val="en-US" w:eastAsia="en-US" w:bidi="ar-SA"/>
      </w:rPr>
    </w:lvl>
    <w:lvl w:ilvl="6">
      <w:start w:val="0"/>
      <w:numFmt w:val="bullet"/>
      <w:lvlText w:val="•"/>
      <w:lvlJc w:val="left"/>
      <w:pPr>
        <w:ind w:left="5800" w:hanging="323"/>
      </w:pPr>
      <w:rPr>
        <w:rFonts w:hint="default"/>
        <w:lang w:val="en-US" w:eastAsia="en-US" w:bidi="ar-SA"/>
      </w:rPr>
    </w:lvl>
    <w:lvl w:ilvl="7">
      <w:start w:val="0"/>
      <w:numFmt w:val="bullet"/>
      <w:lvlText w:val="•"/>
      <w:lvlJc w:val="left"/>
      <w:pPr>
        <w:ind w:left="6780" w:hanging="323"/>
      </w:pPr>
      <w:rPr>
        <w:rFonts w:hint="default"/>
        <w:lang w:val="en-US" w:eastAsia="en-US" w:bidi="ar-SA"/>
      </w:rPr>
    </w:lvl>
    <w:lvl w:ilvl="8">
      <w:start w:val="0"/>
      <w:numFmt w:val="bullet"/>
      <w:lvlText w:val="•"/>
      <w:lvlJc w:val="left"/>
      <w:pPr>
        <w:ind w:left="7760" w:hanging="323"/>
      </w:pPr>
      <w:rPr>
        <w:rFonts w:hint="default"/>
        <w:lang w:val="en-US" w:eastAsia="en-US" w:bidi="ar-SA"/>
      </w:rPr>
    </w:lvl>
  </w:abstractNum>
  <w:abstractNum w:abstractNumId="2">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1">
    <w:multiLevelType w:val="hybridMultilevel"/>
    <w:lvl w:ilvl="0">
      <w:start w:val="0"/>
      <w:numFmt w:val="bullet"/>
      <w:lvlText w:val="•"/>
      <w:lvlJc w:val="left"/>
      <w:pPr>
        <w:ind w:left="2220" w:hanging="241"/>
      </w:pPr>
      <w:rPr>
        <w:rFonts w:hint="default" w:ascii="Arial Black" w:hAnsi="Arial Black" w:eastAsia="Arial Black" w:cs="Arial Black"/>
        <w:b w:val="0"/>
        <w:bCs w:val="0"/>
        <w:i w:val="0"/>
        <w:iCs w:val="0"/>
        <w:color w:val="939598"/>
        <w:spacing w:val="0"/>
        <w:w w:val="82"/>
        <w:position w:val="-3"/>
        <w:sz w:val="28"/>
        <w:szCs w:val="28"/>
        <w:lang w:val="en-US" w:eastAsia="en-US" w:bidi="ar-SA"/>
      </w:rPr>
    </w:lvl>
    <w:lvl w:ilvl="1">
      <w:start w:val="0"/>
      <w:numFmt w:val="bullet"/>
      <w:lvlText w:val="•"/>
      <w:lvlJc w:val="left"/>
      <w:pPr>
        <w:ind w:left="2970" w:hanging="241"/>
      </w:pPr>
      <w:rPr>
        <w:rFonts w:hint="default"/>
        <w:lang w:val="en-US" w:eastAsia="en-US" w:bidi="ar-SA"/>
      </w:rPr>
    </w:lvl>
    <w:lvl w:ilvl="2">
      <w:start w:val="0"/>
      <w:numFmt w:val="bullet"/>
      <w:lvlText w:val="•"/>
      <w:lvlJc w:val="left"/>
      <w:pPr>
        <w:ind w:left="3720" w:hanging="241"/>
      </w:pPr>
      <w:rPr>
        <w:rFonts w:hint="default"/>
        <w:lang w:val="en-US" w:eastAsia="en-US" w:bidi="ar-SA"/>
      </w:rPr>
    </w:lvl>
    <w:lvl w:ilvl="3">
      <w:start w:val="0"/>
      <w:numFmt w:val="bullet"/>
      <w:lvlText w:val="•"/>
      <w:lvlJc w:val="left"/>
      <w:pPr>
        <w:ind w:left="4470" w:hanging="241"/>
      </w:pPr>
      <w:rPr>
        <w:rFonts w:hint="default"/>
        <w:lang w:val="en-US" w:eastAsia="en-US" w:bidi="ar-SA"/>
      </w:rPr>
    </w:lvl>
    <w:lvl w:ilvl="4">
      <w:start w:val="0"/>
      <w:numFmt w:val="bullet"/>
      <w:lvlText w:val="•"/>
      <w:lvlJc w:val="left"/>
      <w:pPr>
        <w:ind w:left="5220" w:hanging="241"/>
      </w:pPr>
      <w:rPr>
        <w:rFonts w:hint="default"/>
        <w:lang w:val="en-US" w:eastAsia="en-US" w:bidi="ar-SA"/>
      </w:rPr>
    </w:lvl>
    <w:lvl w:ilvl="5">
      <w:start w:val="0"/>
      <w:numFmt w:val="bullet"/>
      <w:lvlText w:val="•"/>
      <w:lvlJc w:val="left"/>
      <w:pPr>
        <w:ind w:left="5970" w:hanging="241"/>
      </w:pPr>
      <w:rPr>
        <w:rFonts w:hint="default"/>
        <w:lang w:val="en-US" w:eastAsia="en-US" w:bidi="ar-SA"/>
      </w:rPr>
    </w:lvl>
    <w:lvl w:ilvl="6">
      <w:start w:val="0"/>
      <w:numFmt w:val="bullet"/>
      <w:lvlText w:val="•"/>
      <w:lvlJc w:val="left"/>
      <w:pPr>
        <w:ind w:left="6720" w:hanging="241"/>
      </w:pPr>
      <w:rPr>
        <w:rFonts w:hint="default"/>
        <w:lang w:val="en-US" w:eastAsia="en-US" w:bidi="ar-SA"/>
      </w:rPr>
    </w:lvl>
    <w:lvl w:ilvl="7">
      <w:start w:val="0"/>
      <w:numFmt w:val="bullet"/>
      <w:lvlText w:val="•"/>
      <w:lvlJc w:val="left"/>
      <w:pPr>
        <w:ind w:left="7470" w:hanging="241"/>
      </w:pPr>
      <w:rPr>
        <w:rFonts w:hint="default"/>
        <w:lang w:val="en-US" w:eastAsia="en-US" w:bidi="ar-SA"/>
      </w:rPr>
    </w:lvl>
    <w:lvl w:ilvl="8">
      <w:start w:val="0"/>
      <w:numFmt w:val="bullet"/>
      <w:lvlText w:val="•"/>
      <w:lvlJc w:val="left"/>
      <w:pPr>
        <w:ind w:left="8220" w:hanging="241"/>
      </w:pPr>
      <w:rPr>
        <w:rFonts w:hint="default"/>
        <w:lang w:val="en-US" w:eastAsia="en-US" w:bidi="ar-SA"/>
      </w:rPr>
    </w:lvl>
  </w:abstractNum>
  <w:abstractNum w:abstractNumId="0">
    <w:multiLevelType w:val="hybridMultilevel"/>
    <w:lvl w:ilvl="0">
      <w:start w:val="0"/>
      <w:numFmt w:val="bullet"/>
      <w:lvlText w:val="•"/>
      <w:lvlJc w:val="left"/>
      <w:pPr>
        <w:ind w:left="1760" w:hanging="200"/>
      </w:pPr>
      <w:rPr>
        <w:rFonts w:hint="default" w:ascii="Arial Black" w:hAnsi="Arial Black" w:eastAsia="Arial Black" w:cs="Arial Black"/>
        <w:b w:val="0"/>
        <w:bCs w:val="0"/>
        <w:i w:val="0"/>
        <w:iCs w:val="0"/>
        <w:spacing w:val="0"/>
        <w:w w:val="86"/>
        <w:position w:val="-1"/>
        <w:sz w:val="24"/>
        <w:szCs w:val="24"/>
        <w:lang w:val="en-US" w:eastAsia="en-US" w:bidi="ar-SA"/>
      </w:rPr>
    </w:lvl>
    <w:lvl w:ilvl="1">
      <w:start w:val="0"/>
      <w:numFmt w:val="bullet"/>
      <w:lvlText w:val="•"/>
      <w:lvlJc w:val="left"/>
      <w:pPr>
        <w:ind w:left="2556" w:hanging="200"/>
      </w:pPr>
      <w:rPr>
        <w:rFonts w:hint="default"/>
        <w:lang w:val="en-US" w:eastAsia="en-US" w:bidi="ar-SA"/>
      </w:rPr>
    </w:lvl>
    <w:lvl w:ilvl="2">
      <w:start w:val="0"/>
      <w:numFmt w:val="bullet"/>
      <w:lvlText w:val="•"/>
      <w:lvlJc w:val="left"/>
      <w:pPr>
        <w:ind w:left="3352" w:hanging="200"/>
      </w:pPr>
      <w:rPr>
        <w:rFonts w:hint="default"/>
        <w:lang w:val="en-US" w:eastAsia="en-US" w:bidi="ar-SA"/>
      </w:rPr>
    </w:lvl>
    <w:lvl w:ilvl="3">
      <w:start w:val="0"/>
      <w:numFmt w:val="bullet"/>
      <w:lvlText w:val="•"/>
      <w:lvlJc w:val="left"/>
      <w:pPr>
        <w:ind w:left="4148" w:hanging="200"/>
      </w:pPr>
      <w:rPr>
        <w:rFonts w:hint="default"/>
        <w:lang w:val="en-US" w:eastAsia="en-US" w:bidi="ar-SA"/>
      </w:rPr>
    </w:lvl>
    <w:lvl w:ilvl="4">
      <w:start w:val="0"/>
      <w:numFmt w:val="bullet"/>
      <w:lvlText w:val="•"/>
      <w:lvlJc w:val="left"/>
      <w:pPr>
        <w:ind w:left="4944" w:hanging="200"/>
      </w:pPr>
      <w:rPr>
        <w:rFonts w:hint="default"/>
        <w:lang w:val="en-US" w:eastAsia="en-US" w:bidi="ar-SA"/>
      </w:rPr>
    </w:lvl>
    <w:lvl w:ilvl="5">
      <w:start w:val="0"/>
      <w:numFmt w:val="bullet"/>
      <w:lvlText w:val="•"/>
      <w:lvlJc w:val="left"/>
      <w:pPr>
        <w:ind w:left="5740" w:hanging="200"/>
      </w:pPr>
      <w:rPr>
        <w:rFonts w:hint="default"/>
        <w:lang w:val="en-US" w:eastAsia="en-US" w:bidi="ar-SA"/>
      </w:rPr>
    </w:lvl>
    <w:lvl w:ilvl="6">
      <w:start w:val="0"/>
      <w:numFmt w:val="bullet"/>
      <w:lvlText w:val="•"/>
      <w:lvlJc w:val="left"/>
      <w:pPr>
        <w:ind w:left="6536" w:hanging="200"/>
      </w:pPr>
      <w:rPr>
        <w:rFonts w:hint="default"/>
        <w:lang w:val="en-US" w:eastAsia="en-US" w:bidi="ar-SA"/>
      </w:rPr>
    </w:lvl>
    <w:lvl w:ilvl="7">
      <w:start w:val="0"/>
      <w:numFmt w:val="bullet"/>
      <w:lvlText w:val="•"/>
      <w:lvlJc w:val="left"/>
      <w:pPr>
        <w:ind w:left="7332" w:hanging="200"/>
      </w:pPr>
      <w:rPr>
        <w:rFonts w:hint="default"/>
        <w:lang w:val="en-US" w:eastAsia="en-US" w:bidi="ar-SA"/>
      </w:rPr>
    </w:lvl>
    <w:lvl w:ilvl="8">
      <w:start w:val="0"/>
      <w:numFmt w:val="bullet"/>
      <w:lvlText w:val="•"/>
      <w:lvlJc w:val="left"/>
      <w:pPr>
        <w:ind w:left="8128" w:hanging="200"/>
      </w:pPr>
      <w:rPr>
        <w:rFonts w:hint="default"/>
        <w:lang w:val="en-US" w:eastAsia="en-US" w:bidi="ar-SA"/>
      </w:rPr>
    </w:lvl>
  </w:abstractNum>
  <w:num w:numId="17">
    <w:abstractNumId w:val="16"/>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16"/>
      <w:szCs w:val="16"/>
      <w:lang w:val="en-US" w:eastAsia="en-US" w:bidi="ar-SA"/>
    </w:rPr>
  </w:style>
  <w:style w:styleId="Heading1" w:type="paragraph">
    <w:name w:val="Heading 1"/>
    <w:basedOn w:val="Normal"/>
    <w:uiPriority w:val="1"/>
    <w:qFormat/>
    <w:pPr>
      <w:ind w:left="540"/>
      <w:outlineLvl w:val="1"/>
    </w:pPr>
    <w:rPr>
      <w:rFonts w:ascii="Arial Black" w:hAnsi="Arial Black" w:eastAsia="Arial Black" w:cs="Arial Black"/>
      <w:sz w:val="72"/>
      <w:szCs w:val="72"/>
      <w:lang w:val="en-US" w:eastAsia="en-US" w:bidi="ar-SA"/>
    </w:rPr>
  </w:style>
  <w:style w:styleId="Heading2" w:type="paragraph">
    <w:name w:val="Heading 2"/>
    <w:basedOn w:val="Normal"/>
    <w:uiPriority w:val="1"/>
    <w:qFormat/>
    <w:pPr>
      <w:ind w:left="540"/>
      <w:outlineLvl w:val="2"/>
    </w:pPr>
    <w:rPr>
      <w:rFonts w:ascii="Arial Black" w:hAnsi="Arial Black" w:eastAsia="Arial Black" w:cs="Arial Black"/>
      <w:sz w:val="40"/>
      <w:szCs w:val="40"/>
      <w:lang w:val="en-US" w:eastAsia="en-US" w:bidi="ar-SA"/>
    </w:rPr>
  </w:style>
  <w:style w:styleId="Heading3" w:type="paragraph">
    <w:name w:val="Heading 3"/>
    <w:basedOn w:val="Normal"/>
    <w:uiPriority w:val="1"/>
    <w:qFormat/>
    <w:pPr>
      <w:ind w:left="1560"/>
      <w:jc w:val="both"/>
      <w:outlineLvl w:val="3"/>
    </w:pPr>
    <w:rPr>
      <w:rFonts w:ascii="Arial Black" w:hAnsi="Arial Black" w:eastAsia="Arial Black" w:cs="Arial Black"/>
      <w:sz w:val="32"/>
      <w:szCs w:val="32"/>
      <w:lang w:val="en-US" w:eastAsia="en-US" w:bidi="ar-SA"/>
    </w:rPr>
  </w:style>
  <w:style w:styleId="Heading4" w:type="paragraph">
    <w:name w:val="Heading 4"/>
    <w:basedOn w:val="Normal"/>
    <w:uiPriority w:val="1"/>
    <w:qFormat/>
    <w:pPr>
      <w:ind w:left="1560"/>
      <w:jc w:val="both"/>
      <w:outlineLvl w:val="4"/>
    </w:pPr>
    <w:rPr>
      <w:rFonts w:ascii="Arial Black" w:hAnsi="Arial Black" w:eastAsia="Arial Black" w:cs="Arial Black"/>
      <w:sz w:val="25"/>
      <w:szCs w:val="25"/>
      <w:lang w:val="en-US" w:eastAsia="en-US" w:bidi="ar-SA"/>
    </w:rPr>
  </w:style>
  <w:style w:styleId="Title" w:type="paragraph">
    <w:name w:val="Title"/>
    <w:basedOn w:val="Normal"/>
    <w:uiPriority w:val="1"/>
    <w:qFormat/>
    <w:pPr>
      <w:spacing w:line="10622" w:lineRule="exact"/>
    </w:pPr>
    <w:rPr>
      <w:rFonts w:ascii="Arial Black" w:hAnsi="Arial Black" w:eastAsia="Arial Black" w:cs="Arial Black"/>
      <w:sz w:val="780"/>
      <w:szCs w:val="780"/>
      <w:lang w:val="en-US" w:eastAsia="en-US" w:bidi="ar-SA"/>
    </w:rPr>
  </w:style>
  <w:style w:styleId="ListParagraph" w:type="paragraph">
    <w:name w:val="List Paragraph"/>
    <w:basedOn w:val="Normal"/>
    <w:uiPriority w:val="1"/>
    <w:qFormat/>
    <w:pPr>
      <w:spacing w:before="60"/>
      <w:ind w:left="1878" w:hanging="318"/>
    </w:pPr>
    <w:rPr>
      <w:rFonts w:ascii="Cambria" w:hAnsi="Cambria" w:eastAsia="Cambria" w:cs="Cambria"/>
      <w:lang w:val="en-US" w:eastAsia="en-US" w:bidi="ar-SA"/>
    </w:rPr>
  </w:style>
  <w:style w:styleId="TableParagraph" w:type="paragraph">
    <w:name w:val="Table Paragraph"/>
    <w:basedOn w:val="Normal"/>
    <w:uiPriority w:val="1"/>
    <w:qFormat/>
    <w:pPr>
      <w:spacing w:before="89"/>
      <w:ind w:left="120"/>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footer" Target="footer4.xml"/><Relationship Id="rId27" Type="http://schemas.openxmlformats.org/officeDocument/2006/relationships/footer" Target="footer5.xml"/><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footer" Target="footer6.xml"/><Relationship Id="rId59" Type="http://schemas.openxmlformats.org/officeDocument/2006/relationships/footer" Target="footer7.xml"/><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hyperlink" Target="http://www.treasurydirect.gov/" TargetMode="External"/><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footer" Target="footer8.xml"/><Relationship Id="rId81" Type="http://schemas.openxmlformats.org/officeDocument/2006/relationships/footer" Target="footer9.xml"/><Relationship Id="rId82" Type="http://schemas.openxmlformats.org/officeDocument/2006/relationships/footer" Target="footer10.xml"/><Relationship Id="rId83" Type="http://schemas.openxmlformats.org/officeDocument/2006/relationships/image" Target="media/image68.png"/><Relationship Id="rId84" Type="http://schemas.openxmlformats.org/officeDocument/2006/relationships/image" Target="media/image69.png"/><Relationship Id="rId85" Type="http://schemas.openxmlformats.org/officeDocument/2006/relationships/image" Target="media/image70.png"/><Relationship Id="rId86" Type="http://schemas.openxmlformats.org/officeDocument/2006/relationships/image" Target="media/image71.png"/><Relationship Id="rId87" Type="http://schemas.openxmlformats.org/officeDocument/2006/relationships/image" Target="media/image72.png"/><Relationship Id="rId88" Type="http://schemas.openxmlformats.org/officeDocument/2006/relationships/image" Target="media/image73.png"/><Relationship Id="rId89" Type="http://schemas.openxmlformats.org/officeDocument/2006/relationships/image" Target="media/image74.png"/><Relationship Id="rId90" Type="http://schemas.openxmlformats.org/officeDocument/2006/relationships/image" Target="media/image75.png"/><Relationship Id="rId91" Type="http://schemas.openxmlformats.org/officeDocument/2006/relationships/image" Target="media/image76.png"/><Relationship Id="rId92" Type="http://schemas.openxmlformats.org/officeDocument/2006/relationships/image" Target="media/image77.png"/><Relationship Id="rId93" Type="http://schemas.openxmlformats.org/officeDocument/2006/relationships/image" Target="media/image78.png"/><Relationship Id="rId94" Type="http://schemas.openxmlformats.org/officeDocument/2006/relationships/image" Target="media/image79.png"/><Relationship Id="rId95" Type="http://schemas.openxmlformats.org/officeDocument/2006/relationships/image" Target="media/image80.png"/><Relationship Id="rId96" Type="http://schemas.openxmlformats.org/officeDocument/2006/relationships/image" Target="media/image81.png"/><Relationship Id="rId97" Type="http://schemas.openxmlformats.org/officeDocument/2006/relationships/image" Target="media/image82.png"/><Relationship Id="rId98" Type="http://schemas.openxmlformats.org/officeDocument/2006/relationships/image" Target="media/image83.png"/><Relationship Id="rId99" Type="http://schemas.openxmlformats.org/officeDocument/2006/relationships/image" Target="media/image84.png"/><Relationship Id="rId100" Type="http://schemas.openxmlformats.org/officeDocument/2006/relationships/image" Target="media/image85.png"/><Relationship Id="rId101" Type="http://schemas.openxmlformats.org/officeDocument/2006/relationships/hyperlink" Target="http://www.msrb.org/Rules-and-Interpretations/MSRB-Rules/General/Rule-G-47.aspx" TargetMode="External"/><Relationship Id="rId102" Type="http://schemas.openxmlformats.org/officeDocument/2006/relationships/image" Target="media/image86.png"/><Relationship Id="rId10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2025-10-20T09:17:16Z</dcterms:created>
  <dcterms:modified xsi:type="dcterms:W3CDTF">2025-10-20T09:17:16Z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2025-10-20T00:00:00Z</vt:filetime>
  </property>
  <property fmtid="{D5CDD505-2E9C-101B-9397-08002B2CF9AE}" pid="3" name="LastSaved">
    <vt:filetime>2025-10-20T00:00:00Z</vt:filetime>
  </property>
  <property fmtid="{D5CDD505-2E9C-101B-9397-08002B2CF9AE}" pid="4" name="Producer">
    <vt:lpwstr>iLovePDF</vt:lpwstr>
  </property>
</Properties>
</file>